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7974A5">
        <w:rPr>
          <w:lang w:val="en-GB"/>
        </w:rPr>
        <w:t>Ju</w:t>
      </w:r>
      <w:r w:rsidR="00D14B56">
        <w:rPr>
          <w:lang w:val="en-GB"/>
        </w:rPr>
        <w:t>ly</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50165</wp:posOffset>
                </wp:positionV>
                <wp:extent cx="2044065" cy="1114425"/>
                <wp:effectExtent l="0" t="0" r="0" b="9525"/>
                <wp:wrapSquare wrapText="bothSides"/>
                <wp:docPr id="6" name="Pole tekstowe 2" descr="1.7% the  growth of producer prices  in industry  compared to  June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114425"/>
                        </a:xfrm>
                        <a:prstGeom prst="roundRect">
                          <a:avLst/>
                        </a:prstGeom>
                        <a:solidFill>
                          <a:srgbClr val="001D77"/>
                        </a:solidFill>
                        <a:ln w="9525">
                          <a:noFill/>
                          <a:miter lim="800000"/>
                          <a:headEnd/>
                          <a:tailEnd/>
                        </a:ln>
                      </wps:spPr>
                      <wps:txbx>
                        <w:txbxContent>
                          <w:p w:rsidR="005C0CAC" w:rsidRPr="007444CA" w:rsidRDefault="00D14B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DE6B58" w:rsidRPr="007444CA">
                              <w:rPr>
                                <w:rFonts w:ascii="Fira Sans SemiBold" w:hAnsi="Fira Sans SemiBold"/>
                                <w:color w:val="FFFFFF" w:themeColor="background1"/>
                                <w:sz w:val="60"/>
                                <w:szCs w:val="60"/>
                                <w:lang w:val="en-US"/>
                              </w:rPr>
                              <w:t xml:space="preserve"> </w:t>
                            </w:r>
                            <w:r>
                              <w:rPr>
                                <w:rStyle w:val="WartowskanikaZnak"/>
                                <w:lang w:val="en-US"/>
                              </w:rPr>
                              <w:t>1.7</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w:t>
                            </w:r>
                            <w:r w:rsidR="009E7DF5">
                              <w:rPr>
                                <w:lang w:val="en-US"/>
                              </w:rPr>
                              <w:t>decrease</w:t>
                            </w:r>
                            <w:bookmarkStart w:id="0" w:name="_GoBack"/>
                            <w:bookmarkEnd w:id="0"/>
                            <w:r w:rsidR="00603E98">
                              <w:rPr>
                                <w:lang w:val="en-US"/>
                              </w:rPr>
                              <w:t xml:space="preserve">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C0608">
                              <w:rPr>
                                <w:lang w:val="en-US"/>
                              </w:rPr>
                              <w:t>June</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7% the  growth of producer prices  in industry  compared to  June  2022&#10;&#10;" style="position:absolute;margin-left:0;margin-top:3.95pt;width:160.95pt;height:87.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" fillcolor="#001d77" stroked="f">
                <v:stroke joinstyle="miter"/>
                <v:textbox>
                  <w:txbxContent>
                    <w:p w:rsidR="005C0CAC" w:rsidRPr="007444CA" w:rsidRDefault="00D14B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DE6B58" w:rsidRPr="007444CA">
                        <w:rPr>
                          <w:rFonts w:ascii="Fira Sans SemiBold" w:hAnsi="Fira Sans SemiBold"/>
                          <w:color w:val="FFFFFF" w:themeColor="background1"/>
                          <w:sz w:val="60"/>
                          <w:szCs w:val="60"/>
                          <w:lang w:val="en-US"/>
                        </w:rPr>
                        <w:t xml:space="preserve"> </w:t>
                      </w:r>
                      <w:r>
                        <w:rPr>
                          <w:rStyle w:val="WartowskanikaZnak"/>
                          <w:lang w:val="en-US"/>
                        </w:rPr>
                        <w:t>1.7</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w:t>
                      </w:r>
                      <w:r w:rsidR="009E7DF5">
                        <w:rPr>
                          <w:lang w:val="en-US"/>
                        </w:rPr>
                        <w:t>decrease</w:t>
                      </w:r>
                      <w:bookmarkStart w:id="1" w:name="_GoBack"/>
                      <w:bookmarkEnd w:id="1"/>
                      <w:r w:rsidR="00603E98">
                        <w:rPr>
                          <w:lang w:val="en-US"/>
                        </w:rPr>
                        <w:t xml:space="preserve">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C0608">
                        <w:rPr>
                          <w:lang w:val="en-US"/>
                        </w:rPr>
                        <w:t>June</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7974A5">
        <w:rPr>
          <w:rFonts w:eastAsia="Times New Roman" w:cs="Times New Roman"/>
          <w:bCs/>
          <w:noProof w:val="0"/>
          <w:lang w:val="en-US" w:eastAsia="en-US"/>
        </w:rPr>
        <w:t>Ju</w:t>
      </w:r>
      <w:r w:rsidR="00D14B56">
        <w:rPr>
          <w:rFonts w:eastAsia="Times New Roman" w:cs="Times New Roman"/>
          <w:bCs/>
          <w:noProof w:val="0"/>
          <w:lang w:val="en-US" w:eastAsia="en-US"/>
        </w:rPr>
        <w:t>ly</w:t>
      </w:r>
      <w:r w:rsidR="00725E81">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BD6D6B" w:rsidRPr="007974A5">
        <w:rPr>
          <w:rFonts w:eastAsia="Times New Roman" w:cs="Times New Roman"/>
          <w:bCs/>
          <w:lang w:val="en-U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D14B56">
        <w:rPr>
          <w:rFonts w:eastAsia="Times New Roman" w:cs="Times New Roman"/>
          <w:bCs/>
          <w:noProof w:val="0"/>
          <w:lang w:val="en-US" w:eastAsia="en-US"/>
        </w:rPr>
        <w:t>June</w:t>
      </w:r>
      <w:r w:rsidR="00B674C3">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202</w:t>
      </w:r>
      <w:r w:rsidR="00B674C3" w:rsidRPr="00DF40B1">
        <w:rPr>
          <w:rFonts w:eastAsia="Times New Roman" w:cs="Times New Roman"/>
          <w:bCs/>
          <w:noProof w:val="0"/>
          <w:lang w:val="en-US" w:eastAsia="en-US"/>
        </w:rPr>
        <w:t>3</w:t>
      </w:r>
      <w:r w:rsidR="00603E98" w:rsidRPr="00DF40B1">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by </w:t>
      </w:r>
      <w:r w:rsidR="007974A5">
        <w:rPr>
          <w:rFonts w:eastAsia="Times New Roman" w:cs="Times New Roman"/>
          <w:bCs/>
          <w:noProof w:val="0"/>
          <w:lang w:val="en-US" w:eastAsia="en-US"/>
        </w:rPr>
        <w:t>0.7</w:t>
      </w:r>
      <w:r w:rsidR="00603E98" w:rsidRPr="00A669C2">
        <w:rPr>
          <w:rFonts w:eastAsia="Times New Roman" w:cs="Times New Roman"/>
          <w:bCs/>
          <w:noProof w:val="0"/>
          <w:lang w:val="en-US" w:eastAsia="en-US"/>
        </w:rPr>
        <w:t>%</w:t>
      </w:r>
      <w:r w:rsidR="00603E98">
        <w:rPr>
          <w:rFonts w:eastAsia="Times New Roman" w:cs="Times New Roman"/>
          <w:bCs/>
          <w:noProof w:val="0"/>
          <w:lang w:val="en-US" w:eastAsia="en-US"/>
        </w:rPr>
        <w:t xml:space="preserve">  </w:t>
      </w:r>
      <w:r w:rsidR="00D14B56">
        <w:rPr>
          <w:rFonts w:eastAsia="Times New Roman" w:cs="Times New Roman"/>
          <w:bCs/>
          <w:noProof w:val="0"/>
          <w:lang w:val="en-US" w:eastAsia="en-US"/>
        </w:rPr>
        <w:t xml:space="preserve">as well as </w:t>
      </w:r>
      <w:r w:rsidR="00603E98">
        <w:rPr>
          <w:rFonts w:eastAsia="Times New Roman" w:cs="Times New Roman"/>
          <w:bCs/>
          <w:noProof w:val="0"/>
          <w:lang w:val="en-US" w:eastAsia="en-US"/>
        </w:rPr>
        <w:t>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w:t>
      </w:r>
      <w:r w:rsidR="00C97138">
        <w:rPr>
          <w:rFonts w:eastAsia="Times New Roman" w:cs="Times New Roman"/>
          <w:bCs/>
          <w:noProof w:val="0"/>
          <w:lang w:val="en-US" w:eastAsia="en-US"/>
        </w:rPr>
        <w:t xml:space="preserve"> </w:t>
      </w:r>
      <w:r w:rsidR="00603E98">
        <w:rPr>
          <w:rFonts w:eastAsia="Times New Roman" w:cs="Times New Roman"/>
          <w:bCs/>
          <w:noProof w:val="0"/>
          <w:lang w:val="en-US" w:eastAsia="en-US"/>
        </w:rPr>
        <w:t>of</w:t>
      </w:r>
      <w:r w:rsidR="004A3601">
        <w:rPr>
          <w:rFonts w:eastAsia="Times New Roman" w:cs="Times New Roman"/>
          <w:bCs/>
          <w:noProof w:val="0"/>
          <w:lang w:val="en-US" w:eastAsia="en-US"/>
        </w:rPr>
        <w:t> </w:t>
      </w:r>
      <w:r w:rsidR="00603E98">
        <w:rPr>
          <w:rFonts w:eastAsia="Times New Roman" w:cs="Times New Roman"/>
          <w:bCs/>
          <w:noProof w:val="0"/>
          <w:lang w:val="en-US" w:eastAsia="en-US"/>
        </w:rPr>
        <w:t>the</w:t>
      </w:r>
      <w:r w:rsidR="004A3601">
        <w:rPr>
          <w:rFonts w:eastAsia="Times New Roman" w:cs="Times New Roman"/>
          <w:bCs/>
          <w:noProof w:val="0"/>
          <w:lang w:val="en-US" w:eastAsia="en-US"/>
        </w:rPr>
        <w:t> </w:t>
      </w:r>
      <w:r w:rsidR="00603E98">
        <w:rPr>
          <w:rFonts w:eastAsia="Times New Roman" w:cs="Times New Roman"/>
          <w:bCs/>
          <w:noProof w:val="0"/>
          <w:lang w:val="en-US" w:eastAsia="en-US"/>
        </w:rPr>
        <w:t xml:space="preserve">previous </w:t>
      </w:r>
      <w:r w:rsidR="00603E98" w:rsidRPr="00CC495D">
        <w:rPr>
          <w:rFonts w:eastAsia="Times New Roman" w:cs="Times New Roman"/>
          <w:bCs/>
          <w:noProof w:val="0"/>
          <w:lang w:val="en-US" w:eastAsia="en-US"/>
        </w:rPr>
        <w:t xml:space="preserve">year </w:t>
      </w:r>
      <w:r w:rsidR="00603E98" w:rsidRPr="00A669C2">
        <w:rPr>
          <w:rFonts w:eastAsia="Times New Roman" w:cs="Times New Roman"/>
          <w:bCs/>
          <w:noProof w:val="0"/>
          <w:lang w:val="en-US" w:eastAsia="en-US"/>
        </w:rPr>
        <w:t xml:space="preserve">by </w:t>
      </w:r>
      <w:r w:rsidR="00D14B56">
        <w:rPr>
          <w:rFonts w:eastAsia="Times New Roman" w:cs="Times New Roman"/>
          <w:bCs/>
          <w:noProof w:val="0"/>
          <w:lang w:val="en-US" w:eastAsia="en-US"/>
        </w:rPr>
        <w:t>1.7</w:t>
      </w:r>
      <w:r w:rsidR="00603E98" w:rsidRPr="00A669C2">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w:t>
      </w:r>
      <w:r w:rsidR="00D14B56">
        <w:rPr>
          <w:lang w:val="en-US"/>
        </w:rPr>
        <w:t>June</w:t>
      </w:r>
      <w:r w:rsidR="004E54F1">
        <w:rPr>
          <w:lang w:val="en-US"/>
        </w:rPr>
        <w:t xml:space="preserve"> and </w:t>
      </w:r>
      <w:r w:rsidR="007974A5">
        <w:rPr>
          <w:lang w:val="en-US"/>
        </w:rPr>
        <w:t>Ju</w:t>
      </w:r>
      <w:r w:rsidR="00D14B56">
        <w:rPr>
          <w:lang w:val="en-US"/>
        </w:rPr>
        <w:t>ly</w:t>
      </w:r>
      <w:r w:rsidR="004E54F1">
        <w:rPr>
          <w:lang w:val="en-US"/>
        </w:rPr>
        <w:t xml:space="preserve"> </w:t>
      </w:r>
      <w:r w:rsidR="00DC077B">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une and July 2023"/>
        <w:tblDescription w:val="Price indices of sold production of industry in various reference periods: June 2023 to May 2023, June 2023 to the corresponding period of the previous year, i.e.June 2022, July 2023 to the corresponding period of the previous year, i.e. July 2022, July 2023 to June 2023, July 2023 to December 2022,  cumulatively January - July 2023 to January - July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7974A5" w:rsidRDefault="0008538C" w:rsidP="003D467F">
            <w:pPr>
              <w:rPr>
                <w:shd w:val="clear" w:color="auto" w:fill="FFFFFF"/>
                <w:lang w:val="en-US"/>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4E54F1">
            <w:pPr>
              <w:jc w:val="center"/>
              <w:rPr>
                <w:shd w:val="clear" w:color="auto" w:fill="FFFFFF"/>
              </w:rPr>
            </w:pPr>
            <w:r>
              <w:rPr>
                <w:color w:val="000000" w:themeColor="text1"/>
                <w:sz w:val="16"/>
                <w:szCs w:val="16"/>
              </w:rPr>
              <w:t>0</w:t>
            </w:r>
            <w:r w:rsidR="00D14B56">
              <w:rPr>
                <w:color w:val="000000" w:themeColor="text1"/>
                <w:sz w:val="16"/>
                <w:szCs w:val="16"/>
              </w:rPr>
              <w:t>6</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4E54F1">
            <w:pPr>
              <w:jc w:val="center"/>
              <w:rPr>
                <w:shd w:val="clear" w:color="auto" w:fill="FFFFFF"/>
              </w:rPr>
            </w:pPr>
            <w:r>
              <w:rPr>
                <w:color w:val="000000" w:themeColor="text1"/>
                <w:sz w:val="16"/>
                <w:szCs w:val="16"/>
              </w:rPr>
              <w:t>0</w:t>
            </w:r>
            <w:r w:rsidR="00D14B56">
              <w:rPr>
                <w:color w:val="000000" w:themeColor="text1"/>
                <w:sz w:val="16"/>
                <w:szCs w:val="16"/>
              </w:rPr>
              <w:t>7</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3239CC">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D14B56">
              <w:rPr>
                <w:color w:val="000000" w:themeColor="text1"/>
                <w:sz w:val="16"/>
                <w:szCs w:val="16"/>
              </w:rPr>
              <w:t>7</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725E81" w:rsidP="004E54F1">
            <w:pPr>
              <w:rPr>
                <w:spacing w:val="-12"/>
                <w:sz w:val="16"/>
                <w:szCs w:val="16"/>
                <w:shd w:val="clear" w:color="auto" w:fill="FFFFFF"/>
              </w:rPr>
            </w:pPr>
            <w:r>
              <w:rPr>
                <w:color w:val="000000" w:themeColor="text1"/>
                <w:spacing w:val="-12"/>
                <w:sz w:val="16"/>
                <w:szCs w:val="16"/>
              </w:rPr>
              <w:t>0</w:t>
            </w:r>
            <w:r w:rsidR="00D14B56">
              <w:rPr>
                <w:color w:val="000000" w:themeColor="text1"/>
                <w:spacing w:val="-12"/>
                <w:sz w:val="16"/>
                <w:szCs w:val="16"/>
              </w:rPr>
              <w:t>5</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DA5107">
              <w:rPr>
                <w:color w:val="000000" w:themeColor="text1"/>
                <w:spacing w:val="-12"/>
                <w:sz w:val="16"/>
                <w:szCs w:val="16"/>
              </w:rPr>
              <w:t xml:space="preserve"> </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4E54F1">
            <w:pPr>
              <w:rPr>
                <w:color w:val="000000" w:themeColor="text1"/>
                <w:spacing w:val="-12"/>
                <w:sz w:val="16"/>
                <w:szCs w:val="16"/>
              </w:rPr>
            </w:pPr>
            <w:r w:rsidRPr="003239CC">
              <w:rPr>
                <w:color w:val="000000" w:themeColor="text1"/>
                <w:spacing w:val="-16"/>
                <w:sz w:val="16"/>
                <w:szCs w:val="16"/>
              </w:rPr>
              <w:t>0</w:t>
            </w:r>
            <w:r w:rsidR="00D14B56">
              <w:rPr>
                <w:color w:val="000000" w:themeColor="text1"/>
                <w:spacing w:val="-16"/>
                <w:sz w:val="16"/>
                <w:szCs w:val="16"/>
              </w:rPr>
              <w:t>6</w:t>
            </w:r>
            <w:r w:rsidR="003239CC">
              <w:rPr>
                <w:color w:val="000000" w:themeColor="text1"/>
                <w:spacing w:val="-16"/>
                <w:sz w:val="16"/>
                <w:szCs w:val="16"/>
              </w:rPr>
              <w:t xml:space="preserve"> </w:t>
            </w:r>
            <w:r w:rsidRPr="003239CC">
              <w:rPr>
                <w:color w:val="000000" w:themeColor="text1"/>
                <w:spacing w:val="-16"/>
                <w:sz w:val="16"/>
                <w:szCs w:val="16"/>
              </w:rPr>
              <w:t>202</w:t>
            </w:r>
            <w:r w:rsidR="005C0DB9" w:rsidRPr="003239CC">
              <w:rPr>
                <w:color w:val="000000" w:themeColor="text1"/>
                <w:spacing w:val="-16"/>
                <w:sz w:val="16"/>
                <w:szCs w:val="16"/>
              </w:rPr>
              <w:t>3</w:t>
            </w:r>
            <w:r w:rsidRPr="003239CC">
              <w:rPr>
                <w:color w:val="000000" w:themeColor="text1"/>
                <w:spacing w:val="-16"/>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4E54F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D14B56">
              <w:rPr>
                <w:color w:val="000000" w:themeColor="text1"/>
                <w:sz w:val="16"/>
                <w:szCs w:val="16"/>
              </w:rPr>
              <w:t>7</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7974A5" w:rsidRPr="009701FA" w:rsidTr="005C0DB9">
        <w:tc>
          <w:tcPr>
            <w:tcW w:w="2194" w:type="dxa"/>
          </w:tcPr>
          <w:p w:rsidR="007974A5" w:rsidRPr="00322716" w:rsidRDefault="007974A5" w:rsidP="007974A5">
            <w:pPr>
              <w:rPr>
                <w:shd w:val="clear" w:color="auto" w:fill="FFFFFF"/>
              </w:rPr>
            </w:pPr>
            <w:r>
              <w:rPr>
                <w:b/>
                <w:color w:val="000000" w:themeColor="text1"/>
                <w:sz w:val="16"/>
                <w:szCs w:val="16"/>
              </w:rPr>
              <w:t>TOTAL</w:t>
            </w:r>
          </w:p>
        </w:tc>
        <w:tc>
          <w:tcPr>
            <w:tcW w:w="1067" w:type="dxa"/>
            <w:vAlign w:val="center"/>
          </w:tcPr>
          <w:p w:rsidR="007974A5" w:rsidRPr="00E41DB3" w:rsidRDefault="00D14B56" w:rsidP="007974A5">
            <w:pPr>
              <w:jc w:val="right"/>
              <w:rPr>
                <w:rFonts w:cs="Arial"/>
                <w:b/>
                <w:color w:val="000000" w:themeColor="text1"/>
                <w:sz w:val="16"/>
                <w:szCs w:val="16"/>
              </w:rPr>
            </w:pPr>
            <w:r>
              <w:rPr>
                <w:rFonts w:cs="Arial"/>
                <w:b/>
                <w:color w:val="000000" w:themeColor="text1"/>
                <w:sz w:val="16"/>
                <w:szCs w:val="16"/>
              </w:rPr>
              <w:t>99.2</w:t>
            </w:r>
            <w:r w:rsidR="007974A5">
              <w:rPr>
                <w:rFonts w:cs="Arial"/>
                <w:b/>
                <w:color w:val="000000" w:themeColor="text1"/>
                <w:sz w:val="16"/>
                <w:szCs w:val="16"/>
              </w:rPr>
              <w:t>*</w:t>
            </w:r>
          </w:p>
        </w:tc>
        <w:tc>
          <w:tcPr>
            <w:tcW w:w="839" w:type="dxa"/>
            <w:vAlign w:val="center"/>
          </w:tcPr>
          <w:p w:rsidR="007974A5" w:rsidRPr="00E41DB3" w:rsidRDefault="007974A5" w:rsidP="007974A5">
            <w:pPr>
              <w:jc w:val="right"/>
              <w:rPr>
                <w:rFonts w:cs="Arial"/>
                <w:b/>
                <w:color w:val="000000" w:themeColor="text1"/>
                <w:sz w:val="16"/>
                <w:szCs w:val="16"/>
              </w:rPr>
            </w:pPr>
            <w:r>
              <w:rPr>
                <w:rFonts w:cs="Arial"/>
                <w:b/>
                <w:color w:val="000000" w:themeColor="text1"/>
                <w:sz w:val="16"/>
                <w:szCs w:val="16"/>
              </w:rPr>
              <w:t>10</w:t>
            </w:r>
            <w:r w:rsidR="00D14B56">
              <w:rPr>
                <w:rFonts w:cs="Arial"/>
                <w:b/>
                <w:color w:val="000000" w:themeColor="text1"/>
                <w:sz w:val="16"/>
                <w:szCs w:val="16"/>
              </w:rPr>
              <w:t>0.3</w:t>
            </w:r>
            <w:r>
              <w:rPr>
                <w:rFonts w:cs="Arial"/>
                <w:b/>
                <w:color w:val="000000" w:themeColor="text1"/>
                <w:sz w:val="16"/>
                <w:szCs w:val="16"/>
              </w:rPr>
              <w:t>*</w:t>
            </w:r>
          </w:p>
        </w:tc>
        <w:tc>
          <w:tcPr>
            <w:tcW w:w="953" w:type="dxa"/>
            <w:vAlign w:val="center"/>
          </w:tcPr>
          <w:p w:rsidR="007974A5" w:rsidRPr="00335E14" w:rsidRDefault="00D14B56" w:rsidP="007974A5">
            <w:pPr>
              <w:jc w:val="right"/>
              <w:rPr>
                <w:rFonts w:cs="Arial"/>
                <w:b/>
                <w:color w:val="000000" w:themeColor="text1"/>
                <w:sz w:val="16"/>
                <w:szCs w:val="16"/>
                <w:highlight w:val="yellow"/>
              </w:rPr>
            </w:pPr>
            <w:r>
              <w:rPr>
                <w:rFonts w:cs="Arial"/>
                <w:b/>
                <w:color w:val="000000" w:themeColor="text1"/>
                <w:sz w:val="16"/>
                <w:szCs w:val="16"/>
              </w:rPr>
              <w:t>98.3</w:t>
            </w:r>
          </w:p>
        </w:tc>
        <w:tc>
          <w:tcPr>
            <w:tcW w:w="953" w:type="dxa"/>
            <w:vAlign w:val="center"/>
          </w:tcPr>
          <w:p w:rsidR="007974A5" w:rsidRPr="00D14B56" w:rsidRDefault="00D14B56" w:rsidP="007974A5">
            <w:pPr>
              <w:jc w:val="right"/>
              <w:rPr>
                <w:rFonts w:cs="Arial"/>
                <w:b/>
                <w:color w:val="000000" w:themeColor="text1"/>
                <w:sz w:val="16"/>
                <w:szCs w:val="16"/>
              </w:rPr>
            </w:pPr>
            <w:r w:rsidRPr="00D14B56">
              <w:rPr>
                <w:rFonts w:cs="Arial"/>
                <w:b/>
                <w:color w:val="000000" w:themeColor="text1"/>
                <w:sz w:val="16"/>
                <w:szCs w:val="16"/>
              </w:rPr>
              <w:t>99.3</w:t>
            </w:r>
          </w:p>
        </w:tc>
        <w:tc>
          <w:tcPr>
            <w:tcW w:w="953" w:type="dxa"/>
            <w:vAlign w:val="center"/>
          </w:tcPr>
          <w:p w:rsidR="007974A5" w:rsidRPr="00D14B56" w:rsidRDefault="00D14B56" w:rsidP="007974A5">
            <w:pPr>
              <w:jc w:val="right"/>
              <w:rPr>
                <w:rFonts w:cs="Arial"/>
                <w:b/>
                <w:color w:val="000000" w:themeColor="text1"/>
                <w:sz w:val="16"/>
                <w:szCs w:val="16"/>
              </w:rPr>
            </w:pPr>
            <w:r w:rsidRPr="00D14B56">
              <w:rPr>
                <w:rFonts w:cs="Arial"/>
                <w:b/>
                <w:color w:val="000000" w:themeColor="text1"/>
                <w:sz w:val="16"/>
                <w:szCs w:val="16"/>
              </w:rPr>
              <w:t>96.3</w:t>
            </w:r>
          </w:p>
        </w:tc>
        <w:tc>
          <w:tcPr>
            <w:tcW w:w="1121" w:type="dxa"/>
            <w:vAlign w:val="center"/>
          </w:tcPr>
          <w:p w:rsidR="007974A5" w:rsidRPr="00D14B56" w:rsidRDefault="00D14B56" w:rsidP="007974A5">
            <w:pPr>
              <w:jc w:val="right"/>
              <w:rPr>
                <w:rFonts w:cs="Arial"/>
                <w:b/>
                <w:color w:val="000000" w:themeColor="text1"/>
                <w:sz w:val="16"/>
                <w:szCs w:val="16"/>
              </w:rPr>
            </w:pPr>
            <w:r w:rsidRPr="00D14B56">
              <w:rPr>
                <w:rFonts w:cs="Arial"/>
                <w:b/>
                <w:color w:val="000000" w:themeColor="text1"/>
                <w:sz w:val="16"/>
                <w:szCs w:val="16"/>
              </w:rPr>
              <w:t>107.6</w:t>
            </w:r>
          </w:p>
        </w:tc>
      </w:tr>
      <w:tr w:rsidR="007974A5" w:rsidRPr="009701FA" w:rsidTr="005C0DB9">
        <w:tc>
          <w:tcPr>
            <w:tcW w:w="2194" w:type="dxa"/>
          </w:tcPr>
          <w:p w:rsidR="007974A5" w:rsidRPr="00322716" w:rsidRDefault="007974A5" w:rsidP="007974A5">
            <w:pPr>
              <w:rPr>
                <w:shd w:val="clear" w:color="auto" w:fill="FFFFFF"/>
              </w:rPr>
            </w:pPr>
            <w:r>
              <w:rPr>
                <w:color w:val="000000" w:themeColor="text1"/>
                <w:sz w:val="16"/>
                <w:szCs w:val="16"/>
                <w:lang w:val="en-US"/>
              </w:rPr>
              <w:t>Mining and quarrying</w:t>
            </w:r>
          </w:p>
        </w:tc>
        <w:tc>
          <w:tcPr>
            <w:tcW w:w="1067"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98.</w:t>
            </w:r>
            <w:r w:rsidR="00D14B56">
              <w:rPr>
                <w:rFonts w:cs="Arial"/>
                <w:color w:val="000000" w:themeColor="text1"/>
                <w:sz w:val="16"/>
                <w:szCs w:val="16"/>
              </w:rPr>
              <w:t>4</w:t>
            </w:r>
            <w:r>
              <w:rPr>
                <w:rFonts w:cs="Arial"/>
                <w:color w:val="000000" w:themeColor="text1"/>
                <w:sz w:val="16"/>
                <w:szCs w:val="16"/>
              </w:rPr>
              <w:t>*</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11</w:t>
            </w:r>
            <w:r w:rsidR="00D14B56">
              <w:rPr>
                <w:rFonts w:cs="Arial"/>
                <w:color w:val="000000" w:themeColor="text1"/>
                <w:sz w:val="16"/>
                <w:szCs w:val="16"/>
              </w:rPr>
              <w:t>4</w:t>
            </w:r>
            <w:r>
              <w:rPr>
                <w:rFonts w:cs="Arial"/>
                <w:color w:val="000000" w:themeColor="text1"/>
                <w:sz w:val="16"/>
                <w:szCs w:val="16"/>
              </w:rPr>
              <w:t>.5</w:t>
            </w:r>
            <w:r w:rsidR="00D14B56">
              <w:rPr>
                <w:rFonts w:cs="Arial"/>
                <w:color w:val="000000" w:themeColor="text1"/>
                <w:sz w:val="16"/>
                <w:szCs w:val="16"/>
              </w:rPr>
              <w:t>*</w:t>
            </w:r>
          </w:p>
        </w:tc>
        <w:tc>
          <w:tcPr>
            <w:tcW w:w="953" w:type="dxa"/>
            <w:vAlign w:val="center"/>
          </w:tcPr>
          <w:p w:rsidR="007974A5" w:rsidRPr="005D6FBD" w:rsidRDefault="00D14B56" w:rsidP="007974A5">
            <w:pPr>
              <w:jc w:val="right"/>
              <w:rPr>
                <w:rFonts w:cs="Arial"/>
                <w:color w:val="000000" w:themeColor="text1"/>
                <w:sz w:val="16"/>
                <w:szCs w:val="16"/>
              </w:rPr>
            </w:pPr>
            <w:r w:rsidRPr="005D6FBD">
              <w:rPr>
                <w:rFonts w:cs="Arial"/>
                <w:color w:val="000000" w:themeColor="text1"/>
                <w:sz w:val="16"/>
                <w:szCs w:val="16"/>
              </w:rPr>
              <w:t>113.9</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97.4</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104.4</w:t>
            </w:r>
          </w:p>
        </w:tc>
        <w:tc>
          <w:tcPr>
            <w:tcW w:w="1121"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120.0</w:t>
            </w:r>
          </w:p>
        </w:tc>
      </w:tr>
      <w:tr w:rsidR="007974A5" w:rsidRPr="009701FA" w:rsidTr="005C0DB9">
        <w:tc>
          <w:tcPr>
            <w:tcW w:w="2194" w:type="dxa"/>
          </w:tcPr>
          <w:p w:rsidR="007974A5" w:rsidRPr="00322716" w:rsidRDefault="007974A5" w:rsidP="007974A5">
            <w:pPr>
              <w:rPr>
                <w:shd w:val="clear" w:color="auto" w:fill="FFFFFF"/>
              </w:rPr>
            </w:pPr>
            <w:r w:rsidRPr="007D298F">
              <w:rPr>
                <w:color w:val="000000" w:themeColor="text1"/>
                <w:sz w:val="16"/>
                <w:szCs w:val="16"/>
                <w:lang w:val="en-US"/>
              </w:rPr>
              <w:t>Manufacturing</w:t>
            </w:r>
          </w:p>
        </w:tc>
        <w:tc>
          <w:tcPr>
            <w:tcW w:w="1067"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w:t>
            </w:r>
            <w:r w:rsidR="00D14B56">
              <w:rPr>
                <w:rFonts w:cs="Arial"/>
                <w:color w:val="000000" w:themeColor="text1"/>
                <w:sz w:val="16"/>
                <w:szCs w:val="16"/>
              </w:rPr>
              <w:t>9.0</w:t>
            </w:r>
            <w:r>
              <w:rPr>
                <w:rFonts w:cs="Arial"/>
                <w:color w:val="000000" w:themeColor="text1"/>
                <w:sz w:val="16"/>
                <w:szCs w:val="16"/>
              </w:rPr>
              <w:t>*</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w:t>
            </w:r>
            <w:r w:rsidR="00D14B56">
              <w:rPr>
                <w:rFonts w:cs="Arial"/>
                <w:color w:val="000000" w:themeColor="text1"/>
                <w:sz w:val="16"/>
                <w:szCs w:val="16"/>
              </w:rPr>
              <w:t>5.5</w:t>
            </w:r>
            <w:r>
              <w:rPr>
                <w:rFonts w:cs="Arial"/>
                <w:color w:val="000000" w:themeColor="text1"/>
                <w:sz w:val="16"/>
                <w:szCs w:val="16"/>
              </w:rPr>
              <w:t>*</w:t>
            </w:r>
          </w:p>
        </w:tc>
        <w:tc>
          <w:tcPr>
            <w:tcW w:w="953" w:type="dxa"/>
            <w:vAlign w:val="center"/>
          </w:tcPr>
          <w:p w:rsidR="007974A5" w:rsidRPr="005D6FBD" w:rsidRDefault="00D14B56" w:rsidP="007974A5">
            <w:pPr>
              <w:jc w:val="right"/>
              <w:rPr>
                <w:rFonts w:cs="Arial"/>
                <w:color w:val="000000" w:themeColor="text1"/>
                <w:sz w:val="16"/>
                <w:szCs w:val="16"/>
              </w:rPr>
            </w:pPr>
            <w:r w:rsidRPr="005D6FBD">
              <w:rPr>
                <w:rFonts w:cs="Arial"/>
                <w:color w:val="000000" w:themeColor="text1"/>
                <w:sz w:val="16"/>
                <w:szCs w:val="16"/>
              </w:rPr>
              <w:t>94.2</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99.3</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94.4</w:t>
            </w:r>
          </w:p>
        </w:tc>
        <w:tc>
          <w:tcPr>
            <w:tcW w:w="1121"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102.3</w:t>
            </w:r>
          </w:p>
        </w:tc>
      </w:tr>
      <w:tr w:rsidR="007974A5" w:rsidRPr="009701FA" w:rsidTr="005C0DB9">
        <w:tc>
          <w:tcPr>
            <w:tcW w:w="2194" w:type="dxa"/>
          </w:tcPr>
          <w:p w:rsidR="007974A5" w:rsidRPr="007974A5" w:rsidRDefault="007974A5" w:rsidP="007974A5">
            <w:pPr>
              <w:rPr>
                <w:shd w:val="clear" w:color="auto" w:fill="FFFFFF"/>
                <w:lang w:val="en-US"/>
              </w:rPr>
            </w:pPr>
            <w:r w:rsidRPr="007D298F">
              <w:rPr>
                <w:color w:val="000000" w:themeColor="text1"/>
                <w:sz w:val="16"/>
                <w:szCs w:val="16"/>
                <w:lang w:val="en-US"/>
              </w:rPr>
              <w:t>Electricity, gas, steam and air conditioning supply</w:t>
            </w:r>
          </w:p>
        </w:tc>
        <w:tc>
          <w:tcPr>
            <w:tcW w:w="1067" w:type="dxa"/>
            <w:vAlign w:val="center"/>
          </w:tcPr>
          <w:p w:rsidR="007974A5" w:rsidRPr="00335E14" w:rsidRDefault="00D14B56" w:rsidP="007974A5">
            <w:pPr>
              <w:jc w:val="right"/>
              <w:rPr>
                <w:rFonts w:cs="Arial"/>
                <w:color w:val="000000" w:themeColor="text1"/>
                <w:sz w:val="16"/>
                <w:szCs w:val="16"/>
                <w:highlight w:val="yellow"/>
              </w:rPr>
            </w:pPr>
            <w:r>
              <w:rPr>
                <w:rFonts w:cs="Arial"/>
                <w:color w:val="000000" w:themeColor="text1"/>
                <w:sz w:val="16"/>
                <w:szCs w:val="16"/>
              </w:rPr>
              <w:t>100.8</w:t>
            </w:r>
            <w:r w:rsidR="007974A5">
              <w:rPr>
                <w:rFonts w:cs="Arial"/>
                <w:color w:val="000000" w:themeColor="text1"/>
                <w:sz w:val="16"/>
                <w:szCs w:val="16"/>
              </w:rPr>
              <w:t>*</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13</w:t>
            </w:r>
            <w:r w:rsidR="00D14B56">
              <w:rPr>
                <w:rFonts w:cs="Arial"/>
                <w:color w:val="000000" w:themeColor="text1"/>
                <w:sz w:val="16"/>
                <w:szCs w:val="16"/>
              </w:rPr>
              <w:t>1.3</w:t>
            </w:r>
            <w:r>
              <w:rPr>
                <w:rFonts w:cs="Arial"/>
                <w:color w:val="000000" w:themeColor="text1"/>
                <w:sz w:val="16"/>
                <w:szCs w:val="16"/>
              </w:rPr>
              <w:t>*</w:t>
            </w:r>
          </w:p>
        </w:tc>
        <w:tc>
          <w:tcPr>
            <w:tcW w:w="953" w:type="dxa"/>
            <w:vAlign w:val="center"/>
          </w:tcPr>
          <w:p w:rsidR="007974A5" w:rsidRPr="005D6FBD" w:rsidRDefault="00D14B56" w:rsidP="007974A5">
            <w:pPr>
              <w:jc w:val="right"/>
              <w:rPr>
                <w:rFonts w:cs="Arial"/>
                <w:color w:val="000000" w:themeColor="text1"/>
                <w:sz w:val="16"/>
                <w:szCs w:val="16"/>
              </w:rPr>
            </w:pPr>
            <w:r w:rsidRPr="005D6FBD">
              <w:rPr>
                <w:rFonts w:cs="Arial"/>
                <w:color w:val="000000" w:themeColor="text1"/>
                <w:sz w:val="16"/>
                <w:szCs w:val="16"/>
              </w:rPr>
              <w:t>118.2</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99.9</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101.5</w:t>
            </w:r>
          </w:p>
        </w:tc>
        <w:tc>
          <w:tcPr>
            <w:tcW w:w="1121"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144.2</w:t>
            </w:r>
          </w:p>
        </w:tc>
      </w:tr>
      <w:tr w:rsidR="007974A5" w:rsidRPr="009701FA" w:rsidTr="005C0DB9">
        <w:tc>
          <w:tcPr>
            <w:tcW w:w="2194" w:type="dxa"/>
          </w:tcPr>
          <w:p w:rsidR="007974A5" w:rsidRPr="00322716" w:rsidRDefault="007974A5" w:rsidP="007974A5">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7974A5" w:rsidRPr="00335E14" w:rsidRDefault="00D14B56" w:rsidP="007974A5">
            <w:pPr>
              <w:jc w:val="right"/>
              <w:rPr>
                <w:rFonts w:cs="Arial"/>
                <w:color w:val="000000" w:themeColor="text1"/>
                <w:sz w:val="16"/>
                <w:szCs w:val="16"/>
                <w:highlight w:val="yellow"/>
              </w:rPr>
            </w:pPr>
            <w:r>
              <w:rPr>
                <w:rFonts w:cs="Arial"/>
                <w:color w:val="000000" w:themeColor="text1"/>
                <w:sz w:val="16"/>
                <w:szCs w:val="16"/>
              </w:rPr>
              <w:t>100.1</w:t>
            </w:r>
            <w:r w:rsidR="007974A5">
              <w:rPr>
                <w:rFonts w:cs="Arial"/>
                <w:color w:val="000000" w:themeColor="text1"/>
                <w:sz w:val="16"/>
                <w:szCs w:val="16"/>
              </w:rPr>
              <w:t>*</w:t>
            </w:r>
          </w:p>
        </w:tc>
        <w:tc>
          <w:tcPr>
            <w:tcW w:w="839" w:type="dxa"/>
            <w:vAlign w:val="center"/>
          </w:tcPr>
          <w:p w:rsidR="007974A5" w:rsidRPr="00335E14" w:rsidRDefault="007974A5" w:rsidP="007974A5">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w:t>
            </w:r>
            <w:r w:rsidR="00D14B56">
              <w:rPr>
                <w:rFonts w:cs="Arial"/>
                <w:color w:val="000000" w:themeColor="text1"/>
                <w:sz w:val="16"/>
                <w:szCs w:val="16"/>
              </w:rPr>
              <w:t>5</w:t>
            </w:r>
            <w:r>
              <w:rPr>
                <w:rFonts w:cs="Arial"/>
                <w:color w:val="000000" w:themeColor="text1"/>
                <w:sz w:val="16"/>
                <w:szCs w:val="16"/>
              </w:rPr>
              <w:t>*</w:t>
            </w:r>
          </w:p>
        </w:tc>
        <w:tc>
          <w:tcPr>
            <w:tcW w:w="953" w:type="dxa"/>
            <w:vAlign w:val="center"/>
          </w:tcPr>
          <w:p w:rsidR="007974A5" w:rsidRPr="005D6FBD" w:rsidRDefault="00D14B56" w:rsidP="007974A5">
            <w:pPr>
              <w:jc w:val="right"/>
              <w:rPr>
                <w:rFonts w:cs="Arial"/>
                <w:color w:val="000000" w:themeColor="text1"/>
                <w:sz w:val="16"/>
                <w:szCs w:val="16"/>
              </w:rPr>
            </w:pPr>
            <w:r w:rsidRPr="005D6FBD">
              <w:rPr>
                <w:rFonts w:cs="Arial"/>
                <w:color w:val="000000" w:themeColor="text1"/>
                <w:sz w:val="16"/>
                <w:szCs w:val="16"/>
              </w:rPr>
              <w:t>103.8</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99.8</w:t>
            </w:r>
          </w:p>
        </w:tc>
        <w:tc>
          <w:tcPr>
            <w:tcW w:w="953"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102.8</w:t>
            </w:r>
          </w:p>
        </w:tc>
        <w:tc>
          <w:tcPr>
            <w:tcW w:w="1121" w:type="dxa"/>
            <w:vAlign w:val="center"/>
          </w:tcPr>
          <w:p w:rsidR="007974A5" w:rsidRPr="00D14B56" w:rsidRDefault="00D14B56" w:rsidP="007974A5">
            <w:pPr>
              <w:jc w:val="right"/>
              <w:rPr>
                <w:rFonts w:cs="Arial"/>
                <w:color w:val="000000" w:themeColor="text1"/>
                <w:sz w:val="16"/>
                <w:szCs w:val="16"/>
              </w:rPr>
            </w:pPr>
            <w:r w:rsidRPr="00D14B56">
              <w:rPr>
                <w:rFonts w:cs="Arial"/>
                <w:color w:val="000000" w:themeColor="text1"/>
                <w:sz w:val="16"/>
                <w:szCs w:val="16"/>
              </w:rPr>
              <w:t>104.3</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5318760</wp:posOffset>
                </wp:positionH>
                <wp:positionV relativeFrom="paragraph">
                  <wp:posOffset>170180</wp:posOffset>
                </wp:positionV>
                <wp:extent cx="1725295" cy="1280160"/>
                <wp:effectExtent l="0" t="0" r="0" b="0"/>
                <wp:wrapTight wrapText="bothSides">
                  <wp:wrapPolygon edited="0">
                    <wp:start x="715" y="0"/>
                    <wp:lineTo x="715" y="21214"/>
                    <wp:lineTo x="20749" y="21214"/>
                    <wp:lineTo x="20749" y="0"/>
                    <wp:lineTo x="715" y="0"/>
                  </wp:wrapPolygon>
                </wp:wrapTight>
                <wp:docPr id="2" name="Pole tekstowe 2" descr="Among divisions of manufacturing in July 2023 in comparison  to the previous month, the largest drop in prices was recorded in manufacture of basic metal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0160"/>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42D9D">
                              <w:rPr>
                                <w:rFonts w:eastAsia="Times New Roman" w:cs="Times New Roman"/>
                                <w:bCs/>
                                <w:color w:val="001D77"/>
                                <w:sz w:val="18"/>
                                <w:szCs w:val="18"/>
                                <w:lang w:val="en-US" w:eastAsia="pl-PL"/>
                              </w:rPr>
                              <w:t>Ju</w:t>
                            </w:r>
                            <w:r w:rsidR="00AC72F1">
                              <w:rPr>
                                <w:rFonts w:eastAsia="Times New Roman" w:cs="Times New Roman"/>
                                <w:bCs/>
                                <w:color w:val="001D77"/>
                                <w:sz w:val="18"/>
                                <w:szCs w:val="18"/>
                                <w:lang w:val="en-US" w:eastAsia="pl-PL"/>
                              </w:rPr>
                              <w:t>ly</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sidR="00020A87">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21278B">
                              <w:rPr>
                                <w:rFonts w:eastAsia="Times New Roman" w:cs="Times New Roman"/>
                                <w:bCs/>
                                <w:color w:val="001D77"/>
                                <w:sz w:val="18"/>
                                <w:szCs w:val="18"/>
                                <w:lang w:val="en-US" w:eastAsia="pl-PL"/>
                              </w:rPr>
                              <w:t>largest drop in</w:t>
                            </w:r>
                            <w:r w:rsidR="00CB39A0">
                              <w:rPr>
                                <w:rFonts w:eastAsia="Times New Roman" w:cs="Times New Roman"/>
                                <w:bCs/>
                                <w:color w:val="001D77"/>
                                <w:sz w:val="18"/>
                                <w:szCs w:val="18"/>
                                <w:lang w:val="en-US" w:eastAsia="pl-PL"/>
                              </w:rPr>
                              <w:t xml:space="preserve"> prices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in</w:t>
                            </w:r>
                            <w:r w:rsidR="004A3601">
                              <w:rPr>
                                <w:rFonts w:eastAsia="Times New Roman" w:cs="Times New Roman"/>
                                <w:bCs/>
                                <w:color w:val="001D77"/>
                                <w:sz w:val="18"/>
                                <w:szCs w:val="18"/>
                                <w:lang w:val="en-US" w:eastAsia="pl-PL"/>
                              </w:rPr>
                              <w:t> </w:t>
                            </w:r>
                            <w:r w:rsidR="00CB39A0">
                              <w:rPr>
                                <w:rFonts w:eastAsia="Times New Roman" w:cs="Times New Roman"/>
                                <w:bCs/>
                                <w:color w:val="001D77"/>
                                <w:sz w:val="18"/>
                                <w:szCs w:val="18"/>
                                <w:lang w:val="en-US" w:eastAsia="pl-PL"/>
                              </w:rPr>
                              <w:t>manufacture of</w:t>
                            </w:r>
                            <w:r w:rsidR="006157BE">
                              <w:rPr>
                                <w:rFonts w:eastAsia="Times New Roman" w:cs="Times New Roman"/>
                                <w:bCs/>
                                <w:color w:val="001D77"/>
                                <w:sz w:val="18"/>
                                <w:szCs w:val="18"/>
                                <w:lang w:val="en-US" w:eastAsia="pl-PL"/>
                              </w:rPr>
                              <w:t xml:space="preserve"> </w:t>
                            </w:r>
                            <w:r w:rsidR="00042D9D" w:rsidRPr="00042D9D">
                              <w:rPr>
                                <w:rFonts w:eastAsia="Times New Roman" w:cs="Times New Roman"/>
                                <w:bCs/>
                                <w:color w:val="001D77"/>
                                <w:sz w:val="18"/>
                                <w:szCs w:val="18"/>
                                <w:lang w:val="en-US" w:eastAsia="pl-PL"/>
                              </w:rPr>
                              <w:t>basic metals</w:t>
                            </w:r>
                            <w:r w:rsidR="00DB4892">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July 2023 in comparison  to the previous month, the largest drop in prices was recorded in manufacture of basic metals " style="position:absolute;margin-left:418.8pt;margin-top:13.4pt;width:135.85pt;height:100.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42D9D">
                        <w:rPr>
                          <w:rFonts w:eastAsia="Times New Roman" w:cs="Times New Roman"/>
                          <w:bCs/>
                          <w:color w:val="001D77"/>
                          <w:sz w:val="18"/>
                          <w:szCs w:val="18"/>
                          <w:lang w:val="en-US" w:eastAsia="pl-PL"/>
                        </w:rPr>
                        <w:t>Ju</w:t>
                      </w:r>
                      <w:r w:rsidR="00AC72F1">
                        <w:rPr>
                          <w:rFonts w:eastAsia="Times New Roman" w:cs="Times New Roman"/>
                          <w:bCs/>
                          <w:color w:val="001D77"/>
                          <w:sz w:val="18"/>
                          <w:szCs w:val="18"/>
                          <w:lang w:val="en-US" w:eastAsia="pl-PL"/>
                        </w:rPr>
                        <w:t>ly</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sidR="00020A87">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21278B">
                        <w:rPr>
                          <w:rFonts w:eastAsia="Times New Roman" w:cs="Times New Roman"/>
                          <w:bCs/>
                          <w:color w:val="001D77"/>
                          <w:sz w:val="18"/>
                          <w:szCs w:val="18"/>
                          <w:lang w:val="en-US" w:eastAsia="pl-PL"/>
                        </w:rPr>
                        <w:t>largest drop in</w:t>
                      </w:r>
                      <w:r w:rsidR="00CB39A0">
                        <w:rPr>
                          <w:rFonts w:eastAsia="Times New Roman" w:cs="Times New Roman"/>
                          <w:bCs/>
                          <w:color w:val="001D77"/>
                          <w:sz w:val="18"/>
                          <w:szCs w:val="18"/>
                          <w:lang w:val="en-US" w:eastAsia="pl-PL"/>
                        </w:rPr>
                        <w:t xml:space="preserve"> prices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in</w:t>
                      </w:r>
                      <w:r w:rsidR="004A3601">
                        <w:rPr>
                          <w:rFonts w:eastAsia="Times New Roman" w:cs="Times New Roman"/>
                          <w:bCs/>
                          <w:color w:val="001D77"/>
                          <w:sz w:val="18"/>
                          <w:szCs w:val="18"/>
                          <w:lang w:val="en-US" w:eastAsia="pl-PL"/>
                        </w:rPr>
                        <w:t> </w:t>
                      </w:r>
                      <w:r w:rsidR="00CB39A0">
                        <w:rPr>
                          <w:rFonts w:eastAsia="Times New Roman" w:cs="Times New Roman"/>
                          <w:bCs/>
                          <w:color w:val="001D77"/>
                          <w:sz w:val="18"/>
                          <w:szCs w:val="18"/>
                          <w:lang w:val="en-US" w:eastAsia="pl-PL"/>
                        </w:rPr>
                        <w:t>manufacture of</w:t>
                      </w:r>
                      <w:r w:rsidR="006157BE">
                        <w:rPr>
                          <w:rFonts w:eastAsia="Times New Roman" w:cs="Times New Roman"/>
                          <w:bCs/>
                          <w:color w:val="001D77"/>
                          <w:sz w:val="18"/>
                          <w:szCs w:val="18"/>
                          <w:lang w:val="en-US" w:eastAsia="pl-PL"/>
                        </w:rPr>
                        <w:t xml:space="preserve"> </w:t>
                      </w:r>
                      <w:r w:rsidR="00042D9D" w:rsidRPr="00042D9D">
                        <w:rPr>
                          <w:rFonts w:eastAsia="Times New Roman" w:cs="Times New Roman"/>
                          <w:bCs/>
                          <w:color w:val="001D77"/>
                          <w:sz w:val="18"/>
                          <w:szCs w:val="18"/>
                          <w:lang w:val="en-US" w:eastAsia="pl-PL"/>
                        </w:rPr>
                        <w:t>basic metals</w:t>
                      </w:r>
                      <w:r w:rsidR="00DB4892">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7974A5">
        <w:rPr>
          <w:rFonts w:ascii="Fira Sans" w:hAnsi="Fira Sans"/>
          <w:b/>
          <w:szCs w:val="19"/>
          <w:lang w:val="en-US"/>
        </w:rPr>
        <w:t>Ju</w:t>
      </w:r>
      <w:r w:rsidR="005D6FBD">
        <w:rPr>
          <w:rFonts w:ascii="Fira Sans" w:hAnsi="Fira Sans"/>
          <w:b/>
          <w:szCs w:val="19"/>
          <w:lang w:val="en-US"/>
        </w:rPr>
        <w:t>ly</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5D6FBD">
        <w:rPr>
          <w:rFonts w:ascii="Fira Sans" w:hAnsi="Fira Sans"/>
          <w:b/>
          <w:szCs w:val="19"/>
          <w:lang w:val="en-US"/>
        </w:rPr>
        <w:t>June</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5266F8" w:rsidRPr="001E6B6F" w:rsidRDefault="00464D2E" w:rsidP="00B94D46">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7974A5">
        <w:rPr>
          <w:shd w:val="clear" w:color="auto" w:fill="FFFFFF"/>
          <w:lang w:val="en-US"/>
        </w:rPr>
        <w:t>Ju</w:t>
      </w:r>
      <w:r w:rsidR="005D6FBD">
        <w:rPr>
          <w:shd w:val="clear" w:color="auto" w:fill="FFFFFF"/>
          <w:lang w:val="en-US"/>
        </w:rPr>
        <w:t>ly</w:t>
      </w:r>
      <w:r w:rsidR="001E5DF8">
        <w:rPr>
          <w:shd w:val="clear" w:color="auto" w:fill="FFFFFF"/>
          <w:lang w:val="en-US"/>
        </w:rPr>
        <w:t xml:space="preserve"> </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B147D6" w:rsidRPr="00B147D6">
        <w:rPr>
          <w:shd w:val="clear" w:color="auto" w:fill="FFFFFF"/>
          <w:lang w:val="en-US"/>
        </w:rPr>
        <w:t xml:space="preserve">were 0.7% lower than in </w:t>
      </w:r>
      <w:r w:rsidR="005D6FBD">
        <w:rPr>
          <w:shd w:val="clear" w:color="auto" w:fill="FFFFFF"/>
          <w:lang w:val="en-US"/>
        </w:rPr>
        <w:t>June</w:t>
      </w:r>
      <w:r w:rsidR="00B147D6" w:rsidRPr="00B147D6">
        <w:rPr>
          <w:shd w:val="clear" w:color="auto" w:fill="FFFFFF"/>
          <w:lang w:val="en-US"/>
        </w:rPr>
        <w:t xml:space="preserve"> 2023</w:t>
      </w:r>
      <w:r w:rsidRPr="007E1833">
        <w:rPr>
          <w:shd w:val="clear" w:color="auto" w:fill="FFFFFF"/>
          <w:lang w:val="en-US"/>
        </w:rPr>
        <w:t>.</w:t>
      </w:r>
      <w:r w:rsidR="001E054C" w:rsidRPr="001E054C">
        <w:rPr>
          <w:shd w:val="clear" w:color="auto" w:fill="FFFFFF"/>
          <w:lang w:val="en-US"/>
        </w:rPr>
        <w:t xml:space="preserve"> </w:t>
      </w:r>
      <w:r w:rsidR="00B147D6" w:rsidRPr="00B147D6">
        <w:rPr>
          <w:shd w:val="clear" w:color="auto" w:fill="FFFFFF"/>
          <w:lang w:val="en-US"/>
        </w:rPr>
        <w:t>Prices have been lowered in all industry sections.</w:t>
      </w:r>
      <w:r w:rsidR="00B147D6">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w:t>
      </w:r>
      <w:r w:rsidR="00140918">
        <w:rPr>
          <w:shd w:val="clear" w:color="auto" w:fill="FFFFFF"/>
          <w:lang w:val="en-US"/>
        </w:rPr>
        <w:t xml:space="preserve"> </w:t>
      </w:r>
      <w:r w:rsidR="007974A5">
        <w:rPr>
          <w:shd w:val="clear" w:color="auto" w:fill="FFFFFF"/>
          <w:lang w:val="en-US"/>
        </w:rPr>
        <w:t xml:space="preserve">in the section </w:t>
      </w:r>
      <w:r w:rsidR="007974A5" w:rsidRPr="0085641D">
        <w:rPr>
          <w:b/>
          <w:shd w:val="clear" w:color="auto" w:fill="FFFFFF"/>
          <w:lang w:val="en-US"/>
        </w:rPr>
        <w:t xml:space="preserve">mining and </w:t>
      </w:r>
      <w:r w:rsidR="007974A5" w:rsidRPr="00D55539">
        <w:rPr>
          <w:b/>
          <w:shd w:val="clear" w:color="auto" w:fill="FFFFFF"/>
          <w:lang w:val="en-US"/>
        </w:rPr>
        <w:t xml:space="preserve">quarrying  </w:t>
      </w:r>
      <w:r w:rsidR="007974A5" w:rsidRPr="00D55539">
        <w:rPr>
          <w:shd w:val="clear" w:color="auto" w:fill="FFFFFF"/>
          <w:lang w:val="en-US"/>
        </w:rPr>
        <w:t xml:space="preserve">by </w:t>
      </w:r>
      <w:r w:rsidR="005D6FBD">
        <w:rPr>
          <w:shd w:val="clear" w:color="auto" w:fill="FFFFFF"/>
          <w:lang w:val="en-US"/>
        </w:rPr>
        <w:t>2.6</w:t>
      </w:r>
      <w:r w:rsidR="007974A5" w:rsidRPr="00D55539">
        <w:rPr>
          <w:shd w:val="clear" w:color="auto" w:fill="FFFFFF"/>
          <w:lang w:val="en-US"/>
        </w:rPr>
        <w:t>%</w:t>
      </w:r>
      <w:r w:rsidR="007974A5">
        <w:rPr>
          <w:shd w:val="clear" w:color="auto" w:fill="FFFFFF"/>
          <w:lang w:val="en-US"/>
        </w:rPr>
        <w:t xml:space="preserve">, of which </w:t>
      </w:r>
      <w:r w:rsidR="00260486">
        <w:rPr>
          <w:shd w:val="clear" w:color="auto" w:fill="FFFFFF"/>
          <w:lang w:val="en-US"/>
        </w:rPr>
        <w:t>in</w:t>
      </w:r>
      <w:r w:rsidR="004334B9" w:rsidRPr="004334B9">
        <w:rPr>
          <w:shd w:val="clear" w:color="auto" w:fill="FFFFFF"/>
          <w:lang w:val="en-US"/>
        </w:rPr>
        <w:t xml:space="preserve"> mining of</w:t>
      </w:r>
      <w:r w:rsidR="00020A87">
        <w:rPr>
          <w:shd w:val="clear" w:color="auto" w:fill="FFFFFF"/>
          <w:lang w:val="en-US"/>
        </w:rPr>
        <w:t> </w:t>
      </w:r>
      <w:r w:rsidR="004334B9" w:rsidRPr="004334B9">
        <w:rPr>
          <w:shd w:val="clear" w:color="auto" w:fill="FFFFFF"/>
          <w:lang w:val="en-US"/>
        </w:rPr>
        <w:t xml:space="preserve">coal and lignite by </w:t>
      </w:r>
      <w:r w:rsidR="005D6FBD">
        <w:rPr>
          <w:shd w:val="clear" w:color="auto" w:fill="FFFFFF"/>
          <w:lang w:val="en-US"/>
        </w:rPr>
        <w:t>4.3</w:t>
      </w:r>
      <w:r w:rsidR="004334B9" w:rsidRPr="004334B9">
        <w:rPr>
          <w:shd w:val="clear" w:color="auto" w:fill="FFFFFF"/>
          <w:lang w:val="en-US"/>
        </w:rPr>
        <w:t>%</w:t>
      </w:r>
      <w:r w:rsidR="00260486">
        <w:rPr>
          <w:shd w:val="clear" w:color="auto" w:fill="FFFFFF"/>
          <w:lang w:val="en-US"/>
        </w:rPr>
        <w:t xml:space="preserve"> and </w:t>
      </w:r>
      <w:r w:rsidR="00260486" w:rsidRPr="00260486">
        <w:rPr>
          <w:shd w:val="clear" w:color="auto" w:fill="FFFFFF"/>
          <w:lang w:val="en-US"/>
        </w:rPr>
        <w:t>mining of metal ores</w:t>
      </w:r>
      <w:r w:rsidR="00260486">
        <w:rPr>
          <w:shd w:val="clear" w:color="auto" w:fill="FFFFFF"/>
          <w:lang w:val="en-US"/>
        </w:rPr>
        <w:t xml:space="preserve"> by </w:t>
      </w:r>
      <w:r w:rsidR="005D6FBD">
        <w:rPr>
          <w:shd w:val="clear" w:color="auto" w:fill="FFFFFF"/>
          <w:lang w:val="en-US"/>
        </w:rPr>
        <w:t>1</w:t>
      </w:r>
      <w:r w:rsidR="00260486">
        <w:rPr>
          <w:shd w:val="clear" w:color="auto" w:fill="FFFFFF"/>
          <w:lang w:val="en-US"/>
        </w:rPr>
        <w:t>.3%</w:t>
      </w:r>
      <w:r w:rsidR="004334B9" w:rsidRPr="004334B9">
        <w:rPr>
          <w:shd w:val="clear" w:color="auto" w:fill="FFFFFF"/>
          <w:lang w:val="en-US"/>
        </w:rPr>
        <w:t xml:space="preserve">. </w:t>
      </w:r>
      <w:r w:rsidR="00B147D6">
        <w:rPr>
          <w:shd w:val="clear" w:color="auto" w:fill="FFFFFF"/>
          <w:lang w:val="en-US"/>
        </w:rPr>
        <w:t>I</w:t>
      </w:r>
      <w:r w:rsidR="00616F2E" w:rsidRPr="00DF5F15">
        <w:rPr>
          <w:shd w:val="clear" w:color="auto" w:fill="FFFFFF"/>
          <w:lang w:val="en-US"/>
        </w:rPr>
        <w:t xml:space="preserve">n </w:t>
      </w:r>
      <w:r w:rsidR="005D6FBD">
        <w:rPr>
          <w:shd w:val="clear" w:color="auto" w:fill="FFFFFF"/>
          <w:lang w:val="en-US"/>
        </w:rPr>
        <w:t xml:space="preserve">the section </w:t>
      </w:r>
      <w:r w:rsidR="005D6FBD" w:rsidRPr="008C6589">
        <w:rPr>
          <w:b/>
          <w:shd w:val="clear" w:color="auto" w:fill="FFFFFF"/>
          <w:lang w:val="en-US"/>
        </w:rPr>
        <w:t xml:space="preserve">manufacturing </w:t>
      </w:r>
      <w:r w:rsidR="005D6FBD" w:rsidRPr="00B147D6">
        <w:rPr>
          <w:shd w:val="clear" w:color="auto" w:fill="FFFFFF"/>
          <w:lang w:val="en-US"/>
        </w:rPr>
        <w:t>prices have fallen</w:t>
      </w:r>
      <w:r w:rsidR="005D6FBD" w:rsidRPr="00B147D6">
        <w:rPr>
          <w:b/>
          <w:shd w:val="clear" w:color="auto" w:fill="FFFFFF"/>
          <w:lang w:val="en-US"/>
        </w:rPr>
        <w:t xml:space="preserve"> </w:t>
      </w:r>
      <w:r w:rsidR="005D6FBD" w:rsidRPr="00D55539">
        <w:rPr>
          <w:shd w:val="clear" w:color="auto" w:fill="FFFFFF"/>
          <w:lang w:val="en-US"/>
        </w:rPr>
        <w:t>by</w:t>
      </w:r>
      <w:r w:rsidR="005D6FBD" w:rsidRPr="008C6589">
        <w:rPr>
          <w:shd w:val="clear" w:color="auto" w:fill="FFFFFF"/>
          <w:lang w:val="en-US"/>
        </w:rPr>
        <w:t xml:space="preserve"> </w:t>
      </w:r>
      <w:r w:rsidR="005D6FBD">
        <w:rPr>
          <w:shd w:val="clear" w:color="auto" w:fill="FFFFFF"/>
          <w:lang w:val="en-US"/>
        </w:rPr>
        <w:t>0.6</w:t>
      </w:r>
      <w:r w:rsidR="005D6FBD" w:rsidRPr="008C6589">
        <w:rPr>
          <w:shd w:val="clear" w:color="auto" w:fill="FFFFFF"/>
          <w:lang w:val="en-US"/>
        </w:rPr>
        <w:t>%</w:t>
      </w:r>
      <w:r w:rsidR="005D6FBD">
        <w:rPr>
          <w:shd w:val="clear" w:color="auto" w:fill="FFFFFF"/>
          <w:lang w:val="en-US"/>
        </w:rPr>
        <w:t xml:space="preserve"> </w:t>
      </w:r>
      <w:r w:rsidR="00DB4892">
        <w:rPr>
          <w:shd w:val="clear" w:color="auto" w:fill="FFFFFF"/>
          <w:lang w:val="en-US"/>
        </w:rPr>
        <w:t>and</w:t>
      </w:r>
      <w:r w:rsidR="008C6589">
        <w:rPr>
          <w:shd w:val="clear" w:color="auto" w:fill="FFFFFF"/>
          <w:lang w:val="en-US"/>
        </w:rPr>
        <w:t xml:space="preserve"> in </w:t>
      </w:r>
      <w:r w:rsidR="00F86EED" w:rsidRPr="006E15B7">
        <w:rPr>
          <w:shd w:val="clear" w:color="auto" w:fill="FFFFFF"/>
          <w:lang w:val="en-US"/>
        </w:rPr>
        <w:t>Among divisions</w:t>
      </w:r>
      <w:r w:rsidR="00F86EED">
        <w:rPr>
          <w:shd w:val="clear" w:color="auto" w:fill="FFFFFF"/>
          <w:lang w:val="en-US"/>
        </w:rPr>
        <w:t xml:space="preserve"> </w:t>
      </w:r>
      <w:r w:rsidR="00F86EED" w:rsidRPr="006E15B7">
        <w:rPr>
          <w:shd w:val="clear" w:color="auto" w:fill="FFFFFF"/>
          <w:lang w:val="en-US"/>
        </w:rPr>
        <w:t>of</w:t>
      </w:r>
      <w:r w:rsidR="004E38CC">
        <w:rPr>
          <w:shd w:val="clear" w:color="auto" w:fill="FFFFFF"/>
          <w:lang w:val="en-US"/>
        </w:rPr>
        <w:t> m</w:t>
      </w:r>
      <w:r w:rsidR="00F86EED" w:rsidRPr="006E15B7">
        <w:rPr>
          <w:shd w:val="clear" w:color="auto" w:fill="FFFFFF"/>
          <w:lang w:val="en-US"/>
        </w:rPr>
        <w:t>anufacturing</w:t>
      </w:r>
      <w:r w:rsidR="00F86EED">
        <w:rPr>
          <w:shd w:val="clear" w:color="auto" w:fill="FFFFFF"/>
          <w:lang w:val="en-US"/>
        </w:rPr>
        <w:t xml:space="preserve"> </w:t>
      </w:r>
      <w:r w:rsidR="00F86EED">
        <w:rPr>
          <w:lang w:val="en-US"/>
        </w:rPr>
        <w:t xml:space="preserve"> </w:t>
      </w:r>
      <w:r w:rsidR="00DB4892" w:rsidRPr="00DB4892">
        <w:rPr>
          <w:lang w:val="en-US"/>
        </w:rPr>
        <w:t>the largest drop in prices was recorded</w:t>
      </w:r>
      <w:r w:rsidR="00F86EED">
        <w:rPr>
          <w:shd w:val="clear" w:color="auto" w:fill="FFFFFF"/>
          <w:lang w:val="en-US"/>
        </w:rPr>
        <w:t xml:space="preserve"> in manufacture </w:t>
      </w:r>
      <w:r w:rsidR="004E38CC" w:rsidRPr="004E38CC">
        <w:rPr>
          <w:shd w:val="clear" w:color="auto" w:fill="FFFFFF"/>
          <w:lang w:val="en-US"/>
        </w:rPr>
        <w:t>of basic metals</w:t>
      </w:r>
      <w:r w:rsidR="00F86EED" w:rsidRPr="00BA3888">
        <w:rPr>
          <w:shd w:val="clear" w:color="auto" w:fill="FFFFFF"/>
          <w:lang w:val="en-US"/>
        </w:rPr>
        <w:t xml:space="preserve"> </w:t>
      </w:r>
      <w:r w:rsidR="00F86EED" w:rsidRPr="00F86EC0">
        <w:rPr>
          <w:shd w:val="clear" w:color="auto" w:fill="FFFFFF"/>
          <w:lang w:val="en-US"/>
        </w:rPr>
        <w:t xml:space="preserve">(by </w:t>
      </w:r>
      <w:r w:rsidR="005D6FBD">
        <w:rPr>
          <w:shd w:val="clear" w:color="auto" w:fill="FFFFFF"/>
          <w:lang w:val="en-US"/>
        </w:rPr>
        <w:t>2.8</w:t>
      </w:r>
      <w:r w:rsidR="00F86EED" w:rsidRPr="00F86EC0">
        <w:rPr>
          <w:shd w:val="clear" w:color="auto" w:fill="FFFFFF"/>
          <w:lang w:val="en-US"/>
        </w:rPr>
        <w:t>%).</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5266F8">
        <w:rPr>
          <w:shd w:val="clear" w:color="auto" w:fill="FFFFFF"/>
          <w:lang w:val="en-US"/>
        </w:rPr>
        <w:t>of</w:t>
      </w:r>
      <w:r w:rsidR="005266F8" w:rsidRPr="00280E29">
        <w:rPr>
          <w:shd w:val="clear" w:color="auto" w:fill="FFFFFF"/>
          <w:lang w:val="en-US"/>
        </w:rPr>
        <w:t xml:space="preserve"> chemicals and chemical </w:t>
      </w:r>
      <w:r w:rsidR="005266F8" w:rsidRPr="0085056E">
        <w:rPr>
          <w:shd w:val="clear" w:color="auto" w:fill="FFFFFF"/>
          <w:lang w:val="en-US"/>
        </w:rPr>
        <w:t>products</w:t>
      </w:r>
      <w:r w:rsidR="005266F8">
        <w:rPr>
          <w:shd w:val="clear" w:color="auto" w:fill="FFFFFF"/>
          <w:lang w:val="en-US"/>
        </w:rPr>
        <w:t xml:space="preserve"> </w:t>
      </w:r>
      <w:r w:rsidR="005266F8" w:rsidRPr="005266F8">
        <w:rPr>
          <w:shd w:val="clear" w:color="auto" w:fill="FFFFFF"/>
          <w:lang w:val="en-US"/>
        </w:rPr>
        <w:t xml:space="preserve">(by </w:t>
      </w:r>
      <w:r w:rsidR="005D6FBD">
        <w:rPr>
          <w:shd w:val="clear" w:color="auto" w:fill="FFFFFF"/>
          <w:lang w:val="en-US"/>
        </w:rPr>
        <w:t>2.0</w:t>
      </w:r>
      <w:r w:rsidR="005266F8" w:rsidRPr="005266F8">
        <w:rPr>
          <w:shd w:val="clear" w:color="auto" w:fill="FFFFFF"/>
          <w:lang w:val="en-US"/>
        </w:rPr>
        <w:t xml:space="preserve">%), </w:t>
      </w:r>
      <w:r w:rsidR="005D6FBD">
        <w:rPr>
          <w:shd w:val="clear" w:color="auto" w:fill="FFFFFF"/>
          <w:lang w:val="en-US"/>
        </w:rPr>
        <w:t>of</w:t>
      </w:r>
      <w:r w:rsidR="00020A87">
        <w:rPr>
          <w:shd w:val="clear" w:color="auto" w:fill="FFFFFF"/>
          <w:lang w:val="en-US"/>
        </w:rPr>
        <w:t> </w:t>
      </w:r>
      <w:r w:rsidR="005D6FBD" w:rsidRPr="007D298F">
        <w:rPr>
          <w:shd w:val="clear" w:color="auto" w:fill="FFFFFF"/>
          <w:lang w:val="en-US"/>
        </w:rPr>
        <w:t>rubber</w:t>
      </w:r>
      <w:r w:rsidR="005D6FBD">
        <w:rPr>
          <w:shd w:val="clear" w:color="auto" w:fill="FFFFFF"/>
          <w:lang w:val="en-US"/>
        </w:rPr>
        <w:t xml:space="preserve"> </w:t>
      </w:r>
      <w:r w:rsidR="005D6FBD" w:rsidRPr="007D298F">
        <w:rPr>
          <w:shd w:val="clear" w:color="auto" w:fill="FFFFFF"/>
          <w:lang w:val="en-US"/>
        </w:rPr>
        <w:t xml:space="preserve">and plastic </w:t>
      </w:r>
      <w:r w:rsidR="005D6FBD" w:rsidRPr="00816898">
        <w:rPr>
          <w:shd w:val="clear" w:color="auto" w:fill="FFFFFF"/>
          <w:lang w:val="en-US"/>
        </w:rPr>
        <w:t xml:space="preserve">products </w:t>
      </w:r>
      <w:r w:rsidR="005D6FBD">
        <w:rPr>
          <w:shd w:val="clear" w:color="auto" w:fill="FFFFFF"/>
          <w:lang w:val="en-US"/>
        </w:rPr>
        <w:t>(by 1.4%),</w:t>
      </w:r>
      <w:r w:rsidR="005D6FBD" w:rsidRPr="005D6FBD">
        <w:rPr>
          <w:shd w:val="clear" w:color="auto" w:fill="FFFFFF"/>
          <w:lang w:val="en-US"/>
        </w:rPr>
        <w:t xml:space="preserve"> </w:t>
      </w:r>
      <w:r w:rsidR="005D6FBD" w:rsidRPr="001E6B6F">
        <w:rPr>
          <w:shd w:val="clear" w:color="auto" w:fill="FFFFFF"/>
          <w:lang w:val="en-US"/>
        </w:rPr>
        <w:t xml:space="preserve">of paper and paper products (by </w:t>
      </w:r>
      <w:r w:rsidR="005D6FBD">
        <w:rPr>
          <w:shd w:val="clear" w:color="auto" w:fill="FFFFFF"/>
          <w:lang w:val="en-US"/>
        </w:rPr>
        <w:t>1.3</w:t>
      </w:r>
      <w:r w:rsidR="005D6FBD" w:rsidRPr="001E6B6F">
        <w:rPr>
          <w:shd w:val="clear" w:color="auto" w:fill="FFFFFF"/>
          <w:lang w:val="en-US"/>
        </w:rPr>
        <w:t>%)</w:t>
      </w:r>
      <w:r w:rsidR="005D6FBD">
        <w:rPr>
          <w:shd w:val="clear" w:color="auto" w:fill="FFFFFF"/>
          <w:lang w:val="en-US"/>
        </w:rPr>
        <w:t xml:space="preserve">, </w:t>
      </w:r>
      <w:r w:rsidR="005D6FBD" w:rsidRPr="00EF415C">
        <w:rPr>
          <w:shd w:val="clear" w:color="auto" w:fill="FFFFFF"/>
          <w:lang w:val="en-US"/>
        </w:rPr>
        <w:t>of food products</w:t>
      </w:r>
      <w:r w:rsidR="005D6FBD">
        <w:rPr>
          <w:shd w:val="clear" w:color="auto" w:fill="FFFFFF"/>
          <w:lang w:val="en-US"/>
        </w:rPr>
        <w:t xml:space="preserve"> (by 1.2%), of </w:t>
      </w:r>
      <w:r w:rsidR="005D6FBD" w:rsidRPr="00996E46">
        <w:rPr>
          <w:shd w:val="clear" w:color="auto" w:fill="FFFFFF"/>
          <w:lang w:val="en-US"/>
        </w:rPr>
        <w:t>products</w:t>
      </w:r>
      <w:r w:rsidR="005D6FBD">
        <w:rPr>
          <w:shd w:val="clear" w:color="auto" w:fill="FFFFFF"/>
          <w:lang w:val="en-US"/>
        </w:rPr>
        <w:t xml:space="preserve"> </w:t>
      </w:r>
      <w:r w:rsidR="005D6FBD" w:rsidRPr="00996E46">
        <w:rPr>
          <w:shd w:val="clear" w:color="auto" w:fill="FFFFFF"/>
          <w:lang w:val="en-US"/>
        </w:rPr>
        <w:t>of wood</w:t>
      </w:r>
      <w:r w:rsidR="005D6FBD">
        <w:rPr>
          <w:shd w:val="clear" w:color="auto" w:fill="FFFFFF"/>
          <w:lang w:val="en-US"/>
        </w:rPr>
        <w:t>,</w:t>
      </w:r>
      <w:r w:rsidR="005D6FBD" w:rsidRPr="00996E46">
        <w:rPr>
          <w:shd w:val="clear" w:color="auto" w:fill="FFFFFF"/>
          <w:lang w:val="en-US"/>
        </w:rPr>
        <w:t xml:space="preserve"> cork</w:t>
      </w:r>
      <w:r w:rsidR="005D6FBD">
        <w:rPr>
          <w:shd w:val="clear" w:color="auto" w:fill="FFFFFF"/>
          <w:lang w:val="en-US"/>
        </w:rPr>
        <w:t>,</w:t>
      </w:r>
      <w:r w:rsidR="005D6FBD" w:rsidRPr="00996E46">
        <w:rPr>
          <w:shd w:val="clear" w:color="auto" w:fill="FFFFFF"/>
          <w:lang w:val="en-US"/>
        </w:rPr>
        <w:t xml:space="preserve"> straw</w:t>
      </w:r>
      <w:r w:rsidR="005D6FBD">
        <w:rPr>
          <w:shd w:val="clear" w:color="auto" w:fill="FFFFFF"/>
          <w:lang w:val="en-US"/>
        </w:rPr>
        <w:t xml:space="preserve"> </w:t>
      </w:r>
      <w:r w:rsidR="005D6FBD" w:rsidRPr="007B4CC8">
        <w:rPr>
          <w:shd w:val="clear" w:color="auto" w:fill="FFFFFF"/>
          <w:lang w:val="en-US"/>
        </w:rPr>
        <w:t xml:space="preserve">and </w:t>
      </w:r>
      <w:r w:rsidR="005D6FBD" w:rsidRPr="009B2F43">
        <w:rPr>
          <w:shd w:val="clear" w:color="auto" w:fill="FFFFFF"/>
          <w:lang w:val="en-US"/>
        </w:rPr>
        <w:t>wicker</w:t>
      </w:r>
      <w:r w:rsidR="005D6FBD">
        <w:rPr>
          <w:shd w:val="clear" w:color="auto" w:fill="FFFFFF"/>
          <w:lang w:val="en-US"/>
        </w:rPr>
        <w:t xml:space="preserve"> (by 1.1%), </w:t>
      </w:r>
      <w:r w:rsidR="005D6FBD" w:rsidRPr="001E6B6F">
        <w:rPr>
          <w:shd w:val="clear" w:color="auto" w:fill="FFFFFF"/>
          <w:lang w:val="en-US"/>
        </w:rPr>
        <w:t>of computer, of</w:t>
      </w:r>
      <w:r w:rsidR="00020A87">
        <w:rPr>
          <w:shd w:val="clear" w:color="auto" w:fill="FFFFFF"/>
          <w:lang w:val="en-US"/>
        </w:rPr>
        <w:t> </w:t>
      </w:r>
      <w:r w:rsidR="005D6FBD" w:rsidRPr="001E6B6F">
        <w:rPr>
          <w:shd w:val="clear" w:color="auto" w:fill="FFFFFF"/>
          <w:lang w:val="en-US"/>
        </w:rPr>
        <w:t xml:space="preserve">other non-metallic mineral products (by </w:t>
      </w:r>
      <w:r w:rsidR="005D6FBD">
        <w:rPr>
          <w:shd w:val="clear" w:color="auto" w:fill="FFFFFF"/>
          <w:lang w:val="en-US"/>
        </w:rPr>
        <w:t>1.0</w:t>
      </w:r>
      <w:r w:rsidR="005D6FBD" w:rsidRPr="001E6B6F">
        <w:rPr>
          <w:shd w:val="clear" w:color="auto" w:fill="FFFFFF"/>
          <w:lang w:val="en-US"/>
        </w:rPr>
        <w:t>%</w:t>
      </w:r>
      <w:r w:rsidR="005D6FBD">
        <w:rPr>
          <w:shd w:val="clear" w:color="auto" w:fill="FFFFFF"/>
          <w:lang w:val="en-US"/>
        </w:rPr>
        <w:t>), of</w:t>
      </w:r>
      <w:r w:rsidR="00DC78A4">
        <w:rPr>
          <w:shd w:val="clear" w:color="auto" w:fill="FFFFFF"/>
          <w:lang w:val="en-US"/>
        </w:rPr>
        <w:t xml:space="preserve"> </w:t>
      </w:r>
      <w:r w:rsidR="005D6FBD" w:rsidRPr="001E6B6F">
        <w:rPr>
          <w:shd w:val="clear" w:color="auto" w:fill="FFFFFF"/>
          <w:lang w:val="en-US"/>
        </w:rPr>
        <w:t>electronic and optical products</w:t>
      </w:r>
      <w:r w:rsidR="005D6FBD">
        <w:rPr>
          <w:shd w:val="clear" w:color="auto" w:fill="FFFFFF"/>
          <w:lang w:val="en-US"/>
        </w:rPr>
        <w:t xml:space="preserve"> (by</w:t>
      </w:r>
      <w:r w:rsidR="00020A87">
        <w:rPr>
          <w:shd w:val="clear" w:color="auto" w:fill="FFFFFF"/>
          <w:lang w:val="en-US"/>
        </w:rPr>
        <w:t> </w:t>
      </w:r>
      <w:r w:rsidR="005D6FBD">
        <w:rPr>
          <w:shd w:val="clear" w:color="auto" w:fill="FFFFFF"/>
          <w:lang w:val="en-US"/>
        </w:rPr>
        <w:t>0.8%),</w:t>
      </w:r>
      <w:r w:rsidR="005D6FBD" w:rsidRPr="005D6FBD">
        <w:rPr>
          <w:shd w:val="clear" w:color="auto" w:fill="FFFFFF"/>
          <w:lang w:val="en-US"/>
        </w:rPr>
        <w:t xml:space="preserve"> </w:t>
      </w:r>
      <w:r w:rsidR="00DC78A4" w:rsidRPr="001E6B6F">
        <w:rPr>
          <w:shd w:val="clear" w:color="auto" w:fill="FFFFFF"/>
          <w:lang w:val="en-US"/>
        </w:rPr>
        <w:t xml:space="preserve">of </w:t>
      </w:r>
      <w:r w:rsidR="00DC78A4" w:rsidRPr="000C0567">
        <w:rPr>
          <w:shd w:val="clear" w:color="auto" w:fill="FFFFFF"/>
          <w:lang w:val="en-US"/>
        </w:rPr>
        <w:t xml:space="preserve">wearing </w:t>
      </w:r>
      <w:r w:rsidR="00DC78A4" w:rsidRPr="00E8060F">
        <w:rPr>
          <w:shd w:val="clear" w:color="auto" w:fill="FFFFFF"/>
          <w:lang w:val="en-US"/>
        </w:rPr>
        <w:t>apparel</w:t>
      </w:r>
      <w:r w:rsidR="00DC78A4">
        <w:rPr>
          <w:shd w:val="clear" w:color="auto" w:fill="FFFFFF"/>
          <w:lang w:val="en-US"/>
        </w:rPr>
        <w:t xml:space="preserve"> and</w:t>
      </w:r>
      <w:r w:rsidR="00DC78A4" w:rsidRPr="001E6B6F">
        <w:rPr>
          <w:shd w:val="clear" w:color="auto" w:fill="FFFFFF"/>
          <w:lang w:val="en-US"/>
        </w:rPr>
        <w:t xml:space="preserve"> of pharmaceutical products</w:t>
      </w:r>
      <w:r w:rsidR="00DC78A4">
        <w:rPr>
          <w:shd w:val="clear" w:color="auto" w:fill="FFFFFF"/>
          <w:lang w:val="en-US"/>
        </w:rPr>
        <w:t xml:space="preserve"> as well as </w:t>
      </w:r>
      <w:r w:rsidR="00DC78A4" w:rsidRPr="00260486">
        <w:rPr>
          <w:shd w:val="clear" w:color="auto" w:fill="FFFFFF"/>
          <w:lang w:val="en-US"/>
        </w:rPr>
        <w:t xml:space="preserve">of electrical equipment </w:t>
      </w:r>
      <w:r w:rsidR="00DC78A4" w:rsidRPr="001E6B6F">
        <w:rPr>
          <w:shd w:val="clear" w:color="auto" w:fill="FFFFFF"/>
          <w:lang w:val="en-US"/>
        </w:rPr>
        <w:t>(by 0.7%</w:t>
      </w:r>
      <w:r w:rsidR="00DC78A4">
        <w:rPr>
          <w:shd w:val="clear" w:color="auto" w:fill="FFFFFF"/>
          <w:lang w:val="en-US"/>
        </w:rPr>
        <w:t xml:space="preserve"> each</w:t>
      </w:r>
      <w:r w:rsidR="00DC78A4" w:rsidRPr="001E6B6F">
        <w:rPr>
          <w:shd w:val="clear" w:color="auto" w:fill="FFFFFF"/>
          <w:lang w:val="en-US"/>
        </w:rPr>
        <w:t>)</w:t>
      </w:r>
      <w:r w:rsidR="00DC78A4">
        <w:rPr>
          <w:shd w:val="clear" w:color="auto" w:fill="FFFFFF"/>
          <w:lang w:val="en-US"/>
        </w:rPr>
        <w:t xml:space="preserve">, of </w:t>
      </w:r>
      <w:r w:rsidR="00DC78A4" w:rsidRPr="007D298F">
        <w:rPr>
          <w:shd w:val="clear" w:color="auto" w:fill="FFFFFF"/>
          <w:lang w:val="en-US"/>
        </w:rPr>
        <w:t xml:space="preserve">metal </w:t>
      </w:r>
      <w:r w:rsidR="00DC78A4" w:rsidRPr="00FA0CA7">
        <w:rPr>
          <w:shd w:val="clear" w:color="auto" w:fill="FFFFFF"/>
          <w:lang w:val="en-US"/>
        </w:rPr>
        <w:t>products</w:t>
      </w:r>
      <w:r w:rsidR="00DC78A4">
        <w:rPr>
          <w:shd w:val="clear" w:color="auto" w:fill="FFFFFF"/>
          <w:lang w:val="en-US"/>
        </w:rPr>
        <w:t xml:space="preserve"> as well as </w:t>
      </w:r>
      <w:r w:rsidR="00DC78A4" w:rsidRPr="001E6B6F">
        <w:rPr>
          <w:shd w:val="clear" w:color="auto" w:fill="FFFFFF"/>
          <w:lang w:val="en-US"/>
        </w:rPr>
        <w:t xml:space="preserve">of machinery and equipment </w:t>
      </w:r>
      <w:r w:rsidR="00DC78A4" w:rsidRPr="00C47EC0">
        <w:rPr>
          <w:shd w:val="clear" w:color="auto" w:fill="FFFFFF"/>
          <w:lang w:val="en-US"/>
        </w:rPr>
        <w:t>(by</w:t>
      </w:r>
      <w:r w:rsidR="00020A87">
        <w:rPr>
          <w:shd w:val="clear" w:color="auto" w:fill="FFFFFF"/>
          <w:lang w:val="en-US"/>
        </w:rPr>
        <w:t> </w:t>
      </w:r>
      <w:r w:rsidR="00DC78A4" w:rsidRPr="00C47EC0">
        <w:rPr>
          <w:shd w:val="clear" w:color="auto" w:fill="FFFFFF"/>
          <w:lang w:val="en-US"/>
        </w:rPr>
        <w:t>0.</w:t>
      </w:r>
      <w:r w:rsidR="00DC78A4">
        <w:rPr>
          <w:shd w:val="clear" w:color="auto" w:fill="FFFFFF"/>
          <w:lang w:val="en-US"/>
        </w:rPr>
        <w:t>6</w:t>
      </w:r>
      <w:r w:rsidR="00DC78A4" w:rsidRPr="00C47EC0">
        <w:rPr>
          <w:shd w:val="clear" w:color="auto" w:fill="FFFFFF"/>
          <w:lang w:val="en-US"/>
        </w:rPr>
        <w:t>%</w:t>
      </w:r>
      <w:r w:rsidR="00DC78A4">
        <w:rPr>
          <w:shd w:val="clear" w:color="auto" w:fill="FFFFFF"/>
          <w:lang w:val="en-US"/>
        </w:rPr>
        <w:t xml:space="preserve"> each</w:t>
      </w:r>
      <w:r w:rsidR="00DC78A4" w:rsidRPr="00C47EC0">
        <w:rPr>
          <w:shd w:val="clear" w:color="auto" w:fill="FFFFFF"/>
          <w:lang w:val="en-US"/>
        </w:rPr>
        <w:t>)</w:t>
      </w:r>
      <w:r w:rsidR="00DC78A4">
        <w:rPr>
          <w:shd w:val="clear" w:color="auto" w:fill="FFFFFF"/>
          <w:lang w:val="en-US"/>
        </w:rPr>
        <w:t xml:space="preserve">, of textiles and </w:t>
      </w:r>
      <w:r w:rsidR="00DC78A4" w:rsidRPr="001E6B6F">
        <w:rPr>
          <w:shd w:val="clear" w:color="auto" w:fill="FFFFFF"/>
          <w:lang w:val="en-US"/>
        </w:rPr>
        <w:t>of other transport equipment (by 0.5% each)</w:t>
      </w:r>
      <w:r w:rsidR="00DC78A4">
        <w:rPr>
          <w:shd w:val="clear" w:color="auto" w:fill="FFFFFF"/>
          <w:lang w:val="en-US"/>
        </w:rPr>
        <w:t xml:space="preserve">, </w:t>
      </w:r>
      <w:r w:rsidR="00DC78A4" w:rsidRPr="001E6B6F">
        <w:rPr>
          <w:shd w:val="clear" w:color="auto" w:fill="FFFFFF"/>
          <w:lang w:val="en-US"/>
        </w:rPr>
        <w:t>of leather and</w:t>
      </w:r>
      <w:r w:rsidR="00020A87">
        <w:rPr>
          <w:shd w:val="clear" w:color="auto" w:fill="FFFFFF"/>
          <w:lang w:val="en-US"/>
        </w:rPr>
        <w:t> </w:t>
      </w:r>
      <w:r w:rsidR="00DC78A4" w:rsidRPr="001E6B6F">
        <w:rPr>
          <w:shd w:val="clear" w:color="auto" w:fill="FFFFFF"/>
          <w:lang w:val="en-US"/>
        </w:rPr>
        <w:t>related products as well as</w:t>
      </w:r>
      <w:r w:rsidR="00DC78A4">
        <w:rPr>
          <w:shd w:val="clear" w:color="auto" w:fill="FFFFFF"/>
          <w:lang w:val="en-US"/>
        </w:rPr>
        <w:t xml:space="preserve"> of</w:t>
      </w:r>
      <w:r w:rsidR="00DC78A4" w:rsidRPr="007D298F">
        <w:rPr>
          <w:shd w:val="clear" w:color="auto" w:fill="FFFFFF"/>
          <w:lang w:val="en-US"/>
        </w:rPr>
        <w:t xml:space="preserve"> motor vehicles</w:t>
      </w:r>
      <w:r w:rsidR="00DC78A4">
        <w:rPr>
          <w:shd w:val="clear" w:color="auto" w:fill="FFFFFF"/>
          <w:lang w:val="en-US"/>
        </w:rPr>
        <w:t>, t</w:t>
      </w:r>
      <w:r w:rsidR="00DC78A4" w:rsidRPr="007D298F">
        <w:rPr>
          <w:shd w:val="clear" w:color="auto" w:fill="FFFFFF"/>
          <w:lang w:val="en-US"/>
        </w:rPr>
        <w:t>railers</w:t>
      </w:r>
      <w:r w:rsidR="00DC78A4">
        <w:rPr>
          <w:shd w:val="clear" w:color="auto" w:fill="FFFFFF"/>
          <w:lang w:val="en-US"/>
        </w:rPr>
        <w:t xml:space="preserve"> </w:t>
      </w:r>
      <w:r w:rsidR="00DC78A4" w:rsidRPr="007D298F">
        <w:rPr>
          <w:shd w:val="clear" w:color="auto" w:fill="FFFFFF"/>
          <w:lang w:val="en-US"/>
        </w:rPr>
        <w:t>and semi-</w:t>
      </w:r>
      <w:r w:rsidR="00DC78A4" w:rsidRPr="005266F8">
        <w:rPr>
          <w:shd w:val="clear" w:color="auto" w:fill="FFFFFF"/>
          <w:lang w:val="en-US"/>
        </w:rPr>
        <w:t>trailers</w:t>
      </w:r>
      <w:r w:rsidR="00DC78A4">
        <w:rPr>
          <w:shd w:val="clear" w:color="auto" w:fill="FFFFFF"/>
          <w:lang w:val="en-US"/>
        </w:rPr>
        <w:t xml:space="preserve"> (by 0.4% each), </w:t>
      </w:r>
      <w:r w:rsidR="00DC78A4" w:rsidRPr="001E6B6F">
        <w:rPr>
          <w:shd w:val="clear" w:color="auto" w:fill="FFFFFF"/>
          <w:lang w:val="en-US"/>
        </w:rPr>
        <w:t>of</w:t>
      </w:r>
      <w:r w:rsidR="00020A87">
        <w:rPr>
          <w:shd w:val="clear" w:color="auto" w:fill="FFFFFF"/>
          <w:lang w:val="en-US"/>
        </w:rPr>
        <w:t> </w:t>
      </w:r>
      <w:r w:rsidR="00DC78A4" w:rsidRPr="001E6B6F">
        <w:rPr>
          <w:shd w:val="clear" w:color="auto" w:fill="FFFFFF"/>
          <w:lang w:val="en-US"/>
        </w:rPr>
        <w:t>printing and reproduction of recorded media and of furniture (by 0.2%</w:t>
      </w:r>
      <w:r w:rsidR="00DC78A4">
        <w:rPr>
          <w:shd w:val="clear" w:color="auto" w:fill="FFFFFF"/>
          <w:lang w:val="en-US"/>
        </w:rPr>
        <w:t xml:space="preserve"> each</w:t>
      </w:r>
      <w:r w:rsidR="00DC78A4" w:rsidRPr="001E6B6F">
        <w:rPr>
          <w:shd w:val="clear" w:color="auto" w:fill="FFFFFF"/>
          <w:lang w:val="en-US"/>
        </w:rPr>
        <w:t>)</w:t>
      </w:r>
      <w:r w:rsidR="00DC78A4">
        <w:rPr>
          <w:shd w:val="clear" w:color="auto" w:fill="FFFFFF"/>
          <w:lang w:val="en-US"/>
        </w:rPr>
        <w:t xml:space="preserve">. </w:t>
      </w:r>
      <w:r w:rsidR="00441E5D" w:rsidRPr="001E6B6F">
        <w:rPr>
          <w:shd w:val="clear" w:color="auto" w:fill="FFFFFF"/>
          <w:lang w:val="en-US"/>
        </w:rPr>
        <w:t xml:space="preserve">However, the prices higher than in </w:t>
      </w:r>
      <w:r w:rsidR="00DC78A4">
        <w:rPr>
          <w:shd w:val="clear" w:color="auto" w:fill="FFFFFF"/>
          <w:lang w:val="en-US"/>
        </w:rPr>
        <w:t>June</w:t>
      </w:r>
      <w:r w:rsidR="00441E5D" w:rsidRPr="001E6B6F">
        <w:rPr>
          <w:shd w:val="clear" w:color="auto" w:fill="FFFFFF"/>
          <w:lang w:val="en-US"/>
        </w:rPr>
        <w:t xml:space="preserve"> 2023  were, among other things,</w:t>
      </w:r>
      <w:r w:rsidR="005B411A" w:rsidRPr="001E6B6F">
        <w:rPr>
          <w:shd w:val="clear" w:color="auto" w:fill="FFFFFF"/>
          <w:lang w:val="en-US"/>
        </w:rPr>
        <w:t xml:space="preserve"> </w:t>
      </w:r>
      <w:r w:rsidR="00441E5D" w:rsidRPr="001E6B6F">
        <w:rPr>
          <w:shd w:val="clear" w:color="auto" w:fill="FFFFFF"/>
          <w:lang w:val="en-US"/>
        </w:rPr>
        <w:t xml:space="preserve">in manufacture: </w:t>
      </w:r>
      <w:r w:rsidR="00DC78A4" w:rsidRPr="001E6B6F">
        <w:rPr>
          <w:shd w:val="clear" w:color="auto" w:fill="FFFFFF"/>
          <w:lang w:val="en-US"/>
        </w:rPr>
        <w:t>of tobacco products (by 0.</w:t>
      </w:r>
      <w:r w:rsidR="00DC78A4">
        <w:rPr>
          <w:shd w:val="clear" w:color="auto" w:fill="FFFFFF"/>
          <w:lang w:val="en-US"/>
        </w:rPr>
        <w:t>1</w:t>
      </w:r>
      <w:r w:rsidR="00DC78A4" w:rsidRPr="001E6B6F">
        <w:rPr>
          <w:shd w:val="clear" w:color="auto" w:fill="FFFFFF"/>
          <w:lang w:val="en-US"/>
        </w:rPr>
        <w:t>%)</w:t>
      </w:r>
      <w:r w:rsidR="00DC78A4">
        <w:rPr>
          <w:shd w:val="clear" w:color="auto" w:fill="FFFFFF"/>
          <w:lang w:val="en-US"/>
        </w:rPr>
        <w:t>,</w:t>
      </w:r>
      <w:r w:rsidR="00DC78A4" w:rsidRPr="001E6B6F">
        <w:rPr>
          <w:shd w:val="clear" w:color="auto" w:fill="FFFFFF"/>
          <w:lang w:val="en-US"/>
        </w:rPr>
        <w:t xml:space="preserve"> </w:t>
      </w:r>
      <w:r w:rsidR="00441E5D" w:rsidRPr="001E6B6F">
        <w:rPr>
          <w:shd w:val="clear" w:color="auto" w:fill="FFFFFF"/>
          <w:lang w:val="en-US"/>
        </w:rPr>
        <w:t xml:space="preserve">of beverages (by </w:t>
      </w:r>
      <w:r w:rsidR="00B13D2D" w:rsidRPr="001E6B6F">
        <w:rPr>
          <w:shd w:val="clear" w:color="auto" w:fill="FFFFFF"/>
          <w:lang w:val="en-US"/>
        </w:rPr>
        <w:t>0</w:t>
      </w:r>
      <w:r w:rsidR="00441E5D" w:rsidRPr="001E6B6F">
        <w:rPr>
          <w:shd w:val="clear" w:color="auto" w:fill="FFFFFF"/>
          <w:lang w:val="en-US"/>
        </w:rPr>
        <w:t>.</w:t>
      </w:r>
      <w:r w:rsidR="00DC78A4">
        <w:rPr>
          <w:shd w:val="clear" w:color="auto" w:fill="FFFFFF"/>
          <w:lang w:val="en-US"/>
        </w:rPr>
        <w:t>3</w:t>
      </w:r>
      <w:r w:rsidR="00B13D2D" w:rsidRPr="001E6B6F">
        <w:rPr>
          <w:shd w:val="clear" w:color="auto" w:fill="FFFFFF"/>
          <w:lang w:val="en-US"/>
        </w:rPr>
        <w:t xml:space="preserve">%), </w:t>
      </w:r>
      <w:r w:rsidR="00A25EEA" w:rsidRPr="001E6B6F">
        <w:rPr>
          <w:shd w:val="clear" w:color="auto" w:fill="FFFFFF"/>
          <w:lang w:val="en-US"/>
        </w:rPr>
        <w:t xml:space="preserve">as well as </w:t>
      </w:r>
      <w:r w:rsidR="00F17B04" w:rsidRPr="001E6B6F">
        <w:rPr>
          <w:shd w:val="clear" w:color="auto" w:fill="FFFFFF"/>
          <w:lang w:val="en-US"/>
        </w:rPr>
        <w:t xml:space="preserve">of coke and refined petroleum products (by </w:t>
      </w:r>
      <w:r w:rsidR="00DC78A4">
        <w:rPr>
          <w:shd w:val="clear" w:color="auto" w:fill="FFFFFF"/>
          <w:lang w:val="en-US"/>
        </w:rPr>
        <w:t>2.1</w:t>
      </w:r>
      <w:r w:rsidR="00F17B04" w:rsidRPr="001E6B6F">
        <w:rPr>
          <w:shd w:val="clear" w:color="auto" w:fill="FFFFFF"/>
          <w:lang w:val="en-US"/>
        </w:rPr>
        <w:t xml:space="preserve">%) </w:t>
      </w:r>
      <w:r w:rsidR="003D476C" w:rsidRPr="001E6B6F">
        <w:rPr>
          <w:shd w:val="clear" w:color="auto" w:fill="FFFFFF"/>
          <w:lang w:val="en-US"/>
        </w:rPr>
        <w:t>The</w:t>
      </w:r>
      <w:r w:rsidR="00FE163B">
        <w:rPr>
          <w:shd w:val="clear" w:color="auto" w:fill="FFFFFF"/>
          <w:lang w:val="en-US"/>
        </w:rPr>
        <w:t> </w:t>
      </w:r>
      <w:r w:rsidR="003D476C" w:rsidRPr="001E6B6F">
        <w:rPr>
          <w:shd w:val="clear" w:color="auto" w:fill="FFFFFF"/>
          <w:lang w:val="en-US"/>
        </w:rPr>
        <w:t xml:space="preserve">prices in the section  </w:t>
      </w:r>
      <w:r w:rsidR="003D476C" w:rsidRPr="001E6B6F">
        <w:rPr>
          <w:b/>
          <w:shd w:val="clear" w:color="auto" w:fill="FFFFFF"/>
          <w:lang w:val="en-US"/>
        </w:rPr>
        <w:t xml:space="preserve">water supply; sewerage, waste management and remediation activities  </w:t>
      </w:r>
      <w:r w:rsidR="00012220">
        <w:rPr>
          <w:shd w:val="clear" w:color="auto" w:fill="FFFFFF"/>
          <w:lang w:val="en-US"/>
        </w:rPr>
        <w:t>dec</w:t>
      </w:r>
      <w:r w:rsidR="003D476C" w:rsidRPr="001E6B6F">
        <w:rPr>
          <w:shd w:val="clear" w:color="auto" w:fill="FFFFFF"/>
          <w:lang w:val="en-US"/>
        </w:rPr>
        <w:t>reased by 0.</w:t>
      </w:r>
      <w:r w:rsidR="00F17B04" w:rsidRPr="001E6B6F">
        <w:rPr>
          <w:shd w:val="clear" w:color="auto" w:fill="FFFFFF"/>
          <w:lang w:val="en-US"/>
        </w:rPr>
        <w:t>2</w:t>
      </w:r>
      <w:r w:rsidR="003D476C" w:rsidRPr="001E6B6F">
        <w:rPr>
          <w:shd w:val="clear" w:color="auto" w:fill="FFFFFF"/>
          <w:lang w:val="en-US"/>
        </w:rPr>
        <w:t>%</w:t>
      </w:r>
      <w:r w:rsidR="00FE163B">
        <w:rPr>
          <w:shd w:val="clear" w:color="auto" w:fill="FFFFFF"/>
          <w:lang w:val="en-US"/>
        </w:rPr>
        <w:t xml:space="preserve"> and in</w:t>
      </w:r>
      <w:r w:rsidR="005D6FBD" w:rsidRPr="005D6FBD">
        <w:rPr>
          <w:shd w:val="clear" w:color="auto" w:fill="FFFFFF"/>
          <w:lang w:val="en-US"/>
        </w:rPr>
        <w:t xml:space="preserve"> </w:t>
      </w:r>
      <w:r w:rsidR="005D6FBD" w:rsidRPr="00DF5F15">
        <w:rPr>
          <w:shd w:val="clear" w:color="auto" w:fill="FFFFFF"/>
          <w:lang w:val="en-US"/>
        </w:rPr>
        <w:t>the</w:t>
      </w:r>
      <w:r w:rsidR="005D6FBD">
        <w:rPr>
          <w:shd w:val="clear" w:color="auto" w:fill="FFFFFF"/>
          <w:lang w:val="en-US"/>
        </w:rPr>
        <w:t xml:space="preserve"> section </w:t>
      </w:r>
      <w:r w:rsidR="005D6FBD" w:rsidRPr="00A62C5D">
        <w:rPr>
          <w:b/>
          <w:shd w:val="clear" w:color="auto" w:fill="FFFFFF"/>
          <w:lang w:val="en-US"/>
        </w:rPr>
        <w:t>electricity, gas, steam and air conditioning supply</w:t>
      </w:r>
      <w:r w:rsidR="005D6FBD">
        <w:rPr>
          <w:b/>
          <w:shd w:val="clear" w:color="auto" w:fill="FFFFFF"/>
          <w:lang w:val="en-US"/>
        </w:rPr>
        <w:t xml:space="preserve"> </w:t>
      </w:r>
      <w:r w:rsidR="005D6FBD">
        <w:rPr>
          <w:shd w:val="clear" w:color="auto" w:fill="FFFFFF"/>
          <w:lang w:val="en-US"/>
        </w:rPr>
        <w:t>0.</w:t>
      </w:r>
      <w:r w:rsidR="00FE163B">
        <w:rPr>
          <w:shd w:val="clear" w:color="auto" w:fill="FFFFFF"/>
          <w:lang w:val="en-US"/>
        </w:rPr>
        <w:t>1</w:t>
      </w:r>
      <w:r w:rsidR="005D6FBD" w:rsidRPr="00D55539">
        <w:rPr>
          <w:shd w:val="clear" w:color="auto" w:fill="FFFFFF"/>
          <w:lang w:val="en-US"/>
        </w:rPr>
        <w:t>%</w:t>
      </w:r>
      <w:r w:rsidR="00FE163B">
        <w:rPr>
          <w:shd w:val="clear" w:color="auto" w:fill="FFFFFF"/>
          <w:lang w:val="en-US"/>
        </w:rPr>
        <w:t>.</w:t>
      </w:r>
    </w:p>
    <w:p w:rsidR="00882129" w:rsidRDefault="00882129" w:rsidP="00882129">
      <w:pPr>
        <w:rPr>
          <w:shd w:val="clear" w:color="auto" w:fill="FFFFFF"/>
          <w:lang w:val="en-US"/>
        </w:rPr>
      </w:pPr>
    </w:p>
    <w:p w:rsidR="004E28E9" w:rsidRPr="007444CA" w:rsidRDefault="004E28E9" w:rsidP="000647A9">
      <w:pPr>
        <w:pStyle w:val="Nagwek1"/>
        <w:rPr>
          <w:rFonts w:ascii="Fira Sans" w:hAnsi="Fira Sans"/>
          <w:b/>
          <w:szCs w:val="19"/>
          <w:lang w:val="en-US"/>
        </w:rPr>
      </w:pPr>
      <w:r w:rsidRPr="007444CA">
        <w:rPr>
          <w:rFonts w:ascii="Fira Sans" w:hAnsi="Fira Sans"/>
          <w:b/>
          <w:szCs w:val="19"/>
          <w:lang w:val="en-US"/>
        </w:rPr>
        <w:t xml:space="preserve"> </w:t>
      </w:r>
      <w:r w:rsidR="0010605E" w:rsidRPr="007444CA">
        <w:rPr>
          <w:rFonts w:ascii="Fira Sans" w:hAnsi="Fira Sans"/>
          <w:b/>
          <w:szCs w:val="19"/>
          <w:lang w:val="en-US"/>
        </w:rPr>
        <w:t>P</w:t>
      </w:r>
      <w:r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Pr="007444CA">
        <w:rPr>
          <w:rFonts w:ascii="Fira Sans" w:hAnsi="Fira Sans"/>
          <w:b/>
          <w:szCs w:val="19"/>
          <w:lang w:val="en-US"/>
        </w:rPr>
        <w:t xml:space="preserve"> of sold production of industry in </w:t>
      </w:r>
      <w:r w:rsidR="001E6B6F">
        <w:rPr>
          <w:rFonts w:ascii="Fira Sans" w:hAnsi="Fira Sans"/>
          <w:b/>
          <w:szCs w:val="19"/>
          <w:lang w:val="en-US"/>
        </w:rPr>
        <w:t>Ju</w:t>
      </w:r>
      <w:r w:rsidR="00FE163B">
        <w:rPr>
          <w:rFonts w:ascii="Fira Sans" w:hAnsi="Fira Sans"/>
          <w:b/>
          <w:szCs w:val="19"/>
          <w:lang w:val="en-US"/>
        </w:rPr>
        <w:t>ly</w:t>
      </w:r>
      <w:r w:rsidR="001E6B6F">
        <w:rPr>
          <w:rFonts w:ascii="Fira Sans" w:hAnsi="Fira Sans"/>
          <w:b/>
          <w:szCs w:val="19"/>
          <w:lang w:val="en-US"/>
        </w:rPr>
        <w:t xml:space="preserve"> </w:t>
      </w:r>
      <w:r w:rsidRPr="007444CA">
        <w:rPr>
          <w:rFonts w:ascii="Fira Sans" w:hAnsi="Fira Sans"/>
          <w:b/>
          <w:szCs w:val="19"/>
          <w:lang w:val="en-US"/>
        </w:rPr>
        <w:t>202</w:t>
      </w:r>
      <w:r w:rsidR="00EF33AF">
        <w:rPr>
          <w:rFonts w:ascii="Fira Sans" w:hAnsi="Fira Sans"/>
          <w:b/>
          <w:szCs w:val="19"/>
          <w:lang w:val="en-US"/>
        </w:rPr>
        <w:t>3</w:t>
      </w:r>
      <w:r w:rsidRPr="007444CA">
        <w:rPr>
          <w:rFonts w:ascii="Fira Sans" w:hAnsi="Fira Sans"/>
          <w:b/>
          <w:szCs w:val="19"/>
          <w:lang w:val="en-US"/>
        </w:rPr>
        <w:t xml:space="preserve"> compared to </w:t>
      </w:r>
      <w:r w:rsidR="001E6B6F">
        <w:rPr>
          <w:rFonts w:ascii="Fira Sans" w:hAnsi="Fira Sans"/>
          <w:b/>
          <w:szCs w:val="19"/>
          <w:lang w:val="en-US"/>
        </w:rPr>
        <w:t>Ju</w:t>
      </w:r>
      <w:r w:rsidR="00FE163B">
        <w:rPr>
          <w:rFonts w:ascii="Fira Sans" w:hAnsi="Fira Sans"/>
          <w:b/>
          <w:szCs w:val="19"/>
          <w:lang w:val="en-US"/>
        </w:rPr>
        <w:t>ly</w:t>
      </w:r>
      <w:r w:rsidR="003A02B9" w:rsidRPr="007444CA">
        <w:rPr>
          <w:rFonts w:ascii="Fira Sans" w:hAnsi="Fira Sans"/>
          <w:b/>
          <w:szCs w:val="19"/>
          <w:lang w:val="en-US"/>
        </w:rPr>
        <w:t xml:space="preserve"> </w:t>
      </w:r>
      <w:r w:rsidRPr="007444CA">
        <w:rPr>
          <w:rFonts w:ascii="Fira Sans" w:hAnsi="Fira Sans"/>
          <w:b/>
          <w:szCs w:val="19"/>
          <w:lang w:val="en-US"/>
        </w:rPr>
        <w:t>202</w:t>
      </w:r>
      <w:r w:rsidR="00EF33AF">
        <w:rPr>
          <w:rFonts w:ascii="Fira Sans" w:hAnsi="Fira Sans"/>
          <w:b/>
          <w:szCs w:val="19"/>
          <w:lang w:val="en-US"/>
        </w:rPr>
        <w:t>2</w:t>
      </w:r>
    </w:p>
    <w:p w:rsidR="00FE163B" w:rsidRDefault="007D7C7B" w:rsidP="000621A6">
      <w:pPr>
        <w:rPr>
          <w:shd w:val="clear" w:color="auto" w:fill="FFFFFF"/>
          <w:lang w:val="en-US"/>
        </w:rPr>
      </w:pPr>
      <w:r w:rsidRPr="00823593">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5314950</wp:posOffset>
                </wp:positionH>
                <wp:positionV relativeFrom="page">
                  <wp:posOffset>5200015</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In June 2023  in comparison to the corresponding month of the previous year, the prices in manufacture of coke and refined petroleum products decreased the most. The highest increase in prices was recorded in manufacture of bever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8D780B">
                              <w:rPr>
                                <w:bCs w:val="0"/>
                                <w:lang w:val="en-US"/>
                              </w:rPr>
                              <w:t>June</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the</w:t>
                            </w:r>
                            <w:r w:rsidR="00020A87">
                              <w:rPr>
                                <w:bCs w:val="0"/>
                                <w:lang w:val="en-US"/>
                              </w:rPr>
                              <w:t> </w:t>
                            </w:r>
                            <w:r w:rsidR="00500911" w:rsidRPr="007974A5">
                              <w:rPr>
                                <w:bCs w:val="0"/>
                                <w:lang w:val="en-US"/>
                              </w:rPr>
                              <w:t>prices in manufacture of</w:t>
                            </w:r>
                            <w:r w:rsidR="00020A87">
                              <w:rPr>
                                <w:bCs w:val="0"/>
                                <w:lang w:val="en-US"/>
                              </w:rPr>
                              <w:t> </w:t>
                            </w:r>
                            <w:r w:rsidR="0021278B" w:rsidRPr="007974A5">
                              <w:rPr>
                                <w:bCs w:val="0"/>
                                <w:lang w:val="en-US"/>
                              </w:rPr>
                              <w:t xml:space="preserve">coke and refined petroleum products </w:t>
                            </w:r>
                            <w:r w:rsidR="0021278B">
                              <w:rPr>
                                <w:bCs w:val="0"/>
                                <w:lang w:val="en-US"/>
                              </w:rPr>
                              <w:t>de</w:t>
                            </w:r>
                            <w:r w:rsidR="00BF503C" w:rsidRPr="007974A5">
                              <w:rPr>
                                <w:bCs w:val="0"/>
                                <w:lang w:val="en-US"/>
                              </w:rPr>
                              <w:t>creased</w:t>
                            </w:r>
                            <w:r w:rsidR="00EE2FE5" w:rsidRPr="007974A5">
                              <w:rPr>
                                <w:bCs w:val="0"/>
                                <w:lang w:val="en-US"/>
                              </w:rPr>
                              <w:t xml:space="preserve"> the </w:t>
                            </w:r>
                            <w:r w:rsidR="00500911" w:rsidRPr="007974A5">
                              <w:rPr>
                                <w:bCs w:val="0"/>
                                <w:lang w:val="en-US"/>
                              </w:rPr>
                              <w:t>most</w:t>
                            </w:r>
                            <w:r>
                              <w:rPr>
                                <w:bCs w:val="0"/>
                                <w:lang w:val="en-US"/>
                              </w:rPr>
                              <w:t xml:space="preserve">. </w:t>
                            </w:r>
                            <w:r w:rsidR="0021278B" w:rsidRPr="0021278B">
                              <w:rPr>
                                <w:bCs w:val="0"/>
                                <w:lang w:val="en-US"/>
                              </w:rPr>
                              <w:t>The</w:t>
                            </w:r>
                            <w:r w:rsidR="00020A87">
                              <w:rPr>
                                <w:bCs w:val="0"/>
                                <w:lang w:val="en-US"/>
                              </w:rPr>
                              <w:t> </w:t>
                            </w:r>
                            <w:r w:rsidR="0021278B" w:rsidRPr="0021278B">
                              <w:rPr>
                                <w:bCs w:val="0"/>
                                <w:lang w:val="en-US"/>
                              </w:rPr>
                              <w:t>highest increase in</w:t>
                            </w:r>
                            <w:r w:rsidR="00020A87">
                              <w:rPr>
                                <w:bCs w:val="0"/>
                                <w:lang w:val="en-US"/>
                              </w:rPr>
                              <w:t> </w:t>
                            </w:r>
                            <w:r w:rsidR="0021278B" w:rsidRPr="0021278B">
                              <w:rPr>
                                <w:bCs w:val="0"/>
                                <w:lang w:val="en-US"/>
                              </w:rPr>
                              <w:t>prices</w:t>
                            </w:r>
                            <w:r w:rsidR="00BF503C" w:rsidRPr="007974A5">
                              <w:rPr>
                                <w:bCs w:val="0"/>
                                <w:lang w:val="en-US"/>
                              </w:rPr>
                              <w:t xml:space="preserve"> </w:t>
                            </w:r>
                            <w:r>
                              <w:rPr>
                                <w:bCs w:val="0"/>
                                <w:lang w:val="en-US"/>
                              </w:rPr>
                              <w:t>was recorded</w:t>
                            </w:r>
                            <w:r w:rsidR="007D7C7B" w:rsidRPr="007974A5">
                              <w:rPr>
                                <w:bCs w:val="0"/>
                                <w:lang w:val="en-US"/>
                              </w:rPr>
                              <w:t xml:space="preserve"> in</w:t>
                            </w:r>
                            <w:r w:rsidR="00020A87">
                              <w:rPr>
                                <w:bCs w:val="0"/>
                                <w:lang w:val="en-US"/>
                              </w:rPr>
                              <w:t> </w:t>
                            </w:r>
                            <w:r w:rsidR="007D7C7B" w:rsidRPr="007974A5">
                              <w:rPr>
                                <w:bCs w:val="0"/>
                                <w:lang w:val="en-US"/>
                              </w:rPr>
                              <w:t>manufacture of</w:t>
                            </w:r>
                            <w:r w:rsidR="00683542" w:rsidRPr="007974A5">
                              <w:rPr>
                                <w:bCs w:val="0"/>
                                <w:lang w:val="en-US"/>
                              </w:rPr>
                              <w:t xml:space="preserve"> </w:t>
                            </w:r>
                            <w:r w:rsidR="0021278B" w:rsidRPr="007974A5">
                              <w:rPr>
                                <w:bCs w:val="0"/>
                                <w:lang w:val="en-US"/>
                              </w:rPr>
                              <w:t>beverages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In June 2023  in comparison to the corresponding month of the previous year, the prices in manufacture of coke and refined petroleum products decreased the most. The highest increase in prices was recorded in manufacture of beverages" style="position:absolute;margin-left:418.5pt;margin-top:409.45pt;width:135.85pt;height:142.1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" filled="f" stroked="f">
                <v:textbo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8D780B">
                        <w:rPr>
                          <w:bCs w:val="0"/>
                          <w:lang w:val="en-US"/>
                        </w:rPr>
                        <w:t>June</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the</w:t>
                      </w:r>
                      <w:r w:rsidR="00020A87">
                        <w:rPr>
                          <w:bCs w:val="0"/>
                          <w:lang w:val="en-US"/>
                        </w:rPr>
                        <w:t> </w:t>
                      </w:r>
                      <w:r w:rsidR="00500911" w:rsidRPr="007974A5">
                        <w:rPr>
                          <w:bCs w:val="0"/>
                          <w:lang w:val="en-US"/>
                        </w:rPr>
                        <w:t>prices in manufacture of</w:t>
                      </w:r>
                      <w:r w:rsidR="00020A87">
                        <w:rPr>
                          <w:bCs w:val="0"/>
                          <w:lang w:val="en-US"/>
                        </w:rPr>
                        <w:t> </w:t>
                      </w:r>
                      <w:r w:rsidR="0021278B" w:rsidRPr="007974A5">
                        <w:rPr>
                          <w:bCs w:val="0"/>
                          <w:lang w:val="en-US"/>
                        </w:rPr>
                        <w:t xml:space="preserve">coke and refined petroleum products </w:t>
                      </w:r>
                      <w:r w:rsidR="0021278B">
                        <w:rPr>
                          <w:bCs w:val="0"/>
                          <w:lang w:val="en-US"/>
                        </w:rPr>
                        <w:t>de</w:t>
                      </w:r>
                      <w:r w:rsidR="00BF503C" w:rsidRPr="007974A5">
                        <w:rPr>
                          <w:bCs w:val="0"/>
                          <w:lang w:val="en-US"/>
                        </w:rPr>
                        <w:t>creased</w:t>
                      </w:r>
                      <w:r w:rsidR="00EE2FE5" w:rsidRPr="007974A5">
                        <w:rPr>
                          <w:bCs w:val="0"/>
                          <w:lang w:val="en-US"/>
                        </w:rPr>
                        <w:t xml:space="preserve"> the </w:t>
                      </w:r>
                      <w:r w:rsidR="00500911" w:rsidRPr="007974A5">
                        <w:rPr>
                          <w:bCs w:val="0"/>
                          <w:lang w:val="en-US"/>
                        </w:rPr>
                        <w:t>most</w:t>
                      </w:r>
                      <w:r>
                        <w:rPr>
                          <w:bCs w:val="0"/>
                          <w:lang w:val="en-US"/>
                        </w:rPr>
                        <w:t xml:space="preserve">. </w:t>
                      </w:r>
                      <w:r w:rsidR="0021278B" w:rsidRPr="0021278B">
                        <w:rPr>
                          <w:bCs w:val="0"/>
                          <w:lang w:val="en-US"/>
                        </w:rPr>
                        <w:t>The</w:t>
                      </w:r>
                      <w:r w:rsidR="00020A87">
                        <w:rPr>
                          <w:bCs w:val="0"/>
                          <w:lang w:val="en-US"/>
                        </w:rPr>
                        <w:t> </w:t>
                      </w:r>
                      <w:r w:rsidR="0021278B" w:rsidRPr="0021278B">
                        <w:rPr>
                          <w:bCs w:val="0"/>
                          <w:lang w:val="en-US"/>
                        </w:rPr>
                        <w:t>highest increase in</w:t>
                      </w:r>
                      <w:r w:rsidR="00020A87">
                        <w:rPr>
                          <w:bCs w:val="0"/>
                          <w:lang w:val="en-US"/>
                        </w:rPr>
                        <w:t> </w:t>
                      </w:r>
                      <w:r w:rsidR="0021278B" w:rsidRPr="0021278B">
                        <w:rPr>
                          <w:bCs w:val="0"/>
                          <w:lang w:val="en-US"/>
                        </w:rPr>
                        <w:t>prices</w:t>
                      </w:r>
                      <w:r w:rsidR="00BF503C" w:rsidRPr="007974A5">
                        <w:rPr>
                          <w:bCs w:val="0"/>
                          <w:lang w:val="en-US"/>
                        </w:rPr>
                        <w:t xml:space="preserve"> </w:t>
                      </w:r>
                      <w:r>
                        <w:rPr>
                          <w:bCs w:val="0"/>
                          <w:lang w:val="en-US"/>
                        </w:rPr>
                        <w:t>was recorded</w:t>
                      </w:r>
                      <w:r w:rsidR="007D7C7B" w:rsidRPr="007974A5">
                        <w:rPr>
                          <w:bCs w:val="0"/>
                          <w:lang w:val="en-US"/>
                        </w:rPr>
                        <w:t xml:space="preserve"> in</w:t>
                      </w:r>
                      <w:r w:rsidR="00020A87">
                        <w:rPr>
                          <w:bCs w:val="0"/>
                          <w:lang w:val="en-US"/>
                        </w:rPr>
                        <w:t> </w:t>
                      </w:r>
                      <w:r w:rsidR="007D7C7B" w:rsidRPr="007974A5">
                        <w:rPr>
                          <w:bCs w:val="0"/>
                          <w:lang w:val="en-US"/>
                        </w:rPr>
                        <w:t>manufacture of</w:t>
                      </w:r>
                      <w:r w:rsidR="00683542" w:rsidRPr="007974A5">
                        <w:rPr>
                          <w:bCs w:val="0"/>
                          <w:lang w:val="en-US"/>
                        </w:rPr>
                        <w:t xml:space="preserve"> </w:t>
                      </w:r>
                      <w:r w:rsidR="0021278B" w:rsidRPr="007974A5">
                        <w:rPr>
                          <w:bCs w:val="0"/>
                          <w:lang w:val="en-US"/>
                        </w:rPr>
                        <w:t>beverages</w:t>
                      </w:r>
                    </w:p>
                  </w:txbxContent>
                </v:textbox>
                <w10:wrap type="tight" anchory="page"/>
              </v:shape>
            </w:pict>
          </mc:Fallback>
        </mc:AlternateContent>
      </w:r>
      <w:r w:rsidR="004E28E9" w:rsidRPr="00562239">
        <w:rPr>
          <w:shd w:val="clear" w:color="auto" w:fill="FFFFFF"/>
          <w:lang w:val="en-US"/>
        </w:rPr>
        <w:t xml:space="preserve">In </w:t>
      </w:r>
      <w:r w:rsidR="001E6B6F">
        <w:rPr>
          <w:shd w:val="clear" w:color="auto" w:fill="FFFFFF"/>
          <w:lang w:val="en-US"/>
        </w:rPr>
        <w:t>Ju</w:t>
      </w:r>
      <w:r w:rsidR="00FE163B">
        <w:rPr>
          <w:shd w:val="clear" w:color="auto" w:fill="FFFFFF"/>
          <w:lang w:val="en-US"/>
        </w:rPr>
        <w:t>ly</w:t>
      </w:r>
      <w:r w:rsidR="004E28E9" w:rsidRPr="00562239">
        <w:rPr>
          <w:shd w:val="clear" w:color="auto" w:fill="FFFFFF"/>
          <w:lang w:val="en-US"/>
        </w:rPr>
        <w:t xml:space="preserve"> 202</w:t>
      </w:r>
      <w:r w:rsidR="00EF33AF" w:rsidRPr="00562239">
        <w:rPr>
          <w:shd w:val="clear" w:color="auto" w:fill="FFFFFF"/>
          <w:lang w:val="en-US"/>
        </w:rPr>
        <w:t>3</w:t>
      </w:r>
      <w:r w:rsidR="004E28E9">
        <w:rPr>
          <w:shd w:val="clear" w:color="auto" w:fill="FFFFFF"/>
          <w:lang w:val="en-US"/>
        </w:rPr>
        <w:t xml:space="preserve"> </w:t>
      </w:r>
      <w:r w:rsidR="004E28E9" w:rsidRPr="00A6574B">
        <w:rPr>
          <w:shd w:val="clear" w:color="auto" w:fill="FFFFFF"/>
          <w:lang w:val="en-US"/>
        </w:rPr>
        <w:t xml:space="preserve"> </w:t>
      </w:r>
      <w:r w:rsidR="004E28E9" w:rsidRPr="00A6574B">
        <w:rPr>
          <w:b/>
          <w:shd w:val="clear" w:color="auto" w:fill="FFFFFF"/>
          <w:lang w:val="en-US"/>
        </w:rPr>
        <w:t>the</w:t>
      </w:r>
      <w:r w:rsidR="004E28E9" w:rsidRPr="008759CD">
        <w:rPr>
          <w:b/>
          <w:shd w:val="clear" w:color="auto" w:fill="FFFFFF"/>
          <w:lang w:val="en-US"/>
        </w:rPr>
        <w:t xml:space="preserve"> prices</w:t>
      </w:r>
      <w:r w:rsidR="004E28E9" w:rsidRPr="002B5561">
        <w:rPr>
          <w:b/>
          <w:shd w:val="clear" w:color="auto" w:fill="FFFFFF"/>
          <w:lang w:val="en-US"/>
        </w:rPr>
        <w:t xml:space="preserve"> of sold production of industry</w:t>
      </w:r>
      <w:r w:rsidR="004E28E9">
        <w:rPr>
          <w:b/>
          <w:shd w:val="clear" w:color="auto" w:fill="FFFFFF"/>
          <w:lang w:val="en-US"/>
        </w:rPr>
        <w:t xml:space="preserve"> </w:t>
      </w:r>
      <w:r w:rsidR="004E28E9">
        <w:rPr>
          <w:shd w:val="clear" w:color="auto" w:fill="FFFFFF"/>
          <w:lang w:val="en-US"/>
        </w:rPr>
        <w:t xml:space="preserve"> compared </w:t>
      </w:r>
      <w:r w:rsidR="004E28E9" w:rsidRPr="001F09B7">
        <w:rPr>
          <w:shd w:val="clear" w:color="auto" w:fill="FFFFFF"/>
          <w:lang w:val="en-US"/>
        </w:rPr>
        <w:t>to</w:t>
      </w:r>
      <w:r w:rsidR="00206C90">
        <w:rPr>
          <w:shd w:val="clear" w:color="auto" w:fill="FFFFFF"/>
          <w:lang w:val="en-US"/>
        </w:rPr>
        <w:t xml:space="preserve"> the corresponding month of the previous year</w:t>
      </w:r>
      <w:r w:rsidR="004E28E9">
        <w:rPr>
          <w:shd w:val="clear" w:color="auto" w:fill="FFFFFF"/>
          <w:lang w:val="en-US"/>
        </w:rPr>
        <w:t xml:space="preserve"> </w:t>
      </w:r>
      <w:r w:rsidR="00FE163B">
        <w:rPr>
          <w:shd w:val="clear" w:color="auto" w:fill="FFFFFF"/>
          <w:lang w:val="en-US"/>
        </w:rPr>
        <w:t>de</w:t>
      </w:r>
      <w:r w:rsidR="004E28E9" w:rsidRPr="00D75696">
        <w:rPr>
          <w:shd w:val="clear" w:color="auto" w:fill="FFFFFF"/>
          <w:lang w:val="en-US"/>
        </w:rPr>
        <w:t xml:space="preserve">creased </w:t>
      </w:r>
      <w:r w:rsidR="004E28E9" w:rsidRPr="007D6610">
        <w:rPr>
          <w:shd w:val="clear" w:color="auto" w:fill="FFFFFF"/>
          <w:lang w:val="en-US"/>
        </w:rPr>
        <w:t xml:space="preserve">by </w:t>
      </w:r>
      <w:r w:rsidR="00FE163B">
        <w:rPr>
          <w:shd w:val="clear" w:color="auto" w:fill="FFFFFF"/>
          <w:lang w:val="en-US"/>
        </w:rPr>
        <w:t>1.7</w:t>
      </w:r>
      <w:r w:rsidR="004E28E9" w:rsidRPr="007D6610">
        <w:rPr>
          <w:shd w:val="clear" w:color="auto" w:fill="FFFFFF"/>
          <w:lang w:val="en-US"/>
        </w:rPr>
        <w:t>%.</w:t>
      </w:r>
      <w:r w:rsidR="00A5665B">
        <w:rPr>
          <w:shd w:val="clear" w:color="auto" w:fill="FFFFFF"/>
          <w:lang w:val="en-US"/>
        </w:rPr>
        <w:t xml:space="preserve"> </w:t>
      </w:r>
      <w:r w:rsidR="001E6B6F" w:rsidRPr="001E6B6F">
        <w:rPr>
          <w:shd w:val="clear" w:color="auto" w:fill="FFFFFF"/>
          <w:lang w:val="en-US"/>
        </w:rPr>
        <w:t xml:space="preserve">The </w:t>
      </w:r>
      <w:r w:rsidR="00FE163B">
        <w:rPr>
          <w:shd w:val="clear" w:color="auto" w:fill="FFFFFF"/>
          <w:lang w:val="en-US"/>
        </w:rPr>
        <w:t>decrease</w:t>
      </w:r>
      <w:r w:rsidR="001E6B6F" w:rsidRPr="001E6B6F">
        <w:rPr>
          <w:shd w:val="clear" w:color="auto" w:fill="FFFFFF"/>
          <w:lang w:val="en-US"/>
        </w:rPr>
        <w:t xml:space="preserve"> </w:t>
      </w:r>
      <w:r w:rsidR="00FE163B" w:rsidRPr="00FE163B">
        <w:rPr>
          <w:shd w:val="clear" w:color="auto" w:fill="FFFFFF"/>
          <w:lang w:val="en-US"/>
        </w:rPr>
        <w:t xml:space="preserve">was recorded in </w:t>
      </w:r>
      <w:r w:rsidR="00FE163B" w:rsidRPr="00FE163B">
        <w:rPr>
          <w:b/>
          <w:shd w:val="clear" w:color="auto" w:fill="FFFFFF"/>
          <w:lang w:val="en-US"/>
        </w:rPr>
        <w:t>manufacturing</w:t>
      </w:r>
      <w:r w:rsidR="00970A93">
        <w:rPr>
          <w:shd w:val="clear" w:color="auto" w:fill="FFFFFF"/>
          <w:lang w:val="en-US"/>
        </w:rPr>
        <w:t xml:space="preserve"> by</w:t>
      </w:r>
      <w:r w:rsidR="00020A87">
        <w:rPr>
          <w:shd w:val="clear" w:color="auto" w:fill="FFFFFF"/>
          <w:lang w:val="en-US"/>
        </w:rPr>
        <w:t> </w:t>
      </w:r>
      <w:r w:rsidR="00970A93">
        <w:rPr>
          <w:shd w:val="clear" w:color="auto" w:fill="FFFFFF"/>
          <w:lang w:val="en-US"/>
        </w:rPr>
        <w:t>5.8%</w:t>
      </w:r>
      <w:r w:rsidR="00FE163B" w:rsidRPr="00FE163B">
        <w:rPr>
          <w:shd w:val="clear" w:color="auto" w:fill="FFFFFF"/>
          <w:lang w:val="en-US"/>
        </w:rPr>
        <w:t>, of which the biggest in manufacture  of  coke and refined petroleum products (by</w:t>
      </w:r>
      <w:r w:rsidR="00020A87">
        <w:rPr>
          <w:shd w:val="clear" w:color="auto" w:fill="FFFFFF"/>
          <w:lang w:val="en-US"/>
        </w:rPr>
        <w:t> </w:t>
      </w:r>
      <w:r w:rsidR="00FE163B">
        <w:rPr>
          <w:shd w:val="clear" w:color="auto" w:fill="FFFFFF"/>
          <w:lang w:val="en-US"/>
        </w:rPr>
        <w:t>31.8</w:t>
      </w:r>
      <w:r w:rsidR="00FE163B" w:rsidRPr="00FE163B">
        <w:rPr>
          <w:shd w:val="clear" w:color="auto" w:fill="FFFFFF"/>
          <w:lang w:val="en-US"/>
        </w:rPr>
        <w:t xml:space="preserve">%). </w:t>
      </w:r>
    </w:p>
    <w:p w:rsidR="00FE163B" w:rsidRPr="007444CA" w:rsidRDefault="00FE163B" w:rsidP="00FE163B">
      <w:pPr>
        <w:rPr>
          <w:rFonts w:eastAsia="Times New Roman" w:cs="Times New Roman"/>
          <w:szCs w:val="19"/>
          <w:lang w:val="en-US" w:eastAsia="pl-PL"/>
        </w:rPr>
      </w:pP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lower</w:t>
      </w:r>
      <w:r w:rsidRPr="00CD56A5">
        <w:rPr>
          <w:shd w:val="clear" w:color="auto" w:fill="FFFFFF"/>
          <w:lang w:val="en-US"/>
        </w:rPr>
        <w:t xml:space="preserve"> </w:t>
      </w:r>
      <w:r>
        <w:rPr>
          <w:shd w:val="clear" w:color="auto" w:fill="FFFFFF"/>
          <w:lang w:val="en-US"/>
        </w:rPr>
        <w:t>than in the year before in manufacture, among other things:</w:t>
      </w:r>
      <w:r w:rsidRPr="0055320B">
        <w:rPr>
          <w:shd w:val="clear" w:color="auto" w:fill="FFFFFF"/>
          <w:lang w:val="en-US"/>
        </w:rPr>
        <w:t xml:space="preserve"> </w:t>
      </w:r>
      <w:r w:rsidRPr="007D298F">
        <w:rPr>
          <w:shd w:val="clear" w:color="auto" w:fill="FFFFFF"/>
          <w:lang w:val="en-US"/>
        </w:rPr>
        <w:t>of</w:t>
      </w:r>
      <w:r w:rsidR="00020A87">
        <w:rPr>
          <w:shd w:val="clear" w:color="auto" w:fill="FFFFFF"/>
          <w:lang w:val="en-US"/>
        </w:rPr>
        <w:t> </w:t>
      </w:r>
      <w:r>
        <w:rPr>
          <w:shd w:val="clear" w:color="auto" w:fill="FFFFFF"/>
          <w:lang w:val="en-US"/>
        </w:rPr>
        <w:t xml:space="preserve">basic metals </w:t>
      </w:r>
      <w:r w:rsidRPr="0055320B">
        <w:rPr>
          <w:shd w:val="clear" w:color="auto" w:fill="FFFFFF"/>
          <w:lang w:val="en-US"/>
        </w:rPr>
        <w:t xml:space="preserve">(by </w:t>
      </w:r>
      <w:r>
        <w:rPr>
          <w:shd w:val="clear" w:color="auto" w:fill="FFFFFF"/>
          <w:lang w:val="en-US"/>
        </w:rPr>
        <w:t>18.1</w:t>
      </w:r>
      <w:r w:rsidRPr="0055320B">
        <w:rPr>
          <w:shd w:val="clear" w:color="auto" w:fill="FFFFFF"/>
          <w:lang w:val="en-US"/>
        </w:rPr>
        <w:t>%)</w:t>
      </w:r>
      <w:r>
        <w:rPr>
          <w:shd w:val="clear" w:color="auto" w:fill="FFFFFF"/>
          <w:lang w:val="en-US"/>
        </w:rPr>
        <w:t xml:space="preserve">, of </w:t>
      </w:r>
      <w:r w:rsidRPr="007D298F">
        <w:rPr>
          <w:shd w:val="clear" w:color="auto" w:fill="FFFFFF"/>
          <w:lang w:val="en-US"/>
        </w:rPr>
        <w:t>chemica</w:t>
      </w:r>
      <w:r>
        <w:rPr>
          <w:shd w:val="clear" w:color="auto" w:fill="FFFFFF"/>
          <w:lang w:val="en-US"/>
        </w:rPr>
        <w:t xml:space="preserve">ls and </w:t>
      </w:r>
      <w:r w:rsidRPr="004B713D">
        <w:rPr>
          <w:shd w:val="clear" w:color="auto" w:fill="FFFFFF"/>
          <w:lang w:val="en-US"/>
        </w:rPr>
        <w:t xml:space="preserve">chemical </w:t>
      </w:r>
      <w:r w:rsidRPr="00B2434F">
        <w:rPr>
          <w:shd w:val="clear" w:color="auto" w:fill="FFFFFF"/>
          <w:lang w:val="en-US"/>
        </w:rPr>
        <w:t xml:space="preserve">products </w:t>
      </w:r>
      <w:r w:rsidRPr="0055320B">
        <w:rPr>
          <w:shd w:val="clear" w:color="auto" w:fill="FFFFFF"/>
          <w:lang w:val="en-US"/>
        </w:rPr>
        <w:t xml:space="preserve">(by </w:t>
      </w:r>
      <w:r>
        <w:rPr>
          <w:shd w:val="clear" w:color="auto" w:fill="FFFFFF"/>
          <w:lang w:val="en-US"/>
        </w:rPr>
        <w:t>14.7</w:t>
      </w:r>
      <w:r w:rsidRPr="0055320B">
        <w:rPr>
          <w:shd w:val="clear" w:color="auto" w:fill="FFFFFF"/>
          <w:lang w:val="en-US"/>
        </w:rPr>
        <w:t xml:space="preserve">%), </w:t>
      </w:r>
      <w:r w:rsidRPr="00446F08">
        <w:rPr>
          <w:shd w:val="clear" w:color="auto" w:fill="FFFFFF"/>
          <w:lang w:val="en-US"/>
        </w:rPr>
        <w:t xml:space="preserve">of paper and paper </w:t>
      </w:r>
      <w:r w:rsidRPr="00BB3911">
        <w:rPr>
          <w:shd w:val="clear" w:color="auto" w:fill="FFFFFF"/>
          <w:lang w:val="en-US"/>
        </w:rPr>
        <w:t xml:space="preserve">products </w:t>
      </w:r>
      <w:r w:rsidRPr="0055320B">
        <w:rPr>
          <w:shd w:val="clear" w:color="auto" w:fill="FFFFFF"/>
          <w:lang w:val="en-US"/>
        </w:rPr>
        <w:t xml:space="preserve">(by </w:t>
      </w:r>
      <w:r>
        <w:rPr>
          <w:shd w:val="clear" w:color="auto" w:fill="FFFFFF"/>
          <w:lang w:val="en-US"/>
        </w:rPr>
        <w:t>7.7</w:t>
      </w:r>
      <w:r w:rsidRPr="0055320B">
        <w:rPr>
          <w:shd w:val="clear" w:color="auto" w:fill="FFFFFF"/>
          <w:lang w:val="en-US"/>
        </w:rPr>
        <w:t>%)</w:t>
      </w:r>
      <w:r>
        <w:rPr>
          <w:shd w:val="clear" w:color="auto" w:fill="FFFFFF"/>
          <w:lang w:val="en-US"/>
        </w:rPr>
        <w:t xml:space="preserve">, </w:t>
      </w:r>
      <w:r w:rsidRPr="00436931">
        <w:rPr>
          <w:shd w:val="clear" w:color="auto" w:fill="FFFFFF"/>
          <w:lang w:val="en-US"/>
        </w:rPr>
        <w:t xml:space="preserve">of wood, cork, straw </w:t>
      </w:r>
      <w:r>
        <w:rPr>
          <w:shd w:val="clear" w:color="auto" w:fill="FFFFFF"/>
          <w:lang w:val="en-US"/>
        </w:rPr>
        <w:t xml:space="preserve"> </w:t>
      </w:r>
      <w:r w:rsidRPr="00436931">
        <w:rPr>
          <w:shd w:val="clear" w:color="auto" w:fill="FFFFFF"/>
          <w:lang w:val="en-US"/>
        </w:rPr>
        <w:t xml:space="preserve">and </w:t>
      </w:r>
      <w:r w:rsidRPr="008C496D">
        <w:rPr>
          <w:shd w:val="clear" w:color="auto" w:fill="FFFFFF"/>
          <w:lang w:val="en-US"/>
        </w:rPr>
        <w:t>wicker</w:t>
      </w:r>
      <w:r>
        <w:rPr>
          <w:shd w:val="clear" w:color="auto" w:fill="FFFFFF"/>
          <w:lang w:val="en-US"/>
        </w:rPr>
        <w:t xml:space="preserve"> </w:t>
      </w:r>
      <w:r w:rsidRPr="00F02E90">
        <w:rPr>
          <w:shd w:val="clear" w:color="auto" w:fill="FFFFFF"/>
          <w:lang w:val="en-US"/>
        </w:rPr>
        <w:t xml:space="preserve">(by </w:t>
      </w:r>
      <w:r>
        <w:rPr>
          <w:shd w:val="clear" w:color="auto" w:fill="FFFFFF"/>
          <w:lang w:val="en-US"/>
        </w:rPr>
        <w:t>6.7</w:t>
      </w:r>
      <w:r w:rsidRPr="00F02E90">
        <w:rPr>
          <w:shd w:val="clear" w:color="auto" w:fill="FFFFFF"/>
          <w:lang w:val="en-US"/>
        </w:rPr>
        <w:t>%)</w:t>
      </w:r>
      <w:r>
        <w:rPr>
          <w:shd w:val="clear" w:color="auto" w:fill="FFFFFF"/>
          <w:lang w:val="en-US"/>
        </w:rPr>
        <w:t>,</w:t>
      </w:r>
      <w:r w:rsidRPr="00FE163B">
        <w:rPr>
          <w:shd w:val="clear" w:color="auto" w:fill="FFFFFF"/>
          <w:lang w:val="en-US"/>
        </w:rPr>
        <w:t xml:space="preserve"> </w:t>
      </w:r>
      <w:r w:rsidRPr="00A16E14">
        <w:rPr>
          <w:shd w:val="clear" w:color="auto" w:fill="FFFFFF"/>
          <w:lang w:val="en-US"/>
        </w:rPr>
        <w:t>of</w:t>
      </w:r>
      <w:r w:rsidRPr="004C739B">
        <w:rPr>
          <w:shd w:val="clear" w:color="auto" w:fill="FFFFFF"/>
          <w:lang w:val="en-US"/>
        </w:rPr>
        <w:t xml:space="preserve"> computer</w:t>
      </w:r>
      <w:r>
        <w:rPr>
          <w:shd w:val="clear" w:color="auto" w:fill="FFFFFF"/>
          <w:lang w:val="en-US"/>
        </w:rPr>
        <w:t>,</w:t>
      </w:r>
      <w:r w:rsidRPr="004C739B">
        <w:rPr>
          <w:shd w:val="clear" w:color="auto" w:fill="FFFFFF"/>
          <w:lang w:val="en-US"/>
        </w:rPr>
        <w:t xml:space="preserve"> electronic</w:t>
      </w:r>
      <w:r>
        <w:rPr>
          <w:shd w:val="clear" w:color="auto" w:fill="FFFFFF"/>
          <w:lang w:val="en-US"/>
        </w:rPr>
        <w:t xml:space="preserve"> </w:t>
      </w:r>
      <w:r w:rsidRPr="004C739B">
        <w:rPr>
          <w:shd w:val="clear" w:color="auto" w:fill="FFFFFF"/>
          <w:lang w:val="en-US"/>
        </w:rPr>
        <w:t xml:space="preserve">and </w:t>
      </w:r>
      <w:r w:rsidRPr="00650BCD">
        <w:rPr>
          <w:shd w:val="clear" w:color="auto" w:fill="FFFFFF"/>
          <w:lang w:val="en-US"/>
        </w:rPr>
        <w:t xml:space="preserve">optical </w:t>
      </w:r>
      <w:r w:rsidRPr="00A0570C">
        <w:rPr>
          <w:shd w:val="clear" w:color="auto" w:fill="FFFFFF"/>
          <w:lang w:val="en-US"/>
        </w:rPr>
        <w:t xml:space="preserve">products </w:t>
      </w:r>
      <w:r w:rsidRPr="002A2D9A">
        <w:rPr>
          <w:shd w:val="clear" w:color="auto" w:fill="FFFFFF"/>
          <w:lang w:val="en-US"/>
        </w:rPr>
        <w:t xml:space="preserve">(by </w:t>
      </w:r>
      <w:r>
        <w:rPr>
          <w:shd w:val="clear" w:color="auto" w:fill="FFFFFF"/>
          <w:lang w:val="en-US"/>
        </w:rPr>
        <w:t>6.2</w:t>
      </w:r>
      <w:r w:rsidRPr="002A2D9A">
        <w:rPr>
          <w:shd w:val="clear" w:color="auto" w:fill="FFFFFF"/>
          <w:lang w:val="en-US"/>
        </w:rPr>
        <w:t>%)</w:t>
      </w:r>
      <w:r>
        <w:rPr>
          <w:shd w:val="clear" w:color="auto" w:fill="FFFFFF"/>
          <w:lang w:val="en-US"/>
        </w:rPr>
        <w:t xml:space="preserve">, </w:t>
      </w:r>
      <w:r w:rsidRPr="00B45662">
        <w:rPr>
          <w:shd w:val="clear" w:color="auto" w:fill="FFFFFF"/>
          <w:lang w:val="en-US"/>
        </w:rPr>
        <w:t xml:space="preserve">of </w:t>
      </w: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445BEC">
        <w:rPr>
          <w:shd w:val="clear" w:color="auto" w:fill="FFFFFF"/>
          <w:lang w:val="en-US"/>
        </w:rPr>
        <w:t xml:space="preserve">products </w:t>
      </w:r>
      <w:r w:rsidRPr="0055320B">
        <w:rPr>
          <w:shd w:val="clear" w:color="auto" w:fill="FFFFFF"/>
          <w:lang w:val="en-US"/>
        </w:rPr>
        <w:t xml:space="preserve">(by </w:t>
      </w:r>
      <w:r>
        <w:rPr>
          <w:shd w:val="clear" w:color="auto" w:fill="FFFFFF"/>
          <w:lang w:val="en-US"/>
        </w:rPr>
        <w:t>5.5%),</w:t>
      </w:r>
      <w:r w:rsidRPr="0055320B">
        <w:rPr>
          <w:shd w:val="clear" w:color="auto" w:fill="FFFFFF"/>
          <w:lang w:val="en-US"/>
        </w:rPr>
        <w:t xml:space="preserve"> </w:t>
      </w:r>
      <w:r>
        <w:rPr>
          <w:shd w:val="clear" w:color="auto" w:fill="FFFFFF"/>
          <w:lang w:val="en-US"/>
        </w:rPr>
        <w:t>metal products (by</w:t>
      </w:r>
      <w:r w:rsidR="00020A87">
        <w:rPr>
          <w:shd w:val="clear" w:color="auto" w:fill="FFFFFF"/>
          <w:lang w:val="en-US"/>
        </w:rPr>
        <w:t> </w:t>
      </w:r>
      <w:r>
        <w:rPr>
          <w:shd w:val="clear" w:color="auto" w:fill="FFFFFF"/>
          <w:lang w:val="en-US"/>
        </w:rPr>
        <w:t xml:space="preserve">4.4%), </w:t>
      </w:r>
      <w:r w:rsidRPr="00323649">
        <w:rPr>
          <w:shd w:val="clear" w:color="auto" w:fill="FFFFFF"/>
          <w:lang w:val="en-US"/>
        </w:rPr>
        <w:t>of other transport equipment</w:t>
      </w:r>
      <w:r>
        <w:rPr>
          <w:shd w:val="clear" w:color="auto" w:fill="FFFFFF"/>
          <w:lang w:val="en-US"/>
        </w:rPr>
        <w:t xml:space="preserve"> (by 3.3%), </w:t>
      </w:r>
      <w:r w:rsidR="007F6263">
        <w:rPr>
          <w:shd w:val="clear" w:color="auto" w:fill="FFFFFF"/>
          <w:lang w:val="en-US"/>
        </w:rPr>
        <w:t xml:space="preserve">of </w:t>
      </w:r>
      <w:r w:rsidR="007F6263" w:rsidRPr="007D298F">
        <w:rPr>
          <w:shd w:val="clear" w:color="auto" w:fill="FFFFFF"/>
          <w:lang w:val="en-US"/>
        </w:rPr>
        <w:t xml:space="preserve">machinery </w:t>
      </w:r>
      <w:r w:rsidR="007F6263">
        <w:rPr>
          <w:shd w:val="clear" w:color="auto" w:fill="FFFFFF"/>
          <w:lang w:val="en-US"/>
        </w:rPr>
        <w:t>a</w:t>
      </w:r>
      <w:r w:rsidR="007F6263" w:rsidRPr="007D298F">
        <w:rPr>
          <w:shd w:val="clear" w:color="auto" w:fill="FFFFFF"/>
          <w:lang w:val="en-US"/>
        </w:rPr>
        <w:t xml:space="preserve">nd </w:t>
      </w:r>
      <w:r w:rsidR="007F6263" w:rsidRPr="00F02E90">
        <w:rPr>
          <w:shd w:val="clear" w:color="auto" w:fill="FFFFFF"/>
          <w:lang w:val="en-US"/>
        </w:rPr>
        <w:t xml:space="preserve">equipment (by </w:t>
      </w:r>
      <w:r w:rsidR="007F6263">
        <w:rPr>
          <w:shd w:val="clear" w:color="auto" w:fill="FFFFFF"/>
          <w:lang w:val="en-US"/>
        </w:rPr>
        <w:t>1.8</w:t>
      </w:r>
      <w:r w:rsidR="007F6263" w:rsidRPr="00F02E90">
        <w:rPr>
          <w:shd w:val="clear" w:color="auto" w:fill="FFFFFF"/>
          <w:lang w:val="en-US"/>
        </w:rPr>
        <w:t>%)</w:t>
      </w:r>
      <w:r w:rsidR="007F6263">
        <w:rPr>
          <w:shd w:val="clear" w:color="auto" w:fill="FFFFFF"/>
          <w:lang w:val="en-US"/>
        </w:rPr>
        <w:t xml:space="preserve">, </w:t>
      </w:r>
      <w:r>
        <w:rPr>
          <w:shd w:val="clear" w:color="auto" w:fill="FFFFFF"/>
          <w:lang w:val="en-US"/>
        </w:rPr>
        <w:t>of</w:t>
      </w:r>
      <w:r w:rsidR="00020A87">
        <w:rPr>
          <w:shd w:val="clear" w:color="auto" w:fill="FFFFFF"/>
          <w:lang w:val="en-US"/>
        </w:rPr>
        <w:t> </w:t>
      </w:r>
      <w:r w:rsidRPr="007D298F">
        <w:rPr>
          <w:shd w:val="clear" w:color="auto" w:fill="FFFFFF"/>
          <w:lang w:val="en-US"/>
        </w:rPr>
        <w:t>motor vehicles</w:t>
      </w:r>
      <w:r>
        <w:rPr>
          <w:shd w:val="clear" w:color="auto" w:fill="FFFFFF"/>
          <w:lang w:val="en-US"/>
        </w:rPr>
        <w:t>, t</w:t>
      </w:r>
      <w:r w:rsidRPr="007D298F">
        <w:rPr>
          <w:shd w:val="clear" w:color="auto" w:fill="FFFFFF"/>
          <w:lang w:val="en-US"/>
        </w:rPr>
        <w:t>railers</w:t>
      </w:r>
      <w:r>
        <w:rPr>
          <w:shd w:val="clear" w:color="auto" w:fill="FFFFFF"/>
          <w:lang w:val="en-US"/>
        </w:rPr>
        <w:t xml:space="preserve">  </w:t>
      </w:r>
      <w:r w:rsidRPr="007D298F">
        <w:rPr>
          <w:shd w:val="clear" w:color="auto" w:fill="FFFFFF"/>
          <w:lang w:val="en-US"/>
        </w:rPr>
        <w:t>and semi-</w:t>
      </w:r>
      <w:r w:rsidRPr="00D817AB">
        <w:rPr>
          <w:shd w:val="clear" w:color="auto" w:fill="FFFFFF"/>
          <w:lang w:val="en-US"/>
        </w:rPr>
        <w:t xml:space="preserve">trailers </w:t>
      </w:r>
      <w:r w:rsidRPr="00354F9A">
        <w:rPr>
          <w:shd w:val="clear" w:color="auto" w:fill="FFFFFF"/>
          <w:lang w:val="en-US"/>
        </w:rPr>
        <w:t xml:space="preserve">(by </w:t>
      </w:r>
      <w:r>
        <w:rPr>
          <w:shd w:val="clear" w:color="auto" w:fill="FFFFFF"/>
          <w:lang w:val="en-US"/>
        </w:rPr>
        <w:t>0.9</w:t>
      </w:r>
      <w:r w:rsidRPr="00354F9A">
        <w:rPr>
          <w:shd w:val="clear" w:color="auto" w:fill="FFFFFF"/>
          <w:lang w:val="en-US"/>
        </w:rPr>
        <w:t>%),</w:t>
      </w:r>
      <w:r w:rsidRPr="00AD0666">
        <w:rPr>
          <w:shd w:val="clear" w:color="auto" w:fill="FFFFFF"/>
          <w:lang w:val="en-US"/>
        </w:rPr>
        <w:t xml:space="preserve"> </w:t>
      </w:r>
      <w:r>
        <w:rPr>
          <w:shd w:val="clear" w:color="auto" w:fill="FFFFFF"/>
          <w:lang w:val="en-US"/>
        </w:rPr>
        <w:t xml:space="preserve">of </w:t>
      </w:r>
      <w:r w:rsidRPr="004667A8">
        <w:rPr>
          <w:shd w:val="clear" w:color="auto" w:fill="FFFFFF"/>
          <w:lang w:val="en-US"/>
        </w:rPr>
        <w:t>furniture</w:t>
      </w:r>
      <w:r>
        <w:rPr>
          <w:shd w:val="clear" w:color="auto" w:fill="FFFFFF"/>
          <w:lang w:val="en-US"/>
        </w:rPr>
        <w:t xml:space="preserve"> </w:t>
      </w:r>
      <w:r w:rsidRPr="00F02E90">
        <w:rPr>
          <w:shd w:val="clear" w:color="auto" w:fill="FFFFFF"/>
          <w:lang w:val="en-US"/>
        </w:rPr>
        <w:t xml:space="preserve">(by </w:t>
      </w:r>
      <w:r>
        <w:rPr>
          <w:shd w:val="clear" w:color="auto" w:fill="FFFFFF"/>
          <w:lang w:val="en-US"/>
        </w:rPr>
        <w:t>0.5</w:t>
      </w:r>
      <w:r w:rsidRPr="00F02E90">
        <w:rPr>
          <w:shd w:val="clear" w:color="auto" w:fill="FFFFFF"/>
          <w:lang w:val="en-US"/>
        </w:rPr>
        <w:t>%)</w:t>
      </w:r>
      <w:r>
        <w:rPr>
          <w:shd w:val="clear" w:color="auto" w:fill="FFFFFF"/>
          <w:lang w:val="en-US"/>
        </w:rPr>
        <w:t>.</w:t>
      </w:r>
      <w:r w:rsidRPr="00AD0666">
        <w:rPr>
          <w:shd w:val="clear" w:color="auto" w:fill="FFFFFF"/>
          <w:lang w:val="en-US"/>
        </w:rPr>
        <w:t xml:space="preserve"> </w:t>
      </w:r>
      <w:r>
        <w:rPr>
          <w:shd w:val="clear" w:color="auto" w:fill="FFFFFF"/>
          <w:lang w:val="en-US"/>
        </w:rPr>
        <w:t>However, the</w:t>
      </w:r>
      <w:r w:rsidR="00020A87">
        <w:rPr>
          <w:shd w:val="clear" w:color="auto" w:fill="FFFFFF"/>
          <w:lang w:val="en-US"/>
        </w:rPr>
        <w:t> </w:t>
      </w:r>
      <w:r>
        <w:rPr>
          <w:shd w:val="clear" w:color="auto" w:fill="FFFFFF"/>
          <w:lang w:val="en-US"/>
        </w:rPr>
        <w:t xml:space="preserve">prices increased  in manufacture, among other things: of </w:t>
      </w:r>
      <w:r w:rsidRPr="000C0567">
        <w:rPr>
          <w:shd w:val="clear" w:color="auto" w:fill="FFFFFF"/>
          <w:lang w:val="en-US"/>
        </w:rPr>
        <w:t xml:space="preserve">wearing </w:t>
      </w:r>
      <w:r>
        <w:rPr>
          <w:shd w:val="clear" w:color="auto" w:fill="FFFFFF"/>
          <w:lang w:val="en-US"/>
        </w:rPr>
        <w:t xml:space="preserve">apparel </w:t>
      </w:r>
      <w:r w:rsidRPr="00F02E90">
        <w:rPr>
          <w:shd w:val="clear" w:color="auto" w:fill="FFFFFF"/>
          <w:lang w:val="en-US"/>
        </w:rPr>
        <w:t xml:space="preserve">(by </w:t>
      </w:r>
      <w:r>
        <w:rPr>
          <w:shd w:val="clear" w:color="auto" w:fill="FFFFFF"/>
          <w:lang w:val="en-US"/>
        </w:rPr>
        <w:t>0.3</w:t>
      </w:r>
      <w:r w:rsidRPr="00F02E90">
        <w:rPr>
          <w:shd w:val="clear" w:color="auto" w:fill="FFFFFF"/>
          <w:lang w:val="en-US"/>
        </w:rPr>
        <w:t>%)</w:t>
      </w:r>
      <w:r>
        <w:rPr>
          <w:shd w:val="clear" w:color="auto" w:fill="FFFFFF"/>
          <w:lang w:val="en-US"/>
        </w:rPr>
        <w:t>,</w:t>
      </w:r>
      <w:r w:rsidRPr="00FE163B">
        <w:rPr>
          <w:shd w:val="clear" w:color="auto" w:fill="FFFFFF"/>
          <w:lang w:val="en-US"/>
        </w:rPr>
        <w:t xml:space="preserve"> </w:t>
      </w:r>
      <w:r>
        <w:rPr>
          <w:shd w:val="clear" w:color="auto" w:fill="FFFFFF"/>
          <w:lang w:val="en-US"/>
        </w:rPr>
        <w:t>of</w:t>
      </w:r>
      <w:r w:rsidR="00020A87">
        <w:rPr>
          <w:shd w:val="clear" w:color="auto" w:fill="FFFFFF"/>
          <w:lang w:val="en-US"/>
        </w:rPr>
        <w:t> </w:t>
      </w:r>
      <w:r w:rsidRPr="001D7599">
        <w:rPr>
          <w:shd w:val="clear" w:color="auto" w:fill="FFFFFF"/>
          <w:lang w:val="en-US"/>
        </w:rPr>
        <w:t xml:space="preserve">textiles </w:t>
      </w:r>
      <w:r w:rsidRPr="006B5630">
        <w:rPr>
          <w:shd w:val="clear" w:color="auto" w:fill="FFFFFF"/>
          <w:lang w:val="en-US"/>
        </w:rPr>
        <w:t xml:space="preserve">(by </w:t>
      </w:r>
      <w:r>
        <w:rPr>
          <w:shd w:val="clear" w:color="auto" w:fill="FFFFFF"/>
          <w:lang w:val="en-US"/>
        </w:rPr>
        <w:t>0.6</w:t>
      </w:r>
      <w:r w:rsidRPr="006B5630">
        <w:rPr>
          <w:shd w:val="clear" w:color="auto" w:fill="FFFFFF"/>
          <w:lang w:val="en-US"/>
        </w:rPr>
        <w:t>%),</w:t>
      </w:r>
      <w:r>
        <w:rPr>
          <w:shd w:val="clear" w:color="auto" w:fill="FFFFFF"/>
          <w:lang w:val="en-US"/>
        </w:rPr>
        <w:t xml:space="preserve"> </w:t>
      </w:r>
      <w:r w:rsidRPr="00AD0666">
        <w:rPr>
          <w:shd w:val="clear" w:color="auto" w:fill="FFFFFF"/>
          <w:lang w:val="en-US"/>
        </w:rPr>
        <w:t>of electrical equipment</w:t>
      </w:r>
      <w:r>
        <w:rPr>
          <w:shd w:val="clear" w:color="auto" w:fill="FFFFFF"/>
          <w:lang w:val="en-US"/>
        </w:rPr>
        <w:t xml:space="preserve"> (by 0.7), of </w:t>
      </w:r>
      <w:r w:rsidRPr="007D298F">
        <w:rPr>
          <w:shd w:val="clear" w:color="auto" w:fill="FFFFFF"/>
          <w:lang w:val="en-US"/>
        </w:rPr>
        <w:t xml:space="preserve">printing </w:t>
      </w:r>
      <w:r>
        <w:rPr>
          <w:shd w:val="clear" w:color="auto" w:fill="FFFFFF"/>
          <w:lang w:val="en-US"/>
        </w:rPr>
        <w:t xml:space="preserve"> </w:t>
      </w:r>
      <w:r w:rsidRPr="007D298F">
        <w:rPr>
          <w:shd w:val="clear" w:color="auto" w:fill="FFFFFF"/>
          <w:lang w:val="en-US"/>
        </w:rPr>
        <w:t>and reprod</w:t>
      </w:r>
      <w:r>
        <w:rPr>
          <w:shd w:val="clear" w:color="auto" w:fill="FFFFFF"/>
          <w:lang w:val="en-US"/>
        </w:rPr>
        <w:t>uction of</w:t>
      </w:r>
      <w:r w:rsidR="00020A87">
        <w:rPr>
          <w:shd w:val="clear" w:color="auto" w:fill="FFFFFF"/>
          <w:lang w:val="en-US"/>
        </w:rPr>
        <w:t> </w:t>
      </w:r>
      <w:r w:rsidRPr="00A761EC">
        <w:rPr>
          <w:shd w:val="clear" w:color="auto" w:fill="FFFFFF"/>
          <w:lang w:val="en-US"/>
        </w:rPr>
        <w:t xml:space="preserve">recorded </w:t>
      </w:r>
      <w:r w:rsidRPr="00C41360">
        <w:rPr>
          <w:shd w:val="clear" w:color="auto" w:fill="FFFFFF"/>
          <w:lang w:val="en-US"/>
        </w:rPr>
        <w:t xml:space="preserve">media </w:t>
      </w:r>
      <w:r w:rsidRPr="000621A6">
        <w:rPr>
          <w:shd w:val="clear" w:color="auto" w:fill="FFFFFF"/>
          <w:lang w:val="en-US"/>
        </w:rPr>
        <w:t xml:space="preserve">(by </w:t>
      </w:r>
      <w:r>
        <w:rPr>
          <w:shd w:val="clear" w:color="auto" w:fill="FFFFFF"/>
          <w:lang w:val="en-US"/>
        </w:rPr>
        <w:t>0.8</w:t>
      </w:r>
      <w:r w:rsidRPr="000621A6">
        <w:rPr>
          <w:shd w:val="clear" w:color="auto" w:fill="FFFFFF"/>
          <w:lang w:val="en-US"/>
        </w:rPr>
        <w:t>%)</w:t>
      </w:r>
      <w:r>
        <w:rPr>
          <w:shd w:val="clear" w:color="auto" w:fill="FFFFFF"/>
          <w:lang w:val="en-US"/>
        </w:rPr>
        <w:t>,</w:t>
      </w:r>
      <w:r w:rsidRPr="00AD0666">
        <w:rPr>
          <w:shd w:val="clear" w:color="auto" w:fill="FFFFFF"/>
          <w:lang w:val="en-US"/>
        </w:rPr>
        <w:t xml:space="preserve"> </w:t>
      </w:r>
      <w:r w:rsidRPr="00446F08">
        <w:rPr>
          <w:shd w:val="clear" w:color="auto" w:fill="FFFFFF"/>
          <w:lang w:val="en-US"/>
        </w:rPr>
        <w:t xml:space="preserve">of food products </w:t>
      </w:r>
      <w:r w:rsidR="007F6263">
        <w:rPr>
          <w:shd w:val="clear" w:color="auto" w:fill="FFFFFF"/>
          <w:lang w:val="en-US"/>
        </w:rPr>
        <w:t xml:space="preserve">(by 0.9%), </w:t>
      </w:r>
      <w:r>
        <w:rPr>
          <w:shd w:val="clear" w:color="auto" w:fill="FFFFFF"/>
          <w:lang w:val="en-US"/>
        </w:rPr>
        <w:t>of</w:t>
      </w:r>
      <w:r w:rsidRPr="00572A90">
        <w:rPr>
          <w:shd w:val="clear" w:color="auto" w:fill="FFFFFF"/>
          <w:lang w:val="en-US"/>
        </w:rPr>
        <w:t xml:space="preserve"> </w:t>
      </w:r>
      <w:r w:rsidRPr="007D298F">
        <w:rPr>
          <w:shd w:val="clear" w:color="auto" w:fill="FFFFFF"/>
          <w:lang w:val="en-US"/>
        </w:rPr>
        <w:t xml:space="preserve">leather and related </w:t>
      </w:r>
      <w:r w:rsidRPr="008F5A0D">
        <w:rPr>
          <w:shd w:val="clear" w:color="auto" w:fill="FFFFFF"/>
          <w:lang w:val="en-US"/>
        </w:rPr>
        <w:t xml:space="preserve">products  </w:t>
      </w:r>
      <w:r w:rsidRPr="00DC5E0C">
        <w:rPr>
          <w:shd w:val="clear" w:color="auto" w:fill="FFFFFF"/>
          <w:lang w:val="en-US"/>
        </w:rPr>
        <w:t>(by</w:t>
      </w:r>
      <w:r w:rsidR="00020A87">
        <w:rPr>
          <w:shd w:val="clear" w:color="auto" w:fill="FFFFFF"/>
          <w:lang w:val="en-US"/>
        </w:rPr>
        <w:t> </w:t>
      </w:r>
      <w:r w:rsidR="007F6263">
        <w:rPr>
          <w:shd w:val="clear" w:color="auto" w:fill="FFFFFF"/>
          <w:lang w:val="en-US"/>
        </w:rPr>
        <w:t>3.7</w:t>
      </w:r>
      <w:r w:rsidRPr="00DC5E0C">
        <w:rPr>
          <w:shd w:val="clear" w:color="auto" w:fill="FFFFFF"/>
          <w:lang w:val="en-US"/>
        </w:rPr>
        <w:t>%),</w:t>
      </w:r>
      <w:r>
        <w:rPr>
          <w:shd w:val="clear" w:color="auto" w:fill="FFFFFF"/>
          <w:lang w:val="en-US"/>
        </w:rPr>
        <w:t xml:space="preserve"> </w:t>
      </w:r>
      <w:r w:rsidRPr="00AD0666">
        <w:rPr>
          <w:shd w:val="clear" w:color="auto" w:fill="FFFFFF"/>
          <w:lang w:val="en-US"/>
        </w:rPr>
        <w:t>of  other non-metallic mineral products</w:t>
      </w:r>
      <w:r>
        <w:rPr>
          <w:shd w:val="clear" w:color="auto" w:fill="FFFFFF"/>
          <w:lang w:val="en-US"/>
        </w:rPr>
        <w:t xml:space="preserve"> (by </w:t>
      </w:r>
      <w:r w:rsidR="007F6263">
        <w:rPr>
          <w:shd w:val="clear" w:color="auto" w:fill="FFFFFF"/>
          <w:lang w:val="en-US"/>
        </w:rPr>
        <w:t>3.9</w:t>
      </w:r>
      <w:r>
        <w:rPr>
          <w:shd w:val="clear" w:color="auto" w:fill="FFFFFF"/>
          <w:lang w:val="en-US"/>
        </w:rPr>
        <w:t>%). The prices growth was recorded, among other things, in manufacture:</w:t>
      </w:r>
      <w:r w:rsidRPr="00F13ADF">
        <w:rPr>
          <w:shd w:val="clear" w:color="auto" w:fill="FFFFFF"/>
          <w:lang w:val="en-US"/>
        </w:rPr>
        <w:t xml:space="preserve"> </w:t>
      </w:r>
      <w:r>
        <w:rPr>
          <w:shd w:val="clear" w:color="auto" w:fill="FFFFFF"/>
          <w:lang w:val="en-US"/>
        </w:rPr>
        <w:t>of</w:t>
      </w:r>
      <w:r w:rsidRPr="00436931">
        <w:rPr>
          <w:shd w:val="clear" w:color="auto" w:fill="FFFFFF"/>
          <w:lang w:val="en-US"/>
        </w:rPr>
        <w:t xml:space="preserve"> pharmaceutical </w:t>
      </w:r>
      <w:r w:rsidRPr="00984899">
        <w:rPr>
          <w:shd w:val="clear" w:color="auto" w:fill="FFFFFF"/>
          <w:lang w:val="en-US"/>
        </w:rPr>
        <w:t xml:space="preserve">products </w:t>
      </w:r>
      <w:r w:rsidRPr="00475847">
        <w:rPr>
          <w:shd w:val="clear" w:color="auto" w:fill="FFFFFF"/>
          <w:lang w:val="en-US"/>
        </w:rPr>
        <w:t xml:space="preserve">(by </w:t>
      </w:r>
      <w:r w:rsidR="007F6263">
        <w:rPr>
          <w:shd w:val="clear" w:color="auto" w:fill="FFFFFF"/>
          <w:lang w:val="en-US"/>
        </w:rPr>
        <w:t>7.9</w:t>
      </w:r>
      <w:r w:rsidRPr="00475847">
        <w:rPr>
          <w:shd w:val="clear" w:color="auto" w:fill="FFFFFF"/>
          <w:lang w:val="en-US"/>
        </w:rPr>
        <w:t>%),</w:t>
      </w:r>
      <w:r>
        <w:rPr>
          <w:shd w:val="clear" w:color="auto" w:fill="FFFFFF"/>
          <w:lang w:val="en-US"/>
        </w:rPr>
        <w:t xml:space="preserve"> </w:t>
      </w:r>
      <w:r w:rsidRPr="00446F08">
        <w:rPr>
          <w:shd w:val="clear" w:color="auto" w:fill="FFFFFF"/>
          <w:lang w:val="en-US"/>
        </w:rPr>
        <w:t xml:space="preserve">of tobacco products </w:t>
      </w:r>
      <w:r w:rsidRPr="007D7C7B">
        <w:rPr>
          <w:shd w:val="clear" w:color="auto" w:fill="FFFFFF"/>
          <w:lang w:val="en-US"/>
        </w:rPr>
        <w:t xml:space="preserve">(by </w:t>
      </w:r>
      <w:r w:rsidR="007F6263">
        <w:rPr>
          <w:shd w:val="clear" w:color="auto" w:fill="FFFFFF"/>
          <w:lang w:val="en-US"/>
        </w:rPr>
        <w:t>10.4</w:t>
      </w:r>
      <w:r>
        <w:rPr>
          <w:shd w:val="clear" w:color="auto" w:fill="FFFFFF"/>
          <w:lang w:val="en-US"/>
        </w:rPr>
        <w:t>%) and</w:t>
      </w:r>
      <w:r w:rsidRPr="00086749">
        <w:rPr>
          <w:shd w:val="clear" w:color="auto" w:fill="FFFFFF"/>
          <w:lang w:val="en-US"/>
        </w:rPr>
        <w:t xml:space="preserve"> </w:t>
      </w:r>
      <w:r>
        <w:rPr>
          <w:shd w:val="clear" w:color="auto" w:fill="FFFFFF"/>
          <w:lang w:val="en-US"/>
        </w:rPr>
        <w:t xml:space="preserve"> </w:t>
      </w:r>
      <w:r w:rsidRPr="00817C1F">
        <w:rPr>
          <w:shd w:val="clear" w:color="auto" w:fill="FFFFFF"/>
          <w:lang w:val="en-US"/>
        </w:rPr>
        <w:t>beverages</w:t>
      </w:r>
      <w:r>
        <w:rPr>
          <w:shd w:val="clear" w:color="auto" w:fill="FFFFFF"/>
          <w:lang w:val="en-US"/>
        </w:rPr>
        <w:t xml:space="preserve"> </w:t>
      </w:r>
      <w:r w:rsidRPr="007D7C7B">
        <w:rPr>
          <w:shd w:val="clear" w:color="auto" w:fill="FFFFFF"/>
          <w:lang w:val="en-US"/>
        </w:rPr>
        <w:t xml:space="preserve">(by </w:t>
      </w:r>
      <w:r>
        <w:rPr>
          <w:shd w:val="clear" w:color="auto" w:fill="FFFFFF"/>
          <w:lang w:val="en-US"/>
        </w:rPr>
        <w:t>13.</w:t>
      </w:r>
      <w:r w:rsidR="007F6263">
        <w:rPr>
          <w:shd w:val="clear" w:color="auto" w:fill="FFFFFF"/>
          <w:lang w:val="en-US"/>
        </w:rPr>
        <w:t>9</w:t>
      </w:r>
      <w:r w:rsidRPr="007D7C7B">
        <w:rPr>
          <w:shd w:val="clear" w:color="auto" w:fill="FFFFFF"/>
          <w:lang w:val="en-US"/>
        </w:rPr>
        <w:t>%).</w:t>
      </w:r>
    </w:p>
    <w:p w:rsidR="001E6B6F" w:rsidRDefault="007F6263" w:rsidP="000621A6">
      <w:pPr>
        <w:rPr>
          <w:shd w:val="clear" w:color="auto" w:fill="FFFFFF"/>
          <w:lang w:val="en-US"/>
        </w:rPr>
      </w:pP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 xml:space="preserve">increased in annual </w:t>
      </w:r>
      <w:r w:rsidRPr="002E156A">
        <w:rPr>
          <w:shd w:val="clear" w:color="auto" w:fill="FFFFFF"/>
          <w:lang w:val="en-US"/>
        </w:rPr>
        <w:t xml:space="preserve">terms </w:t>
      </w:r>
      <w:r w:rsidRPr="002E4595">
        <w:rPr>
          <w:shd w:val="clear" w:color="auto" w:fill="FFFFFF"/>
          <w:lang w:val="en-US"/>
        </w:rPr>
        <w:t>by 3.</w:t>
      </w:r>
      <w:r>
        <w:rPr>
          <w:shd w:val="clear" w:color="auto" w:fill="FFFFFF"/>
          <w:lang w:val="en-US"/>
        </w:rPr>
        <w:t>8</w:t>
      </w:r>
      <w:r w:rsidRPr="002E4595">
        <w:rPr>
          <w:shd w:val="clear" w:color="auto" w:fill="FFFFFF"/>
          <w:lang w:val="en-US"/>
        </w:rPr>
        <w:t>%.</w:t>
      </w:r>
      <w:r>
        <w:rPr>
          <w:shd w:val="clear" w:color="auto" w:fill="FFFFFF"/>
          <w:lang w:val="en-US"/>
        </w:rPr>
        <w:t xml:space="preserve"> </w:t>
      </w:r>
      <w:r w:rsidR="00AD2039">
        <w:rPr>
          <w:shd w:val="clear" w:color="auto" w:fill="FFFFFF"/>
          <w:lang w:val="en-US"/>
        </w:rPr>
        <w:t>The prices in the section</w:t>
      </w:r>
      <w:r w:rsidR="004E28E9">
        <w:rPr>
          <w:shd w:val="clear" w:color="auto" w:fill="FFFFFF"/>
          <w:lang w:val="en-US"/>
        </w:rPr>
        <w:t xml:space="preserve"> </w:t>
      </w:r>
      <w:r w:rsidR="004E28E9" w:rsidRPr="0085641D">
        <w:rPr>
          <w:b/>
          <w:shd w:val="clear" w:color="auto" w:fill="FFFFFF"/>
          <w:lang w:val="en-US"/>
        </w:rPr>
        <w:t xml:space="preserve">mining and </w:t>
      </w:r>
      <w:r w:rsidR="004E28E9" w:rsidRPr="008507FA">
        <w:rPr>
          <w:b/>
          <w:shd w:val="clear" w:color="auto" w:fill="FFFFFF"/>
          <w:lang w:val="en-US"/>
        </w:rPr>
        <w:t>quarrying</w:t>
      </w:r>
      <w:r w:rsidR="004E28E9">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004E28E9" w:rsidRPr="00903C6B">
        <w:rPr>
          <w:shd w:val="clear" w:color="auto" w:fill="FFFFFF"/>
          <w:lang w:val="en-US"/>
        </w:rPr>
        <w:t xml:space="preserve"> </w:t>
      </w:r>
      <w:r w:rsidR="004E28E9" w:rsidRPr="007D6610">
        <w:rPr>
          <w:shd w:val="clear" w:color="auto" w:fill="FFFFFF"/>
          <w:lang w:val="en-US"/>
        </w:rPr>
        <w:t xml:space="preserve">by </w:t>
      </w:r>
      <w:r>
        <w:rPr>
          <w:shd w:val="clear" w:color="auto" w:fill="FFFFFF"/>
          <w:lang w:val="en-US"/>
        </w:rPr>
        <w:t>13.9</w:t>
      </w:r>
      <w:r w:rsidR="004E28E9" w:rsidRPr="007D6610">
        <w:rPr>
          <w:shd w:val="clear" w:color="auto" w:fill="FFFFFF"/>
          <w:lang w:val="en-US"/>
        </w:rPr>
        <w:t>%,</w:t>
      </w:r>
      <w:r w:rsidR="00596E95">
        <w:rPr>
          <w:shd w:val="clear" w:color="auto" w:fill="FFFFFF"/>
          <w:lang w:val="en-US"/>
        </w:rPr>
        <w:t xml:space="preserve"> </w:t>
      </w:r>
      <w:r w:rsidR="004E28E9" w:rsidRPr="001522C8">
        <w:rPr>
          <w:shd w:val="clear" w:color="auto" w:fill="FFFFFF"/>
          <w:lang w:val="en-US"/>
        </w:rPr>
        <w:t>of which</w:t>
      </w:r>
      <w:r w:rsidR="004E28E9">
        <w:rPr>
          <w:shd w:val="clear" w:color="auto" w:fill="FFFFFF"/>
          <w:lang w:val="en-US"/>
        </w:rPr>
        <w:t xml:space="preserve"> </w:t>
      </w:r>
      <w:r w:rsidR="004E28E9"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955E03">
        <w:rPr>
          <w:shd w:val="clear" w:color="auto" w:fill="FFFFFF"/>
          <w:lang w:val="en-US"/>
        </w:rPr>
        <w:t xml:space="preserve">lignite  </w:t>
      </w:r>
      <w:r w:rsidR="008B1B94" w:rsidRPr="004A7EAB">
        <w:rPr>
          <w:shd w:val="clear" w:color="auto" w:fill="FFFFFF"/>
          <w:lang w:val="en-US"/>
        </w:rPr>
        <w:t xml:space="preserve">by </w:t>
      </w:r>
      <w:r>
        <w:rPr>
          <w:shd w:val="clear" w:color="auto" w:fill="FFFFFF"/>
          <w:lang w:val="en-US"/>
        </w:rPr>
        <w:t>23.9</w:t>
      </w:r>
      <w:r w:rsidR="008B1B94" w:rsidRPr="004A7EAB">
        <w:rPr>
          <w:shd w:val="clear" w:color="auto" w:fill="FFFFFF"/>
          <w:lang w:val="en-US"/>
        </w:rPr>
        <w:t>%</w:t>
      </w:r>
      <w:r w:rsidR="00795CED" w:rsidRPr="004A7EAB">
        <w:rPr>
          <w:shd w:val="clear" w:color="auto" w:fill="FFFFFF"/>
          <w:lang w:val="en-US"/>
        </w:rPr>
        <w:t>,</w:t>
      </w:r>
      <w:r w:rsidR="00795CED">
        <w:rPr>
          <w:shd w:val="clear" w:color="auto" w:fill="FFFFFF"/>
          <w:lang w:val="en-US"/>
        </w:rPr>
        <w:t xml:space="preserve"> </w:t>
      </w:r>
      <w:r w:rsidR="0021278B">
        <w:rPr>
          <w:shd w:val="clear" w:color="auto" w:fill="FFFFFF"/>
          <w:lang w:val="en-US"/>
        </w:rPr>
        <w:t>and</w:t>
      </w:r>
      <w:r w:rsidR="008E44D8">
        <w:rPr>
          <w:shd w:val="clear" w:color="auto" w:fill="FFFFFF"/>
          <w:lang w:val="en-US"/>
        </w:rPr>
        <w:t xml:space="preserve"> in</w:t>
      </w:r>
      <w:r w:rsidR="008B1B94" w:rsidRPr="00436931">
        <w:rPr>
          <w:shd w:val="clear" w:color="auto" w:fill="FFFFFF"/>
          <w:lang w:val="en-US"/>
        </w:rPr>
        <w:t xml:space="preserve"> </w:t>
      </w:r>
      <w:r w:rsidR="0021278B">
        <w:rPr>
          <w:shd w:val="clear" w:color="auto" w:fill="FFFFFF"/>
          <w:lang w:val="en-US"/>
        </w:rPr>
        <w:t xml:space="preserve">the </w:t>
      </w:r>
      <w:r w:rsidR="004E28E9" w:rsidRPr="001522C8">
        <w:rPr>
          <w:shd w:val="clear" w:color="auto" w:fill="FFFFFF"/>
          <w:lang w:val="en-US"/>
        </w:rPr>
        <w:t>mining</w:t>
      </w:r>
      <w:r w:rsidR="00EF0A6A">
        <w:rPr>
          <w:shd w:val="clear" w:color="auto" w:fill="FFFFFF"/>
          <w:lang w:val="en-US"/>
        </w:rPr>
        <w:t xml:space="preserve"> </w:t>
      </w:r>
      <w:r w:rsidR="004E28E9" w:rsidRPr="001522C8">
        <w:rPr>
          <w:shd w:val="clear" w:color="auto" w:fill="FFFFFF"/>
          <w:lang w:val="en-US"/>
        </w:rPr>
        <w:t xml:space="preserve">of metal </w:t>
      </w:r>
      <w:r w:rsidR="004E28E9" w:rsidRPr="00955E03">
        <w:rPr>
          <w:shd w:val="clear" w:color="auto" w:fill="FFFFFF"/>
          <w:lang w:val="en-US"/>
        </w:rPr>
        <w:t>ores</w:t>
      </w:r>
      <w:r w:rsidR="007C17C5" w:rsidRPr="00955E03">
        <w:rPr>
          <w:shd w:val="clear" w:color="auto" w:fill="FFFFFF"/>
          <w:lang w:val="en-US"/>
        </w:rPr>
        <w:t xml:space="preserve"> </w:t>
      </w:r>
      <w:r w:rsidR="004E28E9" w:rsidRPr="007D6610">
        <w:rPr>
          <w:shd w:val="clear" w:color="auto" w:fill="FFFFFF"/>
          <w:lang w:val="en-US"/>
        </w:rPr>
        <w:t xml:space="preserve">by </w:t>
      </w:r>
      <w:r>
        <w:rPr>
          <w:shd w:val="clear" w:color="auto" w:fill="FFFFFF"/>
          <w:lang w:val="en-US"/>
        </w:rPr>
        <w:t>1.5</w:t>
      </w:r>
      <w:r w:rsidR="004E28E9" w:rsidRPr="007D6610">
        <w:rPr>
          <w:shd w:val="clear" w:color="auto" w:fill="FFFFFF"/>
          <w:lang w:val="en-US"/>
        </w:rPr>
        <w:t>%</w:t>
      </w:r>
      <w:r w:rsidR="000B266B" w:rsidRPr="007D6610">
        <w:rPr>
          <w:shd w:val="clear" w:color="auto" w:fill="FFFFFF"/>
          <w:lang w:val="en-US"/>
        </w:rPr>
        <w:t>.</w:t>
      </w:r>
      <w:r w:rsidR="007E48EE">
        <w:rPr>
          <w:shd w:val="clear" w:color="auto" w:fill="FFFFFF"/>
          <w:lang w:val="en-US"/>
        </w:rPr>
        <w:t xml:space="preserve"> </w:t>
      </w:r>
      <w:r>
        <w:rPr>
          <w:shd w:val="clear" w:color="auto" w:fill="FFFFFF"/>
          <w:lang w:val="en-US"/>
        </w:rPr>
        <w:t xml:space="preserve">The highest price increase </w:t>
      </w:r>
      <w:r w:rsidRPr="001E6B6F">
        <w:rPr>
          <w:shd w:val="clear" w:color="auto" w:fill="FFFFFF"/>
          <w:lang w:val="en-US"/>
        </w:rPr>
        <w:t>w</w:t>
      </w:r>
      <w:r w:rsidR="0021278B">
        <w:rPr>
          <w:shd w:val="clear" w:color="auto" w:fill="FFFFFF"/>
          <w:lang w:val="en-US"/>
        </w:rPr>
        <w:t>as</w:t>
      </w:r>
      <w:r w:rsidRPr="001E6B6F">
        <w:rPr>
          <w:shd w:val="clear" w:color="auto" w:fill="FFFFFF"/>
          <w:lang w:val="en-US"/>
        </w:rPr>
        <w:t xml:space="preserve"> recorded in the section </w:t>
      </w:r>
      <w:r w:rsidRPr="00A62C5D">
        <w:rPr>
          <w:b/>
          <w:shd w:val="clear" w:color="auto" w:fill="FFFFFF"/>
          <w:lang w:val="en-US"/>
        </w:rPr>
        <w:t>electricity, gas, steam and air</w:t>
      </w:r>
      <w:r>
        <w:rPr>
          <w:b/>
          <w:shd w:val="clear" w:color="auto" w:fill="FFFFFF"/>
          <w:lang w:val="en-US"/>
        </w:rPr>
        <w:t xml:space="preserve"> </w:t>
      </w:r>
      <w:r w:rsidRPr="00A62C5D">
        <w:rPr>
          <w:b/>
          <w:shd w:val="clear" w:color="auto" w:fill="FFFFFF"/>
          <w:lang w:val="en-US"/>
        </w:rPr>
        <w:t xml:space="preserve">conditioning </w:t>
      </w:r>
      <w:r w:rsidRPr="007D6610">
        <w:rPr>
          <w:b/>
          <w:shd w:val="clear" w:color="auto" w:fill="FFFFFF"/>
          <w:lang w:val="en-US"/>
        </w:rPr>
        <w:t xml:space="preserve">supply </w:t>
      </w:r>
      <w:r w:rsidRPr="007D6610">
        <w:rPr>
          <w:shd w:val="clear" w:color="auto" w:fill="FFFFFF"/>
          <w:lang w:val="en-US"/>
        </w:rPr>
        <w:t xml:space="preserve"> by </w:t>
      </w:r>
      <w:r>
        <w:rPr>
          <w:shd w:val="clear" w:color="auto" w:fill="FFFFFF"/>
          <w:lang w:val="en-US"/>
        </w:rPr>
        <w:t>18.2</w:t>
      </w:r>
      <w:r w:rsidRPr="007D6610">
        <w:rPr>
          <w:shd w:val="clear" w:color="auto" w:fill="FFFFFF"/>
          <w:lang w:val="en-US"/>
        </w:rPr>
        <w:t>%.</w:t>
      </w:r>
    </w:p>
    <w:p w:rsidR="00F02E90" w:rsidRPr="007444CA" w:rsidRDefault="00F02E90" w:rsidP="00F02E90">
      <w:pPr>
        <w:spacing w:line="288" w:lineRule="auto"/>
        <w:rPr>
          <w:rFonts w:eastAsia="Times New Roman" w:cs="Times New Roman"/>
          <w:szCs w:val="19"/>
          <w:lang w:val="en-US" w:eastAsia="pl-PL"/>
        </w:rPr>
      </w:pPr>
    </w:p>
    <w:p w:rsidR="00F02E90" w:rsidRPr="007444CA" w:rsidRDefault="00F02E90" w:rsidP="00F02E90">
      <w:pPr>
        <w:rPr>
          <w:rFonts w:eastAsia="Times New Roman" w:cs="Times New Roman"/>
          <w:szCs w:val="19"/>
          <w:lang w:val="en-US" w:eastAsia="pl-PL"/>
        </w:rPr>
      </w:pPr>
    </w:p>
    <w:p w:rsidR="00BA2C3E" w:rsidRDefault="00BA2C3E" w:rsidP="00E92142">
      <w:pPr>
        <w:rPr>
          <w:shd w:val="clear" w:color="auto" w:fill="FFFFFF"/>
          <w:lang w:val="en-US"/>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Default="003C0608" w:rsidP="00EB6C5E">
      <w:pPr>
        <w:pStyle w:val="Tytuwykresu0"/>
        <w:ind w:left="709" w:hanging="709"/>
        <w:rPr>
          <w:lang w:val="en-US"/>
        </w:rPr>
      </w:pPr>
      <w:r w:rsidRPr="00966C9A">
        <w:lastRenderedPageBreak/>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5295900</wp:posOffset>
                </wp:positionH>
                <wp:positionV relativeFrom="paragraph">
                  <wp:posOffset>2540</wp:posOffset>
                </wp:positionV>
                <wp:extent cx="1725295" cy="952500"/>
                <wp:effectExtent l="0" t="0" r="0" b="0"/>
                <wp:wrapTight wrapText="bothSides">
                  <wp:wrapPolygon edited="0">
                    <wp:start x="715" y="0"/>
                    <wp:lineTo x="715" y="21168"/>
                    <wp:lineTo x="20749" y="21168"/>
                    <wp:lineTo x="20749" y="0"/>
                    <wp:lineTo x="715" y="0"/>
                  </wp:wrapPolygon>
                </wp:wrapTight>
                <wp:docPr id="25" name="Pole tekstowe 25" descr="In June  2023 in relation to May 2023  In In July  2023 in relation to June 2023  the prices drop of sold production  of industry  was recorded  by 0.7%&#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rsidR="008A07C7" w:rsidRPr="007444CA" w:rsidRDefault="008A07C7" w:rsidP="008A07C7">
                            <w:pPr>
                              <w:pStyle w:val="tekstzboku"/>
                              <w:rPr>
                                <w:bCs w:val="0"/>
                                <w:lang w:val="en-US"/>
                              </w:rPr>
                            </w:pPr>
                            <w:r w:rsidRPr="00D85689">
                              <w:rPr>
                                <w:lang w:val="en-US"/>
                              </w:rPr>
                              <w:t xml:space="preserve">In </w:t>
                            </w:r>
                            <w:r w:rsidR="003C0608">
                              <w:rPr>
                                <w:lang w:val="en-US"/>
                              </w:rPr>
                              <w:t>Ju</w:t>
                            </w:r>
                            <w:r w:rsidR="0021278B">
                              <w:rPr>
                                <w:lang w:val="en-US"/>
                              </w:rPr>
                              <w:t>ly</w:t>
                            </w:r>
                            <w:r w:rsidR="00D81097">
                              <w:rPr>
                                <w:lang w:val="en-US"/>
                              </w:rPr>
                              <w:t xml:space="preserve">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21278B">
                              <w:rPr>
                                <w:lang w:val="en-US"/>
                              </w:rPr>
                              <w:t>June</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 xml:space="preserve"> of</w:t>
                            </w:r>
                            <w:r w:rsidR="00020A87">
                              <w:rPr>
                                <w:lang w:val="en-US"/>
                              </w:rPr>
                              <w:t> </w:t>
                            </w:r>
                            <w:r w:rsidRPr="007444CA">
                              <w:rPr>
                                <w:lang w:val="en-US"/>
                              </w:rPr>
                              <w:t xml:space="preserve">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by</w:t>
                            </w:r>
                            <w:r w:rsidR="00020A87">
                              <w:rPr>
                                <w:lang w:val="en-US"/>
                              </w:rPr>
                              <w:t> </w:t>
                            </w:r>
                            <w:r w:rsidR="00D84B2B">
                              <w:rPr>
                                <w:lang w:val="en-US"/>
                              </w:rPr>
                              <w:t>0.7</w:t>
                            </w:r>
                            <w:r w:rsidR="00672952" w:rsidRPr="0059275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June  2023 in relation to May 2023  In In July  2023 in relation to June 2023  the prices drop of sold production  of industry  was recorded  by 0.7%&#10;&#10;" style="position:absolute;left:0;text-align:left;margin-left:417pt;margin-top:.2pt;width:135.85pt;height:7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" filled="f" stroked="f">
                <v:textbox>
                  <w:txbxContent>
                    <w:p w:rsidR="008A07C7" w:rsidRPr="007444CA" w:rsidRDefault="008A07C7" w:rsidP="008A07C7">
                      <w:pPr>
                        <w:pStyle w:val="tekstzboku"/>
                        <w:rPr>
                          <w:bCs w:val="0"/>
                          <w:lang w:val="en-US"/>
                        </w:rPr>
                      </w:pPr>
                      <w:r w:rsidRPr="00D85689">
                        <w:rPr>
                          <w:lang w:val="en-US"/>
                        </w:rPr>
                        <w:t xml:space="preserve">In </w:t>
                      </w:r>
                      <w:r w:rsidR="003C0608">
                        <w:rPr>
                          <w:lang w:val="en-US"/>
                        </w:rPr>
                        <w:t>Ju</w:t>
                      </w:r>
                      <w:r w:rsidR="0021278B">
                        <w:rPr>
                          <w:lang w:val="en-US"/>
                        </w:rPr>
                        <w:t>ly</w:t>
                      </w:r>
                      <w:r w:rsidR="00D81097">
                        <w:rPr>
                          <w:lang w:val="en-US"/>
                        </w:rPr>
                        <w:t xml:space="preserve">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21278B">
                        <w:rPr>
                          <w:lang w:val="en-US"/>
                        </w:rPr>
                        <w:t>June</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 xml:space="preserve"> of</w:t>
                      </w:r>
                      <w:r w:rsidR="00020A87">
                        <w:rPr>
                          <w:lang w:val="en-US"/>
                        </w:rPr>
                        <w:t> </w:t>
                      </w:r>
                      <w:r w:rsidRPr="007444CA">
                        <w:rPr>
                          <w:lang w:val="en-US"/>
                        </w:rPr>
                        <w:t xml:space="preserve">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by</w:t>
                      </w:r>
                      <w:r w:rsidR="00020A87">
                        <w:rPr>
                          <w:lang w:val="en-US"/>
                        </w:rPr>
                        <w:t> </w:t>
                      </w:r>
                      <w:r w:rsidR="00D84B2B">
                        <w:rPr>
                          <w:lang w:val="en-US"/>
                        </w:rPr>
                        <w:t>0.7</w:t>
                      </w:r>
                      <w:r w:rsidR="00672952" w:rsidRPr="00592759">
                        <w:rPr>
                          <w:lang w:val="en-US"/>
                        </w:rPr>
                        <w:t>%</w:t>
                      </w:r>
                    </w:p>
                  </w:txbxContent>
                </v:textbox>
                <w10:wrap type="tight"/>
              </v:shape>
            </w:pict>
          </mc:Fallback>
        </mc:AlternateContent>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to</w:t>
      </w:r>
      <w:r w:rsidR="00FF3F9E">
        <w:rPr>
          <w:lang w:val="en-US"/>
        </w:rPr>
        <w:t> </w:t>
      </w:r>
      <w:r w:rsidR="00EB6C5E" w:rsidRPr="007444CA">
        <w:rPr>
          <w:lang w:val="en-US"/>
        </w:rPr>
        <w:t>the</w:t>
      </w:r>
      <w:r w:rsidR="00FF3F9E">
        <w:rPr>
          <w:lang w:val="en-US"/>
        </w:rPr>
        <w:t> p</w:t>
      </w:r>
      <w:r w:rsidR="00EB6C5E" w:rsidRPr="007444CA">
        <w:rPr>
          <w:lang w:val="en-US"/>
        </w:rPr>
        <w:t xml:space="preserve">revious  period  </w:t>
      </w:r>
    </w:p>
    <w:p w:rsidR="00636544" w:rsidRDefault="00427D4C" w:rsidP="00EB6C5E">
      <w:pPr>
        <w:pStyle w:val="Tytuwykresu0"/>
        <w:ind w:left="709" w:hanging="709"/>
        <w:rPr>
          <w:lang w:val="en-US"/>
        </w:rPr>
      </w:pPr>
      <w:r>
        <w:drawing>
          <wp:anchor distT="0" distB="0" distL="114300" distR="114300" simplePos="0" relativeHeight="251852800" behindDoc="0" locked="0" layoutInCell="1" allowOverlap="1" wp14:anchorId="6D8082E2" wp14:editId="762A050B">
            <wp:simplePos x="0" y="0"/>
            <wp:positionH relativeFrom="margin">
              <wp:align>right</wp:align>
            </wp:positionH>
            <wp:positionV relativeFrom="paragraph">
              <wp:posOffset>553720</wp:posOffset>
            </wp:positionV>
            <wp:extent cx="5122545" cy="3253740"/>
            <wp:effectExtent l="0" t="0" r="1905" b="3810"/>
            <wp:wrapTopAndBottom/>
            <wp:docPr id="1" name="Wykres 1" descr="Prices changes of sold production of  industry in 2022-2023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EB6C5E" w:rsidRPr="007444CA" w:rsidRDefault="00C70C49" w:rsidP="002F28B7">
      <w:pPr>
        <w:pStyle w:val="Tytuwykresu0"/>
        <w:ind w:left="567" w:hanging="567"/>
        <w:rPr>
          <w:lang w:val="en-US"/>
        </w:rPr>
      </w:pPr>
      <w:r>
        <w:drawing>
          <wp:anchor distT="0" distB="0" distL="114300" distR="114300" simplePos="0" relativeHeight="251854848" behindDoc="0" locked="0" layoutInCell="1" allowOverlap="1" wp14:anchorId="50CAF32A" wp14:editId="14DF704C">
            <wp:simplePos x="0" y="0"/>
            <wp:positionH relativeFrom="margin">
              <wp:align>left</wp:align>
            </wp:positionH>
            <wp:positionV relativeFrom="paragraph">
              <wp:posOffset>4033520</wp:posOffset>
            </wp:positionV>
            <wp:extent cx="5122545" cy="2620645"/>
            <wp:effectExtent l="0" t="0" r="1905" b="8255"/>
            <wp:wrapTopAndBottom/>
            <wp:docPr id="3" name="Wykres 3" descr="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FF3F9E" w:rsidRDefault="00AC72F1" w:rsidP="00C70C49">
      <w:pPr>
        <w:pStyle w:val="Tytuwykresu0"/>
        <w:rPr>
          <w:b w:val="0"/>
          <w:bCs w:val="0"/>
          <w:lang w:val="en-US"/>
        </w:rPr>
      </w:pPr>
      <w:r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5270500</wp:posOffset>
                </wp:positionH>
                <wp:positionV relativeFrom="paragraph">
                  <wp:posOffset>542290</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July 2023, a further slowdown was observed, with a decrease in price growth dynamics of sold production of industry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rsidR="00DB4892" w:rsidRPr="007444CA" w:rsidRDefault="00DB4892" w:rsidP="00D972F6">
                            <w:pPr>
                              <w:pStyle w:val="tekstzboku"/>
                              <w:rPr>
                                <w:bCs w:val="0"/>
                                <w:lang w:val="en-US"/>
                              </w:rPr>
                            </w:pPr>
                            <w:r w:rsidRPr="00DB4892">
                              <w:rPr>
                                <w:bCs w:val="0"/>
                                <w:lang w:val="en-US"/>
                              </w:rPr>
                              <w:t>In Ju</w:t>
                            </w:r>
                            <w:r w:rsidR="0021278B">
                              <w:rPr>
                                <w:bCs w:val="0"/>
                                <w:lang w:val="en-US"/>
                              </w:rPr>
                              <w:t>ly</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July 2023, a further slowdown was observed, with a decrease in price growth dynamics of sold production of industry was recorded in annual terms  " style="position:absolute;margin-left:415pt;margin-top:42.7pt;width:135.85pt;height:95.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" filled="f" stroked="f">
                <v:textbox>
                  <w:txbxContent>
                    <w:p w:rsidR="00DB4892" w:rsidRPr="007444CA" w:rsidRDefault="00DB4892" w:rsidP="00D972F6">
                      <w:pPr>
                        <w:pStyle w:val="tekstzboku"/>
                        <w:rPr>
                          <w:bCs w:val="0"/>
                          <w:lang w:val="en-US"/>
                        </w:rPr>
                      </w:pPr>
                      <w:r w:rsidRPr="00DB4892">
                        <w:rPr>
                          <w:bCs w:val="0"/>
                          <w:lang w:val="en-US"/>
                        </w:rPr>
                        <w:t>In Ju</w:t>
                      </w:r>
                      <w:r w:rsidR="0021278B">
                        <w:rPr>
                          <w:bCs w:val="0"/>
                          <w:lang w:val="en-US"/>
                        </w:rPr>
                        <w:t>ly</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v:shape>
            </w:pict>
          </mc:Fallback>
        </mc:AlternateContent>
      </w:r>
      <w:r w:rsidR="00FF3F9E">
        <w:rPr>
          <w:lang w:val="en-US"/>
        </w:rPr>
        <w:br w:type="page"/>
      </w:r>
    </w:p>
    <w:p w:rsidR="004C36BD" w:rsidRDefault="00AC72F1" w:rsidP="00981825">
      <w:pPr>
        <w:pStyle w:val="Tytuwykresu0"/>
        <w:ind w:left="567" w:hanging="567"/>
        <w:rPr>
          <w:lang w:val="en-US"/>
        </w:rPr>
      </w:pPr>
      <w:r>
        <w:lastRenderedPageBreak/>
        <w:drawing>
          <wp:anchor distT="0" distB="0" distL="114300" distR="114300" simplePos="0" relativeHeight="251855872" behindDoc="0" locked="0" layoutInCell="1" allowOverlap="1" wp14:anchorId="46786351">
            <wp:simplePos x="0" y="0"/>
            <wp:positionH relativeFrom="margin">
              <wp:align>left</wp:align>
            </wp:positionH>
            <wp:positionV relativeFrom="paragraph">
              <wp:posOffset>459740</wp:posOffset>
            </wp:positionV>
            <wp:extent cx="5196840" cy="5212080"/>
            <wp:effectExtent l="0" t="0" r="3810" b="7620"/>
            <wp:wrapTopAndBottom/>
            <wp:docPr id="16" name="Wykres 16" descr="Prices changes  of sold production of industry by  sections NACE  in 2022-2023 in relation  to December  2021">
              <a:extLst xmlns:a="http://schemas.openxmlformats.org/drawingml/2006/main">
                <a:ext uri="{FF2B5EF4-FFF2-40B4-BE49-F238E27FC236}">
                  <a16:creationId xmlns:a16="http://schemas.microsoft.com/office/drawing/2014/main" id="{024897FF-06C6-4C57-BD46-84BDA16FE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0A759C" w:rsidRPr="007444CA">
        <w:rPr>
          <w:lang w:val="en-US"/>
        </w:rPr>
        <w:t>Chart 3. Prices changes  of sold production of industry by  sections NACE  in 202</w:t>
      </w:r>
      <w:r w:rsidR="005D35EA">
        <w:rPr>
          <w:lang w:val="en-US"/>
        </w:rPr>
        <w:t>2</w:t>
      </w:r>
      <w:r w:rsidR="000A759C" w:rsidRPr="007444CA">
        <w:rPr>
          <w:lang w:val="en-US"/>
        </w:rPr>
        <w:t>-202</w:t>
      </w:r>
      <w:r w:rsidR="004F4A2A">
        <w:rPr>
          <w:lang w:val="en-US"/>
        </w:rPr>
        <w:t>3</w:t>
      </w:r>
      <w:r w:rsidR="00FF3F9E">
        <w:rPr>
          <w:lang w:val="en-US"/>
        </w:rPr>
        <w:t xml:space="preserve"> </w:t>
      </w:r>
      <w:r w:rsidR="000A759C" w:rsidRPr="007444CA">
        <w:rPr>
          <w:lang w:val="en-US"/>
        </w:rPr>
        <w:t>in</w:t>
      </w:r>
      <w:r w:rsidR="00FF3F9E">
        <w:rPr>
          <w:lang w:val="en-US"/>
        </w:rPr>
        <w:t> </w:t>
      </w:r>
      <w:r w:rsidR="000A759C" w:rsidRPr="007444CA">
        <w:rPr>
          <w:lang w:val="en-US"/>
        </w:rPr>
        <w:t>relation  to December  20</w:t>
      </w:r>
      <w:r w:rsidR="00413C92" w:rsidRPr="007444CA">
        <w:rPr>
          <w:lang w:val="en-US"/>
        </w:rPr>
        <w:t>2</w:t>
      </w:r>
      <w:r w:rsidR="005D35EA">
        <w:rPr>
          <w:lang w:val="en-US"/>
        </w:rPr>
        <w:t>1</w:t>
      </w:r>
    </w:p>
    <w:p w:rsidR="00D12543" w:rsidRDefault="00D12543" w:rsidP="00981825">
      <w:pPr>
        <w:pStyle w:val="Tytuwykresu0"/>
        <w:ind w:left="567" w:hanging="567"/>
        <w:rPr>
          <w:lang w:val="en-US"/>
        </w:rPr>
      </w:pPr>
    </w:p>
    <w:p w:rsidR="00D12543" w:rsidRDefault="00D12543" w:rsidP="00981825">
      <w:pPr>
        <w:pStyle w:val="Tytuwykresu0"/>
        <w:ind w:left="567" w:hanging="567"/>
        <w:rPr>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E7DF5"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r w:rsidR="009E7DF5">
              <w:fldChar w:fldCharType="begin"/>
            </w:r>
            <w:r w:rsidR="009E7DF5" w:rsidRPr="009E7DF5">
              <w:rPr>
                <w:lang w:val="en-US"/>
              </w:rPr>
              <w:instrText xml:space="preserve"> HYPERLINK "mailto:obslugaprasowa@stat.gov.pl" </w:instrText>
            </w:r>
            <w:r w:rsidR="009E7DF5">
              <w:fldChar w:fldCharType="separate"/>
            </w:r>
            <w:r w:rsidRPr="00394E26">
              <w:rPr>
                <w:rStyle w:val="Hipercze"/>
                <w:rFonts w:eastAsiaTheme="majorEastAsia" w:cs="Arial"/>
                <w:b/>
                <w:color w:val="auto"/>
                <w:sz w:val="20"/>
                <w:szCs w:val="20"/>
                <w:lang w:val="en-US"/>
              </w:rPr>
              <w:t>obslugaprasowa@stat.gov.pl</w:t>
            </w:r>
            <w:r w:rsidR="009E7DF5">
              <w:rPr>
                <w:rStyle w:val="Hipercze"/>
                <w:rFonts w:eastAsiaTheme="majorEastAsia" w:cs="Arial"/>
                <w:b/>
                <w:color w:val="auto"/>
                <w:sz w:val="20"/>
                <w:szCs w:val="20"/>
                <w:lang w:val="en-US"/>
              </w:rPr>
              <w:fldChar w:fldCharType="end"/>
            </w:r>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012220" w:rsidRDefault="000A759C" w:rsidP="000A759C">
            <w:pPr>
              <w:rPr>
                <w:rStyle w:val="Hipercze"/>
                <w:color w:val="001381"/>
                <w:lang w:val="en-US"/>
              </w:rPr>
            </w:pPr>
            <w:r w:rsidRPr="00012220">
              <w:rPr>
                <w:rStyle w:val="Hipercze"/>
                <w:color w:val="001381"/>
                <w:highlight w:val="yellow"/>
              </w:rPr>
              <w:fldChar w:fldCharType="begin"/>
            </w:r>
            <w:r w:rsidR="00574D11" w:rsidRPr="00020A87">
              <w:rPr>
                <w:rStyle w:val="Hipercze"/>
                <w:color w:val="001381"/>
                <w:highlight w:val="yellow"/>
                <w:lang w:val="en-US"/>
              </w:rPr>
              <w:instrText>HYPERLINK "https://stat.gov.pl/en/topics/other-studies/informations-on-socio-economic-situation/statistical-bulletin-no-42023,4,150.htmhttps:/stat.gov.pl/obszary-tematyczne/inne-opracowania/informacje-o-sytuacji-spoleczno-gospodarczej/biuletyn-statystyczny-nr-62023,4,139.htmll" \o "Link to the publication Statistical Bulletin"</w:instrText>
            </w:r>
            <w:r w:rsidRPr="00012220">
              <w:rPr>
                <w:rStyle w:val="Hipercze"/>
                <w:color w:val="001381"/>
                <w:highlight w:val="yellow"/>
              </w:rPr>
              <w:fldChar w:fldCharType="separate"/>
            </w:r>
            <w:r w:rsidRPr="00012220">
              <w:rPr>
                <w:rStyle w:val="Hipercze"/>
                <w:color w:val="001381"/>
                <w:lang w:val="en-US"/>
              </w:rPr>
              <w:t>Statistical Bulletin</w:t>
            </w:r>
          </w:p>
          <w:p w:rsidR="000A759C" w:rsidRPr="00012220" w:rsidRDefault="000A759C" w:rsidP="000A759C">
            <w:pPr>
              <w:rPr>
                <w:rStyle w:val="Hipercze"/>
                <w:rFonts w:cs="Arial"/>
                <w:color w:val="001381"/>
                <w:sz w:val="18"/>
                <w:szCs w:val="30"/>
                <w:shd w:val="clear" w:color="auto" w:fill="F0F0F0"/>
                <w:lang w:val="en-US"/>
              </w:rPr>
            </w:pPr>
            <w:r w:rsidRPr="00012220">
              <w:rPr>
                <w:rStyle w:val="Hipercze"/>
                <w:color w:val="001381"/>
                <w:highlight w:val="yellow"/>
              </w:rPr>
              <w:fldChar w:fldCharType="end"/>
            </w:r>
            <w:r w:rsidR="008C57D8" w:rsidRPr="00012220">
              <w:rPr>
                <w:rFonts w:cs="Times New Roman"/>
                <w:color w:val="001381"/>
              </w:rPr>
              <w:fldChar w:fldCharType="begin"/>
            </w:r>
            <w:r w:rsidR="00183950" w:rsidRPr="00012220">
              <w:rPr>
                <w:rFonts w:cs="Times New Roman"/>
                <w:color w:val="001381"/>
                <w:lang w:val="en-US"/>
              </w:rPr>
              <w:instrText>HYPERLINK "http://stat.gov.pl/en/latest-statistical-news/news-releases/" \o "Link to the publication News Releases"</w:instrText>
            </w:r>
            <w:r w:rsidR="008C57D8" w:rsidRPr="00012220">
              <w:rPr>
                <w:rFonts w:cs="Times New Roman"/>
                <w:color w:val="001381"/>
              </w:rPr>
              <w:fldChar w:fldCharType="separate"/>
            </w:r>
            <w:r w:rsidRPr="00012220">
              <w:rPr>
                <w:rStyle w:val="Hipercze"/>
                <w:color w:val="001381"/>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sidRPr="00012220">
              <w:rPr>
                <w:rFonts w:cs="Times New Roman"/>
                <w:color w:val="001381"/>
              </w:rPr>
              <w:fldChar w:fldCharType="end"/>
            </w:r>
            <w:r w:rsidR="000F569C" w:rsidRPr="007444CA">
              <w:rPr>
                <w:b/>
                <w:color w:val="000000" w:themeColor="text1"/>
                <w:szCs w:val="24"/>
                <w:lang w:val="en-US"/>
              </w:rPr>
              <w:t>Data available in databases</w:t>
            </w:r>
          </w:p>
          <w:p w:rsidR="00FA555D" w:rsidRPr="00012220" w:rsidRDefault="003B60B5" w:rsidP="00FA555D">
            <w:pPr>
              <w:rPr>
                <w:rStyle w:val="Hipercze"/>
                <w:color w:val="001381"/>
                <w:lang w:val="en-US"/>
              </w:rPr>
            </w:pPr>
            <w:r w:rsidRPr="00012220">
              <w:rPr>
                <w:rStyle w:val="Hipercze"/>
                <w:color w:val="001381"/>
              </w:rPr>
              <w:fldChar w:fldCharType="begin"/>
            </w:r>
            <w:r w:rsidR="00183950" w:rsidRPr="00012220">
              <w:rPr>
                <w:rStyle w:val="Hipercze"/>
                <w:color w:val="001381"/>
                <w:lang w:val="en-US"/>
              </w:rPr>
              <w:instrText>HYPERLINK "http://swaid.stat.gov.pl/EN/SitePagesDBW/Ceny.aspx" \o "Link to Knowledge Databases"</w:instrText>
            </w:r>
            <w:r w:rsidRPr="00012220">
              <w:rPr>
                <w:rStyle w:val="Hipercze"/>
                <w:color w:val="001381"/>
              </w:rPr>
              <w:fldChar w:fldCharType="separate"/>
            </w:r>
            <w:r w:rsidR="00FA555D" w:rsidRPr="00012220">
              <w:rPr>
                <w:rStyle w:val="Hipercze"/>
                <w:color w:val="001381"/>
                <w:lang w:val="en-US"/>
              </w:rPr>
              <w:t>Analytical Platform - Knowledge Databases</w:t>
            </w:r>
          </w:p>
          <w:p w:rsidR="00FA555D" w:rsidRPr="00012220" w:rsidRDefault="003B60B5" w:rsidP="00FA555D">
            <w:pPr>
              <w:rPr>
                <w:rStyle w:val="Hipercze"/>
                <w:color w:val="001381"/>
                <w:lang w:val="en-US"/>
              </w:rPr>
            </w:pPr>
            <w:r w:rsidRPr="00012220">
              <w:rPr>
                <w:rStyle w:val="Hipercze"/>
                <w:color w:val="001381"/>
              </w:rPr>
              <w:fldChar w:fldCharType="end"/>
            </w:r>
            <w:r w:rsidRPr="00012220">
              <w:rPr>
                <w:rStyle w:val="Hipercze"/>
                <w:color w:val="001381"/>
              </w:rPr>
              <w:fldChar w:fldCharType="begin"/>
            </w:r>
            <w:r w:rsidR="00183950" w:rsidRPr="00012220">
              <w:rPr>
                <w:rStyle w:val="Hipercze"/>
                <w:color w:val="001381"/>
                <w:lang w:val="en-US"/>
              </w:rPr>
              <w:instrText>HYPERLINK "http://bdm.stat.gov.pl/" \o "Link to Macroeconomic Data Bank"</w:instrText>
            </w:r>
            <w:r w:rsidRPr="00012220">
              <w:rPr>
                <w:rStyle w:val="Hipercze"/>
                <w:color w:val="001381"/>
              </w:rPr>
              <w:fldChar w:fldCharType="separate"/>
            </w:r>
            <w:r w:rsidR="00FA555D" w:rsidRPr="00012220">
              <w:rPr>
                <w:rStyle w:val="Hipercze"/>
                <w:color w:val="001381"/>
                <w:lang w:val="en-US"/>
              </w:rPr>
              <w:t>Macroeconomic Data Bank</w:t>
            </w:r>
          </w:p>
          <w:p w:rsidR="00FA555D" w:rsidRPr="00012220" w:rsidRDefault="003B60B5" w:rsidP="00FA555D">
            <w:pPr>
              <w:rPr>
                <w:rStyle w:val="Hipercze"/>
                <w:color w:val="001381"/>
                <w:lang w:val="en-US"/>
              </w:rPr>
            </w:pPr>
            <w:r w:rsidRPr="00012220">
              <w:rPr>
                <w:rStyle w:val="Hipercze"/>
                <w:color w:val="001381"/>
              </w:rPr>
              <w:fldChar w:fldCharType="end"/>
            </w:r>
            <w:r w:rsidR="00172306">
              <w:rPr>
                <w:rStyle w:val="Hipercze"/>
              </w:rPr>
              <w:fldChar w:fldCharType="begin"/>
            </w:r>
            <w:r w:rsidR="00183950" w:rsidRPr="007974A5">
              <w:rPr>
                <w:rStyle w:val="Hipercze"/>
                <w:lang w:val="en-US"/>
              </w:rPr>
              <w:instrText>HYPERLINK "http://stat.gov.pl/en/topics/prices-trade/price-indices/" \o "Link to Prices indices (Topics: Prices, Trade)"</w:instrText>
            </w:r>
            <w:r w:rsidR="00172306">
              <w:rPr>
                <w:rStyle w:val="Hipercze"/>
              </w:rPr>
              <w:fldChar w:fldCharType="separate"/>
            </w:r>
            <w:r w:rsidR="00FA555D" w:rsidRPr="00012220">
              <w:rPr>
                <w:rStyle w:val="Hipercze"/>
                <w:color w:val="001381"/>
                <w:lang w:val="en-US"/>
              </w:rPr>
              <w:t>Prices indices (Topics: Prices, Trade)</w:t>
            </w:r>
          </w:p>
          <w:p w:rsidR="00B16871" w:rsidRPr="003C0608" w:rsidRDefault="00172306" w:rsidP="00B16871">
            <w:pPr>
              <w:shd w:val="clear" w:color="auto" w:fill="D9D9D9" w:themeFill="background1" w:themeFillShade="D9"/>
              <w:spacing w:before="360"/>
              <w:rPr>
                <w:b/>
                <w:color w:val="000000" w:themeColor="text1"/>
                <w:szCs w:val="24"/>
                <w:lang w:val="en-US"/>
              </w:rPr>
            </w:pPr>
            <w:r>
              <w:rPr>
                <w:rStyle w:val="Hipercze"/>
              </w:rPr>
              <w:fldChar w:fldCharType="end"/>
            </w:r>
            <w:r w:rsidR="00CA784C" w:rsidRPr="003C0608">
              <w:rPr>
                <w:b/>
                <w:color w:val="000000" w:themeColor="text1"/>
                <w:szCs w:val="24"/>
                <w:lang w:val="en-US"/>
              </w:rPr>
              <w:t>Terms used inn official statistics</w:t>
            </w:r>
          </w:p>
          <w:p w:rsidR="00FA555D" w:rsidRPr="00012220" w:rsidRDefault="000E64F5" w:rsidP="00FA555D">
            <w:pPr>
              <w:rPr>
                <w:rStyle w:val="Hipercze"/>
                <w:color w:val="001381"/>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183950">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012220">
              <w:rPr>
                <w:rStyle w:val="Hipercze"/>
                <w:color w:val="001381"/>
              </w:rPr>
              <w:t>Price index of sold production of industry</w:t>
            </w:r>
          </w:p>
          <w:p w:rsidR="00DE2400" w:rsidRDefault="00364344" w:rsidP="00747B8C">
            <w:pPr>
              <w:rPr>
                <w:b/>
                <w:color w:val="000000" w:themeColor="text1"/>
                <w:szCs w:val="24"/>
                <w:lang w:val="en-GB"/>
              </w:rPr>
            </w:pPr>
            <w:r>
              <w:rPr>
                <w:rStyle w:val="Hipercze"/>
              </w:rPr>
              <w:fldChar w:fldCharType="end"/>
            </w:r>
            <w:r w:rsidR="000E64F5">
              <w:rPr>
                <w:rStyle w:val="Hipercze"/>
              </w:rPr>
              <w:fldChar w:fldCharType="end"/>
            </w: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3"/>
      <w:footerReference w:type="default" r:id="rId2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F67" w:rsidRDefault="00E12F67" w:rsidP="000662E2">
      <w:pPr>
        <w:spacing w:after="0" w:line="240" w:lineRule="auto"/>
      </w:pPr>
      <w:r>
        <w:separator/>
      </w:r>
    </w:p>
  </w:endnote>
  <w:endnote w:type="continuationSeparator" w:id="0">
    <w:p w:rsidR="00E12F67" w:rsidRDefault="00E12F6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BAE2ACC-71EB-4C6E-AACA-4FE9B538C931}"/>
    <w:embedBold r:id="rId2" w:fontKey="{5A0714A3-0299-47E2-BE0D-6ABCBB39FE3F}"/>
  </w:font>
  <w:font w:name="Fira Sans Light">
    <w:panose1 w:val="020B0403050000020004"/>
    <w:charset w:val="EE"/>
    <w:family w:val="swiss"/>
    <w:pitch w:val="variable"/>
    <w:sig w:usb0="600002FF" w:usb1="02000001" w:usb2="00000000" w:usb3="00000000" w:csb0="0000019F" w:csb1="00000000"/>
    <w:embedRegular r:id="rId3" w:fontKey="{57ABBA36-0751-4A11-9099-219F3E3DC59F}"/>
    <w:embedBold r:id="rId4" w:fontKey="{AAC5CE87-BDF2-49ED-A343-D8EFDACAF74A}"/>
  </w:font>
  <w:font w:name="Fira Sans SemiBold">
    <w:panose1 w:val="020B0603050000020004"/>
    <w:charset w:val="EE"/>
    <w:family w:val="swiss"/>
    <w:pitch w:val="variable"/>
    <w:sig w:usb0="600002FF" w:usb1="02000001" w:usb2="00000000" w:usb3="00000000" w:csb0="0000019F" w:csb1="00000000"/>
    <w:embedRegular r:id="rId5" w:fontKey="{E5A05105-C2C3-4AEC-AC9A-4E832C0F4186}"/>
    <w:embedBold r:id="rId6" w:fontKey="{ECE71F95-D6F6-40B8-B583-CA70E3765827}"/>
  </w:font>
  <w:font w:name="Fira Sans Medium">
    <w:panose1 w:val="020B0603050000020004"/>
    <w:charset w:val="EE"/>
    <w:family w:val="swiss"/>
    <w:pitch w:val="variable"/>
    <w:sig w:usb0="600002FF" w:usb1="02000001" w:usb2="00000000" w:usb3="00000000" w:csb0="0000019F" w:csb1="00000000"/>
    <w:embedRegular r:id="rId7" w:fontKey="{6EA58B27-5418-411C-AD2A-0BA449D04244}"/>
    <w:embedItalic r:id="rId8" w:fontKey="{B0476493-F011-400C-A62A-4C1C3C17BDB2}"/>
  </w:font>
  <w:font w:name="Segoe UI">
    <w:panose1 w:val="020B0502040204020203"/>
    <w:charset w:val="EE"/>
    <w:family w:val="swiss"/>
    <w:pitch w:val="variable"/>
    <w:sig w:usb0="E4002EFF" w:usb1="C000E47F" w:usb2="00000009" w:usb3="00000000" w:csb0="000001FF" w:csb1="00000000"/>
    <w:embedRegular r:id="rId9" w:fontKey="{EF3952C2-4A90-4489-9B9A-E73CFF65BA6C}"/>
  </w:font>
  <w:font w:name="Fira Sans Extra Condensed SemiB">
    <w:panose1 w:val="020B0603050000020004"/>
    <w:charset w:val="EE"/>
    <w:family w:val="swiss"/>
    <w:pitch w:val="variable"/>
    <w:sig w:usb0="600002FF" w:usb1="00000001" w:usb2="00000000" w:usb3="00000000" w:csb0="0000019F" w:csb1="00000000"/>
    <w:embedRegular r:id="rId10" w:fontKey="{F41FBD77-20CA-431F-AD69-E8FBCB84383F}"/>
  </w:font>
  <w:font w:name="Calibri">
    <w:panose1 w:val="020F0502020204030204"/>
    <w:charset w:val="EE"/>
    <w:family w:val="swiss"/>
    <w:pitch w:val="variable"/>
    <w:sig w:usb0="E4002EFF" w:usb1="C000247B" w:usb2="00000009" w:usb3="00000000" w:csb0="000001FF" w:csb1="00000000"/>
    <w:embedRegular r:id="rId11" w:fontKey="{7BD0F3E5-5989-4635-A71B-67095B923E4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A7EA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F67" w:rsidRDefault="00E12F67" w:rsidP="000662E2">
      <w:pPr>
        <w:spacing w:after="0" w:line="240" w:lineRule="auto"/>
      </w:pPr>
      <w:r>
        <w:separator/>
      </w:r>
    </w:p>
  </w:footnote>
  <w:footnote w:type="continuationSeparator" w:id="0">
    <w:p w:rsidR="00E12F67" w:rsidRDefault="00E12F6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1.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974A5" w:rsidP="00F049AB">
                          <w:pPr>
                            <w:pStyle w:val="Datainformacjisygnalnej"/>
                          </w:pPr>
                          <w:r>
                            <w:t>2</w:t>
                          </w:r>
                          <w:r w:rsidR="00D14B56">
                            <w:t>1</w:t>
                          </w:r>
                          <w:r>
                            <w:t>.0</w:t>
                          </w:r>
                          <w:r w:rsidR="00D14B56">
                            <w:t>8</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 21.08.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yaTaVykCAAAkBAAADgAAAAAAAAAAAAAAAAAuAgAAZHJzL2Uy&#10;b0RvYy54bWxQSwECLQAUAAYACAAAACEAtMlX394AAAAKAQAADwAAAAAAAAAAAAAAAACDBAAAZHJz&#10;L2Rvd25yZXYueG1sUEsFBgAAAAAEAAQA8wAAAI4FAAAAAA==&#10;" filled="f" stroked="f">
              <v:textbox>
                <w:txbxContent>
                  <w:p w:rsidR="00F37172" w:rsidRPr="00A01B40" w:rsidRDefault="007974A5" w:rsidP="00F049AB">
                    <w:pPr>
                      <w:pStyle w:val="Datainformacjisygnalnej"/>
                    </w:pPr>
                    <w:r>
                      <w:t>2</w:t>
                    </w:r>
                    <w:r w:rsidR="00D14B56">
                      <w:t>1</w:t>
                    </w:r>
                    <w:r>
                      <w:t>.0</w:t>
                    </w:r>
                    <w:r w:rsidR="00D14B56">
                      <w:t>8</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8pt;height:128.4pt;visibility:visible;mso-wrap-style:square" o:bullet="t">
        <v:imagedata r:id="rId1" o:title=""/>
      </v:shape>
    </w:pict>
  </w:numPicBullet>
  <w:numPicBullet w:numPicBulletId="1">
    <w:pict>
      <v:shape id="_x0000_i1027" type="#_x0000_t75" style="width:123.6pt;height:128.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3AB"/>
    <w:rsid w:val="00006B13"/>
    <w:rsid w:val="0000709F"/>
    <w:rsid w:val="000070BC"/>
    <w:rsid w:val="000070F2"/>
    <w:rsid w:val="00007BCA"/>
    <w:rsid w:val="00007F5F"/>
    <w:rsid w:val="000108B8"/>
    <w:rsid w:val="00011AC6"/>
    <w:rsid w:val="00012220"/>
    <w:rsid w:val="00013D49"/>
    <w:rsid w:val="00014644"/>
    <w:rsid w:val="00014CC9"/>
    <w:rsid w:val="000152F5"/>
    <w:rsid w:val="0002044E"/>
    <w:rsid w:val="00020A87"/>
    <w:rsid w:val="000210C3"/>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2D9D"/>
    <w:rsid w:val="00043937"/>
    <w:rsid w:val="0004582E"/>
    <w:rsid w:val="000470AA"/>
    <w:rsid w:val="00051FDB"/>
    <w:rsid w:val="00052706"/>
    <w:rsid w:val="00054FE2"/>
    <w:rsid w:val="00056556"/>
    <w:rsid w:val="00057CA1"/>
    <w:rsid w:val="00061188"/>
    <w:rsid w:val="000621A6"/>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749"/>
    <w:rsid w:val="00086B76"/>
    <w:rsid w:val="00087D0A"/>
    <w:rsid w:val="000901C7"/>
    <w:rsid w:val="00090F45"/>
    <w:rsid w:val="0009178B"/>
    <w:rsid w:val="00091848"/>
    <w:rsid w:val="00092185"/>
    <w:rsid w:val="00094AB8"/>
    <w:rsid w:val="0009522D"/>
    <w:rsid w:val="00097840"/>
    <w:rsid w:val="000A4CCD"/>
    <w:rsid w:val="000A555D"/>
    <w:rsid w:val="000A5A8E"/>
    <w:rsid w:val="000A759C"/>
    <w:rsid w:val="000B0727"/>
    <w:rsid w:val="000B0B76"/>
    <w:rsid w:val="000B266B"/>
    <w:rsid w:val="000B2A2D"/>
    <w:rsid w:val="000B2E4B"/>
    <w:rsid w:val="000B53E3"/>
    <w:rsid w:val="000B705F"/>
    <w:rsid w:val="000B7B36"/>
    <w:rsid w:val="000C0FCE"/>
    <w:rsid w:val="000C135D"/>
    <w:rsid w:val="000C4EBC"/>
    <w:rsid w:val="000C5B26"/>
    <w:rsid w:val="000D1D43"/>
    <w:rsid w:val="000D225C"/>
    <w:rsid w:val="000D2717"/>
    <w:rsid w:val="000D2A5C"/>
    <w:rsid w:val="000D39F0"/>
    <w:rsid w:val="000D3F22"/>
    <w:rsid w:val="000D46FB"/>
    <w:rsid w:val="000D5CA8"/>
    <w:rsid w:val="000D63C5"/>
    <w:rsid w:val="000E0918"/>
    <w:rsid w:val="000E13AA"/>
    <w:rsid w:val="000E1FDC"/>
    <w:rsid w:val="000E386F"/>
    <w:rsid w:val="000E4232"/>
    <w:rsid w:val="000E59F2"/>
    <w:rsid w:val="000E64F5"/>
    <w:rsid w:val="000E7014"/>
    <w:rsid w:val="000E79A9"/>
    <w:rsid w:val="000E7F62"/>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497E"/>
    <w:rsid w:val="00124D8F"/>
    <w:rsid w:val="0012728C"/>
    <w:rsid w:val="00130296"/>
    <w:rsid w:val="001303B4"/>
    <w:rsid w:val="0013102F"/>
    <w:rsid w:val="001327C6"/>
    <w:rsid w:val="00133772"/>
    <w:rsid w:val="00133A5F"/>
    <w:rsid w:val="00134145"/>
    <w:rsid w:val="00134699"/>
    <w:rsid w:val="00135977"/>
    <w:rsid w:val="00136736"/>
    <w:rsid w:val="00136740"/>
    <w:rsid w:val="00136D67"/>
    <w:rsid w:val="00137109"/>
    <w:rsid w:val="00140918"/>
    <w:rsid w:val="001423B6"/>
    <w:rsid w:val="0014286D"/>
    <w:rsid w:val="0014300D"/>
    <w:rsid w:val="001448A7"/>
    <w:rsid w:val="00144F7A"/>
    <w:rsid w:val="00146621"/>
    <w:rsid w:val="0014725B"/>
    <w:rsid w:val="001542FD"/>
    <w:rsid w:val="001556A5"/>
    <w:rsid w:val="00156F04"/>
    <w:rsid w:val="00157545"/>
    <w:rsid w:val="0016012E"/>
    <w:rsid w:val="00160744"/>
    <w:rsid w:val="001617E3"/>
    <w:rsid w:val="00162325"/>
    <w:rsid w:val="001636D5"/>
    <w:rsid w:val="00166795"/>
    <w:rsid w:val="00166F0F"/>
    <w:rsid w:val="00167079"/>
    <w:rsid w:val="00172306"/>
    <w:rsid w:val="0017342A"/>
    <w:rsid w:val="00173436"/>
    <w:rsid w:val="00173CF0"/>
    <w:rsid w:val="00175550"/>
    <w:rsid w:val="00175B93"/>
    <w:rsid w:val="0018012D"/>
    <w:rsid w:val="00181425"/>
    <w:rsid w:val="00181B17"/>
    <w:rsid w:val="00183950"/>
    <w:rsid w:val="00184A3A"/>
    <w:rsid w:val="00184AAC"/>
    <w:rsid w:val="0018525B"/>
    <w:rsid w:val="001861B2"/>
    <w:rsid w:val="0018683C"/>
    <w:rsid w:val="0019082E"/>
    <w:rsid w:val="001909CD"/>
    <w:rsid w:val="00194062"/>
    <w:rsid w:val="00194D3F"/>
    <w:rsid w:val="001951DA"/>
    <w:rsid w:val="0019645D"/>
    <w:rsid w:val="001966A3"/>
    <w:rsid w:val="00197034"/>
    <w:rsid w:val="001A3A5B"/>
    <w:rsid w:val="001A5835"/>
    <w:rsid w:val="001B053D"/>
    <w:rsid w:val="001B1A35"/>
    <w:rsid w:val="001B27FD"/>
    <w:rsid w:val="001B3D22"/>
    <w:rsid w:val="001B4453"/>
    <w:rsid w:val="001C1482"/>
    <w:rsid w:val="001C1C29"/>
    <w:rsid w:val="001C24CD"/>
    <w:rsid w:val="001C27C7"/>
    <w:rsid w:val="001C3269"/>
    <w:rsid w:val="001D024C"/>
    <w:rsid w:val="001D0A2B"/>
    <w:rsid w:val="001D19B6"/>
    <w:rsid w:val="001D1DB4"/>
    <w:rsid w:val="001D23F1"/>
    <w:rsid w:val="001D2431"/>
    <w:rsid w:val="001D25F9"/>
    <w:rsid w:val="001D3AF2"/>
    <w:rsid w:val="001D3BA8"/>
    <w:rsid w:val="001D496E"/>
    <w:rsid w:val="001D5EC3"/>
    <w:rsid w:val="001D61ED"/>
    <w:rsid w:val="001D7599"/>
    <w:rsid w:val="001E054C"/>
    <w:rsid w:val="001E181D"/>
    <w:rsid w:val="001E40B2"/>
    <w:rsid w:val="001E5821"/>
    <w:rsid w:val="001E5B2D"/>
    <w:rsid w:val="001E5DF8"/>
    <w:rsid w:val="001E6B6F"/>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78B"/>
    <w:rsid w:val="00212BA4"/>
    <w:rsid w:val="002138B5"/>
    <w:rsid w:val="00213E9C"/>
    <w:rsid w:val="002158FF"/>
    <w:rsid w:val="00216634"/>
    <w:rsid w:val="00216C46"/>
    <w:rsid w:val="002174F3"/>
    <w:rsid w:val="00220AEF"/>
    <w:rsid w:val="00220D90"/>
    <w:rsid w:val="00225161"/>
    <w:rsid w:val="002260DE"/>
    <w:rsid w:val="002305C1"/>
    <w:rsid w:val="0023168F"/>
    <w:rsid w:val="00233F86"/>
    <w:rsid w:val="002369CB"/>
    <w:rsid w:val="00237C44"/>
    <w:rsid w:val="00242D31"/>
    <w:rsid w:val="002471FE"/>
    <w:rsid w:val="00247DA2"/>
    <w:rsid w:val="00251516"/>
    <w:rsid w:val="00252C7B"/>
    <w:rsid w:val="00252F15"/>
    <w:rsid w:val="0025465D"/>
    <w:rsid w:val="0025481E"/>
    <w:rsid w:val="00254853"/>
    <w:rsid w:val="00256DD1"/>
    <w:rsid w:val="0025709D"/>
    <w:rsid w:val="002574F9"/>
    <w:rsid w:val="0026012E"/>
    <w:rsid w:val="00260486"/>
    <w:rsid w:val="00260F7D"/>
    <w:rsid w:val="002622A4"/>
    <w:rsid w:val="00262B61"/>
    <w:rsid w:val="00262CC6"/>
    <w:rsid w:val="00263E08"/>
    <w:rsid w:val="00266A99"/>
    <w:rsid w:val="002674E2"/>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2D9A"/>
    <w:rsid w:val="002A4A63"/>
    <w:rsid w:val="002A4B59"/>
    <w:rsid w:val="002A512A"/>
    <w:rsid w:val="002A598B"/>
    <w:rsid w:val="002A62E8"/>
    <w:rsid w:val="002B0472"/>
    <w:rsid w:val="002B1493"/>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01C"/>
    <w:rsid w:val="002C4313"/>
    <w:rsid w:val="002C4E39"/>
    <w:rsid w:val="002C6543"/>
    <w:rsid w:val="002D01DF"/>
    <w:rsid w:val="002D0C07"/>
    <w:rsid w:val="002D247B"/>
    <w:rsid w:val="002D636E"/>
    <w:rsid w:val="002E07C2"/>
    <w:rsid w:val="002E156A"/>
    <w:rsid w:val="002E2973"/>
    <w:rsid w:val="002E3B0A"/>
    <w:rsid w:val="002E3EB3"/>
    <w:rsid w:val="002E4595"/>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3649"/>
    <w:rsid w:val="003239CC"/>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4B86"/>
    <w:rsid w:val="003457ED"/>
    <w:rsid w:val="00347AEC"/>
    <w:rsid w:val="00347D72"/>
    <w:rsid w:val="003511A6"/>
    <w:rsid w:val="00353F45"/>
    <w:rsid w:val="00354F9A"/>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87488"/>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2719"/>
    <w:rsid w:val="003B32BC"/>
    <w:rsid w:val="003B454B"/>
    <w:rsid w:val="003B49AA"/>
    <w:rsid w:val="003B55C4"/>
    <w:rsid w:val="003B60B5"/>
    <w:rsid w:val="003B62D1"/>
    <w:rsid w:val="003B773E"/>
    <w:rsid w:val="003C0608"/>
    <w:rsid w:val="003C126C"/>
    <w:rsid w:val="003C161B"/>
    <w:rsid w:val="003C2E56"/>
    <w:rsid w:val="003C2F84"/>
    <w:rsid w:val="003C37A9"/>
    <w:rsid w:val="003C3ACC"/>
    <w:rsid w:val="003C5812"/>
    <w:rsid w:val="003C59E0"/>
    <w:rsid w:val="003C6C8D"/>
    <w:rsid w:val="003C7299"/>
    <w:rsid w:val="003C7353"/>
    <w:rsid w:val="003D2656"/>
    <w:rsid w:val="003D26EB"/>
    <w:rsid w:val="003D35AA"/>
    <w:rsid w:val="003D3CC3"/>
    <w:rsid w:val="003D476C"/>
    <w:rsid w:val="003D4F95"/>
    <w:rsid w:val="003D5F42"/>
    <w:rsid w:val="003D60A9"/>
    <w:rsid w:val="003D7D6A"/>
    <w:rsid w:val="003E1571"/>
    <w:rsid w:val="003E41B3"/>
    <w:rsid w:val="003E4272"/>
    <w:rsid w:val="003E5E6A"/>
    <w:rsid w:val="003E7770"/>
    <w:rsid w:val="003E7BBD"/>
    <w:rsid w:val="003F4C97"/>
    <w:rsid w:val="003F5DAE"/>
    <w:rsid w:val="003F666D"/>
    <w:rsid w:val="003F71DB"/>
    <w:rsid w:val="003F7FE6"/>
    <w:rsid w:val="00400193"/>
    <w:rsid w:val="00401234"/>
    <w:rsid w:val="004025E7"/>
    <w:rsid w:val="00404F66"/>
    <w:rsid w:val="00406664"/>
    <w:rsid w:val="00412E3A"/>
    <w:rsid w:val="00413C92"/>
    <w:rsid w:val="0041410E"/>
    <w:rsid w:val="00414F3D"/>
    <w:rsid w:val="00416EAF"/>
    <w:rsid w:val="00416F70"/>
    <w:rsid w:val="00417EEF"/>
    <w:rsid w:val="00420FF5"/>
    <w:rsid w:val="00421243"/>
    <w:rsid w:val="004212E7"/>
    <w:rsid w:val="00421B48"/>
    <w:rsid w:val="00423081"/>
    <w:rsid w:val="00423C88"/>
    <w:rsid w:val="0042446D"/>
    <w:rsid w:val="00424B3D"/>
    <w:rsid w:val="00424F13"/>
    <w:rsid w:val="00425747"/>
    <w:rsid w:val="004258F6"/>
    <w:rsid w:val="00425A18"/>
    <w:rsid w:val="00425FD1"/>
    <w:rsid w:val="00426071"/>
    <w:rsid w:val="00427BF8"/>
    <w:rsid w:val="00427D4C"/>
    <w:rsid w:val="004306D6"/>
    <w:rsid w:val="004315A0"/>
    <w:rsid w:val="00431C02"/>
    <w:rsid w:val="00431C78"/>
    <w:rsid w:val="004320C0"/>
    <w:rsid w:val="004328AE"/>
    <w:rsid w:val="004334B9"/>
    <w:rsid w:val="004335CB"/>
    <w:rsid w:val="00434028"/>
    <w:rsid w:val="00435E97"/>
    <w:rsid w:val="004368B4"/>
    <w:rsid w:val="00437395"/>
    <w:rsid w:val="00440EE0"/>
    <w:rsid w:val="00441E5D"/>
    <w:rsid w:val="00441F98"/>
    <w:rsid w:val="00443258"/>
    <w:rsid w:val="004434C6"/>
    <w:rsid w:val="004442F6"/>
    <w:rsid w:val="00445047"/>
    <w:rsid w:val="00445BEC"/>
    <w:rsid w:val="00446749"/>
    <w:rsid w:val="00446F08"/>
    <w:rsid w:val="004470CD"/>
    <w:rsid w:val="004474B2"/>
    <w:rsid w:val="004510BA"/>
    <w:rsid w:val="00451850"/>
    <w:rsid w:val="0045260E"/>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26A"/>
    <w:rsid w:val="004722AA"/>
    <w:rsid w:val="00472FBC"/>
    <w:rsid w:val="004733F6"/>
    <w:rsid w:val="00473692"/>
    <w:rsid w:val="0047387F"/>
    <w:rsid w:val="00474E69"/>
    <w:rsid w:val="00474F35"/>
    <w:rsid w:val="00475847"/>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3601"/>
    <w:rsid w:val="004A589E"/>
    <w:rsid w:val="004A727A"/>
    <w:rsid w:val="004A7EAB"/>
    <w:rsid w:val="004B3DA9"/>
    <w:rsid w:val="004B40A9"/>
    <w:rsid w:val="004B444C"/>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D74CC"/>
    <w:rsid w:val="004E0EFC"/>
    <w:rsid w:val="004E0F68"/>
    <w:rsid w:val="004E2533"/>
    <w:rsid w:val="004E28E9"/>
    <w:rsid w:val="004E38CC"/>
    <w:rsid w:val="004E54F1"/>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346C"/>
    <w:rsid w:val="00525F3D"/>
    <w:rsid w:val="005264E0"/>
    <w:rsid w:val="005266F8"/>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4FC"/>
    <w:rsid w:val="005520D8"/>
    <w:rsid w:val="0055320B"/>
    <w:rsid w:val="005534AD"/>
    <w:rsid w:val="0055375C"/>
    <w:rsid w:val="00553B48"/>
    <w:rsid w:val="005543A3"/>
    <w:rsid w:val="00555CFB"/>
    <w:rsid w:val="00556B7C"/>
    <w:rsid w:val="00556CF1"/>
    <w:rsid w:val="00560AD7"/>
    <w:rsid w:val="00560DB8"/>
    <w:rsid w:val="00560E09"/>
    <w:rsid w:val="00560ECD"/>
    <w:rsid w:val="00562239"/>
    <w:rsid w:val="0056348F"/>
    <w:rsid w:val="00563D39"/>
    <w:rsid w:val="00564DCC"/>
    <w:rsid w:val="00565469"/>
    <w:rsid w:val="0056566E"/>
    <w:rsid w:val="00567C0A"/>
    <w:rsid w:val="005709EC"/>
    <w:rsid w:val="00570B91"/>
    <w:rsid w:val="005727A9"/>
    <w:rsid w:val="0057297E"/>
    <w:rsid w:val="00572FA1"/>
    <w:rsid w:val="00574D11"/>
    <w:rsid w:val="005759A9"/>
    <w:rsid w:val="005762A7"/>
    <w:rsid w:val="00582115"/>
    <w:rsid w:val="00582FE3"/>
    <w:rsid w:val="00587CEE"/>
    <w:rsid w:val="00587D97"/>
    <w:rsid w:val="005905C0"/>
    <w:rsid w:val="00590F33"/>
    <w:rsid w:val="005916D7"/>
    <w:rsid w:val="00592188"/>
    <w:rsid w:val="00592759"/>
    <w:rsid w:val="005935D5"/>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411A"/>
    <w:rsid w:val="005B5CCB"/>
    <w:rsid w:val="005C0122"/>
    <w:rsid w:val="005C0CAC"/>
    <w:rsid w:val="005C0DB9"/>
    <w:rsid w:val="005C2425"/>
    <w:rsid w:val="005C3D82"/>
    <w:rsid w:val="005C5ADB"/>
    <w:rsid w:val="005C70D2"/>
    <w:rsid w:val="005D062E"/>
    <w:rsid w:val="005D0884"/>
    <w:rsid w:val="005D0A45"/>
    <w:rsid w:val="005D1F23"/>
    <w:rsid w:val="005D3143"/>
    <w:rsid w:val="005D35EA"/>
    <w:rsid w:val="005D46AD"/>
    <w:rsid w:val="005D4734"/>
    <w:rsid w:val="005D6FBD"/>
    <w:rsid w:val="005D7A1A"/>
    <w:rsid w:val="005D7AC3"/>
    <w:rsid w:val="005E0799"/>
    <w:rsid w:val="005E10F9"/>
    <w:rsid w:val="005E1200"/>
    <w:rsid w:val="005E1274"/>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5F7231"/>
    <w:rsid w:val="00600066"/>
    <w:rsid w:val="0060018A"/>
    <w:rsid w:val="0060133A"/>
    <w:rsid w:val="00603212"/>
    <w:rsid w:val="00603533"/>
    <w:rsid w:val="00603E98"/>
    <w:rsid w:val="006041A2"/>
    <w:rsid w:val="006044FF"/>
    <w:rsid w:val="00606ED6"/>
    <w:rsid w:val="00607C02"/>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0"/>
    <w:rsid w:val="006332AE"/>
    <w:rsid w:val="00633824"/>
    <w:rsid w:val="0063437B"/>
    <w:rsid w:val="00636544"/>
    <w:rsid w:val="00636BC1"/>
    <w:rsid w:val="0064017E"/>
    <w:rsid w:val="00640F38"/>
    <w:rsid w:val="00641FC5"/>
    <w:rsid w:val="006437C9"/>
    <w:rsid w:val="00643C6E"/>
    <w:rsid w:val="00644DFC"/>
    <w:rsid w:val="00645710"/>
    <w:rsid w:val="0064633C"/>
    <w:rsid w:val="00646A3C"/>
    <w:rsid w:val="00647B81"/>
    <w:rsid w:val="0065026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06"/>
    <w:rsid w:val="00667FC4"/>
    <w:rsid w:val="00671D53"/>
    <w:rsid w:val="0067228E"/>
    <w:rsid w:val="00672952"/>
    <w:rsid w:val="00673C26"/>
    <w:rsid w:val="00674DE5"/>
    <w:rsid w:val="0067513D"/>
    <w:rsid w:val="00675273"/>
    <w:rsid w:val="00677546"/>
    <w:rsid w:val="00677ACA"/>
    <w:rsid w:val="006807AC"/>
    <w:rsid w:val="006812AF"/>
    <w:rsid w:val="0068327D"/>
    <w:rsid w:val="006833CF"/>
    <w:rsid w:val="00683542"/>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630"/>
    <w:rsid w:val="006B5AE4"/>
    <w:rsid w:val="006B5DD8"/>
    <w:rsid w:val="006B6B3E"/>
    <w:rsid w:val="006B776D"/>
    <w:rsid w:val="006B7A4B"/>
    <w:rsid w:val="006B7BF8"/>
    <w:rsid w:val="006C1180"/>
    <w:rsid w:val="006C197A"/>
    <w:rsid w:val="006C1F2B"/>
    <w:rsid w:val="006C38EF"/>
    <w:rsid w:val="006C4714"/>
    <w:rsid w:val="006C58DD"/>
    <w:rsid w:val="006C5B7D"/>
    <w:rsid w:val="006C7B03"/>
    <w:rsid w:val="006C7F3D"/>
    <w:rsid w:val="006D1507"/>
    <w:rsid w:val="006D2376"/>
    <w:rsid w:val="006D2E83"/>
    <w:rsid w:val="006D3521"/>
    <w:rsid w:val="006D396D"/>
    <w:rsid w:val="006D3A61"/>
    <w:rsid w:val="006D4054"/>
    <w:rsid w:val="006D42B6"/>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E78DD"/>
    <w:rsid w:val="006F033B"/>
    <w:rsid w:val="006F3AD8"/>
    <w:rsid w:val="006F7092"/>
    <w:rsid w:val="006F7F8D"/>
    <w:rsid w:val="00700242"/>
    <w:rsid w:val="00700784"/>
    <w:rsid w:val="00701A7A"/>
    <w:rsid w:val="00701C03"/>
    <w:rsid w:val="00702EDE"/>
    <w:rsid w:val="00702F00"/>
    <w:rsid w:val="00703131"/>
    <w:rsid w:val="00704221"/>
    <w:rsid w:val="00710104"/>
    <w:rsid w:val="007103C0"/>
    <w:rsid w:val="007108CA"/>
    <w:rsid w:val="0071120B"/>
    <w:rsid w:val="00712524"/>
    <w:rsid w:val="00712992"/>
    <w:rsid w:val="00713004"/>
    <w:rsid w:val="0071397B"/>
    <w:rsid w:val="0072051F"/>
    <w:rsid w:val="00720E0F"/>
    <w:rsid w:val="007211B1"/>
    <w:rsid w:val="007212A0"/>
    <w:rsid w:val="0072237C"/>
    <w:rsid w:val="007242FE"/>
    <w:rsid w:val="00725E81"/>
    <w:rsid w:val="007267B0"/>
    <w:rsid w:val="00726927"/>
    <w:rsid w:val="00726D7B"/>
    <w:rsid w:val="007277DA"/>
    <w:rsid w:val="00730937"/>
    <w:rsid w:val="00730A7C"/>
    <w:rsid w:val="00731D27"/>
    <w:rsid w:val="00732017"/>
    <w:rsid w:val="007334FB"/>
    <w:rsid w:val="007345AA"/>
    <w:rsid w:val="00734D6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74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D6610"/>
    <w:rsid w:val="007D7C7B"/>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263"/>
    <w:rsid w:val="007F6ECB"/>
    <w:rsid w:val="00800230"/>
    <w:rsid w:val="00800B36"/>
    <w:rsid w:val="00803031"/>
    <w:rsid w:val="0080553C"/>
    <w:rsid w:val="00805674"/>
    <w:rsid w:val="00805B46"/>
    <w:rsid w:val="00805DB4"/>
    <w:rsid w:val="008070E0"/>
    <w:rsid w:val="00807599"/>
    <w:rsid w:val="00807F86"/>
    <w:rsid w:val="0081029E"/>
    <w:rsid w:val="00811AB9"/>
    <w:rsid w:val="00813252"/>
    <w:rsid w:val="00816521"/>
    <w:rsid w:val="00816898"/>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68E"/>
    <w:rsid w:val="00834AD3"/>
    <w:rsid w:val="00835030"/>
    <w:rsid w:val="00835F5A"/>
    <w:rsid w:val="00837B56"/>
    <w:rsid w:val="00840132"/>
    <w:rsid w:val="008413C4"/>
    <w:rsid w:val="00843795"/>
    <w:rsid w:val="00844FD6"/>
    <w:rsid w:val="0084790E"/>
    <w:rsid w:val="00847F0F"/>
    <w:rsid w:val="0085056E"/>
    <w:rsid w:val="00850B7B"/>
    <w:rsid w:val="0085166A"/>
    <w:rsid w:val="00852032"/>
    <w:rsid w:val="00852448"/>
    <w:rsid w:val="00852B1D"/>
    <w:rsid w:val="00854AB8"/>
    <w:rsid w:val="00855E30"/>
    <w:rsid w:val="00857854"/>
    <w:rsid w:val="00857A67"/>
    <w:rsid w:val="00860AF2"/>
    <w:rsid w:val="00862648"/>
    <w:rsid w:val="00865932"/>
    <w:rsid w:val="00871854"/>
    <w:rsid w:val="008755BF"/>
    <w:rsid w:val="00875B29"/>
    <w:rsid w:val="00876862"/>
    <w:rsid w:val="00877677"/>
    <w:rsid w:val="00877F68"/>
    <w:rsid w:val="00877F6C"/>
    <w:rsid w:val="00880351"/>
    <w:rsid w:val="0088179D"/>
    <w:rsid w:val="00882129"/>
    <w:rsid w:val="0088258A"/>
    <w:rsid w:val="00882702"/>
    <w:rsid w:val="00883C61"/>
    <w:rsid w:val="00885765"/>
    <w:rsid w:val="00886332"/>
    <w:rsid w:val="0089063B"/>
    <w:rsid w:val="00890B18"/>
    <w:rsid w:val="008916B3"/>
    <w:rsid w:val="008925F0"/>
    <w:rsid w:val="0089269D"/>
    <w:rsid w:val="0089448A"/>
    <w:rsid w:val="00894C23"/>
    <w:rsid w:val="008950C0"/>
    <w:rsid w:val="00897000"/>
    <w:rsid w:val="00897877"/>
    <w:rsid w:val="008A033E"/>
    <w:rsid w:val="008A07C7"/>
    <w:rsid w:val="008A26D9"/>
    <w:rsid w:val="008A7136"/>
    <w:rsid w:val="008A7266"/>
    <w:rsid w:val="008A7B5B"/>
    <w:rsid w:val="008B0BC7"/>
    <w:rsid w:val="008B0D98"/>
    <w:rsid w:val="008B12D2"/>
    <w:rsid w:val="008B1B94"/>
    <w:rsid w:val="008B1DFC"/>
    <w:rsid w:val="008B4875"/>
    <w:rsid w:val="008B49CF"/>
    <w:rsid w:val="008B59DB"/>
    <w:rsid w:val="008C084E"/>
    <w:rsid w:val="008C0C29"/>
    <w:rsid w:val="008C1EF6"/>
    <w:rsid w:val="008C496D"/>
    <w:rsid w:val="008C4BDF"/>
    <w:rsid w:val="008C57D8"/>
    <w:rsid w:val="008C6589"/>
    <w:rsid w:val="008D02DA"/>
    <w:rsid w:val="008D0A33"/>
    <w:rsid w:val="008D3814"/>
    <w:rsid w:val="008D45D1"/>
    <w:rsid w:val="008D545B"/>
    <w:rsid w:val="008D666C"/>
    <w:rsid w:val="008D76BC"/>
    <w:rsid w:val="008D771F"/>
    <w:rsid w:val="008D780B"/>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379D"/>
    <w:rsid w:val="008F4127"/>
    <w:rsid w:val="008F4441"/>
    <w:rsid w:val="008F5A0D"/>
    <w:rsid w:val="008F6B20"/>
    <w:rsid w:val="008F6F31"/>
    <w:rsid w:val="008F6FE7"/>
    <w:rsid w:val="008F74DF"/>
    <w:rsid w:val="00902274"/>
    <w:rsid w:val="00903C6B"/>
    <w:rsid w:val="00904856"/>
    <w:rsid w:val="009049E5"/>
    <w:rsid w:val="00904FA8"/>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1181"/>
    <w:rsid w:val="009227A6"/>
    <w:rsid w:val="0092411B"/>
    <w:rsid w:val="00926194"/>
    <w:rsid w:val="00926C2D"/>
    <w:rsid w:val="009275D7"/>
    <w:rsid w:val="009322FC"/>
    <w:rsid w:val="00932FAF"/>
    <w:rsid w:val="009335C4"/>
    <w:rsid w:val="00933EC1"/>
    <w:rsid w:val="0093598F"/>
    <w:rsid w:val="00935A66"/>
    <w:rsid w:val="0093600E"/>
    <w:rsid w:val="00937900"/>
    <w:rsid w:val="00940704"/>
    <w:rsid w:val="0094215C"/>
    <w:rsid w:val="009446AD"/>
    <w:rsid w:val="009454E6"/>
    <w:rsid w:val="009464C3"/>
    <w:rsid w:val="00946AA1"/>
    <w:rsid w:val="00947399"/>
    <w:rsid w:val="00950E57"/>
    <w:rsid w:val="009523CA"/>
    <w:rsid w:val="009530DB"/>
    <w:rsid w:val="009534AF"/>
    <w:rsid w:val="00953676"/>
    <w:rsid w:val="00953A7E"/>
    <w:rsid w:val="00955227"/>
    <w:rsid w:val="00955E03"/>
    <w:rsid w:val="00956F30"/>
    <w:rsid w:val="00962B00"/>
    <w:rsid w:val="0096312D"/>
    <w:rsid w:val="0096317D"/>
    <w:rsid w:val="009634BD"/>
    <w:rsid w:val="00963EC7"/>
    <w:rsid w:val="00964199"/>
    <w:rsid w:val="0096421F"/>
    <w:rsid w:val="0096578E"/>
    <w:rsid w:val="009659F5"/>
    <w:rsid w:val="009664E6"/>
    <w:rsid w:val="00966C9A"/>
    <w:rsid w:val="009701FA"/>
    <w:rsid w:val="009705EE"/>
    <w:rsid w:val="00970A93"/>
    <w:rsid w:val="009755A5"/>
    <w:rsid w:val="00977927"/>
    <w:rsid w:val="0098135C"/>
    <w:rsid w:val="0098156A"/>
    <w:rsid w:val="009817DD"/>
    <w:rsid w:val="00981825"/>
    <w:rsid w:val="00981A16"/>
    <w:rsid w:val="0098341A"/>
    <w:rsid w:val="00983547"/>
    <w:rsid w:val="00984503"/>
    <w:rsid w:val="00984899"/>
    <w:rsid w:val="00984A6C"/>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B6A14"/>
    <w:rsid w:val="009C0FBA"/>
    <w:rsid w:val="009C1335"/>
    <w:rsid w:val="009C1464"/>
    <w:rsid w:val="009C1AB2"/>
    <w:rsid w:val="009C23D6"/>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E7DF5"/>
    <w:rsid w:val="009F2F20"/>
    <w:rsid w:val="009F31CE"/>
    <w:rsid w:val="009F4EF4"/>
    <w:rsid w:val="009F6284"/>
    <w:rsid w:val="009F65BA"/>
    <w:rsid w:val="009F684D"/>
    <w:rsid w:val="009F77CE"/>
    <w:rsid w:val="009F7EDD"/>
    <w:rsid w:val="00A01773"/>
    <w:rsid w:val="00A01B40"/>
    <w:rsid w:val="00A01D9D"/>
    <w:rsid w:val="00A03460"/>
    <w:rsid w:val="00A0419D"/>
    <w:rsid w:val="00A0494B"/>
    <w:rsid w:val="00A0570C"/>
    <w:rsid w:val="00A06B68"/>
    <w:rsid w:val="00A07EDA"/>
    <w:rsid w:val="00A104D3"/>
    <w:rsid w:val="00A11395"/>
    <w:rsid w:val="00A1209F"/>
    <w:rsid w:val="00A12783"/>
    <w:rsid w:val="00A13299"/>
    <w:rsid w:val="00A139F5"/>
    <w:rsid w:val="00A14DB5"/>
    <w:rsid w:val="00A1510A"/>
    <w:rsid w:val="00A1674B"/>
    <w:rsid w:val="00A17167"/>
    <w:rsid w:val="00A20C7C"/>
    <w:rsid w:val="00A2144D"/>
    <w:rsid w:val="00A21DC8"/>
    <w:rsid w:val="00A221EB"/>
    <w:rsid w:val="00A225A1"/>
    <w:rsid w:val="00A23FF2"/>
    <w:rsid w:val="00A24133"/>
    <w:rsid w:val="00A252D5"/>
    <w:rsid w:val="00A25C2D"/>
    <w:rsid w:val="00A25EEA"/>
    <w:rsid w:val="00A26325"/>
    <w:rsid w:val="00A2735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9C2"/>
    <w:rsid w:val="00A66A6D"/>
    <w:rsid w:val="00A66CA2"/>
    <w:rsid w:val="00A674AB"/>
    <w:rsid w:val="00A70629"/>
    <w:rsid w:val="00A717DA"/>
    <w:rsid w:val="00A71962"/>
    <w:rsid w:val="00A72BFD"/>
    <w:rsid w:val="00A7371C"/>
    <w:rsid w:val="00A7392B"/>
    <w:rsid w:val="00A743A6"/>
    <w:rsid w:val="00A74B57"/>
    <w:rsid w:val="00A75C5E"/>
    <w:rsid w:val="00A75CB5"/>
    <w:rsid w:val="00A75E6B"/>
    <w:rsid w:val="00A81071"/>
    <w:rsid w:val="00A810F9"/>
    <w:rsid w:val="00A81184"/>
    <w:rsid w:val="00A81264"/>
    <w:rsid w:val="00A8137C"/>
    <w:rsid w:val="00A8206F"/>
    <w:rsid w:val="00A82C3D"/>
    <w:rsid w:val="00A82D31"/>
    <w:rsid w:val="00A85E7E"/>
    <w:rsid w:val="00A86206"/>
    <w:rsid w:val="00A863FC"/>
    <w:rsid w:val="00A86972"/>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C72F1"/>
    <w:rsid w:val="00AD0666"/>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003"/>
    <w:rsid w:val="00AE4F99"/>
    <w:rsid w:val="00AE5856"/>
    <w:rsid w:val="00AE7CFA"/>
    <w:rsid w:val="00AF0A54"/>
    <w:rsid w:val="00AF1CDC"/>
    <w:rsid w:val="00AF5380"/>
    <w:rsid w:val="00AF718A"/>
    <w:rsid w:val="00B0047F"/>
    <w:rsid w:val="00B00E0E"/>
    <w:rsid w:val="00B0133A"/>
    <w:rsid w:val="00B01E2E"/>
    <w:rsid w:val="00B02473"/>
    <w:rsid w:val="00B044E9"/>
    <w:rsid w:val="00B07CCD"/>
    <w:rsid w:val="00B11B69"/>
    <w:rsid w:val="00B13571"/>
    <w:rsid w:val="00B13D2D"/>
    <w:rsid w:val="00B142AD"/>
    <w:rsid w:val="00B147D6"/>
    <w:rsid w:val="00B14952"/>
    <w:rsid w:val="00B16871"/>
    <w:rsid w:val="00B202F1"/>
    <w:rsid w:val="00B20A28"/>
    <w:rsid w:val="00B20FAE"/>
    <w:rsid w:val="00B21119"/>
    <w:rsid w:val="00B2173D"/>
    <w:rsid w:val="00B229DF"/>
    <w:rsid w:val="00B23FFB"/>
    <w:rsid w:val="00B2434F"/>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223F"/>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1C4"/>
    <w:rsid w:val="00B82F03"/>
    <w:rsid w:val="00B831C7"/>
    <w:rsid w:val="00B831E9"/>
    <w:rsid w:val="00B833B3"/>
    <w:rsid w:val="00B849D7"/>
    <w:rsid w:val="00B85703"/>
    <w:rsid w:val="00B8780C"/>
    <w:rsid w:val="00B90E12"/>
    <w:rsid w:val="00B914E9"/>
    <w:rsid w:val="00B919AC"/>
    <w:rsid w:val="00B94257"/>
    <w:rsid w:val="00B9461B"/>
    <w:rsid w:val="00B94D46"/>
    <w:rsid w:val="00B956EE"/>
    <w:rsid w:val="00B973D3"/>
    <w:rsid w:val="00BA069C"/>
    <w:rsid w:val="00BA2BA1"/>
    <w:rsid w:val="00BA2C3E"/>
    <w:rsid w:val="00BA3447"/>
    <w:rsid w:val="00BA3562"/>
    <w:rsid w:val="00BA3888"/>
    <w:rsid w:val="00BA39F0"/>
    <w:rsid w:val="00BA44FE"/>
    <w:rsid w:val="00BA5C61"/>
    <w:rsid w:val="00BA66E2"/>
    <w:rsid w:val="00BA73C9"/>
    <w:rsid w:val="00BA7EB8"/>
    <w:rsid w:val="00BA7ECA"/>
    <w:rsid w:val="00BB01A7"/>
    <w:rsid w:val="00BB3626"/>
    <w:rsid w:val="00BB3911"/>
    <w:rsid w:val="00BB4F09"/>
    <w:rsid w:val="00BB54B5"/>
    <w:rsid w:val="00BB7040"/>
    <w:rsid w:val="00BB76CE"/>
    <w:rsid w:val="00BC038A"/>
    <w:rsid w:val="00BC08B8"/>
    <w:rsid w:val="00BC0BFD"/>
    <w:rsid w:val="00BC1896"/>
    <w:rsid w:val="00BC5730"/>
    <w:rsid w:val="00BC609F"/>
    <w:rsid w:val="00BD3CC1"/>
    <w:rsid w:val="00BD4E33"/>
    <w:rsid w:val="00BD642C"/>
    <w:rsid w:val="00BD6D6B"/>
    <w:rsid w:val="00BE087F"/>
    <w:rsid w:val="00BE0FDA"/>
    <w:rsid w:val="00BE1745"/>
    <w:rsid w:val="00BE1D84"/>
    <w:rsid w:val="00BE445F"/>
    <w:rsid w:val="00BE5825"/>
    <w:rsid w:val="00BE5E33"/>
    <w:rsid w:val="00BE6060"/>
    <w:rsid w:val="00BE6883"/>
    <w:rsid w:val="00BF0AD5"/>
    <w:rsid w:val="00BF2549"/>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4716C"/>
    <w:rsid w:val="00C47EC0"/>
    <w:rsid w:val="00C5398E"/>
    <w:rsid w:val="00C564DF"/>
    <w:rsid w:val="00C56626"/>
    <w:rsid w:val="00C5689E"/>
    <w:rsid w:val="00C60504"/>
    <w:rsid w:val="00C60991"/>
    <w:rsid w:val="00C61546"/>
    <w:rsid w:val="00C62238"/>
    <w:rsid w:val="00C625CE"/>
    <w:rsid w:val="00C62FE8"/>
    <w:rsid w:val="00C64A37"/>
    <w:rsid w:val="00C65B26"/>
    <w:rsid w:val="00C70466"/>
    <w:rsid w:val="00C70C31"/>
    <w:rsid w:val="00C70C49"/>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54D3"/>
    <w:rsid w:val="00CA784C"/>
    <w:rsid w:val="00CA7B02"/>
    <w:rsid w:val="00CB0BF0"/>
    <w:rsid w:val="00CB22E7"/>
    <w:rsid w:val="00CB27EA"/>
    <w:rsid w:val="00CB2E56"/>
    <w:rsid w:val="00CB2F90"/>
    <w:rsid w:val="00CB39A0"/>
    <w:rsid w:val="00CB3D08"/>
    <w:rsid w:val="00CB48C2"/>
    <w:rsid w:val="00CB54C6"/>
    <w:rsid w:val="00CB6AD4"/>
    <w:rsid w:val="00CB6B6F"/>
    <w:rsid w:val="00CB76A3"/>
    <w:rsid w:val="00CC12B7"/>
    <w:rsid w:val="00CC1A2E"/>
    <w:rsid w:val="00CC2559"/>
    <w:rsid w:val="00CC28FC"/>
    <w:rsid w:val="00CC33E4"/>
    <w:rsid w:val="00CC5337"/>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CF7396"/>
    <w:rsid w:val="00D00796"/>
    <w:rsid w:val="00D031C9"/>
    <w:rsid w:val="00D0586C"/>
    <w:rsid w:val="00D05A71"/>
    <w:rsid w:val="00D073C8"/>
    <w:rsid w:val="00D07D97"/>
    <w:rsid w:val="00D10C12"/>
    <w:rsid w:val="00D1172A"/>
    <w:rsid w:val="00D122A3"/>
    <w:rsid w:val="00D12543"/>
    <w:rsid w:val="00D12A5A"/>
    <w:rsid w:val="00D130F9"/>
    <w:rsid w:val="00D14B56"/>
    <w:rsid w:val="00D1517C"/>
    <w:rsid w:val="00D15FA1"/>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5539"/>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097"/>
    <w:rsid w:val="00D817AB"/>
    <w:rsid w:val="00D8397C"/>
    <w:rsid w:val="00D83C97"/>
    <w:rsid w:val="00D84867"/>
    <w:rsid w:val="00D84B2B"/>
    <w:rsid w:val="00D84CE1"/>
    <w:rsid w:val="00D85423"/>
    <w:rsid w:val="00D85689"/>
    <w:rsid w:val="00D860C1"/>
    <w:rsid w:val="00D878CC"/>
    <w:rsid w:val="00D91373"/>
    <w:rsid w:val="00D93E1F"/>
    <w:rsid w:val="00D94E4C"/>
    <w:rsid w:val="00D94EED"/>
    <w:rsid w:val="00D951C3"/>
    <w:rsid w:val="00D96026"/>
    <w:rsid w:val="00D962E7"/>
    <w:rsid w:val="00D9683D"/>
    <w:rsid w:val="00D972F6"/>
    <w:rsid w:val="00DA331D"/>
    <w:rsid w:val="00DA3801"/>
    <w:rsid w:val="00DA3FA9"/>
    <w:rsid w:val="00DA43E2"/>
    <w:rsid w:val="00DA5107"/>
    <w:rsid w:val="00DA5417"/>
    <w:rsid w:val="00DA5502"/>
    <w:rsid w:val="00DA624C"/>
    <w:rsid w:val="00DA66DE"/>
    <w:rsid w:val="00DA6939"/>
    <w:rsid w:val="00DA743F"/>
    <w:rsid w:val="00DA7995"/>
    <w:rsid w:val="00DA7C1C"/>
    <w:rsid w:val="00DB138F"/>
    <w:rsid w:val="00DB147A"/>
    <w:rsid w:val="00DB1B7A"/>
    <w:rsid w:val="00DB1FD9"/>
    <w:rsid w:val="00DB23FC"/>
    <w:rsid w:val="00DB34C1"/>
    <w:rsid w:val="00DB4892"/>
    <w:rsid w:val="00DB60C4"/>
    <w:rsid w:val="00DB67F0"/>
    <w:rsid w:val="00DB6C9B"/>
    <w:rsid w:val="00DB706E"/>
    <w:rsid w:val="00DC077B"/>
    <w:rsid w:val="00DC210B"/>
    <w:rsid w:val="00DC2CE9"/>
    <w:rsid w:val="00DC2E98"/>
    <w:rsid w:val="00DC4C9B"/>
    <w:rsid w:val="00DC5B86"/>
    <w:rsid w:val="00DC5E0C"/>
    <w:rsid w:val="00DC604E"/>
    <w:rsid w:val="00DC6495"/>
    <w:rsid w:val="00DC6708"/>
    <w:rsid w:val="00DC78A4"/>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302"/>
    <w:rsid w:val="00DF18AF"/>
    <w:rsid w:val="00DF3C27"/>
    <w:rsid w:val="00DF40B1"/>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2F67"/>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56EBE"/>
    <w:rsid w:val="00E61E0D"/>
    <w:rsid w:val="00E6348E"/>
    <w:rsid w:val="00E63B0C"/>
    <w:rsid w:val="00E664C5"/>
    <w:rsid w:val="00E671A2"/>
    <w:rsid w:val="00E6790E"/>
    <w:rsid w:val="00E67A58"/>
    <w:rsid w:val="00E7107C"/>
    <w:rsid w:val="00E710B5"/>
    <w:rsid w:val="00E74573"/>
    <w:rsid w:val="00E74D2D"/>
    <w:rsid w:val="00E754E8"/>
    <w:rsid w:val="00E7601A"/>
    <w:rsid w:val="00E76198"/>
    <w:rsid w:val="00E76D26"/>
    <w:rsid w:val="00E76EE5"/>
    <w:rsid w:val="00E77EC8"/>
    <w:rsid w:val="00E8060F"/>
    <w:rsid w:val="00E811EC"/>
    <w:rsid w:val="00E826EF"/>
    <w:rsid w:val="00E84ABB"/>
    <w:rsid w:val="00E84D06"/>
    <w:rsid w:val="00E85636"/>
    <w:rsid w:val="00E85AE5"/>
    <w:rsid w:val="00E872EA"/>
    <w:rsid w:val="00E87C7B"/>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244"/>
    <w:rsid w:val="00EB1390"/>
    <w:rsid w:val="00EB1E28"/>
    <w:rsid w:val="00EB1F50"/>
    <w:rsid w:val="00EB2C71"/>
    <w:rsid w:val="00EB3333"/>
    <w:rsid w:val="00EB3B60"/>
    <w:rsid w:val="00EB4340"/>
    <w:rsid w:val="00EB45F7"/>
    <w:rsid w:val="00EB4837"/>
    <w:rsid w:val="00EB556D"/>
    <w:rsid w:val="00EB5A7D"/>
    <w:rsid w:val="00EB6C5E"/>
    <w:rsid w:val="00EB7A0B"/>
    <w:rsid w:val="00EC1AE1"/>
    <w:rsid w:val="00EC1DB1"/>
    <w:rsid w:val="00EC1F6D"/>
    <w:rsid w:val="00EC3CDE"/>
    <w:rsid w:val="00ED26C8"/>
    <w:rsid w:val="00ED3F2D"/>
    <w:rsid w:val="00ED55C0"/>
    <w:rsid w:val="00ED67BC"/>
    <w:rsid w:val="00ED682B"/>
    <w:rsid w:val="00EE0B95"/>
    <w:rsid w:val="00EE1678"/>
    <w:rsid w:val="00EE1AE1"/>
    <w:rsid w:val="00EE20BE"/>
    <w:rsid w:val="00EE2FE5"/>
    <w:rsid w:val="00EE41D5"/>
    <w:rsid w:val="00EE4B02"/>
    <w:rsid w:val="00EE4FB5"/>
    <w:rsid w:val="00EE5EF0"/>
    <w:rsid w:val="00EE7739"/>
    <w:rsid w:val="00EF04F6"/>
    <w:rsid w:val="00EF0988"/>
    <w:rsid w:val="00EF0A6A"/>
    <w:rsid w:val="00EF0D95"/>
    <w:rsid w:val="00EF1728"/>
    <w:rsid w:val="00EF2E9E"/>
    <w:rsid w:val="00EF33AF"/>
    <w:rsid w:val="00EF38F0"/>
    <w:rsid w:val="00EF3A47"/>
    <w:rsid w:val="00EF415C"/>
    <w:rsid w:val="00EF5435"/>
    <w:rsid w:val="00EF58DB"/>
    <w:rsid w:val="00EF613C"/>
    <w:rsid w:val="00F0166F"/>
    <w:rsid w:val="00F01B04"/>
    <w:rsid w:val="00F02E90"/>
    <w:rsid w:val="00F037A4"/>
    <w:rsid w:val="00F03804"/>
    <w:rsid w:val="00F03C37"/>
    <w:rsid w:val="00F049AB"/>
    <w:rsid w:val="00F05BD8"/>
    <w:rsid w:val="00F05DFE"/>
    <w:rsid w:val="00F067DA"/>
    <w:rsid w:val="00F068A1"/>
    <w:rsid w:val="00F06E53"/>
    <w:rsid w:val="00F11018"/>
    <w:rsid w:val="00F1169E"/>
    <w:rsid w:val="00F13ADF"/>
    <w:rsid w:val="00F142DB"/>
    <w:rsid w:val="00F1546E"/>
    <w:rsid w:val="00F1553E"/>
    <w:rsid w:val="00F15F77"/>
    <w:rsid w:val="00F17B04"/>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480E"/>
    <w:rsid w:val="00F45A77"/>
    <w:rsid w:val="00F46269"/>
    <w:rsid w:val="00F467A9"/>
    <w:rsid w:val="00F46C0A"/>
    <w:rsid w:val="00F46C9F"/>
    <w:rsid w:val="00F46DDE"/>
    <w:rsid w:val="00F4728A"/>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4189"/>
    <w:rsid w:val="00F75A37"/>
    <w:rsid w:val="00F77605"/>
    <w:rsid w:val="00F802BE"/>
    <w:rsid w:val="00F80BB9"/>
    <w:rsid w:val="00F80E93"/>
    <w:rsid w:val="00F8399C"/>
    <w:rsid w:val="00F83EEE"/>
    <w:rsid w:val="00F84D37"/>
    <w:rsid w:val="00F85926"/>
    <w:rsid w:val="00F86024"/>
    <w:rsid w:val="00F8611A"/>
    <w:rsid w:val="00F86AC5"/>
    <w:rsid w:val="00F86EC0"/>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4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163B"/>
    <w:rsid w:val="00FE201F"/>
    <w:rsid w:val="00FE271A"/>
    <w:rsid w:val="00FE3622"/>
    <w:rsid w:val="00FE36CF"/>
    <w:rsid w:val="00FE3D5A"/>
    <w:rsid w:val="00FE4B6B"/>
    <w:rsid w:val="00FE7F25"/>
    <w:rsid w:val="00FF0246"/>
    <w:rsid w:val="00FF0BDB"/>
    <w:rsid w:val="00FF3F89"/>
    <w:rsid w:val="00FF3F9E"/>
    <w:rsid w:val="00FF4C9B"/>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F1B8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7'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7'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7'23_wyk1-4_prz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29457818330522E-2"/>
          <c:y val="0.12765771081893454"/>
          <c:w val="0.90327838134157279"/>
          <c:h val="0.76046795380085686"/>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12-44AA-AE36-F48C7B5B151D}"/>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D912-44AA-AE36-F48C7B5B151D}"/>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12-44AA-AE36-F48C7B5B151D}"/>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12-44AA-AE36-F48C7B5B151D}"/>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12-44AA-AE36-F48C7B5B151D}"/>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12-44AA-AE36-F48C7B5B151D}"/>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12-44AA-AE36-F48C7B5B151D}"/>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12-44AA-AE36-F48C7B5B151D}"/>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12-44AA-AE36-F48C7B5B151D}"/>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912-44AA-AE36-F48C7B5B151D}"/>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12-44AA-AE36-F48C7B5B151D}"/>
                </c:ext>
              </c:extLst>
            </c:dLbl>
            <c:dLbl>
              <c:idx val="11"/>
              <c:layout>
                <c:manualLayout>
                  <c:x val="-3.065357963606539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912-44AA-AE36-F48C7B5B151D}"/>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912-44AA-AE36-F48C7B5B151D}"/>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912-44AA-AE36-F48C7B5B151D}"/>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912-44AA-AE36-F48C7B5B151D}"/>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12-44AA-AE36-F48C7B5B151D}"/>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912-44AA-AE36-F48C7B5B151D}"/>
                </c:ext>
              </c:extLst>
            </c:dLbl>
            <c:dLbl>
              <c:idx val="17"/>
              <c:layout>
                <c:manualLayout>
                  <c:x val="-2.4817156315854717E-2"/>
                  <c:y val="4.0745726456324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12-44AA-AE36-F48C7B5B151D}"/>
                </c:ext>
              </c:extLst>
            </c:dLbl>
            <c:dLbl>
              <c:idx val="18"/>
              <c:layout>
                <c:manualLayout>
                  <c:x val="-1.8792611875542334E-2"/>
                  <c:y val="3.1111582363679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912-44AA-AE36-F48C7B5B15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1'!$C$69:$C$87</c:f>
              <c:numCache>
                <c:formatCode>0.0</c:formatCode>
                <c:ptCount val="19"/>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-0.7</c:v>
                </c:pt>
              </c:numCache>
            </c:numRef>
          </c:val>
          <c:smooth val="0"/>
          <c:extLst>
            <c:ext xmlns:c16="http://schemas.microsoft.com/office/drawing/2014/chart" uri="{C3380CC4-5D6E-409C-BE32-E72D297353CC}">
              <c16:uniqueId val="{00000013-D912-44AA-AE36-F48C7B5B151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FC-40B5-9C50-B692F9194FB4}"/>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FC-40B5-9C50-B692F9194FB4}"/>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FC-40B5-9C50-B692F9194FB4}"/>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FC-40B5-9C50-B692F9194FB4}"/>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FC-40B5-9C50-B692F9194FB4}"/>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CFC-40B5-9C50-B692F9194FB4}"/>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CFC-40B5-9C50-B692F9194FB4}"/>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FC-40B5-9C50-B692F9194FB4}"/>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CFC-40B5-9C50-B692F9194FB4}"/>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FC-40B5-9C50-B692F9194FB4}"/>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CFC-40B5-9C50-B692F9194FB4}"/>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CFC-40B5-9C50-B692F9194FB4}"/>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CFC-40B5-9C50-B692F9194FB4}"/>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CFC-40B5-9C50-B692F9194FB4}"/>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CFC-40B5-9C50-B692F9194FB4}"/>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CFC-40B5-9C50-B692F9194FB4}"/>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CFC-40B5-9C50-B692F9194FB4}"/>
                </c:ext>
              </c:extLst>
            </c:dLbl>
            <c:dLbl>
              <c:idx val="18"/>
              <c:layout>
                <c:manualLayout>
                  <c:x val="-1.5899518696273224E-2"/>
                  <c:y val="3.8771752755523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CFC-40B5-9C50-B692F9194FB4}"/>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2'!$C$70:$C$88</c:f>
              <c:numCache>
                <c:formatCode>0.0</c:formatCode>
                <c:ptCount val="19"/>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-1.7</c:v>
                </c:pt>
              </c:numCache>
            </c:numRef>
          </c:val>
          <c:smooth val="0"/>
          <c:extLst>
            <c:ext xmlns:c16="http://schemas.microsoft.com/office/drawing/2014/chart" uri="{C3380CC4-5D6E-409C-BE32-E72D297353CC}">
              <c16:uniqueId val="{00000012-4CFC-40B5-9C50-B692F9194FB4}"/>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85618183357579"/>
          <c:y val="0.13369652806557075"/>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6"/>
              <c:layout>
                <c:manualLayout>
                  <c:x val="0.15534979423868311"/>
                  <c:y val="1.9722772134620554E-2"/>
                </c:manualLayout>
              </c:layout>
              <c:tx>
                <c:rich>
                  <a:bodyPr wrap="square" lIns="38100" tIns="19050" rIns="38100" bIns="19050" anchor="ctr">
                    <a:spAutoFit/>
                  </a:bodyPr>
                  <a:lstStyle/>
                  <a:p>
                    <a:pPr>
                      <a:defRPr sz="800"/>
                    </a:pPr>
                    <a:r>
                      <a:rPr lang="en-US"/>
                      <a:t>16,1</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D4-43C9-B784-603A8D4098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rys4_przem!$C$10:$C$28</c:f>
              <c:numCache>
                <c:formatCode>General</c:formatCode>
                <c:ptCount val="19"/>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16.100000000000001</c:v>
                </c:pt>
              </c:numCache>
            </c:numRef>
          </c:val>
          <c:extLst>
            <c:ext xmlns:c16="http://schemas.microsoft.com/office/drawing/2014/chart" uri="{C3380CC4-5D6E-409C-BE32-E72D297353CC}">
              <c16:uniqueId val="{00000001-43D4-43C9-B784-603A8D40982B}"/>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6"/>
              <c:layout>
                <c:manualLayout>
                  <c:x val="0.12111006700294151"/>
                  <c:y val="2.3201430661012053E-2"/>
                </c:manualLayout>
              </c:layout>
              <c:tx>
                <c:rich>
                  <a:bodyPr wrap="square" lIns="38100" tIns="19050" rIns="38100" bIns="19050" anchor="ctr">
                    <a:spAutoFit/>
                  </a:bodyPr>
                  <a:lstStyle/>
                  <a:p>
                    <a:pPr>
                      <a:defRPr sz="800"/>
                    </a:pPr>
                    <a:r>
                      <a:rPr lang="en-US"/>
                      <a:t>28,8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D4-43C9-B784-603A8D4098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rys4_przem!$D$10:$D$28</c:f>
              <c:numCache>
                <c:formatCode>0.0</c:formatCode>
                <c:ptCount val="19"/>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numCache>
            </c:numRef>
          </c:val>
          <c:smooth val="0"/>
          <c:extLst>
            <c:ext xmlns:c16="http://schemas.microsoft.com/office/drawing/2014/chart" uri="{C3380CC4-5D6E-409C-BE32-E72D297353CC}">
              <c16:uniqueId val="{00000003-43D4-43C9-B784-603A8D40982B}"/>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6"/>
              <c:layout>
                <c:manualLayout>
                  <c:x val="0.12568254071121768"/>
                  <c:y val="-1.2835928459747861E-2"/>
                </c:manualLayout>
              </c:layout>
              <c:tx>
                <c:rich>
                  <a:bodyPr wrap="square" lIns="38100" tIns="19050" rIns="38100" bIns="19050" anchor="ctr">
                    <a:spAutoFit/>
                  </a:bodyPr>
                  <a:lstStyle/>
                  <a:p>
                    <a:pPr>
                      <a:defRPr sz="800"/>
                    </a:pPr>
                    <a:r>
                      <a:rPr lang="en-US"/>
                      <a:t>8,8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D4-43C9-B784-603A8D4098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rys4_przem!$E$10:$E$28</c:f>
              <c:numCache>
                <c:formatCode>0.0</c:formatCode>
                <c:ptCount val="19"/>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8.8000000000000007</c:v>
                </c:pt>
              </c:numCache>
            </c:numRef>
          </c:val>
          <c:smooth val="0"/>
          <c:extLst>
            <c:ext xmlns:c16="http://schemas.microsoft.com/office/drawing/2014/chart" uri="{C3380CC4-5D6E-409C-BE32-E72D297353CC}">
              <c16:uniqueId val="{00000005-43D4-43C9-B784-603A8D40982B}"/>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6"/>
              <c:layout>
                <c:manualLayout>
                  <c:x val="0.12339630385707959"/>
                  <c:y val="-1.290665903976676E-2"/>
                </c:manualLayout>
              </c:layout>
              <c:tx>
                <c:rich>
                  <a:bodyPr wrap="square" lIns="38100" tIns="19050" rIns="38100" bIns="19050" anchor="ctr">
                    <a:spAutoFit/>
                  </a:bodyPr>
                  <a:lstStyle/>
                  <a:p>
                    <a:pPr>
                      <a:defRPr sz="800"/>
                    </a:pPr>
                    <a:r>
                      <a:rPr lang="en-US"/>
                      <a:t>71,1</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D4-43C9-B784-603A8D4098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rys4_przem!$F$10:$F$28</c:f>
              <c:numCache>
                <c:formatCode>0.0</c:formatCode>
                <c:ptCount val="19"/>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71.099999999999994</c:v>
                </c:pt>
              </c:numCache>
            </c:numRef>
          </c:val>
          <c:smooth val="0"/>
          <c:extLst>
            <c:ext xmlns:c16="http://schemas.microsoft.com/office/drawing/2014/chart" uri="{C3380CC4-5D6E-409C-BE32-E72D297353CC}">
              <c16:uniqueId val="{00000007-43D4-43C9-B784-603A8D40982B}"/>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6"/>
              <c:layout>
                <c:manualLayout>
                  <c:x val="0.12795869652095956"/>
                  <c:y val="9.887877884553805E-3"/>
                </c:manualLayout>
              </c:layout>
              <c:tx>
                <c:rich>
                  <a:bodyPr wrap="square" lIns="38100" tIns="19050" rIns="38100" bIns="19050" anchor="ctr">
                    <a:spAutoFit/>
                  </a:bodyPr>
                  <a:lstStyle/>
                  <a:p>
                    <a:pPr>
                      <a:defRPr sz="800"/>
                    </a:pPr>
                    <a:r>
                      <a:rPr lang="en-US"/>
                      <a:t>7,7</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D4-43C9-B784-603A8D4098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rys4_przem!$B$10:$B$28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rys4_przem!$G$10:$G$28</c:f>
              <c:numCache>
                <c:formatCode>0.0</c:formatCode>
                <c:ptCount val="19"/>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7.7</c:v>
                </c:pt>
              </c:numCache>
            </c:numRef>
          </c:val>
          <c:smooth val="0"/>
          <c:extLst>
            <c:ext xmlns:c16="http://schemas.microsoft.com/office/drawing/2014/chart" uri="{C3380CC4-5D6E-409C-BE32-E72D297353CC}">
              <c16:uniqueId val="{00000009-43D4-43C9-B784-603A8D40982B}"/>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8.4949700202430704E-3"/>
          <c:y val="0.79974137004804235"/>
          <c:w val="0.99150500386038576"/>
          <c:h val="0.15557332677165353"/>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0.01826</cdr:x>
      <cdr:y>0.03902</cdr:y>
    </cdr:from>
    <cdr:to>
      <cdr:x>0.05517</cdr:x>
      <cdr:y>0.10388</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3550" y="126964"/>
          <a:ext cx="189073" cy="21103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0.01279</cdr:x>
      <cdr:y>0.00633</cdr:y>
    </cdr:from>
    <cdr:to>
      <cdr:x>0.04921</cdr:x>
      <cdr:y>0.0743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5531" y="16587"/>
          <a:ext cx="186563" cy="17812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0.05838</cdr:x>
      <cdr:y>0.0718</cdr:y>
    </cdr:from>
    <cdr:to>
      <cdr:x>0.09611</cdr:x>
      <cdr:y>0.13081</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3405" y="374206"/>
          <a:ext cx="196077" cy="307565"/>
        </a:xfrm>
        <a:prstGeom xmlns:a="http://schemas.openxmlformats.org/drawingml/2006/main" prst="rect">
          <a:avLst/>
        </a:prstGeom>
      </cdr:spPr>
    </cdr:pic>
  </cdr:relSizeAnchor>
  <cdr:relSizeAnchor xmlns:cdr="http://schemas.openxmlformats.org/drawingml/2006/chartDrawing">
    <cdr:from>
      <cdr:x>0.87428</cdr:x>
      <cdr:y>0.28372</cdr:y>
    </cdr:from>
    <cdr:to>
      <cdr:x>0.92028</cdr:x>
      <cdr:y>0.28487</cdr:y>
    </cdr:to>
    <cdr:cxnSp macro="">
      <cdr:nvCxnSpPr>
        <cdr:cNvPr id="4" name="Łącznik prosty ze strzałką 3">
          <a:extLst xmlns:a="http://schemas.openxmlformats.org/drawingml/2006/main">
            <a:ext uri="{FF2B5EF4-FFF2-40B4-BE49-F238E27FC236}">
              <a16:creationId xmlns:a16="http://schemas.microsoft.com/office/drawing/2014/main" id="{268D1435-95D1-417D-8238-E3E2DA09C660}"/>
            </a:ext>
          </a:extLst>
        </cdr:cNvPr>
        <cdr:cNvCxnSpPr/>
      </cdr:nvCxnSpPr>
      <cdr:spPr bwMode="auto">
        <a:xfrm xmlns:a="http://schemas.openxmlformats.org/drawingml/2006/main" flipV="1">
          <a:off x="4856630" y="1103107"/>
          <a:ext cx="255494" cy="4483"/>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0.87899</cdr:x>
      <cdr:y>0.55695</cdr:y>
    </cdr:from>
    <cdr:to>
      <cdr:x>0.92028</cdr:x>
      <cdr:y>0.57567</cdr:y>
    </cdr:to>
    <cdr:cxnSp macro="">
      <cdr:nvCxnSpPr>
        <cdr:cNvPr id="10" name="Łącznik prosty ze strzałką 9">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82776" y="2165425"/>
          <a:ext cx="229348" cy="72765"/>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0.87415</cdr:x>
      <cdr:y>0.5088</cdr:y>
    </cdr:from>
    <cdr:to>
      <cdr:x>0.92014</cdr:x>
      <cdr:y>0.50995</cdr:y>
    </cdr:to>
    <cdr:cxnSp macro="">
      <cdr:nvCxnSpPr>
        <cdr:cNvPr id="11" name="Łącznik prosty ze strzałką 10">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55883" y="1978213"/>
          <a:ext cx="255494" cy="4483"/>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0.87576</cdr:x>
      <cdr:y>0.61948</cdr:y>
    </cdr:from>
    <cdr:to>
      <cdr:x>0.92512</cdr:x>
      <cdr:y>0.62843</cdr:y>
    </cdr:to>
    <cdr:cxnSp macro="">
      <cdr:nvCxnSpPr>
        <cdr:cNvPr id="12" name="Łącznik prosty ze strzałką 11">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a:off x="4864847" y="2408520"/>
          <a:ext cx="274171" cy="34811"/>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0.87576</cdr:x>
      <cdr:y>0.59039</cdr:y>
    </cdr:from>
    <cdr:to>
      <cdr:x>0.92512</cdr:x>
      <cdr:y>0.61025</cdr:y>
    </cdr:to>
    <cdr:cxnSp macro="">
      <cdr:nvCxnSpPr>
        <cdr:cNvPr id="13" name="Łącznik prosty ze strzałką 12">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64846" y="2295413"/>
          <a:ext cx="274172" cy="77247"/>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sygnalna_angielski_industry_July 2023.docx.docx</NazwaPliku>
    <Odbiorcy2 xmlns="AD3641B4-23D9-4536-AF9E-7D0EADDEB824" xsi:nil="true"/>
    <Osoba xmlns="AD3641B4-23D9-4536-AF9E-7D0EADDEB824">STAT\ADAMCZYKI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E1098-90D9-4235-8E45-14B2FC39A34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EA49429-F483-4F89-922F-AD636E0B9256}"/>
</file>

<file path=docProps/app.xml><?xml version="1.0" encoding="utf-8"?>
<Properties xmlns="http://schemas.openxmlformats.org/officeDocument/2006/extended-properties" xmlns:vt="http://schemas.openxmlformats.org/officeDocument/2006/docPropsVTypes">
  <Template>Normal</Template>
  <TotalTime>4</TotalTime>
  <Pages>5</Pages>
  <Words>981</Words>
  <Characters>5887</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2023-07-18T13:11:00Z</cp:lastPrinted>
  <dcterms:created xsi:type="dcterms:W3CDTF">2023-08-18T12:57:00Z</dcterms:created>
  <dcterms:modified xsi:type="dcterms:W3CDTF">2023-08-21T08:29:00Z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