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8B5C" w14:textId="3D00736D" w:rsidR="00393761" w:rsidRPr="00605C77" w:rsidRDefault="00605C77" w:rsidP="00F049AB">
      <w:pPr>
        <w:pStyle w:val="Tytuinfomacjisygnalnej"/>
        <w:rPr>
          <w:sz w:val="32"/>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p>
    <w:p w14:paraId="4A5A57F3" w14:textId="6B382993" w:rsidR="00F7373C" w:rsidRPr="00780437" w:rsidRDefault="00780437" w:rsidP="00F7373C">
      <w:pPr>
        <w:pStyle w:val="Lead"/>
        <w:rPr>
          <w:color w:val="000000" w:themeColor="text1"/>
          <w:lang w:val="en-GB"/>
        </w:rPr>
      </w:pPr>
      <w:r w:rsidRPr="00320A4B">
        <w:rPr>
          <w:color w:val="000000" w:themeColor="text1"/>
        </w:rPr>
        <mc:AlternateContent>
          <mc:Choice Requires="wps">
            <w:drawing>
              <wp:anchor distT="45720" distB="45720" distL="114300" distR="114300" simplePos="0" relativeHeight="251658241" behindDoc="0" locked="0" layoutInCell="1" allowOverlap="1" wp14:anchorId="2FC13F97" wp14:editId="7C836B35">
                <wp:simplePos x="0" y="0"/>
                <wp:positionH relativeFrom="margin">
                  <wp:posOffset>-57150</wp:posOffset>
                </wp:positionH>
                <wp:positionV relativeFrom="paragraph">
                  <wp:posOffset>10160</wp:posOffset>
                </wp:positionV>
                <wp:extent cx="2133600" cy="1219200"/>
                <wp:effectExtent l="0" t="0" r="0" b="0"/>
                <wp:wrapSquare wrapText="bothSides"/>
                <wp:docPr id="6" name="Pole tekstowe 2" descr="Activity rate of persons aged 15-89 years - 57.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19200"/>
                        </a:xfrm>
                        <a:prstGeom prst="roundRect">
                          <a:avLst/>
                        </a:prstGeom>
                        <a:solidFill>
                          <a:srgbClr val="001D77"/>
                        </a:solidFill>
                        <a:ln w="9525">
                          <a:noFill/>
                          <a:miter lim="800000"/>
                          <a:headEnd/>
                          <a:tailEnd/>
                        </a:ln>
                      </wps:spPr>
                      <wps:txbx>
                        <w:txbxContent>
                          <w:p w14:paraId="3109E173" w14:textId="17396380" w:rsidR="00A10EF8" w:rsidRPr="00043F4E" w:rsidRDefault="00A10EF8"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7.8</w:t>
                            </w:r>
                            <w:r w:rsidRPr="00043F4E">
                              <w:rPr>
                                <w:rFonts w:ascii="Fira Sans SemiBold" w:hAnsi="Fira Sans SemiBold"/>
                                <w:color w:val="FFFFFF" w:themeColor="background1"/>
                                <w:sz w:val="72"/>
                                <w:lang w:val="en-GB"/>
                              </w:rPr>
                              <w:t>%</w:t>
                            </w:r>
                          </w:p>
                          <w:p w14:paraId="631AC713" w14:textId="6F7E4CC7" w:rsidR="00A10EF8" w:rsidRPr="00043F4E" w:rsidRDefault="00A10EF8"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A10EF8" w:rsidRPr="00D958CD" w:rsidRDefault="00A10EF8"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C13F97" id="Pole tekstowe 2" o:spid="_x0000_s1026" alt="Activity rate of persons aged 15-89 years - 57.8%&#10;" style="position:absolute;margin-left:-4.5pt;margin-top:.8pt;width:168pt;height: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qQXAIAAGUEAAAOAAAAZHJzL2Uyb0RvYy54bWysVFFz0zAMfueO/6AzB29rkm5d27B0VzbG&#10;cTdgx+AHuLbT+OZYwXablF+P7HZbgTeOPPgky/okfZJycTm0BrbKeY22YsUoZ6CsQKntumLfv92c&#10;zBj4wK3kBq2q2E55drl4+eKi70o1xgaNVA4IxPqy7yrWhNCVWeZFo1ruR9gpS8YaXcsDqW6dScd7&#10;Qm9NNs7z86xHJzuHQnlPt9d7I1sk/LpWInypa68CmIpRbiGdLp2reGaLC16uHe8aLQ5p8H/IouXa&#10;UtAnqGseOGyc/guq1cKhxzqMBLYZ1rUWKtVA1RT5H9XcN7xTqRYix3dPNPn/Bys+b+8caFmxcwaW&#10;t9SiOzQKgnrwAXsFYwZSeUGULUXQWx124HhQgDV01Ha0HvhaSSgmJ7M57BR3Hk5gMh3NXr95NSzf&#10;Rob7zpcU6L6jUGF4hwNNSmLLd7coHjxYvGq4Xaulc9g3ikuqsIie2ZHrHsdHkFX/CSWlyjcBE9BQ&#10;uzbST4QCoVOnd0/dVUMAQZfj4vT0PCeTIFsxLuY0PykGLx/dO+fDB4UtRKFiDjdWfqUZSjH49taH&#10;mBMvH9/FkB6NljfamKS49erKONjyOG95cT2dHkL89sxY6Cs2n4wnCdli9E+j2OpA+2B0W7FZHr/o&#10;zsvIyXsrkxy4NnuZMjH2QFLkZc9QGFYDPYzMrVDuiC6H+7mnPSWhQfeTQU8zXzH/Y8OdYmA+WqJ8&#10;XpydxSVJytlkOibFHVtWxxZuBUFVLDDYi1chLVbM1+KSWlPrxNdzJodcaZYTjYe9i8tyrKdXz3+H&#10;xS8AAAD//wMAUEsDBBQABgAIAAAAIQA3Mjpi3QAAAAgBAAAPAAAAZHJzL2Rvd25yZXYueG1sTI/B&#10;TsMwEETvSPyDtUhcotahkQJN41QUKRzoqSnc3diNo8bryHab8PcsJzi+ndHsTLmd7cBu2ofeoYCn&#10;ZQpMY+tUj52Az2O9eAEWokQlB4dawLcOsK3u70pZKDfhQd+a2DEKwVBIASbGseA8tEZbGZZu1Eja&#10;2XkrI6HvuPJyonA78FWa5tzKHumDkaN+M7q9NFcrYOfP+ybN5mB2x499UtfJ1/uUCPH4ML9ugEU9&#10;xz8z/Nan6lBRp5O7ogpsELBY05RI9xwYydnqmfhEvM5y4FXJ/w+ofgAAAP//AwBQSwECLQAUAAYA&#10;CAAAACEAtoM4kv4AAADhAQAAEwAAAAAAAAAAAAAAAAAAAAAAW0NvbnRlbnRfVHlwZXNdLnhtbFBL&#10;AQItABQABgAIAAAAIQA4/SH/1gAAAJQBAAALAAAAAAAAAAAAAAAAAC8BAABfcmVscy8ucmVsc1BL&#10;AQItABQABgAIAAAAIQCz8TqQXAIAAGUEAAAOAAAAAAAAAAAAAAAAAC4CAABkcnMvZTJvRG9jLnht&#10;bFBLAQItABQABgAIAAAAIQA3Mjpi3QAAAAgBAAAPAAAAAAAAAAAAAAAAALYEAABkcnMvZG93bnJl&#10;di54bWxQSwUGAAAAAAQABADzAAAAwAUAAAAA&#10;" fillcolor="#001d77" stroked="f">
                <v:stroke joinstyle="miter"/>
                <v:textbox>
                  <w:txbxContent>
                    <w:p w14:paraId="3109E173" w14:textId="17396380" w:rsidR="00A10EF8" w:rsidRPr="00043F4E" w:rsidRDefault="00A10EF8"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7.8</w:t>
                      </w:r>
                      <w:r w:rsidRPr="00043F4E">
                        <w:rPr>
                          <w:rFonts w:ascii="Fira Sans SemiBold" w:hAnsi="Fira Sans SemiBold"/>
                          <w:color w:val="FFFFFF" w:themeColor="background1"/>
                          <w:sz w:val="72"/>
                          <w:lang w:val="en-GB"/>
                        </w:rPr>
                        <w:t>%</w:t>
                      </w:r>
                    </w:p>
                    <w:p w14:paraId="631AC713" w14:textId="6F7E4CC7" w:rsidR="00A10EF8" w:rsidRPr="00043F4E" w:rsidRDefault="00A10EF8"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A10EF8" w:rsidRPr="00D958CD" w:rsidRDefault="00A10EF8" w:rsidP="00705190">
                      <w:pPr>
                        <w:pStyle w:val="Opiswskanika"/>
                        <w:rPr>
                          <w:color w:val="FF0000"/>
                          <w:lang w:val="en-US"/>
                        </w:rPr>
                      </w:pPr>
                    </w:p>
                  </w:txbxContent>
                </v:textbox>
                <w10:wrap type="square" anchorx="margin"/>
              </v:roundrect>
            </w:pict>
          </mc:Fallback>
        </mc:AlternateContent>
      </w:r>
      <w:r w:rsidR="00603857" w:rsidRPr="00780437">
        <w:rPr>
          <w:lang w:val="en-GB"/>
        </w:rPr>
        <w:t xml:space="preserve">In the third quarter of </w:t>
      </w:r>
      <w:r w:rsidR="006A0B15" w:rsidRPr="00780437">
        <w:rPr>
          <w:lang w:val="en-GB"/>
        </w:rPr>
        <w:t>2022</w:t>
      </w:r>
      <w:r w:rsidR="00603857" w:rsidRPr="00780437">
        <w:rPr>
          <w:lang w:val="en-GB"/>
        </w:rPr>
        <w:t xml:space="preserve">, economically active persons accounted for </w:t>
      </w:r>
      <w:r w:rsidR="006A0B15" w:rsidRPr="00780437">
        <w:rPr>
          <w:lang w:val="en-GB"/>
        </w:rPr>
        <w:t xml:space="preserve"> 57</w:t>
      </w:r>
      <w:r w:rsidR="00C94E24" w:rsidRPr="00780437">
        <w:rPr>
          <w:lang w:val="en-GB"/>
        </w:rPr>
        <w:t>.8</w:t>
      </w:r>
      <w:r w:rsidR="006A0B15" w:rsidRPr="00780437">
        <w:rPr>
          <w:lang w:val="en-GB"/>
        </w:rPr>
        <w:t xml:space="preserve">% </w:t>
      </w:r>
      <w:r w:rsidR="00C42C60" w:rsidRPr="00780437">
        <w:rPr>
          <w:lang w:val="en-GB"/>
        </w:rPr>
        <w:t>of the population</w:t>
      </w:r>
      <w:r>
        <w:rPr>
          <w:rStyle w:val="Odwoanieprzypisudolnego"/>
          <w:lang w:val="en-GB"/>
        </w:rPr>
        <w:footnoteReference w:id="2"/>
      </w:r>
      <w:r w:rsidR="00C42C60" w:rsidRPr="00780437">
        <w:rPr>
          <w:lang w:val="en-GB"/>
        </w:rPr>
        <w:t xml:space="preserve"> aged </w:t>
      </w:r>
      <w:r w:rsidR="006A0B15" w:rsidRPr="00780437">
        <w:rPr>
          <w:lang w:val="en-GB"/>
        </w:rPr>
        <w:t xml:space="preserve"> 15–89 </w:t>
      </w:r>
      <w:r w:rsidR="00C42C60" w:rsidRPr="00780437">
        <w:rPr>
          <w:lang w:val="en-GB"/>
        </w:rPr>
        <w:t>years</w:t>
      </w:r>
      <w:r w:rsidR="006A0B15" w:rsidRPr="00780437">
        <w:rPr>
          <w:lang w:val="en-GB"/>
        </w:rPr>
        <w:t xml:space="preserve">. </w:t>
      </w:r>
      <w:r w:rsidR="00C42C60" w:rsidRPr="00780437">
        <w:rPr>
          <w:lang w:val="en-GB"/>
        </w:rPr>
        <w:t>The rate decreased as com</w:t>
      </w:r>
      <w:r w:rsidR="00F7373C" w:rsidRPr="00780437">
        <w:rPr>
          <w:lang w:val="en-GB"/>
        </w:rPr>
        <w:t>p</w:t>
      </w:r>
      <w:r w:rsidR="00C42C60" w:rsidRPr="00780437">
        <w:rPr>
          <w:lang w:val="en-GB"/>
        </w:rPr>
        <w:t>ared with both</w:t>
      </w:r>
      <w:r w:rsidR="00F7373C" w:rsidRPr="00780437">
        <w:rPr>
          <w:lang w:val="en-GB"/>
        </w:rPr>
        <w:t>:</w:t>
      </w:r>
      <w:r w:rsidR="00C42C60" w:rsidRPr="00780437">
        <w:rPr>
          <w:lang w:val="en-GB"/>
        </w:rPr>
        <w:t xml:space="preserve"> the second quarter of 2022</w:t>
      </w:r>
      <w:r w:rsidR="006A0B15" w:rsidRPr="00780437">
        <w:rPr>
          <w:lang w:val="en-GB"/>
        </w:rPr>
        <w:t xml:space="preserve"> – </w:t>
      </w:r>
      <w:r w:rsidR="00C42C60" w:rsidRPr="00780437">
        <w:rPr>
          <w:lang w:val="en-GB"/>
        </w:rPr>
        <w:t>by</w:t>
      </w:r>
      <w:r w:rsidR="006A0B15" w:rsidRPr="00780437">
        <w:rPr>
          <w:lang w:val="en-GB"/>
        </w:rPr>
        <w:t xml:space="preserve"> 0</w:t>
      </w:r>
      <w:r w:rsidR="00C94E24" w:rsidRPr="00780437">
        <w:rPr>
          <w:lang w:val="en-GB"/>
        </w:rPr>
        <w:t>.1</w:t>
      </w:r>
      <w:r w:rsidR="006A0B15" w:rsidRPr="00780437">
        <w:rPr>
          <w:lang w:val="en-GB"/>
        </w:rPr>
        <w:t xml:space="preserve"> </w:t>
      </w:r>
      <w:r w:rsidR="00F7373C" w:rsidRPr="00780437">
        <w:rPr>
          <w:lang w:val="en-GB"/>
        </w:rPr>
        <w:t>pp.</w:t>
      </w:r>
      <w:r w:rsidR="006A0B15" w:rsidRPr="00780437">
        <w:rPr>
          <w:lang w:val="en-GB"/>
        </w:rPr>
        <w:t xml:space="preserve">, </w:t>
      </w:r>
      <w:r w:rsidR="00F7373C" w:rsidRPr="00780437">
        <w:rPr>
          <w:lang w:val="en-GB"/>
        </w:rPr>
        <w:t xml:space="preserve">and the same period of the last year </w:t>
      </w:r>
      <w:r w:rsidR="006A0B15" w:rsidRPr="00780437">
        <w:rPr>
          <w:lang w:val="en-GB"/>
        </w:rPr>
        <w:t xml:space="preserve">– </w:t>
      </w:r>
      <w:r w:rsidR="00F7373C" w:rsidRPr="00780437">
        <w:rPr>
          <w:lang w:val="en-GB"/>
        </w:rPr>
        <w:t>by</w:t>
      </w:r>
      <w:r w:rsidR="006A0B15" w:rsidRPr="00780437">
        <w:rPr>
          <w:lang w:val="en-GB"/>
        </w:rPr>
        <w:t xml:space="preserve"> 0</w:t>
      </w:r>
      <w:r w:rsidR="00C94E24" w:rsidRPr="00780437">
        <w:rPr>
          <w:lang w:val="en-GB"/>
        </w:rPr>
        <w:t>.4</w:t>
      </w:r>
      <w:r w:rsidR="006A0B15" w:rsidRPr="00780437">
        <w:rPr>
          <w:lang w:val="en-GB"/>
        </w:rPr>
        <w:t xml:space="preserve"> </w:t>
      </w:r>
      <w:r w:rsidR="00F7373C" w:rsidRPr="00780437">
        <w:rPr>
          <w:lang w:val="en-GB"/>
        </w:rPr>
        <w:t>pp.</w:t>
      </w:r>
    </w:p>
    <w:p w14:paraId="73796A8E" w14:textId="77777777" w:rsidR="00F7373C" w:rsidRPr="00780437" w:rsidRDefault="00F7373C" w:rsidP="00780437">
      <w:pPr>
        <w:pStyle w:val="Lead"/>
        <w:spacing w:before="0" w:after="0"/>
        <w:rPr>
          <w:lang w:val="en-GB"/>
        </w:rPr>
      </w:pPr>
    </w:p>
    <w:p w14:paraId="08A16488" w14:textId="187BDF9D" w:rsidR="00780437" w:rsidRDefault="00780437" w:rsidP="00780437">
      <w:pPr>
        <w:pStyle w:val="Lead"/>
        <w:spacing w:before="0" w:after="0"/>
        <w:rPr>
          <w:noProof w:val="0"/>
          <w:lang w:val="en-GB"/>
        </w:rPr>
      </w:pPr>
    </w:p>
    <w:p w14:paraId="633E3F75" w14:textId="77777777" w:rsidR="00780437" w:rsidRDefault="00780437" w:rsidP="00780437">
      <w:pPr>
        <w:pStyle w:val="Lead"/>
        <w:spacing w:before="0" w:after="0"/>
        <w:rPr>
          <w:noProof w:val="0"/>
          <w:lang w:val="en-GB"/>
        </w:rPr>
      </w:pPr>
    </w:p>
    <w:p w14:paraId="25B29E1C" w14:textId="5B3B2FB0" w:rsidR="002919DE" w:rsidRPr="0053285E" w:rsidRDefault="0074724E" w:rsidP="00780437">
      <w:pPr>
        <w:pStyle w:val="Nagwek1"/>
        <w:spacing w:before="240"/>
        <w:rPr>
          <w:lang w:val="en-GB"/>
        </w:rPr>
      </w:pPr>
      <w:r w:rsidRPr="0053285E">
        <w:rPr>
          <w:b/>
          <w:noProof/>
        </w:rPr>
        <mc:AlternateContent>
          <mc:Choice Requires="wps">
            <w:drawing>
              <wp:anchor distT="45720" distB="45720" distL="114300" distR="114300" simplePos="0" relativeHeight="251658240" behindDoc="1" locked="0" layoutInCell="1" allowOverlap="1" wp14:anchorId="6367A9BC" wp14:editId="6A9CA4F5">
                <wp:simplePos x="0" y="0"/>
                <wp:positionH relativeFrom="column">
                  <wp:posOffset>5276850</wp:posOffset>
                </wp:positionH>
                <wp:positionV relativeFrom="paragraph">
                  <wp:posOffset>212090</wp:posOffset>
                </wp:positionV>
                <wp:extent cx="1724025" cy="1790700"/>
                <wp:effectExtent l="0" t="0" r="0" b="0"/>
                <wp:wrapTight wrapText="bothSides">
                  <wp:wrapPolygon edited="0">
                    <wp:start x="716" y="0"/>
                    <wp:lineTo x="716" y="21370"/>
                    <wp:lineTo x="20765" y="21370"/>
                    <wp:lineTo x="20765" y="0"/>
                    <wp:lineTo x="716" y="0"/>
                  </wp:wrapPolygon>
                </wp:wrapTight>
                <wp:docPr id="2" name="Pole tekstowe 2" descr="Compared with the previous quarter, economic activity rate for persons aged 15–89 years decreased among women, while among men it stayed at the same level. Compared with the same period of the last year, the indicator decreased among both men and wome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790700"/>
                        </a:xfrm>
                        <a:prstGeom prst="rect">
                          <a:avLst/>
                        </a:prstGeom>
                        <a:noFill/>
                        <a:ln w="9525">
                          <a:noFill/>
                          <a:miter lim="800000"/>
                          <a:headEnd/>
                          <a:tailEnd/>
                        </a:ln>
                      </wps:spPr>
                      <wps:txbx>
                        <w:txbxContent>
                          <w:p w14:paraId="66113316" w14:textId="485537AD" w:rsidR="00A10EF8" w:rsidRPr="00780437" w:rsidRDefault="00A10EF8" w:rsidP="008424A3">
                            <w:pPr>
                              <w:pStyle w:val="tekstzboku"/>
                              <w:rPr>
                                <w:bCs w:val="0"/>
                                <w:lang w:val="en-GB"/>
                              </w:rPr>
                            </w:pPr>
                            <w:r>
                              <w:rPr>
                                <w:lang w:val="en-GB"/>
                              </w:rPr>
                              <w:t>C</w:t>
                            </w:r>
                            <w:r w:rsidRPr="003B5E9B">
                              <w:rPr>
                                <w:lang w:val="en-GB"/>
                              </w:rPr>
                              <w:t>ompared with the previous quarter</w:t>
                            </w:r>
                            <w:r>
                              <w:rPr>
                                <w:lang w:val="en-GB"/>
                              </w:rPr>
                              <w:t>, e</w:t>
                            </w:r>
                            <w:r w:rsidRPr="003B5E9B">
                              <w:rPr>
                                <w:lang w:val="en-GB"/>
                              </w:rPr>
                              <w:t xml:space="preserve">conomic activity rate for persons aged </w:t>
                            </w:r>
                            <w:r w:rsidR="00DC47CA">
                              <w:rPr>
                                <w:lang w:val="en-GB"/>
                              </w:rPr>
                              <w:br/>
                            </w:r>
                            <w:r w:rsidRPr="003B5E9B">
                              <w:rPr>
                                <w:lang w:val="en-GB"/>
                              </w:rPr>
                              <w:t xml:space="preserve">15–89 years </w:t>
                            </w:r>
                            <w:r>
                              <w:rPr>
                                <w:lang w:val="en-GB"/>
                              </w:rPr>
                              <w:t xml:space="preserve">decreased among women, while </w:t>
                            </w:r>
                            <w:r w:rsidRPr="003B5E9B">
                              <w:rPr>
                                <w:lang w:val="en-GB"/>
                              </w:rPr>
                              <w:t xml:space="preserve">among men </w:t>
                            </w:r>
                            <w:r>
                              <w:rPr>
                                <w:lang w:val="en-GB"/>
                              </w:rPr>
                              <w:t>it stayed at the same level. Compared with the same period of the last year, the indicator decreased among both men and women</w:t>
                            </w:r>
                            <w:r>
                              <w:rPr>
                                <w:bCs w:val="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67A9BC" id="_x0000_t202" coordsize="21600,21600" o:spt="202" path="m,l,21600r21600,l21600,xe">
                <v:stroke joinstyle="miter"/>
                <v:path gradientshapeok="t" o:connecttype="rect"/>
              </v:shapetype>
              <v:shape id="_x0000_s1027" type="#_x0000_t202" alt="Compared with the previous quarter, economic activity rate for persons aged 15–89 years decreased among women, while among men it stayed at the same level. Compared with the same period of the last year, the indicator decreased among both men and women " style="position:absolute;margin-left:415.5pt;margin-top:16.7pt;width:135.75pt;height:14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e9pQIAAAcFAAAOAAAAZHJzL2Uyb0RvYy54bWysVEtu2zAQ3RfoHQZcp5Zs2E1sRA7SpCkK&#10;9BMg7QFoamQRITkqSVt2V71Db9iTdEg5iZHsimohiBzxzZs3b3h+sbMGtuiDJleJ8agUgE5Rrd26&#10;Et+/3bw5ExCidLU05LASewziYvn61XnfLXBCLZkaPTCIC4u+q0QbY7coiqBatDKMqEPHwYa8lZGX&#10;fl3UXvaMbk0xKcu3RU++7jwpDIF3r4egWGb8pkEVvzZNwAimEswt5rfP71V6F8tzuVh72bVaHWjI&#10;f2BhpXac9BHqWkYJG69fQFmtPAVq4kiRLahptMJcA1czLp9Vc9fKDnMtLE7oHmUK/w9WfdneetB1&#10;JSYCnLTcolsyCBHvQ6QegbdrDIoluyLbSY819Dq2EFuEzuNW0ybAj430Ef0JoCJHXCNIFfVWxz14&#10;GRG4f9CxScgFkGuGGM/+/Pp9Noc9Sh84gfIoA+9LS24NPVl0J9C3mpkMW7wBOiYr7dNvMecPzBcM&#10;btGM4CW7HOWsmmqgJh8wMsSc8yQvtau1kpHJPWewIi4x5WTnDnQgWaXvwoIVu+tYs7h7Rzu2fG57&#10;6D6Rug/g6KqVbo2X3lPfoqy5VeN0sjg6OuCEBLLqP1PNmstNpAy0a7xNPmJnAKOzZfePNsVdBJVS&#10;nk6m5WQmQHFsfDovT8ts5EIuHo53PsQPSJZbFNjznucgw8vtpxATHbl4+CVlc3SjjcmzYBz0lZjP&#10;GP9ZxGpuMRhtK3FWpmcYnlTle1fnw1FqM3xzAuMOZadKh5rjbrXLZsuaJElWVO9ZB0/DZPJNwh8t&#10;+Z8Cep7KSoTkLRRgPjrWcj6eTtMY58V0djrhhT+OrI4j0imGqkQU3Mf0eRXz6A+FXbLmjc5qPDE5&#10;UOZpyyIdboY0zsfr/NfT/bX8CwAA//8DAFBLAwQUAAYACAAAACEA81TTq98AAAALAQAADwAAAGRy&#10;cy9kb3ducmV2LnhtbEyPwU7DMBBE70j8g7VI3KidJkElxKkQiCuIApV6c+NtEhGvo9htwt+zPdHj&#10;7Ixm35Tr2fXihGPoPGlIFgoEUu1tR42Gr8/XuxWIEA1Z03tCDb8YYF1dX5WmsH6iDzxtYiO4hEJh&#10;NLQxDoWUoW7RmbDwAxJ7Bz86E1mOjbSjmbjc9XKp1L10piP+0JoBn1usfzZHp+H77bDbZuq9eXH5&#10;MPlZSXIPUuvbm/npEUTEOf6H4YzP6FAx094fyQbRa1ilCW+JGtI0A3EOJGqZg9jzJckzkFUpLzdU&#10;fwAAAP//AwBQSwECLQAUAAYACAAAACEAtoM4kv4AAADhAQAAEwAAAAAAAAAAAAAAAAAAAAAAW0Nv&#10;bnRlbnRfVHlwZXNdLnhtbFBLAQItABQABgAIAAAAIQA4/SH/1gAAAJQBAAALAAAAAAAAAAAAAAAA&#10;AC8BAABfcmVscy8ucmVsc1BLAQItABQABgAIAAAAIQDnOqe9pQIAAAcFAAAOAAAAAAAAAAAAAAAA&#10;AC4CAABkcnMvZTJvRG9jLnhtbFBLAQItABQABgAIAAAAIQDzVNOr3wAAAAsBAAAPAAAAAAAAAAAA&#10;AAAAAP8EAABkcnMvZG93bnJldi54bWxQSwUGAAAAAAQABADzAAAACwYAAAAA&#10;" filled="f" stroked="f">
                <v:textbox>
                  <w:txbxContent>
                    <w:p w14:paraId="66113316" w14:textId="485537AD" w:rsidR="00A10EF8" w:rsidRPr="00780437" w:rsidRDefault="00A10EF8" w:rsidP="008424A3">
                      <w:pPr>
                        <w:pStyle w:val="tekstzboku"/>
                        <w:rPr>
                          <w:bCs w:val="0"/>
                          <w:lang w:val="en-GB"/>
                        </w:rPr>
                      </w:pPr>
                      <w:r>
                        <w:rPr>
                          <w:lang w:val="en-GB"/>
                        </w:rPr>
                        <w:t>C</w:t>
                      </w:r>
                      <w:r w:rsidRPr="003B5E9B">
                        <w:rPr>
                          <w:lang w:val="en-GB"/>
                        </w:rPr>
                        <w:t>ompared with the previous quarter</w:t>
                      </w:r>
                      <w:r>
                        <w:rPr>
                          <w:lang w:val="en-GB"/>
                        </w:rPr>
                        <w:t>, e</w:t>
                      </w:r>
                      <w:r w:rsidRPr="003B5E9B">
                        <w:rPr>
                          <w:lang w:val="en-GB"/>
                        </w:rPr>
                        <w:t xml:space="preserve">conomic activity rate for persons aged </w:t>
                      </w:r>
                      <w:r w:rsidR="00DC47CA">
                        <w:rPr>
                          <w:lang w:val="en-GB"/>
                        </w:rPr>
                        <w:br/>
                      </w:r>
                      <w:r w:rsidRPr="003B5E9B">
                        <w:rPr>
                          <w:lang w:val="en-GB"/>
                        </w:rPr>
                        <w:t xml:space="preserve">15–89 years </w:t>
                      </w:r>
                      <w:r>
                        <w:rPr>
                          <w:lang w:val="en-GB"/>
                        </w:rPr>
                        <w:t xml:space="preserve">decreased among women, while </w:t>
                      </w:r>
                      <w:r w:rsidRPr="003B5E9B">
                        <w:rPr>
                          <w:lang w:val="en-GB"/>
                        </w:rPr>
                        <w:t xml:space="preserve">among men </w:t>
                      </w:r>
                      <w:r>
                        <w:rPr>
                          <w:lang w:val="en-GB"/>
                        </w:rPr>
                        <w:t>it stayed at the same level. Compared with the same period of the last year, the indicator decreased among both men and women</w:t>
                      </w:r>
                      <w:r>
                        <w:rPr>
                          <w:bCs w:val="0"/>
                          <w:lang w:val="en-GB"/>
                        </w:rPr>
                        <w:t xml:space="preserve"> </w:t>
                      </w:r>
                    </w:p>
                  </w:txbxContent>
                </v:textbox>
                <w10:wrap type="tight"/>
              </v:shape>
            </w:pict>
          </mc:Fallback>
        </mc:AlternateContent>
      </w:r>
      <w:r w:rsidR="008D11F9" w:rsidRPr="0053285E">
        <w:rPr>
          <w:lang w:val="en-GB"/>
        </w:rPr>
        <w:t>Economic activity of the population aged 15-89 years by the LFS</w:t>
      </w:r>
      <w:r w:rsidR="008D11F9" w:rsidRPr="0053285E">
        <w:rPr>
          <w:rStyle w:val="Odwoanieprzypisudolnego"/>
          <w:lang w:val="en-GB"/>
        </w:rPr>
        <w:t xml:space="preserve"> </w:t>
      </w:r>
    </w:p>
    <w:p w14:paraId="5F31A47D" w14:textId="20015FD7" w:rsidR="006A0B15" w:rsidRPr="0053285E" w:rsidRDefault="004217CB" w:rsidP="006A0B15">
      <w:pPr>
        <w:spacing w:line="288" w:lineRule="auto"/>
        <w:rPr>
          <w:rFonts w:eastAsia="Times New Roman" w:cs="Times New Roman"/>
          <w:szCs w:val="19"/>
          <w:lang w:val="en-GB" w:eastAsia="pl-PL"/>
        </w:rPr>
      </w:pPr>
      <w:r w:rsidRPr="0053285E">
        <w:rPr>
          <w:rFonts w:eastAsia="Times New Roman" w:cs="Times New Roman"/>
          <w:szCs w:val="19"/>
          <w:lang w:val="en-GB" w:eastAsia="pl-PL"/>
        </w:rPr>
        <w:t xml:space="preserve">In the third quarter of </w:t>
      </w:r>
      <w:r w:rsidR="006A0B15" w:rsidRPr="0053285E">
        <w:rPr>
          <w:rFonts w:eastAsia="Times New Roman" w:cs="Times New Roman"/>
          <w:szCs w:val="19"/>
          <w:lang w:val="en-GB" w:eastAsia="pl-PL"/>
        </w:rPr>
        <w:t>2022</w:t>
      </w:r>
      <w:r w:rsidRPr="0053285E">
        <w:rPr>
          <w:rFonts w:eastAsia="Times New Roman" w:cs="Times New Roman"/>
          <w:szCs w:val="19"/>
          <w:lang w:val="en-GB" w:eastAsia="pl-PL"/>
        </w:rPr>
        <w:t xml:space="preserve">, the number of economically active persons aged </w:t>
      </w:r>
      <w:r w:rsidR="004B6E06" w:rsidRPr="0053285E">
        <w:rPr>
          <w:rFonts w:eastAsia="Times New Roman" w:cs="Times New Roman"/>
          <w:szCs w:val="19"/>
          <w:lang w:val="en-GB" w:eastAsia="pl-PL"/>
        </w:rPr>
        <w:t>15–89 years</w:t>
      </w:r>
      <w:r w:rsidR="006A0B15" w:rsidRPr="0053285E">
        <w:rPr>
          <w:rFonts w:eastAsia="Times New Roman" w:cs="Times New Roman"/>
          <w:szCs w:val="19"/>
          <w:lang w:val="en-GB" w:eastAsia="pl-PL"/>
        </w:rPr>
        <w:t xml:space="preserve"> </w:t>
      </w:r>
      <w:r w:rsidR="00BE321F" w:rsidRPr="0053285E">
        <w:rPr>
          <w:rFonts w:eastAsia="Times New Roman" w:cs="Times New Roman"/>
          <w:szCs w:val="19"/>
          <w:lang w:val="en-GB" w:eastAsia="pl-PL"/>
        </w:rPr>
        <w:t xml:space="preserve">comprised </w:t>
      </w:r>
      <w:r w:rsidR="006A0B15" w:rsidRPr="0053285E">
        <w:rPr>
          <w:rFonts w:eastAsia="Times New Roman" w:cs="Times New Roman"/>
          <w:szCs w:val="19"/>
          <w:lang w:val="en-GB" w:eastAsia="pl-PL"/>
        </w:rPr>
        <w:t xml:space="preserve">17192 </w:t>
      </w:r>
      <w:r w:rsidR="00C94E24" w:rsidRPr="0053285E">
        <w:rPr>
          <w:rFonts w:eastAsia="Times New Roman" w:cs="Times New Roman"/>
          <w:szCs w:val="19"/>
          <w:lang w:val="en-GB" w:eastAsia="pl-PL"/>
        </w:rPr>
        <w:t>thousand</w:t>
      </w:r>
      <w:r w:rsidR="006A0B15" w:rsidRPr="0053285E">
        <w:rPr>
          <w:rFonts w:eastAsia="Times New Roman" w:cs="Times New Roman"/>
          <w:szCs w:val="19"/>
          <w:lang w:val="en-GB" w:eastAsia="pl-PL"/>
        </w:rPr>
        <w:t xml:space="preserve">, </w:t>
      </w:r>
      <w:r w:rsidR="006B4F79" w:rsidRPr="0053285E">
        <w:rPr>
          <w:rFonts w:eastAsia="Times New Roman" w:cs="Times New Roman"/>
          <w:szCs w:val="19"/>
          <w:lang w:val="en-GB" w:eastAsia="pl-PL"/>
        </w:rPr>
        <w:t>of which</w:t>
      </w:r>
      <w:r w:rsidR="006A0B15" w:rsidRPr="0053285E">
        <w:rPr>
          <w:rFonts w:eastAsia="Times New Roman" w:cs="Times New Roman"/>
          <w:szCs w:val="19"/>
          <w:lang w:val="en-GB" w:eastAsia="pl-PL"/>
        </w:rPr>
        <w:t xml:space="preserve">: 16690 </w:t>
      </w:r>
      <w:r w:rsidR="00C94E24" w:rsidRPr="0053285E">
        <w:rPr>
          <w:rFonts w:eastAsia="Times New Roman" w:cs="Times New Roman"/>
          <w:szCs w:val="19"/>
          <w:lang w:val="en-GB" w:eastAsia="pl-PL"/>
        </w:rPr>
        <w:t>thousand</w:t>
      </w:r>
      <w:r w:rsidR="006A0B15" w:rsidRPr="0053285E">
        <w:rPr>
          <w:rFonts w:eastAsia="Times New Roman" w:cs="Times New Roman"/>
          <w:szCs w:val="19"/>
          <w:lang w:val="en-GB" w:eastAsia="pl-PL"/>
        </w:rPr>
        <w:t xml:space="preserve"> </w:t>
      </w:r>
      <w:r w:rsidR="00FC2F21" w:rsidRPr="0053285E">
        <w:rPr>
          <w:rFonts w:eastAsia="Times New Roman" w:cs="Times New Roman"/>
          <w:szCs w:val="19"/>
          <w:lang w:val="en-GB" w:eastAsia="pl-PL"/>
        </w:rPr>
        <w:t>constituted employed persons</w:t>
      </w:r>
      <w:r w:rsidR="006A0B15" w:rsidRPr="0053285E">
        <w:rPr>
          <w:rFonts w:eastAsia="Times New Roman" w:cs="Times New Roman"/>
          <w:szCs w:val="19"/>
          <w:lang w:val="en-GB" w:eastAsia="pl-PL"/>
        </w:rPr>
        <w:t xml:space="preserve">, </w:t>
      </w:r>
      <w:r w:rsidR="006B4F79" w:rsidRPr="0053285E">
        <w:rPr>
          <w:rFonts w:eastAsia="Times New Roman" w:cs="Times New Roman"/>
          <w:szCs w:val="19"/>
          <w:lang w:val="en-GB" w:eastAsia="pl-PL"/>
        </w:rPr>
        <w:t xml:space="preserve">while </w:t>
      </w:r>
      <w:r w:rsidR="006A0B15" w:rsidRPr="0053285E">
        <w:rPr>
          <w:rFonts w:eastAsia="Times New Roman" w:cs="Times New Roman"/>
          <w:szCs w:val="19"/>
          <w:lang w:val="en-GB" w:eastAsia="pl-PL"/>
        </w:rPr>
        <w:t xml:space="preserve">502 </w:t>
      </w:r>
      <w:r w:rsidR="00C94E24" w:rsidRPr="0053285E">
        <w:rPr>
          <w:rFonts w:eastAsia="Times New Roman" w:cs="Times New Roman"/>
          <w:szCs w:val="19"/>
          <w:lang w:val="en-GB" w:eastAsia="pl-PL"/>
        </w:rPr>
        <w:t>thousand</w:t>
      </w:r>
      <w:r w:rsidR="006A0B15" w:rsidRPr="0053285E">
        <w:rPr>
          <w:rFonts w:eastAsia="Times New Roman" w:cs="Times New Roman"/>
          <w:szCs w:val="19"/>
          <w:lang w:val="en-GB" w:eastAsia="pl-PL"/>
        </w:rPr>
        <w:t xml:space="preserve"> – </w:t>
      </w:r>
      <w:r w:rsidR="00FC2F21" w:rsidRPr="0053285E">
        <w:rPr>
          <w:rFonts w:eastAsia="Times New Roman" w:cs="Times New Roman"/>
          <w:szCs w:val="19"/>
          <w:lang w:val="en-GB" w:eastAsia="pl-PL"/>
        </w:rPr>
        <w:t>the unemployed</w:t>
      </w:r>
      <w:r w:rsidR="006A0B15" w:rsidRPr="0053285E">
        <w:rPr>
          <w:rFonts w:eastAsia="Times New Roman" w:cs="Times New Roman"/>
          <w:szCs w:val="19"/>
          <w:lang w:val="en-GB" w:eastAsia="pl-PL"/>
        </w:rPr>
        <w:t xml:space="preserve">. </w:t>
      </w:r>
      <w:r w:rsidR="006B4F79" w:rsidRPr="0053285E">
        <w:rPr>
          <w:rFonts w:eastAsia="Times New Roman" w:cs="Times New Roman"/>
          <w:szCs w:val="19"/>
          <w:lang w:val="en-GB" w:eastAsia="pl-PL"/>
        </w:rPr>
        <w:t>The population</w:t>
      </w:r>
      <w:r w:rsidR="008424A3" w:rsidRPr="0053285E">
        <w:rPr>
          <w:rFonts w:eastAsia="Times New Roman" w:cs="Times New Roman"/>
          <w:szCs w:val="19"/>
          <w:lang w:val="en-GB" w:eastAsia="pl-PL"/>
        </w:rPr>
        <w:t xml:space="preserve"> of</w:t>
      </w:r>
      <w:r w:rsidR="006B4F79" w:rsidRPr="0053285E">
        <w:rPr>
          <w:rFonts w:eastAsia="Times New Roman" w:cs="Times New Roman"/>
          <w:szCs w:val="19"/>
          <w:lang w:val="en-GB" w:eastAsia="pl-PL"/>
        </w:rPr>
        <w:t xml:space="preserve"> </w:t>
      </w:r>
      <w:r w:rsidR="008424A3" w:rsidRPr="0053285E">
        <w:rPr>
          <w:rFonts w:eastAsia="Times New Roman" w:cs="Times New Roman"/>
          <w:szCs w:val="19"/>
          <w:lang w:val="en-GB" w:eastAsia="pl-PL"/>
        </w:rPr>
        <w:t xml:space="preserve">economically inactive persons </w:t>
      </w:r>
      <w:r w:rsidR="006B4F79" w:rsidRPr="0053285E">
        <w:rPr>
          <w:rFonts w:eastAsia="Times New Roman" w:cs="Times New Roman"/>
          <w:szCs w:val="19"/>
          <w:lang w:val="en-GB" w:eastAsia="pl-PL"/>
        </w:rPr>
        <w:t xml:space="preserve">in this age group </w:t>
      </w:r>
      <w:r w:rsidR="008424A3" w:rsidRPr="0053285E">
        <w:rPr>
          <w:rFonts w:eastAsia="Times New Roman" w:cs="Times New Roman"/>
          <w:szCs w:val="19"/>
          <w:lang w:val="en-GB" w:eastAsia="pl-PL"/>
        </w:rPr>
        <w:t>comprised</w:t>
      </w:r>
      <w:r w:rsidR="006A0B15" w:rsidRPr="0053285E">
        <w:rPr>
          <w:rFonts w:eastAsia="Times New Roman" w:cs="Times New Roman"/>
          <w:szCs w:val="19"/>
          <w:lang w:val="en-GB" w:eastAsia="pl-PL"/>
        </w:rPr>
        <w:t xml:space="preserve"> 12532 </w:t>
      </w:r>
      <w:r w:rsidR="00C94E24" w:rsidRPr="0053285E">
        <w:rPr>
          <w:rFonts w:eastAsia="Times New Roman" w:cs="Times New Roman"/>
          <w:szCs w:val="19"/>
          <w:lang w:val="en-GB" w:eastAsia="pl-PL"/>
        </w:rPr>
        <w:t>thousand</w:t>
      </w:r>
      <w:r w:rsidR="00C52941">
        <w:rPr>
          <w:rFonts w:eastAsia="Times New Roman" w:cs="Times New Roman"/>
          <w:szCs w:val="19"/>
          <w:lang w:val="en-GB" w:eastAsia="pl-PL"/>
        </w:rPr>
        <w:t>.</w:t>
      </w:r>
    </w:p>
    <w:p w14:paraId="619F2ED1" w14:textId="5F556FA8" w:rsidR="00DC1FAD" w:rsidRPr="0053285E" w:rsidRDefault="00DC1FAD" w:rsidP="00DC1FAD">
      <w:pPr>
        <w:spacing w:line="288" w:lineRule="auto"/>
        <w:rPr>
          <w:rFonts w:eastAsia="Times New Roman" w:cs="Times New Roman"/>
          <w:szCs w:val="19"/>
          <w:lang w:val="en-GB" w:eastAsia="pl-PL"/>
        </w:rPr>
      </w:pPr>
      <w:r w:rsidRPr="0053285E">
        <w:rPr>
          <w:rFonts w:eastAsia="Times New Roman" w:cs="Times New Roman"/>
          <w:szCs w:val="19"/>
          <w:lang w:val="en-GB" w:eastAsia="pl-PL"/>
        </w:rPr>
        <w:t>Compared with the second quarter of 2022, the number of economically active persons slightly decreased - by 32 thousand, i.e. by 0.2%, while compared with the same period of the last year, a significant drop in the number of this group was observed - by 150 thousand, i.e. by 0.9%.</w:t>
      </w:r>
    </w:p>
    <w:p w14:paraId="73E53549" w14:textId="677E0DB7" w:rsidR="00316ABE" w:rsidRPr="0053285E" w:rsidRDefault="00F861D3" w:rsidP="006A0B15">
      <w:pPr>
        <w:spacing w:line="288" w:lineRule="auto"/>
        <w:rPr>
          <w:rFonts w:eastAsia="Times New Roman" w:cs="Times New Roman"/>
          <w:szCs w:val="19"/>
          <w:lang w:val="en-GB" w:eastAsia="pl-PL"/>
        </w:rPr>
      </w:pPr>
      <w:r w:rsidRPr="0053285E">
        <w:rPr>
          <w:shd w:val="clear" w:color="auto" w:fill="FFFFFF"/>
          <w:lang w:val="en-GB"/>
        </w:rPr>
        <w:t xml:space="preserve">In the third quarter of 2022, the share of economically active persons in the total number of persons aged 15 - 89 years was higher among men and accounted for 65.7%, while in the population of women this percentage was at the level of 50.6% (the respective figures for persons at </w:t>
      </w:r>
      <w:r w:rsidR="00E034CB">
        <w:rPr>
          <w:shd w:val="clear" w:color="auto" w:fill="FFFFFF"/>
          <w:lang w:val="en-GB"/>
        </w:rPr>
        <w:t xml:space="preserve">the </w:t>
      </w:r>
      <w:r w:rsidRPr="0053285E">
        <w:rPr>
          <w:shd w:val="clear" w:color="auto" w:fill="FFFFFF"/>
          <w:lang w:val="en-GB"/>
        </w:rPr>
        <w:t>working age</w:t>
      </w:r>
      <w:r w:rsidR="00780437">
        <w:rPr>
          <w:rStyle w:val="Odwoanieprzypisudolnego"/>
          <w:shd w:val="clear" w:color="auto" w:fill="FFFFFF"/>
          <w:lang w:val="en-GB"/>
        </w:rPr>
        <w:footnoteReference w:id="3"/>
      </w:r>
      <w:r w:rsidRPr="0053285E">
        <w:rPr>
          <w:rStyle w:val="Odwoanieprzypisudolnego"/>
          <w:shd w:val="clear" w:color="auto" w:fill="FFFFFF"/>
          <w:lang w:val="en-GB"/>
        </w:rPr>
        <w:t xml:space="preserve"> </w:t>
      </w:r>
      <w:r w:rsidRPr="0053285E">
        <w:rPr>
          <w:shd w:val="clear" w:color="auto" w:fill="FFFFFF"/>
          <w:lang w:val="en-GB"/>
        </w:rPr>
        <w:t xml:space="preserve">comprised 83.3% and 76.4%). The corresponding indicators for urban and rural areas respectively accounted for </w:t>
      </w:r>
      <w:r w:rsidRPr="0053285E">
        <w:rPr>
          <w:rFonts w:eastAsia="Times New Roman" w:cs="Times New Roman"/>
          <w:szCs w:val="19"/>
          <w:lang w:val="en-GB" w:eastAsia="pl-PL"/>
        </w:rPr>
        <w:t xml:space="preserve">57.6% </w:t>
      </w:r>
      <w:r w:rsidRPr="0053285E">
        <w:rPr>
          <w:shd w:val="clear" w:color="auto" w:fill="FFFFFF"/>
          <w:lang w:val="en-GB"/>
        </w:rPr>
        <w:t xml:space="preserve">and 58.2% (at </w:t>
      </w:r>
      <w:r w:rsidR="00D2744A">
        <w:rPr>
          <w:shd w:val="clear" w:color="auto" w:fill="FFFFFF"/>
          <w:lang w:val="en-GB"/>
        </w:rPr>
        <w:t xml:space="preserve">the </w:t>
      </w:r>
      <w:r w:rsidRPr="0053285E">
        <w:rPr>
          <w:shd w:val="clear" w:color="auto" w:fill="FFFFFF"/>
          <w:lang w:val="en-GB"/>
        </w:rPr>
        <w:t xml:space="preserve">working age: </w:t>
      </w:r>
      <w:r w:rsidRPr="0053285E">
        <w:rPr>
          <w:rFonts w:eastAsia="Times New Roman" w:cs="Times New Roman"/>
          <w:szCs w:val="19"/>
          <w:lang w:val="en-GB" w:eastAsia="pl-PL"/>
        </w:rPr>
        <w:t>81.8% and</w:t>
      </w:r>
      <w:r w:rsidR="00780437">
        <w:rPr>
          <w:rFonts w:eastAsia="Times New Roman" w:cs="Times New Roman"/>
          <w:szCs w:val="19"/>
          <w:lang w:val="en-GB" w:eastAsia="pl-PL"/>
        </w:rPr>
        <w:t xml:space="preserve"> </w:t>
      </w:r>
      <w:r w:rsidRPr="0053285E">
        <w:rPr>
          <w:rFonts w:eastAsia="Times New Roman" w:cs="Times New Roman"/>
          <w:szCs w:val="19"/>
          <w:lang w:val="en-GB" w:eastAsia="pl-PL"/>
        </w:rPr>
        <w:t>77.7%).</w:t>
      </w:r>
    </w:p>
    <w:p w14:paraId="6A1AF0EF" w14:textId="1EE33213" w:rsidR="00060570" w:rsidRPr="0053285E" w:rsidRDefault="00780437" w:rsidP="00060570">
      <w:pPr>
        <w:ind w:left="851" w:hanging="851"/>
        <w:rPr>
          <w:rFonts w:eastAsia="Times New Roman" w:cs="Times New Roman"/>
          <w:b/>
          <w:szCs w:val="19"/>
          <w:lang w:val="en-GB" w:eastAsia="pl-PL"/>
        </w:rPr>
      </w:pPr>
      <w:r w:rsidRPr="0053285E">
        <w:rPr>
          <w:rFonts w:eastAsia="Times New Roman" w:cs="Times New Roman"/>
          <w:b/>
          <w:noProof/>
          <w:szCs w:val="19"/>
          <w:lang w:eastAsia="pl-PL"/>
        </w:rPr>
        <w:drawing>
          <wp:anchor distT="0" distB="0" distL="114300" distR="114300" simplePos="0" relativeHeight="251689472" behindDoc="0" locked="0" layoutInCell="1" allowOverlap="1" wp14:anchorId="51D9B8A0" wp14:editId="157EB2F4">
            <wp:simplePos x="0" y="0"/>
            <wp:positionH relativeFrom="margin">
              <wp:align>left</wp:align>
            </wp:positionH>
            <wp:positionV relativeFrom="paragraph">
              <wp:posOffset>167005</wp:posOffset>
            </wp:positionV>
            <wp:extent cx="5181600" cy="2095500"/>
            <wp:effectExtent l="0" t="0" r="0" b="0"/>
            <wp:wrapSquare wrapText="bothSides"/>
            <wp:docPr id="34" name="Obraz 34" descr="The chart presents the activity rate of persons aged 15-89 years from the first quarter of 2012 to the third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2095500"/>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1.</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 </w:t>
      </w:r>
      <w:r w:rsidR="00601D45" w:rsidRPr="0053285E">
        <w:rPr>
          <w:rFonts w:eastAsia="Times New Roman" w:cs="Times New Roman"/>
          <w:b/>
          <w:szCs w:val="19"/>
          <w:lang w:val="en-GB" w:eastAsia="pl-PL"/>
        </w:rPr>
        <w:t>years</w:t>
      </w:r>
      <w:r w:rsidR="00060570" w:rsidRPr="0053285E">
        <w:rPr>
          <w:rStyle w:val="Odwoanieprzypisudolnego"/>
          <w:rFonts w:eastAsia="Times New Roman" w:cs="Times New Roman"/>
          <w:b/>
          <w:szCs w:val="19"/>
          <w:lang w:val="en-GB" w:eastAsia="pl-PL"/>
        </w:rPr>
        <w:footnoteReference w:id="4"/>
      </w:r>
    </w:p>
    <w:p w14:paraId="7311228E" w14:textId="4B83FA19" w:rsidR="00215CC8" w:rsidRPr="0053285E" w:rsidRDefault="00B564FE" w:rsidP="006B2122">
      <w:pPr>
        <w:spacing w:line="288" w:lineRule="auto"/>
        <w:rPr>
          <w:rFonts w:eastAsia="Times New Roman" w:cs="Times New Roman"/>
          <w:szCs w:val="19"/>
          <w:lang w:val="en-GB" w:eastAsia="pl-PL"/>
        </w:rPr>
      </w:pPr>
      <w:r w:rsidRPr="0053285E">
        <w:rPr>
          <w:noProof/>
          <w:lang w:eastAsia="pl-PL"/>
        </w:rPr>
        <w:lastRenderedPageBreak/>
        <mc:AlternateContent>
          <mc:Choice Requires="wps">
            <w:drawing>
              <wp:anchor distT="45720" distB="45720" distL="114300" distR="114300" simplePos="0" relativeHeight="251666944" behindDoc="1" locked="0" layoutInCell="1" allowOverlap="1" wp14:anchorId="3FAF404F" wp14:editId="32DFFB4D">
                <wp:simplePos x="0" y="0"/>
                <wp:positionH relativeFrom="page">
                  <wp:posOffset>5763895</wp:posOffset>
                </wp:positionH>
                <wp:positionV relativeFrom="paragraph">
                  <wp:posOffset>6350</wp:posOffset>
                </wp:positionV>
                <wp:extent cx="1701800" cy="1470025"/>
                <wp:effectExtent l="0" t="0" r="0" b="0"/>
                <wp:wrapTight wrapText="bothSides">
                  <wp:wrapPolygon edited="0">
                    <wp:start x="725" y="0"/>
                    <wp:lineTo x="725" y="21273"/>
                    <wp:lineTo x="20794" y="21273"/>
                    <wp:lineTo x="20794" y="0"/>
                    <wp:lineTo x="725" y="0"/>
                  </wp:wrapPolygon>
                </wp:wrapTight>
                <wp:docPr id="31" name="Pole tekstowe 2" descr="The index describing  the relations of jobless persons to the number of employed persons increased compared with both: the previous quarter, as well as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470025"/>
                        </a:xfrm>
                        <a:prstGeom prst="rect">
                          <a:avLst/>
                        </a:prstGeom>
                        <a:noFill/>
                        <a:ln w="9525">
                          <a:noFill/>
                          <a:miter lim="800000"/>
                          <a:headEnd/>
                          <a:tailEnd/>
                        </a:ln>
                      </wps:spPr>
                      <wps:txbx>
                        <w:txbxContent>
                          <w:p w14:paraId="708D8F63" w14:textId="256C2128" w:rsidR="00A10EF8" w:rsidRPr="00780437" w:rsidRDefault="00A10EF8" w:rsidP="00E57B42">
                            <w:pPr>
                              <w:pStyle w:val="tekstzboku"/>
                              <w:rPr>
                                <w:lang w:val="en-GB"/>
                              </w:rPr>
                            </w:pPr>
                            <w:r w:rsidRPr="00D2480C">
                              <w:rPr>
                                <w:lang w:val="en-GB"/>
                              </w:rPr>
                              <w:t xml:space="preserve">The index describing  the relations of jobless persons to the number of employed persons increased compared </w:t>
                            </w:r>
                            <w:r w:rsidR="00C93F97" w:rsidRPr="00C93F97">
                              <w:rPr>
                                <w:lang w:val="en-GB"/>
                              </w:rPr>
                              <w:t>with</w:t>
                            </w:r>
                            <w:r w:rsidRPr="00C93F97">
                              <w:rPr>
                                <w:lang w:val="en-GB"/>
                              </w:rPr>
                              <w:t xml:space="preserve"> b</w:t>
                            </w:r>
                            <w:r>
                              <w:rPr>
                                <w:lang w:val="en-GB"/>
                              </w:rPr>
                              <w:t xml:space="preserve">oth: </w:t>
                            </w:r>
                            <w:r w:rsidRPr="00D2480C">
                              <w:rPr>
                                <w:lang w:val="en-GB"/>
                              </w:rPr>
                              <w:t xml:space="preserve">the </w:t>
                            </w:r>
                            <w:r w:rsidRPr="00B564AE">
                              <w:rPr>
                                <w:lang w:val="en-GB"/>
                              </w:rPr>
                              <w:t>prev</w:t>
                            </w:r>
                            <w:r w:rsidR="00B30A09" w:rsidRPr="00B564AE">
                              <w:rPr>
                                <w:lang w:val="en-GB"/>
                              </w:rPr>
                              <w:t>i</w:t>
                            </w:r>
                            <w:r w:rsidRPr="00B564AE">
                              <w:rPr>
                                <w:lang w:val="en-GB"/>
                              </w:rPr>
                              <w:t>ous</w:t>
                            </w:r>
                            <w:r w:rsidRPr="00D2480C">
                              <w:rPr>
                                <w:lang w:val="en-GB"/>
                              </w:rPr>
                              <w:t xml:space="preserve"> quarter</w:t>
                            </w:r>
                            <w:r>
                              <w:rPr>
                                <w:lang w:val="en-GB"/>
                              </w:rPr>
                              <w:t>, as well as 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F404F" id="_x0000_s1028" type="#_x0000_t202" alt="The index describing  the relations of jobless persons to the number of employed persons increased compared with both: the previous quarter, as well as over the year" style="position:absolute;margin-left:453.85pt;margin-top:.5pt;width:134pt;height:115.75pt;z-index:-251649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RNdQIAAK4EAAAOAAAAZHJzL2Uyb0RvYy54bWysVFFv0zAQfkfiP5z8DEtaOrZFS6exMYQ0&#10;YNLGD3CSS2Pm+IztNim/nrPTlmq8Ifrg2r7zd/d9d5fLq7HXsEHnFZlSzE5yAWhqapRZleL7093b&#10;cwE+SNNITQZLsUUvrpavX10OtsA5daQbdMAgxheDLUUXgi2yzNcd9tKfkEXDxpZcLwMf3SprnBwY&#10;vdfZPM/fZwO5xjqq0Xu+vZ2MYpnw2xbr8K1tPQbQpeDcQlpdWqu4ZstLWayctJ2qd2nIf8iil8pw&#10;0APUrQwS1k79BdWr2pGnNpzU1GfUtqrGxIHZzPIXbB47aTFxYXG8Pcjk/x9s/XXz4EA1pXg3E2Bk&#10;zzV6II0Q8NkHGhDmAhr0NWv21CEo0+A4XaiKBQcIfOtQy8Ad4IFa+EGV5mqA5a6IV4GSj1n3FZea&#10;HbC3mrbYHDyUqR1KzzcsipWON4MKHVQUuiI9tg43itYefq6lC+jegPQwoNbxn7j/ktcWpYsVHawv&#10;mNijZWph/EAjd2aqjrf3VD97MHTTSbPCa+do6FA2rOgsvsyOnk44PoJUwxdqWBm5DpSAxtb1sdxc&#10;QGB07qztoZtwDFDHkGf57DxnU8222eIsz+enKYYs9s+t8+ETUg9xUwrH7Zrg5ebeh5iOLPYuMZqh&#10;O6V1alltYCjFxSlDvrD0ivUBrfpScHT+TT0eWX40TXocpNLTngNos6MdmU6cw1iNqSfmezUraras&#10;g6NpgFhw3nTkfgkYeHhK4WNhUID+bFjLi9liEactHRanZ3M+uGNLdWyRpmaoUgQB0/YmpAmdiF2z&#10;5q1KasTiTJnsUuahSCLtBjhO3fE5ef35zCx/AwAA//8DAFBLAwQUAAYACAAAACEAtWzXzN4AAAAK&#10;AQAADwAAAGRycy9kb3ducmV2LnhtbEyPzU7DMBCE70h9B2uRuFG7gRAa4lQIxLWo5Ufi5sbbJGq8&#10;jmK3CW/f7QmOO99odqZYTa4TJxxC60nDYq5AIFXetlRr+Px4u30EEaIhazpPqOEXA6zK2VVhcutH&#10;2uBpG2vBIRRyo6GJsc+lDFWDzoS575GY7f3gTORzqKUdzMjhrpOJUg/SmZb4Q2N6fGmwOmyPTsPX&#10;ev/zfa/e61eX9qOflCS3lFrfXE/PTyAiTvHPDJf6XB1K7rTzR7JBdBqWKsvYyoAnXfgiS1nYaUju&#10;khRkWcj/E8ozAAAA//8DAFBLAQItABQABgAIAAAAIQC2gziS/gAAAOEBAAATAAAAAAAAAAAAAAAA&#10;AAAAAABbQ29udGVudF9UeXBlc10ueG1sUEsBAi0AFAAGAAgAAAAhADj9If/WAAAAlAEAAAsAAAAA&#10;AAAAAAAAAAAALwEAAF9yZWxzLy5yZWxzUEsBAi0AFAAGAAgAAAAhADQ+VE11AgAArgQAAA4AAAAA&#10;AAAAAAAAAAAALgIAAGRycy9lMm9Eb2MueG1sUEsBAi0AFAAGAAgAAAAhALVs18zeAAAACgEAAA8A&#10;AAAAAAAAAAAAAAAAzwQAAGRycy9kb3ducmV2LnhtbFBLBQYAAAAABAAEAPMAAADaBQAAAAA=&#10;" filled="f" stroked="f">
                <v:textbox>
                  <w:txbxContent>
                    <w:p w14:paraId="708D8F63" w14:textId="256C2128" w:rsidR="00A10EF8" w:rsidRPr="00780437" w:rsidRDefault="00A10EF8" w:rsidP="00E57B42">
                      <w:pPr>
                        <w:pStyle w:val="tekstzboku"/>
                        <w:rPr>
                          <w:lang w:val="en-GB"/>
                        </w:rPr>
                      </w:pPr>
                      <w:r w:rsidRPr="00D2480C">
                        <w:rPr>
                          <w:lang w:val="en-GB"/>
                        </w:rPr>
                        <w:t xml:space="preserve">The index describing  the relations of jobless persons to the number of employed persons increased compared </w:t>
                      </w:r>
                      <w:r w:rsidR="00C93F97" w:rsidRPr="00C93F97">
                        <w:rPr>
                          <w:lang w:val="en-GB"/>
                        </w:rPr>
                        <w:t>with</w:t>
                      </w:r>
                      <w:r w:rsidRPr="00C93F97">
                        <w:rPr>
                          <w:lang w:val="en-GB"/>
                        </w:rPr>
                        <w:t xml:space="preserve"> b</w:t>
                      </w:r>
                      <w:r>
                        <w:rPr>
                          <w:lang w:val="en-GB"/>
                        </w:rPr>
                        <w:t xml:space="preserve">oth: </w:t>
                      </w:r>
                      <w:r w:rsidRPr="00D2480C">
                        <w:rPr>
                          <w:lang w:val="en-GB"/>
                        </w:rPr>
                        <w:t xml:space="preserve">the </w:t>
                      </w:r>
                      <w:r w:rsidRPr="00B564AE">
                        <w:rPr>
                          <w:lang w:val="en-GB"/>
                        </w:rPr>
                        <w:t>prev</w:t>
                      </w:r>
                      <w:r w:rsidR="00B30A09" w:rsidRPr="00B564AE">
                        <w:rPr>
                          <w:lang w:val="en-GB"/>
                        </w:rPr>
                        <w:t>i</w:t>
                      </w:r>
                      <w:r w:rsidRPr="00B564AE">
                        <w:rPr>
                          <w:lang w:val="en-GB"/>
                        </w:rPr>
                        <w:t>ous</w:t>
                      </w:r>
                      <w:r w:rsidRPr="00D2480C">
                        <w:rPr>
                          <w:lang w:val="en-GB"/>
                        </w:rPr>
                        <w:t xml:space="preserve"> quarter</w:t>
                      </w:r>
                      <w:r>
                        <w:rPr>
                          <w:lang w:val="en-GB"/>
                        </w:rPr>
                        <w:t>, as well as over the year</w:t>
                      </w:r>
                    </w:p>
                  </w:txbxContent>
                </v:textbox>
                <w10:wrap type="tight" anchorx="page"/>
              </v:shape>
            </w:pict>
          </mc:Fallback>
        </mc:AlternateContent>
      </w:r>
      <w:r w:rsidR="00AB2832" w:rsidRPr="00AB2832">
        <w:rPr>
          <w:shd w:val="clear" w:color="auto" w:fill="FFFFFF"/>
          <w:lang w:val="en-GB"/>
        </w:rPr>
        <w:t>Am</w:t>
      </w:r>
      <w:r w:rsidR="00AB2832">
        <w:rPr>
          <w:shd w:val="clear" w:color="auto" w:fill="FFFFFF"/>
          <w:lang w:val="en-GB"/>
        </w:rPr>
        <w:t xml:space="preserve">ong persons </w:t>
      </w:r>
      <w:r w:rsidR="008870DD" w:rsidRPr="0053285E">
        <w:rPr>
          <w:shd w:val="clear" w:color="auto" w:fill="FFFFFF"/>
          <w:lang w:val="en-GB"/>
        </w:rPr>
        <w:t xml:space="preserve">aged 15-89 years, the ratio of the number of not working persons (the unemployed and the economically inactive) to the number of employed persons increased compared with both: the previous </w:t>
      </w:r>
      <w:r w:rsidR="003810EF">
        <w:rPr>
          <w:shd w:val="clear" w:color="auto" w:fill="FFFFFF"/>
          <w:lang w:val="en-GB"/>
        </w:rPr>
        <w:t>quarter</w:t>
      </w:r>
      <w:r w:rsidR="008870DD" w:rsidRPr="0053285E">
        <w:rPr>
          <w:shd w:val="clear" w:color="auto" w:fill="FFFFFF"/>
          <w:lang w:val="en-GB"/>
        </w:rPr>
        <w:t xml:space="preserve"> and the same period of 2021. In the third quarter of 2022, there were </w:t>
      </w:r>
      <w:r w:rsidR="008870DD" w:rsidRPr="0053285E">
        <w:rPr>
          <w:rFonts w:eastAsia="Times New Roman" w:cs="Times New Roman"/>
          <w:szCs w:val="19"/>
          <w:lang w:val="en-GB" w:eastAsia="pl-PL"/>
        </w:rPr>
        <w:t>781</w:t>
      </w:r>
      <w:r w:rsidR="008870DD" w:rsidRPr="0053285E">
        <w:rPr>
          <w:shd w:val="clear" w:color="auto" w:fill="FFFFFF"/>
          <w:lang w:val="en-GB"/>
        </w:rPr>
        <w:t xml:space="preserve"> jobless persons aged 15-89 years per 1000 employed persons </w:t>
      </w:r>
      <w:r w:rsidR="003810EF">
        <w:rPr>
          <w:shd w:val="clear" w:color="auto" w:fill="FFFFFF"/>
          <w:lang w:val="en-GB"/>
        </w:rPr>
        <w:t xml:space="preserve">(in the second quarter of 2022 </w:t>
      </w:r>
      <w:r w:rsidR="008870DD" w:rsidRPr="0053285E">
        <w:rPr>
          <w:shd w:val="clear" w:color="auto" w:fill="FFFFFF"/>
          <w:lang w:val="en-GB"/>
        </w:rPr>
        <w:t xml:space="preserve">and </w:t>
      </w:r>
      <w:r w:rsidR="003810EF">
        <w:rPr>
          <w:shd w:val="clear" w:color="auto" w:fill="FFFFFF"/>
          <w:lang w:val="en-GB"/>
        </w:rPr>
        <w:t xml:space="preserve">in </w:t>
      </w:r>
      <w:r w:rsidR="008870DD" w:rsidRPr="0053285E">
        <w:rPr>
          <w:shd w:val="clear" w:color="auto" w:fill="FFFFFF"/>
          <w:lang w:val="en-GB"/>
        </w:rPr>
        <w:t xml:space="preserve">the third quarter of 2021  there were </w:t>
      </w:r>
      <w:r w:rsidR="008870DD" w:rsidRPr="0053285E">
        <w:rPr>
          <w:rFonts w:eastAsia="Times New Roman" w:cs="Times New Roman"/>
          <w:szCs w:val="19"/>
          <w:lang w:val="en-GB" w:eastAsia="pl-PL"/>
        </w:rPr>
        <w:t xml:space="preserve">773 persons). </w:t>
      </w:r>
    </w:p>
    <w:p w14:paraId="5319E9DD" w14:textId="74A5A5EB" w:rsidR="00575F37" w:rsidRPr="0053285E" w:rsidRDefault="00705190" w:rsidP="00267F3B">
      <w:pPr>
        <w:pStyle w:val="Lead"/>
        <w:ind w:left="3686"/>
        <w:rPr>
          <w:noProof w:val="0"/>
          <w:lang w:val="en-GB"/>
        </w:rPr>
      </w:pPr>
      <w:r w:rsidRPr="0053285E">
        <w:rPr>
          <w:color w:val="001D77"/>
        </w:rPr>
        <mc:AlternateContent>
          <mc:Choice Requires="wps">
            <w:drawing>
              <wp:anchor distT="45720" distB="45720" distL="114300" distR="114300" simplePos="0" relativeHeight="251658242" behindDoc="0" locked="0" layoutInCell="1" allowOverlap="1" wp14:anchorId="38BE1552" wp14:editId="1BBF6E78">
                <wp:simplePos x="0" y="0"/>
                <wp:positionH relativeFrom="margin">
                  <wp:align>left</wp:align>
                </wp:positionH>
                <wp:positionV relativeFrom="paragraph">
                  <wp:posOffset>55245</wp:posOffset>
                </wp:positionV>
                <wp:extent cx="2181225" cy="1143000"/>
                <wp:effectExtent l="0" t="0" r="9525" b="0"/>
                <wp:wrapSquare wrapText="bothSides"/>
                <wp:docPr id="15" name="Pole tekstowe 2" descr="Employment rate of persons aged 15-89 years - 56.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0050244C" w:rsidR="00A10EF8" w:rsidRPr="0014599A" w:rsidRDefault="00A10EF8"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1</w:t>
                            </w:r>
                            <w:r w:rsidRPr="0014599A">
                              <w:rPr>
                                <w:rFonts w:ascii="Fira Sans SemiBold" w:hAnsi="Fira Sans SemiBold"/>
                                <w:color w:val="FFFFFF" w:themeColor="background1"/>
                                <w:sz w:val="72"/>
                                <w:lang w:val="en-GB"/>
                              </w:rPr>
                              <w:t>%</w:t>
                            </w:r>
                          </w:p>
                          <w:p w14:paraId="73CDD619" w14:textId="5B545C10" w:rsidR="00A10EF8" w:rsidRPr="0014599A" w:rsidRDefault="00A10EF8" w:rsidP="00AD1045">
                            <w:pPr>
                              <w:spacing w:before="0" w:after="0" w:line="240" w:lineRule="auto"/>
                              <w:jc w:val="center"/>
                              <w:rPr>
                                <w:sz w:val="20"/>
                                <w:lang w:val="en-GB"/>
                              </w:rPr>
                            </w:pPr>
                            <w:r w:rsidRPr="0014599A">
                              <w:rPr>
                                <w:sz w:val="20"/>
                                <w:lang w:val="en-GB"/>
                              </w:rPr>
                              <w:t>Employment rate</w:t>
                            </w:r>
                          </w:p>
                          <w:p w14:paraId="3A9B76FE" w14:textId="21B0C0A8" w:rsidR="00A10EF8" w:rsidRPr="0014599A" w:rsidRDefault="00A10EF8"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BE1552" id="_x0000_s1029" alt="Employment rate of persons aged 15-89 years - 56.1%&#10;&#10;" style="position:absolute;left:0;text-align:left;margin-left:0;margin-top:4.35pt;width:171.75pt;height:90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hnYgIAAHQEAAAOAAAAZHJzL2Uyb0RvYy54bWysVG1v0zAQ/o7Ef7CM4NuapGu3Liydxl4Q&#10;0oCJwQ9wbaexZvuM7TYpv56z041qfEN8sXw533PPPXeX84vBaLKVPiiwDa0mJSXSchDKrhv64/vt&#10;0YKSEJkVTIOVDd3JQC+Wr1+d966WU+hAC+kJgthQ966hXYyuLorAO2lYmICTFp0teMMimn5dCM96&#10;RDe6mJblSdGDF84DlyHg1+vRSZcZv20lj1/bNshIdEORW8ynz+cqncXynNVrz1yn+J4G+wcWhimL&#10;SZ+hrllkZOPVX1BGcQ8B2jjhYApoW8VlrgGrqcoX1Tx0zMlcC4oT3LNM4f/B8i/be0+UwN7NKbHM&#10;YI/uQUsS5WOI0EsypUTIwFGzG+M07Iy0kXgWJYGWOOw82EDYWgpSzY8WZ2QnmQ/kiMxPJtXbd2+G&#10;y/f5SEr3LtSY8MFhyjh8gAGzZtWCuwP+GIiFq47Ztbz0HvpOMoGVVimyOAgdcUICWfWfQSBjtomQ&#10;gYbWm9QGFJYgOnZ899xlOUTC8eO0WlTTKVbL0VdVs+OyzHNQsPop3PkQP0owJF0a6mFjxTecpZyD&#10;be9CTJxY/fQupQyglbhVWmfDr1dX2pMtS3NXVtenp7mMF8+0JX1Dz+bIJkVZSPF5JI2KuBdamYYu&#10;kN/IkNVJkxsr8pPIlB7vyETbvUhJl1GhOKyG3NnjJ+1XIHaomodxDXBt8dKB/0VJjyvQ0PBzw7yk&#10;RH+yqPxZNZulncnGbH46RcMfelaHHmY5QjU0UjJer2Les7GwS+xQq7JsqZUjkz1lHO2s5n4N0+4c&#10;2vnVn5/F8jcAAAD//wMAUEsDBBQABgAIAAAAIQA3U58q3AAAAAYBAAAPAAAAZHJzL2Rvd25yZXYu&#10;eG1sTI/NTsMwEITvSLyDtUhcIupA+IlCnIoihQM9kcLdjbdxRLyOYrcJb89yosfZGc18W64XN4gT&#10;TqH3pOB2lYJAar3pqVPwuatvchAhajJ68IQKfjDAurq8KHVh/EwfeGpiJ7iEQqEV2BjHQsrQWnQ6&#10;rPyIxN7BT05HllMnzaRnLneDvEvTR+l0T7xg9YivFtvv5ugUbKbDtkmzJdjN7n2b1HXy9TYnSl1f&#10;LS/PICIu8T8Mf/iMDhUz7f2RTBCDAn4kKsifQLCZ3WcPIPacyvkiq1Ke41e/AAAA//8DAFBLAQIt&#10;ABQABgAIAAAAIQC2gziS/gAAAOEBAAATAAAAAAAAAAAAAAAAAAAAAABbQ29udGVudF9UeXBlc10u&#10;eG1sUEsBAi0AFAAGAAgAAAAhADj9If/WAAAAlAEAAAsAAAAAAAAAAAAAAAAALwEAAF9yZWxzLy5y&#10;ZWxzUEsBAi0AFAAGAAgAAAAhAABZ+GdiAgAAdAQAAA4AAAAAAAAAAAAAAAAALgIAAGRycy9lMm9E&#10;b2MueG1sUEsBAi0AFAAGAAgAAAAhADdTnyrcAAAABgEAAA8AAAAAAAAAAAAAAAAAvAQAAGRycy9k&#10;b3ducmV2LnhtbFBLBQYAAAAABAAEAPMAAADFBQAAAAA=&#10;" fillcolor="#001d77" stroked="f">
                <v:stroke joinstyle="miter"/>
                <v:textbox>
                  <w:txbxContent>
                    <w:p w14:paraId="6972CA75" w14:textId="0050244C" w:rsidR="00A10EF8" w:rsidRPr="0014599A" w:rsidRDefault="00A10EF8"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1</w:t>
                      </w:r>
                      <w:r w:rsidRPr="0014599A">
                        <w:rPr>
                          <w:rFonts w:ascii="Fira Sans SemiBold" w:hAnsi="Fira Sans SemiBold"/>
                          <w:color w:val="FFFFFF" w:themeColor="background1"/>
                          <w:sz w:val="72"/>
                          <w:lang w:val="en-GB"/>
                        </w:rPr>
                        <w:t>%</w:t>
                      </w:r>
                    </w:p>
                    <w:p w14:paraId="73CDD619" w14:textId="5B545C10" w:rsidR="00A10EF8" w:rsidRPr="0014599A" w:rsidRDefault="00A10EF8" w:rsidP="00AD1045">
                      <w:pPr>
                        <w:spacing w:before="0" w:after="0" w:line="240" w:lineRule="auto"/>
                        <w:jc w:val="center"/>
                        <w:rPr>
                          <w:sz w:val="20"/>
                          <w:lang w:val="en-GB"/>
                        </w:rPr>
                      </w:pPr>
                      <w:r w:rsidRPr="0014599A">
                        <w:rPr>
                          <w:sz w:val="20"/>
                          <w:lang w:val="en-GB"/>
                        </w:rPr>
                        <w:t>Employment rate</w:t>
                      </w:r>
                    </w:p>
                    <w:p w14:paraId="3A9B76FE" w14:textId="21B0C0A8" w:rsidR="00A10EF8" w:rsidRPr="0014599A" w:rsidRDefault="00A10EF8"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v:textbox>
                <w10:wrap type="square" anchorx="margin"/>
              </v:roundrect>
            </w:pict>
          </mc:Fallback>
        </mc:AlternateContent>
      </w:r>
      <w:r w:rsidR="00C94E24" w:rsidRPr="0053285E">
        <w:rPr>
          <w:noProof w:val="0"/>
          <w:lang w:val="en-GB"/>
        </w:rPr>
        <w:t xml:space="preserve">In the third quarter of </w:t>
      </w:r>
      <w:r w:rsidR="00B276A0" w:rsidRPr="0053285E">
        <w:rPr>
          <w:noProof w:val="0"/>
          <w:lang w:val="en-GB"/>
        </w:rPr>
        <w:t>2022</w:t>
      </w:r>
      <w:r w:rsidR="00C94E24" w:rsidRPr="0053285E">
        <w:rPr>
          <w:noProof w:val="0"/>
          <w:lang w:val="en-GB"/>
        </w:rPr>
        <w:t xml:space="preserve">, employed persons accounted for </w:t>
      </w:r>
      <w:r w:rsidR="00B276A0" w:rsidRPr="0053285E">
        <w:rPr>
          <w:noProof w:val="0"/>
          <w:lang w:val="en-GB"/>
        </w:rPr>
        <w:t>56</w:t>
      </w:r>
      <w:r w:rsidR="00C94E24" w:rsidRPr="0053285E">
        <w:rPr>
          <w:noProof w:val="0"/>
          <w:lang w:val="en-GB"/>
        </w:rPr>
        <w:t>.</w:t>
      </w:r>
      <w:r w:rsidR="00B276A0" w:rsidRPr="0053285E">
        <w:rPr>
          <w:noProof w:val="0"/>
          <w:lang w:val="en-GB"/>
        </w:rPr>
        <w:t xml:space="preserve">1% </w:t>
      </w:r>
      <w:r w:rsidR="00267F3B" w:rsidRPr="0053285E">
        <w:rPr>
          <w:noProof w:val="0"/>
          <w:lang w:val="en-GB"/>
        </w:rPr>
        <w:t xml:space="preserve">of the population aged </w:t>
      </w:r>
      <w:r w:rsidR="00DC47CA">
        <w:rPr>
          <w:noProof w:val="0"/>
          <w:lang w:val="en-GB"/>
        </w:rPr>
        <w:br/>
      </w:r>
      <w:r w:rsidR="00B276A0" w:rsidRPr="0053285E">
        <w:rPr>
          <w:noProof w:val="0"/>
          <w:lang w:val="en-GB"/>
        </w:rPr>
        <w:t xml:space="preserve">15–89 </w:t>
      </w:r>
      <w:r w:rsidR="00267F3B" w:rsidRPr="0053285E">
        <w:rPr>
          <w:noProof w:val="0"/>
          <w:lang w:val="en-GB"/>
        </w:rPr>
        <w:t>years</w:t>
      </w:r>
      <w:r w:rsidR="00B276A0" w:rsidRPr="0053285E">
        <w:rPr>
          <w:noProof w:val="0"/>
          <w:lang w:val="en-GB"/>
        </w:rPr>
        <w:t xml:space="preserve">. </w:t>
      </w:r>
      <w:r w:rsidR="00267F3B" w:rsidRPr="0053285E">
        <w:rPr>
          <w:noProof w:val="0"/>
          <w:lang w:val="en-GB"/>
        </w:rPr>
        <w:t xml:space="preserve">Compared with both: the previous quarter of </w:t>
      </w:r>
      <w:r w:rsidR="00B276A0" w:rsidRPr="0053285E">
        <w:rPr>
          <w:noProof w:val="0"/>
          <w:lang w:val="en-GB"/>
        </w:rPr>
        <w:t xml:space="preserve">2022 </w:t>
      </w:r>
      <w:r w:rsidR="00267F3B" w:rsidRPr="0053285E">
        <w:rPr>
          <w:noProof w:val="0"/>
          <w:lang w:val="en-GB"/>
        </w:rPr>
        <w:t xml:space="preserve">and the same period of  2021, </w:t>
      </w:r>
      <w:r w:rsidR="00842FC1">
        <w:rPr>
          <w:noProof w:val="0"/>
          <w:lang w:val="en-GB"/>
        </w:rPr>
        <w:t xml:space="preserve">the </w:t>
      </w:r>
      <w:r w:rsidR="00267F3B" w:rsidRPr="0053285E">
        <w:rPr>
          <w:noProof w:val="0"/>
          <w:lang w:val="en-GB"/>
        </w:rPr>
        <w:t xml:space="preserve">employment rate decreased by respectively </w:t>
      </w:r>
      <w:r w:rsidR="00B276A0" w:rsidRPr="0053285E">
        <w:rPr>
          <w:noProof w:val="0"/>
          <w:lang w:val="en-GB"/>
        </w:rPr>
        <w:t>0</w:t>
      </w:r>
      <w:r w:rsidR="00C94E24" w:rsidRPr="0053285E">
        <w:rPr>
          <w:noProof w:val="0"/>
          <w:lang w:val="en-GB"/>
        </w:rPr>
        <w:t>.3</w:t>
      </w:r>
      <w:r w:rsidR="00DC47CA">
        <w:rPr>
          <w:noProof w:val="0"/>
          <w:lang w:val="en-GB"/>
        </w:rPr>
        <w:t> </w:t>
      </w:r>
      <w:r w:rsidR="00F7373C" w:rsidRPr="0053285E">
        <w:rPr>
          <w:noProof w:val="0"/>
          <w:lang w:val="en-GB"/>
        </w:rPr>
        <w:t>pp.</w:t>
      </w:r>
      <w:r w:rsidR="00B276A0" w:rsidRPr="0053285E">
        <w:rPr>
          <w:noProof w:val="0"/>
          <w:lang w:val="en-GB"/>
        </w:rPr>
        <w:t xml:space="preserve"> </w:t>
      </w:r>
      <w:r w:rsidR="00F7637F">
        <w:rPr>
          <w:noProof w:val="0"/>
          <w:lang w:val="en-GB"/>
        </w:rPr>
        <w:t xml:space="preserve">in each. </w:t>
      </w:r>
      <w:r w:rsidR="009F7964" w:rsidRPr="0053285E">
        <w:rPr>
          <w:noProof w:val="0"/>
          <w:lang w:val="en-GB"/>
        </w:rPr>
        <w:t>It was higher in the male population</w:t>
      </w:r>
      <w:r w:rsidR="00B276A0" w:rsidRPr="0053285E">
        <w:rPr>
          <w:noProof w:val="0"/>
          <w:lang w:val="en-GB"/>
        </w:rPr>
        <w:t xml:space="preserve"> (63</w:t>
      </w:r>
      <w:r w:rsidR="00C94E24" w:rsidRPr="0053285E">
        <w:rPr>
          <w:noProof w:val="0"/>
          <w:lang w:val="en-GB"/>
        </w:rPr>
        <w:t>.7</w:t>
      </w:r>
      <w:r w:rsidR="00B276A0" w:rsidRPr="0053285E">
        <w:rPr>
          <w:noProof w:val="0"/>
          <w:lang w:val="en-GB"/>
        </w:rPr>
        <w:t xml:space="preserve">%) </w:t>
      </w:r>
      <w:r w:rsidR="00267F3B" w:rsidRPr="0053285E">
        <w:rPr>
          <w:noProof w:val="0"/>
          <w:lang w:val="en-GB"/>
        </w:rPr>
        <w:t xml:space="preserve">than </w:t>
      </w:r>
      <w:r w:rsidR="009F7964" w:rsidRPr="0053285E">
        <w:rPr>
          <w:noProof w:val="0"/>
          <w:lang w:val="en-GB"/>
        </w:rPr>
        <w:t>among women</w:t>
      </w:r>
      <w:r w:rsidR="00B276A0" w:rsidRPr="0053285E">
        <w:rPr>
          <w:noProof w:val="0"/>
          <w:lang w:val="en-GB"/>
        </w:rPr>
        <w:t xml:space="preserve"> (49</w:t>
      </w:r>
      <w:r w:rsidR="00C94E24" w:rsidRPr="0053285E">
        <w:rPr>
          <w:noProof w:val="0"/>
          <w:lang w:val="en-GB"/>
        </w:rPr>
        <w:t>.2</w:t>
      </w:r>
      <w:r w:rsidR="00B276A0" w:rsidRPr="0053285E">
        <w:rPr>
          <w:noProof w:val="0"/>
          <w:lang w:val="en-GB"/>
        </w:rPr>
        <w:t>%).</w:t>
      </w:r>
    </w:p>
    <w:p w14:paraId="7481044C" w14:textId="721CF875" w:rsidR="00705190" w:rsidRPr="0053285E" w:rsidRDefault="00AD026A" w:rsidP="008C2E01">
      <w:pPr>
        <w:pStyle w:val="Nagwek1"/>
        <w:jc w:val="both"/>
        <w:rPr>
          <w:lang w:val="en-GB"/>
        </w:rPr>
      </w:pPr>
      <w:r w:rsidRPr="0053285E">
        <w:rPr>
          <w:noProof/>
        </w:rPr>
        <mc:AlternateContent>
          <mc:Choice Requires="wps">
            <w:drawing>
              <wp:anchor distT="45720" distB="45720" distL="114300" distR="114300" simplePos="0" relativeHeight="251658245" behindDoc="1" locked="0" layoutInCell="1" allowOverlap="1" wp14:anchorId="5EE73E00" wp14:editId="022087AD">
                <wp:simplePos x="0" y="0"/>
                <wp:positionH relativeFrom="column">
                  <wp:posOffset>5303520</wp:posOffset>
                </wp:positionH>
                <wp:positionV relativeFrom="paragraph">
                  <wp:posOffset>236220</wp:posOffset>
                </wp:positionV>
                <wp:extent cx="1752600" cy="1190625"/>
                <wp:effectExtent l="0" t="0" r="0" b="0"/>
                <wp:wrapTight wrapText="bothSides">
                  <wp:wrapPolygon edited="0">
                    <wp:start x="704" y="0"/>
                    <wp:lineTo x="704" y="21082"/>
                    <wp:lineTo x="20661" y="21082"/>
                    <wp:lineTo x="20661" y="0"/>
                    <wp:lineTo x="704" y="0"/>
                  </wp:wrapPolygon>
                </wp:wrapTight>
                <wp:docPr id="32" name="Pole tekstowe 2" descr="Number of employed persons decreased compared with both: the previous quarter, as well as compared with the same period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noFill/>
                        <a:ln w="9525">
                          <a:noFill/>
                          <a:miter lim="800000"/>
                          <a:headEnd/>
                          <a:tailEnd/>
                        </a:ln>
                      </wps:spPr>
                      <wps:txbx>
                        <w:txbxContent>
                          <w:p w14:paraId="712F2DBE" w14:textId="24F080FF" w:rsidR="00A10EF8" w:rsidRPr="008821D4" w:rsidRDefault="00B30A09" w:rsidP="00EC542E">
                            <w:pPr>
                              <w:pStyle w:val="tekstzboku"/>
                              <w:rPr>
                                <w:lang w:val="en-GB"/>
                              </w:rPr>
                            </w:pPr>
                            <w:r>
                              <w:rPr>
                                <w:lang w:val="en-GB"/>
                              </w:rPr>
                              <w:t>The n</w:t>
                            </w:r>
                            <w:r w:rsidR="006338E5" w:rsidRPr="006338E5">
                              <w:rPr>
                                <w:lang w:val="en-GB"/>
                              </w:rPr>
                              <w:t>u</w:t>
                            </w:r>
                            <w:r w:rsidR="006338E5">
                              <w:rPr>
                                <w:lang w:val="en-GB"/>
                              </w:rPr>
                              <w:t>mber</w:t>
                            </w:r>
                            <w:r w:rsidR="00A10EF8" w:rsidRPr="008821D4">
                              <w:rPr>
                                <w:lang w:val="en-GB"/>
                              </w:rPr>
                              <w:t xml:space="preserve"> of employed persons decreased compared with both: </w:t>
                            </w:r>
                            <w:r w:rsidR="00A10EF8" w:rsidRPr="00B564AE">
                              <w:rPr>
                                <w:lang w:val="en-GB"/>
                              </w:rPr>
                              <w:t>the previous quarter</w:t>
                            </w:r>
                            <w:r w:rsidR="00A10EF8" w:rsidRPr="008821D4">
                              <w:rPr>
                                <w:lang w:val="en-GB"/>
                              </w:rPr>
                              <w:t>, as well as compared with the same period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73E00" id="_x0000_s1030" type="#_x0000_t202" alt="Number of employed persons decreased compared with both: the previous quarter, as well as compared with the same period of  2021" style="position:absolute;left:0;text-align:left;margin-left:417.6pt;margin-top:18.6pt;width:138pt;height:93.7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jqYQIAAIkEAAAOAAAAZHJzL2Uyb0RvYy54bWysVNtu1DAQfUfiHyw/Q5MNu71EzValBYRU&#10;SqXCBzjOZGPV9hjbu8ny9YydtizlDbEPXttjH59zZibnF5PRbAc+KLQNXxyVnIGV2Cm7afj3bx/f&#10;nnIWorCd0Gih4XsI/GL9+tX56GqocEDdgWcEYkM9uoYPMbq6KIIcwIhwhA4sBXv0RkRa+k3ReTES&#10;utFFVZbHxYi+cx4lhEC713OQrzN+34OMX/s+QGS64cQt5tHnsU1jsT4X9cYLNyj5SEP8AwsjlKVH&#10;n6GuRRRs69VfUEZJjwH7eCTRFNj3SkLWQGoW5Qs194NwkLWQOcE92xT+H6y83d15prqGv6s4s8JQ&#10;ju5QA4vwECKOwGi7gyDJs9utaSlZ2DMwTuMeOuYo82gDnZAeRKAdkuWEp8mo4sBajEPN4gDMedgp&#10;3Ab2Yyt8BP+GicBG0Dr9/3kpHQ/EJKEr7NKDrCqrRUrW6EJNnO8dsY7Te5yo6LLxwd2gfAjM4tUg&#10;7AYuvcdxANGRWflmcXB1xgkJpB2/YEeixTZiBpp6b1ImKTeM0Klo9s+FAlNkMj15sqqOSwpJii0W&#10;Z+VxtUrsClE/XXc+xE+AhoQHqjpPlZjhxe4mxPno05H0msWPSutcjdqyseFnK4J8ETGKjGNamYaf&#10;luk3l29S+cF2+XIUSs9z4qItUUqyk9JZc5zaKad7+eRmi92efPA49wb1Mk0G9D85G6kvGh5SxoAz&#10;/dmSl2eL5TI1Ul4sVycVLfxhpD2MCCsJquGRs3l6FXPzzcIuyfNeZTcSy5nJI2Wq9+znY2+mhjpc&#10;51O/vyDrXwAAAP//AwBQSwMEFAAGAAgAAAAhANBANmfeAAAACwEAAA8AAABkcnMvZG93bnJldi54&#10;bWxMj09PwzAMxe9IfIfISNxYQrexUepOCMQVxPgjccsar61onKrJ1vLt8U7gi2356b2fi83kO3Wk&#10;IbaBEa5nBhRxFVzLNcL729PVGlRMlp3tAhPCD0XYlOdnhc1dGPmVjttUKzHhmFuEJqU+1zpWDXkb&#10;Z6Enlts+DN4mWYdau8GOYu47nRlzo71tWRIa29NDQ9X39uARPp73X58L81I/+mU/hslo9rca8fJi&#10;ur8DlWhKf2I44Qs6lMK0Cwd2UXUI6/kyEynCfCX9JJCSaYeQZYsV6LLQ/38ofwEAAP//AwBQSwEC&#10;LQAUAAYACAAAACEAtoM4kv4AAADhAQAAEwAAAAAAAAAAAAAAAAAAAAAAW0NvbnRlbnRfVHlwZXNd&#10;LnhtbFBLAQItABQABgAIAAAAIQA4/SH/1gAAAJQBAAALAAAAAAAAAAAAAAAAAC8BAABfcmVscy8u&#10;cmVsc1BLAQItABQABgAIAAAAIQCgvujqYQIAAIkEAAAOAAAAAAAAAAAAAAAAAC4CAABkcnMvZTJv&#10;RG9jLnhtbFBLAQItABQABgAIAAAAIQDQQDZn3gAAAAsBAAAPAAAAAAAAAAAAAAAAALsEAABkcnMv&#10;ZG93bnJldi54bWxQSwUGAAAAAAQABADzAAAAxgUAAAAA&#10;" filled="f" stroked="f">
                <v:textbox>
                  <w:txbxContent>
                    <w:p w14:paraId="712F2DBE" w14:textId="24F080FF" w:rsidR="00A10EF8" w:rsidRPr="008821D4" w:rsidRDefault="00B30A09" w:rsidP="00EC542E">
                      <w:pPr>
                        <w:pStyle w:val="tekstzboku"/>
                        <w:rPr>
                          <w:lang w:val="en-GB"/>
                        </w:rPr>
                      </w:pPr>
                      <w:r>
                        <w:rPr>
                          <w:lang w:val="en-GB"/>
                        </w:rPr>
                        <w:t>The n</w:t>
                      </w:r>
                      <w:r w:rsidR="006338E5" w:rsidRPr="006338E5">
                        <w:rPr>
                          <w:lang w:val="en-GB"/>
                        </w:rPr>
                        <w:t>u</w:t>
                      </w:r>
                      <w:r w:rsidR="006338E5">
                        <w:rPr>
                          <w:lang w:val="en-GB"/>
                        </w:rPr>
                        <w:t>mber</w:t>
                      </w:r>
                      <w:r w:rsidR="00A10EF8" w:rsidRPr="008821D4">
                        <w:rPr>
                          <w:lang w:val="en-GB"/>
                        </w:rPr>
                        <w:t xml:space="preserve"> of employed persons decreased compared with both: </w:t>
                      </w:r>
                      <w:r w:rsidR="00A10EF8" w:rsidRPr="00B564AE">
                        <w:rPr>
                          <w:lang w:val="en-GB"/>
                        </w:rPr>
                        <w:t>the previous quarter</w:t>
                      </w:r>
                      <w:r w:rsidR="00A10EF8" w:rsidRPr="008821D4">
                        <w:rPr>
                          <w:lang w:val="en-GB"/>
                        </w:rPr>
                        <w:t>, as well as compared with the same period of  2021</w:t>
                      </w:r>
                    </w:p>
                  </w:txbxContent>
                </v:textbox>
                <w10:wrap type="tight"/>
              </v:shape>
            </w:pict>
          </mc:Fallback>
        </mc:AlternateContent>
      </w:r>
      <w:r w:rsidR="00722FB9" w:rsidRPr="0053285E">
        <w:rPr>
          <w:rFonts w:ascii="Fira Sans" w:hAnsi="Fira Sans"/>
          <w:b/>
          <w:spacing w:val="-2"/>
          <w:szCs w:val="19"/>
          <w:lang w:val="en-GB"/>
        </w:rPr>
        <w:t>Employed persons</w:t>
      </w:r>
      <w:r w:rsidR="00722FB9" w:rsidRPr="0053285E">
        <w:rPr>
          <w:lang w:val="en-GB"/>
        </w:rPr>
        <w:t xml:space="preserve"> aged 15-89 years by the LFS</w:t>
      </w:r>
    </w:p>
    <w:p w14:paraId="061B7693" w14:textId="38BDF977" w:rsidR="00575F37" w:rsidRPr="0053285E" w:rsidRDefault="00710417" w:rsidP="00575F37">
      <w:pPr>
        <w:spacing w:line="288" w:lineRule="auto"/>
        <w:rPr>
          <w:rFonts w:eastAsia="Times New Roman" w:cs="Times New Roman"/>
          <w:szCs w:val="19"/>
          <w:lang w:val="en-GB" w:eastAsia="pl-PL"/>
        </w:rPr>
      </w:pPr>
      <w:r w:rsidRPr="0053285E">
        <w:rPr>
          <w:rFonts w:eastAsia="Times New Roman" w:cs="Times New Roman"/>
          <w:szCs w:val="19"/>
          <w:lang w:val="en-GB" w:eastAsia="pl-PL"/>
        </w:rPr>
        <w:t xml:space="preserve">In the third quarter of </w:t>
      </w:r>
      <w:r w:rsidR="00B276A0" w:rsidRPr="0053285E">
        <w:rPr>
          <w:rFonts w:eastAsia="Times New Roman" w:cs="Times New Roman"/>
          <w:szCs w:val="19"/>
          <w:lang w:val="en-GB" w:eastAsia="pl-PL"/>
        </w:rPr>
        <w:t>2022</w:t>
      </w:r>
      <w:r w:rsidR="004076AF" w:rsidRPr="0053285E">
        <w:rPr>
          <w:rFonts w:eastAsia="Times New Roman" w:cs="Times New Roman"/>
          <w:szCs w:val="19"/>
          <w:lang w:val="en-GB" w:eastAsia="pl-PL"/>
        </w:rPr>
        <w:t xml:space="preserve">, </w:t>
      </w:r>
      <w:r w:rsidR="00B276A0" w:rsidRPr="0053285E">
        <w:rPr>
          <w:rFonts w:eastAsia="Times New Roman" w:cs="Times New Roman"/>
          <w:szCs w:val="19"/>
          <w:lang w:val="en-GB" w:eastAsia="pl-PL"/>
        </w:rPr>
        <w:t>popula</w:t>
      </w:r>
      <w:r w:rsidR="004076AF" w:rsidRPr="0053285E">
        <w:rPr>
          <w:rFonts w:eastAsia="Times New Roman" w:cs="Times New Roman"/>
          <w:szCs w:val="19"/>
          <w:lang w:val="en-GB" w:eastAsia="pl-PL"/>
        </w:rPr>
        <w:t xml:space="preserve">tion of employed persons aged </w:t>
      </w:r>
      <w:r w:rsidR="00B276A0" w:rsidRPr="0053285E">
        <w:rPr>
          <w:rFonts w:eastAsia="Times New Roman" w:cs="Times New Roman"/>
          <w:szCs w:val="19"/>
          <w:lang w:val="en-GB" w:eastAsia="pl-PL"/>
        </w:rPr>
        <w:t xml:space="preserve">15–89 </w:t>
      </w:r>
      <w:r w:rsidR="004076AF" w:rsidRPr="0053285E">
        <w:rPr>
          <w:rFonts w:eastAsia="Times New Roman" w:cs="Times New Roman"/>
          <w:szCs w:val="19"/>
          <w:lang w:val="en-GB" w:eastAsia="pl-PL"/>
        </w:rPr>
        <w:t xml:space="preserve">years </w:t>
      </w:r>
      <w:r w:rsidR="009F7964" w:rsidRPr="0053285E">
        <w:rPr>
          <w:rFonts w:eastAsia="Times New Roman" w:cs="Times New Roman"/>
          <w:szCs w:val="19"/>
          <w:lang w:val="en-GB" w:eastAsia="pl-PL"/>
        </w:rPr>
        <w:t xml:space="preserve">comprised </w:t>
      </w:r>
      <w:r w:rsidR="00B276A0" w:rsidRPr="0053285E">
        <w:rPr>
          <w:rFonts w:eastAsia="Times New Roman" w:cs="Times New Roman"/>
          <w:szCs w:val="19"/>
          <w:lang w:val="en-GB" w:eastAsia="pl-PL"/>
        </w:rPr>
        <w:t xml:space="preserve">16690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4076AF" w:rsidRPr="0053285E">
        <w:rPr>
          <w:rFonts w:eastAsia="Times New Roman" w:cs="Times New Roman"/>
          <w:szCs w:val="19"/>
          <w:lang w:val="en-GB" w:eastAsia="pl-PL"/>
        </w:rPr>
        <w:t>persons</w:t>
      </w:r>
      <w:r w:rsidR="00B276A0" w:rsidRPr="0053285E">
        <w:rPr>
          <w:rFonts w:eastAsia="Times New Roman" w:cs="Times New Roman"/>
          <w:szCs w:val="19"/>
          <w:lang w:val="en-GB" w:eastAsia="pl-PL"/>
        </w:rPr>
        <w:t xml:space="preserve"> </w:t>
      </w:r>
      <w:r w:rsidR="0012351A" w:rsidRPr="0053285E">
        <w:rPr>
          <w:rFonts w:eastAsia="Times New Roman" w:cs="Times New Roman"/>
          <w:szCs w:val="19"/>
          <w:lang w:val="en-GB" w:eastAsia="pl-PL"/>
        </w:rPr>
        <w:t>and it</w:t>
      </w:r>
      <w:r w:rsidR="006B41BF">
        <w:rPr>
          <w:rFonts w:eastAsia="Times New Roman" w:cs="Times New Roman"/>
          <w:szCs w:val="19"/>
          <w:lang w:val="en-GB" w:eastAsia="pl-PL"/>
        </w:rPr>
        <w:t xml:space="preserve">s number </w:t>
      </w:r>
      <w:r w:rsidR="0012351A" w:rsidRPr="0053285E">
        <w:rPr>
          <w:rFonts w:eastAsia="Times New Roman" w:cs="Times New Roman"/>
          <w:szCs w:val="19"/>
          <w:lang w:val="en-GB" w:eastAsia="pl-PL"/>
        </w:rPr>
        <w:t>dec</w:t>
      </w:r>
      <w:r w:rsidR="005A0A4E">
        <w:rPr>
          <w:rFonts w:eastAsia="Times New Roman" w:cs="Times New Roman"/>
          <w:szCs w:val="19"/>
          <w:lang w:val="en-GB" w:eastAsia="pl-PL"/>
        </w:rPr>
        <w:t>reased</w:t>
      </w:r>
      <w:r w:rsidR="0012351A" w:rsidRPr="0053285E">
        <w:rPr>
          <w:rFonts w:eastAsia="Times New Roman" w:cs="Times New Roman"/>
          <w:szCs w:val="19"/>
          <w:lang w:val="en-GB" w:eastAsia="pl-PL"/>
        </w:rPr>
        <w:t xml:space="preserve"> </w:t>
      </w:r>
      <w:r w:rsidR="00B16AE8" w:rsidRPr="0053285E">
        <w:rPr>
          <w:rFonts w:eastAsia="Times New Roman" w:cs="Times New Roman"/>
          <w:szCs w:val="19"/>
          <w:lang w:val="en-GB" w:eastAsia="pl-PL"/>
        </w:rPr>
        <w:t xml:space="preserve">compared with both:  the previous quarter </w:t>
      </w:r>
      <w:r w:rsidR="004076AF"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80</w:t>
      </w:r>
      <w:r w:rsidR="00090C9A">
        <w:rPr>
          <w:rFonts w:eastAsia="Times New Roman" w:cs="Times New Roman"/>
          <w:szCs w:val="19"/>
          <w:lang w:val="en-GB" w:eastAsia="pl-PL"/>
        </w:rPr>
        <w:t>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B276A0" w:rsidRPr="0053285E">
        <w:rPr>
          <w:rFonts w:eastAsia="Times New Roman" w:cs="Times New Roman"/>
          <w:szCs w:val="19"/>
          <w:lang w:val="en-GB" w:eastAsia="pl-PL"/>
        </w:rPr>
        <w:t>0</w:t>
      </w:r>
      <w:r w:rsidR="00C94E24" w:rsidRPr="0053285E">
        <w:rPr>
          <w:rFonts w:eastAsia="Times New Roman" w:cs="Times New Roman"/>
          <w:szCs w:val="19"/>
          <w:lang w:val="en-GB" w:eastAsia="pl-PL"/>
        </w:rPr>
        <w:t>.5</w:t>
      </w:r>
      <w:r w:rsidR="00B276A0" w:rsidRPr="0053285E">
        <w:rPr>
          <w:rFonts w:eastAsia="Times New Roman" w:cs="Times New Roman"/>
          <w:szCs w:val="19"/>
          <w:lang w:val="en-GB" w:eastAsia="pl-PL"/>
        </w:rPr>
        <w:t xml:space="preserve">%), </w:t>
      </w:r>
      <w:r w:rsidR="00B16AE8" w:rsidRPr="0053285E">
        <w:rPr>
          <w:rFonts w:eastAsia="Times New Roman" w:cs="Times New Roman"/>
          <w:szCs w:val="19"/>
          <w:lang w:val="en-GB" w:eastAsia="pl-PL"/>
        </w:rPr>
        <w:t xml:space="preserve">as well as the third </w:t>
      </w:r>
      <w:r w:rsidR="004076AF" w:rsidRPr="0053285E">
        <w:rPr>
          <w:rFonts w:eastAsia="Times New Roman" w:cs="Times New Roman"/>
          <w:szCs w:val="19"/>
          <w:lang w:val="en-GB" w:eastAsia="pl-PL"/>
        </w:rPr>
        <w:t xml:space="preserve">quarter of </w:t>
      </w:r>
      <w:r w:rsidR="00B276A0" w:rsidRPr="0053285E">
        <w:rPr>
          <w:rFonts w:eastAsia="Times New Roman" w:cs="Times New Roman"/>
          <w:szCs w:val="19"/>
          <w:lang w:val="en-GB" w:eastAsia="pl-PL"/>
        </w:rPr>
        <w:t>2021 (</w:t>
      </w:r>
      <w:r w:rsidR="004076AF" w:rsidRPr="0053285E">
        <w:rPr>
          <w:rFonts w:eastAsia="Times New Roman" w:cs="Times New Roman"/>
          <w:szCs w:val="19"/>
          <w:lang w:val="en-GB" w:eastAsia="pl-PL"/>
        </w:rPr>
        <w:t>by</w:t>
      </w:r>
      <w:r w:rsidR="00B276A0" w:rsidRPr="0053285E">
        <w:rPr>
          <w:rFonts w:eastAsia="Times New Roman" w:cs="Times New Roman"/>
          <w:szCs w:val="19"/>
          <w:lang w:val="en-GB" w:eastAsia="pl-PL"/>
        </w:rPr>
        <w:t xml:space="preserve"> 124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B276A0" w:rsidRPr="0053285E">
        <w:rPr>
          <w:rFonts w:eastAsia="Times New Roman" w:cs="Times New Roman"/>
          <w:szCs w:val="19"/>
          <w:lang w:val="en-GB" w:eastAsia="pl-PL"/>
        </w:rPr>
        <w:t xml:space="preserve"> 0</w:t>
      </w:r>
      <w:r w:rsidR="00C94E24" w:rsidRPr="0053285E">
        <w:rPr>
          <w:rFonts w:eastAsia="Times New Roman" w:cs="Times New Roman"/>
          <w:szCs w:val="19"/>
          <w:lang w:val="en-GB" w:eastAsia="pl-PL"/>
        </w:rPr>
        <w:t>.7</w:t>
      </w:r>
      <w:r w:rsidR="00B276A0" w:rsidRPr="0053285E">
        <w:rPr>
          <w:rFonts w:eastAsia="Times New Roman" w:cs="Times New Roman"/>
          <w:szCs w:val="19"/>
          <w:lang w:val="en-GB" w:eastAsia="pl-PL"/>
        </w:rPr>
        <w:t xml:space="preserve">%). </w:t>
      </w:r>
      <w:r w:rsidR="00575F37" w:rsidRPr="0053285E" w:rsidDel="00CB3101">
        <w:rPr>
          <w:rFonts w:eastAsia="Times New Roman" w:cs="Times New Roman"/>
          <w:szCs w:val="19"/>
          <w:lang w:val="en-GB" w:eastAsia="pl-PL"/>
        </w:rPr>
        <w:t xml:space="preserve"> </w:t>
      </w:r>
    </w:p>
    <w:p w14:paraId="6B2804C1" w14:textId="57FEF8B3" w:rsidR="00575F37" w:rsidRPr="0053285E" w:rsidRDefault="00EA2393" w:rsidP="00555080">
      <w:pPr>
        <w:spacing w:before="240" w:line="276" w:lineRule="auto"/>
        <w:ind w:left="851" w:hanging="851"/>
        <w:rPr>
          <w:rFonts w:eastAsia="Times New Roman" w:cs="Times New Roman"/>
          <w:b/>
          <w:sz w:val="18"/>
          <w:szCs w:val="18"/>
          <w:lang w:val="en-GB" w:eastAsia="pl-PL"/>
        </w:rPr>
      </w:pPr>
      <w:r>
        <w:rPr>
          <w:rFonts w:eastAsia="Times New Roman" w:cs="Times New Roman"/>
          <w:noProof/>
          <w:szCs w:val="19"/>
          <w:lang w:eastAsia="pl-PL"/>
        </w:rPr>
        <w:drawing>
          <wp:anchor distT="0" distB="0" distL="114300" distR="114300" simplePos="0" relativeHeight="251712000" behindDoc="0" locked="0" layoutInCell="1" allowOverlap="1" wp14:anchorId="138915EF" wp14:editId="039746E6">
            <wp:simplePos x="0" y="0"/>
            <wp:positionH relativeFrom="margin">
              <wp:align>left</wp:align>
            </wp:positionH>
            <wp:positionV relativeFrom="paragraph">
              <wp:posOffset>426085</wp:posOffset>
            </wp:positionV>
            <wp:extent cx="5143500" cy="280860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0" cy="2808605"/>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b/>
          <w:shd w:val="clear" w:color="auto" w:fill="FFFFFF"/>
          <w:lang w:val="en-GB"/>
        </w:rPr>
        <w:t>Chart</w:t>
      </w:r>
      <w:r w:rsidR="00575F37" w:rsidRPr="0053285E">
        <w:rPr>
          <w:b/>
          <w:shd w:val="clear" w:color="auto" w:fill="FFFFFF"/>
          <w:lang w:val="en-GB"/>
        </w:rPr>
        <w:t xml:space="preserve"> 2.</w:t>
      </w:r>
      <w:r w:rsidR="00575F37" w:rsidRPr="0053285E">
        <w:rPr>
          <w:b/>
          <w:shd w:val="clear" w:color="auto" w:fill="FFFFFF"/>
          <w:lang w:val="en-GB"/>
        </w:rPr>
        <w:tab/>
      </w:r>
      <w:r w:rsidR="00553793" w:rsidRPr="0053285E">
        <w:rPr>
          <w:b/>
          <w:shd w:val="clear" w:color="auto" w:fill="FFFFFF"/>
          <w:lang w:val="en-GB"/>
        </w:rPr>
        <w:t xml:space="preserve">Employed persons and employment rate of </w:t>
      </w:r>
      <w:r w:rsidR="009E03DE" w:rsidRPr="0053285E">
        <w:rPr>
          <w:b/>
          <w:shd w:val="clear" w:color="auto" w:fill="FFFFFF"/>
          <w:lang w:val="en-GB"/>
        </w:rPr>
        <w:t>persons</w:t>
      </w:r>
      <w:r w:rsidR="00575F37" w:rsidRPr="0053285E">
        <w:rPr>
          <w:b/>
          <w:shd w:val="clear" w:color="auto" w:fill="FFFFFF"/>
          <w:lang w:val="en-GB"/>
        </w:rPr>
        <w:t xml:space="preserve"> </w:t>
      </w:r>
      <w:r w:rsidR="00553793" w:rsidRPr="0053285E">
        <w:rPr>
          <w:b/>
          <w:shd w:val="clear" w:color="auto" w:fill="FFFFFF"/>
          <w:lang w:val="en-GB"/>
        </w:rPr>
        <w:t>aged</w:t>
      </w:r>
      <w:r w:rsidR="00575F37" w:rsidRPr="0053285E">
        <w:rPr>
          <w:b/>
          <w:shd w:val="clear" w:color="auto" w:fill="FFFFFF"/>
          <w:lang w:val="en-GB"/>
        </w:rPr>
        <w:t xml:space="preserve"> 15-89 </w:t>
      </w:r>
      <w:r w:rsidR="00553793" w:rsidRPr="0053285E">
        <w:rPr>
          <w:b/>
          <w:shd w:val="clear" w:color="auto" w:fill="FFFFFF"/>
          <w:lang w:val="en-GB"/>
        </w:rPr>
        <w:t>years and in</w:t>
      </w:r>
      <w:r w:rsidR="00E910A2" w:rsidRPr="0053285E">
        <w:rPr>
          <w:b/>
          <w:shd w:val="clear" w:color="auto" w:fill="FFFFFF"/>
          <w:lang w:val="en-GB"/>
        </w:rPr>
        <w:t xml:space="preserve"> the </w:t>
      </w:r>
      <w:r w:rsidR="00553793" w:rsidRPr="0053285E">
        <w:rPr>
          <w:b/>
          <w:shd w:val="clear" w:color="auto" w:fill="FFFFFF"/>
          <w:lang w:val="en-GB"/>
        </w:rPr>
        <w:t>working age</w:t>
      </w:r>
      <w:r w:rsidR="00575F37" w:rsidRPr="0053285E">
        <w:rPr>
          <w:rFonts w:eastAsia="Times New Roman" w:cs="Times New Roman"/>
          <w:b/>
          <w:sz w:val="18"/>
          <w:szCs w:val="18"/>
          <w:vertAlign w:val="superscript"/>
          <w:lang w:val="en-GB" w:eastAsia="pl-PL"/>
        </w:rPr>
        <w:footnoteReference w:id="5"/>
      </w:r>
    </w:p>
    <w:p w14:paraId="544A9031" w14:textId="3BFC4565" w:rsidR="00B276A0" w:rsidRPr="0053285E" w:rsidRDefault="00260227" w:rsidP="006B2122">
      <w:pPr>
        <w:spacing w:before="240" w:line="288" w:lineRule="auto"/>
        <w:rPr>
          <w:rFonts w:eastAsia="Times New Roman" w:cs="Times New Roman"/>
          <w:szCs w:val="19"/>
          <w:lang w:val="en-GB" w:eastAsia="pl-PL"/>
        </w:rPr>
      </w:pPr>
      <w:r w:rsidRPr="0053285E">
        <w:rPr>
          <w:rFonts w:eastAsia="Times New Roman" w:cs="Times New Roman"/>
          <w:szCs w:val="19"/>
          <w:lang w:val="en-GB" w:eastAsia="pl-PL"/>
        </w:rPr>
        <w:t>As regards the division by sex</w:t>
      </w:r>
      <w:r w:rsidR="00B276A0" w:rsidRPr="0053285E">
        <w:rPr>
          <w:rFonts w:eastAsia="Times New Roman" w:cs="Times New Roman"/>
          <w:szCs w:val="19"/>
          <w:lang w:val="en-GB" w:eastAsia="pl-PL"/>
        </w:rPr>
        <w:t xml:space="preserve">, </w:t>
      </w:r>
      <w:r w:rsidRPr="0053285E">
        <w:rPr>
          <w:rFonts w:eastAsia="Times New Roman" w:cs="Times New Roman"/>
          <w:szCs w:val="19"/>
          <w:lang w:val="en-GB" w:eastAsia="pl-PL"/>
        </w:rPr>
        <w:t>the number of employed persons decreased over the quarter among both</w:t>
      </w:r>
      <w:r w:rsidR="002F7C0D">
        <w:rPr>
          <w:rFonts w:eastAsia="Times New Roman" w:cs="Times New Roman"/>
          <w:szCs w:val="19"/>
          <w:lang w:val="en-GB" w:eastAsia="pl-PL"/>
        </w:rPr>
        <w:t>:</w:t>
      </w:r>
      <w:r w:rsidRPr="0053285E">
        <w:rPr>
          <w:rFonts w:eastAsia="Times New Roman" w:cs="Times New Roman"/>
          <w:szCs w:val="19"/>
          <w:lang w:val="en-GB" w:eastAsia="pl-PL"/>
        </w:rPr>
        <w:t xml:space="preserve"> men </w:t>
      </w:r>
      <w:r w:rsidR="00B276A0" w:rsidRPr="0053285E">
        <w:rPr>
          <w:rFonts w:eastAsia="Times New Roman" w:cs="Times New Roman"/>
          <w:szCs w:val="19"/>
          <w:lang w:val="en-GB" w:eastAsia="pl-PL"/>
        </w:rPr>
        <w:t>(</w:t>
      </w:r>
      <w:r w:rsidRPr="0053285E">
        <w:rPr>
          <w:rFonts w:eastAsia="Times New Roman" w:cs="Times New Roman"/>
          <w:szCs w:val="19"/>
          <w:lang w:val="en-GB" w:eastAsia="pl-PL"/>
        </w:rPr>
        <w:t xml:space="preserve">a drop by </w:t>
      </w:r>
      <w:r w:rsidR="00B276A0" w:rsidRPr="0053285E">
        <w:rPr>
          <w:rFonts w:eastAsia="Times New Roman" w:cs="Times New Roman"/>
          <w:szCs w:val="19"/>
          <w:lang w:val="en-GB" w:eastAsia="pl-PL"/>
        </w:rPr>
        <w:t xml:space="preserve">59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B276A0"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0</w:t>
      </w:r>
      <w:r w:rsidR="00C94E24" w:rsidRPr="0053285E">
        <w:rPr>
          <w:rFonts w:eastAsia="Times New Roman" w:cs="Times New Roman"/>
          <w:szCs w:val="19"/>
          <w:lang w:val="en-GB" w:eastAsia="pl-PL"/>
        </w:rPr>
        <w:t>.6</w:t>
      </w:r>
      <w:r w:rsidR="00B276A0" w:rsidRPr="0053285E">
        <w:rPr>
          <w:rFonts w:eastAsia="Times New Roman" w:cs="Times New Roman"/>
          <w:szCs w:val="19"/>
          <w:lang w:val="en-GB" w:eastAsia="pl-PL"/>
        </w:rPr>
        <w:t xml:space="preserve">%) </w:t>
      </w:r>
      <w:r w:rsidR="00DF36F3" w:rsidRPr="0053285E">
        <w:rPr>
          <w:rFonts w:eastAsia="Times New Roman" w:cs="Times New Roman"/>
          <w:szCs w:val="19"/>
          <w:lang w:val="en-GB" w:eastAsia="pl-PL"/>
        </w:rPr>
        <w:t xml:space="preserve">and women </w:t>
      </w:r>
      <w:r w:rsidR="004076AF"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 xml:space="preserve">21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B276A0" w:rsidRPr="0053285E">
        <w:rPr>
          <w:rFonts w:eastAsia="Times New Roman" w:cs="Times New Roman"/>
          <w:szCs w:val="19"/>
          <w:lang w:val="en-GB" w:eastAsia="pl-PL"/>
        </w:rPr>
        <w:t>0</w:t>
      </w:r>
      <w:r w:rsidR="00C94E24" w:rsidRPr="0053285E">
        <w:rPr>
          <w:rFonts w:eastAsia="Times New Roman" w:cs="Times New Roman"/>
          <w:szCs w:val="19"/>
          <w:lang w:val="en-GB" w:eastAsia="pl-PL"/>
        </w:rPr>
        <w:t>.3</w:t>
      </w:r>
      <w:r w:rsidR="00B276A0" w:rsidRPr="0053285E">
        <w:rPr>
          <w:rFonts w:eastAsia="Times New Roman" w:cs="Times New Roman"/>
          <w:szCs w:val="19"/>
          <w:lang w:val="en-GB" w:eastAsia="pl-PL"/>
        </w:rPr>
        <w:t xml:space="preserve">%). </w:t>
      </w:r>
      <w:r w:rsidR="00DF36F3" w:rsidRPr="0053285E">
        <w:rPr>
          <w:rFonts w:eastAsia="Times New Roman" w:cs="Times New Roman"/>
          <w:szCs w:val="19"/>
          <w:lang w:val="en-GB" w:eastAsia="pl-PL"/>
        </w:rPr>
        <w:t xml:space="preserve">Taking into account the place of residence, a drop in the number of employed persons was observed mainly among urban residents </w:t>
      </w:r>
      <w:r w:rsidR="004076AF"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 xml:space="preserve">67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DF36F3" w:rsidRPr="0053285E">
        <w:rPr>
          <w:rFonts w:eastAsia="Times New Roman" w:cs="Times New Roman"/>
          <w:szCs w:val="19"/>
          <w:lang w:val="en-GB" w:eastAsia="pl-PL"/>
        </w:rPr>
        <w:t>persons</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B276A0" w:rsidRPr="0053285E">
        <w:rPr>
          <w:rFonts w:eastAsia="Times New Roman" w:cs="Times New Roman"/>
          <w:szCs w:val="19"/>
          <w:lang w:val="en-GB" w:eastAsia="pl-PL"/>
        </w:rPr>
        <w:t>0</w:t>
      </w:r>
      <w:r w:rsidR="00C94E24" w:rsidRPr="0053285E">
        <w:rPr>
          <w:rFonts w:eastAsia="Times New Roman" w:cs="Times New Roman"/>
          <w:szCs w:val="19"/>
          <w:lang w:val="en-GB" w:eastAsia="pl-PL"/>
        </w:rPr>
        <w:t>.7</w:t>
      </w:r>
      <w:r w:rsidR="00B276A0" w:rsidRPr="0053285E">
        <w:rPr>
          <w:rFonts w:eastAsia="Times New Roman" w:cs="Times New Roman"/>
          <w:szCs w:val="19"/>
          <w:lang w:val="en-GB" w:eastAsia="pl-PL"/>
        </w:rPr>
        <w:t xml:space="preserve">%). </w:t>
      </w:r>
    </w:p>
    <w:p w14:paraId="4B8A7D25" w14:textId="7E5DC0C2" w:rsidR="00B276A0" w:rsidRPr="0053285E" w:rsidRDefault="00F648CF" w:rsidP="00B276A0">
      <w:pPr>
        <w:spacing w:line="288" w:lineRule="auto"/>
        <w:rPr>
          <w:rFonts w:eastAsia="Times New Roman" w:cs="Times New Roman"/>
          <w:szCs w:val="19"/>
          <w:lang w:val="en-GB" w:eastAsia="pl-PL"/>
        </w:rPr>
      </w:pPr>
      <w:r>
        <w:rPr>
          <w:rFonts w:eastAsia="Times New Roman" w:cs="Times New Roman"/>
          <w:szCs w:val="19"/>
          <w:lang w:val="en-GB" w:eastAsia="pl-PL"/>
        </w:rPr>
        <w:t xml:space="preserve">Over the year, a drop in the number of employed persons was observed in almost all analysed groups with exception of rural residents, where a slight growth in this population was observed </w:t>
      </w:r>
      <w:r w:rsidR="008D4208">
        <w:rPr>
          <w:rFonts w:eastAsia="Times New Roman" w:cs="Times New Roman"/>
          <w:szCs w:val="19"/>
          <w:lang w:val="en-GB" w:eastAsia="pl-PL"/>
        </w:rPr>
        <w:t>(</w:t>
      </w:r>
      <w:r w:rsidR="00F0563B"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 xml:space="preserve">19 </w:t>
      </w:r>
      <w:r w:rsidR="00C94E24" w:rsidRPr="0053285E">
        <w:rPr>
          <w:rFonts w:eastAsia="Times New Roman" w:cs="Times New Roman"/>
          <w:szCs w:val="19"/>
          <w:lang w:val="en-GB" w:eastAsia="pl-PL"/>
        </w:rPr>
        <w:t>thousand</w:t>
      </w:r>
      <w:r w:rsidR="008D4208">
        <w:rPr>
          <w:rFonts w:eastAsia="Times New Roman" w:cs="Times New Roman"/>
          <w:szCs w:val="19"/>
          <w:lang w:val="en-GB" w:eastAsia="pl-PL"/>
        </w:rPr>
        <w:t>, i.e. by 0.3%</w:t>
      </w:r>
      <w:r w:rsidR="00B276A0" w:rsidRPr="0053285E">
        <w:rPr>
          <w:rFonts w:eastAsia="Times New Roman" w:cs="Times New Roman"/>
          <w:szCs w:val="19"/>
          <w:lang w:val="en-GB" w:eastAsia="pl-PL"/>
        </w:rPr>
        <w:t xml:space="preserve">). </w:t>
      </w:r>
      <w:r>
        <w:rPr>
          <w:rFonts w:eastAsia="Times New Roman" w:cs="Times New Roman"/>
          <w:szCs w:val="19"/>
          <w:lang w:val="en-GB" w:eastAsia="pl-PL"/>
        </w:rPr>
        <w:t xml:space="preserve">As regards sex, the number of the employed decreased mainly among </w:t>
      </w:r>
      <w:r w:rsidR="00DB1890" w:rsidRPr="0053285E">
        <w:rPr>
          <w:rFonts w:eastAsia="Times New Roman" w:cs="Times New Roman"/>
          <w:szCs w:val="19"/>
          <w:lang w:val="en-GB" w:eastAsia="pl-PL"/>
        </w:rPr>
        <w:t xml:space="preserve">men </w:t>
      </w:r>
      <w:r w:rsidR="004076AF"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 xml:space="preserve">110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B276A0" w:rsidRPr="0053285E">
        <w:rPr>
          <w:rFonts w:eastAsia="Times New Roman" w:cs="Times New Roman"/>
          <w:szCs w:val="19"/>
          <w:lang w:val="en-GB" w:eastAsia="pl-PL"/>
        </w:rPr>
        <w:t>1</w:t>
      </w:r>
      <w:r w:rsidR="00C94E24" w:rsidRPr="0053285E">
        <w:rPr>
          <w:rFonts w:eastAsia="Times New Roman" w:cs="Times New Roman"/>
          <w:szCs w:val="19"/>
          <w:lang w:val="en-GB" w:eastAsia="pl-PL"/>
        </w:rPr>
        <w:t>.2</w:t>
      </w:r>
      <w:r w:rsidR="00B276A0" w:rsidRPr="0053285E">
        <w:rPr>
          <w:rFonts w:eastAsia="Times New Roman" w:cs="Times New Roman"/>
          <w:szCs w:val="19"/>
          <w:lang w:val="en-GB" w:eastAsia="pl-PL"/>
        </w:rPr>
        <w:t xml:space="preserve">%), </w:t>
      </w:r>
      <w:r>
        <w:rPr>
          <w:rFonts w:eastAsia="Times New Roman" w:cs="Times New Roman"/>
          <w:szCs w:val="19"/>
          <w:lang w:val="en-GB" w:eastAsia="pl-PL"/>
        </w:rPr>
        <w:t>while regarding the place of residence</w:t>
      </w:r>
      <w:r w:rsidR="00B276A0" w:rsidRPr="0053285E">
        <w:rPr>
          <w:rFonts w:eastAsia="Times New Roman" w:cs="Times New Roman"/>
          <w:szCs w:val="19"/>
          <w:lang w:val="en-GB" w:eastAsia="pl-PL"/>
        </w:rPr>
        <w:t xml:space="preserve">, </w:t>
      </w:r>
      <w:r w:rsidR="00DB1890" w:rsidRPr="0053285E">
        <w:rPr>
          <w:rFonts w:eastAsia="Times New Roman" w:cs="Times New Roman"/>
          <w:szCs w:val="19"/>
          <w:lang w:val="en-GB" w:eastAsia="pl-PL"/>
        </w:rPr>
        <w:t xml:space="preserve">among urban residents </w:t>
      </w:r>
      <w:r w:rsidR="004076AF" w:rsidRPr="0053285E">
        <w:rPr>
          <w:rFonts w:eastAsia="Times New Roman" w:cs="Times New Roman"/>
          <w:szCs w:val="19"/>
          <w:lang w:val="en-GB" w:eastAsia="pl-PL"/>
        </w:rPr>
        <w:t xml:space="preserve">(by </w:t>
      </w:r>
      <w:r w:rsidR="00B276A0" w:rsidRPr="0053285E">
        <w:rPr>
          <w:rFonts w:eastAsia="Times New Roman" w:cs="Times New Roman"/>
          <w:szCs w:val="19"/>
          <w:lang w:val="en-GB" w:eastAsia="pl-PL"/>
        </w:rPr>
        <w:t xml:space="preserve">143 </w:t>
      </w:r>
      <w:r w:rsidR="00C94E24" w:rsidRPr="0053285E">
        <w:rPr>
          <w:rFonts w:eastAsia="Times New Roman" w:cs="Times New Roman"/>
          <w:szCs w:val="19"/>
          <w:lang w:val="en-GB" w:eastAsia="pl-PL"/>
        </w:rPr>
        <w:t>thousand</w:t>
      </w:r>
      <w:r w:rsidR="00B276A0"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B276A0" w:rsidRPr="0053285E">
        <w:rPr>
          <w:rFonts w:eastAsia="Times New Roman" w:cs="Times New Roman"/>
          <w:szCs w:val="19"/>
          <w:lang w:val="en-GB" w:eastAsia="pl-PL"/>
        </w:rPr>
        <w:t>1</w:t>
      </w:r>
      <w:r w:rsidR="00C94E24" w:rsidRPr="0053285E">
        <w:rPr>
          <w:rFonts w:eastAsia="Times New Roman" w:cs="Times New Roman"/>
          <w:szCs w:val="19"/>
          <w:lang w:val="en-GB" w:eastAsia="pl-PL"/>
        </w:rPr>
        <w:t>.4</w:t>
      </w:r>
      <w:r w:rsidR="00B276A0" w:rsidRPr="0053285E">
        <w:rPr>
          <w:rFonts w:eastAsia="Times New Roman" w:cs="Times New Roman"/>
          <w:szCs w:val="19"/>
          <w:lang w:val="en-GB" w:eastAsia="pl-PL"/>
        </w:rPr>
        <w:t xml:space="preserve">%). </w:t>
      </w:r>
    </w:p>
    <w:p w14:paraId="6D4A9C10" w14:textId="46D125D5" w:rsidR="00DB1890" w:rsidRPr="0053285E" w:rsidRDefault="00DB1890" w:rsidP="00DB1890">
      <w:pPr>
        <w:spacing w:line="288" w:lineRule="auto"/>
        <w:rPr>
          <w:shd w:val="clear" w:color="auto" w:fill="FFFFFF"/>
          <w:lang w:val="en-GB"/>
        </w:rPr>
      </w:pPr>
      <w:r w:rsidRPr="0053285E">
        <w:rPr>
          <w:shd w:val="clear" w:color="auto" w:fill="FFFFFF"/>
          <w:lang w:val="en-GB"/>
        </w:rPr>
        <w:t xml:space="preserve">The dominant among the employed were still men, who constituted </w:t>
      </w:r>
      <w:r w:rsidRPr="0053285E">
        <w:rPr>
          <w:rFonts w:eastAsia="Times New Roman" w:cs="Times New Roman"/>
          <w:szCs w:val="19"/>
          <w:lang w:val="en-GB" w:eastAsia="pl-PL"/>
        </w:rPr>
        <w:t xml:space="preserve">54.4% </w:t>
      </w:r>
      <w:r w:rsidRPr="0053285E">
        <w:rPr>
          <w:shd w:val="clear" w:color="auto" w:fill="FFFFFF"/>
          <w:lang w:val="en-GB"/>
        </w:rPr>
        <w:t xml:space="preserve">(i.e. </w:t>
      </w:r>
      <w:r w:rsidRPr="0053285E">
        <w:rPr>
          <w:rFonts w:eastAsia="Times New Roman" w:cs="Times New Roman"/>
          <w:szCs w:val="19"/>
          <w:lang w:val="en-GB" w:eastAsia="pl-PL"/>
        </w:rPr>
        <w:t xml:space="preserve">9074 </w:t>
      </w:r>
      <w:r w:rsidRPr="0053285E">
        <w:rPr>
          <w:shd w:val="clear" w:color="auto" w:fill="FFFFFF"/>
          <w:lang w:val="en-GB"/>
        </w:rPr>
        <w:t xml:space="preserve">thousand) of this population, while regarding the place of residence, the share of urban residents accounted for 59.4% (i.e. </w:t>
      </w:r>
      <w:r w:rsidRPr="0053285E">
        <w:rPr>
          <w:rFonts w:eastAsia="Times New Roman" w:cs="Times New Roman"/>
          <w:szCs w:val="19"/>
          <w:lang w:val="en-GB" w:eastAsia="pl-PL"/>
        </w:rPr>
        <w:t>9915</w:t>
      </w:r>
      <w:r w:rsidRPr="0053285E">
        <w:rPr>
          <w:shd w:val="clear" w:color="auto" w:fill="FFFFFF"/>
          <w:lang w:val="en-GB"/>
        </w:rPr>
        <w:t xml:space="preserve"> thousand persons).</w:t>
      </w:r>
    </w:p>
    <w:p w14:paraId="76F1F51A" w14:textId="0AC76345" w:rsidR="00B5021F" w:rsidRPr="0053285E" w:rsidRDefault="00F0563B" w:rsidP="00B5021F">
      <w:pPr>
        <w:spacing w:after="0" w:line="288" w:lineRule="auto"/>
        <w:rPr>
          <w:szCs w:val="19"/>
          <w:lang w:val="en-GB"/>
        </w:rPr>
      </w:pPr>
      <w:r w:rsidRPr="0053285E">
        <w:rPr>
          <w:szCs w:val="19"/>
          <w:lang w:val="en-GB"/>
        </w:rPr>
        <w:lastRenderedPageBreak/>
        <w:t xml:space="preserve">In the third </w:t>
      </w:r>
      <w:r w:rsidR="00586D59" w:rsidRPr="0053285E">
        <w:rPr>
          <w:szCs w:val="19"/>
          <w:lang w:val="en-GB"/>
        </w:rPr>
        <w:t>quarter</w:t>
      </w:r>
      <w:r w:rsidR="00B5021F" w:rsidRPr="0053285E">
        <w:rPr>
          <w:szCs w:val="19"/>
          <w:lang w:val="en-GB"/>
        </w:rPr>
        <w:t xml:space="preserve"> </w:t>
      </w:r>
      <w:r w:rsidRPr="0053285E">
        <w:rPr>
          <w:szCs w:val="19"/>
          <w:lang w:val="en-GB"/>
        </w:rPr>
        <w:t xml:space="preserve">of </w:t>
      </w:r>
      <w:r w:rsidR="00B5021F" w:rsidRPr="0053285E">
        <w:rPr>
          <w:szCs w:val="19"/>
          <w:lang w:val="en-GB"/>
        </w:rPr>
        <w:t>2022</w:t>
      </w:r>
      <w:r w:rsidRPr="0053285E">
        <w:rPr>
          <w:szCs w:val="19"/>
          <w:lang w:val="en-GB"/>
        </w:rPr>
        <w:t xml:space="preserve">, the employment rate total accounted for </w:t>
      </w:r>
      <w:r w:rsidR="00B5021F" w:rsidRPr="0053285E">
        <w:rPr>
          <w:szCs w:val="19"/>
          <w:lang w:val="en-GB"/>
        </w:rPr>
        <w:t>56</w:t>
      </w:r>
      <w:r w:rsidR="00C94E24" w:rsidRPr="0053285E">
        <w:rPr>
          <w:szCs w:val="19"/>
          <w:lang w:val="en-GB"/>
        </w:rPr>
        <w:t>.1</w:t>
      </w:r>
      <w:r w:rsidR="00B5021F" w:rsidRPr="0053285E">
        <w:rPr>
          <w:szCs w:val="19"/>
          <w:lang w:val="en-GB"/>
        </w:rPr>
        <w:t xml:space="preserve">% </w:t>
      </w:r>
      <w:r w:rsidRPr="0053285E">
        <w:rPr>
          <w:szCs w:val="19"/>
          <w:lang w:val="en-GB"/>
        </w:rPr>
        <w:t xml:space="preserve">and was higher among men </w:t>
      </w:r>
      <w:r w:rsidR="00B5021F" w:rsidRPr="0053285E">
        <w:rPr>
          <w:szCs w:val="19"/>
          <w:lang w:val="en-GB"/>
        </w:rPr>
        <w:t>(63</w:t>
      </w:r>
      <w:r w:rsidR="00C94E24" w:rsidRPr="0053285E">
        <w:rPr>
          <w:szCs w:val="19"/>
          <w:lang w:val="en-GB"/>
        </w:rPr>
        <w:t>.7</w:t>
      </w:r>
      <w:r w:rsidR="00B5021F" w:rsidRPr="0053285E">
        <w:rPr>
          <w:szCs w:val="19"/>
          <w:lang w:val="en-GB"/>
        </w:rPr>
        <w:t xml:space="preserve">%) </w:t>
      </w:r>
      <w:r w:rsidR="0053285E">
        <w:rPr>
          <w:szCs w:val="19"/>
          <w:lang w:val="en-GB"/>
        </w:rPr>
        <w:t xml:space="preserve">than among women </w:t>
      </w:r>
      <w:r w:rsidR="00B5021F" w:rsidRPr="0053285E">
        <w:rPr>
          <w:szCs w:val="19"/>
          <w:lang w:val="en-GB"/>
        </w:rPr>
        <w:t>(49</w:t>
      </w:r>
      <w:r w:rsidR="00C94E24" w:rsidRPr="0053285E">
        <w:rPr>
          <w:szCs w:val="19"/>
          <w:lang w:val="en-GB"/>
        </w:rPr>
        <w:t>.2</w:t>
      </w:r>
      <w:r w:rsidR="00B5021F" w:rsidRPr="0053285E">
        <w:rPr>
          <w:szCs w:val="19"/>
          <w:lang w:val="en-GB"/>
        </w:rPr>
        <w:t xml:space="preserve">%). </w:t>
      </w:r>
      <w:r w:rsidR="0053285E">
        <w:rPr>
          <w:szCs w:val="19"/>
          <w:lang w:val="en-GB"/>
        </w:rPr>
        <w:t xml:space="preserve">A similar level of the indicator was recorded in urban areas </w:t>
      </w:r>
      <w:r w:rsidR="00B5021F" w:rsidRPr="0053285E">
        <w:rPr>
          <w:szCs w:val="19"/>
          <w:lang w:val="en-GB"/>
        </w:rPr>
        <w:t>(56</w:t>
      </w:r>
      <w:r w:rsidR="00C94E24" w:rsidRPr="0053285E">
        <w:rPr>
          <w:szCs w:val="19"/>
          <w:lang w:val="en-GB"/>
        </w:rPr>
        <w:t>.0</w:t>
      </w:r>
      <w:r w:rsidR="00B5021F" w:rsidRPr="0053285E">
        <w:rPr>
          <w:szCs w:val="19"/>
          <w:lang w:val="en-GB"/>
        </w:rPr>
        <w:t>%)</w:t>
      </w:r>
      <w:r w:rsidR="0053285E">
        <w:rPr>
          <w:szCs w:val="19"/>
          <w:lang w:val="en-GB"/>
        </w:rPr>
        <w:t xml:space="preserve"> and in rural areas </w:t>
      </w:r>
      <w:r w:rsidR="00B5021F" w:rsidRPr="0053285E">
        <w:rPr>
          <w:szCs w:val="19"/>
          <w:lang w:val="en-GB"/>
        </w:rPr>
        <w:t>(56</w:t>
      </w:r>
      <w:r w:rsidR="00C94E24" w:rsidRPr="0053285E">
        <w:rPr>
          <w:szCs w:val="19"/>
          <w:lang w:val="en-GB"/>
        </w:rPr>
        <w:t>.3</w:t>
      </w:r>
      <w:r w:rsidR="00B5021F" w:rsidRPr="0053285E">
        <w:rPr>
          <w:szCs w:val="19"/>
          <w:lang w:val="en-GB"/>
        </w:rPr>
        <w:t xml:space="preserve">%). </w:t>
      </w:r>
    </w:p>
    <w:p w14:paraId="3B54E500" w14:textId="38AA272B" w:rsidR="00B5021F" w:rsidRPr="0053285E" w:rsidRDefault="00F648CF" w:rsidP="00B5021F">
      <w:pPr>
        <w:spacing w:after="0" w:line="288" w:lineRule="auto"/>
        <w:rPr>
          <w:szCs w:val="19"/>
          <w:lang w:val="en-GB"/>
        </w:rPr>
      </w:pPr>
      <w:r>
        <w:rPr>
          <w:szCs w:val="19"/>
          <w:lang w:val="en-GB"/>
        </w:rPr>
        <w:t xml:space="preserve">Over the quarter, a drop in the employment rate was observed in all analysed </w:t>
      </w:r>
      <w:r w:rsidR="00B5021F" w:rsidRPr="0053285E">
        <w:rPr>
          <w:szCs w:val="19"/>
          <w:lang w:val="en-GB"/>
        </w:rPr>
        <w:t>gr</w:t>
      </w:r>
      <w:r>
        <w:rPr>
          <w:szCs w:val="19"/>
          <w:lang w:val="en-GB"/>
        </w:rPr>
        <w:t>o</w:t>
      </w:r>
      <w:r w:rsidR="00B5021F" w:rsidRPr="0053285E">
        <w:rPr>
          <w:szCs w:val="19"/>
          <w:lang w:val="en-GB"/>
        </w:rPr>
        <w:t>up</w:t>
      </w:r>
      <w:r>
        <w:rPr>
          <w:szCs w:val="19"/>
          <w:lang w:val="en-GB"/>
        </w:rPr>
        <w:t>s</w:t>
      </w:r>
      <w:r w:rsidR="00B5021F" w:rsidRPr="0053285E">
        <w:rPr>
          <w:szCs w:val="19"/>
          <w:lang w:val="en-GB"/>
        </w:rPr>
        <w:t xml:space="preserve">: </w:t>
      </w:r>
      <w:r>
        <w:rPr>
          <w:szCs w:val="19"/>
          <w:lang w:val="en-GB"/>
        </w:rPr>
        <w:t xml:space="preserve">among men </w:t>
      </w:r>
      <w:r w:rsidR="00F0563B" w:rsidRPr="0053285E">
        <w:rPr>
          <w:szCs w:val="19"/>
          <w:lang w:val="en-GB"/>
        </w:rPr>
        <w:t xml:space="preserve">by </w:t>
      </w:r>
      <w:r w:rsidR="00B5021F" w:rsidRPr="0053285E">
        <w:rPr>
          <w:szCs w:val="19"/>
          <w:lang w:val="en-GB"/>
        </w:rPr>
        <w:t>0</w:t>
      </w:r>
      <w:r w:rsidR="00C94E24" w:rsidRPr="0053285E">
        <w:rPr>
          <w:szCs w:val="19"/>
          <w:lang w:val="en-GB"/>
        </w:rPr>
        <w:t>.4</w:t>
      </w:r>
      <w:r w:rsidR="00B5021F" w:rsidRPr="0053285E">
        <w:rPr>
          <w:szCs w:val="19"/>
          <w:lang w:val="en-GB"/>
        </w:rPr>
        <w:t xml:space="preserve"> </w:t>
      </w:r>
      <w:r w:rsidR="00F7373C" w:rsidRPr="0053285E">
        <w:rPr>
          <w:szCs w:val="19"/>
          <w:lang w:val="en-GB"/>
        </w:rPr>
        <w:t>pp.</w:t>
      </w:r>
      <w:r w:rsidR="00B5021F" w:rsidRPr="0053285E">
        <w:rPr>
          <w:szCs w:val="19"/>
          <w:lang w:val="en-GB"/>
        </w:rPr>
        <w:t>,</w:t>
      </w:r>
      <w:r w:rsidR="00DF36F3" w:rsidRPr="0053285E">
        <w:rPr>
          <w:szCs w:val="19"/>
          <w:lang w:val="en-GB"/>
        </w:rPr>
        <w:t xml:space="preserve"> in female population </w:t>
      </w:r>
      <w:r w:rsidR="00F0563B" w:rsidRPr="0053285E">
        <w:rPr>
          <w:szCs w:val="19"/>
          <w:lang w:val="en-GB"/>
        </w:rPr>
        <w:t xml:space="preserve">by </w:t>
      </w:r>
      <w:r w:rsidR="00B5021F" w:rsidRPr="0053285E">
        <w:rPr>
          <w:szCs w:val="19"/>
          <w:lang w:val="en-GB"/>
        </w:rPr>
        <w:t>0</w:t>
      </w:r>
      <w:r w:rsidR="00C94E24" w:rsidRPr="0053285E">
        <w:rPr>
          <w:szCs w:val="19"/>
          <w:lang w:val="en-GB"/>
        </w:rPr>
        <w:t>.1</w:t>
      </w:r>
      <w:r w:rsidR="00B5021F" w:rsidRPr="0053285E">
        <w:rPr>
          <w:szCs w:val="19"/>
          <w:lang w:val="en-GB"/>
        </w:rPr>
        <w:t xml:space="preserve"> </w:t>
      </w:r>
      <w:r w:rsidR="00F7373C" w:rsidRPr="0053285E">
        <w:rPr>
          <w:szCs w:val="19"/>
          <w:lang w:val="en-GB"/>
        </w:rPr>
        <w:t>pp.</w:t>
      </w:r>
      <w:r w:rsidR="00B5021F" w:rsidRPr="0053285E">
        <w:rPr>
          <w:szCs w:val="19"/>
          <w:lang w:val="en-GB"/>
        </w:rPr>
        <w:t xml:space="preserve">, </w:t>
      </w:r>
      <w:r>
        <w:rPr>
          <w:szCs w:val="19"/>
          <w:lang w:val="en-GB"/>
        </w:rPr>
        <w:t xml:space="preserve">in urban areas </w:t>
      </w:r>
      <w:r w:rsidR="00F0563B" w:rsidRPr="0053285E">
        <w:rPr>
          <w:szCs w:val="19"/>
          <w:lang w:val="en-GB"/>
        </w:rPr>
        <w:t xml:space="preserve">by </w:t>
      </w:r>
      <w:r w:rsidR="00B5021F" w:rsidRPr="0053285E">
        <w:rPr>
          <w:szCs w:val="19"/>
          <w:lang w:val="en-GB"/>
        </w:rPr>
        <w:t>0</w:t>
      </w:r>
      <w:r w:rsidR="00C94E24" w:rsidRPr="0053285E">
        <w:rPr>
          <w:szCs w:val="19"/>
          <w:lang w:val="en-GB"/>
        </w:rPr>
        <w:t>.4</w:t>
      </w:r>
      <w:r w:rsidR="00B5021F" w:rsidRPr="0053285E">
        <w:rPr>
          <w:szCs w:val="19"/>
          <w:lang w:val="en-GB"/>
        </w:rPr>
        <w:t xml:space="preserve"> </w:t>
      </w:r>
      <w:r w:rsidR="00F7373C" w:rsidRPr="0053285E">
        <w:rPr>
          <w:szCs w:val="19"/>
          <w:lang w:val="en-GB"/>
        </w:rPr>
        <w:t>pp.</w:t>
      </w:r>
      <w:r w:rsidR="00B5021F" w:rsidRPr="0053285E">
        <w:rPr>
          <w:szCs w:val="19"/>
          <w:lang w:val="en-GB"/>
        </w:rPr>
        <w:t xml:space="preserve">, </w:t>
      </w:r>
      <w:r>
        <w:rPr>
          <w:szCs w:val="19"/>
          <w:lang w:val="en-GB"/>
        </w:rPr>
        <w:t>in rural a</w:t>
      </w:r>
      <w:r w:rsidR="007F64A4">
        <w:rPr>
          <w:szCs w:val="19"/>
          <w:lang w:val="en-GB"/>
        </w:rPr>
        <w:t>-</w:t>
      </w:r>
      <w:proofErr w:type="spellStart"/>
      <w:r>
        <w:rPr>
          <w:szCs w:val="19"/>
          <w:lang w:val="en-GB"/>
        </w:rPr>
        <w:t>reas</w:t>
      </w:r>
      <w:proofErr w:type="spellEnd"/>
      <w:r>
        <w:rPr>
          <w:szCs w:val="19"/>
          <w:lang w:val="en-GB"/>
        </w:rPr>
        <w:t xml:space="preserve"> </w:t>
      </w:r>
      <w:r w:rsidR="00F0563B" w:rsidRPr="0053285E">
        <w:rPr>
          <w:szCs w:val="19"/>
          <w:lang w:val="en-GB"/>
        </w:rPr>
        <w:t xml:space="preserve">by </w:t>
      </w:r>
      <w:r w:rsidR="00B5021F" w:rsidRPr="0053285E">
        <w:rPr>
          <w:szCs w:val="19"/>
          <w:lang w:val="en-GB"/>
        </w:rPr>
        <w:t>0</w:t>
      </w:r>
      <w:r w:rsidR="00C94E24" w:rsidRPr="0053285E">
        <w:rPr>
          <w:szCs w:val="19"/>
          <w:lang w:val="en-GB"/>
        </w:rPr>
        <w:t>.2</w:t>
      </w:r>
      <w:r w:rsidR="00B5021F" w:rsidRPr="0053285E">
        <w:rPr>
          <w:szCs w:val="19"/>
          <w:lang w:val="en-GB"/>
        </w:rPr>
        <w:t xml:space="preserve"> </w:t>
      </w:r>
      <w:r w:rsidR="00F7373C" w:rsidRPr="0053285E">
        <w:rPr>
          <w:szCs w:val="19"/>
          <w:lang w:val="en-GB"/>
        </w:rPr>
        <w:t>pp.</w:t>
      </w:r>
      <w:r w:rsidR="00B5021F" w:rsidRPr="0053285E">
        <w:rPr>
          <w:szCs w:val="19"/>
          <w:lang w:val="en-GB"/>
        </w:rPr>
        <w:t xml:space="preserve"> </w:t>
      </w:r>
    </w:p>
    <w:p w14:paraId="42E202E6" w14:textId="0F4AEFDA" w:rsidR="00B5021F" w:rsidRPr="0053285E" w:rsidRDefault="00F648CF" w:rsidP="00B5021F">
      <w:pPr>
        <w:spacing w:after="0" w:line="288" w:lineRule="auto"/>
        <w:rPr>
          <w:szCs w:val="19"/>
          <w:highlight w:val="yellow"/>
          <w:lang w:val="en-GB"/>
        </w:rPr>
      </w:pPr>
      <w:r>
        <w:rPr>
          <w:szCs w:val="19"/>
          <w:lang w:val="en-GB"/>
        </w:rPr>
        <w:t>As regards sex and place of residence, employment rate decreased</w:t>
      </w:r>
      <w:r w:rsidR="00BC6764">
        <w:rPr>
          <w:szCs w:val="19"/>
          <w:lang w:val="en-GB"/>
        </w:rPr>
        <w:t xml:space="preserve"> over the year</w:t>
      </w:r>
      <w:r>
        <w:rPr>
          <w:szCs w:val="19"/>
          <w:lang w:val="en-GB"/>
        </w:rPr>
        <w:t xml:space="preserve"> in male population </w:t>
      </w:r>
      <w:r w:rsidR="004076AF" w:rsidRPr="0053285E">
        <w:rPr>
          <w:szCs w:val="19"/>
          <w:lang w:val="en-GB"/>
        </w:rPr>
        <w:t xml:space="preserve">(by </w:t>
      </w:r>
      <w:r w:rsidR="00B5021F" w:rsidRPr="0053285E">
        <w:rPr>
          <w:szCs w:val="19"/>
          <w:lang w:val="en-GB"/>
        </w:rPr>
        <w:t>0</w:t>
      </w:r>
      <w:r w:rsidR="00C94E24" w:rsidRPr="0053285E">
        <w:rPr>
          <w:szCs w:val="19"/>
          <w:lang w:val="en-GB"/>
        </w:rPr>
        <w:t>.6</w:t>
      </w:r>
      <w:r w:rsidR="00B5021F" w:rsidRPr="0053285E">
        <w:rPr>
          <w:szCs w:val="19"/>
          <w:lang w:val="en-GB"/>
        </w:rPr>
        <w:t xml:space="preserve"> </w:t>
      </w:r>
      <w:r w:rsidR="00F7373C" w:rsidRPr="0053285E">
        <w:rPr>
          <w:szCs w:val="19"/>
          <w:lang w:val="en-GB"/>
        </w:rPr>
        <w:t>pp.</w:t>
      </w:r>
      <w:r w:rsidR="00B5021F" w:rsidRPr="0053285E">
        <w:rPr>
          <w:szCs w:val="19"/>
          <w:lang w:val="en-GB"/>
        </w:rPr>
        <w:t xml:space="preserve">) </w:t>
      </w:r>
      <w:r>
        <w:rPr>
          <w:szCs w:val="19"/>
          <w:lang w:val="en-GB"/>
        </w:rPr>
        <w:t xml:space="preserve">and among urban residents </w:t>
      </w:r>
      <w:r w:rsidR="004076AF" w:rsidRPr="0053285E">
        <w:rPr>
          <w:szCs w:val="19"/>
          <w:lang w:val="en-GB"/>
        </w:rPr>
        <w:t xml:space="preserve">(by </w:t>
      </w:r>
      <w:r w:rsidR="00B5021F" w:rsidRPr="0053285E">
        <w:rPr>
          <w:szCs w:val="19"/>
          <w:lang w:val="en-GB"/>
        </w:rPr>
        <w:t>0</w:t>
      </w:r>
      <w:r w:rsidR="00C94E24" w:rsidRPr="0053285E">
        <w:rPr>
          <w:szCs w:val="19"/>
          <w:lang w:val="en-GB"/>
        </w:rPr>
        <w:t>.5</w:t>
      </w:r>
      <w:r w:rsidR="00B5021F" w:rsidRPr="0053285E">
        <w:rPr>
          <w:szCs w:val="19"/>
          <w:lang w:val="en-GB"/>
        </w:rPr>
        <w:t xml:space="preserve"> </w:t>
      </w:r>
      <w:r w:rsidR="00F7373C" w:rsidRPr="0053285E">
        <w:rPr>
          <w:szCs w:val="19"/>
          <w:lang w:val="en-GB"/>
        </w:rPr>
        <w:t>pp.</w:t>
      </w:r>
      <w:r w:rsidR="00B5021F" w:rsidRPr="0053285E">
        <w:rPr>
          <w:szCs w:val="19"/>
          <w:lang w:val="en-GB"/>
        </w:rPr>
        <w:t xml:space="preserve">). </w:t>
      </w:r>
      <w:r>
        <w:rPr>
          <w:szCs w:val="19"/>
          <w:lang w:val="en-GB"/>
        </w:rPr>
        <w:t>Among</w:t>
      </w:r>
      <w:r w:rsidR="00B5021F" w:rsidRPr="0053285E">
        <w:rPr>
          <w:szCs w:val="19"/>
          <w:lang w:val="en-GB"/>
        </w:rPr>
        <w:t xml:space="preserve"> </w:t>
      </w:r>
      <w:r>
        <w:rPr>
          <w:szCs w:val="19"/>
          <w:lang w:val="en-GB"/>
        </w:rPr>
        <w:t>women and rural re</w:t>
      </w:r>
      <w:r w:rsidR="007F64A4">
        <w:rPr>
          <w:szCs w:val="19"/>
          <w:lang w:val="en-GB"/>
        </w:rPr>
        <w:t>-</w:t>
      </w:r>
      <w:proofErr w:type="spellStart"/>
      <w:r>
        <w:rPr>
          <w:szCs w:val="19"/>
          <w:lang w:val="en-GB"/>
        </w:rPr>
        <w:t>sidents</w:t>
      </w:r>
      <w:proofErr w:type="spellEnd"/>
      <w:r>
        <w:rPr>
          <w:szCs w:val="19"/>
          <w:lang w:val="en-GB"/>
        </w:rPr>
        <w:t xml:space="preserve"> a slight growth in the indicator was recorded</w:t>
      </w:r>
      <w:r w:rsidR="00B5021F" w:rsidRPr="0053285E">
        <w:rPr>
          <w:szCs w:val="19"/>
          <w:lang w:val="en-GB"/>
        </w:rPr>
        <w:t xml:space="preserve"> (</w:t>
      </w:r>
      <w:r>
        <w:rPr>
          <w:szCs w:val="19"/>
          <w:lang w:val="en-GB"/>
        </w:rPr>
        <w:t xml:space="preserve">respectively by </w:t>
      </w:r>
      <w:r w:rsidR="00B5021F" w:rsidRPr="0053285E">
        <w:rPr>
          <w:szCs w:val="19"/>
          <w:lang w:val="en-GB"/>
        </w:rPr>
        <w:t>0</w:t>
      </w:r>
      <w:r w:rsidR="00C94E24" w:rsidRPr="0053285E">
        <w:rPr>
          <w:szCs w:val="19"/>
          <w:lang w:val="en-GB"/>
        </w:rPr>
        <w:t>.1</w:t>
      </w:r>
      <w:r w:rsidR="00B5021F" w:rsidRPr="0053285E">
        <w:rPr>
          <w:szCs w:val="19"/>
          <w:lang w:val="en-GB"/>
        </w:rPr>
        <w:t xml:space="preserve"> </w:t>
      </w:r>
      <w:r w:rsidR="00F7373C" w:rsidRPr="0053285E">
        <w:rPr>
          <w:szCs w:val="19"/>
          <w:lang w:val="en-GB"/>
        </w:rPr>
        <w:t>pp.</w:t>
      </w:r>
      <w:r>
        <w:rPr>
          <w:szCs w:val="19"/>
          <w:lang w:val="en-GB"/>
        </w:rPr>
        <w:t xml:space="preserve"> in each group</w:t>
      </w:r>
      <w:r w:rsidR="00B5021F" w:rsidRPr="0053285E">
        <w:rPr>
          <w:szCs w:val="19"/>
          <w:lang w:val="en-GB"/>
        </w:rPr>
        <w:t xml:space="preserve">). </w:t>
      </w:r>
    </w:p>
    <w:p w14:paraId="7395F97C" w14:textId="6EBCD5F0" w:rsidR="00B5021F" w:rsidRPr="0053285E" w:rsidRDefault="00B5021F" w:rsidP="00AF1946">
      <w:pPr>
        <w:spacing w:after="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95616" behindDoc="1" locked="0" layoutInCell="1" allowOverlap="1" wp14:anchorId="6476A790" wp14:editId="103D9101">
                <wp:simplePos x="0" y="0"/>
                <wp:positionH relativeFrom="column">
                  <wp:posOffset>5334000</wp:posOffset>
                </wp:positionH>
                <wp:positionV relativeFrom="paragraph">
                  <wp:posOffset>242570</wp:posOffset>
                </wp:positionV>
                <wp:extent cx="1610360" cy="1571625"/>
                <wp:effectExtent l="0" t="0" r="0" b="0"/>
                <wp:wrapTight wrapText="bothSides">
                  <wp:wrapPolygon edited="0">
                    <wp:start x="767" y="0"/>
                    <wp:lineTo x="767" y="21207"/>
                    <wp:lineTo x="20697" y="21207"/>
                    <wp:lineTo x="20697" y="0"/>
                    <wp:lineTo x="767" y="0"/>
                  </wp:wrapPolygon>
                </wp:wrapTight>
                <wp:docPr id="16" name="Pole tekstowe 2" descr="The number of persons employed full-time slightly increased compared with the previous quarter, while it decreased compared with the same period of the last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571625"/>
                        </a:xfrm>
                        <a:prstGeom prst="rect">
                          <a:avLst/>
                        </a:prstGeom>
                        <a:noFill/>
                        <a:ln w="9525">
                          <a:noFill/>
                          <a:miter lim="800000"/>
                          <a:headEnd/>
                          <a:tailEnd/>
                        </a:ln>
                      </wps:spPr>
                      <wps:txbx>
                        <w:txbxContent>
                          <w:p w14:paraId="30D1AD4B" w14:textId="0CA1FFB1" w:rsidR="00A10EF8" w:rsidRPr="00AF06C3" w:rsidRDefault="00E51D21" w:rsidP="00B5021F">
                            <w:pPr>
                              <w:pStyle w:val="tekstzboku"/>
                              <w:rPr>
                                <w:lang w:val="en-GB"/>
                              </w:rPr>
                            </w:pPr>
                            <w:r>
                              <w:rPr>
                                <w:lang w:val="en-GB"/>
                              </w:rPr>
                              <w:t>The number of persons employed full-time slightly increased compared with the previous quarter, while it decreased compared with the same period of the last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76A790" id="_x0000_s1031" type="#_x0000_t202" alt="The number of persons employed full-time slightly increased compared with the previous quarter, while it decreased compared with the same period of the last year" style="position:absolute;margin-left:420pt;margin-top:19.1pt;width:126.8pt;height:123.7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1bwIAAKYEAAAOAAAAZHJzL2Uyb0RvYy54bWysVNtu2zAMfR+wfyD0vNZJ1qStUafo2nUY&#10;0G0F2n2AItOxUEnUJCVO+vWjlPSCDnsZ5geBMs1DnkPSZ+cba2CNIWpyjRgfjgSgU9Rqt2zEz/vr&#10;gxMBMUnXSkMOG7HFKM7n79+dDb7GCfVkWgzAIC7Wg29En5KvqyqqHq2Mh+TRsbOjYGXia1hWbZAD&#10;o1tTTUajWTVQaH0ghTHy26udU8wLftehSj+6LmIC0wiuLZUzlHORz2p+JutlkL7Xal+G/IcqrNSO&#10;kz5DXckkYRX0H1BWq0CRunSoyFbUdVph4cBsxqM3bO566bFwYXGif5Yp/j9Y9X19G0C33LuZACct&#10;9+iWDELCh5hoQJgIaDEq1uy+R3Aru+CGUQeem04uAlpvaIstdCtjDpK2CNHoZZ/MFrRTAWVkJ7P1&#10;MrAx6NRDYiQfcK1pFeHXSoaE4QMMvebEOnG+v4dFLjHn1tTmKjKSkTHBFmXI3Rx8rJnUnWdaafOJ&#10;NsysdCb6G1IPERxd9tIt8SIEGnqULas5zpHVq9AdTswgi+EbtayKXCUqQJsu2Nxqbh4wOk/V9nmS&#10;cJNA5ZSz8ejjjF2KfePp8Xg2mZYcsn4K9yGmL0iWhYg8loFHtcDL9U1MuRxZP32Sszm61saUcTUO&#10;hkacThnyjcdqFhKMto04GeVnN9+Z5WfXluAktdnZnMC4Pe3MdMc5bRabMg+l3izJgtot6xBotzy8&#10;7Gz0FB4FDLw4jYi5gyjAfHWs5en46ChvWrmwEV6/XZTL0fR4wh7pFMM0Ij2Zl6ls5o7UBevd6aLE&#10;SxX7cnkZikD7xc3b9vpevnr5vcx/AwAA//8DAFBLAwQUAAYACAAAACEAwoiDXuAAAAALAQAADwAA&#10;AGRycy9kb3ducmV2LnhtbEyPwU7DMBBE70j8g7VI3KhNCiGEbCqoVFXiBKHl7MZLEhGvo9htU74e&#10;9wTH0Yxm3hSLyfbiQKPvHCPczhQI4tqZjhuEzcfqJgPhg2aje8eEcCIPi/LyotC5cUd+p0MVGhFL&#10;2OcaoQ1hyKX0dUtW+5kbiKP35UarQ5RjI82oj7Hc9jJRKpVWdxwXWj3QsqX6u9pbhGnzU/H2ld1p&#10;uarWw/bt82WdJojXV9PzE4hAU/gLwxk/okMZmXZuz8aLHiG7U/FLQJhnCYhzQD3OUxA7hCS7fwBZ&#10;FvL/h/IXAAD//wMAUEsBAi0AFAAGAAgAAAAhALaDOJL+AAAA4QEAABMAAAAAAAAAAAAAAAAAAAAA&#10;AFtDb250ZW50X1R5cGVzXS54bWxQSwECLQAUAAYACAAAACEAOP0h/9YAAACUAQAACwAAAAAAAAAA&#10;AAAAAAAvAQAAX3JlbHMvLnJlbHNQSwECLQAUAAYACAAAACEAGf1ItW8CAACmBAAADgAAAAAAAAAA&#10;AAAAAAAuAgAAZHJzL2Uyb0RvYy54bWxQSwECLQAUAAYACAAAACEAwoiDXuAAAAALAQAADwAAAAAA&#10;AAAAAAAAAADJBAAAZHJzL2Rvd25yZXYueG1sUEsFBgAAAAAEAAQA8wAAANYFAAAAAA==&#10;" filled="f" stroked="f">
                <v:textbox inset=",0">
                  <w:txbxContent>
                    <w:p w14:paraId="30D1AD4B" w14:textId="0CA1FFB1" w:rsidR="00A10EF8" w:rsidRPr="00AF06C3" w:rsidRDefault="00E51D21" w:rsidP="00B5021F">
                      <w:pPr>
                        <w:pStyle w:val="tekstzboku"/>
                        <w:rPr>
                          <w:lang w:val="en-GB"/>
                        </w:rPr>
                      </w:pPr>
                      <w:r>
                        <w:rPr>
                          <w:lang w:val="en-GB"/>
                        </w:rPr>
                        <w:t>The number of persons employed full-time slightly increased compared with the previous quarter, while it decreased compared with the same period of the last year</w:t>
                      </w:r>
                    </w:p>
                  </w:txbxContent>
                </v:textbox>
                <w10:wrap type="tight"/>
              </v:shape>
            </w:pict>
          </mc:Fallback>
        </mc:AlternateContent>
      </w:r>
      <w:r w:rsidR="0081685E" w:rsidRPr="0053285E">
        <w:rPr>
          <w:rFonts w:eastAsia="Times New Roman" w:cs="Times New Roman"/>
          <w:szCs w:val="19"/>
          <w:lang w:val="en-GB" w:eastAsia="pl-PL"/>
        </w:rPr>
        <w:t>The LFS results indicate that in the third quarter of 2022</w:t>
      </w:r>
      <w:r w:rsidRPr="0053285E">
        <w:rPr>
          <w:rFonts w:eastAsia="Times New Roman" w:cs="Times New Roman"/>
          <w:szCs w:val="19"/>
          <w:lang w:val="en-GB" w:eastAsia="pl-PL"/>
        </w:rPr>
        <w:t>:</w:t>
      </w:r>
    </w:p>
    <w:p w14:paraId="5B90F245" w14:textId="784C2AE2" w:rsidR="00B5021F" w:rsidRPr="0053285E" w:rsidRDefault="00B5021F" w:rsidP="00AF1946">
      <w:pPr>
        <w:pStyle w:val="Akapitzlist"/>
        <w:numPr>
          <w:ilvl w:val="0"/>
          <w:numId w:val="7"/>
        </w:numPr>
        <w:spacing w:before="0" w:line="288" w:lineRule="auto"/>
        <w:ind w:left="771" w:hanging="357"/>
        <w:rPr>
          <w:szCs w:val="19"/>
          <w:lang w:val="en-GB"/>
        </w:rPr>
      </w:pPr>
      <w:r w:rsidRPr="0053285E">
        <w:rPr>
          <w:rFonts w:eastAsia="Times New Roman" w:cs="Times New Roman"/>
          <w:szCs w:val="19"/>
          <w:lang w:val="en-GB" w:eastAsia="pl-PL"/>
        </w:rPr>
        <w:t xml:space="preserve">15648 </w:t>
      </w:r>
      <w:r w:rsidR="00C94E24" w:rsidRPr="0053285E">
        <w:rPr>
          <w:rFonts w:eastAsia="Times New Roman" w:cs="Times New Roman"/>
          <w:szCs w:val="19"/>
          <w:lang w:val="en-GB" w:eastAsia="pl-PL"/>
        </w:rPr>
        <w:t>thousand</w:t>
      </w:r>
      <w:r w:rsidRPr="0053285E">
        <w:rPr>
          <w:rFonts w:eastAsia="Times New Roman" w:cs="Times New Roman"/>
          <w:szCs w:val="19"/>
          <w:lang w:val="en-GB" w:eastAsia="pl-PL"/>
        </w:rPr>
        <w:t xml:space="preserve"> </w:t>
      </w:r>
      <w:r w:rsidR="00F648CF">
        <w:rPr>
          <w:rFonts w:eastAsia="Times New Roman" w:cs="Times New Roman"/>
          <w:szCs w:val="19"/>
          <w:lang w:val="en-GB" w:eastAsia="pl-PL"/>
        </w:rPr>
        <w:t xml:space="preserve">persons performed full-time work, while </w:t>
      </w:r>
      <w:r w:rsidRPr="0053285E">
        <w:rPr>
          <w:rFonts w:eastAsia="Times New Roman" w:cs="Times New Roman"/>
          <w:szCs w:val="19"/>
          <w:lang w:val="en-GB" w:eastAsia="pl-PL"/>
        </w:rPr>
        <w:t xml:space="preserve">1042 </w:t>
      </w:r>
      <w:r w:rsidR="00C94E24" w:rsidRPr="0053285E">
        <w:rPr>
          <w:rFonts w:eastAsia="Times New Roman" w:cs="Times New Roman"/>
          <w:szCs w:val="19"/>
          <w:lang w:val="en-GB" w:eastAsia="pl-PL"/>
        </w:rPr>
        <w:t>thousand</w:t>
      </w:r>
      <w:r w:rsidRPr="0053285E">
        <w:rPr>
          <w:rFonts w:eastAsia="Times New Roman" w:cs="Times New Roman"/>
          <w:szCs w:val="19"/>
          <w:lang w:val="en-GB" w:eastAsia="pl-PL"/>
        </w:rPr>
        <w:t xml:space="preserve"> </w:t>
      </w:r>
      <w:r w:rsidR="00F648CF">
        <w:rPr>
          <w:rFonts w:eastAsia="Times New Roman" w:cs="Times New Roman"/>
          <w:szCs w:val="19"/>
          <w:lang w:val="en-GB" w:eastAsia="pl-PL"/>
        </w:rPr>
        <w:t>were employed part-time</w:t>
      </w:r>
      <w:r w:rsidRPr="0053285E">
        <w:rPr>
          <w:rFonts w:eastAsia="Times New Roman" w:cs="Times New Roman"/>
          <w:szCs w:val="19"/>
          <w:lang w:val="en-GB" w:eastAsia="pl-PL"/>
        </w:rPr>
        <w:t xml:space="preserve">, </w:t>
      </w:r>
    </w:p>
    <w:p w14:paraId="62AB3461" w14:textId="59D42B0C" w:rsidR="00B5021F" w:rsidRPr="0053285E" w:rsidRDefault="009E7BA3" w:rsidP="00B5021F">
      <w:pPr>
        <w:pStyle w:val="Akapitzlist"/>
        <w:numPr>
          <w:ilvl w:val="0"/>
          <w:numId w:val="7"/>
        </w:numPr>
        <w:spacing w:line="288" w:lineRule="auto"/>
        <w:rPr>
          <w:rFonts w:eastAsia="Times New Roman" w:cs="Times New Roman"/>
          <w:szCs w:val="19"/>
          <w:lang w:val="en-GB" w:eastAsia="pl-PL"/>
        </w:rPr>
      </w:pPr>
      <w:r>
        <w:rPr>
          <w:rFonts w:eastAsia="Times New Roman" w:cs="Times New Roman"/>
          <w:szCs w:val="19"/>
          <w:lang w:val="en-GB" w:eastAsia="pl-PL"/>
        </w:rPr>
        <w:t xml:space="preserve">the average number of hours worked in the reference week in the main job comprised </w:t>
      </w:r>
      <w:r w:rsidR="00B5021F" w:rsidRPr="0053285E">
        <w:rPr>
          <w:rFonts w:eastAsia="Times New Roman" w:cs="Times New Roman"/>
          <w:szCs w:val="19"/>
          <w:lang w:val="en-GB" w:eastAsia="pl-PL"/>
        </w:rPr>
        <w:t>40</w:t>
      </w:r>
      <w:r w:rsidR="00C94E24" w:rsidRPr="0053285E">
        <w:rPr>
          <w:rFonts w:eastAsia="Times New Roman" w:cs="Times New Roman"/>
          <w:szCs w:val="19"/>
          <w:lang w:val="en-GB" w:eastAsia="pl-PL"/>
        </w:rPr>
        <w:t>.1</w:t>
      </w:r>
      <w:r w:rsidR="00B5021F" w:rsidRPr="0053285E">
        <w:rPr>
          <w:rFonts w:eastAsia="Times New Roman" w:cs="Times New Roman"/>
          <w:szCs w:val="19"/>
          <w:lang w:val="en-GB" w:eastAsia="pl-PL"/>
        </w:rPr>
        <w:t xml:space="preserve"> </w:t>
      </w:r>
      <w:r>
        <w:rPr>
          <w:rFonts w:eastAsia="Times New Roman" w:cs="Times New Roman"/>
          <w:szCs w:val="19"/>
          <w:lang w:val="en-GB" w:eastAsia="pl-PL"/>
        </w:rPr>
        <w:t>hours</w:t>
      </w:r>
      <w:r w:rsidR="00B5021F" w:rsidRPr="0053285E">
        <w:rPr>
          <w:rFonts w:eastAsia="Times New Roman" w:cs="Times New Roman"/>
          <w:szCs w:val="19"/>
          <w:lang w:val="en-GB" w:eastAsia="pl-PL"/>
        </w:rPr>
        <w:t>,</w:t>
      </w:r>
    </w:p>
    <w:p w14:paraId="5D055BFB" w14:textId="00305F89" w:rsidR="00B5021F" w:rsidRDefault="00DE55F6" w:rsidP="00B5021F">
      <w:pPr>
        <w:pStyle w:val="Akapitzlist"/>
        <w:numPr>
          <w:ilvl w:val="0"/>
          <w:numId w:val="7"/>
        </w:numPr>
        <w:spacing w:line="288" w:lineRule="auto"/>
        <w:rPr>
          <w:rFonts w:eastAsia="Times New Roman" w:cs="Times New Roman"/>
          <w:szCs w:val="19"/>
          <w:lang w:val="en-GB" w:eastAsia="pl-PL"/>
        </w:rPr>
      </w:pPr>
      <w:r>
        <w:rPr>
          <w:rFonts w:eastAsia="Times New Roman" w:cs="Times New Roman"/>
          <w:szCs w:val="19"/>
          <w:lang w:val="en-GB" w:eastAsia="pl-PL"/>
        </w:rPr>
        <w:t xml:space="preserve">the share </w:t>
      </w:r>
      <w:r w:rsidR="008F3F7E">
        <w:rPr>
          <w:rFonts w:eastAsia="Times New Roman" w:cs="Times New Roman"/>
          <w:szCs w:val="19"/>
          <w:lang w:val="en-GB" w:eastAsia="pl-PL"/>
        </w:rPr>
        <w:t xml:space="preserve">of </w:t>
      </w:r>
      <w:r w:rsidR="008F3F7E" w:rsidRPr="00F4773B">
        <w:rPr>
          <w:shd w:val="clear" w:color="auto" w:fill="FFFFFF"/>
          <w:lang w:val="en-GB"/>
        </w:rPr>
        <w:t>employees employed in public compan</w:t>
      </w:r>
      <w:r w:rsidR="008F3F7E">
        <w:rPr>
          <w:shd w:val="clear" w:color="auto" w:fill="FFFFFF"/>
          <w:lang w:val="en-GB"/>
        </w:rPr>
        <w:t>ies</w:t>
      </w:r>
      <w:r w:rsidR="008F3F7E" w:rsidRPr="00F4773B">
        <w:rPr>
          <w:shd w:val="clear" w:color="auto" w:fill="FFFFFF"/>
          <w:lang w:val="en-GB"/>
        </w:rPr>
        <w:t>/institution</w:t>
      </w:r>
      <w:r w:rsidR="008F3F7E">
        <w:rPr>
          <w:shd w:val="clear" w:color="auto" w:fill="FFFFFF"/>
          <w:lang w:val="en-GB"/>
        </w:rPr>
        <w:t>s</w:t>
      </w:r>
      <w:r w:rsidR="008F3F7E" w:rsidRPr="00F4773B">
        <w:rPr>
          <w:shd w:val="clear" w:color="auto" w:fill="FFFFFF"/>
          <w:lang w:val="en-GB"/>
        </w:rPr>
        <w:t xml:space="preserve"> or by a private employer</w:t>
      </w:r>
      <w:r w:rsidR="008F3F7E" w:rsidRPr="0053285E">
        <w:rPr>
          <w:rFonts w:eastAsia="Times New Roman" w:cs="Times New Roman"/>
          <w:szCs w:val="19"/>
          <w:lang w:val="en-GB" w:eastAsia="pl-PL"/>
        </w:rPr>
        <w:t xml:space="preserve"> </w:t>
      </w:r>
      <w:r w:rsidR="008F3F7E">
        <w:rPr>
          <w:rFonts w:eastAsia="Times New Roman" w:cs="Times New Roman"/>
          <w:szCs w:val="19"/>
          <w:lang w:val="en-GB" w:eastAsia="pl-PL"/>
        </w:rPr>
        <w:t xml:space="preserve">in the total number of employed persons accounted for </w:t>
      </w:r>
      <w:r w:rsidR="00B5021F" w:rsidRPr="0053285E">
        <w:rPr>
          <w:rFonts w:eastAsia="Times New Roman" w:cs="Times New Roman"/>
          <w:szCs w:val="19"/>
          <w:lang w:val="en-GB" w:eastAsia="pl-PL"/>
        </w:rPr>
        <w:t>80</w:t>
      </w:r>
      <w:r w:rsidR="00C94E24" w:rsidRPr="0053285E">
        <w:rPr>
          <w:rFonts w:eastAsia="Times New Roman" w:cs="Times New Roman"/>
          <w:szCs w:val="19"/>
          <w:lang w:val="en-GB" w:eastAsia="pl-PL"/>
        </w:rPr>
        <w:t>.1</w:t>
      </w:r>
      <w:r w:rsidR="00B5021F" w:rsidRPr="0053285E">
        <w:rPr>
          <w:rFonts w:eastAsia="Times New Roman" w:cs="Times New Roman"/>
          <w:szCs w:val="19"/>
          <w:lang w:val="en-GB" w:eastAsia="pl-PL"/>
        </w:rPr>
        <w:t>% (13372</w:t>
      </w:r>
      <w:r w:rsidR="00FC5FD0">
        <w:rPr>
          <w:rFonts w:eastAsia="Times New Roman" w:cs="Times New Roman"/>
          <w:szCs w:val="19"/>
          <w:lang w:val="en-GB" w:eastAsia="pl-PL"/>
        </w:rPr>
        <w:t>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8F3F7E">
        <w:rPr>
          <w:rFonts w:eastAsia="Times New Roman" w:cs="Times New Roman"/>
          <w:szCs w:val="19"/>
          <w:lang w:val="en-GB" w:eastAsia="pl-PL"/>
        </w:rPr>
        <w:t>persons</w:t>
      </w:r>
      <w:r w:rsidR="00B5021F" w:rsidRPr="0053285E">
        <w:rPr>
          <w:rFonts w:eastAsia="Times New Roman" w:cs="Times New Roman"/>
          <w:szCs w:val="19"/>
          <w:lang w:val="en-GB" w:eastAsia="pl-PL"/>
        </w:rPr>
        <w:t xml:space="preserve">), </w:t>
      </w:r>
      <w:r w:rsidR="008F3F7E">
        <w:rPr>
          <w:rFonts w:eastAsia="Times New Roman" w:cs="Times New Roman"/>
          <w:szCs w:val="19"/>
          <w:lang w:val="en-GB" w:eastAsia="pl-PL"/>
        </w:rPr>
        <w:t xml:space="preserve">self-employed persons constituted </w:t>
      </w:r>
      <w:r w:rsidR="00B5021F" w:rsidRPr="0053285E">
        <w:rPr>
          <w:rFonts w:eastAsia="Times New Roman" w:cs="Times New Roman"/>
          <w:szCs w:val="19"/>
          <w:lang w:val="en-GB" w:eastAsia="pl-PL"/>
        </w:rPr>
        <w:t>18</w:t>
      </w:r>
      <w:r w:rsidR="00C94E24" w:rsidRPr="0053285E">
        <w:rPr>
          <w:rFonts w:eastAsia="Times New Roman" w:cs="Times New Roman"/>
          <w:szCs w:val="19"/>
          <w:lang w:val="en-GB" w:eastAsia="pl-PL"/>
        </w:rPr>
        <w:t>.7</w:t>
      </w:r>
      <w:r w:rsidR="00B5021F"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while </w:t>
      </w:r>
      <w:r w:rsidR="00460D9A">
        <w:rPr>
          <w:rFonts w:eastAsia="Times New Roman" w:cs="Times New Roman"/>
          <w:szCs w:val="19"/>
          <w:lang w:val="en-GB" w:eastAsia="pl-PL"/>
        </w:rPr>
        <w:t xml:space="preserve">the share of </w:t>
      </w:r>
      <w:r w:rsidR="00460D9A" w:rsidRPr="00260A41">
        <w:rPr>
          <w:shd w:val="clear" w:color="auto" w:fill="FFFFFF"/>
          <w:lang w:val="en-GB"/>
        </w:rPr>
        <w:t xml:space="preserve">contributing family workers </w:t>
      </w:r>
      <w:r w:rsidR="00460D9A">
        <w:rPr>
          <w:shd w:val="clear" w:color="auto" w:fill="FFFFFF"/>
          <w:lang w:val="en-GB"/>
        </w:rPr>
        <w:t xml:space="preserve">accounted for </w:t>
      </w:r>
      <w:r w:rsidR="00B5021F" w:rsidRPr="0053285E">
        <w:rPr>
          <w:rFonts w:eastAsia="Times New Roman" w:cs="Times New Roman"/>
          <w:szCs w:val="19"/>
          <w:lang w:val="en-GB" w:eastAsia="pl-PL"/>
        </w:rPr>
        <w:t>1</w:t>
      </w:r>
      <w:r w:rsidR="00C94E24" w:rsidRPr="0053285E">
        <w:rPr>
          <w:rFonts w:eastAsia="Times New Roman" w:cs="Times New Roman"/>
          <w:szCs w:val="19"/>
          <w:lang w:val="en-GB" w:eastAsia="pl-PL"/>
        </w:rPr>
        <w:t>.2</w:t>
      </w:r>
      <w:r w:rsidR="00B5021F" w:rsidRPr="0053285E">
        <w:rPr>
          <w:rFonts w:eastAsia="Times New Roman" w:cs="Times New Roman"/>
          <w:szCs w:val="19"/>
          <w:lang w:val="en-GB" w:eastAsia="pl-PL"/>
        </w:rPr>
        <w:t xml:space="preserve">%, </w:t>
      </w:r>
    </w:p>
    <w:p w14:paraId="31A697DB" w14:textId="7588E7D9" w:rsidR="00B5021F" w:rsidRPr="0053285E" w:rsidRDefault="001C4F5B" w:rsidP="00B5021F">
      <w:pPr>
        <w:pStyle w:val="Akapitzlist"/>
        <w:numPr>
          <w:ilvl w:val="0"/>
          <w:numId w:val="7"/>
        </w:numPr>
        <w:spacing w:line="288" w:lineRule="auto"/>
        <w:rPr>
          <w:rFonts w:eastAsia="Times New Roman" w:cs="Times New Roman"/>
          <w:szCs w:val="19"/>
          <w:lang w:val="en-GB" w:eastAsia="pl-PL"/>
        </w:rPr>
      </w:pPr>
      <w:r>
        <w:rPr>
          <w:rFonts w:eastAsia="Times New Roman" w:cs="Times New Roman"/>
          <w:szCs w:val="19"/>
          <w:lang w:val="en-GB" w:eastAsia="pl-PL"/>
        </w:rPr>
        <w:t xml:space="preserve">a decided majority of </w:t>
      </w:r>
      <w:r w:rsidR="008F3F7E" w:rsidRPr="00F4773B">
        <w:rPr>
          <w:shd w:val="clear" w:color="auto" w:fill="FFFFFF"/>
          <w:lang w:val="en-GB"/>
        </w:rPr>
        <w:t>employees employed in public compan</w:t>
      </w:r>
      <w:r w:rsidR="008F3F7E">
        <w:rPr>
          <w:shd w:val="clear" w:color="auto" w:fill="FFFFFF"/>
          <w:lang w:val="en-GB"/>
        </w:rPr>
        <w:t>ies</w:t>
      </w:r>
      <w:r w:rsidR="008F3F7E" w:rsidRPr="00F4773B">
        <w:rPr>
          <w:shd w:val="clear" w:color="auto" w:fill="FFFFFF"/>
          <w:lang w:val="en-GB"/>
        </w:rPr>
        <w:t>/institution</w:t>
      </w:r>
      <w:r w:rsidR="008F3F7E">
        <w:rPr>
          <w:shd w:val="clear" w:color="auto" w:fill="FFFFFF"/>
          <w:lang w:val="en-GB"/>
        </w:rPr>
        <w:t>s</w:t>
      </w:r>
      <w:r w:rsidR="008F3F7E" w:rsidRPr="00F4773B">
        <w:rPr>
          <w:shd w:val="clear" w:color="auto" w:fill="FFFFFF"/>
          <w:lang w:val="en-GB"/>
        </w:rPr>
        <w:t xml:space="preserve"> or by a</w:t>
      </w:r>
      <w:r w:rsidR="0067396D">
        <w:rPr>
          <w:shd w:val="clear" w:color="auto" w:fill="FFFFFF"/>
          <w:lang w:val="en-GB"/>
        </w:rPr>
        <w:t> </w:t>
      </w:r>
      <w:r w:rsidR="008F3F7E" w:rsidRPr="00F4773B">
        <w:rPr>
          <w:shd w:val="clear" w:color="auto" w:fill="FFFFFF"/>
          <w:lang w:val="en-GB"/>
        </w:rPr>
        <w:t>private employer</w:t>
      </w:r>
      <w:r w:rsidR="008F3F7E" w:rsidRPr="0053285E">
        <w:rPr>
          <w:rFonts w:eastAsia="Times New Roman" w:cs="Times New Roman"/>
          <w:szCs w:val="19"/>
          <w:lang w:val="en-GB" w:eastAsia="pl-PL"/>
        </w:rPr>
        <w:t xml:space="preserve"> </w:t>
      </w:r>
      <w:r w:rsidR="00B9552A">
        <w:rPr>
          <w:rFonts w:eastAsia="Times New Roman" w:cs="Times New Roman"/>
          <w:szCs w:val="19"/>
          <w:lang w:val="en-GB" w:eastAsia="pl-PL"/>
        </w:rPr>
        <w:t xml:space="preserve">performed their work on the basis </w:t>
      </w:r>
      <w:r w:rsidR="00F0563B" w:rsidRPr="0053285E">
        <w:rPr>
          <w:rFonts w:eastAsia="Times New Roman" w:cs="Times New Roman"/>
          <w:szCs w:val="19"/>
          <w:lang w:val="en-GB" w:eastAsia="pl-PL"/>
        </w:rPr>
        <w:t xml:space="preserve">on </w:t>
      </w:r>
      <w:r w:rsidR="00B9552A">
        <w:rPr>
          <w:rFonts w:eastAsia="Times New Roman" w:cs="Times New Roman"/>
          <w:szCs w:val="19"/>
          <w:lang w:val="en-GB" w:eastAsia="pl-PL"/>
        </w:rPr>
        <w:t xml:space="preserve">the contract for unlimited duration </w:t>
      </w:r>
      <w:r w:rsidR="00B5021F" w:rsidRPr="0053285E">
        <w:rPr>
          <w:rFonts w:eastAsia="Times New Roman" w:cs="Times New Roman"/>
          <w:szCs w:val="19"/>
          <w:lang w:val="en-GB" w:eastAsia="pl-PL"/>
        </w:rPr>
        <w:t>(84</w:t>
      </w:r>
      <w:r w:rsidR="00C94E24" w:rsidRPr="0053285E">
        <w:rPr>
          <w:rFonts w:eastAsia="Times New Roman" w:cs="Times New Roman"/>
          <w:szCs w:val="19"/>
          <w:lang w:val="en-GB" w:eastAsia="pl-PL"/>
        </w:rPr>
        <w:t>.2</w:t>
      </w:r>
      <w:r w:rsidR="00B5021F" w:rsidRPr="0053285E" w:rsidDel="00CB3101">
        <w:rPr>
          <w:rFonts w:eastAsia="Times New Roman" w:cs="Times New Roman"/>
          <w:szCs w:val="19"/>
          <w:lang w:val="en-GB" w:eastAsia="pl-PL"/>
        </w:rPr>
        <w:t>%</w:t>
      </w:r>
      <w:r w:rsidR="00B5021F"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B5021F" w:rsidRPr="0053285E">
        <w:rPr>
          <w:rFonts w:eastAsia="Times New Roman" w:cs="Times New Roman"/>
          <w:szCs w:val="19"/>
          <w:lang w:val="en-GB" w:eastAsia="pl-PL"/>
        </w:rPr>
        <w:t xml:space="preserve"> 11265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w:t>
      </w:r>
    </w:p>
    <w:p w14:paraId="7A1787CF" w14:textId="74882323" w:rsidR="00B60A52" w:rsidRPr="0053285E" w:rsidRDefault="002731FE" w:rsidP="00B5021F">
      <w:pPr>
        <w:pStyle w:val="Akapitzlist"/>
        <w:numPr>
          <w:ilvl w:val="0"/>
          <w:numId w:val="7"/>
        </w:numPr>
        <w:spacing w:before="0" w:after="0" w:line="288" w:lineRule="auto"/>
        <w:rPr>
          <w:rFonts w:eastAsia="Times New Roman" w:cs="Times New Roman"/>
          <w:szCs w:val="19"/>
          <w:lang w:val="en-GB" w:eastAsia="pl-PL"/>
        </w:rPr>
      </w:pPr>
      <w:r>
        <w:rPr>
          <w:rFonts w:eastAsia="Times New Roman" w:cs="Times New Roman"/>
          <w:szCs w:val="19"/>
          <w:lang w:val="en-GB" w:eastAsia="pl-PL"/>
        </w:rPr>
        <w:t xml:space="preserve">the largest number of persons were employed in </w:t>
      </w:r>
      <w:r w:rsidR="00367642">
        <w:rPr>
          <w:rFonts w:eastAsia="Times New Roman" w:cs="Times New Roman"/>
          <w:szCs w:val="19"/>
          <w:lang w:val="en-GB" w:eastAsia="pl-PL"/>
        </w:rPr>
        <w:t>manufacturing</w:t>
      </w:r>
      <w:r w:rsidR="00B5021F" w:rsidRPr="0053285E">
        <w:rPr>
          <w:rFonts w:eastAsia="Times New Roman" w:cs="Times New Roman"/>
          <w:szCs w:val="19"/>
          <w:lang w:val="en-GB" w:eastAsia="pl-PL"/>
        </w:rPr>
        <w:t xml:space="preserve"> – 19</w:t>
      </w:r>
      <w:r w:rsidR="00C94E24" w:rsidRPr="0053285E">
        <w:rPr>
          <w:rFonts w:eastAsia="Times New Roman" w:cs="Times New Roman"/>
          <w:szCs w:val="19"/>
          <w:lang w:val="en-GB" w:eastAsia="pl-PL"/>
        </w:rPr>
        <w:t>.0</w:t>
      </w:r>
      <w:r w:rsidR="00B5021F" w:rsidRPr="0053285E">
        <w:rPr>
          <w:rFonts w:eastAsia="Times New Roman" w:cs="Times New Roman"/>
          <w:szCs w:val="19"/>
          <w:lang w:val="en-GB" w:eastAsia="pl-PL"/>
        </w:rPr>
        <w:t xml:space="preserve">% </w:t>
      </w:r>
      <w:r>
        <w:rPr>
          <w:rFonts w:eastAsia="Times New Roman" w:cs="Times New Roman"/>
          <w:szCs w:val="19"/>
          <w:lang w:val="en-GB" w:eastAsia="pl-PL"/>
        </w:rPr>
        <w:t>of all employed persons</w:t>
      </w:r>
      <w:r w:rsidR="00B5021F" w:rsidRPr="0053285E">
        <w:rPr>
          <w:rFonts w:eastAsia="Times New Roman" w:cs="Times New Roman"/>
          <w:szCs w:val="19"/>
          <w:lang w:val="en-GB" w:eastAsia="pl-PL"/>
        </w:rPr>
        <w:t xml:space="preserve"> (3173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14</w:t>
      </w:r>
      <w:r w:rsidR="00C94E24" w:rsidRPr="0053285E">
        <w:rPr>
          <w:rFonts w:eastAsia="Times New Roman" w:cs="Times New Roman"/>
          <w:szCs w:val="19"/>
          <w:lang w:val="en-GB" w:eastAsia="pl-PL"/>
        </w:rPr>
        <w:t>.0</w:t>
      </w:r>
      <w:r w:rsidR="00B5021F" w:rsidRPr="0053285E">
        <w:rPr>
          <w:rFonts w:eastAsia="Times New Roman" w:cs="Times New Roman"/>
          <w:szCs w:val="19"/>
          <w:lang w:val="en-GB" w:eastAsia="pl-PL"/>
        </w:rPr>
        <w:t xml:space="preserve">% (2331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367642">
        <w:rPr>
          <w:rFonts w:eastAsia="Times New Roman" w:cs="Times New Roman"/>
          <w:szCs w:val="19"/>
          <w:lang w:val="en-GB" w:eastAsia="pl-PL"/>
        </w:rPr>
        <w:t xml:space="preserve">were employed in </w:t>
      </w:r>
      <w:r w:rsidR="003A6FE3" w:rsidRPr="00B60A52">
        <w:rPr>
          <w:shd w:val="clear" w:color="auto" w:fill="FFFFFF"/>
          <w:lang w:val="en-GB"/>
        </w:rPr>
        <w:t>wholesale and retail trade; repair of motor vehicles and motorcycles</w:t>
      </w:r>
      <w:r w:rsidR="00B5021F" w:rsidRPr="0053285E">
        <w:rPr>
          <w:rFonts w:eastAsia="Times New Roman" w:cs="Times New Roman"/>
          <w:szCs w:val="19"/>
          <w:lang w:val="en-GB" w:eastAsia="pl-PL"/>
        </w:rPr>
        <w:t>.</w:t>
      </w:r>
      <w:r w:rsidR="00B5021F" w:rsidRPr="0053285E">
        <w:rPr>
          <w:lang w:val="en-GB"/>
        </w:rPr>
        <w:t xml:space="preserve"> </w:t>
      </w:r>
      <w:r w:rsidR="00B9552A">
        <w:rPr>
          <w:lang w:val="en-GB"/>
        </w:rPr>
        <w:t xml:space="preserve">The next place </w:t>
      </w:r>
      <w:r w:rsidR="001B3166">
        <w:rPr>
          <w:lang w:val="en-GB"/>
        </w:rPr>
        <w:t xml:space="preserve">belonged to persons employed </w:t>
      </w:r>
      <w:r w:rsidR="003A6FE3">
        <w:rPr>
          <w:rFonts w:eastAsia="Times New Roman" w:cs="Times New Roman"/>
          <w:szCs w:val="19"/>
          <w:lang w:val="en-GB" w:eastAsia="pl-PL"/>
        </w:rPr>
        <w:t>in section</w:t>
      </w:r>
      <w:r w:rsidR="00B5021F" w:rsidRPr="0053285E">
        <w:rPr>
          <w:rFonts w:eastAsia="Times New Roman" w:cs="Times New Roman"/>
          <w:szCs w:val="19"/>
          <w:lang w:val="en-GB" w:eastAsia="pl-PL"/>
        </w:rPr>
        <w:t xml:space="preserve"> </w:t>
      </w:r>
      <w:r w:rsidRPr="00B60A52">
        <w:rPr>
          <w:shd w:val="clear" w:color="auto" w:fill="FFFFFF"/>
          <w:lang w:val="en-GB"/>
        </w:rPr>
        <w:t>agriculture, forestry</w:t>
      </w:r>
      <w:r w:rsidR="00631BE8">
        <w:rPr>
          <w:shd w:val="clear" w:color="auto" w:fill="FFFFFF"/>
          <w:lang w:val="en-GB"/>
        </w:rPr>
        <w:t xml:space="preserve"> </w:t>
      </w:r>
      <w:r w:rsidRPr="00B60A52">
        <w:rPr>
          <w:shd w:val="clear" w:color="auto" w:fill="FFFFFF"/>
          <w:lang w:val="en-GB"/>
        </w:rPr>
        <w:t>and fishing</w:t>
      </w:r>
      <w:r w:rsidRPr="009E2786">
        <w:rPr>
          <w:rFonts w:eastAsia="Times New Roman" w:cs="Times New Roman"/>
          <w:szCs w:val="19"/>
          <w:lang w:val="en-GB" w:eastAsia="pl-PL"/>
        </w:rPr>
        <w:t xml:space="preserve"> </w:t>
      </w:r>
      <w:r w:rsidR="00B5021F" w:rsidRPr="0053285E">
        <w:rPr>
          <w:rFonts w:eastAsia="Times New Roman" w:cs="Times New Roman"/>
          <w:szCs w:val="19"/>
          <w:lang w:val="en-GB" w:eastAsia="pl-PL"/>
        </w:rPr>
        <w:t>– 8</w:t>
      </w:r>
      <w:r w:rsidR="00C94E24" w:rsidRPr="0053285E">
        <w:rPr>
          <w:rFonts w:eastAsia="Times New Roman" w:cs="Times New Roman"/>
          <w:szCs w:val="19"/>
          <w:lang w:val="en-GB" w:eastAsia="pl-PL"/>
        </w:rPr>
        <w:t>.3</w:t>
      </w:r>
      <w:r w:rsidR="00B5021F" w:rsidRPr="0053285E">
        <w:rPr>
          <w:rFonts w:eastAsia="Times New Roman" w:cs="Times New Roman"/>
          <w:szCs w:val="19"/>
          <w:lang w:val="en-GB" w:eastAsia="pl-PL"/>
        </w:rPr>
        <w:t xml:space="preserve">% </w:t>
      </w:r>
      <w:r w:rsidR="00B9552A">
        <w:rPr>
          <w:rFonts w:eastAsia="Times New Roman" w:cs="Times New Roman"/>
          <w:szCs w:val="19"/>
          <w:lang w:val="en-GB" w:eastAsia="pl-PL"/>
        </w:rPr>
        <w:t>of the employed</w:t>
      </w:r>
      <w:r w:rsidR="00B5021F" w:rsidRPr="0053285E">
        <w:rPr>
          <w:rFonts w:eastAsia="Times New Roman" w:cs="Times New Roman"/>
          <w:szCs w:val="19"/>
          <w:lang w:val="en-GB" w:eastAsia="pl-PL"/>
        </w:rPr>
        <w:t xml:space="preserve"> (1385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3A6FE3">
        <w:rPr>
          <w:rFonts w:eastAsia="Times New Roman" w:cs="Times New Roman"/>
          <w:szCs w:val="19"/>
          <w:lang w:val="en-GB" w:eastAsia="pl-PL"/>
        </w:rPr>
        <w:t>persons</w:t>
      </w:r>
      <w:r w:rsidR="00B5021F" w:rsidRPr="0053285E">
        <w:rPr>
          <w:rFonts w:eastAsia="Times New Roman" w:cs="Times New Roman"/>
          <w:szCs w:val="19"/>
          <w:lang w:val="en-GB" w:eastAsia="pl-PL"/>
        </w:rPr>
        <w:t xml:space="preserve">), </w:t>
      </w:r>
      <w:r w:rsidR="003A6FE3">
        <w:rPr>
          <w:rFonts w:eastAsia="Times New Roman" w:cs="Times New Roman"/>
          <w:szCs w:val="19"/>
          <w:lang w:val="en-GB" w:eastAsia="pl-PL"/>
        </w:rPr>
        <w:t>while</w:t>
      </w:r>
      <w:r w:rsidR="00B5021F" w:rsidRPr="0053285E">
        <w:rPr>
          <w:rFonts w:eastAsia="Times New Roman" w:cs="Times New Roman"/>
          <w:szCs w:val="19"/>
          <w:lang w:val="en-GB" w:eastAsia="pl-PL"/>
        </w:rPr>
        <w:t xml:space="preserve"> 7</w:t>
      </w:r>
      <w:r w:rsidR="00C94E24" w:rsidRPr="0053285E">
        <w:rPr>
          <w:rFonts w:eastAsia="Times New Roman" w:cs="Times New Roman"/>
          <w:szCs w:val="19"/>
          <w:lang w:val="en-GB" w:eastAsia="pl-PL"/>
        </w:rPr>
        <w:t>.9</w:t>
      </w:r>
      <w:r w:rsidR="00B5021F" w:rsidRPr="0053285E">
        <w:rPr>
          <w:rFonts w:eastAsia="Times New Roman" w:cs="Times New Roman"/>
          <w:szCs w:val="19"/>
          <w:lang w:val="en-GB" w:eastAsia="pl-PL"/>
        </w:rPr>
        <w:t xml:space="preserve">% (1324 </w:t>
      </w:r>
      <w:r w:rsidR="00C94E24" w:rsidRPr="0053285E">
        <w:rPr>
          <w:rFonts w:eastAsia="Times New Roman" w:cs="Times New Roman"/>
          <w:szCs w:val="19"/>
          <w:lang w:val="en-GB" w:eastAsia="pl-PL"/>
        </w:rPr>
        <w:t>thousand</w:t>
      </w:r>
      <w:r w:rsidR="0081685E" w:rsidRPr="0053285E">
        <w:rPr>
          <w:rFonts w:eastAsia="Times New Roman" w:cs="Times New Roman"/>
          <w:szCs w:val="19"/>
          <w:lang w:val="en-GB" w:eastAsia="pl-PL"/>
        </w:rPr>
        <w:t xml:space="preserve"> persons</w:t>
      </w:r>
      <w:r w:rsidR="00B5021F" w:rsidRPr="0053285E">
        <w:rPr>
          <w:rFonts w:eastAsia="Times New Roman" w:cs="Times New Roman"/>
          <w:szCs w:val="19"/>
          <w:lang w:val="en-GB" w:eastAsia="pl-PL"/>
        </w:rPr>
        <w:t xml:space="preserve">) </w:t>
      </w:r>
      <w:r w:rsidR="00367642">
        <w:rPr>
          <w:rFonts w:eastAsia="Times New Roman" w:cs="Times New Roman"/>
          <w:szCs w:val="19"/>
          <w:lang w:val="en-GB" w:eastAsia="pl-PL"/>
        </w:rPr>
        <w:t xml:space="preserve">were employed in </w:t>
      </w:r>
      <w:r w:rsidR="0081685E" w:rsidRPr="0053285E">
        <w:rPr>
          <w:rFonts w:eastAsia="Times New Roman" w:cs="Times New Roman"/>
          <w:szCs w:val="19"/>
          <w:lang w:val="en-GB" w:eastAsia="pl-PL"/>
        </w:rPr>
        <w:t>construction</w:t>
      </w:r>
      <w:r w:rsidR="00B5021F" w:rsidRPr="0053285E">
        <w:rPr>
          <w:rFonts w:eastAsia="Times New Roman" w:cs="Times New Roman"/>
          <w:szCs w:val="19"/>
          <w:lang w:val="en-GB" w:eastAsia="pl-PL"/>
        </w:rPr>
        <w:t>.</w:t>
      </w:r>
    </w:p>
    <w:p w14:paraId="000EA9B9" w14:textId="68CA4C4E" w:rsidR="009A4F86" w:rsidRPr="0053285E" w:rsidRDefault="00641C87" w:rsidP="00A952A9">
      <w:pPr>
        <w:spacing w:before="240"/>
        <w:ind w:left="851" w:hanging="851"/>
        <w:rPr>
          <w:b/>
          <w:shd w:val="clear" w:color="auto" w:fill="FFFFFF"/>
          <w:lang w:val="en-GB"/>
        </w:rPr>
      </w:pPr>
      <w:r>
        <w:rPr>
          <w:rFonts w:eastAsia="Times New Roman" w:cs="Times New Roman"/>
          <w:noProof/>
          <w:szCs w:val="19"/>
          <w:lang w:eastAsia="pl-PL"/>
        </w:rPr>
        <w:drawing>
          <wp:anchor distT="0" distB="0" distL="114300" distR="114300" simplePos="0" relativeHeight="251708928" behindDoc="0" locked="0" layoutInCell="1" allowOverlap="1" wp14:anchorId="7851F03F" wp14:editId="237ADDC9">
            <wp:simplePos x="0" y="0"/>
            <wp:positionH relativeFrom="margin">
              <wp:align>center</wp:align>
            </wp:positionH>
            <wp:positionV relativeFrom="paragraph">
              <wp:posOffset>480281</wp:posOffset>
            </wp:positionV>
            <wp:extent cx="4691269" cy="1694492"/>
            <wp:effectExtent l="0" t="0" r="0" b="1270"/>
            <wp:wrapSquare wrapText="bothSides"/>
            <wp:docPr id="17" name="Obraz 17" descr="The chart presents the structure of employed men and women aged 15–89 years by employment status in the main job in the third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1269" cy="1694492"/>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B20C43" w:rsidRPr="0053285E">
        <w:rPr>
          <w:b/>
          <w:shd w:val="clear" w:color="auto" w:fill="FFFFFF"/>
          <w:lang w:val="en-GB"/>
        </w:rPr>
        <w:t xml:space="preserve"> </w:t>
      </w:r>
      <w:r w:rsidR="00575F37" w:rsidRPr="0053285E">
        <w:rPr>
          <w:b/>
          <w:shd w:val="clear" w:color="auto" w:fill="FFFFFF"/>
          <w:lang w:val="en-GB"/>
        </w:rPr>
        <w:t>3</w:t>
      </w:r>
      <w:r w:rsidR="00B20C43" w:rsidRPr="0053285E">
        <w:rPr>
          <w:b/>
          <w:shd w:val="clear" w:color="auto" w:fill="FFFFFF"/>
          <w:lang w:val="en-GB"/>
        </w:rPr>
        <w:t>.</w:t>
      </w:r>
      <w:r w:rsidR="00B20C43" w:rsidRPr="0053285E">
        <w:rPr>
          <w:b/>
          <w:shd w:val="clear" w:color="auto" w:fill="FFFFFF"/>
          <w:lang w:val="en-GB"/>
        </w:rPr>
        <w:tab/>
      </w:r>
      <w:r w:rsidR="001701E2" w:rsidRPr="0053285E">
        <w:rPr>
          <w:b/>
          <w:shd w:val="clear" w:color="auto" w:fill="FFFFFF"/>
          <w:lang w:val="en-GB"/>
        </w:rPr>
        <w:t xml:space="preserve">Structure of employed men </w:t>
      </w:r>
      <w:r w:rsidR="006B1AC9" w:rsidRPr="0053285E">
        <w:rPr>
          <w:b/>
          <w:shd w:val="clear" w:color="auto" w:fill="FFFFFF"/>
          <w:lang w:val="en-GB"/>
        </w:rPr>
        <w:t xml:space="preserve">and women </w:t>
      </w:r>
      <w:r w:rsidR="001701E2" w:rsidRPr="0053285E">
        <w:rPr>
          <w:b/>
          <w:shd w:val="clear" w:color="auto" w:fill="FFFFFF"/>
          <w:lang w:val="en-GB"/>
        </w:rPr>
        <w:t>aged</w:t>
      </w:r>
      <w:r w:rsidR="00B20C43" w:rsidRPr="0053285E">
        <w:rPr>
          <w:b/>
          <w:shd w:val="clear" w:color="auto" w:fill="FFFFFF"/>
          <w:lang w:val="en-GB"/>
        </w:rPr>
        <w:t xml:space="preserve"> 15–89 </w:t>
      </w:r>
      <w:r w:rsidR="001701E2" w:rsidRPr="0053285E">
        <w:rPr>
          <w:b/>
          <w:shd w:val="clear" w:color="auto" w:fill="FFFFFF"/>
          <w:lang w:val="en-GB"/>
        </w:rPr>
        <w:t xml:space="preserve">years by </w:t>
      </w:r>
      <w:r w:rsidR="001701E2" w:rsidRPr="0053285E">
        <w:rPr>
          <w:b/>
          <w:szCs w:val="19"/>
          <w:shd w:val="clear" w:color="auto" w:fill="FFFFFF"/>
          <w:lang w:val="en-GB"/>
        </w:rPr>
        <w:t xml:space="preserve">employment status in the main job in </w:t>
      </w:r>
      <w:r w:rsidR="001701E2" w:rsidRPr="0053285E">
        <w:rPr>
          <w:b/>
          <w:shd w:val="clear" w:color="auto" w:fill="FFFFFF"/>
          <w:lang w:val="en-GB"/>
        </w:rPr>
        <w:t xml:space="preserve">the </w:t>
      </w:r>
      <w:r w:rsidR="0004299A" w:rsidRPr="0053285E">
        <w:rPr>
          <w:b/>
          <w:shd w:val="clear" w:color="auto" w:fill="FFFFFF"/>
          <w:lang w:val="en-GB"/>
        </w:rPr>
        <w:t xml:space="preserve">third </w:t>
      </w:r>
      <w:r w:rsidR="001701E2" w:rsidRPr="0053285E">
        <w:rPr>
          <w:b/>
          <w:shd w:val="clear" w:color="auto" w:fill="FFFFFF"/>
          <w:lang w:val="en-GB"/>
        </w:rPr>
        <w:t>quarter of 2022</w:t>
      </w:r>
      <w:r w:rsidR="00B20C43" w:rsidRPr="0053285E">
        <w:rPr>
          <w:b/>
          <w:shd w:val="clear" w:color="auto" w:fill="FFFFFF"/>
          <w:lang w:val="en-GB"/>
        </w:rPr>
        <w:t xml:space="preserve"> (</w:t>
      </w:r>
      <w:r w:rsidR="001701E2" w:rsidRPr="0053285E">
        <w:rPr>
          <w:b/>
          <w:shd w:val="clear" w:color="auto" w:fill="FFFFFF"/>
          <w:lang w:val="en-GB"/>
        </w:rPr>
        <w:t>in</w:t>
      </w:r>
      <w:r w:rsidR="00B20C43" w:rsidRPr="0053285E">
        <w:rPr>
          <w:b/>
          <w:shd w:val="clear" w:color="auto" w:fill="FFFFFF"/>
          <w:lang w:val="en-GB"/>
        </w:rPr>
        <w:t xml:space="preserve"> %)</w:t>
      </w:r>
    </w:p>
    <w:p w14:paraId="42844444" w14:textId="72427D08" w:rsidR="00B5021F" w:rsidRPr="0053285E" w:rsidRDefault="004076AF" w:rsidP="00C24CDC">
      <w:pPr>
        <w:spacing w:before="360" w:after="0" w:line="288" w:lineRule="auto"/>
        <w:rPr>
          <w:rFonts w:eastAsia="Times New Roman" w:cs="Times New Roman"/>
          <w:szCs w:val="19"/>
          <w:lang w:val="en-GB" w:eastAsia="pl-PL"/>
        </w:rPr>
      </w:pPr>
      <w:r w:rsidRPr="0053285E">
        <w:rPr>
          <w:rFonts w:eastAsia="Times New Roman" w:cs="Times New Roman"/>
          <w:szCs w:val="19"/>
          <w:lang w:val="en-GB" w:eastAsia="pl-PL"/>
        </w:rPr>
        <w:t xml:space="preserve">In the third </w:t>
      </w:r>
      <w:r w:rsidR="00586D59" w:rsidRPr="0053285E">
        <w:rPr>
          <w:rFonts w:eastAsia="Times New Roman" w:cs="Times New Roman"/>
          <w:szCs w:val="19"/>
          <w:lang w:val="en-GB" w:eastAsia="pl-PL"/>
        </w:rPr>
        <w:t>quarter</w:t>
      </w:r>
      <w:r w:rsidRPr="0053285E">
        <w:rPr>
          <w:rFonts w:eastAsia="Times New Roman" w:cs="Times New Roman"/>
          <w:szCs w:val="19"/>
          <w:lang w:val="en-GB" w:eastAsia="pl-PL"/>
        </w:rPr>
        <w:t xml:space="preserve"> of</w:t>
      </w:r>
      <w:r w:rsidR="00B5021F" w:rsidRPr="0053285E">
        <w:rPr>
          <w:rFonts w:eastAsia="Times New Roman" w:cs="Times New Roman"/>
          <w:szCs w:val="19"/>
          <w:lang w:val="en-GB" w:eastAsia="pl-PL"/>
        </w:rPr>
        <w:t xml:space="preserve"> 2022</w:t>
      </w:r>
      <w:r w:rsidRPr="0053285E">
        <w:rPr>
          <w:rFonts w:eastAsia="Times New Roman" w:cs="Times New Roman"/>
          <w:szCs w:val="19"/>
          <w:lang w:val="en-GB" w:eastAsia="pl-PL"/>
        </w:rPr>
        <w:t xml:space="preserve">, </w:t>
      </w:r>
      <w:r w:rsidR="00266D62" w:rsidRPr="0053285E">
        <w:rPr>
          <w:rFonts w:eastAsia="Times New Roman" w:cs="Times New Roman"/>
          <w:szCs w:val="19"/>
          <w:lang w:val="en-GB" w:eastAsia="pl-PL"/>
        </w:rPr>
        <w:t xml:space="preserve">the highest drop in the number of employed persons </w:t>
      </w:r>
      <w:r w:rsidR="00DF36F3" w:rsidRPr="0053285E">
        <w:rPr>
          <w:rFonts w:eastAsia="Times New Roman" w:cs="Times New Roman"/>
          <w:szCs w:val="19"/>
          <w:lang w:val="en-GB" w:eastAsia="pl-PL"/>
        </w:rPr>
        <w:t xml:space="preserve">compared with the previous </w:t>
      </w:r>
      <w:r w:rsidRPr="0053285E">
        <w:rPr>
          <w:rFonts w:eastAsia="Times New Roman" w:cs="Times New Roman"/>
          <w:szCs w:val="19"/>
          <w:lang w:val="en-GB" w:eastAsia="pl-PL"/>
        </w:rPr>
        <w:t>quarter</w:t>
      </w:r>
      <w:r w:rsidR="00B5021F" w:rsidRPr="0053285E">
        <w:rPr>
          <w:rFonts w:eastAsia="Times New Roman" w:cs="Times New Roman"/>
          <w:szCs w:val="19"/>
          <w:lang w:val="en-GB" w:eastAsia="pl-PL"/>
        </w:rPr>
        <w:t xml:space="preserve"> </w:t>
      </w:r>
      <w:r w:rsidR="00DF36F3" w:rsidRPr="0053285E">
        <w:rPr>
          <w:rFonts w:eastAsia="Times New Roman" w:cs="Times New Roman"/>
          <w:szCs w:val="19"/>
          <w:lang w:val="en-GB" w:eastAsia="pl-PL"/>
        </w:rPr>
        <w:t xml:space="preserve">was recorded in </w:t>
      </w:r>
      <w:r w:rsidR="00266D62" w:rsidRPr="0053285E">
        <w:rPr>
          <w:rFonts w:eastAsia="Times New Roman" w:cs="Times New Roman"/>
          <w:szCs w:val="19"/>
          <w:lang w:val="en-GB" w:eastAsia="pl-PL"/>
        </w:rPr>
        <w:t>manufacturing</w:t>
      </w:r>
      <w:r w:rsidR="00B5021F"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78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2731FE" w:rsidRPr="00B60A52">
        <w:rPr>
          <w:shd w:val="clear" w:color="auto" w:fill="FFFFFF"/>
          <w:lang w:val="en-GB"/>
        </w:rPr>
        <w:t xml:space="preserve">agriculture, </w:t>
      </w:r>
      <w:proofErr w:type="spellStart"/>
      <w:r w:rsidR="002731FE" w:rsidRPr="00B60A52">
        <w:rPr>
          <w:shd w:val="clear" w:color="auto" w:fill="FFFFFF"/>
          <w:lang w:val="en-GB"/>
        </w:rPr>
        <w:t>fo</w:t>
      </w:r>
      <w:r w:rsidR="007F64A4">
        <w:rPr>
          <w:shd w:val="clear" w:color="auto" w:fill="FFFFFF"/>
          <w:lang w:val="en-GB"/>
        </w:rPr>
        <w:t>-</w:t>
      </w:r>
      <w:r w:rsidR="002731FE" w:rsidRPr="00B60A52">
        <w:rPr>
          <w:shd w:val="clear" w:color="auto" w:fill="FFFFFF"/>
          <w:lang w:val="en-GB"/>
        </w:rPr>
        <w:t>restry</w:t>
      </w:r>
      <w:proofErr w:type="spellEnd"/>
      <w:r w:rsidR="0098043D">
        <w:rPr>
          <w:shd w:val="clear" w:color="auto" w:fill="FFFFFF"/>
          <w:lang w:val="en-GB"/>
        </w:rPr>
        <w:t xml:space="preserve"> </w:t>
      </w:r>
      <w:r w:rsidR="002731FE" w:rsidRPr="00B60A52">
        <w:rPr>
          <w:shd w:val="clear" w:color="auto" w:fill="FFFFFF"/>
          <w:lang w:val="en-GB"/>
        </w:rPr>
        <w:t>and fishing</w:t>
      </w:r>
      <w:r w:rsidR="00B5021F"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45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transpor</w:t>
      </w:r>
      <w:r w:rsidR="0081685E" w:rsidRPr="0053285E">
        <w:rPr>
          <w:rFonts w:eastAsia="Times New Roman" w:cs="Times New Roman"/>
          <w:szCs w:val="19"/>
          <w:lang w:val="en-GB" w:eastAsia="pl-PL"/>
        </w:rPr>
        <w:t xml:space="preserve">tation and storage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31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81685E" w:rsidRPr="0053285E">
        <w:rPr>
          <w:rFonts w:eastAsia="Times New Roman" w:cs="Times New Roman"/>
          <w:szCs w:val="19"/>
          <w:lang w:val="en-GB" w:eastAsia="pl-PL"/>
        </w:rPr>
        <w:t>and</w:t>
      </w:r>
      <w:r w:rsidR="00B5021F" w:rsidRPr="0053285E">
        <w:rPr>
          <w:rFonts w:eastAsia="Times New Roman" w:cs="Times New Roman"/>
          <w:szCs w:val="19"/>
          <w:lang w:val="en-GB" w:eastAsia="pl-PL"/>
        </w:rPr>
        <w:t xml:space="preserve"> </w:t>
      </w:r>
      <w:r w:rsidRPr="0053285E">
        <w:rPr>
          <w:rFonts w:eastAsia="Times New Roman" w:cs="Times New Roman"/>
          <w:szCs w:val="19"/>
          <w:lang w:val="en-GB" w:eastAsia="pl-PL"/>
        </w:rPr>
        <w:t>construction</w:t>
      </w:r>
      <w:r w:rsidR="00B5021F"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30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AF06C3">
        <w:rPr>
          <w:rFonts w:eastAsia="Times New Roman" w:cs="Times New Roman"/>
          <w:szCs w:val="19"/>
          <w:lang w:val="en-GB" w:eastAsia="pl-PL"/>
        </w:rPr>
        <w:t xml:space="preserve">The highest growth concerned </w:t>
      </w:r>
      <w:r w:rsidR="002154E6" w:rsidRPr="0053285E">
        <w:rPr>
          <w:shd w:val="clear" w:color="auto" w:fill="FFFFFF"/>
          <w:lang w:val="en-GB"/>
        </w:rPr>
        <w:t>wholesale and retail trade; repair of motor vehicles and motorcycles</w:t>
      </w:r>
      <w:r w:rsidR="002154E6"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78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w:t>
      </w:r>
    </w:p>
    <w:p w14:paraId="673BB40D" w14:textId="0263CB10" w:rsidR="00B5021F" w:rsidRPr="0053285E" w:rsidRDefault="004076AF" w:rsidP="00A952A9">
      <w:pPr>
        <w:spacing w:after="0" w:line="288" w:lineRule="auto"/>
        <w:rPr>
          <w:rFonts w:eastAsia="Times New Roman" w:cs="Times New Roman"/>
          <w:szCs w:val="19"/>
          <w:lang w:val="en-GB" w:eastAsia="pl-PL"/>
        </w:rPr>
      </w:pPr>
      <w:r w:rsidRPr="0053285E">
        <w:rPr>
          <w:rFonts w:eastAsia="Times New Roman" w:cs="Times New Roman"/>
          <w:szCs w:val="19"/>
          <w:lang w:val="en-GB" w:eastAsia="pl-PL"/>
        </w:rPr>
        <w:t>Compared with the third quarter</w:t>
      </w:r>
      <w:r w:rsidR="00B5021F"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of </w:t>
      </w:r>
      <w:r w:rsidR="00B5021F" w:rsidRPr="0053285E">
        <w:rPr>
          <w:rFonts w:eastAsia="Times New Roman" w:cs="Times New Roman"/>
          <w:szCs w:val="19"/>
          <w:lang w:val="en-GB" w:eastAsia="pl-PL"/>
        </w:rPr>
        <w:t>2021</w:t>
      </w:r>
      <w:r w:rsidR="00110ECE" w:rsidRPr="0053285E">
        <w:rPr>
          <w:rFonts w:eastAsia="Times New Roman" w:cs="Times New Roman"/>
          <w:szCs w:val="19"/>
          <w:lang w:val="en-GB" w:eastAsia="pl-PL"/>
        </w:rPr>
        <w:t xml:space="preserve">, the highest drop in the number of the employed was observed in </w:t>
      </w:r>
      <w:r w:rsidR="00B5021F" w:rsidRPr="0053285E">
        <w:rPr>
          <w:rFonts w:eastAsia="Times New Roman" w:cs="Times New Roman"/>
          <w:szCs w:val="19"/>
          <w:lang w:val="en-GB" w:eastAsia="pl-PL"/>
        </w:rPr>
        <w:t>transpor</w:t>
      </w:r>
      <w:r w:rsidR="004F362A" w:rsidRPr="0053285E">
        <w:rPr>
          <w:rFonts w:eastAsia="Times New Roman" w:cs="Times New Roman"/>
          <w:szCs w:val="19"/>
          <w:lang w:val="en-GB" w:eastAsia="pl-PL"/>
        </w:rPr>
        <w:t xml:space="preserve">tation and storage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74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110ECE" w:rsidRPr="0053285E">
        <w:rPr>
          <w:rFonts w:eastAsia="Times New Roman" w:cs="Times New Roman"/>
          <w:szCs w:val="19"/>
          <w:lang w:val="en-GB" w:eastAsia="pl-PL"/>
        </w:rPr>
        <w:t xml:space="preserve">and manufacturing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61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C258CF">
        <w:rPr>
          <w:rFonts w:eastAsia="Times New Roman" w:cs="Times New Roman"/>
          <w:szCs w:val="19"/>
          <w:lang w:val="en-GB" w:eastAsia="pl-PL"/>
        </w:rPr>
        <w:t xml:space="preserve">while the highest increase was observed in </w:t>
      </w:r>
      <w:r w:rsidR="002817B6">
        <w:rPr>
          <w:rFonts w:eastAsia="Times New Roman" w:cs="Times New Roman"/>
          <w:szCs w:val="19"/>
          <w:lang w:val="en-GB" w:eastAsia="pl-PL"/>
        </w:rPr>
        <w:t xml:space="preserve">administrative and support service activities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50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 xml:space="preserve">) </w:t>
      </w:r>
      <w:r w:rsidR="00C258CF">
        <w:rPr>
          <w:rFonts w:eastAsia="Times New Roman" w:cs="Times New Roman"/>
          <w:szCs w:val="19"/>
          <w:lang w:val="en-GB" w:eastAsia="pl-PL"/>
        </w:rPr>
        <w:t>and</w:t>
      </w:r>
      <w:r w:rsidR="00B5021F" w:rsidRPr="0053285E">
        <w:rPr>
          <w:rFonts w:eastAsia="Times New Roman" w:cs="Times New Roman"/>
          <w:szCs w:val="19"/>
          <w:lang w:val="en-GB" w:eastAsia="pl-PL"/>
        </w:rPr>
        <w:t xml:space="preserve"> </w:t>
      </w:r>
      <w:r w:rsidR="00460D9A">
        <w:rPr>
          <w:rFonts w:eastAsia="Times New Roman" w:cs="Times New Roman"/>
          <w:szCs w:val="19"/>
          <w:lang w:val="en-GB" w:eastAsia="pl-PL"/>
        </w:rPr>
        <w:t xml:space="preserve">activities related to </w:t>
      </w:r>
      <w:r w:rsidR="00B9552A">
        <w:rPr>
          <w:rFonts w:eastAsia="Times New Roman" w:cs="Times New Roman"/>
          <w:szCs w:val="19"/>
          <w:lang w:val="en-GB" w:eastAsia="pl-PL"/>
        </w:rPr>
        <w:t xml:space="preserve">accommodation and </w:t>
      </w:r>
      <w:r w:rsidR="009C3E5D">
        <w:rPr>
          <w:rFonts w:eastAsia="Times New Roman" w:cs="Times New Roman"/>
          <w:szCs w:val="19"/>
          <w:lang w:val="en-GB" w:eastAsia="pl-PL"/>
        </w:rPr>
        <w:t>food service activities</w:t>
      </w:r>
      <w:r w:rsidR="00B9552A">
        <w:rPr>
          <w:rFonts w:eastAsia="Times New Roman" w:cs="Times New Roman"/>
          <w:szCs w:val="19"/>
          <w:lang w:val="en-GB" w:eastAsia="pl-PL"/>
        </w:rPr>
        <w:t xml:space="preserve"> </w:t>
      </w:r>
      <w:r w:rsidRPr="0053285E">
        <w:rPr>
          <w:rFonts w:eastAsia="Times New Roman" w:cs="Times New Roman"/>
          <w:szCs w:val="19"/>
          <w:lang w:val="en-GB" w:eastAsia="pl-PL"/>
        </w:rPr>
        <w:t xml:space="preserve">(by </w:t>
      </w:r>
      <w:r w:rsidR="00B5021F" w:rsidRPr="0053285E">
        <w:rPr>
          <w:rFonts w:eastAsia="Times New Roman" w:cs="Times New Roman"/>
          <w:szCs w:val="19"/>
          <w:lang w:val="en-GB" w:eastAsia="pl-PL"/>
        </w:rPr>
        <w:t xml:space="preserve">31 </w:t>
      </w:r>
      <w:r w:rsidR="00C94E24" w:rsidRPr="0053285E">
        <w:rPr>
          <w:rFonts w:eastAsia="Times New Roman" w:cs="Times New Roman"/>
          <w:szCs w:val="19"/>
          <w:lang w:val="en-GB" w:eastAsia="pl-PL"/>
        </w:rPr>
        <w:t>thousand</w:t>
      </w:r>
      <w:r w:rsidR="00B5021F" w:rsidRPr="0053285E">
        <w:rPr>
          <w:rFonts w:eastAsia="Times New Roman" w:cs="Times New Roman"/>
          <w:szCs w:val="19"/>
          <w:lang w:val="en-GB" w:eastAsia="pl-PL"/>
        </w:rPr>
        <w:t>).</w:t>
      </w:r>
    </w:p>
    <w:p w14:paraId="4F6FEABB" w14:textId="2C6D7AE3" w:rsidR="00586D59" w:rsidRPr="0053285E" w:rsidRDefault="00586D59" w:rsidP="00641C87">
      <w:pPr>
        <w:spacing w:line="288" w:lineRule="auto"/>
        <w:rPr>
          <w:lang w:val="en-GB"/>
        </w:rPr>
      </w:pPr>
      <w:r w:rsidRPr="0053285E">
        <w:rPr>
          <w:rFonts w:eastAsia="Times New Roman" w:cs="Times New Roman"/>
          <w:szCs w:val="19"/>
          <w:lang w:val="en-GB" w:eastAsia="pl-PL"/>
        </w:rPr>
        <w:t xml:space="preserve">In the third quarter of 2022, 1430 </w:t>
      </w:r>
      <w:r w:rsidRPr="0053285E">
        <w:rPr>
          <w:lang w:val="en-GB"/>
        </w:rPr>
        <w:t>thousand persons had a job, but were not performing work in the reference week, which accounted for 8</w:t>
      </w:r>
      <w:r w:rsidRPr="0053285E">
        <w:rPr>
          <w:rFonts w:eastAsia="Times New Roman" w:cs="Times New Roman"/>
          <w:szCs w:val="19"/>
          <w:lang w:val="en-GB" w:eastAsia="pl-PL"/>
        </w:rPr>
        <w:t xml:space="preserve">.6% </w:t>
      </w:r>
      <w:r w:rsidRPr="0053285E">
        <w:rPr>
          <w:lang w:val="en-GB"/>
        </w:rPr>
        <w:t xml:space="preserve">of the total number of the employed (the </w:t>
      </w:r>
      <w:r w:rsidRPr="0053285E">
        <w:rPr>
          <w:lang w:val="en-GB"/>
        </w:rPr>
        <w:lastRenderedPageBreak/>
        <w:t xml:space="preserve">corresponding population in the previous quarter comprised </w:t>
      </w:r>
      <w:r w:rsidRPr="0053285E">
        <w:rPr>
          <w:rFonts w:eastAsia="Times New Roman" w:cs="Times New Roman"/>
          <w:szCs w:val="19"/>
          <w:lang w:val="en-GB" w:eastAsia="pl-PL"/>
        </w:rPr>
        <w:t>713 thousand, i.e. 4.3%, while a year ago it was 1429 thousand, i.e. 8.5%)</w:t>
      </w:r>
      <w:r w:rsidRPr="0053285E">
        <w:rPr>
          <w:lang w:val="en-GB"/>
        </w:rPr>
        <w:t xml:space="preserve">. Among these persons, </w:t>
      </w:r>
      <w:r w:rsidRPr="0053285E">
        <w:rPr>
          <w:rFonts w:eastAsia="Times New Roman" w:cs="Times New Roman"/>
          <w:szCs w:val="19"/>
          <w:lang w:val="en-GB" w:eastAsia="pl-PL"/>
        </w:rPr>
        <w:t>1418</w:t>
      </w:r>
      <w:r w:rsidRPr="0053285E">
        <w:rPr>
          <w:lang w:val="en-GB"/>
        </w:rPr>
        <w:t xml:space="preserve"> thousand (i.e. 99.2%) indicated that it was not directly related to the COVID-19 pandemic. </w:t>
      </w:r>
    </w:p>
    <w:p w14:paraId="6BA6564D" w14:textId="0D755615" w:rsidR="006B7F42" w:rsidRPr="0053285E" w:rsidRDefault="00FD0B2B" w:rsidP="00641C87">
      <w:pPr>
        <w:spacing w:after="0" w:line="288" w:lineRule="auto"/>
        <w:rPr>
          <w:rFonts w:eastAsia="Times New Roman" w:cs="Times New Roman"/>
          <w:szCs w:val="19"/>
          <w:lang w:val="en-GB" w:eastAsia="pl-PL"/>
        </w:rPr>
      </w:pPr>
      <w:r w:rsidRPr="0053285E">
        <w:rPr>
          <w:rFonts w:eastAsia="Times New Roman" w:cs="Times New Roman"/>
          <w:noProof/>
          <w:szCs w:val="19"/>
          <w:lang w:eastAsia="pl-PL"/>
        </w:rPr>
        <mc:AlternateContent>
          <mc:Choice Requires="wps">
            <w:drawing>
              <wp:anchor distT="45720" distB="45720" distL="114300" distR="114300" simplePos="0" relativeHeight="251658253" behindDoc="1" locked="0" layoutInCell="1" allowOverlap="1" wp14:anchorId="6820953F" wp14:editId="25FCFB98">
                <wp:simplePos x="0" y="0"/>
                <wp:positionH relativeFrom="column">
                  <wp:posOffset>5281571</wp:posOffset>
                </wp:positionH>
                <wp:positionV relativeFrom="paragraph">
                  <wp:posOffset>10491</wp:posOffset>
                </wp:positionV>
                <wp:extent cx="1630680" cy="1019175"/>
                <wp:effectExtent l="0" t="0" r="0" b="0"/>
                <wp:wrapTight wrapText="bothSides">
                  <wp:wrapPolygon edited="0">
                    <wp:start x="757" y="0"/>
                    <wp:lineTo x="757" y="20994"/>
                    <wp:lineTo x="20692" y="20994"/>
                    <wp:lineTo x="20692" y="0"/>
                    <wp:lineTo x="757" y="0"/>
                  </wp:wrapPolygon>
                </wp:wrapTight>
                <wp:docPr id="30" name="Pole tekstowe 2" descr="5.7% of the employed worked in a form of remote work – for 1/5 of them it was directly connected with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019175"/>
                        </a:xfrm>
                        <a:prstGeom prst="rect">
                          <a:avLst/>
                        </a:prstGeom>
                        <a:noFill/>
                        <a:ln w="9525">
                          <a:noFill/>
                          <a:miter lim="800000"/>
                          <a:headEnd/>
                          <a:tailEnd/>
                        </a:ln>
                      </wps:spPr>
                      <wps:txbx>
                        <w:txbxContent>
                          <w:p w14:paraId="73CE137C" w14:textId="1F6A86B2" w:rsidR="006F7E7E" w:rsidRPr="00DC1D70" w:rsidRDefault="006F7E7E" w:rsidP="006F7E7E">
                            <w:pPr>
                              <w:pStyle w:val="tekstzboku"/>
                              <w:rPr>
                                <w:lang w:val="en-GB"/>
                              </w:rPr>
                            </w:pPr>
                            <w:r>
                              <w:rPr>
                                <w:lang w:val="en-GB"/>
                              </w:rPr>
                              <w:t>5.7</w:t>
                            </w:r>
                            <w:r w:rsidRPr="00DC1D70">
                              <w:rPr>
                                <w:lang w:val="en-GB"/>
                              </w:rPr>
                              <w:t xml:space="preserve">% of the employed worked in a form of remote work – for </w:t>
                            </w:r>
                            <w:r>
                              <w:rPr>
                                <w:lang w:val="en-GB"/>
                              </w:rPr>
                              <w:t>1</w:t>
                            </w:r>
                            <w:r w:rsidRPr="00DC1D70">
                              <w:rPr>
                                <w:lang w:val="en-GB"/>
                              </w:rPr>
                              <w:t>/</w:t>
                            </w:r>
                            <w:r>
                              <w:rPr>
                                <w:lang w:val="en-GB"/>
                              </w:rPr>
                              <w:t>5</w:t>
                            </w:r>
                            <w:r w:rsidRPr="00DC1D70">
                              <w:rPr>
                                <w:lang w:val="en-GB"/>
                              </w:rPr>
                              <w:t xml:space="preserve"> of them it was directly connected with the pandemic </w:t>
                            </w:r>
                          </w:p>
                          <w:p w14:paraId="4B4387BF" w14:textId="77777777" w:rsidR="00A10EF8" w:rsidRPr="00780437" w:rsidRDefault="00A10EF8"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20953F" id="_x0000_s1032" type="#_x0000_t202" alt="5.7% of the employed worked in a form of remote work – for 1/5 of them it was directly connected with the pandemic" style="position:absolute;margin-left:415.85pt;margin-top:.85pt;width:128.4pt;height:80.2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w7YwIAAHkEAAAOAAAAZHJzL2Uyb0RvYy54bWysVMFuEzEQvSPxDyNLHMnupk3arrqpSksR&#10;UoFKhQ9wvN6sVdtjbLe74cQ/8Id8CWNvUiK4IXJwxh7P87w3M3t+MRoNT9IHhbZh1axkIK3AVtlN&#10;w758vnl9yiBEbluu0cqGbWVgF6uXL84HV8s59qhb6YFAbKgH17A+RlcXRRC9NDzM0ElLzg694ZG2&#10;flO0ng+EbnQxL8tlMaBvnUchQ6DT68nJVhm/66SIn7ouyAi6YZRbzKvP6zqtxeqc1xvPXa/ELg3+&#10;D1kYriw9+gx1zSOHR6/+gjJKeAzYxZlAU2DXKSEzB2JTlX+wue+5k5kLiRPcs0zh/8GKj093HlTb&#10;sCOSx3JDNbpDLSHKhxBxkDBn0MogSLPF7OQVYAexlyCN07iVLZD+D/SnLHBIZUoXvDQYZXbBz+8/&#10;0jlUxWIXa0BFGHiAVnmqj96CQGvJSmgq9hnfUctIEisVaHChpjzvHWUaxzc4UqNlsYO7RfEQwOJV&#10;z+1GXnqPQy95SwJVKbI4CJ1wQgJZDx+wJaL8MWIGGjtvUvWoHkDopMT2uTnkGEGkJ5dH5fKUXIJ8&#10;VVmdVSeL/Aav9+HOh/hOooFkNCyxy/D86TbElA6v91fSaxZvlNa5A7WFoWFni/kiBxx4jIo0IFqZ&#10;hp2W6Te1bGL51rY5OHKlJ5se0HZHOzGdOMdxPeYSL/dqrrHdkg4ep3mg+SWjR/+NwUCz0LDw9ZF7&#10;yUC/t6TlWXV8nIYnb8jwh6frvDlenMzJw60gmIbFvXkV87BNdC9J705lJVJhpix26VJ/Z4F2s5gG&#10;6HCfb/3+Yqx+AQAA//8DAFBLAwQUAAYACAAAACEAvZaHBt8AAAAKAQAADwAAAGRycy9kb3ducmV2&#10;LnhtbEyPQW/CMAyF75P4D5En7TZSilaqrikCJIS009YB59B4bbXGqZoAZb9+5rSdbOs9PX8vX462&#10;ExccfOtIwWwagUCqnGmpVrD/3D6nIHzQZHTnCBXc0MOymDzkOjPuSh94KUMtOIR8phU0IfSZlL5q&#10;0Go/dT0Sa19usDrwOdTSDPrK4baTcRQl0uqW+EOje9w0WH2XZ6tg3P+UdHgjd9tsy11/eD+ud0ms&#10;1NPjuHoFEXAMf2a44zM6FMx0cmcyXnQK0vlswVYWeNz1KE1fQJx4S+IYZJHL/xWKXwAAAP//AwBQ&#10;SwECLQAUAAYACAAAACEAtoM4kv4AAADhAQAAEwAAAAAAAAAAAAAAAAAAAAAAW0NvbnRlbnRfVHlw&#10;ZXNdLnhtbFBLAQItABQABgAIAAAAIQA4/SH/1gAAAJQBAAALAAAAAAAAAAAAAAAAAC8BAABfcmVs&#10;cy8ucmVsc1BLAQItABQABgAIAAAAIQA9sQw7YwIAAHkEAAAOAAAAAAAAAAAAAAAAAC4CAABkcnMv&#10;ZTJvRG9jLnhtbFBLAQItABQABgAIAAAAIQC9locG3wAAAAoBAAAPAAAAAAAAAAAAAAAAAL0EAABk&#10;cnMvZG93bnJldi54bWxQSwUGAAAAAAQABADzAAAAyQUAAAAA&#10;" filled="f" stroked="f">
                <v:textbox inset=",0">
                  <w:txbxContent>
                    <w:p w14:paraId="73CE137C" w14:textId="1F6A86B2" w:rsidR="006F7E7E" w:rsidRPr="00DC1D70" w:rsidRDefault="006F7E7E" w:rsidP="006F7E7E">
                      <w:pPr>
                        <w:pStyle w:val="tekstzboku"/>
                        <w:rPr>
                          <w:lang w:val="en-GB"/>
                        </w:rPr>
                      </w:pPr>
                      <w:r>
                        <w:rPr>
                          <w:lang w:val="en-GB"/>
                        </w:rPr>
                        <w:t>5.7</w:t>
                      </w:r>
                      <w:r w:rsidRPr="00DC1D70">
                        <w:rPr>
                          <w:lang w:val="en-GB"/>
                        </w:rPr>
                        <w:t xml:space="preserve">% of the employed worked in a form of remote work – for </w:t>
                      </w:r>
                      <w:r>
                        <w:rPr>
                          <w:lang w:val="en-GB"/>
                        </w:rPr>
                        <w:t>1</w:t>
                      </w:r>
                      <w:r w:rsidRPr="00DC1D70">
                        <w:rPr>
                          <w:lang w:val="en-GB"/>
                        </w:rPr>
                        <w:t>/</w:t>
                      </w:r>
                      <w:r>
                        <w:rPr>
                          <w:lang w:val="en-GB"/>
                        </w:rPr>
                        <w:t>5</w:t>
                      </w:r>
                      <w:r w:rsidRPr="00DC1D70">
                        <w:rPr>
                          <w:lang w:val="en-GB"/>
                        </w:rPr>
                        <w:t xml:space="preserve"> of them it was directly connected with the pandemic </w:t>
                      </w:r>
                    </w:p>
                    <w:p w14:paraId="4B4387BF" w14:textId="77777777" w:rsidR="00A10EF8" w:rsidRPr="00780437" w:rsidRDefault="00A10EF8" w:rsidP="00575F37">
                      <w:pPr>
                        <w:pStyle w:val="tekstzboku"/>
                        <w:spacing w:before="0"/>
                        <w:rPr>
                          <w:lang w:val="en-GB"/>
                        </w:rPr>
                      </w:pPr>
                    </w:p>
                  </w:txbxContent>
                </v:textbox>
                <w10:wrap type="tight"/>
              </v:shape>
            </w:pict>
          </mc:Fallback>
        </mc:AlternateContent>
      </w:r>
      <w:r w:rsidR="00194FC2" w:rsidRPr="0053285E">
        <w:rPr>
          <w:lang w:val="en-GB"/>
        </w:rPr>
        <w:t>The impact of the COVID-19 pandemic was observed in the data regarding the place of performing work to a similar extent as in the previous quarter</w:t>
      </w:r>
      <w:r w:rsidR="00194FC2" w:rsidRPr="0053285E">
        <w:rPr>
          <w:rFonts w:eastAsia="Times New Roman" w:cs="Times New Roman"/>
          <w:szCs w:val="19"/>
          <w:lang w:val="en-GB" w:eastAsia="pl-PL"/>
        </w:rPr>
        <w:t xml:space="preserve">. In the third quarter of 2022, </w:t>
      </w:r>
      <w:r w:rsidR="00194FC2" w:rsidRPr="0053285E">
        <w:rPr>
          <w:lang w:val="en-GB"/>
        </w:rPr>
        <w:t xml:space="preserve">the number of persons performing their work usually or sometimes at home comprised </w:t>
      </w:r>
      <w:r w:rsidR="00194FC2" w:rsidRPr="0053285E">
        <w:rPr>
          <w:rFonts w:eastAsia="Times New Roman" w:cs="Times New Roman"/>
          <w:szCs w:val="19"/>
          <w:lang w:val="en-GB" w:eastAsia="pl-PL"/>
        </w:rPr>
        <w:t>1887</w:t>
      </w:r>
      <w:r w:rsidR="00501A99">
        <w:rPr>
          <w:rFonts w:eastAsia="Times New Roman" w:cs="Times New Roman"/>
          <w:szCs w:val="19"/>
          <w:lang w:val="en-GB" w:eastAsia="pl-PL"/>
        </w:rPr>
        <w:t> </w:t>
      </w:r>
      <w:r w:rsidR="00194FC2" w:rsidRPr="0053285E">
        <w:rPr>
          <w:lang w:val="en-GB"/>
        </w:rPr>
        <w:t>thousand, which accounted for 11.3% of the total number of the employed. Among this population, 203</w:t>
      </w:r>
      <w:r w:rsidR="00194FC2" w:rsidRPr="0053285E">
        <w:rPr>
          <w:rFonts w:eastAsia="Times New Roman" w:cs="Times New Roman"/>
          <w:szCs w:val="19"/>
          <w:lang w:val="en-GB" w:eastAsia="pl-PL"/>
        </w:rPr>
        <w:t xml:space="preserve"> thousand</w:t>
      </w:r>
      <w:r w:rsidR="00194FC2" w:rsidRPr="0053285E">
        <w:rPr>
          <w:lang w:val="en-GB"/>
        </w:rPr>
        <w:t xml:space="preserve"> persons (i.e. </w:t>
      </w:r>
      <w:r w:rsidR="00194FC2" w:rsidRPr="0053285E">
        <w:rPr>
          <w:rFonts w:eastAsia="Times New Roman" w:cs="Times New Roman"/>
          <w:szCs w:val="19"/>
          <w:lang w:val="en-GB" w:eastAsia="pl-PL"/>
        </w:rPr>
        <w:t>10.8</w:t>
      </w:r>
      <w:r w:rsidR="00194FC2" w:rsidRPr="0053285E">
        <w:rPr>
          <w:lang w:val="en-GB"/>
        </w:rPr>
        <w:t>%) worked at home because of the situation connected to the COVID-19 pandemic</w:t>
      </w:r>
      <w:r w:rsidR="00194FC2" w:rsidRPr="0053285E">
        <w:rPr>
          <w:rFonts w:eastAsia="Times New Roman" w:cs="Times New Roman"/>
          <w:szCs w:val="19"/>
          <w:lang w:val="en-GB" w:eastAsia="pl-PL"/>
        </w:rPr>
        <w:t>. In the third quarter of 2022, there were 943 thousand persons (which accounted for 5.7% of the total number of the employed) who performed their work-related responsibilities usually or sometimes in a form of remote work (</w:t>
      </w:r>
      <w:r w:rsidR="00194FC2" w:rsidRPr="0053285E">
        <w:rPr>
          <w:lang w:val="en-GB"/>
        </w:rPr>
        <w:t>the place of performing work is not considered here</w:t>
      </w:r>
      <w:r w:rsidR="00194FC2" w:rsidRPr="0053285E">
        <w:rPr>
          <w:rFonts w:eastAsia="Times New Roman" w:cs="Times New Roman"/>
          <w:szCs w:val="19"/>
          <w:lang w:val="en-GB" w:eastAsia="pl-PL"/>
        </w:rPr>
        <w:t>), among them 20.8% performed work in this form due to the COVID-19 pandemic.</w:t>
      </w:r>
    </w:p>
    <w:p w14:paraId="713AF504" w14:textId="5EDE945A" w:rsidR="00DF34C4" w:rsidRPr="0053285E" w:rsidRDefault="00A952A9" w:rsidP="006B7F42">
      <w:pPr>
        <w:spacing w:before="0" w:after="0" w:line="240" w:lineRule="auto"/>
        <w:rPr>
          <w:b/>
          <w:lang w:val="en-GB"/>
        </w:rPr>
      </w:pPr>
      <w:r w:rsidRPr="0053285E">
        <w:rPr>
          <w:noProof/>
          <w:lang w:eastAsia="pl-PL"/>
        </w:rPr>
        <mc:AlternateContent>
          <mc:Choice Requires="wps">
            <w:drawing>
              <wp:anchor distT="45720" distB="45720" distL="114300" distR="114300" simplePos="0" relativeHeight="251631104" behindDoc="0" locked="0" layoutInCell="1" allowOverlap="1" wp14:anchorId="408264D0" wp14:editId="1A79948E">
                <wp:simplePos x="0" y="0"/>
                <wp:positionH relativeFrom="margin">
                  <wp:align>left</wp:align>
                </wp:positionH>
                <wp:positionV relativeFrom="paragraph">
                  <wp:posOffset>328295</wp:posOffset>
                </wp:positionV>
                <wp:extent cx="2204085" cy="1219200"/>
                <wp:effectExtent l="0" t="0" r="5715" b="0"/>
                <wp:wrapSquare wrapText="bothSides"/>
                <wp:docPr id="18" name="Pole tekstowe 2" descr="Unemployment rate of persons aged 15-89 years - 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06F62FBC" w:rsidR="00A10EF8" w:rsidRPr="005F09BC" w:rsidRDefault="00A10EF8"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9</w:t>
                            </w:r>
                            <w:r w:rsidRPr="005F09BC">
                              <w:rPr>
                                <w:rFonts w:ascii="Fira Sans SemiBold" w:hAnsi="Fira Sans SemiBold"/>
                                <w:color w:val="FFFFFF" w:themeColor="background1"/>
                                <w:sz w:val="72"/>
                                <w:lang w:val="en-GB"/>
                              </w:rPr>
                              <w:t>%</w:t>
                            </w:r>
                          </w:p>
                          <w:p w14:paraId="5149F9A3" w14:textId="5B91FA43" w:rsidR="00A10EF8" w:rsidRPr="00DF34C4" w:rsidRDefault="00A10EF8"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8264D0" id="_x0000_s1033" alt="Unemployment rate of persons aged 15-89 years - 2.9%&#10;" style="position:absolute;margin-left:0;margin-top:25.85pt;width:173.55pt;height:96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NXwIAAHAEAAAOAAAAZHJzL2Uyb0RvYy54bWysVF9vEzEMf0fiO0RB8LbeH7WsPXadxsYQ&#10;0oCJsQ+QJrletCQOSdq78ulx0m4r8Ia4h8iO45/tn+07Ox+NJlvpgwLb0mpSUiItB6HsuqX3369P&#10;5pSEyKxgGqxs6U4Ger58+eJscI2soQctpCcIYkMzuJb2MbqmKALvpWFhAk5aNHbgDYuo+nUhPBsQ&#10;3eiiLsu3xQBeOA9choC3V3sjXWb8rpM8fu26ICPRLcXcYj59PlfpLJZnrFl75nrFD2mwf8jCMGUx&#10;6BPUFYuMbLz6C8oo7iFAFyccTAFdp7jMNWA1VflHNXc9czLXguQE90RT+H+w/Mv21hMlsHfYKcsM&#10;9ugWtCRRPoQIgyQ1JUIGjpzdW2mchp2RNhLPoiTQEYe9BxsIW0tBqtnJfEF2kvlATkg9Wbx+82q8&#10;eJdYHlxoMNidw3BxfA8jRsyMBXcD/CEQC5c9s2t54T0MvWQCq6ySZ3HkuscJCWQ1fAaB2bJNhAw0&#10;dt6kFiCpBNGx27unDssxEo6XdV1Oy/mMEo62qq4WOEM5Bmse3Z0P8aMEQ5LQUg8bK77hHOUYbHsT&#10;YsqJNY/vUsgAWolrpXVW/Hp1qT3ZsjRzZXV1enoI8dszbcnQ0sWsnmVkC8k/j6NREXdCK9PSeZm+&#10;5M6axMkHK7IcmdJ7GTPR9kBS4mXPUBxXY+5qDp0IXIHYIWse9iuAK4tCD/4nJQOOf0vDjw3zkhL9&#10;ySLzi2o6TfuSlenstEbFH1tWxxZmOUK1NFKyFy9j3rGUtoUL7FCnMm3PmRxSxrHObB5WMO3NsZ5f&#10;Pf8olr8AAAD//wMAUEsDBBQABgAIAAAAIQB05qtQ3QAAAAcBAAAPAAAAZHJzL2Rvd25yZXYueG1s&#10;TI8xT8MwFIR3JP6D9ZBYIuqkKQSFvFQUKQx0IoXdjd04In6ObLcJ/x4zwXi609131XYxI7so5wdL&#10;CNkqBaaos3KgHuHj0Nw9AvNBkBSjJYXwrTxs6+urSpTSzvSuLm3oWSwhXwoEHcJUcu47rYzwKzsp&#10;it7JOiNClK7n0ok5lpuRr9P0gRsxUFzQYlIvWnVf7dkg7Nxp36b54vXu8LZPmib5fJ0TxNub5fkJ&#10;WFBL+AvDL35EhzoyHe2ZpGcjQjwSEO6zAlh0802RATsirDd5Abyu+H/++gcAAP//AwBQSwECLQAU&#10;AAYACAAAACEAtoM4kv4AAADhAQAAEwAAAAAAAAAAAAAAAAAAAAAAW0NvbnRlbnRfVHlwZXNdLnht&#10;bFBLAQItABQABgAIAAAAIQA4/SH/1gAAAJQBAAALAAAAAAAAAAAAAAAAAC8BAABfcmVscy8ucmVs&#10;c1BLAQItABQABgAIAAAAIQA/7X0NXwIAAHAEAAAOAAAAAAAAAAAAAAAAAC4CAABkcnMvZTJvRG9j&#10;LnhtbFBLAQItABQABgAIAAAAIQB05qtQ3QAAAAcBAAAPAAAAAAAAAAAAAAAAALkEAABkcnMvZG93&#10;bnJldi54bWxQSwUGAAAAAAQABADzAAAAwwUAAAAA&#10;" fillcolor="#001d77" stroked="f">
                <v:stroke joinstyle="miter"/>
                <v:textbox>
                  <w:txbxContent>
                    <w:p w14:paraId="2A0DE0F8" w14:textId="06F62FBC" w:rsidR="00A10EF8" w:rsidRPr="005F09BC" w:rsidRDefault="00A10EF8"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9</w:t>
                      </w:r>
                      <w:r w:rsidRPr="005F09BC">
                        <w:rPr>
                          <w:rFonts w:ascii="Fira Sans SemiBold" w:hAnsi="Fira Sans SemiBold"/>
                          <w:color w:val="FFFFFF" w:themeColor="background1"/>
                          <w:sz w:val="72"/>
                          <w:lang w:val="en-GB"/>
                        </w:rPr>
                        <w:t>%</w:t>
                      </w:r>
                    </w:p>
                    <w:p w14:paraId="5149F9A3" w14:textId="5B91FA43" w:rsidR="00A10EF8" w:rsidRPr="00DF34C4" w:rsidRDefault="00A10EF8"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v:textbox>
                <w10:wrap type="square" anchorx="margin"/>
              </v:roundrect>
            </w:pict>
          </mc:Fallback>
        </mc:AlternateContent>
      </w:r>
    </w:p>
    <w:p w14:paraId="30FD530D" w14:textId="52ADA3FB" w:rsidR="00D60B57" w:rsidRPr="0053285E" w:rsidRDefault="000D1AF6" w:rsidP="006B7F42">
      <w:pPr>
        <w:pStyle w:val="Lead"/>
        <w:ind w:left="3686"/>
        <w:rPr>
          <w:noProof w:val="0"/>
          <w:lang w:val="en-GB"/>
        </w:rPr>
      </w:pPr>
      <w:r w:rsidRPr="0053285E">
        <w:rPr>
          <w:noProof w:val="0"/>
          <w:lang w:val="en-GB"/>
        </w:rPr>
        <w:t xml:space="preserve">In the third quarter of 2022, </w:t>
      </w:r>
      <w:r w:rsidR="00B165E0">
        <w:rPr>
          <w:noProof w:val="0"/>
          <w:lang w:val="en-GB"/>
        </w:rPr>
        <w:t xml:space="preserve">unemployed persons accounted for </w:t>
      </w:r>
      <w:r w:rsidR="00C17929" w:rsidRPr="0053285E">
        <w:rPr>
          <w:noProof w:val="0"/>
          <w:lang w:val="en-GB"/>
        </w:rPr>
        <w:t>2</w:t>
      </w:r>
      <w:r w:rsidR="00C94E24" w:rsidRPr="0053285E">
        <w:rPr>
          <w:noProof w:val="0"/>
          <w:lang w:val="en-GB"/>
        </w:rPr>
        <w:t>.9</w:t>
      </w:r>
      <w:r w:rsidR="00C17929" w:rsidRPr="0053285E">
        <w:rPr>
          <w:noProof w:val="0"/>
          <w:lang w:val="en-GB"/>
        </w:rPr>
        <w:t xml:space="preserve">% </w:t>
      </w:r>
      <w:r w:rsidR="00B165E0">
        <w:rPr>
          <w:noProof w:val="0"/>
          <w:lang w:val="en-GB"/>
        </w:rPr>
        <w:t xml:space="preserve">of economically active population </w:t>
      </w:r>
      <w:r w:rsidR="00536526" w:rsidRPr="0053285E">
        <w:rPr>
          <w:noProof w:val="0"/>
          <w:lang w:val="en-GB"/>
        </w:rPr>
        <w:t>aged</w:t>
      </w:r>
      <w:r w:rsidR="00C17929" w:rsidRPr="0053285E">
        <w:rPr>
          <w:noProof w:val="0"/>
          <w:lang w:val="en-GB"/>
        </w:rPr>
        <w:t xml:space="preserve"> 15–89 </w:t>
      </w:r>
      <w:r w:rsidR="0033396F">
        <w:rPr>
          <w:noProof w:val="0"/>
          <w:lang w:val="en-GB"/>
        </w:rPr>
        <w:t>years</w:t>
      </w:r>
      <w:r w:rsidR="00C17929" w:rsidRPr="0053285E">
        <w:rPr>
          <w:noProof w:val="0"/>
          <w:lang w:val="en-GB"/>
        </w:rPr>
        <w:t xml:space="preserve">. </w:t>
      </w:r>
      <w:r w:rsidR="00460D9A">
        <w:rPr>
          <w:noProof w:val="0"/>
          <w:lang w:val="en-GB"/>
        </w:rPr>
        <w:t xml:space="preserve">Compared with the previous </w:t>
      </w:r>
      <w:r w:rsidR="004076AF" w:rsidRPr="0053285E">
        <w:rPr>
          <w:noProof w:val="0"/>
          <w:lang w:val="en-GB"/>
        </w:rPr>
        <w:t>quarter</w:t>
      </w:r>
      <w:r w:rsidR="00460D9A">
        <w:rPr>
          <w:noProof w:val="0"/>
          <w:lang w:val="en-GB"/>
        </w:rPr>
        <w:t xml:space="preserve">, unemployment rate increased </w:t>
      </w:r>
      <w:r w:rsidR="00F0563B" w:rsidRPr="0053285E">
        <w:rPr>
          <w:noProof w:val="0"/>
          <w:lang w:val="en-GB"/>
        </w:rPr>
        <w:t xml:space="preserve">by </w:t>
      </w:r>
      <w:r w:rsidR="00C17929" w:rsidRPr="0053285E">
        <w:rPr>
          <w:noProof w:val="0"/>
          <w:lang w:val="en-GB"/>
        </w:rPr>
        <w:t>0</w:t>
      </w:r>
      <w:r w:rsidR="00C94E24" w:rsidRPr="0053285E">
        <w:rPr>
          <w:noProof w:val="0"/>
          <w:lang w:val="en-GB"/>
        </w:rPr>
        <w:t>.3</w:t>
      </w:r>
      <w:r w:rsidR="00C17929" w:rsidRPr="0053285E">
        <w:rPr>
          <w:noProof w:val="0"/>
          <w:lang w:val="en-GB"/>
        </w:rPr>
        <w:t xml:space="preserve"> </w:t>
      </w:r>
      <w:r w:rsidR="00F7373C" w:rsidRPr="0053285E">
        <w:rPr>
          <w:noProof w:val="0"/>
          <w:lang w:val="en-GB"/>
        </w:rPr>
        <w:t>pp.</w:t>
      </w:r>
      <w:r w:rsidR="00C17929" w:rsidRPr="0053285E">
        <w:rPr>
          <w:noProof w:val="0"/>
          <w:lang w:val="en-GB"/>
        </w:rPr>
        <w:t xml:space="preserve"> </w:t>
      </w:r>
      <w:r w:rsidR="00B165E0">
        <w:rPr>
          <w:noProof w:val="0"/>
          <w:lang w:val="en-GB"/>
        </w:rPr>
        <w:t xml:space="preserve">Over the year, a drop was observed </w:t>
      </w:r>
      <w:r w:rsidR="00C17929" w:rsidRPr="0053285E">
        <w:rPr>
          <w:noProof w:val="0"/>
          <w:lang w:val="en-GB"/>
        </w:rPr>
        <w:t>–</w:t>
      </w:r>
      <w:r w:rsidR="00F0563B" w:rsidRPr="0053285E">
        <w:rPr>
          <w:noProof w:val="0"/>
          <w:lang w:val="en-GB"/>
        </w:rPr>
        <w:t xml:space="preserve"> by </w:t>
      </w:r>
      <w:r w:rsidR="00C17929" w:rsidRPr="0053285E">
        <w:rPr>
          <w:noProof w:val="0"/>
          <w:lang w:val="en-GB"/>
        </w:rPr>
        <w:t>0</w:t>
      </w:r>
      <w:r w:rsidR="00C94E24" w:rsidRPr="0053285E">
        <w:rPr>
          <w:noProof w:val="0"/>
          <w:lang w:val="en-GB"/>
        </w:rPr>
        <w:t>.1</w:t>
      </w:r>
      <w:r w:rsidR="00C17929" w:rsidRPr="0053285E">
        <w:rPr>
          <w:noProof w:val="0"/>
          <w:lang w:val="en-GB"/>
        </w:rPr>
        <w:t xml:space="preserve"> </w:t>
      </w:r>
      <w:r w:rsidR="00F7373C" w:rsidRPr="0053285E">
        <w:rPr>
          <w:noProof w:val="0"/>
          <w:lang w:val="en-GB"/>
        </w:rPr>
        <w:t>pp.</w:t>
      </w:r>
      <w:r w:rsidR="00C17929" w:rsidRPr="0053285E">
        <w:rPr>
          <w:noProof w:val="0"/>
          <w:lang w:val="en-GB"/>
        </w:rPr>
        <w:t xml:space="preserve"> </w:t>
      </w:r>
      <w:r w:rsidR="004F0261">
        <w:rPr>
          <w:noProof w:val="0"/>
          <w:lang w:val="en-GB"/>
        </w:rPr>
        <w:t xml:space="preserve">Unemployment intensity was lower in </w:t>
      </w:r>
      <w:proofErr w:type="spellStart"/>
      <w:r w:rsidR="00C17929" w:rsidRPr="0053285E">
        <w:rPr>
          <w:noProof w:val="0"/>
          <w:lang w:val="en-GB"/>
        </w:rPr>
        <w:t>po</w:t>
      </w:r>
      <w:r w:rsidR="00EC36A0">
        <w:rPr>
          <w:noProof w:val="0"/>
          <w:lang w:val="en-GB"/>
        </w:rPr>
        <w:t>-</w:t>
      </w:r>
      <w:r w:rsidR="00C17929" w:rsidRPr="0053285E">
        <w:rPr>
          <w:noProof w:val="0"/>
          <w:lang w:val="en-GB"/>
        </w:rPr>
        <w:t>pula</w:t>
      </w:r>
      <w:r w:rsidR="004F0261">
        <w:rPr>
          <w:noProof w:val="0"/>
          <w:lang w:val="en-GB"/>
        </w:rPr>
        <w:t>tion</w:t>
      </w:r>
      <w:proofErr w:type="spellEnd"/>
      <w:r w:rsidR="004F0261">
        <w:rPr>
          <w:noProof w:val="0"/>
          <w:lang w:val="en-GB"/>
        </w:rPr>
        <w:t xml:space="preserve"> of </w:t>
      </w:r>
      <w:r w:rsidR="00F648CF">
        <w:rPr>
          <w:noProof w:val="0"/>
          <w:lang w:val="en-GB"/>
        </w:rPr>
        <w:t xml:space="preserve">women </w:t>
      </w:r>
      <w:r w:rsidR="00B165E0">
        <w:rPr>
          <w:noProof w:val="0"/>
          <w:lang w:val="en-GB"/>
        </w:rPr>
        <w:t>than</w:t>
      </w:r>
      <w:r w:rsidR="00C17929" w:rsidRPr="0053285E">
        <w:rPr>
          <w:noProof w:val="0"/>
          <w:lang w:val="en-GB"/>
        </w:rPr>
        <w:t xml:space="preserve"> </w:t>
      </w:r>
      <w:r w:rsidR="004F0261">
        <w:rPr>
          <w:noProof w:val="0"/>
          <w:lang w:val="en-GB"/>
        </w:rPr>
        <w:t xml:space="preserve">among </w:t>
      </w:r>
      <w:r w:rsidR="00C258CF">
        <w:rPr>
          <w:noProof w:val="0"/>
          <w:lang w:val="en-GB"/>
        </w:rPr>
        <w:t>men</w:t>
      </w:r>
      <w:r w:rsidR="00C17929" w:rsidRPr="0053285E">
        <w:rPr>
          <w:noProof w:val="0"/>
          <w:lang w:val="en-GB"/>
        </w:rPr>
        <w:t xml:space="preserve"> (</w:t>
      </w:r>
      <w:r w:rsidR="002817B6">
        <w:rPr>
          <w:noProof w:val="0"/>
          <w:lang w:val="en-GB"/>
        </w:rPr>
        <w:t xml:space="preserve">respectively </w:t>
      </w:r>
      <w:r w:rsidR="00C17929" w:rsidRPr="0053285E">
        <w:rPr>
          <w:noProof w:val="0"/>
          <w:lang w:val="en-GB"/>
        </w:rPr>
        <w:t>2</w:t>
      </w:r>
      <w:r w:rsidR="00C94E24" w:rsidRPr="0053285E">
        <w:rPr>
          <w:noProof w:val="0"/>
          <w:lang w:val="en-GB"/>
        </w:rPr>
        <w:t>.9</w:t>
      </w:r>
      <w:r w:rsidR="00C17929" w:rsidRPr="0053285E">
        <w:rPr>
          <w:noProof w:val="0"/>
          <w:lang w:val="en-GB"/>
        </w:rPr>
        <w:t xml:space="preserve">% </w:t>
      </w:r>
      <w:r w:rsidR="004F0261">
        <w:rPr>
          <w:noProof w:val="0"/>
          <w:lang w:val="en-GB"/>
        </w:rPr>
        <w:t>vs.</w:t>
      </w:r>
      <w:r w:rsidR="00C17929" w:rsidRPr="0053285E">
        <w:rPr>
          <w:noProof w:val="0"/>
          <w:lang w:val="en-GB"/>
        </w:rPr>
        <w:t xml:space="preserve"> 3</w:t>
      </w:r>
      <w:r w:rsidR="00C94E24" w:rsidRPr="0053285E">
        <w:rPr>
          <w:noProof w:val="0"/>
          <w:lang w:val="en-GB"/>
        </w:rPr>
        <w:t>.0</w:t>
      </w:r>
      <w:r w:rsidR="00C17929" w:rsidRPr="0053285E">
        <w:rPr>
          <w:noProof w:val="0"/>
          <w:lang w:val="en-GB"/>
        </w:rPr>
        <w:t>%).</w:t>
      </w:r>
    </w:p>
    <w:p w14:paraId="6EACF820" w14:textId="62C35133" w:rsidR="000A27DF" w:rsidRPr="0053285E" w:rsidRDefault="00364D77" w:rsidP="006B7F42">
      <w:pPr>
        <w:pStyle w:val="Nagwek1"/>
        <w:spacing w:before="240"/>
        <w:rPr>
          <w:rFonts w:ascii="Fira Sans" w:hAnsi="Fira Sans"/>
          <w:b/>
          <w:szCs w:val="19"/>
          <w:lang w:val="en-GB"/>
        </w:rPr>
      </w:pPr>
      <w:r w:rsidRPr="0053285E">
        <w:rPr>
          <w:rFonts w:ascii="Fira Sans" w:hAnsi="Fira Sans"/>
          <w:b/>
          <w:szCs w:val="19"/>
          <w:lang w:val="en-GB"/>
        </w:rPr>
        <w:t>Unemployed persons by the LFS</w:t>
      </w:r>
      <w:r w:rsidR="005D1913" w:rsidRPr="0053285E">
        <w:rPr>
          <w:rFonts w:ascii="Fira Sans" w:hAnsi="Fira Sans"/>
          <w:b/>
          <w:szCs w:val="19"/>
          <w:lang w:val="en-GB"/>
        </w:rPr>
        <w:t xml:space="preserve"> </w:t>
      </w:r>
    </w:p>
    <w:p w14:paraId="7E46272A" w14:textId="086A0FC4" w:rsidR="00C17929" w:rsidRPr="0053285E" w:rsidRDefault="00586D59" w:rsidP="00C17929">
      <w:pPr>
        <w:spacing w:line="288" w:lineRule="auto"/>
        <w:rPr>
          <w:rFonts w:eastAsia="Times New Roman" w:cs="Times New Roman"/>
          <w:szCs w:val="19"/>
          <w:lang w:val="en-GB" w:eastAsia="pl-PL"/>
        </w:rPr>
      </w:pPr>
      <w:bookmarkStart w:id="2" w:name="_Hlk74913153"/>
      <w:r w:rsidRPr="0053285E">
        <w:rPr>
          <w:rFonts w:eastAsia="Times New Roman" w:cs="Times New Roman"/>
          <w:szCs w:val="19"/>
          <w:lang w:val="en-GB" w:eastAsia="pl-PL"/>
        </w:rPr>
        <w:t>In the third</w:t>
      </w:r>
      <w:r w:rsidR="00C17929" w:rsidRPr="0053285E">
        <w:rPr>
          <w:rFonts w:eastAsia="Times New Roman" w:cs="Times New Roman"/>
          <w:szCs w:val="19"/>
          <w:lang w:val="en-GB" w:eastAsia="pl-PL"/>
        </w:rPr>
        <w:t xml:space="preserve"> </w:t>
      </w:r>
      <w:r w:rsidRPr="0053285E">
        <w:rPr>
          <w:rFonts w:eastAsia="Times New Roman" w:cs="Times New Roman"/>
          <w:szCs w:val="19"/>
          <w:lang w:val="en-GB" w:eastAsia="pl-PL"/>
        </w:rPr>
        <w:t>quarter</w:t>
      </w:r>
      <w:r w:rsidR="00C17929" w:rsidRPr="0053285E">
        <w:rPr>
          <w:rFonts w:eastAsia="Times New Roman" w:cs="Times New Roman"/>
          <w:szCs w:val="19"/>
          <w:lang w:val="en-GB" w:eastAsia="pl-PL"/>
        </w:rPr>
        <w:t xml:space="preserve"> </w:t>
      </w:r>
      <w:r w:rsidRPr="0053285E">
        <w:rPr>
          <w:rFonts w:eastAsia="Times New Roman" w:cs="Times New Roman"/>
          <w:szCs w:val="19"/>
          <w:lang w:val="en-GB" w:eastAsia="pl-PL"/>
        </w:rPr>
        <w:t xml:space="preserve">of </w:t>
      </w:r>
      <w:r w:rsidR="00C17929" w:rsidRPr="0053285E">
        <w:rPr>
          <w:rFonts w:eastAsia="Times New Roman" w:cs="Times New Roman"/>
          <w:szCs w:val="19"/>
          <w:lang w:val="en-GB" w:eastAsia="pl-PL"/>
        </w:rPr>
        <w:t>2022</w:t>
      </w:r>
      <w:r w:rsidRPr="0053285E">
        <w:rPr>
          <w:rFonts w:eastAsia="Times New Roman" w:cs="Times New Roman"/>
          <w:szCs w:val="19"/>
          <w:lang w:val="en-GB" w:eastAsia="pl-PL"/>
        </w:rPr>
        <w:t xml:space="preserve">, </w:t>
      </w:r>
      <w:r w:rsidR="00C17929" w:rsidRPr="0053285E">
        <w:rPr>
          <w:rFonts w:eastAsia="Times New Roman" w:cs="Times New Roman"/>
          <w:szCs w:val="19"/>
          <w:lang w:val="en-GB" w:eastAsia="pl-PL"/>
        </w:rPr>
        <w:t>popula</w:t>
      </w:r>
      <w:r w:rsidR="000D1AF6" w:rsidRPr="0053285E">
        <w:rPr>
          <w:rFonts w:eastAsia="Times New Roman" w:cs="Times New Roman"/>
          <w:szCs w:val="19"/>
          <w:lang w:val="en-GB" w:eastAsia="pl-PL"/>
        </w:rPr>
        <w:t xml:space="preserve">tion of unemployed persons aged </w:t>
      </w:r>
      <w:r w:rsidR="00C17929" w:rsidRPr="0053285E">
        <w:rPr>
          <w:rFonts w:eastAsia="Times New Roman" w:cs="Times New Roman"/>
          <w:szCs w:val="19"/>
          <w:lang w:val="en-GB" w:eastAsia="pl-PL"/>
        </w:rPr>
        <w:t xml:space="preserve">15–74 </w:t>
      </w:r>
      <w:r w:rsidR="000D1AF6" w:rsidRPr="0053285E">
        <w:rPr>
          <w:rFonts w:eastAsia="Times New Roman" w:cs="Times New Roman"/>
          <w:szCs w:val="19"/>
          <w:lang w:val="en-GB" w:eastAsia="pl-PL"/>
        </w:rPr>
        <w:t xml:space="preserve">years comprised </w:t>
      </w:r>
      <w:r w:rsidR="00C17929" w:rsidRPr="0053285E">
        <w:rPr>
          <w:rFonts w:eastAsia="Times New Roman" w:cs="Times New Roman"/>
          <w:szCs w:val="19"/>
          <w:lang w:val="en-GB" w:eastAsia="pl-PL"/>
        </w:rPr>
        <w:t xml:space="preserve">502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 xml:space="preserve">and it increased compared with </w:t>
      </w:r>
      <w:r w:rsidR="000D1AF6" w:rsidRPr="0053285E">
        <w:rPr>
          <w:rFonts w:eastAsia="Times New Roman" w:cs="Times New Roman"/>
          <w:szCs w:val="19"/>
          <w:lang w:val="en-GB" w:eastAsia="pl-PL"/>
        </w:rPr>
        <w:t xml:space="preserve">the second </w:t>
      </w:r>
      <w:r w:rsidR="004076AF" w:rsidRPr="0053285E">
        <w:rPr>
          <w:rFonts w:eastAsia="Times New Roman" w:cs="Times New Roman"/>
          <w:szCs w:val="19"/>
          <w:lang w:val="en-GB" w:eastAsia="pl-PL"/>
        </w:rPr>
        <w:t>quarter</w:t>
      </w:r>
      <w:r w:rsidR="000D1AF6" w:rsidRPr="0053285E">
        <w:rPr>
          <w:rFonts w:eastAsia="Times New Roman" w:cs="Times New Roman"/>
          <w:szCs w:val="19"/>
          <w:lang w:val="en-GB" w:eastAsia="pl-PL"/>
        </w:rPr>
        <w:t xml:space="preserve"> of</w:t>
      </w:r>
      <w:r w:rsidR="00C17929" w:rsidRPr="0053285E">
        <w:rPr>
          <w:rFonts w:eastAsia="Times New Roman" w:cs="Times New Roman"/>
          <w:szCs w:val="19"/>
          <w:lang w:val="en-GB" w:eastAsia="pl-PL"/>
        </w:rPr>
        <w:t xml:space="preserve"> 2022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48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C17929" w:rsidRPr="0053285E">
        <w:rPr>
          <w:rFonts w:eastAsia="Times New Roman" w:cs="Times New Roman"/>
          <w:szCs w:val="19"/>
          <w:lang w:val="en-GB" w:eastAsia="pl-PL"/>
        </w:rPr>
        <w:t>10</w:t>
      </w:r>
      <w:r w:rsidR="00C94E24" w:rsidRPr="0053285E">
        <w:rPr>
          <w:rFonts w:eastAsia="Times New Roman" w:cs="Times New Roman"/>
          <w:szCs w:val="19"/>
          <w:lang w:val="en-GB" w:eastAsia="pl-PL"/>
        </w:rPr>
        <w:t>.6</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while regarding the same period of the last year </w:t>
      </w:r>
      <w:r w:rsidR="000D1AF6" w:rsidRPr="0053285E">
        <w:rPr>
          <w:rFonts w:eastAsia="Times New Roman" w:cs="Times New Roman"/>
          <w:szCs w:val="19"/>
          <w:lang w:val="en-GB" w:eastAsia="pl-PL"/>
        </w:rPr>
        <w:t xml:space="preserve">it decreased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26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C17929" w:rsidRPr="0053285E">
        <w:rPr>
          <w:rFonts w:eastAsia="Times New Roman" w:cs="Times New Roman"/>
          <w:szCs w:val="19"/>
          <w:lang w:val="en-GB" w:eastAsia="pl-PL"/>
        </w:rPr>
        <w:t>4</w:t>
      </w:r>
      <w:r w:rsidR="00C94E24" w:rsidRPr="0053285E">
        <w:rPr>
          <w:rFonts w:eastAsia="Times New Roman" w:cs="Times New Roman"/>
          <w:szCs w:val="19"/>
          <w:lang w:val="en-GB" w:eastAsia="pl-PL"/>
        </w:rPr>
        <w:t>.9</w:t>
      </w:r>
      <w:r w:rsidR="00C17929" w:rsidRPr="0053285E">
        <w:rPr>
          <w:rFonts w:eastAsia="Times New Roman" w:cs="Times New Roman"/>
          <w:szCs w:val="19"/>
          <w:lang w:val="en-GB" w:eastAsia="pl-PL"/>
        </w:rPr>
        <w:t xml:space="preserve">%). </w:t>
      </w:r>
    </w:p>
    <w:p w14:paraId="64595F15" w14:textId="3860C8DC" w:rsidR="00C17929" w:rsidRPr="0053285E" w:rsidRDefault="00055C87" w:rsidP="00D60B57">
      <w:pPr>
        <w:spacing w:before="60" w:line="288" w:lineRule="auto"/>
        <w:rPr>
          <w:rFonts w:eastAsia="Times New Roman" w:cs="Times New Roman"/>
          <w:szCs w:val="19"/>
          <w:lang w:val="en-GB" w:eastAsia="pl-PL"/>
        </w:rPr>
      </w:pPr>
      <w:r>
        <w:rPr>
          <w:rFonts w:eastAsia="Times New Roman" w:cs="Times New Roman"/>
          <w:szCs w:val="19"/>
          <w:lang w:val="en-GB" w:eastAsia="pl-PL"/>
        </w:rPr>
        <w:t>A majority of unemployed population i</w:t>
      </w:r>
      <w:r w:rsidR="00536526" w:rsidRPr="0053285E">
        <w:rPr>
          <w:rFonts w:eastAsia="Times New Roman" w:cs="Times New Roman"/>
          <w:szCs w:val="19"/>
          <w:lang w:val="en-GB" w:eastAsia="pl-PL"/>
        </w:rPr>
        <w:t>n the third quarter</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 xml:space="preserve">of </w:t>
      </w:r>
      <w:r w:rsidR="00C17929" w:rsidRPr="0053285E">
        <w:rPr>
          <w:rFonts w:eastAsia="Times New Roman" w:cs="Times New Roman"/>
          <w:szCs w:val="19"/>
          <w:lang w:val="en-GB" w:eastAsia="pl-PL"/>
        </w:rPr>
        <w:t>2022</w:t>
      </w:r>
      <w:r>
        <w:rPr>
          <w:rFonts w:eastAsia="Times New Roman" w:cs="Times New Roman"/>
          <w:szCs w:val="19"/>
          <w:lang w:val="en-GB" w:eastAsia="pl-PL"/>
        </w:rPr>
        <w:t xml:space="preserve"> </w:t>
      </w:r>
      <w:r w:rsidR="002817B6">
        <w:rPr>
          <w:rFonts w:eastAsia="Times New Roman" w:cs="Times New Roman"/>
          <w:szCs w:val="19"/>
          <w:lang w:val="en-GB" w:eastAsia="pl-PL"/>
        </w:rPr>
        <w:t>constituted</w:t>
      </w:r>
      <w:r w:rsidR="00C17929" w:rsidRPr="0053285E">
        <w:rPr>
          <w:rFonts w:eastAsia="Times New Roman" w:cs="Times New Roman"/>
          <w:szCs w:val="19"/>
          <w:lang w:val="en-GB" w:eastAsia="pl-PL"/>
        </w:rPr>
        <w:t xml:space="preserve"> m</w:t>
      </w:r>
      <w:r w:rsidR="002817B6">
        <w:rPr>
          <w:rFonts w:eastAsia="Times New Roman" w:cs="Times New Roman"/>
          <w:szCs w:val="19"/>
          <w:lang w:val="en-GB" w:eastAsia="pl-PL"/>
        </w:rPr>
        <w:t xml:space="preserve">en </w:t>
      </w:r>
      <w:r w:rsidR="00C17929" w:rsidRPr="0053285E">
        <w:rPr>
          <w:rFonts w:eastAsia="Times New Roman" w:cs="Times New Roman"/>
          <w:szCs w:val="19"/>
          <w:lang w:val="en-GB" w:eastAsia="pl-PL"/>
        </w:rPr>
        <w:t>– 55</w:t>
      </w:r>
      <w:r w:rsidR="00C94E24" w:rsidRPr="0053285E">
        <w:rPr>
          <w:rFonts w:eastAsia="Times New Roman" w:cs="Times New Roman"/>
          <w:szCs w:val="19"/>
          <w:lang w:val="en-GB" w:eastAsia="pl-PL"/>
        </w:rPr>
        <w:t>.0</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C17929" w:rsidRPr="0053285E">
        <w:rPr>
          <w:rFonts w:eastAsia="Times New Roman" w:cs="Times New Roman"/>
          <w:szCs w:val="19"/>
          <w:lang w:val="en-GB" w:eastAsia="pl-PL"/>
        </w:rPr>
        <w:t xml:space="preserve"> 276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w:t>
      </w:r>
      <w:r>
        <w:rPr>
          <w:rFonts w:eastAsia="Times New Roman" w:cs="Times New Roman"/>
          <w:szCs w:val="19"/>
          <w:lang w:val="en-GB" w:eastAsia="pl-PL"/>
        </w:rPr>
        <w:t xml:space="preserve"> while regarding the place of residence, urban residents </w:t>
      </w:r>
      <w:r w:rsidR="00C17929" w:rsidRPr="0053285E">
        <w:rPr>
          <w:rFonts w:eastAsia="Times New Roman" w:cs="Times New Roman"/>
          <w:szCs w:val="19"/>
          <w:lang w:val="en-GB" w:eastAsia="pl-PL"/>
        </w:rPr>
        <w:t>(55</w:t>
      </w:r>
      <w:r w:rsidR="00C94E24" w:rsidRPr="0053285E">
        <w:rPr>
          <w:rFonts w:eastAsia="Times New Roman" w:cs="Times New Roman"/>
          <w:szCs w:val="19"/>
          <w:lang w:val="en-GB" w:eastAsia="pl-PL"/>
        </w:rPr>
        <w:t>.0</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of this group</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C17929" w:rsidRPr="0053285E">
        <w:rPr>
          <w:rFonts w:eastAsia="Times New Roman" w:cs="Times New Roman"/>
          <w:szCs w:val="19"/>
          <w:lang w:val="en-GB" w:eastAsia="pl-PL"/>
        </w:rPr>
        <w:t xml:space="preserve"> 276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w:t>
      </w:r>
    </w:p>
    <w:p w14:paraId="53A186F6" w14:textId="1DE5D5B0" w:rsidR="00C17929" w:rsidRPr="0053285E" w:rsidRDefault="00055C87" w:rsidP="00D60B57">
      <w:pPr>
        <w:spacing w:before="60" w:line="288" w:lineRule="auto"/>
        <w:rPr>
          <w:rFonts w:eastAsia="Times New Roman" w:cs="Times New Roman"/>
          <w:szCs w:val="19"/>
          <w:lang w:val="en-GB" w:eastAsia="pl-PL"/>
        </w:rPr>
      </w:pPr>
      <w:r>
        <w:rPr>
          <w:rFonts w:eastAsia="Times New Roman" w:cs="Times New Roman"/>
          <w:szCs w:val="19"/>
          <w:lang w:val="en-GB" w:eastAsia="pl-PL"/>
        </w:rPr>
        <w:t xml:space="preserve">A growth in the number of unemployed persons </w:t>
      </w:r>
      <w:r w:rsidR="00C258CF">
        <w:rPr>
          <w:rFonts w:eastAsia="Times New Roman" w:cs="Times New Roman"/>
          <w:szCs w:val="19"/>
          <w:lang w:val="en-GB" w:eastAsia="pl-PL"/>
        </w:rPr>
        <w:t xml:space="preserve">compared with the previous </w:t>
      </w:r>
      <w:r w:rsidR="004076AF" w:rsidRPr="0053285E">
        <w:rPr>
          <w:rFonts w:eastAsia="Times New Roman" w:cs="Times New Roman"/>
          <w:szCs w:val="19"/>
          <w:lang w:val="en-GB" w:eastAsia="pl-PL"/>
        </w:rPr>
        <w:t>quarter</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was caused by </w:t>
      </w:r>
      <w:r>
        <w:rPr>
          <w:rFonts w:eastAsia="Times New Roman" w:cs="Times New Roman"/>
          <w:szCs w:val="19"/>
          <w:lang w:val="en-GB" w:eastAsia="pl-PL"/>
        </w:rPr>
        <w:t xml:space="preserve">an increase in the number of the unemployed </w:t>
      </w:r>
      <w:r w:rsidR="00C258CF">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men</w:t>
      </w:r>
      <w:r w:rsidR="00C17929" w:rsidRPr="0053285E">
        <w:rPr>
          <w:rFonts w:eastAsia="Times New Roman" w:cs="Times New Roman"/>
          <w:szCs w:val="19"/>
          <w:lang w:val="en-GB" w:eastAsia="pl-PL"/>
        </w:rPr>
        <w:t xml:space="preserve">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61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C17929" w:rsidRPr="0053285E">
        <w:rPr>
          <w:rFonts w:eastAsia="Times New Roman" w:cs="Times New Roman"/>
          <w:szCs w:val="19"/>
          <w:lang w:val="en-GB" w:eastAsia="pl-PL"/>
        </w:rPr>
        <w:t>28</w:t>
      </w:r>
      <w:r w:rsidR="00C94E24" w:rsidRPr="0053285E">
        <w:rPr>
          <w:rFonts w:eastAsia="Times New Roman" w:cs="Times New Roman"/>
          <w:szCs w:val="19"/>
          <w:lang w:val="en-GB" w:eastAsia="pl-PL"/>
        </w:rPr>
        <w:t>.4</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while the number of unemployed </w:t>
      </w:r>
      <w:r w:rsidR="00F648CF">
        <w:rPr>
          <w:rFonts w:eastAsia="Times New Roman" w:cs="Times New Roman"/>
          <w:szCs w:val="19"/>
          <w:lang w:val="en-GB" w:eastAsia="pl-PL"/>
        </w:rPr>
        <w:t xml:space="preserve">women </w:t>
      </w:r>
      <w:r w:rsidR="004938F6">
        <w:rPr>
          <w:rFonts w:eastAsia="Times New Roman" w:cs="Times New Roman"/>
          <w:szCs w:val="19"/>
          <w:lang w:val="en-GB" w:eastAsia="pl-PL"/>
        </w:rPr>
        <w:t xml:space="preserve">decreased only slightly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13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C17929" w:rsidRPr="0053285E">
        <w:rPr>
          <w:rFonts w:eastAsia="Times New Roman" w:cs="Times New Roman"/>
          <w:szCs w:val="19"/>
          <w:lang w:val="en-GB" w:eastAsia="pl-PL"/>
        </w:rPr>
        <w:t>5</w:t>
      </w:r>
      <w:r w:rsidR="00C94E24" w:rsidRPr="0053285E">
        <w:rPr>
          <w:rFonts w:eastAsia="Times New Roman" w:cs="Times New Roman"/>
          <w:szCs w:val="19"/>
          <w:lang w:val="en-GB" w:eastAsia="pl-PL"/>
        </w:rPr>
        <w:t>.4</w:t>
      </w:r>
      <w:r w:rsidR="00C17929" w:rsidRPr="0053285E">
        <w:rPr>
          <w:rFonts w:eastAsia="Times New Roman" w:cs="Times New Roman"/>
          <w:szCs w:val="19"/>
          <w:lang w:val="en-GB" w:eastAsia="pl-PL"/>
        </w:rPr>
        <w:t xml:space="preserve">%). </w:t>
      </w:r>
      <w:r w:rsidR="004938F6">
        <w:rPr>
          <w:rFonts w:eastAsia="Times New Roman" w:cs="Times New Roman"/>
          <w:szCs w:val="19"/>
          <w:lang w:val="en-GB" w:eastAsia="pl-PL"/>
        </w:rPr>
        <w:t xml:space="preserve">Taking into account the place of residence, a slightly higher growth in the number of this group was observed </w:t>
      </w:r>
      <w:r w:rsidR="00C258CF">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rural residents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30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C17929" w:rsidRPr="0053285E">
        <w:rPr>
          <w:rFonts w:eastAsia="Times New Roman" w:cs="Times New Roman"/>
          <w:szCs w:val="19"/>
          <w:lang w:val="en-GB" w:eastAsia="pl-PL"/>
        </w:rPr>
        <w:t xml:space="preserve"> o 15</w:t>
      </w:r>
      <w:r w:rsidR="00C94E24" w:rsidRPr="0053285E">
        <w:rPr>
          <w:rFonts w:eastAsia="Times New Roman" w:cs="Times New Roman"/>
          <w:szCs w:val="19"/>
          <w:lang w:val="en-GB" w:eastAsia="pl-PL"/>
        </w:rPr>
        <w:t>.3</w:t>
      </w:r>
      <w:r w:rsidR="00C17929" w:rsidRPr="0053285E">
        <w:rPr>
          <w:rFonts w:eastAsia="Times New Roman" w:cs="Times New Roman"/>
          <w:szCs w:val="19"/>
          <w:lang w:val="en-GB" w:eastAsia="pl-PL"/>
        </w:rPr>
        <w:t xml:space="preserve">%) </w:t>
      </w:r>
      <w:r w:rsidR="004938F6">
        <w:rPr>
          <w:rFonts w:eastAsia="Times New Roman" w:cs="Times New Roman"/>
          <w:szCs w:val="19"/>
          <w:lang w:val="en-GB" w:eastAsia="pl-PL"/>
        </w:rPr>
        <w:t xml:space="preserve">than among urban residents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18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C17929" w:rsidRPr="0053285E">
        <w:rPr>
          <w:rFonts w:eastAsia="Times New Roman" w:cs="Times New Roman"/>
          <w:szCs w:val="19"/>
          <w:lang w:val="en-GB" w:eastAsia="pl-PL"/>
        </w:rPr>
        <w:t>7</w:t>
      </w:r>
      <w:r w:rsidR="00C94E24" w:rsidRPr="0053285E">
        <w:rPr>
          <w:rFonts w:eastAsia="Times New Roman" w:cs="Times New Roman"/>
          <w:szCs w:val="19"/>
          <w:lang w:val="en-GB" w:eastAsia="pl-PL"/>
        </w:rPr>
        <w:t>.0</w:t>
      </w:r>
      <w:r w:rsidR="00C17929" w:rsidRPr="0053285E">
        <w:rPr>
          <w:rFonts w:eastAsia="Times New Roman" w:cs="Times New Roman"/>
          <w:szCs w:val="19"/>
          <w:lang w:val="en-GB" w:eastAsia="pl-PL"/>
        </w:rPr>
        <w:t>%).</w:t>
      </w:r>
    </w:p>
    <w:p w14:paraId="76C37F81" w14:textId="6001DCBA" w:rsidR="00C17929" w:rsidRPr="0053285E" w:rsidRDefault="00C258CF" w:rsidP="00D60B57">
      <w:pPr>
        <w:spacing w:before="60" w:line="288" w:lineRule="auto"/>
        <w:rPr>
          <w:rFonts w:eastAsia="Times New Roman" w:cs="Times New Roman"/>
          <w:szCs w:val="19"/>
          <w:lang w:val="en-GB" w:eastAsia="pl-PL"/>
        </w:rPr>
      </w:pPr>
      <w:r>
        <w:rPr>
          <w:rFonts w:eastAsia="Times New Roman" w:cs="Times New Roman"/>
          <w:szCs w:val="19"/>
          <w:lang w:val="en-GB" w:eastAsia="pl-PL"/>
        </w:rPr>
        <w:t xml:space="preserve">Compared with the third </w:t>
      </w:r>
      <w:r w:rsidR="004076AF" w:rsidRPr="0053285E">
        <w:rPr>
          <w:rFonts w:eastAsia="Times New Roman" w:cs="Times New Roman"/>
          <w:szCs w:val="19"/>
          <w:lang w:val="en-GB" w:eastAsia="pl-PL"/>
        </w:rPr>
        <w:t>quarter</w:t>
      </w:r>
      <w:r>
        <w:rPr>
          <w:rFonts w:eastAsia="Times New Roman" w:cs="Times New Roman"/>
          <w:szCs w:val="19"/>
          <w:lang w:val="en-GB" w:eastAsia="pl-PL"/>
        </w:rPr>
        <w:t xml:space="preserve"> of the last year, the number of unemployed persons declined among</w:t>
      </w:r>
      <w:r w:rsidR="00C17929" w:rsidRPr="0053285E">
        <w:rPr>
          <w:rFonts w:eastAsia="Times New Roman" w:cs="Times New Roman"/>
          <w:szCs w:val="19"/>
          <w:lang w:val="en-GB" w:eastAsia="pl-PL"/>
        </w:rPr>
        <w:t xml:space="preserve"> </w:t>
      </w:r>
      <w:r w:rsidR="00F648CF">
        <w:rPr>
          <w:rFonts w:eastAsia="Times New Roman" w:cs="Times New Roman"/>
          <w:szCs w:val="19"/>
          <w:lang w:val="en-GB" w:eastAsia="pl-PL"/>
        </w:rPr>
        <w:t xml:space="preserve">women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23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C17929" w:rsidRPr="0053285E">
        <w:rPr>
          <w:rFonts w:eastAsia="Times New Roman" w:cs="Times New Roman"/>
          <w:szCs w:val="19"/>
          <w:lang w:val="en-GB" w:eastAsia="pl-PL"/>
        </w:rPr>
        <w:t xml:space="preserve"> 9</w:t>
      </w:r>
      <w:r w:rsidR="00C94E24" w:rsidRPr="0053285E">
        <w:rPr>
          <w:rFonts w:eastAsia="Times New Roman" w:cs="Times New Roman"/>
          <w:szCs w:val="19"/>
          <w:lang w:val="en-GB" w:eastAsia="pl-PL"/>
        </w:rPr>
        <w:t>.2</w:t>
      </w:r>
      <w:r w:rsidR="00C17929" w:rsidRPr="0053285E">
        <w:rPr>
          <w:rFonts w:eastAsia="Times New Roman" w:cs="Times New Roman"/>
          <w:szCs w:val="19"/>
          <w:lang w:val="en-GB" w:eastAsia="pl-PL"/>
        </w:rPr>
        <w:t xml:space="preserve">%), </w:t>
      </w:r>
      <w:r w:rsidR="004938F6">
        <w:rPr>
          <w:rFonts w:eastAsia="Times New Roman" w:cs="Times New Roman"/>
          <w:szCs w:val="19"/>
          <w:lang w:val="en-GB" w:eastAsia="pl-PL"/>
        </w:rPr>
        <w:t xml:space="preserve">while </w:t>
      </w:r>
      <w:r>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men</w:t>
      </w:r>
      <w:r w:rsidR="00C17929" w:rsidRPr="0053285E">
        <w:rPr>
          <w:rFonts w:eastAsia="Times New Roman" w:cs="Times New Roman"/>
          <w:szCs w:val="19"/>
          <w:lang w:val="en-GB" w:eastAsia="pl-PL"/>
        </w:rPr>
        <w:t xml:space="preserve"> </w:t>
      </w:r>
      <w:r w:rsidR="004938F6">
        <w:rPr>
          <w:rFonts w:eastAsia="Times New Roman" w:cs="Times New Roman"/>
          <w:szCs w:val="19"/>
          <w:lang w:val="en-GB" w:eastAsia="pl-PL"/>
        </w:rPr>
        <w:t>it stayed at a similar level. When analysing this group by the place of residence</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a decline in the number of the unemployed concerned urban residents </w:t>
      </w:r>
      <w:r w:rsidR="00C17929" w:rsidRPr="0053285E">
        <w:rPr>
          <w:rFonts w:eastAsia="Times New Roman" w:cs="Times New Roman"/>
          <w:szCs w:val="19"/>
          <w:lang w:val="en-GB" w:eastAsia="pl-PL"/>
        </w:rPr>
        <w:t>(</w:t>
      </w:r>
      <w:r w:rsidR="002817B6">
        <w:rPr>
          <w:rFonts w:eastAsia="Times New Roman" w:cs="Times New Roman"/>
          <w:szCs w:val="19"/>
          <w:lang w:val="en-GB" w:eastAsia="pl-PL"/>
        </w:rPr>
        <w:t>a drop</w:t>
      </w:r>
      <w:r w:rsidR="002817B6" w:rsidRPr="0053285E">
        <w:rPr>
          <w:rFonts w:eastAsia="Times New Roman" w:cs="Times New Roman"/>
          <w:szCs w:val="19"/>
          <w:lang w:val="en-GB" w:eastAsia="pl-PL"/>
        </w:rPr>
        <w:t xml:space="preserve"> </w:t>
      </w:r>
      <w:r w:rsidR="00F0563B"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 xml:space="preserve">38 </w:t>
      </w:r>
      <w:r w:rsidR="00C94E24"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C17929" w:rsidRPr="0053285E">
        <w:rPr>
          <w:rFonts w:eastAsia="Times New Roman" w:cs="Times New Roman"/>
          <w:szCs w:val="19"/>
          <w:lang w:val="en-GB" w:eastAsia="pl-PL"/>
        </w:rPr>
        <w:t xml:space="preserve"> 12</w:t>
      </w:r>
      <w:r w:rsidR="00C94E24" w:rsidRPr="0053285E">
        <w:rPr>
          <w:rFonts w:eastAsia="Times New Roman" w:cs="Times New Roman"/>
          <w:szCs w:val="19"/>
          <w:lang w:val="en-GB" w:eastAsia="pl-PL"/>
        </w:rPr>
        <w:t>.1</w:t>
      </w:r>
      <w:r w:rsidR="00C17929" w:rsidRPr="0053285E">
        <w:rPr>
          <w:rFonts w:eastAsia="Times New Roman" w:cs="Times New Roman"/>
          <w:szCs w:val="19"/>
          <w:lang w:val="en-GB" w:eastAsia="pl-PL"/>
        </w:rPr>
        <w:t xml:space="preserve">%), </w:t>
      </w:r>
      <w:r w:rsidR="004D5F84">
        <w:rPr>
          <w:rFonts w:eastAsia="Times New Roman" w:cs="Times New Roman"/>
          <w:szCs w:val="19"/>
          <w:lang w:val="en-GB" w:eastAsia="pl-PL"/>
        </w:rPr>
        <w:t xml:space="preserve">while among rural </w:t>
      </w:r>
      <w:r w:rsidR="002817B6">
        <w:rPr>
          <w:rFonts w:eastAsia="Times New Roman" w:cs="Times New Roman"/>
          <w:szCs w:val="19"/>
          <w:lang w:val="en-GB" w:eastAsia="pl-PL"/>
        </w:rPr>
        <w:t xml:space="preserve">residents </w:t>
      </w:r>
      <w:r w:rsidR="004D5F84">
        <w:rPr>
          <w:rFonts w:eastAsia="Times New Roman" w:cs="Times New Roman"/>
          <w:szCs w:val="19"/>
          <w:lang w:val="en-GB" w:eastAsia="pl-PL"/>
        </w:rPr>
        <w:t xml:space="preserve">no significant change in the number of unemployed persons </w:t>
      </w:r>
      <w:r w:rsidR="00C17929" w:rsidRPr="0053285E">
        <w:rPr>
          <w:rFonts w:eastAsia="Times New Roman" w:cs="Times New Roman"/>
          <w:szCs w:val="19"/>
          <w:lang w:val="en-GB" w:eastAsia="pl-PL"/>
        </w:rPr>
        <w:t>w</w:t>
      </w:r>
      <w:r w:rsidR="00B179C0">
        <w:rPr>
          <w:rFonts w:eastAsia="Times New Roman" w:cs="Times New Roman"/>
          <w:szCs w:val="19"/>
          <w:lang w:val="en-GB" w:eastAsia="pl-PL"/>
        </w:rPr>
        <w:t>as recorded</w:t>
      </w:r>
      <w:r w:rsidR="00C17929" w:rsidRPr="0053285E">
        <w:rPr>
          <w:rFonts w:eastAsia="Times New Roman" w:cs="Times New Roman"/>
          <w:szCs w:val="19"/>
          <w:lang w:val="en-GB" w:eastAsia="pl-PL"/>
        </w:rPr>
        <w:t>.</w:t>
      </w:r>
    </w:p>
    <w:p w14:paraId="44FF6688" w14:textId="3432A547" w:rsidR="00C17929" w:rsidRPr="0053285E" w:rsidRDefault="00536526" w:rsidP="00D60B57">
      <w:pPr>
        <w:spacing w:before="60" w:line="288" w:lineRule="auto"/>
        <w:rPr>
          <w:rFonts w:eastAsia="Times New Roman" w:cs="Times New Roman"/>
          <w:szCs w:val="19"/>
          <w:lang w:val="en-GB" w:eastAsia="pl-PL"/>
        </w:rPr>
      </w:pPr>
      <w:r w:rsidRPr="0053285E">
        <w:rPr>
          <w:rFonts w:eastAsia="Times New Roman" w:cs="Times New Roman"/>
          <w:szCs w:val="19"/>
          <w:lang w:val="en-GB" w:eastAsia="pl-PL"/>
        </w:rPr>
        <w:t>In the third quarter</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of </w:t>
      </w:r>
      <w:r w:rsidR="00C17929" w:rsidRPr="0053285E">
        <w:rPr>
          <w:rFonts w:eastAsia="Times New Roman" w:cs="Times New Roman"/>
          <w:szCs w:val="19"/>
          <w:lang w:val="en-GB" w:eastAsia="pl-PL"/>
        </w:rPr>
        <w:t>2022</w:t>
      </w:r>
      <w:r w:rsidR="002817B6">
        <w:rPr>
          <w:rFonts w:eastAsia="Times New Roman" w:cs="Times New Roman"/>
          <w:szCs w:val="19"/>
          <w:lang w:val="en-GB" w:eastAsia="pl-PL"/>
        </w:rPr>
        <w:t>, unemployment rate accounted fo</w:t>
      </w:r>
      <w:r w:rsidR="00C17929" w:rsidRPr="0053285E">
        <w:rPr>
          <w:rFonts w:eastAsia="Times New Roman" w:cs="Times New Roman"/>
          <w:szCs w:val="19"/>
          <w:lang w:val="en-GB" w:eastAsia="pl-PL"/>
        </w:rPr>
        <w:t>r</w:t>
      </w:r>
      <w:r w:rsidR="002817B6">
        <w:rPr>
          <w:rFonts w:eastAsia="Times New Roman" w:cs="Times New Roman"/>
          <w:szCs w:val="19"/>
          <w:lang w:val="en-GB" w:eastAsia="pl-PL"/>
        </w:rPr>
        <w:t xml:space="preserve"> </w:t>
      </w:r>
      <w:r w:rsidR="00C17929" w:rsidRPr="0053285E">
        <w:rPr>
          <w:rFonts w:eastAsia="Times New Roman" w:cs="Times New Roman"/>
          <w:szCs w:val="19"/>
          <w:lang w:val="en-GB" w:eastAsia="pl-PL"/>
        </w:rPr>
        <w:t>2</w:t>
      </w:r>
      <w:r w:rsidR="00C94E24" w:rsidRPr="0053285E">
        <w:rPr>
          <w:rFonts w:eastAsia="Times New Roman" w:cs="Times New Roman"/>
          <w:szCs w:val="19"/>
          <w:lang w:val="en-GB" w:eastAsia="pl-PL"/>
        </w:rPr>
        <w:t>.9</w:t>
      </w:r>
      <w:r w:rsidR="00C17929" w:rsidRPr="0053285E">
        <w:rPr>
          <w:rFonts w:eastAsia="Times New Roman" w:cs="Times New Roman"/>
          <w:szCs w:val="19"/>
          <w:lang w:val="en-GB" w:eastAsia="pl-PL"/>
        </w:rPr>
        <w:t>%</w:t>
      </w:r>
      <w:r w:rsidR="004D5F84">
        <w:rPr>
          <w:rFonts w:eastAsia="Times New Roman" w:cs="Times New Roman"/>
          <w:szCs w:val="19"/>
          <w:lang w:val="en-GB" w:eastAsia="pl-PL"/>
        </w:rPr>
        <w:t xml:space="preserve"> and it was slightly lower </w:t>
      </w:r>
      <w:r w:rsidR="00C258CF">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F648CF">
        <w:rPr>
          <w:rFonts w:eastAsia="Times New Roman" w:cs="Times New Roman"/>
          <w:szCs w:val="19"/>
          <w:lang w:val="en-GB" w:eastAsia="pl-PL"/>
        </w:rPr>
        <w:t xml:space="preserve">women </w:t>
      </w:r>
      <w:r w:rsidR="004D5F84">
        <w:rPr>
          <w:rFonts w:eastAsia="Times New Roman" w:cs="Times New Roman"/>
          <w:szCs w:val="19"/>
          <w:lang w:val="en-GB" w:eastAsia="pl-PL"/>
        </w:rPr>
        <w:t xml:space="preserve">than </w:t>
      </w:r>
      <w:r w:rsidR="00C258CF">
        <w:rPr>
          <w:rFonts w:eastAsia="Times New Roman" w:cs="Times New Roman"/>
          <w:szCs w:val="19"/>
          <w:lang w:val="en-GB" w:eastAsia="pl-PL"/>
        </w:rPr>
        <w:t>men</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respectively </w:t>
      </w:r>
      <w:r w:rsidR="00C17929" w:rsidRPr="0053285E">
        <w:rPr>
          <w:rFonts w:eastAsia="Times New Roman" w:cs="Times New Roman"/>
          <w:szCs w:val="19"/>
          <w:lang w:val="en-GB" w:eastAsia="pl-PL"/>
        </w:rPr>
        <w:t>2</w:t>
      </w:r>
      <w:r w:rsidR="00C94E24" w:rsidRPr="0053285E">
        <w:rPr>
          <w:rFonts w:eastAsia="Times New Roman" w:cs="Times New Roman"/>
          <w:szCs w:val="19"/>
          <w:lang w:val="en-GB" w:eastAsia="pl-PL"/>
        </w:rPr>
        <w:t>.9</w:t>
      </w:r>
      <w:r w:rsidR="00C17929"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and </w:t>
      </w:r>
      <w:r w:rsidR="00C17929" w:rsidRPr="0053285E">
        <w:rPr>
          <w:rFonts w:eastAsia="Times New Roman" w:cs="Times New Roman"/>
          <w:szCs w:val="19"/>
          <w:lang w:val="en-GB" w:eastAsia="pl-PL"/>
        </w:rPr>
        <w:t>3</w:t>
      </w:r>
      <w:r w:rsidR="00C94E24" w:rsidRPr="0053285E">
        <w:rPr>
          <w:rFonts w:eastAsia="Times New Roman" w:cs="Times New Roman"/>
          <w:szCs w:val="19"/>
          <w:lang w:val="en-GB" w:eastAsia="pl-PL"/>
        </w:rPr>
        <w:t>.0</w:t>
      </w:r>
      <w:r w:rsidR="00C17929" w:rsidRPr="0053285E">
        <w:rPr>
          <w:rFonts w:eastAsia="Times New Roman" w:cs="Times New Roman"/>
          <w:szCs w:val="19"/>
          <w:lang w:val="en-GB" w:eastAsia="pl-PL"/>
        </w:rPr>
        <w:t>%).</w:t>
      </w:r>
    </w:p>
    <w:p w14:paraId="150D5430" w14:textId="7C24AD9F" w:rsidR="00C17929" w:rsidRPr="0053285E" w:rsidRDefault="00C258CF" w:rsidP="00D60B57">
      <w:pPr>
        <w:spacing w:before="60" w:line="288" w:lineRule="auto"/>
        <w:rPr>
          <w:rFonts w:eastAsia="Times New Roman" w:cs="Times New Roman"/>
          <w:szCs w:val="19"/>
          <w:lang w:val="en-GB" w:eastAsia="pl-PL"/>
        </w:rPr>
      </w:pPr>
      <w:r>
        <w:rPr>
          <w:rFonts w:eastAsia="Times New Roman" w:cs="Times New Roman"/>
          <w:szCs w:val="19"/>
          <w:lang w:val="en-GB" w:eastAsia="pl-PL"/>
        </w:rPr>
        <w:t xml:space="preserve">Compared with the previous </w:t>
      </w:r>
      <w:r w:rsidR="004076AF" w:rsidRPr="0053285E">
        <w:rPr>
          <w:rFonts w:eastAsia="Times New Roman" w:cs="Times New Roman"/>
          <w:szCs w:val="19"/>
          <w:lang w:val="en-GB" w:eastAsia="pl-PL"/>
        </w:rPr>
        <w:t>quarter</w:t>
      </w:r>
      <w:r>
        <w:rPr>
          <w:rFonts w:eastAsia="Times New Roman" w:cs="Times New Roman"/>
          <w:szCs w:val="19"/>
          <w:lang w:val="en-GB" w:eastAsia="pl-PL"/>
        </w:rPr>
        <w:t xml:space="preserve">, </w:t>
      </w:r>
      <w:r w:rsidR="002817B6">
        <w:rPr>
          <w:rFonts w:eastAsia="Times New Roman" w:cs="Times New Roman"/>
          <w:szCs w:val="19"/>
          <w:lang w:val="en-GB" w:eastAsia="pl-PL"/>
        </w:rPr>
        <w:t xml:space="preserve">unemployment intensity increased 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.3</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 xml:space="preserve">, </w:t>
      </w:r>
      <w:r w:rsidR="00055C87">
        <w:rPr>
          <w:rFonts w:eastAsia="Times New Roman" w:cs="Times New Roman"/>
          <w:szCs w:val="19"/>
          <w:lang w:val="en-GB" w:eastAsia="pl-PL"/>
        </w:rPr>
        <w:t xml:space="preserve">whereas as regards division by sex, a growth took place in population of </w:t>
      </w:r>
      <w:r>
        <w:rPr>
          <w:rFonts w:eastAsia="Times New Roman" w:cs="Times New Roman"/>
          <w:szCs w:val="19"/>
          <w:lang w:val="en-GB" w:eastAsia="pl-PL"/>
        </w:rPr>
        <w:t>men</w:t>
      </w:r>
      <w:r w:rsidR="00C17929" w:rsidRPr="0053285E">
        <w:rPr>
          <w:rFonts w:eastAsia="Times New Roman" w:cs="Times New Roman"/>
          <w:szCs w:val="19"/>
          <w:lang w:val="en-GB" w:eastAsia="pl-PL"/>
        </w:rPr>
        <w:t xml:space="preserve">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.7</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F7373C" w:rsidRPr="006827A5">
        <w:rPr>
          <w:rFonts w:eastAsia="Times New Roman" w:cs="Times New Roman"/>
          <w:szCs w:val="19"/>
          <w:lang w:val="en-GB" w:eastAsia="pl-PL"/>
        </w:rPr>
        <w:t>.</w:t>
      </w:r>
      <w:r w:rsidR="00C17929" w:rsidRPr="006827A5">
        <w:rPr>
          <w:rFonts w:eastAsia="Times New Roman" w:cs="Times New Roman"/>
          <w:szCs w:val="19"/>
          <w:lang w:val="en-GB" w:eastAsia="pl-PL"/>
        </w:rPr>
        <w:t xml:space="preserve">), </w:t>
      </w:r>
      <w:r w:rsidR="00055C87" w:rsidRPr="006827A5">
        <w:rPr>
          <w:rFonts w:eastAsia="Times New Roman" w:cs="Times New Roman"/>
          <w:szCs w:val="19"/>
          <w:lang w:val="en-GB" w:eastAsia="pl-PL"/>
        </w:rPr>
        <w:t xml:space="preserve">while in </w:t>
      </w:r>
      <w:r w:rsidR="00C17929" w:rsidRPr="006827A5">
        <w:rPr>
          <w:rFonts w:eastAsia="Times New Roman" w:cs="Times New Roman"/>
          <w:szCs w:val="19"/>
          <w:lang w:val="en-GB" w:eastAsia="pl-PL"/>
        </w:rPr>
        <w:t>popula</w:t>
      </w:r>
      <w:r w:rsidR="002817B6" w:rsidRPr="006827A5">
        <w:rPr>
          <w:rFonts w:eastAsia="Times New Roman" w:cs="Times New Roman"/>
          <w:szCs w:val="19"/>
          <w:lang w:val="en-GB" w:eastAsia="pl-PL"/>
        </w:rPr>
        <w:t xml:space="preserve">tion of </w:t>
      </w:r>
      <w:r w:rsidR="00F648CF" w:rsidRPr="006827A5">
        <w:rPr>
          <w:rFonts w:eastAsia="Times New Roman" w:cs="Times New Roman"/>
          <w:szCs w:val="19"/>
          <w:lang w:val="en-GB" w:eastAsia="pl-PL"/>
        </w:rPr>
        <w:t xml:space="preserve">women </w:t>
      </w:r>
      <w:r w:rsidR="006827A5" w:rsidRPr="006827A5">
        <w:rPr>
          <w:rFonts w:eastAsia="Times New Roman" w:cs="Times New Roman"/>
          <w:szCs w:val="19"/>
          <w:lang w:val="en-GB" w:eastAsia="pl-PL"/>
        </w:rPr>
        <w:t>it decreased slightly (by 0.1 pp)</w:t>
      </w:r>
      <w:r w:rsidR="00055C87" w:rsidRPr="006827A5">
        <w:rPr>
          <w:rFonts w:eastAsia="Times New Roman" w:cs="Times New Roman"/>
          <w:szCs w:val="19"/>
          <w:lang w:val="en-GB" w:eastAsia="pl-PL"/>
        </w:rPr>
        <w:t>.</w:t>
      </w:r>
      <w:r w:rsidR="00C17929" w:rsidRPr="006827A5">
        <w:rPr>
          <w:rFonts w:eastAsia="Times New Roman" w:cs="Times New Roman"/>
          <w:szCs w:val="19"/>
          <w:lang w:val="en-GB" w:eastAsia="pl-PL"/>
        </w:rPr>
        <w:t xml:space="preserve"> </w:t>
      </w:r>
      <w:r w:rsidR="0004535A" w:rsidRPr="006827A5">
        <w:rPr>
          <w:rFonts w:eastAsia="Times New Roman" w:cs="Times New Roman"/>
          <w:szCs w:val="19"/>
          <w:lang w:val="en-GB" w:eastAsia="pl-PL"/>
        </w:rPr>
        <w:t>As regards the place of residence, a</w:t>
      </w:r>
      <w:r w:rsidR="0004535A">
        <w:rPr>
          <w:rFonts w:eastAsia="Times New Roman" w:cs="Times New Roman"/>
          <w:szCs w:val="19"/>
          <w:lang w:val="en-GB" w:eastAsia="pl-PL"/>
        </w:rPr>
        <w:t xml:space="preserve"> slightly higher increase was observed </w:t>
      </w:r>
      <w:r>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04535A">
        <w:rPr>
          <w:rFonts w:eastAsia="Times New Roman" w:cs="Times New Roman"/>
          <w:szCs w:val="19"/>
          <w:lang w:val="en-GB" w:eastAsia="pl-PL"/>
        </w:rPr>
        <w:t xml:space="preserve">rural residents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.4</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 xml:space="preserve">) </w:t>
      </w:r>
      <w:r w:rsidR="0004535A">
        <w:rPr>
          <w:rFonts w:eastAsia="Times New Roman" w:cs="Times New Roman"/>
          <w:szCs w:val="19"/>
          <w:lang w:val="en-GB" w:eastAsia="pl-PL"/>
        </w:rPr>
        <w:t>than in urban areas</w:t>
      </w:r>
      <w:r w:rsidR="00C17929" w:rsidRPr="0053285E">
        <w:rPr>
          <w:rFonts w:eastAsia="Times New Roman" w:cs="Times New Roman"/>
          <w:szCs w:val="19"/>
          <w:lang w:val="en-GB" w:eastAsia="pl-PL"/>
        </w:rPr>
        <w:t xml:space="preserve">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.2</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 xml:space="preserve">). </w:t>
      </w:r>
    </w:p>
    <w:p w14:paraId="7ABC65DF" w14:textId="23CDDB40" w:rsidR="00A923DE" w:rsidRPr="0053285E" w:rsidRDefault="00C258CF" w:rsidP="00D60B57">
      <w:pPr>
        <w:spacing w:before="60" w:line="288" w:lineRule="auto"/>
        <w:rPr>
          <w:rFonts w:eastAsia="Times New Roman" w:cs="Times New Roman"/>
          <w:szCs w:val="19"/>
          <w:lang w:val="en-GB" w:eastAsia="pl-PL"/>
        </w:rPr>
      </w:pPr>
      <w:r>
        <w:rPr>
          <w:rFonts w:eastAsia="Times New Roman" w:cs="Times New Roman"/>
          <w:szCs w:val="19"/>
          <w:lang w:val="en-GB" w:eastAsia="pl-PL"/>
        </w:rPr>
        <w:t xml:space="preserve">Over the year, a slight drop in unemployment rate was observed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.1</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 xml:space="preserve">), </w:t>
      </w:r>
      <w:r w:rsidR="004D5F84">
        <w:rPr>
          <w:rFonts w:eastAsia="Times New Roman" w:cs="Times New Roman"/>
          <w:szCs w:val="19"/>
          <w:lang w:val="en-GB" w:eastAsia="pl-PL"/>
        </w:rPr>
        <w:t xml:space="preserve">while </w:t>
      </w:r>
      <w:r w:rsidR="00755599">
        <w:rPr>
          <w:rFonts w:eastAsia="Times New Roman" w:cs="Times New Roman"/>
          <w:szCs w:val="19"/>
          <w:lang w:val="en-GB" w:eastAsia="pl-PL"/>
        </w:rPr>
        <w:t xml:space="preserve">regarding division by sex, </w:t>
      </w:r>
      <w:r w:rsidR="004D5F84">
        <w:rPr>
          <w:rFonts w:eastAsia="Times New Roman" w:cs="Times New Roman"/>
          <w:szCs w:val="19"/>
          <w:lang w:val="en-GB" w:eastAsia="pl-PL"/>
        </w:rPr>
        <w:t>changes with opposite directions took place</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F648CF">
        <w:rPr>
          <w:rFonts w:eastAsia="Times New Roman" w:cs="Times New Roman"/>
          <w:szCs w:val="19"/>
          <w:lang w:val="en-GB" w:eastAsia="pl-PL"/>
        </w:rPr>
        <w:t xml:space="preserve">women </w:t>
      </w:r>
      <w:r>
        <w:rPr>
          <w:rFonts w:eastAsia="Times New Roman" w:cs="Times New Roman"/>
          <w:szCs w:val="19"/>
          <w:lang w:val="en-GB" w:eastAsia="pl-PL"/>
        </w:rPr>
        <w:t xml:space="preserve">a drop 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.3</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Pr>
          <w:rFonts w:eastAsia="Times New Roman" w:cs="Times New Roman"/>
          <w:szCs w:val="19"/>
          <w:lang w:val="en-GB" w:eastAsia="pl-PL"/>
        </w:rPr>
        <w:t xml:space="preserve"> </w:t>
      </w:r>
      <w:r>
        <w:rPr>
          <w:rFonts w:eastAsia="Times New Roman" w:cs="Times New Roman"/>
          <w:szCs w:val="19"/>
          <w:lang w:val="en-GB" w:eastAsia="pl-PL"/>
        </w:rPr>
        <w:lastRenderedPageBreak/>
        <w:t>was observed</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while among</w:t>
      </w:r>
      <w:r w:rsidR="00C17929" w:rsidRPr="0053285E">
        <w:rPr>
          <w:rFonts w:eastAsia="Times New Roman" w:cs="Times New Roman"/>
          <w:szCs w:val="19"/>
          <w:lang w:val="en-GB" w:eastAsia="pl-PL"/>
        </w:rPr>
        <w:t xml:space="preserve"> m</w:t>
      </w:r>
      <w:r>
        <w:rPr>
          <w:rFonts w:eastAsia="Times New Roman" w:cs="Times New Roman"/>
          <w:szCs w:val="19"/>
          <w:lang w:val="en-GB" w:eastAsia="pl-PL"/>
        </w:rPr>
        <w:t xml:space="preserve">en </w:t>
      </w:r>
      <w:r w:rsidR="00055C87">
        <w:rPr>
          <w:rFonts w:eastAsia="Times New Roman" w:cs="Times New Roman"/>
          <w:szCs w:val="19"/>
          <w:lang w:val="en-GB" w:eastAsia="pl-PL"/>
        </w:rPr>
        <w:t xml:space="preserve">a slight increase </w:t>
      </w:r>
      <w:r w:rsidR="00C17929" w:rsidRPr="0053285E">
        <w:rPr>
          <w:rFonts w:eastAsia="Times New Roman" w:cs="Times New Roman"/>
          <w:szCs w:val="19"/>
          <w:lang w:val="en-GB" w:eastAsia="pl-PL"/>
        </w:rPr>
        <w:t>–</w:t>
      </w:r>
      <w:r w:rsidR="00F0563B" w:rsidRPr="0053285E">
        <w:rPr>
          <w:rFonts w:eastAsia="Times New Roman" w:cs="Times New Roman"/>
          <w:szCs w:val="19"/>
          <w:lang w:val="en-GB" w:eastAsia="pl-PL"/>
        </w:rPr>
        <w:t xml:space="preserve"> 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.1</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 xml:space="preserve">A similar situation was observed in respect to the place of residence, </w:t>
      </w:r>
      <w:r w:rsidR="004D5F84">
        <w:rPr>
          <w:rFonts w:eastAsia="Times New Roman" w:cs="Times New Roman"/>
          <w:szCs w:val="19"/>
          <w:lang w:val="en-GB" w:eastAsia="pl-PL"/>
        </w:rPr>
        <w:t>where</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4D5F84">
        <w:rPr>
          <w:rFonts w:eastAsia="Times New Roman" w:cs="Times New Roman"/>
          <w:szCs w:val="19"/>
          <w:lang w:val="en-GB" w:eastAsia="pl-PL"/>
        </w:rPr>
        <w:t xml:space="preserve">urban residents a decline in unemployment rate was observed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.3</w:t>
      </w:r>
      <w:r w:rsidR="00C17929" w:rsidRPr="0053285E">
        <w:rPr>
          <w:rFonts w:eastAsia="Times New Roman" w:cs="Times New Roman"/>
          <w:szCs w:val="19"/>
          <w:lang w:val="en-GB" w:eastAsia="pl-PL"/>
        </w:rPr>
        <w:t xml:space="preserve"> p</w:t>
      </w:r>
      <w:r>
        <w:rPr>
          <w:rFonts w:eastAsia="Times New Roman" w:cs="Times New Roman"/>
          <w:szCs w:val="19"/>
          <w:lang w:val="en-GB" w:eastAsia="pl-PL"/>
        </w:rPr>
        <w:t>p</w:t>
      </w:r>
      <w:r w:rsidR="00C17929" w:rsidRPr="0053285E">
        <w:rPr>
          <w:rFonts w:eastAsia="Times New Roman" w:cs="Times New Roman"/>
          <w:szCs w:val="19"/>
          <w:lang w:val="en-GB" w:eastAsia="pl-PL"/>
        </w:rPr>
        <w:t xml:space="preserve">.), </w:t>
      </w:r>
      <w:r>
        <w:rPr>
          <w:rFonts w:eastAsia="Times New Roman" w:cs="Times New Roman"/>
          <w:szCs w:val="19"/>
          <w:lang w:val="en-GB" w:eastAsia="pl-PL"/>
        </w:rPr>
        <w:t>while among</w:t>
      </w:r>
      <w:r w:rsidR="00C17929" w:rsidRPr="0053285E">
        <w:rPr>
          <w:rFonts w:eastAsia="Times New Roman" w:cs="Times New Roman"/>
          <w:szCs w:val="19"/>
          <w:lang w:val="en-GB" w:eastAsia="pl-PL"/>
        </w:rPr>
        <w:t xml:space="preserve"> </w:t>
      </w:r>
      <w:r w:rsidR="004D5F84">
        <w:rPr>
          <w:rFonts w:eastAsia="Times New Roman" w:cs="Times New Roman"/>
          <w:szCs w:val="19"/>
          <w:lang w:val="en-GB" w:eastAsia="pl-PL"/>
        </w:rPr>
        <w:t xml:space="preserve">rural residents it increased slightly </w:t>
      </w:r>
      <w:r w:rsidR="004076AF" w:rsidRPr="0053285E">
        <w:rPr>
          <w:rFonts w:eastAsia="Times New Roman" w:cs="Times New Roman"/>
          <w:szCs w:val="19"/>
          <w:lang w:val="en-GB" w:eastAsia="pl-PL"/>
        </w:rPr>
        <w:t xml:space="preserve">(by </w:t>
      </w:r>
      <w:r w:rsidR="00C17929" w:rsidRPr="0053285E">
        <w:rPr>
          <w:rFonts w:eastAsia="Times New Roman" w:cs="Times New Roman"/>
          <w:szCs w:val="19"/>
          <w:lang w:val="en-GB" w:eastAsia="pl-PL"/>
        </w:rPr>
        <w:t>0</w:t>
      </w:r>
      <w:r w:rsidR="00C94E24" w:rsidRPr="0053285E">
        <w:rPr>
          <w:rFonts w:eastAsia="Times New Roman" w:cs="Times New Roman"/>
          <w:szCs w:val="19"/>
          <w:lang w:val="en-GB" w:eastAsia="pl-PL"/>
        </w:rPr>
        <w:t>.1</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w:t>
      </w:r>
    </w:p>
    <w:p w14:paraId="02E56181" w14:textId="33BB2158" w:rsidR="00A923DE" w:rsidRPr="0053285E" w:rsidRDefault="00526AAF" w:rsidP="00C04D84">
      <w:pPr>
        <w:spacing w:before="240" w:line="259" w:lineRule="auto"/>
        <w:ind w:left="851" w:hanging="851"/>
        <w:rPr>
          <w:b/>
          <w:shd w:val="clear" w:color="auto" w:fill="FFFFFF"/>
          <w:lang w:val="en-GB"/>
        </w:rPr>
      </w:pPr>
      <w:r w:rsidRPr="0053285E">
        <w:rPr>
          <w:rFonts w:eastAsia="Times New Roman" w:cs="Times New Roman"/>
          <w:noProof/>
          <w:szCs w:val="19"/>
          <w:lang w:eastAsia="pl-PL"/>
        </w:rPr>
        <w:drawing>
          <wp:anchor distT="0" distB="0" distL="114300" distR="114300" simplePos="0" relativeHeight="251692544" behindDoc="0" locked="0" layoutInCell="1" allowOverlap="1" wp14:anchorId="458C1F91" wp14:editId="1995E866">
            <wp:simplePos x="0" y="0"/>
            <wp:positionH relativeFrom="margin">
              <wp:align>left</wp:align>
            </wp:positionH>
            <wp:positionV relativeFrom="paragraph">
              <wp:posOffset>401514</wp:posOffset>
            </wp:positionV>
            <wp:extent cx="5173980" cy="2208530"/>
            <wp:effectExtent l="0" t="0" r="7620" b="1270"/>
            <wp:wrapSquare wrapText="bothSides"/>
            <wp:docPr id="40" name="Obraz 40" descr="The chart presents the unemployed persons aged 15-74 years and unemployment rate in population of persons aged 15-89 years from the first quarter of 2012 to the third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73980" cy="2208530"/>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b/>
          <w:shd w:val="clear" w:color="auto" w:fill="FFFFFF"/>
          <w:lang w:val="en-GB"/>
        </w:rPr>
        <w:t>Chart</w:t>
      </w:r>
      <w:r w:rsidR="00E1366B" w:rsidRPr="0053285E">
        <w:rPr>
          <w:b/>
          <w:shd w:val="clear" w:color="auto" w:fill="FFFFFF"/>
          <w:lang w:val="en-GB"/>
        </w:rPr>
        <w:t xml:space="preserve"> 4.</w:t>
      </w:r>
      <w:r w:rsidR="000B52F8" w:rsidRPr="0053285E">
        <w:rPr>
          <w:b/>
          <w:shd w:val="clear" w:color="auto" w:fill="FFFFFF"/>
          <w:lang w:val="en-GB"/>
        </w:rPr>
        <w:tab/>
      </w:r>
      <w:r w:rsidR="00E1366B" w:rsidRPr="00C04D84">
        <w:rPr>
          <w:b/>
          <w:shd w:val="clear" w:color="auto" w:fill="FFFFFF"/>
          <w:lang w:val="en-GB"/>
        </w:rPr>
        <w:t xml:space="preserve">Unemployed persons aged </w:t>
      </w:r>
      <w:r w:rsidR="00A923DE" w:rsidRPr="00C04D84">
        <w:rPr>
          <w:b/>
          <w:shd w:val="clear" w:color="auto" w:fill="FFFFFF"/>
          <w:lang w:val="en-GB"/>
        </w:rPr>
        <w:t xml:space="preserve">15-74 </w:t>
      </w:r>
      <w:r w:rsidR="00E1366B" w:rsidRPr="00C04D84">
        <w:rPr>
          <w:b/>
          <w:shd w:val="clear" w:color="auto" w:fill="FFFFFF"/>
          <w:lang w:val="en-GB"/>
        </w:rPr>
        <w:t xml:space="preserve">years and unemployment rate </w:t>
      </w:r>
      <w:r w:rsidR="003C253B" w:rsidRPr="00C04D84">
        <w:rPr>
          <w:b/>
          <w:shd w:val="clear" w:color="auto" w:fill="FFFFFF"/>
          <w:lang w:val="en-GB"/>
        </w:rPr>
        <w:t xml:space="preserve">in population of persons </w:t>
      </w:r>
      <w:r w:rsidR="00536526" w:rsidRPr="00C04D84">
        <w:rPr>
          <w:b/>
          <w:shd w:val="clear" w:color="auto" w:fill="FFFFFF"/>
          <w:lang w:val="en-GB"/>
        </w:rPr>
        <w:t>aged</w:t>
      </w:r>
      <w:r w:rsidR="00C17929" w:rsidRPr="00C04D84">
        <w:rPr>
          <w:b/>
          <w:shd w:val="clear" w:color="auto" w:fill="FFFFFF"/>
          <w:lang w:val="en-GB"/>
        </w:rPr>
        <w:t xml:space="preserve"> </w:t>
      </w:r>
      <w:r w:rsidR="00A923DE" w:rsidRPr="00C04D84">
        <w:rPr>
          <w:b/>
          <w:shd w:val="clear" w:color="auto" w:fill="FFFFFF"/>
          <w:lang w:val="en-GB"/>
        </w:rPr>
        <w:t xml:space="preserve">15-89 </w:t>
      </w:r>
      <w:r w:rsidR="00E1366B" w:rsidRPr="00C04D84">
        <w:rPr>
          <w:b/>
          <w:shd w:val="clear" w:color="auto" w:fill="FFFFFF"/>
          <w:lang w:val="en-GB"/>
        </w:rPr>
        <w:t>years</w:t>
      </w:r>
      <w:r w:rsidR="00C04D84">
        <w:rPr>
          <w:rStyle w:val="Odwoanieprzypisudolnego"/>
          <w:b/>
          <w:shd w:val="clear" w:color="auto" w:fill="FFFFFF"/>
          <w:lang w:val="en-GB"/>
        </w:rPr>
        <w:footnoteReference w:id="6"/>
      </w:r>
    </w:p>
    <w:p w14:paraId="5620A146" w14:textId="19B4414B" w:rsidR="00730F77" w:rsidRPr="0053285E" w:rsidRDefault="00730F77" w:rsidP="00C17929">
      <w:pPr>
        <w:spacing w:before="240" w:line="288" w:lineRule="auto"/>
        <w:rPr>
          <w:rFonts w:eastAsia="Times New Roman" w:cs="Times New Roman"/>
          <w:szCs w:val="19"/>
          <w:lang w:val="en-GB" w:eastAsia="pl-PL"/>
        </w:rPr>
      </w:pPr>
      <w:r w:rsidRPr="00A34211">
        <w:rPr>
          <w:rFonts w:eastAsia="Times New Roman" w:cs="Times New Roman"/>
          <w:szCs w:val="19"/>
          <w:lang w:val="en-GB" w:eastAsia="pl-PL"/>
        </w:rPr>
        <w:t>Unemployment rate increased over</w:t>
      </w:r>
      <w:r w:rsidRPr="0053285E">
        <w:rPr>
          <w:rFonts w:eastAsia="Times New Roman" w:cs="Times New Roman"/>
          <w:szCs w:val="19"/>
          <w:lang w:val="en-GB" w:eastAsia="pl-PL"/>
        </w:rPr>
        <w:t xml:space="preserve"> the quarter in most of the analysed age groups, with the exception of persons aged 35-44 years where a drop in unemployment was observed (by 0.2 pp.). The highest growth took place among persons aged 15-24 years (by 3.1 pp.)</w:t>
      </w:r>
      <w:r w:rsidR="007E6A8F">
        <w:rPr>
          <w:rFonts w:eastAsia="Times New Roman" w:cs="Times New Roman"/>
          <w:szCs w:val="19"/>
          <w:lang w:val="en-GB" w:eastAsia="pl-PL"/>
        </w:rPr>
        <w:t xml:space="preserve">, which is </w:t>
      </w:r>
      <w:r w:rsidR="007A6E18">
        <w:rPr>
          <w:rFonts w:eastAsia="Times New Roman" w:cs="Times New Roman"/>
          <w:szCs w:val="19"/>
          <w:lang w:val="en-GB" w:eastAsia="pl-PL"/>
        </w:rPr>
        <w:t xml:space="preserve">also </w:t>
      </w:r>
      <w:r w:rsidR="007E6A8F">
        <w:rPr>
          <w:rFonts w:eastAsia="Times New Roman" w:cs="Times New Roman"/>
          <w:szCs w:val="19"/>
          <w:lang w:val="en-GB" w:eastAsia="pl-PL"/>
        </w:rPr>
        <w:t xml:space="preserve">related </w:t>
      </w:r>
      <w:r w:rsidR="0053558F">
        <w:rPr>
          <w:rFonts w:eastAsia="Times New Roman" w:cs="Times New Roman"/>
          <w:szCs w:val="19"/>
          <w:lang w:val="en-GB" w:eastAsia="pl-PL"/>
        </w:rPr>
        <w:t xml:space="preserve">with inflow of school leavers to the group of unemployed persons. </w:t>
      </w:r>
      <w:r w:rsidRPr="0053285E">
        <w:rPr>
          <w:rFonts w:eastAsia="Times New Roman" w:cs="Times New Roman"/>
          <w:szCs w:val="19"/>
          <w:lang w:val="en-GB" w:eastAsia="pl-PL"/>
        </w:rPr>
        <w:t xml:space="preserve">Over the year, unemployment decreased in the group </w:t>
      </w:r>
      <w:r w:rsidR="00E03306">
        <w:rPr>
          <w:rFonts w:eastAsia="Times New Roman" w:cs="Times New Roman"/>
          <w:szCs w:val="19"/>
          <w:lang w:val="en-GB" w:eastAsia="pl-PL"/>
        </w:rPr>
        <w:t xml:space="preserve">of persons </w:t>
      </w:r>
      <w:r w:rsidRPr="0053285E">
        <w:rPr>
          <w:rFonts w:eastAsia="Times New Roman" w:cs="Times New Roman"/>
          <w:szCs w:val="19"/>
          <w:lang w:val="en-GB" w:eastAsia="pl-PL"/>
        </w:rPr>
        <w:t xml:space="preserve">aged 35-44 years (a drop by 0.4 pp.) and </w:t>
      </w:r>
      <w:r w:rsidR="00D637EF" w:rsidRPr="004938F6">
        <w:rPr>
          <w:rFonts w:eastAsia="Times New Roman" w:cs="Times New Roman"/>
          <w:szCs w:val="19"/>
          <w:lang w:val="en-GB" w:eastAsia="pl-PL"/>
        </w:rPr>
        <w:t xml:space="preserve">among persons </w:t>
      </w:r>
      <w:r w:rsidRPr="0053285E">
        <w:rPr>
          <w:rFonts w:eastAsia="Times New Roman" w:cs="Times New Roman"/>
          <w:szCs w:val="19"/>
          <w:lang w:val="en-GB" w:eastAsia="pl-PL"/>
        </w:rPr>
        <w:t xml:space="preserve">aged  25-34 years (by 0.2 pp.), </w:t>
      </w:r>
      <w:r w:rsidR="00E03306">
        <w:rPr>
          <w:rFonts w:eastAsia="Times New Roman" w:cs="Times New Roman"/>
          <w:szCs w:val="19"/>
          <w:lang w:val="en-GB" w:eastAsia="pl-PL"/>
        </w:rPr>
        <w:t xml:space="preserve">while it </w:t>
      </w:r>
      <w:r w:rsidR="002817B6">
        <w:rPr>
          <w:rFonts w:eastAsia="Times New Roman" w:cs="Times New Roman"/>
          <w:szCs w:val="19"/>
          <w:lang w:val="en-GB" w:eastAsia="pl-PL"/>
        </w:rPr>
        <w:t xml:space="preserve">increased </w:t>
      </w:r>
      <w:r w:rsidR="00C258CF">
        <w:rPr>
          <w:rFonts w:eastAsia="Times New Roman" w:cs="Times New Roman"/>
          <w:szCs w:val="19"/>
          <w:lang w:val="en-GB" w:eastAsia="pl-PL"/>
        </w:rPr>
        <w:t>among</w:t>
      </w:r>
      <w:r w:rsidRPr="0053285E">
        <w:rPr>
          <w:rFonts w:eastAsia="Times New Roman" w:cs="Times New Roman"/>
          <w:szCs w:val="19"/>
          <w:lang w:val="en-GB" w:eastAsia="pl-PL"/>
        </w:rPr>
        <w:t xml:space="preserve"> </w:t>
      </w:r>
      <w:r w:rsidR="002817B6">
        <w:rPr>
          <w:rFonts w:eastAsia="Times New Roman" w:cs="Times New Roman"/>
          <w:szCs w:val="19"/>
          <w:lang w:val="en-GB" w:eastAsia="pl-PL"/>
        </w:rPr>
        <w:t xml:space="preserve">persons </w:t>
      </w:r>
      <w:r w:rsidR="00536526" w:rsidRPr="0053285E">
        <w:rPr>
          <w:rFonts w:eastAsia="Times New Roman" w:cs="Times New Roman"/>
          <w:szCs w:val="19"/>
          <w:lang w:val="en-GB" w:eastAsia="pl-PL"/>
        </w:rPr>
        <w:t>aged</w:t>
      </w:r>
      <w:r w:rsidRPr="0053285E">
        <w:rPr>
          <w:rFonts w:eastAsia="Times New Roman" w:cs="Times New Roman"/>
          <w:szCs w:val="19"/>
          <w:lang w:val="en-GB" w:eastAsia="pl-PL"/>
        </w:rPr>
        <w:t xml:space="preserve"> </w:t>
      </w:r>
      <w:r w:rsidR="00A34211">
        <w:rPr>
          <w:rFonts w:eastAsia="Times New Roman" w:cs="Times New Roman"/>
          <w:szCs w:val="19"/>
          <w:lang w:val="en-GB" w:eastAsia="pl-PL"/>
        </w:rPr>
        <w:br/>
      </w:r>
      <w:r w:rsidRPr="0053285E">
        <w:rPr>
          <w:rFonts w:eastAsia="Times New Roman" w:cs="Times New Roman"/>
          <w:szCs w:val="19"/>
          <w:lang w:val="en-GB" w:eastAsia="pl-PL"/>
        </w:rPr>
        <w:t xml:space="preserve">15-24 </w:t>
      </w:r>
      <w:r w:rsidR="00C258CF">
        <w:rPr>
          <w:rFonts w:eastAsia="Times New Roman" w:cs="Times New Roman"/>
          <w:szCs w:val="19"/>
          <w:lang w:val="en-GB" w:eastAsia="pl-PL"/>
        </w:rPr>
        <w:t>years</w:t>
      </w:r>
      <w:r w:rsidRPr="0053285E">
        <w:rPr>
          <w:rFonts w:eastAsia="Times New Roman" w:cs="Times New Roman"/>
          <w:szCs w:val="19"/>
          <w:lang w:val="en-GB" w:eastAsia="pl-PL"/>
        </w:rPr>
        <w:t xml:space="preserve"> (by 0.6 pp.). </w:t>
      </w:r>
      <w:r w:rsidR="00E93210" w:rsidRPr="004938F6">
        <w:rPr>
          <w:rFonts w:eastAsia="Times New Roman" w:cs="Times New Roman"/>
          <w:szCs w:val="19"/>
          <w:lang w:val="en-GB" w:eastAsia="pl-PL"/>
        </w:rPr>
        <w:t xml:space="preserve">The lowest changes in unemployment intensity were </w:t>
      </w:r>
      <w:r w:rsidR="00E93210">
        <w:rPr>
          <w:rFonts w:eastAsia="Times New Roman" w:cs="Times New Roman"/>
          <w:szCs w:val="19"/>
          <w:lang w:val="en-GB" w:eastAsia="pl-PL"/>
        </w:rPr>
        <w:t xml:space="preserve">recorded in the oldest analysed age </w:t>
      </w:r>
      <w:r w:rsidR="00E93210" w:rsidRPr="004938F6">
        <w:rPr>
          <w:rFonts w:eastAsia="Times New Roman" w:cs="Times New Roman"/>
          <w:szCs w:val="19"/>
          <w:lang w:val="en-GB" w:eastAsia="pl-PL"/>
        </w:rPr>
        <w:t>gr</w:t>
      </w:r>
      <w:r w:rsidR="00E93210">
        <w:rPr>
          <w:rFonts w:eastAsia="Times New Roman" w:cs="Times New Roman"/>
          <w:szCs w:val="19"/>
          <w:lang w:val="en-GB" w:eastAsia="pl-PL"/>
        </w:rPr>
        <w:t>o</w:t>
      </w:r>
      <w:r w:rsidR="00E93210" w:rsidRPr="004938F6">
        <w:rPr>
          <w:rFonts w:eastAsia="Times New Roman" w:cs="Times New Roman"/>
          <w:szCs w:val="19"/>
          <w:lang w:val="en-GB" w:eastAsia="pl-PL"/>
        </w:rPr>
        <w:t>up, i.e.</w:t>
      </w:r>
      <w:r w:rsidR="00E93210">
        <w:rPr>
          <w:rFonts w:eastAsia="Times New Roman" w:cs="Times New Roman"/>
          <w:szCs w:val="19"/>
          <w:lang w:val="en-GB" w:eastAsia="pl-PL"/>
        </w:rPr>
        <w:t xml:space="preserve"> persons aged</w:t>
      </w:r>
      <w:r w:rsidR="00E93210" w:rsidRPr="004938F6">
        <w:rPr>
          <w:rFonts w:eastAsia="Times New Roman" w:cs="Times New Roman"/>
          <w:szCs w:val="19"/>
          <w:lang w:val="en-GB" w:eastAsia="pl-PL"/>
        </w:rPr>
        <w:t xml:space="preserve"> 45-89 years (</w:t>
      </w:r>
      <w:r w:rsidR="00E93210">
        <w:rPr>
          <w:rFonts w:eastAsia="Times New Roman" w:cs="Times New Roman"/>
          <w:szCs w:val="19"/>
          <w:lang w:val="en-GB" w:eastAsia="pl-PL"/>
        </w:rPr>
        <w:t xml:space="preserve">when </w:t>
      </w:r>
      <w:r w:rsidR="00E93210" w:rsidRPr="004938F6">
        <w:rPr>
          <w:rFonts w:eastAsia="Times New Roman" w:cs="Times New Roman"/>
          <w:szCs w:val="19"/>
          <w:lang w:val="en-GB" w:eastAsia="pl-PL"/>
        </w:rPr>
        <w:t>compar</w:t>
      </w:r>
      <w:r w:rsidR="00E93210">
        <w:rPr>
          <w:rFonts w:eastAsia="Times New Roman" w:cs="Times New Roman"/>
          <w:szCs w:val="19"/>
          <w:lang w:val="en-GB" w:eastAsia="pl-PL"/>
        </w:rPr>
        <w:t xml:space="preserve">ing </w:t>
      </w:r>
      <w:r w:rsidR="00E93210" w:rsidRPr="004938F6">
        <w:rPr>
          <w:rFonts w:eastAsia="Times New Roman" w:cs="Times New Roman"/>
          <w:szCs w:val="19"/>
          <w:lang w:val="en-GB" w:eastAsia="pl-PL"/>
        </w:rPr>
        <w:t>a year to year, as well as a quarter to quarter</w:t>
      </w:r>
      <w:r w:rsidR="00E93210">
        <w:rPr>
          <w:rFonts w:eastAsia="Times New Roman" w:cs="Times New Roman"/>
          <w:szCs w:val="19"/>
          <w:lang w:val="en-GB" w:eastAsia="pl-PL"/>
        </w:rPr>
        <w:t>,</w:t>
      </w:r>
      <w:r w:rsidR="00E93210" w:rsidRPr="004938F6">
        <w:rPr>
          <w:rFonts w:eastAsia="Times New Roman" w:cs="Times New Roman"/>
          <w:szCs w:val="19"/>
          <w:lang w:val="en-GB" w:eastAsia="pl-PL"/>
        </w:rPr>
        <w:t xml:space="preserve"> </w:t>
      </w:r>
      <w:r w:rsidR="00E93210">
        <w:rPr>
          <w:rFonts w:eastAsia="Times New Roman" w:cs="Times New Roman"/>
          <w:szCs w:val="19"/>
          <w:lang w:val="en-GB" w:eastAsia="pl-PL"/>
        </w:rPr>
        <w:t xml:space="preserve">a slight growth was observed </w:t>
      </w:r>
      <w:r w:rsidR="00E93210" w:rsidRPr="004938F6">
        <w:rPr>
          <w:rFonts w:eastAsia="Times New Roman" w:cs="Times New Roman"/>
          <w:szCs w:val="19"/>
          <w:lang w:val="en-GB" w:eastAsia="pl-PL"/>
        </w:rPr>
        <w:t xml:space="preserve">by 0.1 pp.). </w:t>
      </w:r>
      <w:r w:rsidRPr="0053285E">
        <w:rPr>
          <w:rFonts w:eastAsia="Times New Roman" w:cs="Times New Roman"/>
          <w:szCs w:val="19"/>
          <w:lang w:val="en-GB" w:eastAsia="pl-PL"/>
        </w:rPr>
        <w:t xml:space="preserve">Still the highest unemployment was observed among </w:t>
      </w:r>
      <w:r w:rsidR="007E5682">
        <w:rPr>
          <w:rFonts w:eastAsia="Times New Roman" w:cs="Times New Roman"/>
          <w:szCs w:val="19"/>
          <w:lang w:val="en-GB" w:eastAsia="pl-PL"/>
        </w:rPr>
        <w:t xml:space="preserve">the </w:t>
      </w:r>
      <w:r w:rsidRPr="0053285E">
        <w:rPr>
          <w:rFonts w:eastAsia="Times New Roman" w:cs="Times New Roman"/>
          <w:szCs w:val="19"/>
          <w:lang w:val="en-GB" w:eastAsia="pl-PL"/>
        </w:rPr>
        <w:t>youngest persons (aged 15-24 years) for whom unemployment rate comprised 1</w:t>
      </w:r>
      <w:r w:rsidR="00E03306">
        <w:rPr>
          <w:rFonts w:eastAsia="Times New Roman" w:cs="Times New Roman"/>
          <w:szCs w:val="19"/>
          <w:lang w:val="en-GB" w:eastAsia="pl-PL"/>
        </w:rPr>
        <w:t>2</w:t>
      </w:r>
      <w:r w:rsidRPr="0053285E">
        <w:rPr>
          <w:rFonts w:eastAsia="Times New Roman" w:cs="Times New Roman"/>
          <w:szCs w:val="19"/>
          <w:lang w:val="en-GB" w:eastAsia="pl-PL"/>
        </w:rPr>
        <w:t>.</w:t>
      </w:r>
      <w:r w:rsidR="00E03306">
        <w:rPr>
          <w:rFonts w:eastAsia="Times New Roman" w:cs="Times New Roman"/>
          <w:szCs w:val="19"/>
          <w:lang w:val="en-GB" w:eastAsia="pl-PL"/>
        </w:rPr>
        <w:t>0</w:t>
      </w:r>
      <w:r w:rsidRPr="0053285E">
        <w:rPr>
          <w:rFonts w:eastAsia="Times New Roman" w:cs="Times New Roman"/>
          <w:szCs w:val="19"/>
          <w:lang w:val="en-GB" w:eastAsia="pl-PL"/>
        </w:rPr>
        <w:t>%. Among persons aged 25</w:t>
      </w:r>
      <w:bookmarkStart w:id="3" w:name="_Hlk80374476"/>
      <w:r w:rsidRPr="0053285E">
        <w:rPr>
          <w:rFonts w:eastAsia="Times New Roman" w:cs="Times New Roman"/>
          <w:szCs w:val="19"/>
          <w:lang w:val="en-GB" w:eastAsia="pl-PL"/>
        </w:rPr>
        <w:t>–</w:t>
      </w:r>
      <w:bookmarkEnd w:id="3"/>
      <w:r w:rsidRPr="0053285E">
        <w:rPr>
          <w:rFonts w:eastAsia="Times New Roman" w:cs="Times New Roman"/>
          <w:szCs w:val="19"/>
          <w:lang w:val="en-GB" w:eastAsia="pl-PL"/>
        </w:rPr>
        <w:t>34 years</w:t>
      </w:r>
      <w:r w:rsidR="00E93210">
        <w:rPr>
          <w:rFonts w:eastAsia="Times New Roman" w:cs="Times New Roman"/>
          <w:szCs w:val="19"/>
          <w:lang w:val="en-GB" w:eastAsia="pl-PL"/>
        </w:rPr>
        <w:t>,</w:t>
      </w:r>
      <w:r w:rsidRPr="0053285E">
        <w:rPr>
          <w:rFonts w:eastAsia="Times New Roman" w:cs="Times New Roman"/>
          <w:szCs w:val="19"/>
          <w:lang w:val="en-GB" w:eastAsia="pl-PL"/>
        </w:rPr>
        <w:t xml:space="preserve"> unemployment intensity was at the level </w:t>
      </w:r>
      <w:r w:rsidR="00E03306">
        <w:rPr>
          <w:rFonts w:eastAsia="Times New Roman" w:cs="Times New Roman"/>
          <w:szCs w:val="19"/>
          <w:lang w:val="en-GB" w:eastAsia="pl-PL"/>
        </w:rPr>
        <w:t xml:space="preserve">of </w:t>
      </w:r>
      <w:r w:rsidRPr="0053285E">
        <w:rPr>
          <w:rFonts w:eastAsia="Times New Roman" w:cs="Times New Roman"/>
          <w:szCs w:val="19"/>
          <w:lang w:val="en-GB" w:eastAsia="pl-PL"/>
        </w:rPr>
        <w:t>3.</w:t>
      </w:r>
      <w:r w:rsidR="00E03306">
        <w:rPr>
          <w:rFonts w:eastAsia="Times New Roman" w:cs="Times New Roman"/>
          <w:szCs w:val="19"/>
          <w:lang w:val="en-GB" w:eastAsia="pl-PL"/>
        </w:rPr>
        <w:t>5</w:t>
      </w:r>
      <w:r w:rsidRPr="0053285E">
        <w:rPr>
          <w:rFonts w:eastAsia="Times New Roman" w:cs="Times New Roman"/>
          <w:szCs w:val="19"/>
          <w:lang w:val="en-GB" w:eastAsia="pl-PL"/>
        </w:rPr>
        <w:t xml:space="preserve">%, 35-44 years - </w:t>
      </w:r>
      <w:r w:rsidR="00E03306">
        <w:rPr>
          <w:rFonts w:eastAsia="Times New Roman" w:cs="Times New Roman"/>
          <w:szCs w:val="19"/>
          <w:lang w:val="en-GB" w:eastAsia="pl-PL"/>
        </w:rPr>
        <w:t>1</w:t>
      </w:r>
      <w:r w:rsidRPr="0053285E">
        <w:rPr>
          <w:rFonts w:eastAsia="Times New Roman" w:cs="Times New Roman"/>
          <w:szCs w:val="19"/>
          <w:lang w:val="en-GB" w:eastAsia="pl-PL"/>
        </w:rPr>
        <w:t>.</w:t>
      </w:r>
      <w:r w:rsidR="00E03306">
        <w:rPr>
          <w:rFonts w:eastAsia="Times New Roman" w:cs="Times New Roman"/>
          <w:szCs w:val="19"/>
          <w:lang w:val="en-GB" w:eastAsia="pl-PL"/>
        </w:rPr>
        <w:t>8</w:t>
      </w:r>
      <w:r w:rsidRPr="0053285E">
        <w:rPr>
          <w:rFonts w:eastAsia="Times New Roman" w:cs="Times New Roman"/>
          <w:szCs w:val="19"/>
          <w:lang w:val="en-GB" w:eastAsia="pl-PL"/>
        </w:rPr>
        <w:t>%, 45-89 years – 2.</w:t>
      </w:r>
      <w:r w:rsidR="00E03306">
        <w:rPr>
          <w:rFonts w:eastAsia="Times New Roman" w:cs="Times New Roman"/>
          <w:szCs w:val="19"/>
          <w:lang w:val="en-GB" w:eastAsia="pl-PL"/>
        </w:rPr>
        <w:t>1</w:t>
      </w:r>
      <w:r w:rsidRPr="0053285E">
        <w:rPr>
          <w:rFonts w:eastAsia="Times New Roman" w:cs="Times New Roman"/>
          <w:szCs w:val="19"/>
          <w:lang w:val="en-GB" w:eastAsia="pl-PL"/>
        </w:rPr>
        <w:t>%. Among persons at the working age (18–59/64 years) unemployment rate comprised 3.</w:t>
      </w:r>
      <w:r w:rsidR="00E03306">
        <w:rPr>
          <w:rFonts w:eastAsia="Times New Roman" w:cs="Times New Roman"/>
          <w:szCs w:val="19"/>
          <w:lang w:val="en-GB" w:eastAsia="pl-PL"/>
        </w:rPr>
        <w:t>0</w:t>
      </w:r>
      <w:r w:rsidRPr="0053285E">
        <w:rPr>
          <w:rFonts w:eastAsia="Times New Roman" w:cs="Times New Roman"/>
          <w:szCs w:val="19"/>
          <w:lang w:val="en-GB" w:eastAsia="pl-PL"/>
        </w:rPr>
        <w:t>%.</w:t>
      </w:r>
    </w:p>
    <w:p w14:paraId="3EEEE52C" w14:textId="4472D09E" w:rsidR="00C17929" w:rsidRPr="0053285E" w:rsidRDefault="00037AB0" w:rsidP="00C17929">
      <w:pPr>
        <w:spacing w:line="288" w:lineRule="auto"/>
        <w:rPr>
          <w:rFonts w:eastAsia="Times New Roman" w:cs="Times New Roman"/>
          <w:szCs w:val="19"/>
          <w:lang w:val="en-GB" w:eastAsia="pl-PL"/>
        </w:rPr>
      </w:pPr>
      <w:r w:rsidRPr="00201599">
        <w:rPr>
          <w:noProof/>
          <w:szCs w:val="19"/>
          <w:lang w:eastAsia="pl-PL"/>
        </w:rPr>
        <mc:AlternateContent>
          <mc:Choice Requires="wps">
            <w:drawing>
              <wp:anchor distT="45720" distB="45720" distL="114300" distR="114300" simplePos="0" relativeHeight="251707904" behindDoc="1" locked="0" layoutInCell="1" allowOverlap="1" wp14:anchorId="03BA27BA" wp14:editId="4870CE7C">
                <wp:simplePos x="0" y="0"/>
                <wp:positionH relativeFrom="column">
                  <wp:posOffset>5287618</wp:posOffset>
                </wp:positionH>
                <wp:positionV relativeFrom="page">
                  <wp:posOffset>6602371</wp:posOffset>
                </wp:positionV>
                <wp:extent cx="1569085" cy="883285"/>
                <wp:effectExtent l="0" t="0" r="0" b="0"/>
                <wp:wrapTight wrapText="bothSides">
                  <wp:wrapPolygon edited="0">
                    <wp:start x="787" y="0"/>
                    <wp:lineTo x="787" y="20963"/>
                    <wp:lineTo x="20717" y="20963"/>
                    <wp:lineTo x="20717" y="0"/>
                    <wp:lineTo x="787" y="0"/>
                  </wp:wrapPolygon>
                </wp:wrapTight>
                <wp:docPr id="3"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883285"/>
                        </a:xfrm>
                        <a:prstGeom prst="rect">
                          <a:avLst/>
                        </a:prstGeom>
                        <a:noFill/>
                        <a:ln w="9525">
                          <a:noFill/>
                          <a:miter lim="800000"/>
                          <a:headEnd/>
                          <a:tailEnd/>
                        </a:ln>
                      </wps:spPr>
                      <wps:txbx>
                        <w:txbxContent>
                          <w:p w14:paraId="6E519A53" w14:textId="77777777" w:rsidR="00037AB0" w:rsidRPr="00BD3145" w:rsidRDefault="00037AB0" w:rsidP="00037AB0">
                            <w:pPr>
                              <w:pStyle w:val="tekstzboku"/>
                              <w:rPr>
                                <w:lang w:val="en-GB"/>
                              </w:rPr>
                            </w:pPr>
                            <w:r w:rsidRPr="00BD3145">
                              <w:rPr>
                                <w:lang w:val="en-GB"/>
                              </w:rPr>
                              <w:t>To the greatest extent, unemployment affected persons with the lowest level of education</w:t>
                            </w:r>
                          </w:p>
                          <w:p w14:paraId="4B9A4A14" w14:textId="77777777" w:rsidR="00037AB0" w:rsidRPr="00925ED7" w:rsidRDefault="00037AB0" w:rsidP="00037AB0">
                            <w:pPr>
                              <w:pStyle w:val="tekstzboku"/>
                              <w:rPr>
                                <w:lang w:val="en-GB"/>
                              </w:rPr>
                            </w:pPr>
                            <w:r w:rsidRPr="00925ED7">
                              <w:rPr>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A27BA" id="_x0000_s1034" type="#_x0000_t202" alt="To the greatest extent, unemployment affected persons with the lowest level of education" style="position:absolute;margin-left:416.35pt;margin-top:519.85pt;width:123.55pt;height:69.55pt;z-index:-25160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4+TQIAAFsEAAAOAAAAZHJzL2Uyb0RvYy54bWysVMFu2zAMvQ/YPxA6b3WSNl1q1Cm6dh0G&#10;dFuBdh+gyHRsVBI1SYmdfv0oOemC7TbMB4GUxCe+R9KXV4PRsEUfOrKVmJ5MBKBVVHd2XYkfT3fv&#10;FwJClLaWmixWYodBXC3fvrnsXYkzaknX6IFBbCh7V4k2RlcWRVAtGhlOyKHlw4a8kZFdvy5qL3tG&#10;N7qYTSbnRU++dp4UhsC7t+OhWGb8pkEVvzdNwAi6EpxbzKvP6yqtxfJSlmsvXdupfRryH7IwsrP8&#10;6CvUrYwSNr77C8p0ylOgJp4oMgU1Tacwc2A208kfbB5b6TBzYXGCe5Up/D9Y9W374KGrK3EqwErD&#10;JXogjRDxOUTqEWYCagyKJXsiiC3C2qOMGCLgENHGd7CxaJymnWEPZNYca3DcE2QD9F1sc5xmNI7S&#10;uEUN1ADWGyUjt02qQe9Cyak8Ok4mDh9p4F7KegZ3T+o5gKWbVto1XntPfYuyZg2mKbI4Ch1xQgJZ&#10;9V+pZjJyEykDDY03qUAsOTA698Lutf7MBFR6cn5+MVnMBSg+WyxOZ2ynJ2R5iHY+xM9IBpJRCc/9&#10;ldHl9j7E8erhSnrM0l2nNe/LUlvoK3Exn81zwNGJ6SKPgO4MvzlJ39iUieQnW+fgKDs92pyLtnvW&#10;iehIOQ6rIRdxcRBzRfWOZfA0djxPKBst+RcBPXd7JcLPjfQoQH+xLOXF9OwsjUd22PDHu6vsnM0/&#10;zPhEWsUwlYgH8ybmcRrpXrPcTZeVSHUZs9inyx2ctdxPWxqRYz/f+v1PWP4CAAD//wMAUEsDBBQA&#10;BgAIAAAAIQCTBxxC4QAAAA4BAAAPAAAAZHJzL2Rvd25yZXYueG1sTI/BbsIwEETvlfoP1lbqrTgE&#10;iYQ0DmqREFJPbQo9m3hJIuJ1FBsI/fouJ3qb1Yxm3+TL0XbijINvHSmYTiIQSJUzLdUKtt/rlxSE&#10;D5qM7hyhgit6WBaPD7nOjLvQF57LUAsuIZ9pBU0IfSalrxq02k9cj8TewQ1WBz6HWppBX7jcdjKO&#10;orm0uiX+0OgeVw1Wx/JkFYzb35J2H+Suq3W56XefP++beazU89P49goi4BjuYbjhMzoUzLR3JzJe&#10;dArSWZxwlI1otmB1i0TJgufsWU2TNAVZ5PL/jOIPAAD//wMAUEsBAi0AFAAGAAgAAAAhALaDOJL+&#10;AAAA4QEAABMAAAAAAAAAAAAAAAAAAAAAAFtDb250ZW50X1R5cGVzXS54bWxQSwECLQAUAAYACAAA&#10;ACEAOP0h/9YAAACUAQAACwAAAAAAAAAAAAAAAAAvAQAAX3JlbHMvLnJlbHNQSwECLQAUAAYACAAA&#10;ACEAwhrOPk0CAABbBAAADgAAAAAAAAAAAAAAAAAuAgAAZHJzL2Uyb0RvYy54bWxQSwECLQAUAAYA&#10;CAAAACEAkwccQuEAAAAOAQAADwAAAAAAAAAAAAAAAACnBAAAZHJzL2Rvd25yZXYueG1sUEsFBgAA&#10;AAAEAAQA8wAAALUFAAAAAA==&#10;" filled="f" stroked="f">
                <v:textbox inset=",0">
                  <w:txbxContent>
                    <w:p w14:paraId="6E519A53" w14:textId="77777777" w:rsidR="00037AB0" w:rsidRPr="00BD3145" w:rsidRDefault="00037AB0" w:rsidP="00037AB0">
                      <w:pPr>
                        <w:pStyle w:val="tekstzboku"/>
                        <w:rPr>
                          <w:lang w:val="en-GB"/>
                        </w:rPr>
                      </w:pPr>
                      <w:r w:rsidRPr="00BD3145">
                        <w:rPr>
                          <w:lang w:val="en-GB"/>
                        </w:rPr>
                        <w:t>To the greatest extent, unemployment affected persons with the lowest level of education</w:t>
                      </w:r>
                    </w:p>
                    <w:p w14:paraId="4B9A4A14" w14:textId="77777777" w:rsidR="00037AB0" w:rsidRPr="00925ED7" w:rsidRDefault="00037AB0" w:rsidP="00037AB0">
                      <w:pPr>
                        <w:pStyle w:val="tekstzboku"/>
                        <w:rPr>
                          <w:lang w:val="en-GB"/>
                        </w:rPr>
                      </w:pPr>
                      <w:r w:rsidRPr="00925ED7">
                        <w:rPr>
                          <w:lang w:val="en-GB"/>
                        </w:rPr>
                        <w:t xml:space="preserve"> </w:t>
                      </w:r>
                    </w:p>
                  </w:txbxContent>
                </v:textbox>
                <w10:wrap type="tight" anchory="page"/>
              </v:shape>
            </w:pict>
          </mc:Fallback>
        </mc:AlternateContent>
      </w:r>
      <w:r w:rsidR="00B165E0">
        <w:rPr>
          <w:rFonts w:eastAsia="Times New Roman" w:cs="Times New Roman"/>
          <w:szCs w:val="19"/>
          <w:lang w:val="en-GB" w:eastAsia="pl-PL"/>
        </w:rPr>
        <w:t xml:space="preserve">Compared with the previous quarter, </w:t>
      </w:r>
      <w:r w:rsidR="003E24EC">
        <w:rPr>
          <w:rFonts w:eastAsia="Times New Roman" w:cs="Times New Roman"/>
          <w:szCs w:val="19"/>
          <w:lang w:val="en-GB" w:eastAsia="pl-PL"/>
        </w:rPr>
        <w:t xml:space="preserve">a growth in unemployment rate was observed in all groups determined by level of education, while the highest increase in this indicator concerned persons with lower secondary, primary, incomplete primary and without school education </w:t>
      </w:r>
      <w:r w:rsidR="00C17929" w:rsidRPr="0053285E">
        <w:rPr>
          <w:rFonts w:eastAsia="Times New Roman" w:cs="Times New Roman"/>
          <w:szCs w:val="19"/>
          <w:lang w:val="en-GB" w:eastAsia="pl-PL"/>
        </w:rPr>
        <w:t>(</w:t>
      </w:r>
      <w:r w:rsidR="00C258CF">
        <w:rPr>
          <w:rFonts w:eastAsia="Times New Roman" w:cs="Times New Roman"/>
          <w:szCs w:val="19"/>
          <w:lang w:val="en-GB" w:eastAsia="pl-PL"/>
        </w:rPr>
        <w:t xml:space="preserve">a growth from </w:t>
      </w:r>
      <w:r w:rsidR="00C17929" w:rsidRPr="0053285E">
        <w:rPr>
          <w:rFonts w:eastAsia="Times New Roman" w:cs="Times New Roman"/>
          <w:szCs w:val="19"/>
          <w:lang w:val="en-GB" w:eastAsia="pl-PL"/>
        </w:rPr>
        <w:t>6</w:t>
      </w:r>
      <w:r w:rsidR="00C94E24" w:rsidRPr="0053285E">
        <w:rPr>
          <w:rFonts w:eastAsia="Times New Roman" w:cs="Times New Roman"/>
          <w:szCs w:val="19"/>
          <w:lang w:val="en-GB" w:eastAsia="pl-PL"/>
        </w:rPr>
        <w:t>.8</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t</w:t>
      </w:r>
      <w:r w:rsidR="00C17929" w:rsidRPr="0053285E">
        <w:rPr>
          <w:rFonts w:eastAsia="Times New Roman" w:cs="Times New Roman"/>
          <w:szCs w:val="19"/>
          <w:lang w:val="en-GB" w:eastAsia="pl-PL"/>
        </w:rPr>
        <w:t>o 7</w:t>
      </w:r>
      <w:r w:rsidR="00C94E24" w:rsidRPr="0053285E">
        <w:rPr>
          <w:rFonts w:eastAsia="Times New Roman" w:cs="Times New Roman"/>
          <w:szCs w:val="19"/>
          <w:lang w:val="en-GB" w:eastAsia="pl-PL"/>
        </w:rPr>
        <w:t>.8</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 xml:space="preserve">Over the year, unemployment rate </w:t>
      </w:r>
      <w:r w:rsidR="003E24EC">
        <w:rPr>
          <w:rFonts w:eastAsia="Times New Roman" w:cs="Times New Roman"/>
          <w:szCs w:val="19"/>
          <w:lang w:val="en-GB" w:eastAsia="pl-PL"/>
        </w:rPr>
        <w:t xml:space="preserve">decreased </w:t>
      </w:r>
      <w:r w:rsidR="00C258CF">
        <w:rPr>
          <w:rFonts w:eastAsia="Times New Roman" w:cs="Times New Roman"/>
          <w:szCs w:val="19"/>
          <w:lang w:val="en-GB" w:eastAsia="pl-PL"/>
        </w:rPr>
        <w:t>among</w:t>
      </w:r>
      <w:r w:rsidR="00C17929" w:rsidRPr="0053285E">
        <w:rPr>
          <w:rFonts w:eastAsia="Times New Roman" w:cs="Times New Roman"/>
          <w:szCs w:val="19"/>
          <w:lang w:val="en-GB" w:eastAsia="pl-PL"/>
        </w:rPr>
        <w:t xml:space="preserve"> </w:t>
      </w:r>
      <w:r w:rsidR="003E24EC">
        <w:rPr>
          <w:rFonts w:eastAsia="Times New Roman" w:cs="Times New Roman"/>
          <w:szCs w:val="19"/>
          <w:lang w:val="en-GB" w:eastAsia="pl-PL"/>
        </w:rPr>
        <w:t xml:space="preserve">persons with general secondary education </w:t>
      </w:r>
      <w:r w:rsidR="00C17929" w:rsidRPr="0053285E">
        <w:rPr>
          <w:rFonts w:eastAsia="Times New Roman" w:cs="Times New Roman"/>
          <w:szCs w:val="19"/>
          <w:lang w:val="en-GB" w:eastAsia="pl-PL"/>
        </w:rPr>
        <w:t>(</w:t>
      </w:r>
      <w:r w:rsidR="00C258CF">
        <w:rPr>
          <w:rFonts w:eastAsia="Times New Roman" w:cs="Times New Roman"/>
          <w:szCs w:val="19"/>
          <w:lang w:val="en-GB" w:eastAsia="pl-PL"/>
        </w:rPr>
        <w:t>from</w:t>
      </w:r>
      <w:r w:rsidR="00C17929" w:rsidRPr="0053285E">
        <w:rPr>
          <w:rFonts w:eastAsia="Times New Roman" w:cs="Times New Roman"/>
          <w:szCs w:val="19"/>
          <w:lang w:val="en-GB" w:eastAsia="pl-PL"/>
        </w:rPr>
        <w:t xml:space="preserve"> 5</w:t>
      </w:r>
      <w:r w:rsidR="00C94E24" w:rsidRPr="0053285E">
        <w:rPr>
          <w:rFonts w:eastAsia="Times New Roman" w:cs="Times New Roman"/>
          <w:szCs w:val="19"/>
          <w:lang w:val="en-GB" w:eastAsia="pl-PL"/>
        </w:rPr>
        <w:t>.3</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t</w:t>
      </w:r>
      <w:r w:rsidR="00C17929" w:rsidRPr="0053285E">
        <w:rPr>
          <w:rFonts w:eastAsia="Times New Roman" w:cs="Times New Roman"/>
          <w:szCs w:val="19"/>
          <w:lang w:val="en-GB" w:eastAsia="pl-PL"/>
        </w:rPr>
        <w:t>o 4</w:t>
      </w:r>
      <w:r w:rsidR="00C94E24" w:rsidRPr="0053285E">
        <w:rPr>
          <w:rFonts w:eastAsia="Times New Roman" w:cs="Times New Roman"/>
          <w:szCs w:val="19"/>
          <w:lang w:val="en-GB" w:eastAsia="pl-PL"/>
        </w:rPr>
        <w:t>.7</w:t>
      </w:r>
      <w:r w:rsidR="00C17929" w:rsidRPr="0053285E">
        <w:rPr>
          <w:rFonts w:eastAsia="Times New Roman" w:cs="Times New Roman"/>
          <w:szCs w:val="19"/>
          <w:lang w:val="en-GB" w:eastAsia="pl-PL"/>
        </w:rPr>
        <w:t xml:space="preserve">%) </w:t>
      </w:r>
      <w:r w:rsidR="003E24EC">
        <w:rPr>
          <w:rFonts w:eastAsia="Times New Roman" w:cs="Times New Roman"/>
          <w:szCs w:val="19"/>
          <w:lang w:val="en-GB" w:eastAsia="pl-PL"/>
        </w:rPr>
        <w:t xml:space="preserve">and with tertiary education </w:t>
      </w:r>
      <w:r w:rsidR="00C17929" w:rsidRPr="0053285E">
        <w:rPr>
          <w:rFonts w:eastAsia="Times New Roman" w:cs="Times New Roman"/>
          <w:szCs w:val="19"/>
          <w:lang w:val="en-GB" w:eastAsia="pl-PL"/>
        </w:rPr>
        <w:t>(</w:t>
      </w:r>
      <w:r w:rsidR="00C258CF">
        <w:rPr>
          <w:rFonts w:eastAsia="Times New Roman" w:cs="Times New Roman"/>
          <w:szCs w:val="19"/>
          <w:lang w:val="en-GB" w:eastAsia="pl-PL"/>
        </w:rPr>
        <w:t>from</w:t>
      </w:r>
      <w:r w:rsidR="00C17929" w:rsidRPr="0053285E">
        <w:rPr>
          <w:rFonts w:eastAsia="Times New Roman" w:cs="Times New Roman"/>
          <w:szCs w:val="19"/>
          <w:lang w:val="en-GB" w:eastAsia="pl-PL"/>
        </w:rPr>
        <w:t xml:space="preserve"> 1</w:t>
      </w:r>
      <w:r w:rsidR="00C94E24" w:rsidRPr="0053285E">
        <w:rPr>
          <w:rFonts w:eastAsia="Times New Roman" w:cs="Times New Roman"/>
          <w:szCs w:val="19"/>
          <w:lang w:val="en-GB" w:eastAsia="pl-PL"/>
        </w:rPr>
        <w:t>.7</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t</w:t>
      </w:r>
      <w:r w:rsidR="00C17929" w:rsidRPr="0053285E">
        <w:rPr>
          <w:rFonts w:eastAsia="Times New Roman" w:cs="Times New Roman"/>
          <w:szCs w:val="19"/>
          <w:lang w:val="en-GB" w:eastAsia="pl-PL"/>
        </w:rPr>
        <w:t>o 1</w:t>
      </w:r>
      <w:r w:rsidR="00C94E24" w:rsidRPr="0053285E">
        <w:rPr>
          <w:rFonts w:eastAsia="Times New Roman" w:cs="Times New Roman"/>
          <w:szCs w:val="19"/>
          <w:lang w:val="en-GB" w:eastAsia="pl-PL"/>
        </w:rPr>
        <w:t>.4</w:t>
      </w:r>
      <w:r w:rsidR="00C17929" w:rsidRPr="0053285E">
        <w:rPr>
          <w:rFonts w:eastAsia="Times New Roman" w:cs="Times New Roman"/>
          <w:szCs w:val="19"/>
          <w:lang w:val="en-GB" w:eastAsia="pl-PL"/>
        </w:rPr>
        <w:t xml:space="preserve">%), </w:t>
      </w:r>
      <w:r w:rsidR="00C258CF">
        <w:rPr>
          <w:rFonts w:eastAsia="Times New Roman" w:cs="Times New Roman"/>
          <w:szCs w:val="19"/>
          <w:lang w:val="en-GB" w:eastAsia="pl-PL"/>
        </w:rPr>
        <w:t xml:space="preserve">in other groups </w:t>
      </w:r>
      <w:r w:rsidR="002731FE">
        <w:rPr>
          <w:rFonts w:eastAsia="Times New Roman" w:cs="Times New Roman"/>
          <w:szCs w:val="19"/>
          <w:lang w:val="en-GB" w:eastAsia="pl-PL"/>
        </w:rPr>
        <w:t xml:space="preserve">determined </w:t>
      </w:r>
      <w:r w:rsidR="003E24EC">
        <w:rPr>
          <w:rFonts w:eastAsia="Times New Roman" w:cs="Times New Roman"/>
          <w:szCs w:val="19"/>
          <w:lang w:val="en-GB" w:eastAsia="pl-PL"/>
        </w:rPr>
        <w:t xml:space="preserve">by the level of education, </w:t>
      </w:r>
      <w:r w:rsidR="003615A9">
        <w:rPr>
          <w:rFonts w:eastAsia="Times New Roman" w:cs="Times New Roman"/>
          <w:szCs w:val="19"/>
          <w:lang w:val="en-GB" w:eastAsia="pl-PL"/>
        </w:rPr>
        <w:t>unemployment</w:t>
      </w:r>
      <w:r w:rsidR="003E24EC">
        <w:rPr>
          <w:rFonts w:eastAsia="Times New Roman" w:cs="Times New Roman"/>
          <w:szCs w:val="19"/>
          <w:lang w:val="en-GB" w:eastAsia="pl-PL"/>
        </w:rPr>
        <w:t xml:space="preserve"> intensity slightly increased (from</w:t>
      </w:r>
      <w:r w:rsidR="00C17929" w:rsidRPr="0053285E">
        <w:rPr>
          <w:rFonts w:eastAsia="Times New Roman" w:cs="Times New Roman"/>
          <w:szCs w:val="19"/>
          <w:lang w:val="en-GB" w:eastAsia="pl-PL"/>
        </w:rPr>
        <w:t xml:space="preserve"> 0</w:t>
      </w:r>
      <w:r w:rsidR="00C94E24" w:rsidRPr="0053285E">
        <w:rPr>
          <w:rFonts w:eastAsia="Times New Roman" w:cs="Times New Roman"/>
          <w:szCs w:val="19"/>
          <w:lang w:val="en-GB" w:eastAsia="pl-PL"/>
        </w:rPr>
        <w:t>.1</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 xml:space="preserve"> </w:t>
      </w:r>
      <w:r w:rsidR="003E24EC">
        <w:rPr>
          <w:rFonts w:eastAsia="Times New Roman" w:cs="Times New Roman"/>
          <w:szCs w:val="19"/>
          <w:lang w:val="en-GB" w:eastAsia="pl-PL"/>
        </w:rPr>
        <w:t>t</w:t>
      </w:r>
      <w:r w:rsidR="00C17929" w:rsidRPr="0053285E">
        <w:rPr>
          <w:rFonts w:eastAsia="Times New Roman" w:cs="Times New Roman"/>
          <w:szCs w:val="19"/>
          <w:lang w:val="en-GB" w:eastAsia="pl-PL"/>
        </w:rPr>
        <w:t>o 0</w:t>
      </w:r>
      <w:r w:rsidR="00C94E24" w:rsidRPr="0053285E">
        <w:rPr>
          <w:rFonts w:eastAsia="Times New Roman" w:cs="Times New Roman"/>
          <w:szCs w:val="19"/>
          <w:lang w:val="en-GB" w:eastAsia="pl-PL"/>
        </w:rPr>
        <w:t>.3</w:t>
      </w:r>
      <w:r w:rsidR="00C17929" w:rsidRPr="0053285E">
        <w:rPr>
          <w:rFonts w:eastAsia="Times New Roman" w:cs="Times New Roman"/>
          <w:szCs w:val="19"/>
          <w:lang w:val="en-GB" w:eastAsia="pl-PL"/>
        </w:rPr>
        <w:t xml:space="preserve"> </w:t>
      </w:r>
      <w:r w:rsidR="00F7373C" w:rsidRPr="0053285E">
        <w:rPr>
          <w:rFonts w:eastAsia="Times New Roman" w:cs="Times New Roman"/>
          <w:szCs w:val="19"/>
          <w:lang w:val="en-GB" w:eastAsia="pl-PL"/>
        </w:rPr>
        <w:t>pp.</w:t>
      </w:r>
      <w:r w:rsidR="00C17929" w:rsidRPr="0053285E">
        <w:rPr>
          <w:rFonts w:eastAsia="Times New Roman" w:cs="Times New Roman"/>
          <w:szCs w:val="19"/>
          <w:lang w:val="en-GB" w:eastAsia="pl-PL"/>
        </w:rPr>
        <w:t>).</w:t>
      </w:r>
    </w:p>
    <w:p w14:paraId="0148E4DB" w14:textId="4CF83A76" w:rsidR="007D55F6" w:rsidRPr="0053285E" w:rsidRDefault="00A34211" w:rsidP="00C17929">
      <w:pPr>
        <w:spacing w:line="288" w:lineRule="auto"/>
        <w:rPr>
          <w:rFonts w:eastAsia="Times New Roman" w:cs="Times New Roman"/>
          <w:szCs w:val="19"/>
          <w:lang w:val="en-GB" w:eastAsia="pl-PL"/>
        </w:rPr>
      </w:pPr>
      <w:r w:rsidRPr="0053285E">
        <w:rPr>
          <w:b/>
          <w:noProof/>
          <w:lang w:eastAsia="pl-PL"/>
        </w:rPr>
        <mc:AlternateContent>
          <mc:Choice Requires="wps">
            <w:drawing>
              <wp:anchor distT="45720" distB="45720" distL="114300" distR="114300" simplePos="0" relativeHeight="251701760" behindDoc="1" locked="0" layoutInCell="1" allowOverlap="1" wp14:anchorId="6768BEC4" wp14:editId="3405A571">
                <wp:simplePos x="0" y="0"/>
                <wp:positionH relativeFrom="column">
                  <wp:posOffset>5275276</wp:posOffset>
                </wp:positionH>
                <wp:positionV relativeFrom="paragraph">
                  <wp:posOffset>870723</wp:posOffset>
                </wp:positionV>
                <wp:extent cx="1533525" cy="981075"/>
                <wp:effectExtent l="0" t="0" r="0" b="0"/>
                <wp:wrapTight wrapText="bothSides">
                  <wp:wrapPolygon edited="0">
                    <wp:start x="805" y="0"/>
                    <wp:lineTo x="805" y="20971"/>
                    <wp:lineTo x="20661" y="20971"/>
                    <wp:lineTo x="20661" y="0"/>
                    <wp:lineTo x="805" y="0"/>
                  </wp:wrapPolygon>
                </wp:wrapTight>
                <wp:docPr id="20" name="Pole tekstowe 2" descr="Every fourteenth person previously employed indicated the loss or termination of work due to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81075"/>
                        </a:xfrm>
                        <a:prstGeom prst="rect">
                          <a:avLst/>
                        </a:prstGeom>
                        <a:noFill/>
                        <a:ln w="9525">
                          <a:noFill/>
                          <a:miter lim="800000"/>
                          <a:headEnd/>
                          <a:tailEnd/>
                        </a:ln>
                      </wps:spPr>
                      <wps:txbx>
                        <w:txbxContent>
                          <w:p w14:paraId="77D97F1E" w14:textId="423B6EC3" w:rsidR="00A10EF8" w:rsidRPr="003E76AA" w:rsidRDefault="00A10EF8" w:rsidP="0025691C">
                            <w:pPr>
                              <w:pStyle w:val="tekstzboku"/>
                              <w:rPr>
                                <w:lang w:val="en-GB"/>
                              </w:rPr>
                            </w:pPr>
                            <w:r>
                              <w:rPr>
                                <w:lang w:val="en-GB"/>
                              </w:rPr>
                              <w:t>E</w:t>
                            </w:r>
                            <w:r w:rsidRPr="003E76AA">
                              <w:rPr>
                                <w:lang w:val="en-GB"/>
                              </w:rPr>
                              <w:t xml:space="preserve">very </w:t>
                            </w:r>
                            <w:r>
                              <w:rPr>
                                <w:lang w:val="en-GB"/>
                              </w:rPr>
                              <w:t>fourteen</w:t>
                            </w:r>
                            <w:r w:rsidRPr="003E76AA">
                              <w:rPr>
                                <w:lang w:val="en-GB"/>
                              </w:rPr>
                              <w:t>th person previously employed indicated</w:t>
                            </w:r>
                            <w:r>
                              <w:rPr>
                                <w:lang w:val="en-GB"/>
                              </w:rPr>
                              <w:t xml:space="preserve"> the loss or t</w:t>
                            </w:r>
                            <w:r w:rsidRPr="003E76AA">
                              <w:rPr>
                                <w:lang w:val="en-GB"/>
                              </w:rPr>
                              <w:t>ermination of work due</w:t>
                            </w:r>
                            <w:r>
                              <w:rPr>
                                <w:lang w:val="en-GB"/>
                              </w:rPr>
                              <w:t xml:space="preserve"> </w:t>
                            </w:r>
                            <w:r w:rsidRPr="003E76AA">
                              <w:rPr>
                                <w:lang w:val="en-GB"/>
                              </w:rPr>
                              <w:t>to the pandemic</w:t>
                            </w:r>
                          </w:p>
                          <w:p w14:paraId="714E56E3" w14:textId="6F8D45DE" w:rsidR="00A10EF8" w:rsidRPr="00780437" w:rsidRDefault="00A10EF8" w:rsidP="006731C4">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68BEC4" id="_x0000_s1035" type="#_x0000_t202" alt="Every fourteenth person previously employed indicated the loss or termination of work due to the pandemic" style="position:absolute;margin-left:415.4pt;margin-top:68.55pt;width:120.75pt;height:77.25pt;z-index:-25161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GDWAIAAG0EAAAOAAAAZHJzL2Uyb0RvYy54bWysVNtu2zAMfR+wfyD0vjpJm7U16hRdL8OA&#10;bivQ7QMUiY6FyqImKXGyry8lJ13RvQ3Lg0BZ0iHP4WEuLre9hQ2GaMg1Yno0EYBOkTZu1YifP+4+&#10;nAmISTotLTlsxA6juFy8f3cx+Bpn1JHVGIBBXKwH34guJV9XVVQd9jIekUfHhy2FXibehlWlgxwY&#10;vbfVbDL5WA0UtA+kMEb+ejMeikXBb1tU6XvbRkxgG8G1pbKGsi7zWi0uZL0K0ndG7cuQ/1BFL43j&#10;pC9QNzJJWAfzF1RvVKBIbTpS1FfUtkZh4cBsppM3bB476bFwYXGif5Ep/j9Y9W3zEMDoRsxYHid7&#10;7tEDWYSETzHRgDAToDEq1uyW+7yDltYhIbrUgee+kwMfcGNoHe0OsPeWdqjBOG2UTBylDsFSjECB&#10;QUNvnExsFqAWuHdPoNecjMo1zz5BVih3ZfCx5uIePZeXtp9oy+4qCkd/T+opgqPrTroVXoVAQ4dS&#10;syrT/LJ69XTEiRlkOXwlzezkOlEB2rahzy3jJgCjM/3diyNwm0DllPPj4/lsLkDx2fnZdHI6Lylk&#10;fXjtQ0yfkXpWIbK7AjuuoMvNfUy5GlkfruRkju6MtcV11sHAoBn+zUlvWCiwpm/E2ST/RptmkrdO&#10;l8dJGjvGnMC6PetMdKSctsttaev5Qcwl6R3LEGicAe4lBx2F3wIG9n8j4q+1DCjAfnEs5fn05CQP&#10;TNlwEF5/XZbNyfw0m0Y6xTCNSIfwOpUBG0ldsdytKUrkvoxV7MtlTxeB9vOXh+b1vtz68y+xeAYA&#10;AP//AwBQSwMEFAAGAAgAAAAhAFGMjujhAAAADAEAAA8AAABkcnMvZG93bnJldi54bWxMj8FuwjAQ&#10;RO+V+AdrK/VW7CRSoCEOokgIiVObQs8mXpKo8TqKDQS+vubUHkczmnmTL0fTsQsOrrUkIZoKYEiV&#10;1S3VEvZfm9c5MOcVadVZQgk3dLAsJk+5yrS90ideSl+zUEIuUxIa7/uMc1c1aJSb2h4peCc7GOWD&#10;HGquB3UN5abjsRApN6qlsNCoHtcNVj/l2UgY9/eSDjuyt/Wm3PaHj+/3bRpL+fI8rhbAPI7+LwwP&#10;/IAORWA62jNpxzoJ80QEdB+MZBYBeyTELE6AHSXEb1EKvMj5/xPFLwAAAP//AwBQSwECLQAUAAYA&#10;CAAAACEAtoM4kv4AAADhAQAAEwAAAAAAAAAAAAAAAAAAAAAAW0NvbnRlbnRfVHlwZXNdLnhtbFBL&#10;AQItABQABgAIAAAAIQA4/SH/1gAAAJQBAAALAAAAAAAAAAAAAAAAAC8BAABfcmVscy8ucmVsc1BL&#10;AQItABQABgAIAAAAIQA8LAGDWAIAAG0EAAAOAAAAAAAAAAAAAAAAAC4CAABkcnMvZTJvRG9jLnht&#10;bFBLAQItABQABgAIAAAAIQBRjI7o4QAAAAwBAAAPAAAAAAAAAAAAAAAAALIEAABkcnMvZG93bnJl&#10;di54bWxQSwUGAAAAAAQABADzAAAAwAUAAAAA&#10;" filled="f" stroked="f">
                <v:textbox inset=",0">
                  <w:txbxContent>
                    <w:p w14:paraId="77D97F1E" w14:textId="423B6EC3" w:rsidR="00A10EF8" w:rsidRPr="003E76AA" w:rsidRDefault="00A10EF8" w:rsidP="0025691C">
                      <w:pPr>
                        <w:pStyle w:val="tekstzboku"/>
                        <w:rPr>
                          <w:lang w:val="en-GB"/>
                        </w:rPr>
                      </w:pPr>
                      <w:r>
                        <w:rPr>
                          <w:lang w:val="en-GB"/>
                        </w:rPr>
                        <w:t>E</w:t>
                      </w:r>
                      <w:r w:rsidRPr="003E76AA">
                        <w:rPr>
                          <w:lang w:val="en-GB"/>
                        </w:rPr>
                        <w:t xml:space="preserve">very </w:t>
                      </w:r>
                      <w:r>
                        <w:rPr>
                          <w:lang w:val="en-GB"/>
                        </w:rPr>
                        <w:t>fourteen</w:t>
                      </w:r>
                      <w:r w:rsidRPr="003E76AA">
                        <w:rPr>
                          <w:lang w:val="en-GB"/>
                        </w:rPr>
                        <w:t>th person previously employed indicated</w:t>
                      </w:r>
                      <w:r>
                        <w:rPr>
                          <w:lang w:val="en-GB"/>
                        </w:rPr>
                        <w:t xml:space="preserve"> the loss or t</w:t>
                      </w:r>
                      <w:r w:rsidRPr="003E76AA">
                        <w:rPr>
                          <w:lang w:val="en-GB"/>
                        </w:rPr>
                        <w:t>ermination of work due</w:t>
                      </w:r>
                      <w:r>
                        <w:rPr>
                          <w:lang w:val="en-GB"/>
                        </w:rPr>
                        <w:t xml:space="preserve"> </w:t>
                      </w:r>
                      <w:r w:rsidRPr="003E76AA">
                        <w:rPr>
                          <w:lang w:val="en-GB"/>
                        </w:rPr>
                        <w:t>to the pandemic</w:t>
                      </w:r>
                    </w:p>
                    <w:p w14:paraId="714E56E3" w14:textId="6F8D45DE" w:rsidR="00A10EF8" w:rsidRPr="00780437" w:rsidRDefault="00A10EF8" w:rsidP="006731C4">
                      <w:pPr>
                        <w:pStyle w:val="tekstzboku"/>
                        <w:spacing w:before="0"/>
                        <w:rPr>
                          <w:lang w:val="en-GB"/>
                        </w:rPr>
                      </w:pPr>
                    </w:p>
                  </w:txbxContent>
                </v:textbox>
                <w10:wrap type="tight"/>
              </v:shape>
            </w:pict>
          </mc:Fallback>
        </mc:AlternateContent>
      </w:r>
      <w:r w:rsidR="00730F77" w:rsidRPr="0053285E">
        <w:rPr>
          <w:rFonts w:eastAsia="Times New Roman" w:cs="Times New Roman"/>
          <w:szCs w:val="19"/>
          <w:lang w:val="en-GB" w:eastAsia="pl-PL"/>
        </w:rPr>
        <w:t>The largest population of the unemployed constituted persons who lost a job (42.9%, i.e. 215</w:t>
      </w:r>
      <w:r>
        <w:rPr>
          <w:rFonts w:eastAsia="Times New Roman" w:cs="Times New Roman"/>
          <w:szCs w:val="19"/>
          <w:lang w:val="en-GB" w:eastAsia="pl-PL"/>
        </w:rPr>
        <w:t> </w:t>
      </w:r>
      <w:r w:rsidR="00730F77" w:rsidRPr="0053285E">
        <w:rPr>
          <w:rFonts w:eastAsia="Times New Roman" w:cs="Times New Roman"/>
          <w:szCs w:val="19"/>
          <w:lang w:val="en-GB" w:eastAsia="pl-PL"/>
        </w:rPr>
        <w:t>thousand). The share of persons re-entering work after a break accounted for 24.</w:t>
      </w:r>
      <w:r w:rsidR="006A0BD9">
        <w:rPr>
          <w:rFonts w:eastAsia="Times New Roman" w:cs="Times New Roman"/>
          <w:szCs w:val="19"/>
          <w:lang w:val="en-GB" w:eastAsia="pl-PL"/>
        </w:rPr>
        <w:t>3</w:t>
      </w:r>
      <w:r w:rsidR="00730F77" w:rsidRPr="0053285E">
        <w:rPr>
          <w:rFonts w:eastAsia="Times New Roman" w:cs="Times New Roman"/>
          <w:szCs w:val="19"/>
          <w:lang w:val="en-GB" w:eastAsia="pl-PL"/>
        </w:rPr>
        <w:t>% (122</w:t>
      </w:r>
      <w:r>
        <w:rPr>
          <w:rFonts w:eastAsia="Times New Roman" w:cs="Times New Roman"/>
          <w:szCs w:val="19"/>
          <w:lang w:val="en-GB" w:eastAsia="pl-PL"/>
        </w:rPr>
        <w:t> </w:t>
      </w:r>
      <w:r w:rsidR="00730F77" w:rsidRPr="0053285E">
        <w:rPr>
          <w:rFonts w:eastAsia="Times New Roman" w:cs="Times New Roman"/>
          <w:szCs w:val="19"/>
          <w:lang w:val="en-GB" w:eastAsia="pl-PL"/>
        </w:rPr>
        <w:t xml:space="preserve">thousand), </w:t>
      </w:r>
      <w:r w:rsidR="00730F77" w:rsidRPr="0053285E">
        <w:rPr>
          <w:shd w:val="clear" w:color="auto" w:fill="FFFFFF"/>
          <w:lang w:val="en-GB"/>
        </w:rPr>
        <w:t xml:space="preserve">the share of persons taking up their first job accounted for </w:t>
      </w:r>
      <w:r w:rsidR="00730F77" w:rsidRPr="0053285E">
        <w:rPr>
          <w:rFonts w:eastAsia="Times New Roman" w:cs="Times New Roman"/>
          <w:szCs w:val="19"/>
          <w:lang w:val="en-GB" w:eastAsia="pl-PL"/>
        </w:rPr>
        <w:t>22.</w:t>
      </w:r>
      <w:r w:rsidR="006A0BD9">
        <w:rPr>
          <w:rFonts w:eastAsia="Times New Roman" w:cs="Times New Roman"/>
          <w:szCs w:val="19"/>
          <w:lang w:val="en-GB" w:eastAsia="pl-PL"/>
        </w:rPr>
        <w:t>2</w:t>
      </w:r>
      <w:r w:rsidR="00730F77" w:rsidRPr="0053285E">
        <w:rPr>
          <w:rFonts w:eastAsia="Times New Roman" w:cs="Times New Roman"/>
          <w:szCs w:val="19"/>
          <w:lang w:val="en-GB" w:eastAsia="pl-PL"/>
        </w:rPr>
        <w:t>% (</w:t>
      </w:r>
      <w:r w:rsidR="0023393F">
        <w:rPr>
          <w:rFonts w:eastAsia="Times New Roman" w:cs="Times New Roman"/>
          <w:szCs w:val="19"/>
          <w:lang w:val="en-GB" w:eastAsia="pl-PL"/>
        </w:rPr>
        <w:t>111</w:t>
      </w:r>
      <w:r w:rsidR="00730F77" w:rsidRPr="0053285E">
        <w:rPr>
          <w:rFonts w:eastAsia="Times New Roman" w:cs="Times New Roman"/>
          <w:szCs w:val="19"/>
          <w:lang w:val="en-GB" w:eastAsia="pl-PL"/>
        </w:rPr>
        <w:t xml:space="preserve"> thousand), while the smallest group constituted persons who resigned from work – 10.6% (53</w:t>
      </w:r>
      <w:r w:rsidR="0023393F">
        <w:rPr>
          <w:rFonts w:eastAsia="Times New Roman" w:cs="Times New Roman"/>
          <w:szCs w:val="19"/>
          <w:lang w:val="en-GB" w:eastAsia="pl-PL"/>
        </w:rPr>
        <w:t> </w:t>
      </w:r>
      <w:r w:rsidR="00730F77" w:rsidRPr="0053285E">
        <w:rPr>
          <w:rFonts w:eastAsia="Times New Roman" w:cs="Times New Roman"/>
          <w:szCs w:val="19"/>
          <w:lang w:val="en-GB" w:eastAsia="pl-PL"/>
        </w:rPr>
        <w:t>thousand).</w:t>
      </w:r>
      <w:r w:rsidR="00C17929" w:rsidRPr="0053285E">
        <w:rPr>
          <w:rFonts w:eastAsia="Times New Roman" w:cs="Times New Roman"/>
          <w:szCs w:val="19"/>
          <w:lang w:val="en-GB" w:eastAsia="pl-PL"/>
        </w:rPr>
        <w:t xml:space="preserve"> </w:t>
      </w:r>
    </w:p>
    <w:p w14:paraId="12E521D6" w14:textId="68B56811" w:rsidR="00FC2278" w:rsidRPr="0053285E" w:rsidRDefault="00C30390" w:rsidP="00FC2278">
      <w:pPr>
        <w:spacing w:line="288" w:lineRule="auto"/>
        <w:rPr>
          <w:rFonts w:eastAsia="Times New Roman" w:cs="Times New Roman"/>
          <w:szCs w:val="19"/>
          <w:lang w:val="en-GB" w:eastAsia="pl-PL"/>
        </w:rPr>
      </w:pPr>
      <w:r w:rsidRPr="0053285E">
        <w:rPr>
          <w:rFonts w:eastAsia="Times New Roman" w:cs="Times New Roman"/>
          <w:szCs w:val="19"/>
          <w:lang w:val="en-GB" w:eastAsia="pl-PL"/>
        </w:rPr>
        <w:t xml:space="preserve">In the third quarter of 2022, among 350 thousand unemployed persons previously employed, 25 thousand persons (7.1%) declared the situation caused by the COVID-19 pandemic as the reason for termination of the last performed work (in the previous quarter it was 19 thousand persons, i.e. 5.5%, while a year ago – 62 thousand persons, i.e. 16.9%). Among this </w:t>
      </w:r>
      <w:r w:rsidRPr="0053285E">
        <w:rPr>
          <w:rFonts w:eastAsia="Times New Roman" w:cs="Times New Roman"/>
          <w:szCs w:val="19"/>
          <w:lang w:val="en-GB" w:eastAsia="pl-PL"/>
        </w:rPr>
        <w:lastRenderedPageBreak/>
        <w:t xml:space="preserve">group, 18 thousand persons (i.e. 72.0%) indicated liquidation of </w:t>
      </w:r>
      <w:r w:rsidRPr="0053285E">
        <w:rPr>
          <w:lang w:val="en-GB"/>
        </w:rPr>
        <w:t>an establishment or a work position</w:t>
      </w:r>
      <w:r w:rsidRPr="0053285E">
        <w:rPr>
          <w:rFonts w:eastAsia="Times New Roman" w:cs="Times New Roman"/>
          <w:szCs w:val="19"/>
          <w:lang w:val="en-GB" w:eastAsia="pl-PL"/>
        </w:rPr>
        <w:t xml:space="preserve"> as a direct reason for termination of work</w:t>
      </w:r>
      <w:r w:rsidR="00A53CD5">
        <w:rPr>
          <w:rFonts w:eastAsia="Times New Roman" w:cs="Times New Roman"/>
          <w:szCs w:val="19"/>
          <w:lang w:val="en-GB" w:eastAsia="pl-PL"/>
        </w:rPr>
        <w:t>.</w:t>
      </w:r>
    </w:p>
    <w:p w14:paraId="3B578125" w14:textId="5C046C20" w:rsidR="00391A6E" w:rsidRPr="0053285E" w:rsidRDefault="00391A6E" w:rsidP="00391A6E">
      <w:pPr>
        <w:spacing w:line="288" w:lineRule="auto"/>
        <w:rPr>
          <w:lang w:val="en-GB"/>
        </w:rPr>
      </w:pPr>
      <w:r w:rsidRPr="0053285E">
        <w:rPr>
          <w:lang w:val="en-GB" w:eastAsia="pl-PL"/>
        </w:rPr>
        <w:t xml:space="preserve">In the analysed period, the average duration of a job search </w:t>
      </w:r>
      <w:r w:rsidRPr="0053285E">
        <w:rPr>
          <w:shd w:val="clear" w:color="auto" w:fill="FFFFFF"/>
          <w:lang w:val="en-GB"/>
        </w:rPr>
        <w:t xml:space="preserve">comprised </w:t>
      </w:r>
      <w:r w:rsidRPr="0053285E">
        <w:rPr>
          <w:rFonts w:eastAsia="Times New Roman" w:cs="Times New Roman"/>
          <w:szCs w:val="19"/>
          <w:lang w:val="en-GB" w:eastAsia="pl-PL"/>
        </w:rPr>
        <w:t xml:space="preserve">8.7 </w:t>
      </w:r>
      <w:r w:rsidRPr="0053285E">
        <w:rPr>
          <w:shd w:val="clear" w:color="auto" w:fill="FFFFFF"/>
          <w:lang w:val="en-GB"/>
        </w:rPr>
        <w:t>months (the same duration as in the previous quarter, while a year ago it was 8.3 months). Persons who were seeking a job for the longest duration were the ones aged 30–34 years and 45–54 years (10.9</w:t>
      </w:r>
      <w:r w:rsidR="00641F4F">
        <w:rPr>
          <w:shd w:val="clear" w:color="auto" w:fill="FFFFFF"/>
          <w:lang w:val="en-GB"/>
        </w:rPr>
        <w:t> </w:t>
      </w:r>
      <w:r w:rsidRPr="0053285E">
        <w:rPr>
          <w:shd w:val="clear" w:color="auto" w:fill="FFFFFF"/>
          <w:lang w:val="en-GB"/>
        </w:rPr>
        <w:t xml:space="preserve">months in each group), </w:t>
      </w:r>
      <w:r w:rsidR="00A53CD5">
        <w:rPr>
          <w:shd w:val="clear" w:color="auto" w:fill="FFFFFF"/>
          <w:lang w:val="en-GB"/>
        </w:rPr>
        <w:t xml:space="preserve">and persons </w:t>
      </w:r>
      <w:r w:rsidRPr="0053285E">
        <w:rPr>
          <w:shd w:val="clear" w:color="auto" w:fill="FFFFFF"/>
          <w:lang w:val="en-GB"/>
        </w:rPr>
        <w:t>aged 2</w:t>
      </w:r>
      <w:r w:rsidRPr="0053285E">
        <w:rPr>
          <w:rFonts w:eastAsia="Times New Roman" w:cs="Times New Roman"/>
          <w:szCs w:val="19"/>
          <w:lang w:val="en-GB" w:eastAsia="pl-PL"/>
        </w:rPr>
        <w:t>5–29 years (9.8 months),</w:t>
      </w:r>
      <w:r w:rsidRPr="0053285E">
        <w:rPr>
          <w:shd w:val="clear" w:color="auto" w:fill="FFFFFF"/>
          <w:lang w:val="en-GB"/>
        </w:rPr>
        <w:t xml:space="preserve"> while the shortest job search duration was observed for the youngest persons, in the age group 15–19 years (2.2</w:t>
      </w:r>
      <w:r w:rsidR="0035759B">
        <w:rPr>
          <w:shd w:val="clear" w:color="auto" w:fill="FFFFFF"/>
          <w:lang w:val="en-GB"/>
        </w:rPr>
        <w:t> </w:t>
      </w:r>
      <w:r w:rsidRPr="0053285E">
        <w:rPr>
          <w:shd w:val="clear" w:color="auto" w:fill="FFFFFF"/>
          <w:lang w:val="en-GB"/>
        </w:rPr>
        <w:t>months).</w:t>
      </w:r>
    </w:p>
    <w:p w14:paraId="1B03F51D" w14:textId="308C5C68" w:rsidR="0067758D" w:rsidRDefault="00C24CDC" w:rsidP="00641C87">
      <w:pPr>
        <w:spacing w:before="240" w:line="259" w:lineRule="auto"/>
        <w:ind w:left="851" w:hanging="851"/>
        <w:rPr>
          <w:b/>
          <w:shd w:val="clear" w:color="auto" w:fill="FFFFFF"/>
          <w:lang w:val="en-GB"/>
        </w:rPr>
      </w:pPr>
      <w:r>
        <w:rPr>
          <w:noProof/>
          <w:lang w:eastAsia="pl-PL"/>
        </w:rPr>
        <w:drawing>
          <wp:anchor distT="0" distB="0" distL="114300" distR="114300" simplePos="0" relativeHeight="251709952" behindDoc="0" locked="0" layoutInCell="1" allowOverlap="1" wp14:anchorId="32ED311E" wp14:editId="24B2A06C">
            <wp:simplePos x="0" y="0"/>
            <wp:positionH relativeFrom="margin">
              <wp:align>center</wp:align>
            </wp:positionH>
            <wp:positionV relativeFrom="paragraph">
              <wp:posOffset>389228</wp:posOffset>
            </wp:positionV>
            <wp:extent cx="4460240" cy="1473200"/>
            <wp:effectExtent l="0" t="0" r="0" b="0"/>
            <wp:wrapSquare wrapText="bothSides"/>
            <wp:docPr id="25" name="Obraz 25" descr="The chart presents the structure of unemployed men and women by the source of unemployment in the third quarter of 2022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0240" cy="1473200"/>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7D55F6" w:rsidRPr="0053285E">
        <w:rPr>
          <w:b/>
          <w:shd w:val="clear" w:color="auto" w:fill="FFFFFF"/>
          <w:lang w:val="en-GB"/>
        </w:rPr>
        <w:t>5</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6731C4" w:rsidRPr="0053285E">
        <w:rPr>
          <w:b/>
          <w:shd w:val="clear" w:color="auto" w:fill="FFFFFF"/>
          <w:lang w:val="en-GB"/>
        </w:rPr>
        <w:t xml:space="preserve">men and women </w:t>
      </w:r>
      <w:r w:rsidR="00D46BC5" w:rsidRPr="0053285E">
        <w:rPr>
          <w:b/>
          <w:shd w:val="clear" w:color="auto" w:fill="FFFFFF"/>
          <w:lang w:val="en-GB"/>
        </w:rPr>
        <w:t xml:space="preserve">by the source of unemployment in the </w:t>
      </w:r>
      <w:r w:rsidR="00BA2F13" w:rsidRPr="0053285E">
        <w:rPr>
          <w:b/>
          <w:shd w:val="clear" w:color="auto" w:fill="FFFFFF"/>
          <w:lang w:val="en-GB"/>
        </w:rPr>
        <w:t>third</w:t>
      </w:r>
      <w:r w:rsidR="00D46BC5" w:rsidRPr="0053285E">
        <w:rPr>
          <w:b/>
          <w:shd w:val="clear" w:color="auto" w:fill="FFFFFF"/>
          <w:lang w:val="en-GB"/>
        </w:rPr>
        <w:t xml:space="preserve"> quarter of 2022 (in %) </w:t>
      </w:r>
      <w:bookmarkEnd w:id="2"/>
    </w:p>
    <w:p w14:paraId="13C1D15C" w14:textId="77777777" w:rsidR="00C24CDC" w:rsidRPr="0053285E" w:rsidRDefault="00C24CDC" w:rsidP="00C24CDC">
      <w:pPr>
        <w:spacing w:before="0" w:after="0" w:line="240" w:lineRule="auto"/>
        <w:ind w:left="851" w:hanging="851"/>
        <w:rPr>
          <w:b/>
          <w:shd w:val="clear" w:color="auto" w:fill="FFFFFF"/>
          <w:lang w:val="en-GB"/>
        </w:rPr>
      </w:pPr>
    </w:p>
    <w:p w14:paraId="4F97E1F2" w14:textId="4FFA9028" w:rsidR="00E260E4" w:rsidRPr="0053285E" w:rsidRDefault="00730F77" w:rsidP="00E260E4">
      <w:pPr>
        <w:pStyle w:val="Lead"/>
        <w:rPr>
          <w:noProof w:val="0"/>
          <w:lang w:val="en-GB"/>
        </w:rPr>
      </w:pPr>
      <w:r w:rsidRPr="0053285E">
        <w:rPr>
          <w:noProof w:val="0"/>
          <w:lang w:val="en-GB"/>
        </w:rPr>
        <w:t>In the third quarter of 2022, economically inactive persons accounted for</w:t>
      </w:r>
      <w:r w:rsidR="009E6566" w:rsidRPr="0053285E">
        <mc:AlternateContent>
          <mc:Choice Requires="wps">
            <w:drawing>
              <wp:anchor distT="45720" distB="45720" distL="114300" distR="114300" simplePos="0" relativeHeight="251632128" behindDoc="0" locked="0" layoutInCell="1" allowOverlap="1" wp14:anchorId="10C3D9B5" wp14:editId="19D816CE">
                <wp:simplePos x="0" y="0"/>
                <wp:positionH relativeFrom="margin">
                  <wp:align>left</wp:align>
                </wp:positionH>
                <wp:positionV relativeFrom="paragraph">
                  <wp:posOffset>8890</wp:posOffset>
                </wp:positionV>
                <wp:extent cx="2247900" cy="1513205"/>
                <wp:effectExtent l="0" t="0" r="0" b="0"/>
                <wp:wrapSquare wrapText="bothSides"/>
                <wp:docPr id="26" name="Pole tekstowe 2" descr="The share of economically inactive persons in the total number of the population aged 15–89  -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13205"/>
                        </a:xfrm>
                        <a:prstGeom prst="roundRect">
                          <a:avLst/>
                        </a:prstGeom>
                        <a:solidFill>
                          <a:srgbClr val="001D77"/>
                        </a:solidFill>
                        <a:ln w="9525">
                          <a:noFill/>
                          <a:miter lim="800000"/>
                          <a:headEnd/>
                          <a:tailEnd/>
                        </a:ln>
                      </wps:spPr>
                      <wps:txbx>
                        <w:txbxContent>
                          <w:p w14:paraId="1D35E725" w14:textId="5D3CD693" w:rsidR="00A10EF8" w:rsidRPr="009E6566" w:rsidRDefault="00A10EF8"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42.</w:t>
                            </w:r>
                            <w:r>
                              <w:rPr>
                                <w:rFonts w:ascii="Fira Sans SemiBold" w:hAnsi="Fira Sans SemiBold"/>
                                <w:color w:val="FFFFFF" w:themeColor="background1"/>
                                <w:sz w:val="72"/>
                                <w:lang w:val="en-GB"/>
                              </w:rPr>
                              <w:t>2</w:t>
                            </w:r>
                            <w:r w:rsidRPr="009E6566">
                              <w:rPr>
                                <w:rFonts w:ascii="Fira Sans SemiBold" w:hAnsi="Fira Sans SemiBold"/>
                                <w:color w:val="FFFFFF" w:themeColor="background1"/>
                                <w:sz w:val="72"/>
                                <w:lang w:val="en-GB"/>
                              </w:rPr>
                              <w:t>%</w:t>
                            </w:r>
                          </w:p>
                          <w:p w14:paraId="37F12F63" w14:textId="242D87EA" w:rsidR="00A10EF8" w:rsidRPr="00DE4993" w:rsidRDefault="00A10EF8"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The share of economically ina</w:t>
                            </w:r>
                            <w:r>
                              <w:rPr>
                                <w:color w:val="FFFFFF" w:themeColor="background1"/>
                                <w:sz w:val="20"/>
                                <w:szCs w:val="20"/>
                                <w:lang w:val="en-GB"/>
                              </w:rPr>
                              <w:t>-</w:t>
                            </w:r>
                            <w:r w:rsidRPr="009E6566">
                              <w:rPr>
                                <w:color w:val="FFFFFF" w:themeColor="background1"/>
                                <w:sz w:val="20"/>
                                <w:szCs w:val="20"/>
                                <w:lang w:val="en-GB"/>
                              </w:rPr>
                              <w:t>ctive persons in the total number of the population</w:t>
                            </w:r>
                            <w:r w:rsidRPr="00DE4993">
                              <w:rPr>
                                <w:color w:val="FFFFFF" w:themeColor="background1"/>
                                <w:sz w:val="20"/>
                                <w:szCs w:val="20"/>
                                <w:lang w:val="en-GB"/>
                              </w:rPr>
                              <w:t xml:space="preserve"> aged 15–89 years</w:t>
                            </w:r>
                          </w:p>
                          <w:p w14:paraId="55F4EE59" w14:textId="29437D98" w:rsidR="00A10EF8" w:rsidRPr="00D958CD" w:rsidRDefault="00A10EF8"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0C3D9B5" id="_x0000_s1036" alt="The share of economically inactive persons in the total number of the population aged 15–89  - 42.2%" style="position:absolute;margin-left:0;margin-top:.7pt;width:177pt;height:119.15pt;z-index:25163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PUgQIAAJ4EAAAOAAAAZHJzL2Uyb0RvYy54bWysVM1uEzEQviPxDiNLHJv9IWmSVTdVaSlC&#10;KlDR8gCO15u16vUY28kmnHgH3pAnYeykbYAbYg/WjMfzzcw3M3t2vu01bKTzCk3NilHOQBqBjTKr&#10;mn25vz6ZMfCBm4ZrNLJmO+nZ+eLli7PBVrLEDnUjHRCI8dVga9aFYKss86KTPfcjtNKQsUXX80Cq&#10;W2WN4wOh9zor8/w0G9A11qGQ3tPt1d7IFgm/baUIn9rWywC6ZpRbSKdL5zKe2eKMVyvHbafEIQ3+&#10;D1n0XBkK+gR1xQOHtVN/QfVKOPTYhpHAPsO2VUKmGqiaIv+jmruOW5lqIXK8faLJ/z9Y8XFz60A1&#10;NStPGRjeU49uUUsI8sEHHCSUDBrpBXF230nwHXcSsAUp0CBVw7XegTJcBLWRYGkS0Hi6gECvAwau&#10;waz7JTWZnOKdRbvWPNC8AF/JBorJz+8/ZnOAExiXo/JVbMlgfUWZ3VnKLWzf4JZGK9Hr7Q2KBw8G&#10;LztuVvLCORw6yRuipIie2ZHrHsdHkOXwARsqja8DJqBt6/rYL+oAEDqNxu5pHOQ2gKDLshxP5zmZ&#10;BNmKSfG6zCcpBq8e3a3z4Z3EHqJQM4dr03ymoUsx+ObGh5gTrx7fxZAetWquldZJcavlpXaw4XFA&#10;8+JqOj2E+O2ZNjDUbD4pJwnZYPRPs9urQNxq1ddslscvuvMqcvLWNEkOXOm9TJlocyAp8rJnKGyX&#10;2zQCRXKODC6x2RFtDvcLQwtOQofuG4OBlqVm/uuaBoGBfm+I+nkxHsftSsp4Mi1JcceW5bGFG0FQ&#10;NQsM9uJlSBsZ8zZ4QS1qVeLtOZNDzrQEic7DwsYtO9bTq+ffyuIXAAAA//8DAFBLAwQUAAYACAAA&#10;ACEAbJWAgdwAAAAGAQAADwAAAGRycy9kb3ducmV2LnhtbEyPzU7DMBCE70i8g7VIXCLq0JS/EKei&#10;SOHQnkjh7sbbOCJeR7HbhLdnOcFxdlYz3xTr2fXijGPoPCm4XaQgkBpvOmoVfOyrm0cQIWoyuveE&#10;Cr4xwLq8vCh0bvxE73iuYys4hEKuFdgYh1zK0Fh0Oiz8gMTe0Y9OR5ZjK82oJw53vVym6b10uiNu&#10;sHrAV4vNV31yCjbjcVen2RzsZr/dJVWVfL5NiVLXV/PLM4iIc/x7hl98RoeSmQ7+RCaIXgEPiXxd&#10;gWAzu1uxPihYZk8PIMtC/scvfwAAAP//AwBQSwECLQAUAAYACAAAACEAtoM4kv4AAADhAQAAEwAA&#10;AAAAAAAAAAAAAAAAAAAAW0NvbnRlbnRfVHlwZXNdLnhtbFBLAQItABQABgAIAAAAIQA4/SH/1gAA&#10;AJQBAAALAAAAAAAAAAAAAAAAAC8BAABfcmVscy8ucmVsc1BLAQItABQABgAIAAAAIQAn7MPUgQIA&#10;AJ4EAAAOAAAAAAAAAAAAAAAAAC4CAABkcnMvZTJvRG9jLnhtbFBLAQItABQABgAIAAAAIQBslYCB&#10;3AAAAAYBAAAPAAAAAAAAAAAAAAAAANsEAABkcnMvZG93bnJldi54bWxQSwUGAAAAAAQABADzAAAA&#10;5AUAAAAA&#10;" fillcolor="#001d77" stroked="f">
                <v:stroke joinstyle="miter"/>
                <v:textbox>
                  <w:txbxContent>
                    <w:p w14:paraId="1D35E725" w14:textId="5D3CD693" w:rsidR="00A10EF8" w:rsidRPr="009E6566" w:rsidRDefault="00A10EF8"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42.</w:t>
                      </w:r>
                      <w:r>
                        <w:rPr>
                          <w:rFonts w:ascii="Fira Sans SemiBold" w:hAnsi="Fira Sans SemiBold"/>
                          <w:color w:val="FFFFFF" w:themeColor="background1"/>
                          <w:sz w:val="72"/>
                          <w:lang w:val="en-GB"/>
                        </w:rPr>
                        <w:t>2</w:t>
                      </w:r>
                      <w:r w:rsidRPr="009E6566">
                        <w:rPr>
                          <w:rFonts w:ascii="Fira Sans SemiBold" w:hAnsi="Fira Sans SemiBold"/>
                          <w:color w:val="FFFFFF" w:themeColor="background1"/>
                          <w:sz w:val="72"/>
                          <w:lang w:val="en-GB"/>
                        </w:rPr>
                        <w:t>%</w:t>
                      </w:r>
                    </w:p>
                    <w:p w14:paraId="37F12F63" w14:textId="242D87EA" w:rsidR="00A10EF8" w:rsidRPr="00DE4993" w:rsidRDefault="00A10EF8"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The share of economically ina</w:t>
                      </w:r>
                      <w:r>
                        <w:rPr>
                          <w:color w:val="FFFFFF" w:themeColor="background1"/>
                          <w:sz w:val="20"/>
                          <w:szCs w:val="20"/>
                          <w:lang w:val="en-GB"/>
                        </w:rPr>
                        <w:t>-</w:t>
                      </w:r>
                      <w:r w:rsidRPr="009E6566">
                        <w:rPr>
                          <w:color w:val="FFFFFF" w:themeColor="background1"/>
                          <w:sz w:val="20"/>
                          <w:szCs w:val="20"/>
                          <w:lang w:val="en-GB"/>
                        </w:rPr>
                        <w:t>ctive persons in the total number of the population</w:t>
                      </w:r>
                      <w:r w:rsidRPr="00DE4993">
                        <w:rPr>
                          <w:color w:val="FFFFFF" w:themeColor="background1"/>
                          <w:sz w:val="20"/>
                          <w:szCs w:val="20"/>
                          <w:lang w:val="en-GB"/>
                        </w:rPr>
                        <w:t xml:space="preserve"> aged 15–89 years</w:t>
                      </w:r>
                    </w:p>
                    <w:p w14:paraId="55F4EE59" w14:textId="29437D98" w:rsidR="00A10EF8" w:rsidRPr="00D958CD" w:rsidRDefault="00A10EF8" w:rsidP="00993C0A">
                      <w:pPr>
                        <w:pStyle w:val="Opiswskanika"/>
                        <w:rPr>
                          <w:sz w:val="18"/>
                          <w:szCs w:val="20"/>
                          <w:lang w:val="en-US"/>
                        </w:rPr>
                      </w:pPr>
                    </w:p>
                  </w:txbxContent>
                </v:textbox>
                <w10:wrap type="square" anchorx="margin"/>
              </v:roundrect>
            </w:pict>
          </mc:Fallback>
        </mc:AlternateContent>
      </w:r>
      <w:r w:rsidR="006731C4" w:rsidRPr="0053285E">
        <w:rPr>
          <w:noProof w:val="0"/>
          <w:lang w:val="en-GB"/>
        </w:rPr>
        <w:t xml:space="preserve"> 42</w:t>
      </w:r>
      <w:r w:rsidR="00C94E24" w:rsidRPr="0053285E">
        <w:rPr>
          <w:noProof w:val="0"/>
          <w:lang w:val="en-GB"/>
        </w:rPr>
        <w:t>.2</w:t>
      </w:r>
      <w:r w:rsidR="006731C4" w:rsidRPr="0053285E">
        <w:rPr>
          <w:noProof w:val="0"/>
          <w:lang w:val="en-GB"/>
        </w:rPr>
        <w:t xml:space="preserve">% </w:t>
      </w:r>
      <w:r w:rsidR="00B165E0">
        <w:rPr>
          <w:noProof w:val="0"/>
          <w:lang w:val="en-GB"/>
        </w:rPr>
        <w:t xml:space="preserve">of the total number of population </w:t>
      </w:r>
      <w:r w:rsidR="00536526" w:rsidRPr="0053285E">
        <w:rPr>
          <w:noProof w:val="0"/>
          <w:lang w:val="en-GB"/>
        </w:rPr>
        <w:t>aged</w:t>
      </w:r>
      <w:r w:rsidR="006731C4" w:rsidRPr="0053285E">
        <w:rPr>
          <w:noProof w:val="0"/>
          <w:lang w:val="en-GB"/>
        </w:rPr>
        <w:t xml:space="preserve"> 15–89 lat. </w:t>
      </w:r>
      <w:r w:rsidR="00B165E0">
        <w:rPr>
          <w:noProof w:val="0"/>
          <w:lang w:val="en-GB"/>
        </w:rPr>
        <w:t xml:space="preserve">The </w:t>
      </w:r>
      <w:r w:rsidR="00DD054E">
        <w:rPr>
          <w:noProof w:val="0"/>
          <w:lang w:val="en-GB"/>
        </w:rPr>
        <w:t xml:space="preserve">percentage reached a higher level </w:t>
      </w:r>
      <w:r w:rsidR="00C258CF">
        <w:rPr>
          <w:noProof w:val="0"/>
          <w:lang w:val="en-GB"/>
        </w:rPr>
        <w:t xml:space="preserve">compared with the </w:t>
      </w:r>
      <w:r w:rsidR="00B13801">
        <w:rPr>
          <w:noProof w:val="0"/>
          <w:lang w:val="en-GB"/>
        </w:rPr>
        <w:br/>
      </w:r>
      <w:r w:rsidR="00C258CF">
        <w:rPr>
          <w:noProof w:val="0"/>
          <w:lang w:val="en-GB"/>
        </w:rPr>
        <w:t>prev</w:t>
      </w:r>
      <w:r w:rsidR="00B13801">
        <w:rPr>
          <w:noProof w:val="0"/>
          <w:lang w:val="en-GB"/>
        </w:rPr>
        <w:t>i</w:t>
      </w:r>
      <w:r w:rsidR="00C258CF">
        <w:rPr>
          <w:noProof w:val="0"/>
          <w:lang w:val="en-GB"/>
        </w:rPr>
        <w:t xml:space="preserve">ous </w:t>
      </w:r>
      <w:r w:rsidR="004076AF" w:rsidRPr="0053285E">
        <w:rPr>
          <w:noProof w:val="0"/>
          <w:lang w:val="en-GB"/>
        </w:rPr>
        <w:t>quarter</w:t>
      </w:r>
      <w:r w:rsidR="006731C4" w:rsidRPr="0053285E">
        <w:rPr>
          <w:noProof w:val="0"/>
          <w:lang w:val="en-GB"/>
        </w:rPr>
        <w:t xml:space="preserve"> (</w:t>
      </w:r>
      <w:r w:rsidR="00DD054E">
        <w:rPr>
          <w:noProof w:val="0"/>
          <w:lang w:val="en-GB"/>
        </w:rPr>
        <w:t xml:space="preserve">a growth </w:t>
      </w:r>
      <w:r w:rsidR="00F0563B" w:rsidRPr="0053285E">
        <w:rPr>
          <w:noProof w:val="0"/>
          <w:lang w:val="en-GB"/>
        </w:rPr>
        <w:t xml:space="preserve">by </w:t>
      </w:r>
      <w:r w:rsidR="006731C4" w:rsidRPr="0053285E">
        <w:rPr>
          <w:noProof w:val="0"/>
          <w:lang w:val="en-GB"/>
        </w:rPr>
        <w:t>0</w:t>
      </w:r>
      <w:r w:rsidR="00C94E24" w:rsidRPr="0053285E">
        <w:rPr>
          <w:noProof w:val="0"/>
          <w:lang w:val="en-GB"/>
        </w:rPr>
        <w:t>.1</w:t>
      </w:r>
      <w:r w:rsidR="006731C4" w:rsidRPr="0053285E">
        <w:rPr>
          <w:noProof w:val="0"/>
          <w:lang w:val="en-GB"/>
        </w:rPr>
        <w:t xml:space="preserve"> </w:t>
      </w:r>
      <w:r w:rsidR="00F7373C" w:rsidRPr="0053285E">
        <w:rPr>
          <w:noProof w:val="0"/>
          <w:lang w:val="en-GB"/>
        </w:rPr>
        <w:t>pp.</w:t>
      </w:r>
      <w:r w:rsidR="006731C4" w:rsidRPr="0053285E">
        <w:rPr>
          <w:noProof w:val="0"/>
          <w:lang w:val="en-GB"/>
        </w:rPr>
        <w:t xml:space="preserve">), </w:t>
      </w:r>
      <w:r w:rsidR="00DD054E">
        <w:rPr>
          <w:noProof w:val="0"/>
          <w:lang w:val="en-GB"/>
        </w:rPr>
        <w:t xml:space="preserve">as well as compared with the same period of the last year </w:t>
      </w:r>
      <w:r w:rsidR="006731C4" w:rsidRPr="0053285E">
        <w:rPr>
          <w:noProof w:val="0"/>
          <w:lang w:val="en-GB"/>
        </w:rPr>
        <w:t>(</w:t>
      </w:r>
      <w:r w:rsidR="00DD054E">
        <w:rPr>
          <w:noProof w:val="0"/>
          <w:lang w:val="en-GB"/>
        </w:rPr>
        <w:t xml:space="preserve">a growth </w:t>
      </w:r>
      <w:r w:rsidR="00F0563B" w:rsidRPr="0053285E">
        <w:rPr>
          <w:noProof w:val="0"/>
          <w:lang w:val="en-GB"/>
        </w:rPr>
        <w:t xml:space="preserve">by </w:t>
      </w:r>
      <w:r w:rsidR="006731C4" w:rsidRPr="0053285E">
        <w:rPr>
          <w:noProof w:val="0"/>
          <w:lang w:val="en-GB"/>
        </w:rPr>
        <w:t>0</w:t>
      </w:r>
      <w:r w:rsidR="00C94E24" w:rsidRPr="0053285E">
        <w:rPr>
          <w:noProof w:val="0"/>
          <w:lang w:val="en-GB"/>
        </w:rPr>
        <w:t>.4</w:t>
      </w:r>
      <w:r w:rsidR="006731C4" w:rsidRPr="0053285E">
        <w:rPr>
          <w:noProof w:val="0"/>
          <w:lang w:val="en-GB"/>
        </w:rPr>
        <w:t> </w:t>
      </w:r>
      <w:r w:rsidR="00F7373C" w:rsidRPr="0053285E">
        <w:rPr>
          <w:noProof w:val="0"/>
          <w:lang w:val="en-GB"/>
        </w:rPr>
        <w:t>pp.</w:t>
      </w:r>
      <w:r w:rsidR="006731C4" w:rsidRPr="0053285E">
        <w:rPr>
          <w:noProof w:val="0"/>
          <w:lang w:val="en-GB"/>
        </w:rPr>
        <w:t>).</w:t>
      </w:r>
    </w:p>
    <w:p w14:paraId="1A7C6F54" w14:textId="77777777" w:rsidR="00DD054E" w:rsidRDefault="00DD054E" w:rsidP="00BD5836">
      <w:pPr>
        <w:pStyle w:val="Nagwek1"/>
        <w:rPr>
          <w:rFonts w:ascii="Fira Sans" w:hAnsi="Fira Sans"/>
          <w:b/>
          <w:szCs w:val="19"/>
          <w:lang w:val="en-GB"/>
        </w:rPr>
      </w:pPr>
    </w:p>
    <w:p w14:paraId="56AD36AE" w14:textId="087F6619" w:rsidR="00524007" w:rsidRPr="0053285E" w:rsidRDefault="00247A50" w:rsidP="00BD5836">
      <w:pPr>
        <w:pStyle w:val="Nagwek1"/>
        <w:rPr>
          <w:rFonts w:ascii="Fira Sans" w:hAnsi="Fira Sans"/>
          <w:b/>
          <w:szCs w:val="19"/>
          <w:lang w:val="en-GB"/>
        </w:rPr>
      </w:pPr>
      <w:r w:rsidRPr="0053285E">
        <w:rPr>
          <w:rFonts w:ascii="Fira Sans" w:hAnsi="Fira Sans"/>
          <w:b/>
          <w:szCs w:val="19"/>
          <w:lang w:val="en-GB"/>
        </w:rPr>
        <w:t xml:space="preserve">Economically inactive persons aged 15–89 by the LFS </w:t>
      </w:r>
    </w:p>
    <w:p w14:paraId="771041CB" w14:textId="12E9338E" w:rsidR="006731C4" w:rsidRPr="0053285E" w:rsidRDefault="00FF27EB" w:rsidP="006731C4">
      <w:pPr>
        <w:spacing w:line="288" w:lineRule="auto"/>
        <w:rPr>
          <w:rFonts w:eastAsia="Times New Roman" w:cs="Times New Roman"/>
          <w:szCs w:val="19"/>
          <w:lang w:val="en-GB" w:eastAsia="pl-PL"/>
        </w:rPr>
      </w:pPr>
      <w:r w:rsidRPr="0053285E">
        <w:rPr>
          <w:rFonts w:eastAsia="Times New Roman" w:cs="Times New Roman"/>
          <w:noProof/>
          <w:szCs w:val="19"/>
          <w:lang w:eastAsia="pl-PL"/>
        </w:rPr>
        <mc:AlternateContent>
          <mc:Choice Requires="wps">
            <w:drawing>
              <wp:anchor distT="45720" distB="45720" distL="114300" distR="114300" simplePos="0" relativeHeight="251703808" behindDoc="1" locked="0" layoutInCell="1" allowOverlap="1" wp14:anchorId="3213D7EB" wp14:editId="08258413">
                <wp:simplePos x="0" y="0"/>
                <wp:positionH relativeFrom="column">
                  <wp:posOffset>5280329</wp:posOffset>
                </wp:positionH>
                <wp:positionV relativeFrom="paragraph">
                  <wp:posOffset>662747</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6290B224" w:rsidR="00A10EF8" w:rsidRPr="0004535A" w:rsidRDefault="0004535A" w:rsidP="006731C4">
                            <w:pPr>
                              <w:pStyle w:val="tekstzboku"/>
                              <w:rPr>
                                <w:lang w:val="en-GB"/>
                              </w:rPr>
                            </w:pPr>
                            <w:r w:rsidRPr="0004535A">
                              <w:rPr>
                                <w:lang w:val="en-GB"/>
                              </w:rPr>
                              <w:t xml:space="preserve">Women still constitute a majority of economically inactive </w:t>
                            </w:r>
                            <w:r w:rsidR="00A10EF8" w:rsidRPr="0004535A">
                              <w:rPr>
                                <w:lang w:val="en-GB"/>
                              </w:rPr>
                              <w:t>popula</w:t>
                            </w:r>
                            <w:r w:rsidRPr="0004535A">
                              <w:rPr>
                                <w:lang w:val="en-GB"/>
                              </w:rPr>
                              <w:t>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3D7EB" id="_x0000_s1037" type="#_x0000_t202" alt="Women still constitute a majority of economically inactive population" style="position:absolute;margin-left:415.75pt;margin-top:52.2pt;width:126.7pt;height:48.8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jPRAIAAEoEAAAOAAAAZHJzL2Uyb0RvYy54bWysVFFvEzEMfkfiP1h5Z9dWW0dPu05jYwhp&#10;wKSBeHZzuV5YEock7V359Thpt1XwhmilyDmfP/v7bN/F5WgNbFWImlwjpicTAcpJarVbN+Lb19s3&#10;bwXEhK5FQ041YqeiuFy+fnUx+FrNqCfTqgAM4mI9+Eb0Kfm6qqLslcV4Ql45dnYULCa+hnXVBhwY&#10;3ZpqNpnMq4FC6wNJFSM/vdk7xbLgd52S6UvXRZXANIJrS+UM5Vzls1peYL0O6HstD2XgP1RhUTtO&#10;+gx1gwlhE/RfUFbLQJG6dCLJVtR1WqrCgdlMJ3+weejRq8KFxYn+Wab4/2Dl5+19AN02YnYuwKHl&#10;Ht2TUZDUY0w0KJgJaFWUrNl3sspxN7UxIMmxkTZJAYLFHxR02gF1oNhDzBKN2YF2KJPeKvDkNwYT&#10;D0lWfPCx5sQPnlOn8R2NPDlFvejvSD5GcHTdo1urqxBo6BW2zHiaI6uj0D1OzCCr4RO1XDluEhWg&#10;sQs2t4MFBkbnzu+eu63GBDKnnE8W/Bcg2TefLs7nZRwqrJ+ifYjpgyIL2WhE4Gkq6Li9iylXg/XT&#10;KzmZo1uWpkyUcTA0YnE2OysBRx6rEw+80bYRbyf5tx/BTPK9a0twQm32Nicw7sA6E91TTuNqLC2b&#10;Fk2yJCtqd6xDoP2A80Ky0VP4JWDg4W5E/LnBoASYj461XExPT/M2lAsb4fjpqlxOz85n7EEnGaYR&#10;6cm8TmV79nyvWO9OFyleqjjUywNbFDosV96I43t56+UTsPwNAAD//wMAUEsDBBQABgAIAAAAIQAO&#10;AkqK4AAAAAwBAAAPAAAAZHJzL2Rvd25yZXYueG1sTI/BTsMwEETvSPyDtUjcqN0QqhCyqaBSVYkT&#10;hJazGy9JRLyOYrdN+XrcExxX8zTztlhOthdHGn3nGGE+UyCIa2c6bhC2H+u7DIQPmo3uHRPCmTws&#10;y+urQufGnfidjlVoRCxhn2uENoQhl9LXLVntZ24gjtmXG60O8RwbaUZ9iuW2l4lSC2l1x3Gh1QOt&#10;Wqq/q4NFmLY/Fe9e2Z1X62oz7N4+XzaLBPH2Znp+AhFoCn8wXPSjOpTRae8ObLzoEbL7+UNEY6DS&#10;FMSFUFn6CGKPkKhEgSwL+f+J8hcAAP//AwBQSwECLQAUAAYACAAAACEAtoM4kv4AAADhAQAAEwAA&#10;AAAAAAAAAAAAAAAAAAAAW0NvbnRlbnRfVHlwZXNdLnhtbFBLAQItABQABgAIAAAAIQA4/SH/1gAA&#10;AJQBAAALAAAAAAAAAAAAAAAAAC8BAABfcmVscy8ucmVsc1BLAQItABQABgAIAAAAIQBwxVjPRAIA&#10;AEoEAAAOAAAAAAAAAAAAAAAAAC4CAABkcnMvZTJvRG9jLnhtbFBLAQItABQABgAIAAAAIQAOAkqK&#10;4AAAAAwBAAAPAAAAAAAAAAAAAAAAAJ4EAABkcnMvZG93bnJldi54bWxQSwUGAAAAAAQABADzAAAA&#10;qwUAAAAA&#10;" filled="f" stroked="f">
                <v:textbox inset=",0">
                  <w:txbxContent>
                    <w:p w14:paraId="54B71E38" w14:textId="6290B224" w:rsidR="00A10EF8" w:rsidRPr="0004535A" w:rsidRDefault="0004535A" w:rsidP="006731C4">
                      <w:pPr>
                        <w:pStyle w:val="tekstzboku"/>
                        <w:rPr>
                          <w:lang w:val="en-GB"/>
                        </w:rPr>
                      </w:pPr>
                      <w:r w:rsidRPr="0004535A">
                        <w:rPr>
                          <w:lang w:val="en-GB"/>
                        </w:rPr>
                        <w:t xml:space="preserve">Women still constitute a majority of economically inactive </w:t>
                      </w:r>
                      <w:r w:rsidR="00A10EF8" w:rsidRPr="0004535A">
                        <w:rPr>
                          <w:lang w:val="en-GB"/>
                        </w:rPr>
                        <w:t>popula</w:t>
                      </w:r>
                      <w:r w:rsidRPr="0004535A">
                        <w:rPr>
                          <w:lang w:val="en-GB"/>
                        </w:rPr>
                        <w:t>tion</w:t>
                      </w:r>
                    </w:p>
                  </w:txbxContent>
                </v:textbox>
                <w10:wrap type="tight"/>
              </v:shape>
            </w:pict>
          </mc:Fallback>
        </mc:AlternateContent>
      </w:r>
      <w:r w:rsidR="00A10EF8" w:rsidRPr="0053285E">
        <w:rPr>
          <w:rFonts w:eastAsia="Times New Roman" w:cs="Times New Roman"/>
          <w:szCs w:val="19"/>
          <w:lang w:val="en-GB" w:eastAsia="pl-PL"/>
        </w:rPr>
        <w:t>In the third q</w:t>
      </w:r>
      <w:r w:rsidR="00586D59" w:rsidRPr="0053285E">
        <w:rPr>
          <w:rFonts w:eastAsia="Times New Roman" w:cs="Times New Roman"/>
          <w:szCs w:val="19"/>
          <w:lang w:val="en-GB" w:eastAsia="pl-PL"/>
        </w:rPr>
        <w:t>uarter</w:t>
      </w:r>
      <w:r w:rsidR="00A10EF8" w:rsidRPr="0053285E">
        <w:rPr>
          <w:rFonts w:eastAsia="Times New Roman" w:cs="Times New Roman"/>
          <w:szCs w:val="19"/>
          <w:lang w:val="en-GB" w:eastAsia="pl-PL"/>
        </w:rPr>
        <w:t xml:space="preserve"> of</w:t>
      </w:r>
      <w:r w:rsidR="006731C4" w:rsidRPr="0053285E">
        <w:rPr>
          <w:rFonts w:eastAsia="Times New Roman" w:cs="Times New Roman"/>
          <w:szCs w:val="19"/>
          <w:lang w:val="en-GB" w:eastAsia="pl-PL"/>
        </w:rPr>
        <w:t xml:space="preserve"> 2022</w:t>
      </w:r>
      <w:r w:rsidR="00A10EF8" w:rsidRPr="0053285E">
        <w:rPr>
          <w:rFonts w:eastAsia="Times New Roman" w:cs="Times New Roman"/>
          <w:szCs w:val="19"/>
          <w:lang w:val="en-GB" w:eastAsia="pl-PL"/>
        </w:rPr>
        <w:t xml:space="preserve">, </w:t>
      </w:r>
      <w:r w:rsidR="009743E4" w:rsidRPr="0053285E">
        <w:rPr>
          <w:rFonts w:eastAsia="Times New Roman" w:cs="Times New Roman"/>
          <w:szCs w:val="19"/>
          <w:lang w:val="en-GB" w:eastAsia="pl-PL"/>
        </w:rPr>
        <w:t xml:space="preserve">population of economically inactive persons aged 15-89 years comprised 12532 thousand and it reached a slightly higher level compared with both: the second quarter of 2022 (a growth by 24 thousand, i.e. by 0.2%) and the third quarter of 2021 </w:t>
      </w:r>
      <w:r w:rsidR="006731C4" w:rsidRPr="0053285E">
        <w:rPr>
          <w:rFonts w:eastAsia="Times New Roman" w:cs="Times New Roman"/>
          <w:szCs w:val="19"/>
          <w:lang w:val="en-GB" w:eastAsia="pl-PL"/>
        </w:rPr>
        <w:t>(</w:t>
      </w:r>
      <w:r w:rsidR="00536526" w:rsidRPr="0053285E">
        <w:rPr>
          <w:rFonts w:eastAsia="Times New Roman" w:cs="Times New Roman"/>
          <w:szCs w:val="19"/>
          <w:lang w:val="en-GB" w:eastAsia="pl-PL"/>
        </w:rPr>
        <w:t xml:space="preserve">a growth </w:t>
      </w:r>
      <w:r w:rsidR="00F0563B" w:rsidRPr="0053285E">
        <w:rPr>
          <w:rFonts w:eastAsia="Times New Roman" w:cs="Times New Roman"/>
          <w:szCs w:val="19"/>
          <w:lang w:val="en-GB" w:eastAsia="pl-PL"/>
        </w:rPr>
        <w:t xml:space="preserve">by </w:t>
      </w:r>
      <w:r w:rsidR="006731C4" w:rsidRPr="0053285E">
        <w:rPr>
          <w:rFonts w:eastAsia="Times New Roman" w:cs="Times New Roman"/>
          <w:szCs w:val="19"/>
          <w:lang w:val="en-GB" w:eastAsia="pl-PL"/>
        </w:rPr>
        <w:t xml:space="preserve">57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6731C4" w:rsidRPr="0053285E">
        <w:rPr>
          <w:rFonts w:eastAsia="Times New Roman" w:cs="Times New Roman"/>
          <w:szCs w:val="19"/>
          <w:lang w:val="en-GB" w:eastAsia="pl-PL"/>
        </w:rPr>
        <w:t>0</w:t>
      </w:r>
      <w:r w:rsidR="00C94E24" w:rsidRPr="0053285E">
        <w:rPr>
          <w:rFonts w:eastAsia="Times New Roman" w:cs="Times New Roman"/>
          <w:szCs w:val="19"/>
          <w:lang w:val="en-GB" w:eastAsia="pl-PL"/>
        </w:rPr>
        <w:t>.5</w:t>
      </w:r>
      <w:r w:rsidR="006731C4" w:rsidRPr="0053285E">
        <w:rPr>
          <w:rFonts w:eastAsia="Times New Roman" w:cs="Times New Roman"/>
          <w:szCs w:val="19"/>
          <w:lang w:val="en-GB" w:eastAsia="pl-PL"/>
        </w:rPr>
        <w:t>%).</w:t>
      </w:r>
    </w:p>
    <w:p w14:paraId="45B8FB76" w14:textId="63822598" w:rsidR="006731C4" w:rsidRPr="0053285E" w:rsidRDefault="002731FE" w:rsidP="006731C4">
      <w:pPr>
        <w:spacing w:line="288" w:lineRule="auto"/>
        <w:rPr>
          <w:rFonts w:eastAsia="Times New Roman" w:cs="Times New Roman"/>
          <w:szCs w:val="19"/>
          <w:lang w:val="en-GB" w:eastAsia="pl-PL"/>
        </w:rPr>
      </w:pPr>
      <w:r>
        <w:rPr>
          <w:rFonts w:eastAsia="Times New Roman" w:cs="Times New Roman"/>
          <w:szCs w:val="19"/>
          <w:lang w:val="en-GB" w:eastAsia="pl-PL"/>
        </w:rPr>
        <w:t xml:space="preserve">Over a half of </w:t>
      </w:r>
      <w:r w:rsidR="00C258CF">
        <w:rPr>
          <w:rFonts w:eastAsia="Times New Roman" w:cs="Times New Roman"/>
          <w:szCs w:val="19"/>
          <w:lang w:val="en-GB" w:eastAsia="pl-PL"/>
        </w:rPr>
        <w:t>economically inactive persons constituted women</w:t>
      </w:r>
      <w:r w:rsidR="006731C4" w:rsidRPr="0053285E">
        <w:rPr>
          <w:rFonts w:eastAsia="Times New Roman" w:cs="Times New Roman"/>
          <w:szCs w:val="19"/>
          <w:lang w:val="en-GB" w:eastAsia="pl-PL"/>
        </w:rPr>
        <w:t xml:space="preserve"> – 61</w:t>
      </w:r>
      <w:r w:rsidR="00C94E24" w:rsidRPr="0053285E">
        <w:rPr>
          <w:rFonts w:eastAsia="Times New Roman" w:cs="Times New Roman"/>
          <w:szCs w:val="19"/>
          <w:lang w:val="en-GB" w:eastAsia="pl-PL"/>
        </w:rPr>
        <w:t>.0</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6731C4" w:rsidRPr="0053285E">
        <w:rPr>
          <w:rFonts w:eastAsia="Times New Roman" w:cs="Times New Roman"/>
          <w:szCs w:val="19"/>
          <w:lang w:val="en-GB" w:eastAsia="pl-PL"/>
        </w:rPr>
        <w:t xml:space="preserve"> 7648 </w:t>
      </w:r>
      <w:r w:rsidR="00C94E24" w:rsidRPr="0053285E">
        <w:rPr>
          <w:rFonts w:eastAsia="Times New Roman" w:cs="Times New Roman"/>
          <w:szCs w:val="19"/>
          <w:lang w:val="en-GB" w:eastAsia="pl-PL"/>
        </w:rPr>
        <w:t>thousand</w:t>
      </w:r>
      <w:r w:rsidR="00C258CF">
        <w:rPr>
          <w:rFonts w:eastAsia="Times New Roman" w:cs="Times New Roman"/>
          <w:szCs w:val="19"/>
          <w:lang w:val="en-GB" w:eastAsia="pl-PL"/>
        </w:rPr>
        <w:t xml:space="preserve">. Taking </w:t>
      </w:r>
      <w:r w:rsidR="003510CE">
        <w:rPr>
          <w:rFonts w:eastAsia="Times New Roman" w:cs="Times New Roman"/>
          <w:szCs w:val="19"/>
          <w:lang w:val="en-GB" w:eastAsia="pl-PL"/>
        </w:rPr>
        <w:t>into</w:t>
      </w:r>
      <w:r>
        <w:rPr>
          <w:rFonts w:eastAsia="Times New Roman" w:cs="Times New Roman"/>
          <w:szCs w:val="19"/>
          <w:lang w:val="en-GB" w:eastAsia="pl-PL"/>
        </w:rPr>
        <w:t xml:space="preserve"> account the place of residence, urban residents </w:t>
      </w:r>
      <w:r w:rsidR="00E631AD">
        <w:rPr>
          <w:rFonts w:eastAsia="Times New Roman" w:cs="Times New Roman"/>
          <w:szCs w:val="19"/>
          <w:lang w:val="en-GB" w:eastAsia="pl-PL"/>
        </w:rPr>
        <w:t xml:space="preserve">constituted </w:t>
      </w:r>
      <w:r w:rsidR="006731C4" w:rsidRPr="0053285E">
        <w:rPr>
          <w:rFonts w:eastAsia="Times New Roman" w:cs="Times New Roman"/>
          <w:szCs w:val="19"/>
          <w:lang w:val="en-GB" w:eastAsia="pl-PL"/>
        </w:rPr>
        <w:t>59</w:t>
      </w:r>
      <w:r w:rsidR="00C94E24" w:rsidRPr="0053285E">
        <w:rPr>
          <w:rFonts w:eastAsia="Times New Roman" w:cs="Times New Roman"/>
          <w:szCs w:val="19"/>
          <w:lang w:val="en-GB" w:eastAsia="pl-PL"/>
        </w:rPr>
        <w:t>.8</w:t>
      </w:r>
      <w:r w:rsidR="006731C4" w:rsidRPr="0053285E">
        <w:rPr>
          <w:rFonts w:eastAsia="Times New Roman" w:cs="Times New Roman"/>
          <w:szCs w:val="19"/>
          <w:lang w:val="en-GB" w:eastAsia="pl-PL"/>
        </w:rPr>
        <w:t xml:space="preserve">% </w:t>
      </w:r>
      <w:r w:rsidR="00E631AD">
        <w:rPr>
          <w:rFonts w:eastAsia="Times New Roman" w:cs="Times New Roman"/>
          <w:szCs w:val="19"/>
          <w:lang w:val="en-GB" w:eastAsia="pl-PL"/>
        </w:rPr>
        <w:t xml:space="preserve">of this population </w:t>
      </w:r>
      <w:r w:rsidR="006731C4" w:rsidRPr="0053285E">
        <w:rPr>
          <w:rFonts w:eastAsia="Times New Roman" w:cs="Times New Roman"/>
          <w:szCs w:val="19"/>
          <w:lang w:val="en-GB" w:eastAsia="pl-PL"/>
        </w:rPr>
        <w:t>(</w:t>
      </w:r>
      <w:r w:rsidR="00586D59" w:rsidRPr="0053285E">
        <w:rPr>
          <w:rFonts w:eastAsia="Times New Roman" w:cs="Times New Roman"/>
          <w:szCs w:val="19"/>
          <w:lang w:val="en-GB" w:eastAsia="pl-PL"/>
        </w:rPr>
        <w:t>i.e.</w:t>
      </w:r>
      <w:r w:rsidR="006731C4" w:rsidRPr="0053285E">
        <w:rPr>
          <w:rFonts w:eastAsia="Times New Roman" w:cs="Times New Roman"/>
          <w:szCs w:val="19"/>
          <w:lang w:val="en-GB" w:eastAsia="pl-PL"/>
        </w:rPr>
        <w:t xml:space="preserve"> 7499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w:t>
      </w:r>
    </w:p>
    <w:p w14:paraId="6493BB4D" w14:textId="6EFBB74E" w:rsidR="006731C4" w:rsidRPr="0053285E" w:rsidRDefault="00851C0D" w:rsidP="006731C4">
      <w:pPr>
        <w:spacing w:line="288" w:lineRule="auto"/>
        <w:rPr>
          <w:rFonts w:eastAsia="Times New Roman" w:cs="Times New Roman"/>
          <w:szCs w:val="19"/>
          <w:lang w:val="en-GB" w:eastAsia="pl-PL"/>
        </w:rPr>
      </w:pPr>
      <w:r>
        <w:rPr>
          <w:rFonts w:eastAsia="Times New Roman" w:cs="Times New Roman"/>
          <w:szCs w:val="19"/>
          <w:lang w:val="en-GB" w:eastAsia="pl-PL"/>
        </w:rPr>
        <w:t xml:space="preserve">As regards sex, </w:t>
      </w:r>
      <w:r w:rsidR="00DD054E">
        <w:rPr>
          <w:rFonts w:eastAsia="Times New Roman" w:cs="Times New Roman"/>
          <w:szCs w:val="19"/>
          <w:lang w:val="en-GB" w:eastAsia="pl-PL"/>
        </w:rPr>
        <w:t xml:space="preserve">the number of economically inactive </w:t>
      </w:r>
      <w:r w:rsidR="00F648CF">
        <w:rPr>
          <w:rFonts w:eastAsia="Times New Roman" w:cs="Times New Roman"/>
          <w:szCs w:val="19"/>
          <w:lang w:val="en-GB" w:eastAsia="pl-PL"/>
        </w:rPr>
        <w:t>women</w:t>
      </w:r>
      <w:r w:rsidR="002731FE">
        <w:rPr>
          <w:rFonts w:eastAsia="Times New Roman" w:cs="Times New Roman"/>
          <w:szCs w:val="19"/>
          <w:lang w:val="en-GB" w:eastAsia="pl-PL"/>
        </w:rPr>
        <w:t xml:space="preserve"> increased</w:t>
      </w:r>
      <w:r w:rsidR="00F648CF">
        <w:rPr>
          <w:rFonts w:eastAsia="Times New Roman" w:cs="Times New Roman"/>
          <w:szCs w:val="19"/>
          <w:lang w:val="en-GB" w:eastAsia="pl-PL"/>
        </w:rPr>
        <w:t xml:space="preserve"> </w:t>
      </w:r>
      <w:r>
        <w:rPr>
          <w:rFonts w:eastAsia="Times New Roman" w:cs="Times New Roman"/>
          <w:szCs w:val="19"/>
          <w:lang w:val="en-GB" w:eastAsia="pl-PL"/>
        </w:rPr>
        <w:t xml:space="preserve">over the quarter </w:t>
      </w:r>
      <w:r w:rsidR="004076AF" w:rsidRPr="0053285E">
        <w:rPr>
          <w:rFonts w:eastAsia="Times New Roman" w:cs="Times New Roman"/>
          <w:szCs w:val="19"/>
          <w:lang w:val="en-GB" w:eastAsia="pl-PL"/>
        </w:rPr>
        <w:t xml:space="preserve">(by </w:t>
      </w:r>
      <w:r w:rsidR="006731C4" w:rsidRPr="0053285E">
        <w:rPr>
          <w:rFonts w:eastAsia="Times New Roman" w:cs="Times New Roman"/>
          <w:szCs w:val="19"/>
          <w:lang w:val="en-GB" w:eastAsia="pl-PL"/>
        </w:rPr>
        <w:t xml:space="preserve">30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6731C4" w:rsidRPr="0053285E">
        <w:rPr>
          <w:rFonts w:eastAsia="Times New Roman" w:cs="Times New Roman"/>
          <w:szCs w:val="19"/>
          <w:lang w:val="en-GB" w:eastAsia="pl-PL"/>
        </w:rPr>
        <w:t>0</w:t>
      </w:r>
      <w:r w:rsidR="00C94E24" w:rsidRPr="0053285E">
        <w:rPr>
          <w:rFonts w:eastAsia="Times New Roman" w:cs="Times New Roman"/>
          <w:szCs w:val="19"/>
          <w:lang w:val="en-GB" w:eastAsia="pl-PL"/>
        </w:rPr>
        <w:t>.4</w:t>
      </w:r>
      <w:r w:rsidR="006731C4" w:rsidRPr="0053285E">
        <w:rPr>
          <w:rFonts w:eastAsia="Times New Roman" w:cs="Times New Roman"/>
          <w:szCs w:val="19"/>
          <w:lang w:val="en-GB" w:eastAsia="pl-PL"/>
        </w:rPr>
        <w:t xml:space="preserve">%), </w:t>
      </w:r>
      <w:r w:rsidR="002731FE">
        <w:rPr>
          <w:rFonts w:eastAsia="Times New Roman" w:cs="Times New Roman"/>
          <w:szCs w:val="19"/>
          <w:lang w:val="en-GB" w:eastAsia="pl-PL"/>
        </w:rPr>
        <w:t xml:space="preserve">while </w:t>
      </w:r>
      <w:r w:rsidR="00C258CF">
        <w:rPr>
          <w:rFonts w:eastAsia="Times New Roman" w:cs="Times New Roman"/>
          <w:szCs w:val="19"/>
          <w:lang w:val="en-GB" w:eastAsia="pl-PL"/>
        </w:rPr>
        <w:t>among</w:t>
      </w:r>
      <w:r w:rsidR="006731C4" w:rsidRPr="0053285E">
        <w:rPr>
          <w:rFonts w:eastAsia="Times New Roman" w:cs="Times New Roman"/>
          <w:szCs w:val="19"/>
          <w:lang w:val="en-GB" w:eastAsia="pl-PL"/>
        </w:rPr>
        <w:t xml:space="preserve"> </w:t>
      </w:r>
      <w:r w:rsidR="00C258CF">
        <w:rPr>
          <w:rFonts w:eastAsia="Times New Roman" w:cs="Times New Roman"/>
          <w:szCs w:val="19"/>
          <w:lang w:val="en-GB" w:eastAsia="pl-PL"/>
        </w:rPr>
        <w:t>men</w:t>
      </w:r>
      <w:r w:rsidR="006731C4" w:rsidRPr="0053285E">
        <w:rPr>
          <w:rFonts w:eastAsia="Times New Roman" w:cs="Times New Roman"/>
          <w:szCs w:val="19"/>
          <w:lang w:val="en-GB" w:eastAsia="pl-PL"/>
        </w:rPr>
        <w:t xml:space="preserve"> n</w:t>
      </w:r>
      <w:r w:rsidR="002731FE">
        <w:rPr>
          <w:rFonts w:eastAsia="Times New Roman" w:cs="Times New Roman"/>
          <w:szCs w:val="19"/>
          <w:lang w:val="en-GB" w:eastAsia="pl-PL"/>
        </w:rPr>
        <w:t>o significant change was recorded</w:t>
      </w:r>
      <w:r w:rsidR="006731C4" w:rsidRPr="0053285E">
        <w:rPr>
          <w:rFonts w:eastAsia="Times New Roman" w:cs="Times New Roman"/>
          <w:szCs w:val="19"/>
          <w:lang w:val="en-GB" w:eastAsia="pl-PL"/>
        </w:rPr>
        <w:t xml:space="preserve">. </w:t>
      </w:r>
      <w:r w:rsidR="00C258CF">
        <w:rPr>
          <w:rFonts w:eastAsia="Times New Roman" w:cs="Times New Roman"/>
          <w:szCs w:val="19"/>
          <w:lang w:val="en-GB" w:eastAsia="pl-PL"/>
        </w:rPr>
        <w:t xml:space="preserve">In the case of the place of residence, </w:t>
      </w:r>
      <w:r w:rsidR="002731FE">
        <w:rPr>
          <w:rFonts w:eastAsia="Times New Roman" w:cs="Times New Roman"/>
          <w:szCs w:val="19"/>
          <w:lang w:val="en-GB" w:eastAsia="pl-PL"/>
        </w:rPr>
        <w:t xml:space="preserve">a growth in the number of economically inactive </w:t>
      </w:r>
      <w:r>
        <w:rPr>
          <w:rFonts w:eastAsia="Times New Roman" w:cs="Times New Roman"/>
          <w:szCs w:val="19"/>
          <w:lang w:val="en-GB" w:eastAsia="pl-PL"/>
        </w:rPr>
        <w:t xml:space="preserve">persons </w:t>
      </w:r>
      <w:r w:rsidR="002731FE">
        <w:rPr>
          <w:rFonts w:eastAsia="Times New Roman" w:cs="Times New Roman"/>
          <w:szCs w:val="19"/>
          <w:lang w:val="en-GB" w:eastAsia="pl-PL"/>
        </w:rPr>
        <w:t xml:space="preserve">was observed </w:t>
      </w:r>
      <w:r w:rsidR="00C258CF">
        <w:rPr>
          <w:rFonts w:eastAsia="Times New Roman" w:cs="Times New Roman"/>
          <w:szCs w:val="19"/>
          <w:lang w:val="en-GB" w:eastAsia="pl-PL"/>
        </w:rPr>
        <w:t>among</w:t>
      </w:r>
      <w:r w:rsidR="006731C4" w:rsidRPr="0053285E">
        <w:rPr>
          <w:rFonts w:eastAsia="Times New Roman" w:cs="Times New Roman"/>
          <w:szCs w:val="19"/>
          <w:lang w:val="en-GB" w:eastAsia="pl-PL"/>
        </w:rPr>
        <w:t xml:space="preserve"> </w:t>
      </w:r>
      <w:r w:rsidR="002731FE">
        <w:rPr>
          <w:rFonts w:eastAsia="Times New Roman" w:cs="Times New Roman"/>
          <w:szCs w:val="19"/>
          <w:lang w:val="en-GB" w:eastAsia="pl-PL"/>
        </w:rPr>
        <w:t xml:space="preserve">urban residents </w:t>
      </w:r>
      <w:r w:rsidR="004076AF" w:rsidRPr="0053285E">
        <w:rPr>
          <w:rFonts w:eastAsia="Times New Roman" w:cs="Times New Roman"/>
          <w:szCs w:val="19"/>
          <w:lang w:val="en-GB" w:eastAsia="pl-PL"/>
        </w:rPr>
        <w:t xml:space="preserve">(by </w:t>
      </w:r>
      <w:r w:rsidR="006731C4" w:rsidRPr="0053285E">
        <w:rPr>
          <w:rFonts w:eastAsia="Times New Roman" w:cs="Times New Roman"/>
          <w:szCs w:val="19"/>
          <w:lang w:val="en-GB" w:eastAsia="pl-PL"/>
        </w:rPr>
        <w:t xml:space="preserve">30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6731C4" w:rsidRPr="0053285E">
        <w:rPr>
          <w:rFonts w:eastAsia="Times New Roman" w:cs="Times New Roman"/>
          <w:szCs w:val="19"/>
          <w:lang w:val="en-GB" w:eastAsia="pl-PL"/>
        </w:rPr>
        <w:t>0</w:t>
      </w:r>
      <w:r w:rsidR="00C94E24" w:rsidRPr="0053285E">
        <w:rPr>
          <w:rFonts w:eastAsia="Times New Roman" w:cs="Times New Roman"/>
          <w:szCs w:val="19"/>
          <w:lang w:val="en-GB" w:eastAsia="pl-PL"/>
        </w:rPr>
        <w:t>.4</w:t>
      </w:r>
      <w:r w:rsidR="006731C4" w:rsidRPr="0053285E">
        <w:rPr>
          <w:rFonts w:eastAsia="Times New Roman" w:cs="Times New Roman"/>
          <w:szCs w:val="19"/>
          <w:lang w:val="en-GB" w:eastAsia="pl-PL"/>
        </w:rPr>
        <w:t xml:space="preserve">%), </w:t>
      </w:r>
      <w:r w:rsidR="002731FE">
        <w:rPr>
          <w:rFonts w:eastAsia="Times New Roman" w:cs="Times New Roman"/>
          <w:szCs w:val="19"/>
          <w:lang w:val="en-GB" w:eastAsia="pl-PL"/>
        </w:rPr>
        <w:t xml:space="preserve">while </w:t>
      </w:r>
      <w:r w:rsidR="00C258CF">
        <w:rPr>
          <w:rFonts w:eastAsia="Times New Roman" w:cs="Times New Roman"/>
          <w:szCs w:val="19"/>
          <w:lang w:val="en-GB" w:eastAsia="pl-PL"/>
        </w:rPr>
        <w:t>among</w:t>
      </w:r>
      <w:r w:rsidR="006731C4" w:rsidRPr="0053285E">
        <w:rPr>
          <w:rFonts w:eastAsia="Times New Roman" w:cs="Times New Roman"/>
          <w:szCs w:val="19"/>
          <w:lang w:val="en-GB" w:eastAsia="pl-PL"/>
        </w:rPr>
        <w:t xml:space="preserve"> </w:t>
      </w:r>
      <w:r w:rsidR="00DD054E">
        <w:rPr>
          <w:rFonts w:eastAsia="Times New Roman" w:cs="Times New Roman"/>
          <w:szCs w:val="19"/>
          <w:lang w:val="en-GB" w:eastAsia="pl-PL"/>
        </w:rPr>
        <w:t>rural residents</w:t>
      </w:r>
      <w:r w:rsidR="0004535A">
        <w:rPr>
          <w:rFonts w:eastAsia="Times New Roman" w:cs="Times New Roman"/>
          <w:szCs w:val="19"/>
          <w:lang w:val="en-GB" w:eastAsia="pl-PL"/>
        </w:rPr>
        <w:t xml:space="preserve"> there was no significant change in this population</w:t>
      </w:r>
      <w:r w:rsidR="006731C4" w:rsidRPr="0053285E">
        <w:rPr>
          <w:rFonts w:eastAsia="Times New Roman" w:cs="Times New Roman"/>
          <w:szCs w:val="19"/>
          <w:lang w:val="en-GB" w:eastAsia="pl-PL"/>
        </w:rPr>
        <w:t>.</w:t>
      </w:r>
    </w:p>
    <w:p w14:paraId="12856639" w14:textId="409DD489" w:rsidR="006731C4" w:rsidRPr="0053285E" w:rsidRDefault="00DD054E" w:rsidP="006731C4">
      <w:pPr>
        <w:spacing w:line="288" w:lineRule="auto"/>
        <w:rPr>
          <w:rFonts w:eastAsia="Times New Roman" w:cs="Times New Roman"/>
          <w:szCs w:val="19"/>
          <w:lang w:val="en-GB" w:eastAsia="pl-PL"/>
        </w:rPr>
      </w:pPr>
      <w:r w:rsidRPr="00083EB5">
        <w:rPr>
          <w:rFonts w:eastAsia="Times New Roman" w:cs="Times New Roman"/>
          <w:szCs w:val="19"/>
          <w:lang w:val="en-GB" w:eastAsia="pl-PL"/>
        </w:rPr>
        <w:t>An increase in this group o</w:t>
      </w:r>
      <w:r w:rsidR="002731FE" w:rsidRPr="00083EB5">
        <w:rPr>
          <w:rFonts w:eastAsia="Times New Roman" w:cs="Times New Roman"/>
          <w:szCs w:val="19"/>
          <w:lang w:val="en-GB" w:eastAsia="pl-PL"/>
        </w:rPr>
        <w:t>bserved</w:t>
      </w:r>
      <w:r w:rsidR="002731FE">
        <w:rPr>
          <w:rFonts w:eastAsia="Times New Roman" w:cs="Times New Roman"/>
          <w:szCs w:val="19"/>
          <w:lang w:val="en-GB" w:eastAsia="pl-PL"/>
        </w:rPr>
        <w:t xml:space="preserve"> over the year </w:t>
      </w:r>
      <w:r>
        <w:rPr>
          <w:rFonts w:eastAsia="Times New Roman" w:cs="Times New Roman"/>
          <w:szCs w:val="19"/>
          <w:lang w:val="en-GB" w:eastAsia="pl-PL"/>
        </w:rPr>
        <w:t xml:space="preserve">was mainly caused by a growth in the number of economically inactive </w:t>
      </w:r>
      <w:r w:rsidR="00C258CF">
        <w:rPr>
          <w:rFonts w:eastAsia="Times New Roman" w:cs="Times New Roman"/>
          <w:szCs w:val="19"/>
          <w:lang w:val="en-GB" w:eastAsia="pl-PL"/>
        </w:rPr>
        <w:t>men</w:t>
      </w:r>
      <w:r w:rsidR="006731C4" w:rsidRPr="0053285E">
        <w:rPr>
          <w:rFonts w:eastAsia="Times New Roman" w:cs="Times New Roman"/>
          <w:szCs w:val="19"/>
          <w:lang w:val="en-GB" w:eastAsia="pl-PL"/>
        </w:rPr>
        <w:t xml:space="preserve"> </w:t>
      </w:r>
      <w:r w:rsidR="004076AF" w:rsidRPr="0053285E">
        <w:rPr>
          <w:rFonts w:eastAsia="Times New Roman" w:cs="Times New Roman"/>
          <w:szCs w:val="19"/>
          <w:lang w:val="en-GB" w:eastAsia="pl-PL"/>
        </w:rPr>
        <w:t xml:space="preserve">(by </w:t>
      </w:r>
      <w:r w:rsidR="006731C4" w:rsidRPr="0053285E">
        <w:rPr>
          <w:rFonts w:eastAsia="Times New Roman" w:cs="Times New Roman"/>
          <w:szCs w:val="19"/>
          <w:lang w:val="en-GB" w:eastAsia="pl-PL"/>
        </w:rPr>
        <w:t xml:space="preserve">67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6731C4" w:rsidRPr="0053285E">
        <w:rPr>
          <w:rFonts w:eastAsia="Times New Roman" w:cs="Times New Roman"/>
          <w:szCs w:val="19"/>
          <w:lang w:val="en-GB" w:eastAsia="pl-PL"/>
        </w:rPr>
        <w:t>1</w:t>
      </w:r>
      <w:r w:rsidR="00C94E24" w:rsidRPr="0053285E">
        <w:rPr>
          <w:rFonts w:eastAsia="Times New Roman" w:cs="Times New Roman"/>
          <w:szCs w:val="19"/>
          <w:lang w:val="en-GB" w:eastAsia="pl-PL"/>
        </w:rPr>
        <w:t>.4</w:t>
      </w:r>
      <w:r w:rsidR="006731C4" w:rsidRPr="0053285E">
        <w:rPr>
          <w:rFonts w:eastAsia="Times New Roman" w:cs="Times New Roman"/>
          <w:szCs w:val="19"/>
          <w:lang w:val="en-GB" w:eastAsia="pl-PL"/>
        </w:rPr>
        <w:t xml:space="preserve">%), </w:t>
      </w:r>
      <w:r>
        <w:rPr>
          <w:rFonts w:eastAsia="Times New Roman" w:cs="Times New Roman"/>
          <w:szCs w:val="19"/>
          <w:lang w:val="en-GB" w:eastAsia="pl-PL"/>
        </w:rPr>
        <w:t xml:space="preserve">while </w:t>
      </w:r>
      <w:r w:rsidR="00C258CF">
        <w:rPr>
          <w:rFonts w:eastAsia="Times New Roman" w:cs="Times New Roman"/>
          <w:szCs w:val="19"/>
          <w:lang w:val="en-GB" w:eastAsia="pl-PL"/>
        </w:rPr>
        <w:t>among</w:t>
      </w:r>
      <w:r w:rsidR="006731C4" w:rsidRPr="0053285E">
        <w:rPr>
          <w:rFonts w:eastAsia="Times New Roman" w:cs="Times New Roman"/>
          <w:szCs w:val="19"/>
          <w:lang w:val="en-GB" w:eastAsia="pl-PL"/>
        </w:rPr>
        <w:t xml:space="preserve"> </w:t>
      </w:r>
      <w:r>
        <w:rPr>
          <w:rFonts w:eastAsia="Times New Roman" w:cs="Times New Roman"/>
          <w:szCs w:val="19"/>
          <w:lang w:val="en-GB" w:eastAsia="pl-PL"/>
        </w:rPr>
        <w:t xml:space="preserve">women, </w:t>
      </w:r>
      <w:r w:rsidR="0004535A">
        <w:rPr>
          <w:rFonts w:eastAsia="Times New Roman" w:cs="Times New Roman"/>
          <w:szCs w:val="19"/>
          <w:lang w:val="en-GB" w:eastAsia="pl-PL"/>
        </w:rPr>
        <w:t>the number of this group did not change significantly</w:t>
      </w:r>
      <w:r w:rsidR="006731C4" w:rsidRPr="0053285E">
        <w:rPr>
          <w:rFonts w:eastAsia="Times New Roman" w:cs="Times New Roman"/>
          <w:szCs w:val="19"/>
          <w:lang w:val="en-GB" w:eastAsia="pl-PL"/>
        </w:rPr>
        <w:t xml:space="preserve">. </w:t>
      </w:r>
      <w:r w:rsidR="0004535A">
        <w:rPr>
          <w:rFonts w:eastAsia="Times New Roman" w:cs="Times New Roman"/>
          <w:szCs w:val="19"/>
          <w:lang w:val="en-GB" w:eastAsia="pl-PL"/>
        </w:rPr>
        <w:t xml:space="preserve">Regarding the place of residence, an increase in the number of economically inactive persons </w:t>
      </w:r>
      <w:r w:rsidR="00B165E0">
        <w:rPr>
          <w:rFonts w:eastAsia="Times New Roman" w:cs="Times New Roman"/>
          <w:szCs w:val="19"/>
          <w:lang w:val="en-GB" w:eastAsia="pl-PL"/>
        </w:rPr>
        <w:t xml:space="preserve">was </w:t>
      </w:r>
      <w:r w:rsidR="006731C4" w:rsidRPr="0053285E">
        <w:rPr>
          <w:rFonts w:eastAsia="Times New Roman" w:cs="Times New Roman"/>
          <w:szCs w:val="19"/>
          <w:lang w:val="en-GB" w:eastAsia="pl-PL"/>
        </w:rPr>
        <w:t>obser</w:t>
      </w:r>
      <w:r w:rsidR="00B165E0">
        <w:rPr>
          <w:rFonts w:eastAsia="Times New Roman" w:cs="Times New Roman"/>
          <w:szCs w:val="19"/>
          <w:lang w:val="en-GB" w:eastAsia="pl-PL"/>
        </w:rPr>
        <w:t xml:space="preserve">ved </w:t>
      </w:r>
      <w:r w:rsidR="00C258CF">
        <w:rPr>
          <w:rFonts w:eastAsia="Times New Roman" w:cs="Times New Roman"/>
          <w:szCs w:val="19"/>
          <w:lang w:val="en-GB" w:eastAsia="pl-PL"/>
        </w:rPr>
        <w:t>among</w:t>
      </w:r>
      <w:r w:rsidR="006731C4" w:rsidRPr="0053285E">
        <w:rPr>
          <w:rFonts w:eastAsia="Times New Roman" w:cs="Times New Roman"/>
          <w:szCs w:val="19"/>
          <w:lang w:val="en-GB" w:eastAsia="pl-PL"/>
        </w:rPr>
        <w:t xml:space="preserve"> </w:t>
      </w:r>
      <w:r w:rsidR="00B165E0">
        <w:rPr>
          <w:rFonts w:eastAsia="Times New Roman" w:cs="Times New Roman"/>
          <w:szCs w:val="19"/>
          <w:lang w:val="en-GB" w:eastAsia="pl-PL"/>
        </w:rPr>
        <w:t xml:space="preserve">urban residents </w:t>
      </w:r>
      <w:r w:rsidR="004076AF" w:rsidRPr="0053285E">
        <w:rPr>
          <w:rFonts w:eastAsia="Times New Roman" w:cs="Times New Roman"/>
          <w:szCs w:val="19"/>
          <w:lang w:val="en-GB" w:eastAsia="pl-PL"/>
        </w:rPr>
        <w:t xml:space="preserve">(by </w:t>
      </w:r>
      <w:r w:rsidR="006731C4" w:rsidRPr="0053285E">
        <w:rPr>
          <w:rFonts w:eastAsia="Times New Roman" w:cs="Times New Roman"/>
          <w:szCs w:val="19"/>
          <w:lang w:val="en-GB" w:eastAsia="pl-PL"/>
        </w:rPr>
        <w:t xml:space="preserve">83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6731C4" w:rsidRPr="0053285E">
        <w:rPr>
          <w:rFonts w:eastAsia="Times New Roman" w:cs="Times New Roman"/>
          <w:szCs w:val="19"/>
          <w:lang w:val="en-GB" w:eastAsia="pl-PL"/>
        </w:rPr>
        <w:t>1</w:t>
      </w:r>
      <w:r w:rsidR="00C94E24" w:rsidRPr="0053285E">
        <w:rPr>
          <w:rFonts w:eastAsia="Times New Roman" w:cs="Times New Roman"/>
          <w:szCs w:val="19"/>
          <w:lang w:val="en-GB" w:eastAsia="pl-PL"/>
        </w:rPr>
        <w:t>.1</w:t>
      </w:r>
      <w:r w:rsidR="006731C4" w:rsidRPr="0053285E">
        <w:rPr>
          <w:rFonts w:eastAsia="Times New Roman" w:cs="Times New Roman"/>
          <w:szCs w:val="19"/>
          <w:lang w:val="en-GB" w:eastAsia="pl-PL"/>
        </w:rPr>
        <w:t xml:space="preserve">%), </w:t>
      </w:r>
      <w:r w:rsidR="00B165E0">
        <w:rPr>
          <w:rFonts w:eastAsia="Times New Roman" w:cs="Times New Roman"/>
          <w:szCs w:val="19"/>
          <w:lang w:val="en-GB" w:eastAsia="pl-PL"/>
        </w:rPr>
        <w:t xml:space="preserve">while a decline was recorded </w:t>
      </w:r>
      <w:r w:rsidR="00C258CF">
        <w:rPr>
          <w:rFonts w:eastAsia="Times New Roman" w:cs="Times New Roman"/>
          <w:szCs w:val="19"/>
          <w:lang w:val="en-GB" w:eastAsia="pl-PL"/>
        </w:rPr>
        <w:t>among</w:t>
      </w:r>
      <w:r w:rsidR="006731C4" w:rsidRPr="0053285E">
        <w:rPr>
          <w:rFonts w:eastAsia="Times New Roman" w:cs="Times New Roman"/>
          <w:szCs w:val="19"/>
          <w:lang w:val="en-GB" w:eastAsia="pl-PL"/>
        </w:rPr>
        <w:t xml:space="preserve"> </w:t>
      </w:r>
      <w:r w:rsidR="00B165E0">
        <w:rPr>
          <w:rFonts w:eastAsia="Times New Roman" w:cs="Times New Roman"/>
          <w:szCs w:val="19"/>
          <w:lang w:val="en-GB" w:eastAsia="pl-PL"/>
        </w:rPr>
        <w:t xml:space="preserve">rural residents </w:t>
      </w:r>
      <w:r w:rsidR="004076AF" w:rsidRPr="0053285E">
        <w:rPr>
          <w:rFonts w:eastAsia="Times New Roman" w:cs="Times New Roman"/>
          <w:szCs w:val="19"/>
          <w:lang w:val="en-GB" w:eastAsia="pl-PL"/>
        </w:rPr>
        <w:t xml:space="preserve">(by </w:t>
      </w:r>
      <w:r w:rsidR="006731C4" w:rsidRPr="0053285E">
        <w:rPr>
          <w:rFonts w:eastAsia="Times New Roman" w:cs="Times New Roman"/>
          <w:szCs w:val="19"/>
          <w:lang w:val="en-GB" w:eastAsia="pl-PL"/>
        </w:rPr>
        <w:t>26</w:t>
      </w:r>
      <w:r w:rsidR="00972018">
        <w:rPr>
          <w:rFonts w:eastAsia="Times New Roman" w:cs="Times New Roman"/>
          <w:szCs w:val="19"/>
          <w:lang w:val="en-GB" w:eastAsia="pl-PL"/>
        </w:rPr>
        <w:t> </w:t>
      </w:r>
      <w:r w:rsidR="00C94E24" w:rsidRPr="0053285E">
        <w:rPr>
          <w:rFonts w:eastAsia="Times New Roman" w:cs="Times New Roman"/>
          <w:szCs w:val="19"/>
          <w:lang w:val="en-GB" w:eastAsia="pl-PL"/>
        </w:rPr>
        <w:t>thousand</w:t>
      </w:r>
      <w:r w:rsidR="006731C4" w:rsidRPr="0053285E">
        <w:rPr>
          <w:rFonts w:eastAsia="Times New Roman" w:cs="Times New Roman"/>
          <w:szCs w:val="19"/>
          <w:lang w:val="en-GB" w:eastAsia="pl-PL"/>
        </w:rPr>
        <w:t xml:space="preserve">, </w:t>
      </w:r>
      <w:r w:rsidR="00586D59" w:rsidRPr="0053285E">
        <w:rPr>
          <w:rFonts w:eastAsia="Times New Roman" w:cs="Times New Roman"/>
          <w:szCs w:val="19"/>
          <w:lang w:val="en-GB" w:eastAsia="pl-PL"/>
        </w:rPr>
        <w:t>i.e.</w:t>
      </w:r>
      <w:r w:rsidR="00F0563B" w:rsidRPr="0053285E">
        <w:rPr>
          <w:rFonts w:eastAsia="Times New Roman" w:cs="Times New Roman"/>
          <w:szCs w:val="19"/>
          <w:lang w:val="en-GB" w:eastAsia="pl-PL"/>
        </w:rPr>
        <w:t xml:space="preserve"> by </w:t>
      </w:r>
      <w:r w:rsidR="006731C4" w:rsidRPr="0053285E">
        <w:rPr>
          <w:rFonts w:eastAsia="Times New Roman" w:cs="Times New Roman"/>
          <w:szCs w:val="19"/>
          <w:lang w:val="en-GB" w:eastAsia="pl-PL"/>
        </w:rPr>
        <w:t>0</w:t>
      </w:r>
      <w:r w:rsidR="00C94E24" w:rsidRPr="0053285E">
        <w:rPr>
          <w:rFonts w:eastAsia="Times New Roman" w:cs="Times New Roman"/>
          <w:szCs w:val="19"/>
          <w:lang w:val="en-GB" w:eastAsia="pl-PL"/>
        </w:rPr>
        <w:t>.5</w:t>
      </w:r>
      <w:r w:rsidR="006731C4" w:rsidRPr="0053285E">
        <w:rPr>
          <w:rFonts w:eastAsia="Times New Roman" w:cs="Times New Roman"/>
          <w:szCs w:val="19"/>
          <w:lang w:val="en-GB" w:eastAsia="pl-PL"/>
        </w:rPr>
        <w:t xml:space="preserve">%). </w:t>
      </w:r>
    </w:p>
    <w:p w14:paraId="64A63763" w14:textId="3F4B167B" w:rsidR="00B41CDE" w:rsidRPr="0053285E" w:rsidRDefault="00B41CDE" w:rsidP="00B41CDE">
      <w:pPr>
        <w:spacing w:line="288" w:lineRule="auto"/>
        <w:rPr>
          <w:lang w:val="en-GB"/>
        </w:rPr>
      </w:pPr>
      <w:r w:rsidRPr="0053285E">
        <w:rPr>
          <w:lang w:val="en-GB"/>
        </w:rPr>
        <w:t>The economically inactive population is a specific one in respect to the labour market resources, as its scope includes persons who have not entered the labour market yet (</w:t>
      </w:r>
      <w:proofErr w:type="spellStart"/>
      <w:r w:rsidRPr="0053285E">
        <w:rPr>
          <w:lang w:val="en-GB"/>
        </w:rPr>
        <w:t>inclu</w:t>
      </w:r>
      <w:proofErr w:type="spellEnd"/>
      <w:r w:rsidR="00DA0070">
        <w:rPr>
          <w:lang w:val="en-GB"/>
        </w:rPr>
        <w:t>-</w:t>
      </w:r>
      <w:r w:rsidRPr="0053285E">
        <w:rPr>
          <w:lang w:val="en-GB"/>
        </w:rPr>
        <w:t xml:space="preserve">ding the majority of the youth still participating in education), persons who have definitely </w:t>
      </w:r>
      <w:r w:rsidRPr="0053285E">
        <w:rPr>
          <w:lang w:val="en-GB"/>
        </w:rPr>
        <w:lastRenderedPageBreak/>
        <w:t>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1943851" w14:textId="25D3FA22" w:rsidR="00B41CDE" w:rsidRPr="0053285E" w:rsidRDefault="00B41CDE" w:rsidP="006731C4">
      <w:pPr>
        <w:spacing w:line="288" w:lineRule="auto"/>
        <w:rPr>
          <w:lang w:val="en-GB"/>
        </w:rPr>
      </w:pPr>
      <w:r w:rsidRPr="0053285E">
        <w:rPr>
          <w:rFonts w:eastAsia="Times New Roman" w:cs="Times New Roman"/>
          <w:szCs w:val="19"/>
          <w:lang w:val="en-GB" w:eastAsia="pl-PL"/>
        </w:rPr>
        <w:t xml:space="preserve">In the third quarter of 2022, </w:t>
      </w:r>
      <w:r w:rsidRPr="0053285E">
        <w:rPr>
          <w:lang w:val="en-GB"/>
        </w:rPr>
        <w:t xml:space="preserve">over a half of the economically inactive persons aged </w:t>
      </w:r>
      <w:r w:rsidR="007349E5">
        <w:rPr>
          <w:lang w:val="en-GB"/>
        </w:rPr>
        <w:br/>
      </w:r>
      <w:r w:rsidRPr="0053285E">
        <w:rPr>
          <w:lang w:val="en-GB"/>
        </w:rPr>
        <w:t>15-74</w:t>
      </w:r>
      <w:r w:rsidR="007349E5">
        <w:rPr>
          <w:lang w:val="en-GB"/>
        </w:rPr>
        <w:t xml:space="preserve"> </w:t>
      </w:r>
      <w:r w:rsidRPr="0053285E">
        <w:rPr>
          <w:lang w:val="en-GB"/>
        </w:rPr>
        <w:t xml:space="preserve">years comprising </w:t>
      </w:r>
      <w:r w:rsidRPr="0053285E">
        <w:rPr>
          <w:rFonts w:eastAsia="Times New Roman" w:cs="Times New Roman"/>
          <w:szCs w:val="19"/>
          <w:lang w:val="en-GB" w:eastAsia="pl-PL"/>
        </w:rPr>
        <w:t>10261</w:t>
      </w:r>
      <w:r w:rsidRPr="0053285E">
        <w:rPr>
          <w:lang w:val="en-GB"/>
        </w:rPr>
        <w:t xml:space="preserve"> thousand (the reason for inactivity was determined for this age group) constituted retirees (</w:t>
      </w:r>
      <w:r w:rsidRPr="0053285E">
        <w:rPr>
          <w:rFonts w:eastAsia="Times New Roman" w:cs="Times New Roman"/>
          <w:szCs w:val="19"/>
          <w:lang w:val="en-GB" w:eastAsia="pl-PL"/>
        </w:rPr>
        <w:t>51.0%</w:t>
      </w:r>
      <w:r w:rsidRPr="0053285E">
        <w:rPr>
          <w:lang w:val="en-GB"/>
        </w:rPr>
        <w:t xml:space="preserve">), while the second largest group were students (20.8%). </w:t>
      </w:r>
    </w:p>
    <w:p w14:paraId="06BC615C" w14:textId="2E2A0785" w:rsidR="00524007" w:rsidRPr="0053285E" w:rsidRDefault="00C24CDC" w:rsidP="00524007">
      <w:pPr>
        <w:spacing w:before="360" w:line="259" w:lineRule="auto"/>
        <w:ind w:left="851" w:hanging="851"/>
        <w:rPr>
          <w:b/>
          <w:shd w:val="clear" w:color="auto" w:fill="FFFFFF"/>
          <w:lang w:val="en-GB"/>
        </w:rPr>
      </w:pPr>
      <w:r w:rsidRPr="0053285E">
        <w:rPr>
          <w:noProof/>
          <w:lang w:eastAsia="pl-PL"/>
        </w:rPr>
        <w:drawing>
          <wp:anchor distT="0" distB="0" distL="114300" distR="114300" simplePos="0" relativeHeight="251710976" behindDoc="0" locked="0" layoutInCell="1" allowOverlap="1" wp14:anchorId="3442632E" wp14:editId="2AE3C549">
            <wp:simplePos x="0" y="0"/>
            <wp:positionH relativeFrom="margin">
              <wp:align>left</wp:align>
            </wp:positionH>
            <wp:positionV relativeFrom="paragraph">
              <wp:posOffset>471556</wp:posOffset>
            </wp:positionV>
            <wp:extent cx="4913630" cy="2365375"/>
            <wp:effectExtent l="0" t="0" r="1270" b="0"/>
            <wp:wrapSquare wrapText="bothSides"/>
            <wp:docPr id="44" name="Obraz 44" descr="The chart presents the structure of economically inactive persons aged 15-74 years by sex and reasons for inactivity in the third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3630" cy="236537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7D55F6" w:rsidRPr="0053285E">
        <w:rPr>
          <w:b/>
          <w:lang w:val="en-GB"/>
        </w:rPr>
        <w:t>6</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years by sex and reasons for inactivity in the </w:t>
      </w:r>
      <w:r w:rsidR="00994347" w:rsidRPr="0053285E">
        <w:rPr>
          <w:b/>
          <w:shd w:val="clear" w:color="auto" w:fill="FFFFFF"/>
          <w:lang w:val="en-GB"/>
        </w:rPr>
        <w:t>third</w:t>
      </w:r>
      <w:r w:rsidR="00247A50" w:rsidRPr="0053285E">
        <w:rPr>
          <w:b/>
          <w:shd w:val="clear" w:color="auto" w:fill="FFFFFF"/>
          <w:lang w:val="en-GB"/>
        </w:rPr>
        <w:t xml:space="preserve"> quarter of 2022 (in %)</w:t>
      </w:r>
    </w:p>
    <w:p w14:paraId="0DD8F8BF" w14:textId="2F5BF87A" w:rsidR="004116C9" w:rsidRPr="0053285E" w:rsidRDefault="004116C9" w:rsidP="006C7472">
      <w:pPr>
        <w:spacing w:before="240" w:after="0" w:line="288" w:lineRule="auto"/>
        <w:rPr>
          <w:lang w:val="en-GB"/>
        </w:rPr>
      </w:pPr>
      <w:r w:rsidRPr="0053285E">
        <w:rPr>
          <w:lang w:val="en-GB"/>
        </w:rPr>
        <w:t>In the case of economically inactive persons at the working age (</w:t>
      </w:r>
      <w:r w:rsidRPr="0053285E">
        <w:rPr>
          <w:rFonts w:eastAsia="Times New Roman" w:cs="Times New Roman"/>
          <w:szCs w:val="19"/>
          <w:lang w:val="en-GB" w:eastAsia="pl-PL"/>
        </w:rPr>
        <w:t>4</w:t>
      </w:r>
      <w:r w:rsidR="00972018">
        <w:rPr>
          <w:rFonts w:eastAsia="Times New Roman" w:cs="Times New Roman"/>
          <w:szCs w:val="19"/>
          <w:lang w:val="en-GB" w:eastAsia="pl-PL"/>
        </w:rPr>
        <w:t>087</w:t>
      </w:r>
      <w:r w:rsidRPr="0053285E">
        <w:rPr>
          <w:lang w:val="en-GB"/>
        </w:rPr>
        <w:t xml:space="preserve"> thousand), the most often reasons for inactivity were: education and training (2</w:t>
      </w:r>
      <w:r w:rsidR="00972018">
        <w:rPr>
          <w:lang w:val="en-GB"/>
        </w:rPr>
        <w:t>7.3</w:t>
      </w:r>
      <w:r w:rsidRPr="0053285E">
        <w:rPr>
          <w:lang w:val="en-GB"/>
        </w:rPr>
        <w:t>%), illness and disability (2</w:t>
      </w:r>
      <w:r w:rsidR="00972018">
        <w:rPr>
          <w:lang w:val="en-GB"/>
        </w:rPr>
        <w:t>5.3</w:t>
      </w:r>
      <w:r w:rsidRPr="0053285E">
        <w:rPr>
          <w:lang w:val="en-GB"/>
        </w:rPr>
        <w:t>%), family responsibilities (</w:t>
      </w:r>
      <w:r w:rsidR="00972018">
        <w:rPr>
          <w:rFonts w:eastAsia="Times New Roman" w:cs="Times New Roman"/>
          <w:szCs w:val="19"/>
          <w:lang w:val="en-GB" w:eastAsia="pl-PL"/>
        </w:rPr>
        <w:t>20.7</w:t>
      </w:r>
      <w:r w:rsidRPr="0053285E">
        <w:rPr>
          <w:rFonts w:eastAsia="Times New Roman" w:cs="Times New Roman"/>
          <w:szCs w:val="19"/>
          <w:lang w:val="en-GB" w:eastAsia="pl-PL"/>
        </w:rPr>
        <w:t>%</w:t>
      </w:r>
      <w:r w:rsidRPr="0053285E">
        <w:rPr>
          <w:lang w:val="en-GB"/>
        </w:rPr>
        <w:t>), retirement (</w:t>
      </w:r>
      <w:r w:rsidR="00972018">
        <w:rPr>
          <w:lang w:val="en-GB"/>
        </w:rPr>
        <w:t>8.9</w:t>
      </w:r>
      <w:r w:rsidRPr="0053285E">
        <w:rPr>
          <w:lang w:val="en-GB"/>
        </w:rPr>
        <w:t>%), and discouragement with unsuccessful job search (1.2%).</w:t>
      </w:r>
      <w:r w:rsidRPr="0053285E">
        <w:rPr>
          <w:rFonts w:eastAsia="Times New Roman" w:cs="Times New Roman"/>
          <w:szCs w:val="19"/>
          <w:lang w:val="en-GB" w:eastAsia="pl-PL"/>
        </w:rPr>
        <w:t xml:space="preserve"> </w:t>
      </w:r>
    </w:p>
    <w:p w14:paraId="3B0DB268" w14:textId="3FA0956E" w:rsidR="00E03493" w:rsidRPr="0053285E" w:rsidRDefault="00E03493" w:rsidP="006C7472">
      <w:pPr>
        <w:pStyle w:val="Nagwek1"/>
        <w:shd w:val="clear" w:color="auto" w:fill="FFFFFF"/>
        <w:spacing w:before="240"/>
        <w:rPr>
          <w:lang w:val="en-GB"/>
        </w:rPr>
      </w:pPr>
      <w:r w:rsidRPr="0053285E">
        <w:rPr>
          <w:b/>
          <w:bCs w:val="0"/>
          <w:szCs w:val="19"/>
          <w:lang w:val="en-GB"/>
        </w:rPr>
        <w:t>M</w:t>
      </w:r>
      <w:r w:rsidR="007D55F6" w:rsidRPr="0053285E">
        <w:rPr>
          <w:b/>
          <w:bCs w:val="0"/>
          <w:szCs w:val="19"/>
          <w:lang w:val="en-GB"/>
        </w:rPr>
        <w:t>et</w:t>
      </w:r>
      <w:r w:rsidRPr="0053285E">
        <w:rPr>
          <w:b/>
          <w:bCs w:val="0"/>
          <w:szCs w:val="19"/>
          <w:lang w:val="en-GB"/>
        </w:rPr>
        <w:t>h</w:t>
      </w:r>
      <w:r w:rsidR="007D55F6" w:rsidRPr="0053285E">
        <w:rPr>
          <w:b/>
          <w:bCs w:val="0"/>
          <w:szCs w:val="19"/>
          <w:lang w:val="en-GB"/>
        </w:rPr>
        <w:t>odologic</w:t>
      </w:r>
      <w:r w:rsidRPr="0053285E">
        <w:rPr>
          <w:b/>
          <w:bCs w:val="0"/>
          <w:szCs w:val="19"/>
          <w:lang w:val="en-GB"/>
        </w:rPr>
        <w:t>al notes</w:t>
      </w:r>
      <w:r w:rsidR="007F5974" w:rsidRPr="0053285E">
        <w:rPr>
          <w:b/>
          <w:bCs w:val="0"/>
          <w:szCs w:val="19"/>
          <w:lang w:val="en-GB"/>
        </w:rPr>
        <w:t xml:space="preserve"> </w:t>
      </w:r>
    </w:p>
    <w:p w14:paraId="7CA521D1" w14:textId="7B16886C" w:rsidR="007D55F6" w:rsidRPr="0053285E"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D60AD" w:rsidRPr="0053285E">
        <w:rPr>
          <w:b/>
          <w:lang w:val="en-GB" w:eastAsia="pl-PL"/>
        </w:rPr>
        <w:t xml:space="preserve"> (</w:t>
      </w:r>
      <w:r w:rsidR="006C7472" w:rsidRPr="0053285E">
        <w:rPr>
          <w:b/>
          <w:lang w:val="en-GB" w:eastAsia="pl-PL"/>
        </w:rPr>
        <w:t>the Polish equivalent of the European survey on the labour force - Labour Force Survey/LFS</w:t>
      </w:r>
      <w:r w:rsidR="007D55F6" w:rsidRPr="0053285E">
        <w:rPr>
          <w:b/>
          <w:lang w:val="en-GB" w:eastAsia="pl-PL"/>
        </w:rPr>
        <w:t>)</w:t>
      </w:r>
      <w:r w:rsidR="007D55F6" w:rsidRPr="0053285E">
        <w:rPr>
          <w:lang w:val="en-GB" w:eastAsia="pl-PL"/>
        </w:rPr>
        <w:t xml:space="preserve"> </w:t>
      </w:r>
      <w:r w:rsidR="007E620E" w:rsidRPr="0053285E">
        <w:rPr>
          <w:lang w:val="en-GB" w:eastAsia="pl-PL"/>
        </w:rPr>
        <w:t xml:space="preserve">in the </w:t>
      </w:r>
      <w:r w:rsidR="008D2463" w:rsidRPr="0053285E">
        <w:rPr>
          <w:lang w:val="en-GB" w:eastAsia="pl-PL"/>
        </w:rPr>
        <w:t>third</w:t>
      </w:r>
      <w:r w:rsidR="007E620E" w:rsidRPr="0053285E">
        <w:rPr>
          <w:lang w:val="en-GB" w:eastAsia="pl-PL"/>
        </w:rPr>
        <w:t xml:space="preserve"> quarter of 202</w:t>
      </w:r>
      <w:r w:rsidR="00023579" w:rsidRPr="0053285E">
        <w:rPr>
          <w:lang w:val="en-GB" w:eastAsia="pl-PL"/>
        </w:rPr>
        <w:t>2</w:t>
      </w:r>
      <w:r w:rsidR="00CC6C29" w:rsidRPr="0053285E">
        <w:rPr>
          <w:lang w:val="en-GB" w:eastAsia="pl-PL"/>
        </w:rPr>
        <w:t>.</w:t>
      </w:r>
    </w:p>
    <w:p w14:paraId="17835246" w14:textId="77777777" w:rsidR="00EB158A" w:rsidRPr="007F5974" w:rsidRDefault="00EB158A" w:rsidP="00EB158A">
      <w:pPr>
        <w:spacing w:before="60" w:after="0" w:line="288" w:lineRule="auto"/>
        <w:rPr>
          <w:lang w:val="en-GB" w:eastAsia="pl-PL"/>
        </w:rPr>
      </w:pPr>
      <w:proofErr w:type="spellStart"/>
      <w:r>
        <w:rPr>
          <w:lang w:val="en-GB" w:eastAsia="pl-PL"/>
        </w:rPr>
        <w:t>Badanie</w:t>
      </w:r>
      <w:proofErr w:type="spellEnd"/>
      <w:r>
        <w:rPr>
          <w:lang w:val="en-GB" w:eastAsia="pl-PL"/>
        </w:rPr>
        <w:t xml:space="preserve"> </w:t>
      </w:r>
      <w:proofErr w:type="spellStart"/>
      <w:r>
        <w:rPr>
          <w:lang w:val="en-GB" w:eastAsia="pl-PL"/>
        </w:rPr>
        <w:t>Aktywności</w:t>
      </w:r>
      <w:proofErr w:type="spellEnd"/>
      <w:r>
        <w:rPr>
          <w:lang w:val="en-GB" w:eastAsia="pl-PL"/>
        </w:rPr>
        <w:t xml:space="preserve"> </w:t>
      </w:r>
      <w:proofErr w:type="spellStart"/>
      <w:r>
        <w:rPr>
          <w:lang w:val="en-GB" w:eastAsia="pl-PL"/>
        </w:rPr>
        <w:t>Ekonomicznej</w:t>
      </w:r>
      <w:proofErr w:type="spellEnd"/>
      <w:r>
        <w:rPr>
          <w:lang w:val="en-GB" w:eastAsia="pl-PL"/>
        </w:rPr>
        <w:t xml:space="preserve"> </w:t>
      </w:r>
      <w:proofErr w:type="spellStart"/>
      <w:r>
        <w:rPr>
          <w:lang w:val="en-GB" w:eastAsia="pl-PL"/>
        </w:rPr>
        <w:t>Ludności</w:t>
      </w:r>
      <w:proofErr w:type="spellEnd"/>
      <w:r>
        <w:rPr>
          <w:lang w:val="en-GB" w:eastAsia="pl-PL"/>
        </w:rPr>
        <w:t xml:space="preserve"> h</w:t>
      </w:r>
      <w:r w:rsidRPr="007F5974">
        <w:rPr>
          <w:lang w:val="en-GB" w:eastAsia="pl-PL"/>
        </w:rPr>
        <w:t xml:space="preserve">as been carried out in Poland quarterly since May 1992 and it has been improved in accordance with the Eurostat recommendations. </w:t>
      </w:r>
    </w:p>
    <w:p w14:paraId="23F80F4A" w14:textId="1F766468" w:rsidR="00EB158A" w:rsidRPr="007F5974"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w:t>
      </w:r>
      <w:r w:rsidR="00BB0C49">
        <w:rPr>
          <w:b/>
          <w:lang w:val="en-GB" w:eastAsia="pl-PL"/>
        </w:rPr>
        <w:t>-</w:t>
      </w:r>
      <w:r>
        <w:rPr>
          <w:b/>
          <w:lang w:val="en-GB" w:eastAsia="pl-PL"/>
        </w:rPr>
        <w:t>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 xml:space="preserve">implementing regulations in the domain of the labour force specify the range of the core survey and module surveys, determine survey organisation and define in detail particular populations specified 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7E6F44C6" w14:textId="77777777" w:rsidR="00EB158A" w:rsidRPr="007F5974" w:rsidRDefault="00EB158A" w:rsidP="00EB158A">
      <w:pPr>
        <w:spacing w:before="60" w:after="0" w:line="288" w:lineRule="auto"/>
        <w:rPr>
          <w:color w:val="0000FF"/>
          <w:u w:val="single"/>
          <w:lang w:val="en-GB" w:eastAsia="pl-PL"/>
        </w:rPr>
      </w:pPr>
      <w:r w:rsidRPr="007F5974">
        <w:rPr>
          <w:lang w:val="en-GB" w:eastAsia="pl-PL"/>
        </w:rPr>
        <w:t xml:space="preserve">Due to the implementation of the </w:t>
      </w:r>
      <w:r>
        <w:rPr>
          <w:lang w:val="en-GB" w:eastAsia="pl-PL"/>
        </w:rPr>
        <w:t>methodological changes</w:t>
      </w:r>
      <w:r w:rsidRPr="007F5974">
        <w:rPr>
          <w:lang w:val="en-GB" w:eastAsia="pl-PL"/>
        </w:rPr>
        <w:t xml:space="preserve">, from the first quarter of 2021, the </w:t>
      </w:r>
      <w:r>
        <w:rPr>
          <w:lang w:val="en-GB" w:eastAsia="pl-PL"/>
        </w:rPr>
        <w:t>BAEL</w:t>
      </w:r>
      <w:r w:rsidRPr="007F5974">
        <w:rPr>
          <w:lang w:val="en-GB" w:eastAsia="pl-PL"/>
        </w:rPr>
        <w:t xml:space="preserve"> data </w:t>
      </w:r>
      <w:r>
        <w:rPr>
          <w:lang w:val="en-GB" w:eastAsia="pl-PL"/>
        </w:rPr>
        <w:t>cannot be compared with the previous periods</w:t>
      </w:r>
      <w:r w:rsidRPr="007F5974">
        <w:rPr>
          <w:lang w:val="en-GB" w:eastAsia="pl-PL"/>
        </w:rPr>
        <w:t xml:space="preserve"> (with the exception of the recalculated data). </w:t>
      </w:r>
      <w:r>
        <w:rPr>
          <w:lang w:val="en-GB" w:eastAsia="pl-PL"/>
        </w:rPr>
        <w:t>For the purposes of carrying out comparative analyses for longer time series, Statistics Poland prepared historical data from the BAEL f</w:t>
      </w:r>
      <w:r w:rsidRPr="007F5974">
        <w:rPr>
          <w:lang w:val="en-GB" w:eastAsia="pl-PL"/>
        </w:rPr>
        <w:t xml:space="preserve">or the years 2010–2020 compiled </w:t>
      </w:r>
      <w:r>
        <w:rPr>
          <w:lang w:val="en-GB" w:eastAsia="pl-PL"/>
        </w:rPr>
        <w:t xml:space="preserve">in </w:t>
      </w:r>
      <w:r>
        <w:rPr>
          <w:lang w:val="en-GB" w:eastAsia="pl-PL"/>
        </w:rPr>
        <w:lastRenderedPageBreak/>
        <w:t>accordance with definitions of the main population c</w:t>
      </w:r>
      <w:r w:rsidRPr="007F5974">
        <w:rPr>
          <w:lang w:val="en-GB" w:eastAsia="pl-PL"/>
        </w:rPr>
        <w:t>ategori</w:t>
      </w:r>
      <w:r>
        <w:rPr>
          <w:lang w:val="en-GB" w:eastAsia="pl-PL"/>
        </w:rPr>
        <w:t xml:space="preserve">es </w:t>
      </w:r>
      <w:r w:rsidRPr="007F5974">
        <w:rPr>
          <w:lang w:val="en-GB" w:eastAsia="pl-PL"/>
        </w:rPr>
        <w:t xml:space="preserve">specified according to their labour market status, i.e. the employed, the unemployed and economically inactive persons, obligatory from 2021 onwards. The data are available on the </w:t>
      </w:r>
      <w:r>
        <w:rPr>
          <w:lang w:val="en-GB" w:eastAsia="pl-PL"/>
        </w:rPr>
        <w:t>Statistics Poland</w:t>
      </w:r>
      <w:r w:rsidRPr="007F5974">
        <w:rPr>
          <w:lang w:val="en-GB" w:eastAsia="pl-PL"/>
        </w:rPr>
        <w:t xml:space="preserve"> website: </w:t>
      </w:r>
      <w:hyperlink r:id="rId16" w:history="1">
        <w:r w:rsidRPr="00FE55A0">
          <w:rPr>
            <w:rStyle w:val="Hipercze"/>
            <w:rFonts w:cstheme="minorBidi"/>
            <w:lang w:val="en-GB" w:eastAsia="pl-PL"/>
          </w:rPr>
          <w:t>recalculated LFS data for the years 2010-2020</w:t>
        </w:r>
      </w:hyperlink>
      <w:r>
        <w:rPr>
          <w:lang w:val="en-GB" w:eastAsia="pl-PL"/>
        </w:rPr>
        <w:t xml:space="preserve"> </w:t>
      </w:r>
    </w:p>
    <w:p w14:paraId="5FA33257" w14:textId="77777777" w:rsidR="00EB158A"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3D4F94DD" w14:textId="0280E4BE" w:rsidR="007D55F6" w:rsidRPr="0053285E" w:rsidRDefault="008E3A17" w:rsidP="00EB158A">
      <w:pPr>
        <w:spacing w:before="60" w:after="0" w:line="288" w:lineRule="auto"/>
        <w:rPr>
          <w:lang w:val="en-GB" w:eastAsia="pl-PL"/>
        </w:rPr>
      </w:pPr>
      <w:hyperlink r:id="rId17" w:history="1">
        <w:r w:rsidR="00DC47CA" w:rsidRPr="00153F3B">
          <w:rPr>
            <w:rStyle w:val="Hipercze"/>
            <w:rFonts w:cstheme="minorBidi"/>
            <w:lang w:val="en-GB" w:eastAsia="pl-PL"/>
          </w:rPr>
          <w:t>https://stat.gov.pl/en/topics/labour-market/working-unemployed-economically-inactive-by-lfs/labour-force-survey-in-poland-quarter-22022.2.46.html</w:t>
        </w:r>
      </w:hyperlink>
      <w:r w:rsidR="000E3A80" w:rsidRPr="0053285E">
        <w:rPr>
          <w:lang w:val="en-GB" w:eastAsia="pl-PL"/>
        </w:rPr>
        <w:t xml:space="preserve"> </w:t>
      </w:r>
    </w:p>
    <w:p w14:paraId="3C222B0C" w14:textId="7495AB85" w:rsidR="007D55F6" w:rsidRPr="0053285E" w:rsidRDefault="007D55F6" w:rsidP="006C7472">
      <w:pPr>
        <w:spacing w:before="0" w:after="0" w:line="288" w:lineRule="auto"/>
        <w:rPr>
          <w:lang w:val="en-GB"/>
        </w:rPr>
        <w:sectPr w:rsidR="007D55F6" w:rsidRPr="0053285E" w:rsidSect="003B18B6">
          <w:headerReference w:type="default" r:id="rId18"/>
          <w:footerReference w:type="default" r:id="rId19"/>
          <w:headerReference w:type="first" r:id="rId20"/>
          <w:footerReference w:type="first" r:id="rId21"/>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15CC8" w:rsidRPr="0053285E" w14:paraId="1061D63F" w14:textId="77777777" w:rsidTr="009E03DE">
        <w:trPr>
          <w:trHeight w:val="1626"/>
        </w:trPr>
        <w:tc>
          <w:tcPr>
            <w:tcW w:w="4926" w:type="dxa"/>
          </w:tcPr>
          <w:p w14:paraId="15D9A887" w14:textId="77777777" w:rsidR="00215CC8" w:rsidRPr="0053285E" w:rsidRDefault="00215CC8" w:rsidP="009E03DE">
            <w:pPr>
              <w:spacing w:before="0" w:after="0" w:line="276" w:lineRule="auto"/>
              <w:rPr>
                <w:rFonts w:cs="Arial"/>
                <w:sz w:val="20"/>
                <w:lang w:val="en-GB"/>
              </w:rPr>
            </w:pPr>
            <w:r w:rsidRPr="0053285E">
              <w:rPr>
                <w:rFonts w:cs="Arial"/>
                <w:sz w:val="20"/>
                <w:lang w:val="en-GB"/>
              </w:rPr>
              <w:lastRenderedPageBreak/>
              <w:t>Prepared by:</w:t>
            </w:r>
          </w:p>
          <w:p w14:paraId="5A230534" w14:textId="77777777" w:rsidR="00215CC8" w:rsidRPr="0053285E" w:rsidRDefault="00215CC8" w:rsidP="009E03DE">
            <w:pPr>
              <w:spacing w:before="0" w:line="276" w:lineRule="auto"/>
              <w:rPr>
                <w:rFonts w:cs="Arial"/>
                <w:b/>
                <w:color w:val="000000" w:themeColor="text1"/>
                <w:sz w:val="20"/>
                <w:lang w:val="en-GB"/>
              </w:rPr>
            </w:pPr>
            <w:r w:rsidRPr="0053285E">
              <w:rPr>
                <w:rFonts w:cs="Arial"/>
                <w:b/>
                <w:color w:val="000000" w:themeColor="text1"/>
                <w:sz w:val="20"/>
                <w:lang w:val="en-GB"/>
              </w:rPr>
              <w:t>Labour Market Department</w:t>
            </w:r>
          </w:p>
          <w:p w14:paraId="0C8B84A5" w14:textId="77777777" w:rsidR="00215CC8" w:rsidRPr="0053285E" w:rsidRDefault="00215CC8" w:rsidP="009E03DE">
            <w:pPr>
              <w:spacing w:before="0" w:after="0" w:line="276" w:lineRule="auto"/>
              <w:rPr>
                <w:b/>
                <w:lang w:val="en-GB"/>
              </w:rPr>
            </w:pPr>
            <w:r w:rsidRPr="0053285E">
              <w:rPr>
                <w:b/>
                <w:lang w:val="en-GB"/>
              </w:rPr>
              <w:t>Director Agnieszka Zgierska</w:t>
            </w:r>
          </w:p>
          <w:p w14:paraId="5F6C5EDE" w14:textId="77777777" w:rsidR="00215CC8" w:rsidRPr="0053285E" w:rsidRDefault="00215CC8" w:rsidP="009E03DE">
            <w:pPr>
              <w:pStyle w:val="Nagwek3"/>
              <w:spacing w:before="0" w:after="120" w:line="240" w:lineRule="auto"/>
              <w:outlineLvl w:val="2"/>
              <w:rPr>
                <w:rFonts w:ascii="Fira Sans" w:hAnsi="Fira Sans" w:cs="Arial"/>
                <w:color w:val="000000" w:themeColor="text1"/>
                <w:sz w:val="20"/>
                <w:lang w:val="en-GB"/>
              </w:rPr>
            </w:pPr>
            <w:r w:rsidRPr="0053285E">
              <w:rPr>
                <w:rFonts w:ascii="Fira Sans" w:hAnsi="Fira Sans" w:cs="Arial"/>
                <w:color w:val="000000" w:themeColor="text1"/>
                <w:sz w:val="20"/>
                <w:lang w:val="en-GB"/>
              </w:rPr>
              <w:t>Phone: (+48 22) 608 30 15</w:t>
            </w:r>
          </w:p>
        </w:tc>
        <w:tc>
          <w:tcPr>
            <w:tcW w:w="4927" w:type="dxa"/>
          </w:tcPr>
          <w:p w14:paraId="5B805BF0" w14:textId="77777777" w:rsidR="00215CC8" w:rsidRPr="0053285E" w:rsidRDefault="00215CC8" w:rsidP="009E03DE">
            <w:pPr>
              <w:spacing w:before="0" w:line="276" w:lineRule="auto"/>
              <w:rPr>
                <w:rFonts w:cs="Arial"/>
                <w:b/>
                <w:sz w:val="20"/>
                <w:lang w:val="en-GB"/>
              </w:rPr>
            </w:pPr>
            <w:r w:rsidRPr="0053285E">
              <w:rPr>
                <w:rFonts w:cs="Arial"/>
                <w:sz w:val="20"/>
                <w:lang w:val="en-GB"/>
              </w:rPr>
              <w:t>Issued by:</w:t>
            </w:r>
            <w:r w:rsidRPr="0053285E">
              <w:rPr>
                <w:rFonts w:cs="Arial"/>
                <w:sz w:val="20"/>
                <w:lang w:val="en-GB"/>
              </w:rPr>
              <w:br/>
            </w:r>
            <w:r w:rsidRPr="0053285E">
              <w:rPr>
                <w:rFonts w:cs="Arial"/>
                <w:b/>
                <w:sz w:val="20"/>
                <w:lang w:val="en-GB"/>
              </w:rPr>
              <w:t xml:space="preserve">The Spokesperson for the President </w:t>
            </w:r>
            <w:r w:rsidRPr="0053285E">
              <w:rPr>
                <w:rFonts w:cs="Arial"/>
                <w:b/>
                <w:sz w:val="20"/>
                <w:lang w:val="en-GB"/>
              </w:rPr>
              <w:br/>
              <w:t>of Statistics Poland</w:t>
            </w:r>
          </w:p>
          <w:p w14:paraId="6653F89A" w14:textId="77777777" w:rsidR="00215CC8" w:rsidRPr="0053285E" w:rsidRDefault="00215CC8" w:rsidP="009E03DE">
            <w:pPr>
              <w:pStyle w:val="Nagwek3"/>
              <w:spacing w:before="0" w:line="240" w:lineRule="auto"/>
              <w:outlineLvl w:val="2"/>
              <w:rPr>
                <w:rFonts w:ascii="Fira Sans" w:hAnsi="Fira Sans" w:cs="Arial"/>
                <w:b/>
                <w:color w:val="auto"/>
                <w:sz w:val="20"/>
                <w:szCs w:val="28"/>
                <w:lang w:val="en-GB"/>
              </w:rPr>
            </w:pPr>
            <w:r w:rsidRPr="0053285E">
              <w:rPr>
                <w:rFonts w:ascii="Fira Sans" w:hAnsi="Fira Sans" w:cs="Arial"/>
                <w:b/>
                <w:color w:val="auto"/>
                <w:sz w:val="20"/>
                <w:szCs w:val="28"/>
                <w:lang w:val="en-GB"/>
              </w:rPr>
              <w:t>Karolina Banaszek</w:t>
            </w:r>
          </w:p>
          <w:p w14:paraId="3E7513CC" w14:textId="77777777" w:rsidR="00215CC8" w:rsidRPr="0053285E" w:rsidRDefault="00215CC8" w:rsidP="009E03DE">
            <w:pPr>
              <w:pStyle w:val="Nagwek3"/>
              <w:spacing w:before="0" w:line="240" w:lineRule="auto"/>
              <w:outlineLvl w:val="2"/>
              <w:rPr>
                <w:rFonts w:ascii="Fira Sans" w:hAnsi="Fira Sans" w:cs="Arial"/>
                <w:color w:val="auto"/>
                <w:sz w:val="20"/>
                <w:lang w:val="en-GB"/>
              </w:rPr>
            </w:pPr>
            <w:r w:rsidRPr="0053285E">
              <w:rPr>
                <w:rFonts w:ascii="Fira Sans" w:hAnsi="Fira Sans" w:cs="Arial"/>
                <w:color w:val="auto"/>
                <w:sz w:val="20"/>
                <w:lang w:val="en-GB"/>
              </w:rPr>
              <w:t>Phone: (+48) 695 255 011</w:t>
            </w:r>
          </w:p>
          <w:p w14:paraId="2C854982" w14:textId="77777777" w:rsidR="00215CC8" w:rsidRPr="0053285E" w:rsidRDefault="00215CC8" w:rsidP="009E03DE">
            <w:pPr>
              <w:rPr>
                <w:sz w:val="18"/>
                <w:lang w:val="en-GB"/>
              </w:rPr>
            </w:pPr>
          </w:p>
        </w:tc>
      </w:tr>
      <w:tr w:rsidR="00215CC8" w:rsidRPr="00B564AE" w14:paraId="00460CE8" w14:textId="77777777" w:rsidTr="009E03DE">
        <w:trPr>
          <w:trHeight w:val="418"/>
        </w:trPr>
        <w:tc>
          <w:tcPr>
            <w:tcW w:w="4926" w:type="dxa"/>
            <w:vMerge w:val="restart"/>
          </w:tcPr>
          <w:p w14:paraId="1464F672" w14:textId="77777777" w:rsidR="00215CC8" w:rsidRPr="0053285E" w:rsidRDefault="00215CC8" w:rsidP="009E03DE">
            <w:pPr>
              <w:rPr>
                <w:b/>
                <w:sz w:val="20"/>
                <w:lang w:val="en-GB"/>
              </w:rPr>
            </w:pPr>
            <w:r w:rsidRPr="0053285E">
              <w:rPr>
                <w:b/>
                <w:sz w:val="20"/>
                <w:lang w:val="en-GB"/>
              </w:rPr>
              <w:t>Press Office</w:t>
            </w:r>
          </w:p>
          <w:p w14:paraId="004F38CD" w14:textId="77777777" w:rsidR="00215CC8" w:rsidRPr="0053285E" w:rsidRDefault="00215CC8" w:rsidP="009E03DE">
            <w:pPr>
              <w:rPr>
                <w:sz w:val="20"/>
                <w:lang w:val="en-GB"/>
              </w:rPr>
            </w:pPr>
            <w:r w:rsidRPr="0053285E">
              <w:rPr>
                <w:sz w:val="20"/>
                <w:lang w:val="en-GB"/>
              </w:rPr>
              <w:t xml:space="preserve">Phone: (+48 22) 608 38 04 </w:t>
            </w:r>
          </w:p>
          <w:p w14:paraId="7A42CB96" w14:textId="29953FF2" w:rsidR="00215CC8" w:rsidRPr="008F7646" w:rsidRDefault="00215CC8" w:rsidP="009E03DE">
            <w:pPr>
              <w:rPr>
                <w:sz w:val="18"/>
                <w:lang w:val="en-GB"/>
              </w:rPr>
            </w:pPr>
            <w:r w:rsidRPr="0053285E">
              <w:rPr>
                <w:b/>
                <w:sz w:val="20"/>
                <w:lang w:val="en-GB"/>
              </w:rPr>
              <w:t>e-mail:</w:t>
            </w:r>
            <w:r w:rsidRPr="0053285E">
              <w:rPr>
                <w:sz w:val="20"/>
                <w:lang w:val="en-GB"/>
              </w:rPr>
              <w:t xml:space="preserve"> </w:t>
            </w:r>
            <w:hyperlink r:id="rId22" w:history="1">
              <w:r w:rsidR="008F7646" w:rsidRPr="00153F3B">
                <w:rPr>
                  <w:rStyle w:val="Hipercze"/>
                  <w:rFonts w:cstheme="minorBidi"/>
                  <w:lang w:val="en-GB"/>
                </w:rPr>
                <w:t>obslugaprasowa@stat.gov.pl</w:t>
              </w:r>
            </w:hyperlink>
            <w:r w:rsidR="008F7646">
              <w:rPr>
                <w:lang w:val="en-GB"/>
              </w:rPr>
              <w:t xml:space="preserve"> </w:t>
            </w:r>
          </w:p>
        </w:tc>
        <w:tc>
          <w:tcPr>
            <w:tcW w:w="4927" w:type="dxa"/>
            <w:vAlign w:val="center"/>
          </w:tcPr>
          <w:p w14:paraId="6F8945C2"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58246" behindDoc="0" locked="0" layoutInCell="1" allowOverlap="1" wp14:anchorId="0945A13F" wp14:editId="4F47B3C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53285E">
                <w:rPr>
                  <w:rStyle w:val="Hipercze"/>
                  <w:rFonts w:cstheme="minorBidi"/>
                  <w:color w:val="auto"/>
                  <w:sz w:val="20"/>
                  <w:u w:val="none"/>
                  <w:lang w:val="en-GB"/>
                </w:rPr>
                <w:t>www.stat.gov.pl/en/</w:t>
              </w:r>
            </w:hyperlink>
          </w:p>
        </w:tc>
      </w:tr>
      <w:tr w:rsidR="00215CC8" w:rsidRPr="0053285E" w14:paraId="377D189E" w14:textId="77777777" w:rsidTr="009E03DE">
        <w:trPr>
          <w:trHeight w:val="418"/>
        </w:trPr>
        <w:tc>
          <w:tcPr>
            <w:tcW w:w="4926" w:type="dxa"/>
            <w:vMerge/>
          </w:tcPr>
          <w:p w14:paraId="1A69C346" w14:textId="77777777" w:rsidR="00215CC8" w:rsidRPr="0053285E" w:rsidRDefault="00215CC8" w:rsidP="009E03DE">
            <w:pPr>
              <w:rPr>
                <w:b/>
                <w:sz w:val="20"/>
                <w:lang w:val="en-GB"/>
              </w:rPr>
            </w:pPr>
          </w:p>
        </w:tc>
        <w:tc>
          <w:tcPr>
            <w:tcW w:w="4927" w:type="dxa"/>
            <w:vAlign w:val="center"/>
          </w:tcPr>
          <w:p w14:paraId="66752799"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58247" behindDoc="0" locked="0" layoutInCell="1" allowOverlap="1" wp14:anchorId="0CC95EA5" wp14:editId="2440A900">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StatPoland</w:t>
            </w:r>
            <w:proofErr w:type="spellEnd"/>
          </w:p>
        </w:tc>
      </w:tr>
      <w:tr w:rsidR="00215CC8" w:rsidRPr="0053285E" w14:paraId="74CCA58A" w14:textId="77777777" w:rsidTr="009E03DE">
        <w:trPr>
          <w:trHeight w:val="476"/>
        </w:trPr>
        <w:tc>
          <w:tcPr>
            <w:tcW w:w="4926" w:type="dxa"/>
            <w:vMerge/>
          </w:tcPr>
          <w:p w14:paraId="55263100" w14:textId="77777777" w:rsidR="00215CC8" w:rsidRPr="0053285E" w:rsidRDefault="00215CC8" w:rsidP="009E03DE">
            <w:pPr>
              <w:rPr>
                <w:b/>
                <w:sz w:val="20"/>
                <w:lang w:val="en-GB"/>
              </w:rPr>
            </w:pPr>
          </w:p>
        </w:tc>
        <w:tc>
          <w:tcPr>
            <w:tcW w:w="4927" w:type="dxa"/>
          </w:tcPr>
          <w:p w14:paraId="3532B168"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58248" behindDoc="0" locked="0" layoutInCell="1" allowOverlap="1" wp14:anchorId="5FA01C4C" wp14:editId="1C6A6B66">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GlownyUrzadStatystyczny</w:t>
            </w:r>
            <w:proofErr w:type="spellEnd"/>
            <w:r w:rsidRPr="0053285E">
              <w:rPr>
                <w:sz w:val="20"/>
                <w:lang w:val="en-GB" w:eastAsia="pl-PL"/>
              </w:rPr>
              <w:t xml:space="preserve"> </w:t>
            </w:r>
          </w:p>
        </w:tc>
      </w:tr>
      <w:tr w:rsidR="00215CC8" w:rsidRPr="0053285E" w14:paraId="04CB6400" w14:textId="77777777" w:rsidTr="009E03DE">
        <w:trPr>
          <w:trHeight w:val="426"/>
        </w:trPr>
        <w:tc>
          <w:tcPr>
            <w:tcW w:w="4926" w:type="dxa"/>
          </w:tcPr>
          <w:p w14:paraId="69F79944" w14:textId="77777777" w:rsidR="00215CC8" w:rsidRPr="0053285E" w:rsidRDefault="00215CC8" w:rsidP="009E03DE">
            <w:pPr>
              <w:rPr>
                <w:b/>
                <w:sz w:val="20"/>
                <w:lang w:val="en-GB"/>
              </w:rPr>
            </w:pPr>
          </w:p>
        </w:tc>
        <w:tc>
          <w:tcPr>
            <w:tcW w:w="4927" w:type="dxa"/>
          </w:tcPr>
          <w:p w14:paraId="5ABFA28A"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8249" behindDoc="0" locked="0" layoutInCell="1" allowOverlap="1" wp14:anchorId="39A6EF16" wp14:editId="542F005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gus_stat</w:t>
            </w:r>
            <w:proofErr w:type="spellEnd"/>
          </w:p>
        </w:tc>
      </w:tr>
      <w:tr w:rsidR="00215CC8" w:rsidRPr="0053285E" w14:paraId="17F822F1" w14:textId="77777777" w:rsidTr="009E03DE">
        <w:trPr>
          <w:trHeight w:val="504"/>
        </w:trPr>
        <w:tc>
          <w:tcPr>
            <w:tcW w:w="4926" w:type="dxa"/>
          </w:tcPr>
          <w:p w14:paraId="09C7FBA4" w14:textId="77777777" w:rsidR="00215CC8" w:rsidRPr="0053285E" w:rsidRDefault="00215CC8" w:rsidP="009E03DE">
            <w:pPr>
              <w:rPr>
                <w:b/>
                <w:sz w:val="20"/>
                <w:lang w:val="en-GB"/>
              </w:rPr>
            </w:pPr>
          </w:p>
        </w:tc>
        <w:tc>
          <w:tcPr>
            <w:tcW w:w="4927" w:type="dxa"/>
          </w:tcPr>
          <w:p w14:paraId="580D796D"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8250" behindDoc="0" locked="0" layoutInCell="1" allowOverlap="1" wp14:anchorId="2A2C481F" wp14:editId="7FD78A2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glownyurzadstatystycznygus</w:t>
            </w:r>
            <w:proofErr w:type="spellEnd"/>
          </w:p>
        </w:tc>
      </w:tr>
      <w:tr w:rsidR="00215CC8" w:rsidRPr="0053285E" w14:paraId="30D72DBC" w14:textId="77777777" w:rsidTr="009E03DE">
        <w:trPr>
          <w:trHeight w:val="1546"/>
        </w:trPr>
        <w:tc>
          <w:tcPr>
            <w:tcW w:w="4926" w:type="dxa"/>
          </w:tcPr>
          <w:p w14:paraId="256130F3" w14:textId="77777777" w:rsidR="00215CC8" w:rsidRPr="0053285E" w:rsidRDefault="00215CC8" w:rsidP="009E03DE">
            <w:pPr>
              <w:rPr>
                <w:b/>
                <w:sz w:val="20"/>
                <w:lang w:val="en-GB"/>
              </w:rPr>
            </w:pPr>
          </w:p>
        </w:tc>
        <w:tc>
          <w:tcPr>
            <w:tcW w:w="4927" w:type="dxa"/>
          </w:tcPr>
          <w:p w14:paraId="1C9F9300" w14:textId="77777777" w:rsidR="00215CC8" w:rsidRPr="0053285E" w:rsidRDefault="00215CC8" w:rsidP="009E03DE">
            <w:pPr>
              <w:ind w:firstLine="680"/>
              <w:rPr>
                <w:sz w:val="20"/>
                <w:lang w:val="en-GB" w:eastAsia="pl-PL"/>
              </w:rPr>
            </w:pPr>
            <w:proofErr w:type="spellStart"/>
            <w:r w:rsidRPr="0053285E">
              <w:rPr>
                <w:sz w:val="20"/>
                <w:lang w:val="en-GB" w:eastAsia="pl-PL"/>
              </w:rPr>
              <w:t>glownyurzadstatystyczny</w:t>
            </w:r>
            <w:proofErr w:type="spellEnd"/>
            <w:r w:rsidRPr="0053285E">
              <w:rPr>
                <w:noProof/>
                <w:sz w:val="20"/>
                <w:lang w:eastAsia="pl-PL"/>
              </w:rPr>
              <w:drawing>
                <wp:anchor distT="0" distB="0" distL="114300" distR="114300" simplePos="0" relativeHeight="251658251" behindDoc="0" locked="0" layoutInCell="1" allowOverlap="1" wp14:anchorId="0ADCD40A" wp14:editId="54BF487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215CC8" w:rsidRPr="0053285E" w14:paraId="6A2ADBF8" w14:textId="77777777" w:rsidTr="009E03DE">
        <w:trPr>
          <w:trHeight w:val="4114"/>
        </w:trPr>
        <w:tc>
          <w:tcPr>
            <w:tcW w:w="9853" w:type="dxa"/>
            <w:gridSpan w:val="2"/>
            <w:shd w:val="clear" w:color="auto" w:fill="D9D9D9" w:themeFill="background1" w:themeFillShade="D9"/>
          </w:tcPr>
          <w:p w14:paraId="4A024AC1" w14:textId="77777777" w:rsidR="00215CC8" w:rsidRPr="0053285E" w:rsidRDefault="00215CC8" w:rsidP="009E03DE">
            <w:pPr>
              <w:shd w:val="clear" w:color="auto" w:fill="D9D9D9" w:themeFill="background1" w:themeFillShade="D9"/>
              <w:rPr>
                <w:b/>
                <w:lang w:val="en-GB"/>
              </w:rPr>
            </w:pPr>
            <w:r w:rsidRPr="0053285E">
              <w:rPr>
                <w:b/>
                <w:lang w:val="en-GB"/>
              </w:rPr>
              <w:t>Related information</w:t>
            </w:r>
          </w:p>
          <w:p w14:paraId="54FAB690" w14:textId="77777777" w:rsidR="00215CC8" w:rsidRPr="0053285E" w:rsidRDefault="008E3A17" w:rsidP="009E03DE">
            <w:pPr>
              <w:rPr>
                <w:rStyle w:val="Hipercze"/>
                <w:lang w:val="en-GB"/>
              </w:rPr>
            </w:pPr>
            <w:hyperlink r:id="rId30" w:history="1">
              <w:r w:rsidR="00215CC8" w:rsidRPr="0053285E">
                <w:rPr>
                  <w:rStyle w:val="Hipercze"/>
                  <w:lang w:val="en-GB"/>
                </w:rPr>
                <w:t>Methodological report. Labour Force Survey (the methodology valid until the end of 2020)</w:t>
              </w:r>
            </w:hyperlink>
            <w:r w:rsidR="00215CC8" w:rsidRPr="0053285E">
              <w:rPr>
                <w:rFonts w:cs="Times New Roman"/>
                <w:lang w:val="en-GB"/>
              </w:rPr>
              <w:fldChar w:fldCharType="begin"/>
            </w:r>
            <w:r w:rsidR="00215CC8"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215CC8" w:rsidRPr="0053285E">
              <w:rPr>
                <w:rFonts w:cs="Times New Roman"/>
                <w:lang w:val="en-GB"/>
              </w:rPr>
              <w:fldChar w:fldCharType="separate"/>
            </w:r>
          </w:p>
          <w:p w14:paraId="313A9418" w14:textId="29C446FE" w:rsidR="00215CC8" w:rsidRPr="0053285E" w:rsidRDefault="00215CC8" w:rsidP="009E03DE">
            <w:pPr>
              <w:rPr>
                <w:rFonts w:cs="Times New Roman"/>
                <w:lang w:val="en-GB"/>
              </w:rPr>
            </w:pPr>
            <w:r w:rsidRPr="0053285E">
              <w:rPr>
                <w:rFonts w:cs="Times New Roman"/>
                <w:lang w:val="en-GB"/>
              </w:rPr>
              <w:fldChar w:fldCharType="end"/>
            </w:r>
            <w:hyperlink r:id="rId31" w:history="1">
              <w:r w:rsidRPr="0053285E">
                <w:rPr>
                  <w:rStyle w:val="Hipercze"/>
                  <w:lang w:val="en-GB"/>
                </w:rPr>
                <w:t>Labour Force Survey in Poland</w:t>
              </w:r>
            </w:hyperlink>
          </w:p>
          <w:p w14:paraId="2F503822" w14:textId="77777777" w:rsidR="00215CC8" w:rsidRPr="0053285E" w:rsidRDefault="00215CC8" w:rsidP="009E03DE">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 xml:space="preserve">Other publications containing the results of LFS and its module surveys  </w:t>
            </w:r>
          </w:p>
          <w:p w14:paraId="33863AE8" w14:textId="77777777" w:rsidR="00215CC8" w:rsidRPr="0053285E" w:rsidRDefault="00215CC8" w:rsidP="009E03DE">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3F8EA5DB"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E7D98A6" w14:textId="77777777" w:rsidR="00215CC8" w:rsidRPr="0053285E" w:rsidRDefault="008E3A17" w:rsidP="009E03DE">
            <w:pPr>
              <w:rPr>
                <w:lang w:val="en-GB"/>
              </w:rPr>
            </w:pPr>
            <w:hyperlink r:id="rId32" w:anchor="/" w:history="1">
              <w:proofErr w:type="spellStart"/>
              <w:r w:rsidR="00215CC8" w:rsidRPr="0053285E">
                <w:rPr>
                  <w:rStyle w:val="Hipercze"/>
                  <w:rFonts w:cstheme="minorBidi"/>
                  <w:lang w:val="en-GB"/>
                </w:rPr>
                <w:t>Strateg</w:t>
              </w:r>
              <w:proofErr w:type="spellEnd"/>
              <w:r w:rsidR="00215CC8" w:rsidRPr="0053285E">
                <w:rPr>
                  <w:rStyle w:val="Hipercze"/>
                  <w:rFonts w:cstheme="minorBidi"/>
                  <w:lang w:val="en-GB"/>
                </w:rPr>
                <w:t xml:space="preserve"> → Topics → Labour Market</w:t>
              </w:r>
            </w:hyperlink>
          </w:p>
          <w:p w14:paraId="13560D32" w14:textId="77777777" w:rsidR="00215CC8" w:rsidRPr="0053285E" w:rsidRDefault="008E3A17" w:rsidP="009E03DE">
            <w:pPr>
              <w:rPr>
                <w:rStyle w:val="Hipercze"/>
                <w:rFonts w:cstheme="minorBidi"/>
                <w:lang w:val="en-GB"/>
              </w:rPr>
            </w:pPr>
            <w:hyperlink r:id="rId33" w:history="1">
              <w:r w:rsidR="00215CC8" w:rsidRPr="0053285E">
                <w:rPr>
                  <w:rStyle w:val="Hipercze"/>
                  <w:lang w:val="en-GB"/>
                </w:rPr>
                <w:t>Local Data Bank → labour Market</w:t>
              </w:r>
            </w:hyperlink>
            <w:r w:rsidR="00215CC8" w:rsidRPr="0053285E">
              <w:rPr>
                <w:rFonts w:cs="Times New Roman"/>
                <w:lang w:val="en-GB"/>
              </w:rPr>
              <w:t xml:space="preserve"> </w:t>
            </w:r>
            <w:r w:rsidR="00215CC8" w:rsidRPr="0053285E">
              <w:rPr>
                <w:rFonts w:cs="Times New Roman"/>
                <w:lang w:val="en-GB"/>
              </w:rPr>
              <w:fldChar w:fldCharType="begin"/>
            </w:r>
            <w:r w:rsidR="00215CC8" w:rsidRPr="0053285E">
              <w:rPr>
                <w:rFonts w:cs="Times New Roman"/>
                <w:lang w:val="en-GB"/>
              </w:rPr>
              <w:instrText>HYPERLINK "https://bdl.stat.gov.pl/bdl/dane/podgrup/temat" \o "Link do danych w bazie Banku Danych Lokalnych"</w:instrText>
            </w:r>
            <w:r w:rsidR="00215CC8" w:rsidRPr="0053285E">
              <w:rPr>
                <w:rFonts w:cs="Times New Roman"/>
                <w:lang w:val="en-GB"/>
              </w:rPr>
              <w:fldChar w:fldCharType="separate"/>
            </w:r>
          </w:p>
          <w:p w14:paraId="6744F86D"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5BFB4F74" w14:textId="77777777" w:rsidR="00215CC8" w:rsidRPr="0053285E" w:rsidRDefault="008E3A17" w:rsidP="009E03DE">
            <w:pPr>
              <w:rPr>
                <w:rStyle w:val="Hipercze"/>
                <w:lang w:val="en-GB"/>
              </w:rPr>
            </w:pPr>
            <w:hyperlink r:id="rId34" w:history="1">
              <w:r w:rsidR="00215CC8" w:rsidRPr="0053285E">
                <w:rPr>
                  <w:rStyle w:val="Hipercze"/>
                  <w:lang w:val="en-GB"/>
                </w:rPr>
                <w:t>Economic activity by LFS</w:t>
              </w:r>
            </w:hyperlink>
            <w:r w:rsidR="00215CC8" w:rsidRPr="0053285E">
              <w:rPr>
                <w:rStyle w:val="Hipercze"/>
                <w:lang w:val="en-GB"/>
              </w:rPr>
              <w:t xml:space="preserve"> </w:t>
            </w:r>
            <w:r w:rsidR="00215CC8" w:rsidRPr="0053285E">
              <w:rPr>
                <w:rStyle w:val="Hipercze"/>
                <w:lang w:val="en-GB"/>
              </w:rPr>
              <w:fldChar w:fldCharType="begin"/>
            </w:r>
            <w:r w:rsidR="00215CC8" w:rsidRPr="0053285E">
              <w:rPr>
                <w:rStyle w:val="Hipercze"/>
                <w:lang w:val="en-GB"/>
              </w:rPr>
              <w:instrText xml:space="preserve"> HYPERLINK "https://stat.gov.pl/metainformacje/slownik-pojec/pojecia-stosowane-w-statystyce-publicznej/4562,pojecie.html" \o "Link do słownika pojęć" </w:instrText>
            </w:r>
            <w:r w:rsidR="00215CC8" w:rsidRPr="0053285E">
              <w:rPr>
                <w:rStyle w:val="Hipercze"/>
                <w:lang w:val="en-GB"/>
              </w:rPr>
              <w:fldChar w:fldCharType="separate"/>
            </w:r>
          </w:p>
          <w:p w14:paraId="5323F785" w14:textId="77777777" w:rsidR="00215CC8" w:rsidRPr="0053285E" w:rsidRDefault="00215CC8" w:rsidP="009E03DE">
            <w:pPr>
              <w:rPr>
                <w:rStyle w:val="Hipercze"/>
                <w:lang w:val="en-GB"/>
              </w:rPr>
            </w:pPr>
            <w:r w:rsidRPr="0053285E">
              <w:rPr>
                <w:rStyle w:val="Hipercze"/>
                <w:lang w:val="en-GB"/>
              </w:rPr>
              <w:fldChar w:fldCharType="end"/>
            </w:r>
            <w:hyperlink r:id="rId35" w:history="1">
              <w:r w:rsidRPr="0053285E">
                <w:rPr>
                  <w:rStyle w:val="Hipercze"/>
                  <w:lang w:val="en-GB"/>
                </w:rPr>
                <w:t>Economically active population by LFS</w:t>
              </w:r>
            </w:hyperlink>
            <w:r w:rsidRPr="0053285E">
              <w:rPr>
                <w:rStyle w:val="Hipercze"/>
                <w:lang w:val="en-GB"/>
              </w:rPr>
              <w:t xml:space="preserve">  </w:t>
            </w:r>
          </w:p>
          <w:p w14:paraId="25DB961D" w14:textId="77777777" w:rsidR="00215CC8" w:rsidRPr="0053285E" w:rsidRDefault="008E3A17" w:rsidP="009E03DE">
            <w:pPr>
              <w:rPr>
                <w:rStyle w:val="Hipercze"/>
                <w:lang w:val="en-GB"/>
              </w:rPr>
            </w:pPr>
            <w:hyperlink r:id="rId36" w:history="1">
              <w:r w:rsidR="00215CC8" w:rsidRPr="0053285E">
                <w:rPr>
                  <w:rStyle w:val="Hipercze"/>
                  <w:lang w:val="en-GB"/>
                </w:rPr>
                <w:t>Employed persons by LFS</w:t>
              </w:r>
            </w:hyperlink>
            <w:r w:rsidR="00215CC8" w:rsidRPr="0053285E">
              <w:rPr>
                <w:rFonts w:cs="Times New Roman"/>
                <w:lang w:val="en-GB"/>
              </w:rPr>
              <w:t xml:space="preserve"> </w:t>
            </w:r>
            <w:r w:rsidR="00215CC8" w:rsidRPr="0053285E">
              <w:rPr>
                <w:rStyle w:val="Hipercze"/>
                <w:lang w:val="en-GB"/>
              </w:rPr>
              <w:t xml:space="preserve"> </w:t>
            </w:r>
          </w:p>
          <w:p w14:paraId="741AA67B" w14:textId="77777777" w:rsidR="00215CC8" w:rsidRPr="0053285E" w:rsidRDefault="008E3A17" w:rsidP="009E03DE">
            <w:pPr>
              <w:rPr>
                <w:rStyle w:val="Hipercze"/>
                <w:lang w:val="en-GB"/>
              </w:rPr>
            </w:pPr>
            <w:hyperlink r:id="rId37" w:history="1">
              <w:r w:rsidR="00215CC8" w:rsidRPr="0053285E">
                <w:rPr>
                  <w:rStyle w:val="Hipercze"/>
                  <w:rFonts w:cstheme="minorBidi"/>
                  <w:lang w:val="en-GB"/>
                </w:rPr>
                <w:t>Unemployed persons by LFS</w:t>
              </w:r>
            </w:hyperlink>
            <w:r w:rsidR="00215CC8" w:rsidRPr="0053285E">
              <w:rPr>
                <w:rStyle w:val="Hipercze"/>
                <w:lang w:val="en-GB"/>
              </w:rPr>
              <w:t xml:space="preserve">  </w:t>
            </w:r>
          </w:p>
          <w:p w14:paraId="3D71B59E" w14:textId="77777777" w:rsidR="00215CC8" w:rsidRPr="0053285E" w:rsidRDefault="008E3A17" w:rsidP="009E03DE">
            <w:pPr>
              <w:rPr>
                <w:rStyle w:val="Hipercze"/>
                <w:lang w:val="en-GB"/>
              </w:rPr>
            </w:pPr>
            <w:hyperlink r:id="rId38" w:history="1">
              <w:r w:rsidR="00215CC8" w:rsidRPr="0053285E">
                <w:rPr>
                  <w:rStyle w:val="Hipercze"/>
                  <w:rFonts w:cstheme="minorBidi"/>
                  <w:lang w:val="en-GB"/>
                </w:rPr>
                <w:t>Economically inactive population according to the LFS</w:t>
              </w:r>
            </w:hyperlink>
          </w:p>
          <w:p w14:paraId="4E514ED5" w14:textId="77777777" w:rsidR="00215CC8" w:rsidRPr="0053285E" w:rsidRDefault="008E3A17" w:rsidP="009E03DE">
            <w:pPr>
              <w:pStyle w:val="Nagwek4"/>
              <w:spacing w:before="120" w:after="120"/>
              <w:outlineLvl w:val="3"/>
              <w:rPr>
                <w:rFonts w:ascii="Fira Sans" w:hAnsi="Fira Sans" w:cs="Arial"/>
                <w:i w:val="0"/>
                <w:color w:val="222222"/>
                <w:szCs w:val="19"/>
                <w:lang w:val="en-GB"/>
              </w:rPr>
            </w:pPr>
            <w:hyperlink r:id="rId39" w:history="1">
              <w:r w:rsidR="00215CC8" w:rsidRPr="0053285E">
                <w:rPr>
                  <w:rStyle w:val="Hipercze"/>
                  <w:rFonts w:ascii="Fira Sans" w:hAnsi="Fira Sans" w:cs="Arial"/>
                  <w:bCs/>
                  <w:i w:val="0"/>
                  <w:szCs w:val="19"/>
                  <w:lang w:val="en-GB"/>
                </w:rPr>
                <w:t>Activity rate by LFS</w:t>
              </w:r>
            </w:hyperlink>
          </w:p>
          <w:p w14:paraId="204A1274" w14:textId="77777777" w:rsidR="00215CC8" w:rsidRPr="0053285E" w:rsidRDefault="008E3A17" w:rsidP="009E03DE">
            <w:pPr>
              <w:rPr>
                <w:rStyle w:val="Hipercze"/>
                <w:lang w:val="en-GB"/>
              </w:rPr>
            </w:pPr>
            <w:hyperlink r:id="rId40" w:history="1">
              <w:r w:rsidR="00215CC8" w:rsidRPr="0053285E">
                <w:rPr>
                  <w:rStyle w:val="Hipercze"/>
                  <w:rFonts w:cstheme="minorBidi"/>
                  <w:lang w:val="en-GB"/>
                </w:rPr>
                <w:t>Employment rate by LFS</w:t>
              </w:r>
            </w:hyperlink>
            <w:r w:rsidR="00215CC8" w:rsidRPr="0053285E">
              <w:rPr>
                <w:rStyle w:val="Hipercze"/>
                <w:lang w:val="en-GB"/>
              </w:rPr>
              <w:t xml:space="preserve"> </w:t>
            </w:r>
          </w:p>
          <w:p w14:paraId="54B2B425" w14:textId="77777777" w:rsidR="00215CC8" w:rsidRPr="0053285E" w:rsidRDefault="008E3A17" w:rsidP="009E03DE">
            <w:pPr>
              <w:rPr>
                <w:rStyle w:val="Hipercze"/>
                <w:lang w:val="en-GB"/>
              </w:rPr>
            </w:pPr>
            <w:hyperlink r:id="rId41" w:history="1">
              <w:r w:rsidR="00215CC8" w:rsidRPr="0053285E">
                <w:rPr>
                  <w:rStyle w:val="Hipercze"/>
                  <w:rFonts w:cstheme="minorBidi"/>
                  <w:lang w:val="en-GB"/>
                </w:rPr>
                <w:t>Unemployment rate by LFS</w:t>
              </w:r>
            </w:hyperlink>
            <w:r w:rsidR="00215CC8" w:rsidRPr="0053285E">
              <w:rPr>
                <w:rStyle w:val="Hipercze"/>
                <w:lang w:val="en-GB"/>
              </w:rPr>
              <w:t xml:space="preserve"> </w:t>
            </w:r>
          </w:p>
          <w:p w14:paraId="66B5DEA2" w14:textId="77777777" w:rsidR="00215CC8" w:rsidRPr="0053285E" w:rsidRDefault="00215CC8" w:rsidP="009E03DE">
            <w:pPr>
              <w:rPr>
                <w:b/>
                <w:color w:val="000000" w:themeColor="text1"/>
                <w:szCs w:val="24"/>
                <w:lang w:val="en-GB"/>
              </w:rPr>
            </w:pPr>
          </w:p>
        </w:tc>
      </w:tr>
    </w:tbl>
    <w:p w14:paraId="7C19EFAE" w14:textId="123BB79C" w:rsidR="00D261A2" w:rsidRPr="0053285E" w:rsidRDefault="00D261A2" w:rsidP="00AB458A">
      <w:pPr>
        <w:rPr>
          <w:sz w:val="18"/>
          <w:lang w:val="en-GB"/>
        </w:rPr>
      </w:pPr>
    </w:p>
    <w:sectPr w:rsidR="00D261A2" w:rsidRPr="0053285E" w:rsidSect="003B18B6">
      <w:headerReference w:type="default" r:id="rId42"/>
      <w:footerReference w:type="default" r:id="rId4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BC5F" w14:textId="77777777" w:rsidR="008E3A17" w:rsidRDefault="008E3A17" w:rsidP="000662E2">
      <w:pPr>
        <w:spacing w:after="0" w:line="240" w:lineRule="auto"/>
      </w:pPr>
      <w:r>
        <w:separator/>
      </w:r>
    </w:p>
  </w:endnote>
  <w:endnote w:type="continuationSeparator" w:id="0">
    <w:p w14:paraId="6B8532EA" w14:textId="77777777" w:rsidR="008E3A17" w:rsidRDefault="008E3A17" w:rsidP="000662E2">
      <w:pPr>
        <w:spacing w:after="0" w:line="240" w:lineRule="auto"/>
      </w:pPr>
      <w:r>
        <w:continuationSeparator/>
      </w:r>
    </w:p>
  </w:endnote>
  <w:endnote w:type="continuationNotice" w:id="1">
    <w:p w14:paraId="29B564A6" w14:textId="77777777" w:rsidR="008E3A17" w:rsidRDefault="008E3A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75277"/>
      <w:docPartObj>
        <w:docPartGallery w:val="Page Numbers (Bottom of Page)"/>
        <w:docPartUnique/>
      </w:docPartObj>
    </w:sdtPr>
    <w:sdtEndPr/>
    <w:sdtContent>
      <w:p w14:paraId="6E91F2FF" w14:textId="55E7D524" w:rsidR="00A10EF8" w:rsidRDefault="00A10EF8" w:rsidP="003B18B6">
        <w:pPr>
          <w:pStyle w:val="Stopka"/>
          <w:jc w:val="center"/>
        </w:pPr>
        <w:r>
          <w:fldChar w:fldCharType="begin"/>
        </w:r>
        <w:r>
          <w:instrText>PAGE   \* MERGEFORMAT</w:instrText>
        </w:r>
        <w:r>
          <w:fldChar w:fldCharType="separate"/>
        </w:r>
        <w:r w:rsidR="00DB1EAD">
          <w:rPr>
            <w:noProof/>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36088"/>
      <w:docPartObj>
        <w:docPartGallery w:val="Page Numbers (Bottom of Page)"/>
        <w:docPartUnique/>
      </w:docPartObj>
    </w:sdtPr>
    <w:sdtEndPr/>
    <w:sdtContent>
      <w:p w14:paraId="7A63DCE2" w14:textId="7D417D2D" w:rsidR="00A10EF8" w:rsidRDefault="00A10EF8" w:rsidP="003B18B6">
        <w:pPr>
          <w:pStyle w:val="Stopka"/>
          <w:jc w:val="center"/>
        </w:pPr>
        <w:r>
          <w:fldChar w:fldCharType="begin"/>
        </w:r>
        <w:r>
          <w:instrText>PAGE   \* MERGEFORMAT</w:instrText>
        </w:r>
        <w:r>
          <w:fldChar w:fldCharType="separate"/>
        </w:r>
        <w:r w:rsidR="00DB1EAD">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35B31BF" w14:textId="64FA4242" w:rsidR="00A10EF8" w:rsidRDefault="00A10EF8" w:rsidP="003B18B6">
        <w:pPr>
          <w:pStyle w:val="Stopka"/>
          <w:jc w:val="center"/>
        </w:pPr>
        <w:r>
          <w:fldChar w:fldCharType="begin"/>
        </w:r>
        <w:r>
          <w:instrText>PAGE   \* MERGEFORMAT</w:instrText>
        </w:r>
        <w:r>
          <w:fldChar w:fldCharType="separate"/>
        </w:r>
        <w:r w:rsidR="00DB1EAD">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58D9D" w14:textId="77777777" w:rsidR="008E3A17" w:rsidRDefault="008E3A17" w:rsidP="000662E2">
      <w:pPr>
        <w:spacing w:after="0" w:line="240" w:lineRule="auto"/>
      </w:pPr>
      <w:r>
        <w:separator/>
      </w:r>
    </w:p>
  </w:footnote>
  <w:footnote w:type="continuationSeparator" w:id="0">
    <w:p w14:paraId="70378A26" w14:textId="77777777" w:rsidR="008E3A17" w:rsidRDefault="008E3A17" w:rsidP="000662E2">
      <w:pPr>
        <w:spacing w:after="0" w:line="240" w:lineRule="auto"/>
      </w:pPr>
      <w:r>
        <w:continuationSeparator/>
      </w:r>
    </w:p>
  </w:footnote>
  <w:footnote w:type="continuationNotice" w:id="1">
    <w:p w14:paraId="49E960AA" w14:textId="77777777" w:rsidR="008E3A17" w:rsidRDefault="008E3A17">
      <w:pPr>
        <w:spacing w:before="0" w:after="0" w:line="240" w:lineRule="auto"/>
      </w:pPr>
    </w:p>
  </w:footnote>
  <w:footnote w:id="2">
    <w:p w14:paraId="649FCFD5" w14:textId="097C31FC" w:rsidR="00780437" w:rsidRPr="00780437" w:rsidRDefault="00780437">
      <w:pPr>
        <w:pStyle w:val="Tekstprzypisudolnego"/>
        <w:rPr>
          <w:lang w:val="en-GB"/>
        </w:rPr>
      </w:pPr>
      <w:r>
        <w:rPr>
          <w:rStyle w:val="Odwoanieprzypisudolnego"/>
        </w:rPr>
        <w:footnoteRef/>
      </w:r>
      <w:r w:rsidRPr="00780437">
        <w:rPr>
          <w:lang w:val="en-GB"/>
        </w:rPr>
        <w:t xml:space="preserve"> </w:t>
      </w:r>
      <w:r w:rsidRPr="003822A4">
        <w:rPr>
          <w:lang w:val="en-GB"/>
        </w:rPr>
        <w:t xml:space="preserve">The LFS results refer to the population staying or intending to stay in the country’s territory for at least </w:t>
      </w:r>
      <w:r w:rsidRPr="003822A4">
        <w:rPr>
          <w:szCs w:val="19"/>
          <w:lang w:val="en-GB"/>
        </w:rPr>
        <w:t>12 months, living</w:t>
      </w:r>
      <w:r w:rsidRPr="003822A4">
        <w:rPr>
          <w:lang w:val="en-GB"/>
        </w:rPr>
        <w:t xml:space="preserve"> in private households.</w:t>
      </w:r>
    </w:p>
  </w:footnote>
  <w:footnote w:id="3">
    <w:p w14:paraId="6FFE5438" w14:textId="50347F8C" w:rsidR="00780437" w:rsidRPr="00780437" w:rsidRDefault="00780437">
      <w:pPr>
        <w:pStyle w:val="Tekstprzypisudolnego"/>
        <w:rPr>
          <w:lang w:val="en-GB"/>
        </w:rPr>
      </w:pPr>
      <w:r>
        <w:rPr>
          <w:rStyle w:val="Odwoanieprzypisudolnego"/>
        </w:rPr>
        <w:footnoteRef/>
      </w:r>
      <w:r w:rsidRPr="00780437">
        <w:rPr>
          <w:lang w:val="en-GB"/>
        </w:rPr>
        <w:t xml:space="preserve"> </w:t>
      </w:r>
      <w:r w:rsidRPr="003822A4">
        <w:rPr>
          <w:rStyle w:val="Hipercze"/>
          <w:rFonts w:cstheme="minorBidi"/>
          <w:color w:val="auto"/>
          <w:szCs w:val="19"/>
          <w:u w:val="none"/>
          <w:lang w:val="en-GB"/>
        </w:rPr>
        <w:t>Men aged 18-64 years and women aged 18-59 years</w:t>
      </w:r>
      <w:r w:rsidRPr="009E1498">
        <w:rPr>
          <w:rStyle w:val="Hipercze"/>
          <w:rFonts w:cstheme="minorBidi"/>
          <w:color w:val="auto"/>
          <w:szCs w:val="19"/>
          <w:u w:val="none"/>
          <w:lang w:val="en-GB"/>
        </w:rPr>
        <w:t>.</w:t>
      </w:r>
    </w:p>
  </w:footnote>
  <w:footnote w:id="4">
    <w:p w14:paraId="6658D209" w14:textId="2CBED05C" w:rsidR="00A10EF8" w:rsidRPr="004A2BC1" w:rsidRDefault="00A10EF8" w:rsidP="00060570">
      <w:pPr>
        <w:pStyle w:val="Tekstprzypisudolnego"/>
        <w:rPr>
          <w:rStyle w:val="Hipercze"/>
          <w:rFonts w:cstheme="minorBidi"/>
          <w:color w:val="auto"/>
          <w:sz w:val="19"/>
          <w:szCs w:val="19"/>
          <w:u w:val="none"/>
          <w:lang w:val="en-GB"/>
        </w:rPr>
      </w:pPr>
      <w:r>
        <w:rPr>
          <w:rStyle w:val="Odwoanieprzypisudolnego"/>
        </w:rPr>
        <w:footnoteRef/>
      </w:r>
      <w:r w:rsidRPr="009E1498">
        <w:rPr>
          <w:lang w:val="en-GB"/>
        </w:rPr>
        <w:t xml:space="preserve"> </w:t>
      </w:r>
      <w:r w:rsidRPr="004A2BC1">
        <w:rPr>
          <w:lang w:val="en-GB"/>
        </w:rPr>
        <w:t xml:space="preserve">The data from the first quarter of </w:t>
      </w:r>
      <w:r w:rsidRPr="004A2BC1">
        <w:rPr>
          <w:rStyle w:val="Hipercze"/>
          <w:rFonts w:cstheme="minorBidi"/>
          <w:color w:val="auto"/>
          <w:sz w:val="19"/>
          <w:szCs w:val="19"/>
          <w:u w:val="none"/>
          <w:lang w:val="en-GB"/>
        </w:rPr>
        <w:t>201</w:t>
      </w:r>
      <w:r>
        <w:rPr>
          <w:rStyle w:val="Hipercze"/>
          <w:rFonts w:cstheme="minorBidi"/>
          <w:color w:val="auto"/>
          <w:sz w:val="19"/>
          <w:szCs w:val="19"/>
          <w:u w:val="none"/>
          <w:lang w:val="en-GB"/>
        </w:rPr>
        <w:t>2</w:t>
      </w:r>
      <w:r w:rsidRPr="004A2BC1">
        <w:rPr>
          <w:rStyle w:val="Hipercze"/>
          <w:rFonts w:cstheme="minorBidi"/>
          <w:color w:val="auto"/>
          <w:sz w:val="19"/>
          <w:szCs w:val="19"/>
          <w:u w:val="none"/>
          <w:lang w:val="en-GB"/>
        </w:rPr>
        <w:t xml:space="preserve"> to the fourth quarter of 2020 were recalculated </w:t>
      </w:r>
      <w:r>
        <w:rPr>
          <w:rStyle w:val="Hipercze"/>
          <w:rFonts w:cstheme="minorBidi"/>
          <w:color w:val="auto"/>
          <w:sz w:val="19"/>
          <w:szCs w:val="19"/>
          <w:u w:val="none"/>
          <w:lang w:val="en-GB"/>
        </w:rPr>
        <w:t xml:space="preserve">in accordance with the definitions obligatory in the LFS from </w:t>
      </w:r>
      <w:r w:rsidRPr="004A2BC1">
        <w:rPr>
          <w:rStyle w:val="Hipercze"/>
          <w:rFonts w:cstheme="minorBidi"/>
          <w:color w:val="auto"/>
          <w:sz w:val="19"/>
          <w:szCs w:val="19"/>
          <w:u w:val="none"/>
          <w:lang w:val="en-GB"/>
        </w:rPr>
        <w:t xml:space="preserve">2021 </w:t>
      </w:r>
      <w:r>
        <w:rPr>
          <w:rStyle w:val="Hipercze"/>
          <w:rFonts w:cstheme="minorBidi"/>
          <w:color w:val="auto"/>
          <w:sz w:val="19"/>
          <w:szCs w:val="19"/>
          <w:u w:val="none"/>
          <w:lang w:val="en-GB"/>
        </w:rPr>
        <w:t>onwards</w:t>
      </w:r>
      <w:r w:rsidRPr="004A2BC1">
        <w:rPr>
          <w:rStyle w:val="Hipercze"/>
          <w:rFonts w:cstheme="minorBidi"/>
          <w:color w:val="auto"/>
          <w:sz w:val="19"/>
          <w:szCs w:val="19"/>
          <w:u w:val="none"/>
          <w:lang w:val="en-GB"/>
        </w:rPr>
        <w:t>.</w:t>
      </w:r>
    </w:p>
  </w:footnote>
  <w:footnote w:id="5">
    <w:p w14:paraId="37CAB917" w14:textId="497317A3" w:rsidR="00A10EF8" w:rsidRPr="002E62FC" w:rsidRDefault="00A10EF8" w:rsidP="00575F37">
      <w:pPr>
        <w:pStyle w:val="Tekstprzypisudolnego"/>
        <w:rPr>
          <w:sz w:val="19"/>
          <w:szCs w:val="19"/>
          <w:lang w:val="en-GB"/>
        </w:rPr>
      </w:pPr>
      <w:r>
        <w:rPr>
          <w:rStyle w:val="Odwoanieprzypisudolnego"/>
        </w:rPr>
        <w:footnoteRef/>
      </w:r>
      <w:r w:rsidRPr="002E62FC">
        <w:rPr>
          <w:lang w:val="en-GB"/>
        </w:rPr>
        <w:t xml:space="preserve"> </w:t>
      </w:r>
      <w:bookmarkStart w:id="1" w:name="_Hlk120028060"/>
      <w:r w:rsidRPr="005B5C57">
        <w:rPr>
          <w:sz w:val="19"/>
          <w:szCs w:val="19"/>
          <w:lang w:val="en-GB"/>
        </w:rPr>
        <w:t xml:space="preserve">The data from the first quarter of </w:t>
      </w:r>
      <w:r w:rsidRPr="005B5C57">
        <w:rPr>
          <w:rStyle w:val="Hipercze"/>
          <w:rFonts w:cstheme="minorBidi"/>
          <w:color w:val="auto"/>
          <w:sz w:val="19"/>
          <w:szCs w:val="19"/>
          <w:u w:val="none"/>
          <w:lang w:val="en-GB"/>
        </w:rPr>
        <w:t>201</w:t>
      </w:r>
      <w:r>
        <w:rPr>
          <w:rStyle w:val="Hipercze"/>
          <w:rFonts w:cstheme="minorBidi"/>
          <w:color w:val="auto"/>
          <w:sz w:val="19"/>
          <w:szCs w:val="19"/>
          <w:u w:val="none"/>
          <w:lang w:val="en-GB"/>
        </w:rPr>
        <w:t>2</w:t>
      </w:r>
      <w:r w:rsidRPr="005B5C57">
        <w:rPr>
          <w:rStyle w:val="Hipercze"/>
          <w:rFonts w:cstheme="minorBidi"/>
          <w:color w:val="auto"/>
          <w:sz w:val="19"/>
          <w:szCs w:val="19"/>
          <w:u w:val="none"/>
          <w:lang w:val="en-GB"/>
        </w:rPr>
        <w:t xml:space="preserve"> to the fourth quarter of 2020 were recalculated in accordance with the definitions obligatory in the LFS from 2021 onwards.</w:t>
      </w:r>
      <w:bookmarkEnd w:id="1"/>
    </w:p>
  </w:footnote>
  <w:footnote w:id="6">
    <w:p w14:paraId="2CFB02EA" w14:textId="309DFBA4" w:rsidR="00C04D84" w:rsidRPr="00C04D84" w:rsidRDefault="00C04D84">
      <w:pPr>
        <w:pStyle w:val="Tekstprzypisudolnego"/>
        <w:rPr>
          <w:lang w:val="en-GB"/>
        </w:rPr>
      </w:pPr>
      <w:r>
        <w:rPr>
          <w:rStyle w:val="Odwoanieprzypisudolnego"/>
        </w:rPr>
        <w:footnoteRef/>
      </w:r>
      <w:r w:rsidRPr="00C04D84">
        <w:rPr>
          <w:lang w:val="en-GB"/>
        </w:rPr>
        <w:t xml:space="preserve"> </w:t>
      </w:r>
      <w:r w:rsidRPr="005B5C57">
        <w:rPr>
          <w:sz w:val="19"/>
          <w:szCs w:val="19"/>
          <w:lang w:val="en-GB"/>
        </w:rPr>
        <w:t xml:space="preserve">The data from the first quarter of </w:t>
      </w:r>
      <w:r w:rsidRPr="005B5C57">
        <w:rPr>
          <w:rStyle w:val="Hipercze"/>
          <w:rFonts w:cstheme="minorBidi"/>
          <w:color w:val="auto"/>
          <w:sz w:val="19"/>
          <w:szCs w:val="19"/>
          <w:u w:val="none"/>
          <w:lang w:val="en-GB"/>
        </w:rPr>
        <w:t>201</w:t>
      </w:r>
      <w:r>
        <w:rPr>
          <w:rStyle w:val="Hipercze"/>
          <w:rFonts w:cstheme="minorBidi"/>
          <w:color w:val="auto"/>
          <w:sz w:val="19"/>
          <w:szCs w:val="19"/>
          <w:u w:val="none"/>
          <w:lang w:val="en-GB"/>
        </w:rPr>
        <w:t>2</w:t>
      </w:r>
      <w:r w:rsidRPr="005B5C57">
        <w:rPr>
          <w:rStyle w:val="Hipercze"/>
          <w:rFonts w:cstheme="minorBidi"/>
          <w:color w:val="auto"/>
          <w:sz w:val="19"/>
          <w:szCs w:val="19"/>
          <w:u w:val="none"/>
          <w:lang w:val="en-GB"/>
        </w:rPr>
        <w:t xml:space="preserve"> to the fourth quarter of 2020 were recalculated in accordance with the definitions obligatory in the LFS from 2021 onwards.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BA6DB" w14:textId="72C31978" w:rsidR="00A10EF8" w:rsidRDefault="00A10EF8">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1113E1"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A10EF8" w:rsidRDefault="00A10EF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4D8C" w14:textId="06CE4BC9" w:rsidR="00A10EF8" w:rsidRDefault="00A10EF8">
    <w:pPr>
      <w:pStyle w:val="Nagwek"/>
      <w:rPr>
        <w:noProof/>
        <w:lang w:eastAsia="pl-PL"/>
      </w:rPr>
    </w:pPr>
    <w:r w:rsidRPr="00F37172">
      <w:rPr>
        <w:noProof/>
        <w:lang w:eastAsia="pl-PL"/>
      </w:rPr>
      <mc:AlternateContent>
        <mc:Choice Requires="wps">
          <w:drawing>
            <wp:anchor distT="0" distB="0" distL="114300" distR="114300" simplePos="0" relativeHeight="251656192" behindDoc="0" locked="0" layoutInCell="1" allowOverlap="1" wp14:anchorId="39BCBEE3" wp14:editId="23A53794">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A10EF8" w:rsidRPr="003C6C8D" w:rsidRDefault="00A10EF8"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CBEE3" id="Schemat blokowy: opóźnienie 6" o:spid="_x0000_s1038"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A10EF8" w:rsidRPr="003C6C8D" w:rsidRDefault="00A10EF8"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shd w:val="clear" w:color="auto" w:fill="FFFFFF"/>
        <w:lang w:eastAsia="pl-PL"/>
      </w:rPr>
      <w:drawing>
        <wp:anchor distT="0" distB="0" distL="114300" distR="114300" simplePos="0" relativeHeight="251662336" behindDoc="0" locked="0" layoutInCell="1" allowOverlap="1" wp14:anchorId="2E638C15" wp14:editId="2C83850E">
          <wp:simplePos x="0" y="0"/>
          <wp:positionH relativeFrom="margin">
            <wp:align>left</wp:align>
          </wp:positionH>
          <wp:positionV relativeFrom="paragraph">
            <wp:posOffset>219710</wp:posOffset>
          </wp:positionV>
          <wp:extent cx="1838325" cy="600075"/>
          <wp:effectExtent l="0" t="0" r="0"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05C227"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A10EF8" w:rsidRDefault="00A10EF8">
    <w:pPr>
      <w:pStyle w:val="Nagwek"/>
      <w:rPr>
        <w:noProof/>
        <w:lang w:eastAsia="pl-PL"/>
      </w:rPr>
    </w:pPr>
  </w:p>
  <w:p w14:paraId="45C1A999" w14:textId="77777777" w:rsidR="00A10EF8" w:rsidRDefault="00A10EF8">
    <w:pPr>
      <w:pStyle w:val="Nagwek"/>
      <w:rPr>
        <w:noProof/>
        <w:lang w:eastAsia="pl-PL"/>
      </w:rPr>
    </w:pPr>
  </w:p>
  <w:p w14:paraId="3194277A" w14:textId="5E6F66AE" w:rsidR="00A10EF8" w:rsidRDefault="00A10EF8">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0571B866">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 25.11.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3EED9FFE" w:rsidR="00A10EF8" w:rsidRPr="00A01B40" w:rsidRDefault="00A10EF8" w:rsidP="00F049AB">
                          <w:pPr>
                            <w:pStyle w:val="Datainformacjisygnalnej"/>
                          </w:pPr>
                          <w:r>
                            <w:t>25.11.2022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476D37" id="_x0000_t202" coordsize="21600,21600" o:spt="202" path="m,l,21600r21600,l21600,xe">
              <v:stroke joinstyle="miter"/>
              <v:path gradientshapeok="t" o:connecttype="rect"/>
            </v:shapetype>
            <v:shape id="_x0000_s1039" type="#_x0000_t202" alt="Data publikacji informacji sygnalnej: 25.11.2022 r."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XNwIAADoEAAAOAAAAZHJzL2Uyb0RvYy54bWysU9tuEzEQfUfiHyy/k70kKc0qm6q0FCEV&#10;qFT4AK/Xm3Vje4ztdDd8PWNvmkbwhsiDNc7snJlz5nh9NWpFnoXzEkxNi1lOiTAcWmm2Nf3x/e7d&#10;JSU+MNMyBUbU9CA8vdq8fbMebCVK6EG1whEEMb4abE37EGyVZZ73QjM/AysMJjtwmgW8um3WOjYg&#10;ulZZmecX2QCutQ648B7/vZ2SdJPwu07w8K3rvAhE1RRnC+l06WzimW3WrNo6ZnvJj2Owf5hCM2mw&#10;6QnqlgVG9k7+BaUld+ChCzMOOoOuk1wkDsimyP9g89gzKxIXFMfbk0z+/8Hyr88Pjsi2prgowzSu&#10;6AGUIEHsfIBBkJKSVniOkiVOdt8ouWP8SRJp0lpi6A9bw5QRTxUpl7OimJV5WRI3i/IO1lfY5dFi&#10;nzB+gBFtkqTy9h74zhMDNz0zW3HtHAy9YC3SK2JldlY64fgI0gxfoMU52T5AAho7p6P2qCZBdFzz&#10;4bRaMQbCY8vFvCxXc0o45ubzi+XlKrVg1Uu1dT58EqBJDGrq0DoJnT3f+xCnYdXLJ7GZgTupVLKP&#10;MmSo6WpZLlPBWUbLgO5WUqO8efxNfoskP5o2FQcm1RRjA2WOrCPRiXIYmzHtJ0kSFWmgPaAMDiYz&#10;4+PDoAf3i5IBjVxT/3PPnKBEfTYo5apYLKLz02WxfF/ixZ1nmvMMMxyhahoomcKbkF7LRPkaJe9k&#10;UuN1kuPIaNAk0vExRbec39NXr09+8xsAAP//AwBQSwMEFAAGAAgAAAAhALTJV9/eAAAACgEAAA8A&#10;AABkcnMvZG93bnJldi54bWxMj8FOwzAQRO9I/IO1SNyo3ZJWScimQiCuoLaAxM2Nt0lEvI5itwl/&#10;j3tqj6MZzbwp1pPtxIkG3zpGmM8UCOLKmZZrhM/d20MKwgfNRneOCeGPPKzL25tC58aNvKHTNtQi&#10;lrDPNUITQp9L6auGrPYz1xNH7+AGq0OUQy3NoMdYbju5UGolrW45LjS6p5eGqt/t0SJ8vR9+vhP1&#10;Ub/aZT+6SUm2mUS8v5uen0AEmsIlDGf8iA5lZNq7IxsvOoT0cRHRA0Iyz0CcA2qZJiD2CFmSgSwL&#10;eX2h/AcAAP//AwBQSwECLQAUAAYACAAAACEAtoM4kv4AAADhAQAAEwAAAAAAAAAAAAAAAAAAAAAA&#10;W0NvbnRlbnRfVHlwZXNdLnhtbFBLAQItABQABgAIAAAAIQA4/SH/1gAAAJQBAAALAAAAAAAAAAAA&#10;AAAAAC8BAABfcmVscy8ucmVsc1BLAQItABQABgAIAAAAIQCnrjfXNwIAADoEAAAOAAAAAAAAAAAA&#10;AAAAAC4CAABkcnMvZTJvRG9jLnhtbFBLAQItABQABgAIAAAAIQC0yVff3gAAAAoBAAAPAAAAAAAA&#10;AAAAAAAAAJEEAABkcnMvZG93bnJldi54bWxQSwUGAAAAAAQABADzAAAAnAUAAAAA&#10;" filled="f" stroked="f">
              <v:textbox>
                <w:txbxContent>
                  <w:p w14:paraId="71967FEA" w14:textId="3EED9FFE" w:rsidR="00A10EF8" w:rsidRPr="00A01B40" w:rsidRDefault="00A10EF8" w:rsidP="00F049AB">
                    <w:pPr>
                      <w:pStyle w:val="Datainformacjisygnalnej"/>
                    </w:pPr>
                    <w:r>
                      <w:t>25.11.2022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480AA" w14:textId="77777777" w:rsidR="00A10EF8" w:rsidRDefault="00A10EF8">
    <w:pPr>
      <w:pStyle w:val="Nagwek"/>
    </w:pPr>
  </w:p>
  <w:p w14:paraId="0738E4E9" w14:textId="77777777" w:rsidR="00A10EF8" w:rsidRDefault="00A10E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4.1pt;height:125.2pt;visibility:visible;mso-wrap-style:square" o:bullet="t">
        <v:imagedata r:id="rId1" o:title=""/>
      </v:shape>
    </w:pict>
  </w:numPicBullet>
  <w:numPicBullet w:numPicBulletId="1">
    <w:pict>
      <v:shape id="_x0000_i1029" type="#_x0000_t75" style="width:124.1pt;height:125.2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6"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965"/>
    <w:rsid w:val="00001C5B"/>
    <w:rsid w:val="00002397"/>
    <w:rsid w:val="00003437"/>
    <w:rsid w:val="00004776"/>
    <w:rsid w:val="00004F8C"/>
    <w:rsid w:val="0000709F"/>
    <w:rsid w:val="000108B8"/>
    <w:rsid w:val="0001124D"/>
    <w:rsid w:val="00012093"/>
    <w:rsid w:val="0001490B"/>
    <w:rsid w:val="000152F5"/>
    <w:rsid w:val="0002068A"/>
    <w:rsid w:val="00023303"/>
    <w:rsid w:val="00023579"/>
    <w:rsid w:val="00025184"/>
    <w:rsid w:val="00025658"/>
    <w:rsid w:val="000258B7"/>
    <w:rsid w:val="00030DF0"/>
    <w:rsid w:val="00031C1A"/>
    <w:rsid w:val="00035E77"/>
    <w:rsid w:val="00037AB0"/>
    <w:rsid w:val="0004233E"/>
    <w:rsid w:val="0004299A"/>
    <w:rsid w:val="0004535A"/>
    <w:rsid w:val="0004582E"/>
    <w:rsid w:val="000462F6"/>
    <w:rsid w:val="000465E9"/>
    <w:rsid w:val="00046CB1"/>
    <w:rsid w:val="000470AA"/>
    <w:rsid w:val="00053170"/>
    <w:rsid w:val="00053422"/>
    <w:rsid w:val="00055C87"/>
    <w:rsid w:val="00057CA1"/>
    <w:rsid w:val="00057D82"/>
    <w:rsid w:val="00060570"/>
    <w:rsid w:val="00061467"/>
    <w:rsid w:val="00063681"/>
    <w:rsid w:val="000647A9"/>
    <w:rsid w:val="000652DC"/>
    <w:rsid w:val="000662E2"/>
    <w:rsid w:val="00066883"/>
    <w:rsid w:val="00067C48"/>
    <w:rsid w:val="00070561"/>
    <w:rsid w:val="00070E64"/>
    <w:rsid w:val="00071B39"/>
    <w:rsid w:val="0007291A"/>
    <w:rsid w:val="00072989"/>
    <w:rsid w:val="00074116"/>
    <w:rsid w:val="00074DD8"/>
    <w:rsid w:val="00074FE9"/>
    <w:rsid w:val="00075759"/>
    <w:rsid w:val="00075D97"/>
    <w:rsid w:val="000806F7"/>
    <w:rsid w:val="00081982"/>
    <w:rsid w:val="00083C4F"/>
    <w:rsid w:val="00083EB5"/>
    <w:rsid w:val="00084B97"/>
    <w:rsid w:val="000858EC"/>
    <w:rsid w:val="00087BB1"/>
    <w:rsid w:val="0009015B"/>
    <w:rsid w:val="00090630"/>
    <w:rsid w:val="00090C9A"/>
    <w:rsid w:val="00093281"/>
    <w:rsid w:val="00097840"/>
    <w:rsid w:val="00097E6F"/>
    <w:rsid w:val="000A27DF"/>
    <w:rsid w:val="000B0727"/>
    <w:rsid w:val="000B17E3"/>
    <w:rsid w:val="000B52F8"/>
    <w:rsid w:val="000C03EE"/>
    <w:rsid w:val="000C135D"/>
    <w:rsid w:val="000C17FF"/>
    <w:rsid w:val="000C1FEE"/>
    <w:rsid w:val="000C68D1"/>
    <w:rsid w:val="000C7CB2"/>
    <w:rsid w:val="000D1AF6"/>
    <w:rsid w:val="000D1B3A"/>
    <w:rsid w:val="000D1D43"/>
    <w:rsid w:val="000D225C"/>
    <w:rsid w:val="000D2A5C"/>
    <w:rsid w:val="000D2DE5"/>
    <w:rsid w:val="000D334B"/>
    <w:rsid w:val="000D39F0"/>
    <w:rsid w:val="000D509A"/>
    <w:rsid w:val="000D62E8"/>
    <w:rsid w:val="000D72E5"/>
    <w:rsid w:val="000E0437"/>
    <w:rsid w:val="000E06E3"/>
    <w:rsid w:val="000E0918"/>
    <w:rsid w:val="000E3A80"/>
    <w:rsid w:val="000E55C1"/>
    <w:rsid w:val="000E5E31"/>
    <w:rsid w:val="000E734C"/>
    <w:rsid w:val="000E79A9"/>
    <w:rsid w:val="000E7E60"/>
    <w:rsid w:val="000F31FF"/>
    <w:rsid w:val="000F4223"/>
    <w:rsid w:val="000F55DD"/>
    <w:rsid w:val="000F596A"/>
    <w:rsid w:val="000F7A50"/>
    <w:rsid w:val="00100DAE"/>
    <w:rsid w:val="001011C3"/>
    <w:rsid w:val="0010294C"/>
    <w:rsid w:val="0010480C"/>
    <w:rsid w:val="00104C92"/>
    <w:rsid w:val="00106DA3"/>
    <w:rsid w:val="00110214"/>
    <w:rsid w:val="001102E8"/>
    <w:rsid w:val="0011075A"/>
    <w:rsid w:val="00110C32"/>
    <w:rsid w:val="00110D87"/>
    <w:rsid w:val="00110ECE"/>
    <w:rsid w:val="00111983"/>
    <w:rsid w:val="00112399"/>
    <w:rsid w:val="00112AA2"/>
    <w:rsid w:val="00114DB9"/>
    <w:rsid w:val="00116087"/>
    <w:rsid w:val="001165A1"/>
    <w:rsid w:val="00117711"/>
    <w:rsid w:val="00120493"/>
    <w:rsid w:val="0012351A"/>
    <w:rsid w:val="00123B77"/>
    <w:rsid w:val="00125871"/>
    <w:rsid w:val="00126349"/>
    <w:rsid w:val="00126894"/>
    <w:rsid w:val="00126E49"/>
    <w:rsid w:val="00130296"/>
    <w:rsid w:val="00132541"/>
    <w:rsid w:val="00132BB5"/>
    <w:rsid w:val="00134145"/>
    <w:rsid w:val="00136736"/>
    <w:rsid w:val="00136740"/>
    <w:rsid w:val="00136D67"/>
    <w:rsid w:val="001407B4"/>
    <w:rsid w:val="00140D81"/>
    <w:rsid w:val="0014100F"/>
    <w:rsid w:val="001411D3"/>
    <w:rsid w:val="00141E2F"/>
    <w:rsid w:val="001423B6"/>
    <w:rsid w:val="001448A7"/>
    <w:rsid w:val="0014599A"/>
    <w:rsid w:val="00146621"/>
    <w:rsid w:val="00147A33"/>
    <w:rsid w:val="00155865"/>
    <w:rsid w:val="001617E3"/>
    <w:rsid w:val="00162325"/>
    <w:rsid w:val="001701E2"/>
    <w:rsid w:val="00172BD2"/>
    <w:rsid w:val="00172FB9"/>
    <w:rsid w:val="00181141"/>
    <w:rsid w:val="00183EC6"/>
    <w:rsid w:val="001864AA"/>
    <w:rsid w:val="001874DA"/>
    <w:rsid w:val="00187721"/>
    <w:rsid w:val="00190A0F"/>
    <w:rsid w:val="001919E6"/>
    <w:rsid w:val="00194121"/>
    <w:rsid w:val="001944AD"/>
    <w:rsid w:val="00194FC2"/>
    <w:rsid w:val="001951DA"/>
    <w:rsid w:val="00195CB6"/>
    <w:rsid w:val="001A24B3"/>
    <w:rsid w:val="001A320F"/>
    <w:rsid w:val="001A4630"/>
    <w:rsid w:val="001A55BF"/>
    <w:rsid w:val="001A7E4A"/>
    <w:rsid w:val="001B0292"/>
    <w:rsid w:val="001B053D"/>
    <w:rsid w:val="001B1ACF"/>
    <w:rsid w:val="001B1F02"/>
    <w:rsid w:val="001B3166"/>
    <w:rsid w:val="001C2368"/>
    <w:rsid w:val="001C28FB"/>
    <w:rsid w:val="001C3269"/>
    <w:rsid w:val="001C4F5B"/>
    <w:rsid w:val="001C6FB6"/>
    <w:rsid w:val="001C7CCC"/>
    <w:rsid w:val="001D19B6"/>
    <w:rsid w:val="001D1DB4"/>
    <w:rsid w:val="001D23F1"/>
    <w:rsid w:val="001D25F9"/>
    <w:rsid w:val="001D60AD"/>
    <w:rsid w:val="001D61ED"/>
    <w:rsid w:val="001E371D"/>
    <w:rsid w:val="001E5B2D"/>
    <w:rsid w:val="001E5B54"/>
    <w:rsid w:val="001E6E6B"/>
    <w:rsid w:val="001F4146"/>
    <w:rsid w:val="001F6E28"/>
    <w:rsid w:val="0020156C"/>
    <w:rsid w:val="00201599"/>
    <w:rsid w:val="0020288C"/>
    <w:rsid w:val="00203FA4"/>
    <w:rsid w:val="0020455E"/>
    <w:rsid w:val="00212F43"/>
    <w:rsid w:val="00214C1A"/>
    <w:rsid w:val="00215412"/>
    <w:rsid w:val="002154E6"/>
    <w:rsid w:val="00215CC8"/>
    <w:rsid w:val="00216634"/>
    <w:rsid w:val="00216DE2"/>
    <w:rsid w:val="002176D0"/>
    <w:rsid w:val="002202EB"/>
    <w:rsid w:val="002208FE"/>
    <w:rsid w:val="00222549"/>
    <w:rsid w:val="00225852"/>
    <w:rsid w:val="002265BB"/>
    <w:rsid w:val="0023393F"/>
    <w:rsid w:val="00242D31"/>
    <w:rsid w:val="00247467"/>
    <w:rsid w:val="00247A50"/>
    <w:rsid w:val="00247AB1"/>
    <w:rsid w:val="00250B06"/>
    <w:rsid w:val="00250C8A"/>
    <w:rsid w:val="0025437C"/>
    <w:rsid w:val="0025481E"/>
    <w:rsid w:val="00254A19"/>
    <w:rsid w:val="00255090"/>
    <w:rsid w:val="0025691C"/>
    <w:rsid w:val="00257043"/>
    <w:rsid w:val="002574F9"/>
    <w:rsid w:val="00260227"/>
    <w:rsid w:val="00260A41"/>
    <w:rsid w:val="00262B61"/>
    <w:rsid w:val="00262CC6"/>
    <w:rsid w:val="00262DF1"/>
    <w:rsid w:val="00263E08"/>
    <w:rsid w:val="00266C1C"/>
    <w:rsid w:val="00266D62"/>
    <w:rsid w:val="00267F3B"/>
    <w:rsid w:val="00271094"/>
    <w:rsid w:val="00271B2F"/>
    <w:rsid w:val="002731FE"/>
    <w:rsid w:val="00273482"/>
    <w:rsid w:val="0027362D"/>
    <w:rsid w:val="0027367C"/>
    <w:rsid w:val="00275522"/>
    <w:rsid w:val="00275DB0"/>
    <w:rsid w:val="00276811"/>
    <w:rsid w:val="0027700B"/>
    <w:rsid w:val="00280129"/>
    <w:rsid w:val="00280CF0"/>
    <w:rsid w:val="002817B6"/>
    <w:rsid w:val="00282699"/>
    <w:rsid w:val="002848AC"/>
    <w:rsid w:val="00284C08"/>
    <w:rsid w:val="00286FE9"/>
    <w:rsid w:val="0028724E"/>
    <w:rsid w:val="0029193A"/>
    <w:rsid w:val="002919DE"/>
    <w:rsid w:val="002926DF"/>
    <w:rsid w:val="00292E9A"/>
    <w:rsid w:val="002961A7"/>
    <w:rsid w:val="00296697"/>
    <w:rsid w:val="00296931"/>
    <w:rsid w:val="002A3141"/>
    <w:rsid w:val="002A3EB0"/>
    <w:rsid w:val="002B0472"/>
    <w:rsid w:val="002B2C07"/>
    <w:rsid w:val="002B4D65"/>
    <w:rsid w:val="002B616B"/>
    <w:rsid w:val="002B6B12"/>
    <w:rsid w:val="002C21F0"/>
    <w:rsid w:val="002C3B22"/>
    <w:rsid w:val="002C4057"/>
    <w:rsid w:val="002C5D28"/>
    <w:rsid w:val="002C7522"/>
    <w:rsid w:val="002D01DF"/>
    <w:rsid w:val="002D0FC5"/>
    <w:rsid w:val="002D13FE"/>
    <w:rsid w:val="002D25E9"/>
    <w:rsid w:val="002D724E"/>
    <w:rsid w:val="002E2A7A"/>
    <w:rsid w:val="002E3EB3"/>
    <w:rsid w:val="002E4A3C"/>
    <w:rsid w:val="002E5257"/>
    <w:rsid w:val="002E5B7E"/>
    <w:rsid w:val="002E6140"/>
    <w:rsid w:val="002E6164"/>
    <w:rsid w:val="002E62FC"/>
    <w:rsid w:val="002E6985"/>
    <w:rsid w:val="002E71B6"/>
    <w:rsid w:val="002E7FCF"/>
    <w:rsid w:val="002F0BE3"/>
    <w:rsid w:val="002F1B2B"/>
    <w:rsid w:val="002F1BA6"/>
    <w:rsid w:val="002F2414"/>
    <w:rsid w:val="002F2BC9"/>
    <w:rsid w:val="002F35F6"/>
    <w:rsid w:val="002F77C8"/>
    <w:rsid w:val="002F7C0D"/>
    <w:rsid w:val="00302114"/>
    <w:rsid w:val="00304F22"/>
    <w:rsid w:val="00305489"/>
    <w:rsid w:val="003055C0"/>
    <w:rsid w:val="00306C7C"/>
    <w:rsid w:val="00307ED4"/>
    <w:rsid w:val="00310178"/>
    <w:rsid w:val="00312B98"/>
    <w:rsid w:val="003136EE"/>
    <w:rsid w:val="003140C2"/>
    <w:rsid w:val="0031456B"/>
    <w:rsid w:val="00314CC7"/>
    <w:rsid w:val="00314F86"/>
    <w:rsid w:val="003150A2"/>
    <w:rsid w:val="00315B02"/>
    <w:rsid w:val="00316ABE"/>
    <w:rsid w:val="00317F4D"/>
    <w:rsid w:val="00320A4B"/>
    <w:rsid w:val="00321CA2"/>
    <w:rsid w:val="00322EDD"/>
    <w:rsid w:val="00324BB0"/>
    <w:rsid w:val="00325D34"/>
    <w:rsid w:val="00327482"/>
    <w:rsid w:val="003309FA"/>
    <w:rsid w:val="00331DB3"/>
    <w:rsid w:val="00332320"/>
    <w:rsid w:val="0033396F"/>
    <w:rsid w:val="00334379"/>
    <w:rsid w:val="003358F1"/>
    <w:rsid w:val="00335F39"/>
    <w:rsid w:val="003418B2"/>
    <w:rsid w:val="00344A05"/>
    <w:rsid w:val="00347D47"/>
    <w:rsid w:val="00347D72"/>
    <w:rsid w:val="003510CE"/>
    <w:rsid w:val="00351E63"/>
    <w:rsid w:val="00352CA8"/>
    <w:rsid w:val="00353F45"/>
    <w:rsid w:val="00357109"/>
    <w:rsid w:val="0035759B"/>
    <w:rsid w:val="00357611"/>
    <w:rsid w:val="003615A9"/>
    <w:rsid w:val="00362289"/>
    <w:rsid w:val="0036432A"/>
    <w:rsid w:val="00364AF9"/>
    <w:rsid w:val="00364D77"/>
    <w:rsid w:val="00365AE9"/>
    <w:rsid w:val="00367237"/>
    <w:rsid w:val="00367642"/>
    <w:rsid w:val="0037077F"/>
    <w:rsid w:val="00372411"/>
    <w:rsid w:val="00372A94"/>
    <w:rsid w:val="003735F2"/>
    <w:rsid w:val="00373882"/>
    <w:rsid w:val="00373E99"/>
    <w:rsid w:val="003810EF"/>
    <w:rsid w:val="003822A4"/>
    <w:rsid w:val="003843DB"/>
    <w:rsid w:val="00386849"/>
    <w:rsid w:val="00386996"/>
    <w:rsid w:val="00387C21"/>
    <w:rsid w:val="00391A6E"/>
    <w:rsid w:val="00392DBC"/>
    <w:rsid w:val="00393761"/>
    <w:rsid w:val="0039405A"/>
    <w:rsid w:val="00394E26"/>
    <w:rsid w:val="00394E5E"/>
    <w:rsid w:val="00396082"/>
    <w:rsid w:val="00396691"/>
    <w:rsid w:val="00396DBB"/>
    <w:rsid w:val="00397D18"/>
    <w:rsid w:val="003A10ED"/>
    <w:rsid w:val="003A17D8"/>
    <w:rsid w:val="003A1B36"/>
    <w:rsid w:val="003A220C"/>
    <w:rsid w:val="003A3E2E"/>
    <w:rsid w:val="003A3FDF"/>
    <w:rsid w:val="003A57A8"/>
    <w:rsid w:val="003A6FE3"/>
    <w:rsid w:val="003B00CF"/>
    <w:rsid w:val="003B1454"/>
    <w:rsid w:val="003B18B6"/>
    <w:rsid w:val="003B27DD"/>
    <w:rsid w:val="003B44D9"/>
    <w:rsid w:val="003B5E9B"/>
    <w:rsid w:val="003B733E"/>
    <w:rsid w:val="003B73E3"/>
    <w:rsid w:val="003B787B"/>
    <w:rsid w:val="003C0867"/>
    <w:rsid w:val="003C1159"/>
    <w:rsid w:val="003C1451"/>
    <w:rsid w:val="003C161B"/>
    <w:rsid w:val="003C253B"/>
    <w:rsid w:val="003C59E0"/>
    <w:rsid w:val="003C6C8D"/>
    <w:rsid w:val="003C7596"/>
    <w:rsid w:val="003D0E1E"/>
    <w:rsid w:val="003D2656"/>
    <w:rsid w:val="003D4F95"/>
    <w:rsid w:val="003D5F42"/>
    <w:rsid w:val="003D60A9"/>
    <w:rsid w:val="003E026A"/>
    <w:rsid w:val="003E24EC"/>
    <w:rsid w:val="003E4367"/>
    <w:rsid w:val="003E474C"/>
    <w:rsid w:val="003E580A"/>
    <w:rsid w:val="003E651A"/>
    <w:rsid w:val="003E6DE1"/>
    <w:rsid w:val="003F0E56"/>
    <w:rsid w:val="003F341C"/>
    <w:rsid w:val="003F4C97"/>
    <w:rsid w:val="003F65C7"/>
    <w:rsid w:val="003F666D"/>
    <w:rsid w:val="003F774D"/>
    <w:rsid w:val="003F7FE6"/>
    <w:rsid w:val="00400193"/>
    <w:rsid w:val="00402C20"/>
    <w:rsid w:val="0040391A"/>
    <w:rsid w:val="00405E74"/>
    <w:rsid w:val="00406510"/>
    <w:rsid w:val="00406880"/>
    <w:rsid w:val="004076AF"/>
    <w:rsid w:val="004116C9"/>
    <w:rsid w:val="00414CB2"/>
    <w:rsid w:val="00416680"/>
    <w:rsid w:val="00416A89"/>
    <w:rsid w:val="00416EAF"/>
    <w:rsid w:val="00417F06"/>
    <w:rsid w:val="004212E7"/>
    <w:rsid w:val="004217CB"/>
    <w:rsid w:val="0042329A"/>
    <w:rsid w:val="00423348"/>
    <w:rsid w:val="00423C88"/>
    <w:rsid w:val="0042446D"/>
    <w:rsid w:val="004256BB"/>
    <w:rsid w:val="00427BF8"/>
    <w:rsid w:val="00430CD1"/>
    <w:rsid w:val="00431C02"/>
    <w:rsid w:val="004359CC"/>
    <w:rsid w:val="00437395"/>
    <w:rsid w:val="00437B78"/>
    <w:rsid w:val="00440489"/>
    <w:rsid w:val="00442E36"/>
    <w:rsid w:val="00445047"/>
    <w:rsid w:val="00446749"/>
    <w:rsid w:val="00453EB7"/>
    <w:rsid w:val="00455354"/>
    <w:rsid w:val="004555CC"/>
    <w:rsid w:val="00457BD4"/>
    <w:rsid w:val="00460D9A"/>
    <w:rsid w:val="004619DF"/>
    <w:rsid w:val="00463E39"/>
    <w:rsid w:val="00463E78"/>
    <w:rsid w:val="004641B3"/>
    <w:rsid w:val="00464497"/>
    <w:rsid w:val="004657FC"/>
    <w:rsid w:val="004661EE"/>
    <w:rsid w:val="00466CAE"/>
    <w:rsid w:val="004703B0"/>
    <w:rsid w:val="0047162F"/>
    <w:rsid w:val="00471894"/>
    <w:rsid w:val="004733F6"/>
    <w:rsid w:val="004738CF"/>
    <w:rsid w:val="00474E69"/>
    <w:rsid w:val="0047598C"/>
    <w:rsid w:val="004817C2"/>
    <w:rsid w:val="00481E63"/>
    <w:rsid w:val="00483E9F"/>
    <w:rsid w:val="004850CD"/>
    <w:rsid w:val="004851E9"/>
    <w:rsid w:val="00485A2C"/>
    <w:rsid w:val="00486607"/>
    <w:rsid w:val="00486C56"/>
    <w:rsid w:val="00491598"/>
    <w:rsid w:val="00492AEA"/>
    <w:rsid w:val="00492C15"/>
    <w:rsid w:val="00493221"/>
    <w:rsid w:val="004937C4"/>
    <w:rsid w:val="004938F6"/>
    <w:rsid w:val="0049621B"/>
    <w:rsid w:val="00497C05"/>
    <w:rsid w:val="004A0CE3"/>
    <w:rsid w:val="004A1D19"/>
    <w:rsid w:val="004A2BC1"/>
    <w:rsid w:val="004A45D2"/>
    <w:rsid w:val="004A65BA"/>
    <w:rsid w:val="004A6886"/>
    <w:rsid w:val="004B01BA"/>
    <w:rsid w:val="004B06E0"/>
    <w:rsid w:val="004B6E06"/>
    <w:rsid w:val="004B7C2A"/>
    <w:rsid w:val="004C1895"/>
    <w:rsid w:val="004C19DE"/>
    <w:rsid w:val="004C3389"/>
    <w:rsid w:val="004C35B4"/>
    <w:rsid w:val="004C3E60"/>
    <w:rsid w:val="004C4526"/>
    <w:rsid w:val="004C56E3"/>
    <w:rsid w:val="004C6D40"/>
    <w:rsid w:val="004D0A13"/>
    <w:rsid w:val="004D1421"/>
    <w:rsid w:val="004D1B39"/>
    <w:rsid w:val="004D3259"/>
    <w:rsid w:val="004D5F84"/>
    <w:rsid w:val="004D634E"/>
    <w:rsid w:val="004E6AA8"/>
    <w:rsid w:val="004E6D6B"/>
    <w:rsid w:val="004E706E"/>
    <w:rsid w:val="004E7FE4"/>
    <w:rsid w:val="004F0261"/>
    <w:rsid w:val="004F0C3C"/>
    <w:rsid w:val="004F0EC4"/>
    <w:rsid w:val="004F1946"/>
    <w:rsid w:val="004F1FEA"/>
    <w:rsid w:val="004F2280"/>
    <w:rsid w:val="004F2355"/>
    <w:rsid w:val="004F23BB"/>
    <w:rsid w:val="004F362A"/>
    <w:rsid w:val="004F380E"/>
    <w:rsid w:val="004F4A42"/>
    <w:rsid w:val="004F566A"/>
    <w:rsid w:val="004F63FC"/>
    <w:rsid w:val="004F7B1F"/>
    <w:rsid w:val="00501A99"/>
    <w:rsid w:val="0050225D"/>
    <w:rsid w:val="00503D5B"/>
    <w:rsid w:val="00504397"/>
    <w:rsid w:val="00505A92"/>
    <w:rsid w:val="0050735C"/>
    <w:rsid w:val="00513C30"/>
    <w:rsid w:val="0051499C"/>
    <w:rsid w:val="00515960"/>
    <w:rsid w:val="005203F1"/>
    <w:rsid w:val="00521BC3"/>
    <w:rsid w:val="00522FA8"/>
    <w:rsid w:val="00523C25"/>
    <w:rsid w:val="00524007"/>
    <w:rsid w:val="00524015"/>
    <w:rsid w:val="0052545B"/>
    <w:rsid w:val="00526AAF"/>
    <w:rsid w:val="00527382"/>
    <w:rsid w:val="00530C66"/>
    <w:rsid w:val="0053139F"/>
    <w:rsid w:val="00531873"/>
    <w:rsid w:val="0053265F"/>
    <w:rsid w:val="0053285E"/>
    <w:rsid w:val="00533421"/>
    <w:rsid w:val="00533632"/>
    <w:rsid w:val="00534013"/>
    <w:rsid w:val="0053558F"/>
    <w:rsid w:val="00536526"/>
    <w:rsid w:val="00536E74"/>
    <w:rsid w:val="00537225"/>
    <w:rsid w:val="0053726C"/>
    <w:rsid w:val="00540C5C"/>
    <w:rsid w:val="0054167A"/>
    <w:rsid w:val="00541E6E"/>
    <w:rsid w:val="00541F1D"/>
    <w:rsid w:val="00542400"/>
    <w:rsid w:val="0054251F"/>
    <w:rsid w:val="00542D2A"/>
    <w:rsid w:val="00543B1E"/>
    <w:rsid w:val="00544CA9"/>
    <w:rsid w:val="00545FCE"/>
    <w:rsid w:val="00546847"/>
    <w:rsid w:val="005505B6"/>
    <w:rsid w:val="005520D8"/>
    <w:rsid w:val="00553793"/>
    <w:rsid w:val="00555080"/>
    <w:rsid w:val="00555CFB"/>
    <w:rsid w:val="00555D68"/>
    <w:rsid w:val="00556ADB"/>
    <w:rsid w:val="00556CF1"/>
    <w:rsid w:val="00562913"/>
    <w:rsid w:val="00563A67"/>
    <w:rsid w:val="00563AD3"/>
    <w:rsid w:val="00564F00"/>
    <w:rsid w:val="00565B83"/>
    <w:rsid w:val="00567365"/>
    <w:rsid w:val="00572B3E"/>
    <w:rsid w:val="005731DF"/>
    <w:rsid w:val="0057545D"/>
    <w:rsid w:val="00575F37"/>
    <w:rsid w:val="005762A7"/>
    <w:rsid w:val="0057679A"/>
    <w:rsid w:val="00580A28"/>
    <w:rsid w:val="00580E50"/>
    <w:rsid w:val="00582FE3"/>
    <w:rsid w:val="00584432"/>
    <w:rsid w:val="005849BA"/>
    <w:rsid w:val="00585E6D"/>
    <w:rsid w:val="00586D59"/>
    <w:rsid w:val="00587836"/>
    <w:rsid w:val="00587CEE"/>
    <w:rsid w:val="005916D7"/>
    <w:rsid w:val="005920A4"/>
    <w:rsid w:val="0059427F"/>
    <w:rsid w:val="005A0509"/>
    <w:rsid w:val="005A0A4E"/>
    <w:rsid w:val="005A6925"/>
    <w:rsid w:val="005A698C"/>
    <w:rsid w:val="005A7B1D"/>
    <w:rsid w:val="005B01EB"/>
    <w:rsid w:val="005B0F2D"/>
    <w:rsid w:val="005B5526"/>
    <w:rsid w:val="005B5C57"/>
    <w:rsid w:val="005C0CAC"/>
    <w:rsid w:val="005C1738"/>
    <w:rsid w:val="005C3195"/>
    <w:rsid w:val="005C47C9"/>
    <w:rsid w:val="005C70B3"/>
    <w:rsid w:val="005D02EC"/>
    <w:rsid w:val="005D02F6"/>
    <w:rsid w:val="005D062E"/>
    <w:rsid w:val="005D0E3B"/>
    <w:rsid w:val="005D15BE"/>
    <w:rsid w:val="005D1913"/>
    <w:rsid w:val="005D1DA0"/>
    <w:rsid w:val="005D2F6B"/>
    <w:rsid w:val="005D3B27"/>
    <w:rsid w:val="005D53C4"/>
    <w:rsid w:val="005D62BF"/>
    <w:rsid w:val="005D6D8C"/>
    <w:rsid w:val="005E0799"/>
    <w:rsid w:val="005E10F9"/>
    <w:rsid w:val="005E1200"/>
    <w:rsid w:val="005E4203"/>
    <w:rsid w:val="005E48C1"/>
    <w:rsid w:val="005F09BC"/>
    <w:rsid w:val="005F3E9B"/>
    <w:rsid w:val="005F45EE"/>
    <w:rsid w:val="005F5A1C"/>
    <w:rsid w:val="005F5A80"/>
    <w:rsid w:val="005F6A47"/>
    <w:rsid w:val="00601D45"/>
    <w:rsid w:val="00602A96"/>
    <w:rsid w:val="00603857"/>
    <w:rsid w:val="006044FF"/>
    <w:rsid w:val="00605509"/>
    <w:rsid w:val="00605C77"/>
    <w:rsid w:val="00607CC5"/>
    <w:rsid w:val="00610046"/>
    <w:rsid w:val="006109BC"/>
    <w:rsid w:val="0061179B"/>
    <w:rsid w:val="006120CB"/>
    <w:rsid w:val="006125F9"/>
    <w:rsid w:val="00621B2C"/>
    <w:rsid w:val="00622DFF"/>
    <w:rsid w:val="00626B92"/>
    <w:rsid w:val="00627AC3"/>
    <w:rsid w:val="00627E24"/>
    <w:rsid w:val="00631BE8"/>
    <w:rsid w:val="00633014"/>
    <w:rsid w:val="006338E5"/>
    <w:rsid w:val="0063437B"/>
    <w:rsid w:val="00634CF9"/>
    <w:rsid w:val="0063545D"/>
    <w:rsid w:val="006354E7"/>
    <w:rsid w:val="006356AE"/>
    <w:rsid w:val="006364A6"/>
    <w:rsid w:val="00636A2C"/>
    <w:rsid w:val="00637526"/>
    <w:rsid w:val="0064017E"/>
    <w:rsid w:val="00640B7D"/>
    <w:rsid w:val="00641C87"/>
    <w:rsid w:val="00641F4F"/>
    <w:rsid w:val="00644CE9"/>
    <w:rsid w:val="00650411"/>
    <w:rsid w:val="006531BC"/>
    <w:rsid w:val="00653F9E"/>
    <w:rsid w:val="00654BB6"/>
    <w:rsid w:val="006651F1"/>
    <w:rsid w:val="006659E8"/>
    <w:rsid w:val="00665E46"/>
    <w:rsid w:val="006667D6"/>
    <w:rsid w:val="006673CA"/>
    <w:rsid w:val="006719BA"/>
    <w:rsid w:val="00672509"/>
    <w:rsid w:val="006731C4"/>
    <w:rsid w:val="00673337"/>
    <w:rsid w:val="0067396D"/>
    <w:rsid w:val="00673C26"/>
    <w:rsid w:val="00674DE5"/>
    <w:rsid w:val="0067758D"/>
    <w:rsid w:val="00677ACA"/>
    <w:rsid w:val="00680A8E"/>
    <w:rsid w:val="006812AF"/>
    <w:rsid w:val="006827A5"/>
    <w:rsid w:val="00682ACB"/>
    <w:rsid w:val="0068327D"/>
    <w:rsid w:val="00685BC5"/>
    <w:rsid w:val="0069028B"/>
    <w:rsid w:val="00691534"/>
    <w:rsid w:val="00693880"/>
    <w:rsid w:val="00694AF0"/>
    <w:rsid w:val="00695BDD"/>
    <w:rsid w:val="006973E5"/>
    <w:rsid w:val="00697495"/>
    <w:rsid w:val="00697DD7"/>
    <w:rsid w:val="006A0B15"/>
    <w:rsid w:val="006A0BD9"/>
    <w:rsid w:val="006A4686"/>
    <w:rsid w:val="006A4691"/>
    <w:rsid w:val="006A69D1"/>
    <w:rsid w:val="006A6D03"/>
    <w:rsid w:val="006B0E9E"/>
    <w:rsid w:val="006B1859"/>
    <w:rsid w:val="006B1AC9"/>
    <w:rsid w:val="006B2122"/>
    <w:rsid w:val="006B3128"/>
    <w:rsid w:val="006B41AB"/>
    <w:rsid w:val="006B41BF"/>
    <w:rsid w:val="006B486D"/>
    <w:rsid w:val="006B4F79"/>
    <w:rsid w:val="006B5AE4"/>
    <w:rsid w:val="006B7F42"/>
    <w:rsid w:val="006C050E"/>
    <w:rsid w:val="006C2D4C"/>
    <w:rsid w:val="006C34AD"/>
    <w:rsid w:val="006C741D"/>
    <w:rsid w:val="006C7472"/>
    <w:rsid w:val="006C7D3D"/>
    <w:rsid w:val="006D1507"/>
    <w:rsid w:val="006D171A"/>
    <w:rsid w:val="006D252F"/>
    <w:rsid w:val="006D3954"/>
    <w:rsid w:val="006D4054"/>
    <w:rsid w:val="006D481A"/>
    <w:rsid w:val="006D6F41"/>
    <w:rsid w:val="006D76E1"/>
    <w:rsid w:val="006D7EA4"/>
    <w:rsid w:val="006E02EC"/>
    <w:rsid w:val="006E0DA1"/>
    <w:rsid w:val="006E0E70"/>
    <w:rsid w:val="006E32E8"/>
    <w:rsid w:val="006E3C4F"/>
    <w:rsid w:val="006E3F9F"/>
    <w:rsid w:val="006E58C7"/>
    <w:rsid w:val="006E5B7C"/>
    <w:rsid w:val="006E5F77"/>
    <w:rsid w:val="006E6F41"/>
    <w:rsid w:val="006E73E6"/>
    <w:rsid w:val="006F0A58"/>
    <w:rsid w:val="006F1BAC"/>
    <w:rsid w:val="006F3D50"/>
    <w:rsid w:val="006F60AD"/>
    <w:rsid w:val="006F65ED"/>
    <w:rsid w:val="006F7E7E"/>
    <w:rsid w:val="007021A2"/>
    <w:rsid w:val="00704878"/>
    <w:rsid w:val="00705190"/>
    <w:rsid w:val="00710417"/>
    <w:rsid w:val="00713DC3"/>
    <w:rsid w:val="007150BA"/>
    <w:rsid w:val="0071652E"/>
    <w:rsid w:val="0072059D"/>
    <w:rsid w:val="007211B1"/>
    <w:rsid w:val="00722FB9"/>
    <w:rsid w:val="00727125"/>
    <w:rsid w:val="007277DA"/>
    <w:rsid w:val="00730F77"/>
    <w:rsid w:val="00731D27"/>
    <w:rsid w:val="007349E5"/>
    <w:rsid w:val="00737D55"/>
    <w:rsid w:val="00740957"/>
    <w:rsid w:val="00744A67"/>
    <w:rsid w:val="00746187"/>
    <w:rsid w:val="0074724E"/>
    <w:rsid w:val="00752194"/>
    <w:rsid w:val="00755599"/>
    <w:rsid w:val="007571BA"/>
    <w:rsid w:val="00757574"/>
    <w:rsid w:val="007617E9"/>
    <w:rsid w:val="0076254F"/>
    <w:rsid w:val="00763634"/>
    <w:rsid w:val="00764690"/>
    <w:rsid w:val="00766836"/>
    <w:rsid w:val="00766901"/>
    <w:rsid w:val="00766DD4"/>
    <w:rsid w:val="00767731"/>
    <w:rsid w:val="00770758"/>
    <w:rsid w:val="007712F0"/>
    <w:rsid w:val="00776470"/>
    <w:rsid w:val="00777534"/>
    <w:rsid w:val="00777A4F"/>
    <w:rsid w:val="007801F5"/>
    <w:rsid w:val="00780437"/>
    <w:rsid w:val="00780A9E"/>
    <w:rsid w:val="007813AF"/>
    <w:rsid w:val="00783CA4"/>
    <w:rsid w:val="007842FB"/>
    <w:rsid w:val="00784E1E"/>
    <w:rsid w:val="00784EC6"/>
    <w:rsid w:val="007851D6"/>
    <w:rsid w:val="00786124"/>
    <w:rsid w:val="007877CB"/>
    <w:rsid w:val="00791924"/>
    <w:rsid w:val="0079514B"/>
    <w:rsid w:val="00795252"/>
    <w:rsid w:val="00796406"/>
    <w:rsid w:val="007972BE"/>
    <w:rsid w:val="007972E2"/>
    <w:rsid w:val="00797FA4"/>
    <w:rsid w:val="007A2DC1"/>
    <w:rsid w:val="007A2F1A"/>
    <w:rsid w:val="007A40DE"/>
    <w:rsid w:val="007A4440"/>
    <w:rsid w:val="007A5391"/>
    <w:rsid w:val="007A6E18"/>
    <w:rsid w:val="007B0396"/>
    <w:rsid w:val="007B3282"/>
    <w:rsid w:val="007B7305"/>
    <w:rsid w:val="007C3336"/>
    <w:rsid w:val="007C3873"/>
    <w:rsid w:val="007C7D79"/>
    <w:rsid w:val="007D05D6"/>
    <w:rsid w:val="007D0869"/>
    <w:rsid w:val="007D1072"/>
    <w:rsid w:val="007D14C4"/>
    <w:rsid w:val="007D310D"/>
    <w:rsid w:val="007D3319"/>
    <w:rsid w:val="007D335D"/>
    <w:rsid w:val="007D4EFF"/>
    <w:rsid w:val="007D55F6"/>
    <w:rsid w:val="007D5CDE"/>
    <w:rsid w:val="007D605C"/>
    <w:rsid w:val="007D7785"/>
    <w:rsid w:val="007E1749"/>
    <w:rsid w:val="007E246D"/>
    <w:rsid w:val="007E252C"/>
    <w:rsid w:val="007E3314"/>
    <w:rsid w:val="007E3514"/>
    <w:rsid w:val="007E4B03"/>
    <w:rsid w:val="007E5566"/>
    <w:rsid w:val="007E556F"/>
    <w:rsid w:val="007E5682"/>
    <w:rsid w:val="007E620E"/>
    <w:rsid w:val="007E6A8F"/>
    <w:rsid w:val="007E7149"/>
    <w:rsid w:val="007F0D60"/>
    <w:rsid w:val="007F1CED"/>
    <w:rsid w:val="007F324B"/>
    <w:rsid w:val="007F5322"/>
    <w:rsid w:val="007F5974"/>
    <w:rsid w:val="007F64A4"/>
    <w:rsid w:val="0080031D"/>
    <w:rsid w:val="0080317E"/>
    <w:rsid w:val="0080553C"/>
    <w:rsid w:val="00805B46"/>
    <w:rsid w:val="00805DB4"/>
    <w:rsid w:val="00806F0F"/>
    <w:rsid w:val="008111E2"/>
    <w:rsid w:val="00811DE9"/>
    <w:rsid w:val="008124C7"/>
    <w:rsid w:val="0081685E"/>
    <w:rsid w:val="008171ED"/>
    <w:rsid w:val="008173BE"/>
    <w:rsid w:val="00823593"/>
    <w:rsid w:val="00824C98"/>
    <w:rsid w:val="00825DC2"/>
    <w:rsid w:val="00826878"/>
    <w:rsid w:val="00826DBA"/>
    <w:rsid w:val="008270B1"/>
    <w:rsid w:val="00830961"/>
    <w:rsid w:val="00833BB1"/>
    <w:rsid w:val="008346F5"/>
    <w:rsid w:val="00834AD3"/>
    <w:rsid w:val="00837228"/>
    <w:rsid w:val="008411B3"/>
    <w:rsid w:val="008424A3"/>
    <w:rsid w:val="00842FC1"/>
    <w:rsid w:val="00843795"/>
    <w:rsid w:val="00847F0F"/>
    <w:rsid w:val="008512B8"/>
    <w:rsid w:val="00851C0D"/>
    <w:rsid w:val="00852448"/>
    <w:rsid w:val="00852487"/>
    <w:rsid w:val="00853A7A"/>
    <w:rsid w:val="00857C9E"/>
    <w:rsid w:val="00860004"/>
    <w:rsid w:val="00864388"/>
    <w:rsid w:val="00865DC0"/>
    <w:rsid w:val="00866F4C"/>
    <w:rsid w:val="00867D0A"/>
    <w:rsid w:val="00872270"/>
    <w:rsid w:val="00872983"/>
    <w:rsid w:val="00873D50"/>
    <w:rsid w:val="00875D4F"/>
    <w:rsid w:val="008763EA"/>
    <w:rsid w:val="0087671E"/>
    <w:rsid w:val="008767E3"/>
    <w:rsid w:val="008769FA"/>
    <w:rsid w:val="00877F6C"/>
    <w:rsid w:val="00880AC6"/>
    <w:rsid w:val="008816EF"/>
    <w:rsid w:val="008821D4"/>
    <w:rsid w:val="0088258A"/>
    <w:rsid w:val="008842FA"/>
    <w:rsid w:val="00885C3A"/>
    <w:rsid w:val="00886332"/>
    <w:rsid w:val="008870DD"/>
    <w:rsid w:val="008878FE"/>
    <w:rsid w:val="00887B2E"/>
    <w:rsid w:val="00890A2F"/>
    <w:rsid w:val="008925F0"/>
    <w:rsid w:val="0089448A"/>
    <w:rsid w:val="0089605F"/>
    <w:rsid w:val="00897586"/>
    <w:rsid w:val="00897877"/>
    <w:rsid w:val="008979CD"/>
    <w:rsid w:val="008A0037"/>
    <w:rsid w:val="008A065D"/>
    <w:rsid w:val="008A167B"/>
    <w:rsid w:val="008A210C"/>
    <w:rsid w:val="008A2170"/>
    <w:rsid w:val="008A26D9"/>
    <w:rsid w:val="008A3112"/>
    <w:rsid w:val="008A33F2"/>
    <w:rsid w:val="008A3690"/>
    <w:rsid w:val="008A36F5"/>
    <w:rsid w:val="008A5AEC"/>
    <w:rsid w:val="008A647E"/>
    <w:rsid w:val="008A6DBE"/>
    <w:rsid w:val="008A7B5B"/>
    <w:rsid w:val="008B09BC"/>
    <w:rsid w:val="008B0A34"/>
    <w:rsid w:val="008B12D2"/>
    <w:rsid w:val="008B6413"/>
    <w:rsid w:val="008C0C29"/>
    <w:rsid w:val="008C1FF8"/>
    <w:rsid w:val="008C2E01"/>
    <w:rsid w:val="008C475C"/>
    <w:rsid w:val="008C5081"/>
    <w:rsid w:val="008C5B89"/>
    <w:rsid w:val="008C61CB"/>
    <w:rsid w:val="008C79ED"/>
    <w:rsid w:val="008D02DA"/>
    <w:rsid w:val="008D0470"/>
    <w:rsid w:val="008D11F9"/>
    <w:rsid w:val="008D2463"/>
    <w:rsid w:val="008D4208"/>
    <w:rsid w:val="008D5622"/>
    <w:rsid w:val="008D7305"/>
    <w:rsid w:val="008D76BC"/>
    <w:rsid w:val="008D7D8C"/>
    <w:rsid w:val="008E2BF9"/>
    <w:rsid w:val="008E38DB"/>
    <w:rsid w:val="008E3A17"/>
    <w:rsid w:val="008E46CD"/>
    <w:rsid w:val="008E65F1"/>
    <w:rsid w:val="008E7DBA"/>
    <w:rsid w:val="008F0829"/>
    <w:rsid w:val="008F0ACB"/>
    <w:rsid w:val="008F23CC"/>
    <w:rsid w:val="008F3638"/>
    <w:rsid w:val="008F3F7E"/>
    <w:rsid w:val="008F4441"/>
    <w:rsid w:val="008F659A"/>
    <w:rsid w:val="008F6B20"/>
    <w:rsid w:val="008F6F31"/>
    <w:rsid w:val="008F74DF"/>
    <w:rsid w:val="008F7646"/>
    <w:rsid w:val="008F76A3"/>
    <w:rsid w:val="00901731"/>
    <w:rsid w:val="00902274"/>
    <w:rsid w:val="00903458"/>
    <w:rsid w:val="009035C7"/>
    <w:rsid w:val="009045B8"/>
    <w:rsid w:val="009117CC"/>
    <w:rsid w:val="009127BA"/>
    <w:rsid w:val="00912F45"/>
    <w:rsid w:val="00913516"/>
    <w:rsid w:val="00920AAE"/>
    <w:rsid w:val="0092160C"/>
    <w:rsid w:val="00921FC4"/>
    <w:rsid w:val="009227A6"/>
    <w:rsid w:val="009231AD"/>
    <w:rsid w:val="00924769"/>
    <w:rsid w:val="009253AA"/>
    <w:rsid w:val="00925ED7"/>
    <w:rsid w:val="00926299"/>
    <w:rsid w:val="009321D5"/>
    <w:rsid w:val="00933EC1"/>
    <w:rsid w:val="0093432F"/>
    <w:rsid w:val="00936C04"/>
    <w:rsid w:val="0093722C"/>
    <w:rsid w:val="00937E0E"/>
    <w:rsid w:val="009446AD"/>
    <w:rsid w:val="00945581"/>
    <w:rsid w:val="00952EB1"/>
    <w:rsid w:val="009530DB"/>
    <w:rsid w:val="0095338A"/>
    <w:rsid w:val="00953676"/>
    <w:rsid w:val="00956F30"/>
    <w:rsid w:val="00960634"/>
    <w:rsid w:val="00960A7E"/>
    <w:rsid w:val="00961D80"/>
    <w:rsid w:val="009625FE"/>
    <w:rsid w:val="00962DC8"/>
    <w:rsid w:val="00963D0F"/>
    <w:rsid w:val="00964F69"/>
    <w:rsid w:val="00966C9A"/>
    <w:rsid w:val="009705EE"/>
    <w:rsid w:val="00972018"/>
    <w:rsid w:val="009726B5"/>
    <w:rsid w:val="009743E4"/>
    <w:rsid w:val="0097588C"/>
    <w:rsid w:val="0097604D"/>
    <w:rsid w:val="00977873"/>
    <w:rsid w:val="00977927"/>
    <w:rsid w:val="00980318"/>
    <w:rsid w:val="009803E2"/>
    <w:rsid w:val="0098043D"/>
    <w:rsid w:val="0098135C"/>
    <w:rsid w:val="0098156A"/>
    <w:rsid w:val="00982EF2"/>
    <w:rsid w:val="009849EF"/>
    <w:rsid w:val="009860DD"/>
    <w:rsid w:val="00991BAC"/>
    <w:rsid w:val="00991CD1"/>
    <w:rsid w:val="009925B4"/>
    <w:rsid w:val="00992812"/>
    <w:rsid w:val="00993C0A"/>
    <w:rsid w:val="00994347"/>
    <w:rsid w:val="0099523A"/>
    <w:rsid w:val="0099757D"/>
    <w:rsid w:val="009A194E"/>
    <w:rsid w:val="009A1ED1"/>
    <w:rsid w:val="009A4F86"/>
    <w:rsid w:val="009A5F72"/>
    <w:rsid w:val="009A660B"/>
    <w:rsid w:val="009A6EA0"/>
    <w:rsid w:val="009A6EFF"/>
    <w:rsid w:val="009B03BC"/>
    <w:rsid w:val="009B5892"/>
    <w:rsid w:val="009B65A1"/>
    <w:rsid w:val="009B6BA6"/>
    <w:rsid w:val="009B6CC8"/>
    <w:rsid w:val="009B7CE7"/>
    <w:rsid w:val="009B7D55"/>
    <w:rsid w:val="009C1335"/>
    <w:rsid w:val="009C18DA"/>
    <w:rsid w:val="009C1AB2"/>
    <w:rsid w:val="009C3E5D"/>
    <w:rsid w:val="009C6974"/>
    <w:rsid w:val="009C7251"/>
    <w:rsid w:val="009C725F"/>
    <w:rsid w:val="009D0901"/>
    <w:rsid w:val="009D555D"/>
    <w:rsid w:val="009E03DE"/>
    <w:rsid w:val="009E1498"/>
    <w:rsid w:val="009E2786"/>
    <w:rsid w:val="009E2E91"/>
    <w:rsid w:val="009E6566"/>
    <w:rsid w:val="009E6CD7"/>
    <w:rsid w:val="009E7512"/>
    <w:rsid w:val="009E7BA3"/>
    <w:rsid w:val="009F2A0D"/>
    <w:rsid w:val="009F5BD9"/>
    <w:rsid w:val="009F6606"/>
    <w:rsid w:val="009F7964"/>
    <w:rsid w:val="009F7D79"/>
    <w:rsid w:val="00A00270"/>
    <w:rsid w:val="00A008DE"/>
    <w:rsid w:val="00A0117D"/>
    <w:rsid w:val="00A01B40"/>
    <w:rsid w:val="00A04595"/>
    <w:rsid w:val="00A06708"/>
    <w:rsid w:val="00A10EF8"/>
    <w:rsid w:val="00A11471"/>
    <w:rsid w:val="00A12FF1"/>
    <w:rsid w:val="00A139E5"/>
    <w:rsid w:val="00A139F5"/>
    <w:rsid w:val="00A1522D"/>
    <w:rsid w:val="00A17549"/>
    <w:rsid w:val="00A210D1"/>
    <w:rsid w:val="00A21F50"/>
    <w:rsid w:val="00A23FF1"/>
    <w:rsid w:val="00A3217A"/>
    <w:rsid w:val="00A32E16"/>
    <w:rsid w:val="00A333C3"/>
    <w:rsid w:val="00A34211"/>
    <w:rsid w:val="00A342FA"/>
    <w:rsid w:val="00A36274"/>
    <w:rsid w:val="00A365F4"/>
    <w:rsid w:val="00A37376"/>
    <w:rsid w:val="00A37764"/>
    <w:rsid w:val="00A416DE"/>
    <w:rsid w:val="00A41BFB"/>
    <w:rsid w:val="00A4297A"/>
    <w:rsid w:val="00A453CD"/>
    <w:rsid w:val="00A462EA"/>
    <w:rsid w:val="00A4720D"/>
    <w:rsid w:val="00A47D80"/>
    <w:rsid w:val="00A50825"/>
    <w:rsid w:val="00A51507"/>
    <w:rsid w:val="00A51AD9"/>
    <w:rsid w:val="00A5268B"/>
    <w:rsid w:val="00A53132"/>
    <w:rsid w:val="00A53CD5"/>
    <w:rsid w:val="00A55017"/>
    <w:rsid w:val="00A55A98"/>
    <w:rsid w:val="00A563F2"/>
    <w:rsid w:val="00A566E8"/>
    <w:rsid w:val="00A569FB"/>
    <w:rsid w:val="00A57451"/>
    <w:rsid w:val="00A57663"/>
    <w:rsid w:val="00A57F29"/>
    <w:rsid w:val="00A61112"/>
    <w:rsid w:val="00A6139F"/>
    <w:rsid w:val="00A66347"/>
    <w:rsid w:val="00A66919"/>
    <w:rsid w:val="00A709A4"/>
    <w:rsid w:val="00A74612"/>
    <w:rsid w:val="00A75105"/>
    <w:rsid w:val="00A810F9"/>
    <w:rsid w:val="00A82D31"/>
    <w:rsid w:val="00A835F1"/>
    <w:rsid w:val="00A859CC"/>
    <w:rsid w:val="00A85AD5"/>
    <w:rsid w:val="00A85E7E"/>
    <w:rsid w:val="00A86381"/>
    <w:rsid w:val="00A867C5"/>
    <w:rsid w:val="00A86E70"/>
    <w:rsid w:val="00A86ECC"/>
    <w:rsid w:val="00A86FCC"/>
    <w:rsid w:val="00A873BD"/>
    <w:rsid w:val="00A9052C"/>
    <w:rsid w:val="00A90A6D"/>
    <w:rsid w:val="00A92009"/>
    <w:rsid w:val="00A923DE"/>
    <w:rsid w:val="00A94BC2"/>
    <w:rsid w:val="00A952A9"/>
    <w:rsid w:val="00A95DF2"/>
    <w:rsid w:val="00A971E5"/>
    <w:rsid w:val="00A9741D"/>
    <w:rsid w:val="00AA055D"/>
    <w:rsid w:val="00AA2622"/>
    <w:rsid w:val="00AA3056"/>
    <w:rsid w:val="00AA3853"/>
    <w:rsid w:val="00AA6E32"/>
    <w:rsid w:val="00AA710D"/>
    <w:rsid w:val="00AB0091"/>
    <w:rsid w:val="00AB0F8A"/>
    <w:rsid w:val="00AB2042"/>
    <w:rsid w:val="00AB2832"/>
    <w:rsid w:val="00AB458A"/>
    <w:rsid w:val="00AB5C8B"/>
    <w:rsid w:val="00AB5DF2"/>
    <w:rsid w:val="00AB64F3"/>
    <w:rsid w:val="00AB6917"/>
    <w:rsid w:val="00AB6D25"/>
    <w:rsid w:val="00AB6ECF"/>
    <w:rsid w:val="00AB71E3"/>
    <w:rsid w:val="00AB7695"/>
    <w:rsid w:val="00AC185F"/>
    <w:rsid w:val="00AC2206"/>
    <w:rsid w:val="00AD026A"/>
    <w:rsid w:val="00AD0AD9"/>
    <w:rsid w:val="00AD0E56"/>
    <w:rsid w:val="00AD1045"/>
    <w:rsid w:val="00AD1CA5"/>
    <w:rsid w:val="00AD1FD7"/>
    <w:rsid w:val="00AD2869"/>
    <w:rsid w:val="00AD393A"/>
    <w:rsid w:val="00AD41D7"/>
    <w:rsid w:val="00AD5020"/>
    <w:rsid w:val="00AD50F9"/>
    <w:rsid w:val="00AD791E"/>
    <w:rsid w:val="00AE01E2"/>
    <w:rsid w:val="00AE229B"/>
    <w:rsid w:val="00AE238B"/>
    <w:rsid w:val="00AE2D42"/>
    <w:rsid w:val="00AE2D4B"/>
    <w:rsid w:val="00AE3AC3"/>
    <w:rsid w:val="00AE4F99"/>
    <w:rsid w:val="00AF06C3"/>
    <w:rsid w:val="00AF07DB"/>
    <w:rsid w:val="00AF1946"/>
    <w:rsid w:val="00AF3AAC"/>
    <w:rsid w:val="00AF5B24"/>
    <w:rsid w:val="00AF620C"/>
    <w:rsid w:val="00AF7F9B"/>
    <w:rsid w:val="00B00EA1"/>
    <w:rsid w:val="00B0175B"/>
    <w:rsid w:val="00B020C6"/>
    <w:rsid w:val="00B0220C"/>
    <w:rsid w:val="00B10D1B"/>
    <w:rsid w:val="00B11B69"/>
    <w:rsid w:val="00B12B29"/>
    <w:rsid w:val="00B13801"/>
    <w:rsid w:val="00B1438D"/>
    <w:rsid w:val="00B14952"/>
    <w:rsid w:val="00B15215"/>
    <w:rsid w:val="00B1589E"/>
    <w:rsid w:val="00B15F36"/>
    <w:rsid w:val="00B16102"/>
    <w:rsid w:val="00B165E0"/>
    <w:rsid w:val="00B16871"/>
    <w:rsid w:val="00B16AE8"/>
    <w:rsid w:val="00B179C0"/>
    <w:rsid w:val="00B20C43"/>
    <w:rsid w:val="00B21769"/>
    <w:rsid w:val="00B23D94"/>
    <w:rsid w:val="00B25B45"/>
    <w:rsid w:val="00B276A0"/>
    <w:rsid w:val="00B30A09"/>
    <w:rsid w:val="00B31924"/>
    <w:rsid w:val="00B31E5A"/>
    <w:rsid w:val="00B32B01"/>
    <w:rsid w:val="00B3376A"/>
    <w:rsid w:val="00B33B07"/>
    <w:rsid w:val="00B3457F"/>
    <w:rsid w:val="00B36F54"/>
    <w:rsid w:val="00B405D7"/>
    <w:rsid w:val="00B41CDE"/>
    <w:rsid w:val="00B4400E"/>
    <w:rsid w:val="00B47359"/>
    <w:rsid w:val="00B47A4F"/>
    <w:rsid w:val="00B5021F"/>
    <w:rsid w:val="00B50BC2"/>
    <w:rsid w:val="00B564AE"/>
    <w:rsid w:val="00B564FE"/>
    <w:rsid w:val="00B576B8"/>
    <w:rsid w:val="00B60A52"/>
    <w:rsid w:val="00B6158A"/>
    <w:rsid w:val="00B653AB"/>
    <w:rsid w:val="00B65F9E"/>
    <w:rsid w:val="00B66978"/>
    <w:rsid w:val="00B66B19"/>
    <w:rsid w:val="00B7386E"/>
    <w:rsid w:val="00B75FE5"/>
    <w:rsid w:val="00B76F10"/>
    <w:rsid w:val="00B774B8"/>
    <w:rsid w:val="00B81793"/>
    <w:rsid w:val="00B81B82"/>
    <w:rsid w:val="00B82CFF"/>
    <w:rsid w:val="00B84C43"/>
    <w:rsid w:val="00B84D98"/>
    <w:rsid w:val="00B85AB3"/>
    <w:rsid w:val="00B900C5"/>
    <w:rsid w:val="00B914E9"/>
    <w:rsid w:val="00B92F1D"/>
    <w:rsid w:val="00B9530F"/>
    <w:rsid w:val="00B9552A"/>
    <w:rsid w:val="00B9566B"/>
    <w:rsid w:val="00B956EE"/>
    <w:rsid w:val="00B97D19"/>
    <w:rsid w:val="00BA0EF6"/>
    <w:rsid w:val="00BA25E9"/>
    <w:rsid w:val="00BA2BA1"/>
    <w:rsid w:val="00BA2F13"/>
    <w:rsid w:val="00BA3447"/>
    <w:rsid w:val="00BA3562"/>
    <w:rsid w:val="00BA4B32"/>
    <w:rsid w:val="00BA5003"/>
    <w:rsid w:val="00BA5961"/>
    <w:rsid w:val="00BB09A5"/>
    <w:rsid w:val="00BB0C49"/>
    <w:rsid w:val="00BB4F09"/>
    <w:rsid w:val="00BB54B5"/>
    <w:rsid w:val="00BB56AB"/>
    <w:rsid w:val="00BB6872"/>
    <w:rsid w:val="00BB7ECA"/>
    <w:rsid w:val="00BC0F19"/>
    <w:rsid w:val="00BC34BE"/>
    <w:rsid w:val="00BC3917"/>
    <w:rsid w:val="00BC4484"/>
    <w:rsid w:val="00BC6764"/>
    <w:rsid w:val="00BD056B"/>
    <w:rsid w:val="00BD1ACA"/>
    <w:rsid w:val="00BD4E33"/>
    <w:rsid w:val="00BD5836"/>
    <w:rsid w:val="00BD5C9F"/>
    <w:rsid w:val="00BD691A"/>
    <w:rsid w:val="00BD7D88"/>
    <w:rsid w:val="00BE04E3"/>
    <w:rsid w:val="00BE2512"/>
    <w:rsid w:val="00BE321F"/>
    <w:rsid w:val="00BF088E"/>
    <w:rsid w:val="00BF1F06"/>
    <w:rsid w:val="00BF301C"/>
    <w:rsid w:val="00BF3217"/>
    <w:rsid w:val="00BF3E91"/>
    <w:rsid w:val="00BF4921"/>
    <w:rsid w:val="00C030DE"/>
    <w:rsid w:val="00C047DB"/>
    <w:rsid w:val="00C04D84"/>
    <w:rsid w:val="00C051A8"/>
    <w:rsid w:val="00C05C2A"/>
    <w:rsid w:val="00C06FD8"/>
    <w:rsid w:val="00C1500D"/>
    <w:rsid w:val="00C17830"/>
    <w:rsid w:val="00C17929"/>
    <w:rsid w:val="00C17A11"/>
    <w:rsid w:val="00C22105"/>
    <w:rsid w:val="00C2366D"/>
    <w:rsid w:val="00C244B6"/>
    <w:rsid w:val="00C24CDC"/>
    <w:rsid w:val="00C258CF"/>
    <w:rsid w:val="00C27BD3"/>
    <w:rsid w:val="00C27BF1"/>
    <w:rsid w:val="00C30390"/>
    <w:rsid w:val="00C34636"/>
    <w:rsid w:val="00C35195"/>
    <w:rsid w:val="00C35233"/>
    <w:rsid w:val="00C3702F"/>
    <w:rsid w:val="00C42C60"/>
    <w:rsid w:val="00C4500A"/>
    <w:rsid w:val="00C45AFC"/>
    <w:rsid w:val="00C52941"/>
    <w:rsid w:val="00C55406"/>
    <w:rsid w:val="00C56B52"/>
    <w:rsid w:val="00C57E86"/>
    <w:rsid w:val="00C6212F"/>
    <w:rsid w:val="00C62238"/>
    <w:rsid w:val="00C64A37"/>
    <w:rsid w:val="00C66664"/>
    <w:rsid w:val="00C67595"/>
    <w:rsid w:val="00C7158E"/>
    <w:rsid w:val="00C7250B"/>
    <w:rsid w:val="00C72A6F"/>
    <w:rsid w:val="00C7346B"/>
    <w:rsid w:val="00C76967"/>
    <w:rsid w:val="00C77C0E"/>
    <w:rsid w:val="00C8217A"/>
    <w:rsid w:val="00C86572"/>
    <w:rsid w:val="00C865B5"/>
    <w:rsid w:val="00C90D70"/>
    <w:rsid w:val="00C9135C"/>
    <w:rsid w:val="00C91454"/>
    <w:rsid w:val="00C91687"/>
    <w:rsid w:val="00C91D6C"/>
    <w:rsid w:val="00C922C3"/>
    <w:rsid w:val="00C924A8"/>
    <w:rsid w:val="00C93F97"/>
    <w:rsid w:val="00C945FE"/>
    <w:rsid w:val="00C94E24"/>
    <w:rsid w:val="00C9634E"/>
    <w:rsid w:val="00C96FAA"/>
    <w:rsid w:val="00C97A04"/>
    <w:rsid w:val="00C97BFF"/>
    <w:rsid w:val="00CA107B"/>
    <w:rsid w:val="00CA216A"/>
    <w:rsid w:val="00CA24F2"/>
    <w:rsid w:val="00CA334D"/>
    <w:rsid w:val="00CA33B9"/>
    <w:rsid w:val="00CA3871"/>
    <w:rsid w:val="00CA3E0F"/>
    <w:rsid w:val="00CA484D"/>
    <w:rsid w:val="00CA4FB6"/>
    <w:rsid w:val="00CB011D"/>
    <w:rsid w:val="00CB202E"/>
    <w:rsid w:val="00CB2F90"/>
    <w:rsid w:val="00CB655C"/>
    <w:rsid w:val="00CB6AD4"/>
    <w:rsid w:val="00CC6724"/>
    <w:rsid w:val="00CC6C29"/>
    <w:rsid w:val="00CC739E"/>
    <w:rsid w:val="00CC73E0"/>
    <w:rsid w:val="00CC7890"/>
    <w:rsid w:val="00CC7C7E"/>
    <w:rsid w:val="00CD0DDF"/>
    <w:rsid w:val="00CD1EBB"/>
    <w:rsid w:val="00CD28CF"/>
    <w:rsid w:val="00CD3EE5"/>
    <w:rsid w:val="00CD54AF"/>
    <w:rsid w:val="00CD58B7"/>
    <w:rsid w:val="00CD7967"/>
    <w:rsid w:val="00CE1C5C"/>
    <w:rsid w:val="00CE41AB"/>
    <w:rsid w:val="00CE4779"/>
    <w:rsid w:val="00CF106E"/>
    <w:rsid w:val="00CF18EE"/>
    <w:rsid w:val="00CF2229"/>
    <w:rsid w:val="00CF30BD"/>
    <w:rsid w:val="00CF4099"/>
    <w:rsid w:val="00CF4486"/>
    <w:rsid w:val="00CF59AD"/>
    <w:rsid w:val="00CF6813"/>
    <w:rsid w:val="00D00796"/>
    <w:rsid w:val="00D010F8"/>
    <w:rsid w:val="00D0485D"/>
    <w:rsid w:val="00D10C3C"/>
    <w:rsid w:val="00D122E5"/>
    <w:rsid w:val="00D12A51"/>
    <w:rsid w:val="00D13895"/>
    <w:rsid w:val="00D14143"/>
    <w:rsid w:val="00D154A2"/>
    <w:rsid w:val="00D16486"/>
    <w:rsid w:val="00D16608"/>
    <w:rsid w:val="00D2277E"/>
    <w:rsid w:val="00D2480C"/>
    <w:rsid w:val="00D261A2"/>
    <w:rsid w:val="00D2744A"/>
    <w:rsid w:val="00D3038A"/>
    <w:rsid w:val="00D308B3"/>
    <w:rsid w:val="00D373F0"/>
    <w:rsid w:val="00D4276D"/>
    <w:rsid w:val="00D42BAF"/>
    <w:rsid w:val="00D446F6"/>
    <w:rsid w:val="00D45D21"/>
    <w:rsid w:val="00D46BC5"/>
    <w:rsid w:val="00D47151"/>
    <w:rsid w:val="00D4721D"/>
    <w:rsid w:val="00D475C5"/>
    <w:rsid w:val="00D47E3E"/>
    <w:rsid w:val="00D47E43"/>
    <w:rsid w:val="00D50CAE"/>
    <w:rsid w:val="00D50FA3"/>
    <w:rsid w:val="00D51E1C"/>
    <w:rsid w:val="00D5361B"/>
    <w:rsid w:val="00D5579D"/>
    <w:rsid w:val="00D55BC5"/>
    <w:rsid w:val="00D6004A"/>
    <w:rsid w:val="00D60B57"/>
    <w:rsid w:val="00D616D2"/>
    <w:rsid w:val="00D61EB5"/>
    <w:rsid w:val="00D62108"/>
    <w:rsid w:val="00D62410"/>
    <w:rsid w:val="00D62D4A"/>
    <w:rsid w:val="00D637EF"/>
    <w:rsid w:val="00D63B5F"/>
    <w:rsid w:val="00D64104"/>
    <w:rsid w:val="00D65DF6"/>
    <w:rsid w:val="00D66BE3"/>
    <w:rsid w:val="00D67D6F"/>
    <w:rsid w:val="00D70BD4"/>
    <w:rsid w:val="00D70EF7"/>
    <w:rsid w:val="00D76BCB"/>
    <w:rsid w:val="00D80053"/>
    <w:rsid w:val="00D81F07"/>
    <w:rsid w:val="00D82FB0"/>
    <w:rsid w:val="00D8397C"/>
    <w:rsid w:val="00D8478C"/>
    <w:rsid w:val="00D84DEC"/>
    <w:rsid w:val="00D856FF"/>
    <w:rsid w:val="00D85715"/>
    <w:rsid w:val="00D858F0"/>
    <w:rsid w:val="00D907DF"/>
    <w:rsid w:val="00D93B6C"/>
    <w:rsid w:val="00D94EED"/>
    <w:rsid w:val="00D958CD"/>
    <w:rsid w:val="00D96026"/>
    <w:rsid w:val="00D972F6"/>
    <w:rsid w:val="00DA0070"/>
    <w:rsid w:val="00DA331D"/>
    <w:rsid w:val="00DA5202"/>
    <w:rsid w:val="00DA5246"/>
    <w:rsid w:val="00DA5B0E"/>
    <w:rsid w:val="00DA7C1C"/>
    <w:rsid w:val="00DB147A"/>
    <w:rsid w:val="00DB1890"/>
    <w:rsid w:val="00DB1B7A"/>
    <w:rsid w:val="00DB1EAD"/>
    <w:rsid w:val="00DB553A"/>
    <w:rsid w:val="00DB706E"/>
    <w:rsid w:val="00DC0A22"/>
    <w:rsid w:val="00DC1A37"/>
    <w:rsid w:val="00DC1FAD"/>
    <w:rsid w:val="00DC2F2A"/>
    <w:rsid w:val="00DC47CA"/>
    <w:rsid w:val="00DC6500"/>
    <w:rsid w:val="00DC6708"/>
    <w:rsid w:val="00DD011A"/>
    <w:rsid w:val="00DD054E"/>
    <w:rsid w:val="00DD127E"/>
    <w:rsid w:val="00DE0C6B"/>
    <w:rsid w:val="00DE115A"/>
    <w:rsid w:val="00DE2400"/>
    <w:rsid w:val="00DE4993"/>
    <w:rsid w:val="00DE55F6"/>
    <w:rsid w:val="00DE58F1"/>
    <w:rsid w:val="00DE6B58"/>
    <w:rsid w:val="00DE7DAC"/>
    <w:rsid w:val="00DF184A"/>
    <w:rsid w:val="00DF34C4"/>
    <w:rsid w:val="00DF36F3"/>
    <w:rsid w:val="00DF5E32"/>
    <w:rsid w:val="00DF60E6"/>
    <w:rsid w:val="00DF6311"/>
    <w:rsid w:val="00DF711C"/>
    <w:rsid w:val="00E01436"/>
    <w:rsid w:val="00E01D55"/>
    <w:rsid w:val="00E03306"/>
    <w:rsid w:val="00E03493"/>
    <w:rsid w:val="00E034CB"/>
    <w:rsid w:val="00E03E79"/>
    <w:rsid w:val="00E045BD"/>
    <w:rsid w:val="00E04D6C"/>
    <w:rsid w:val="00E05B32"/>
    <w:rsid w:val="00E11A84"/>
    <w:rsid w:val="00E1366B"/>
    <w:rsid w:val="00E177BD"/>
    <w:rsid w:val="00E17A3E"/>
    <w:rsid w:val="00E17B77"/>
    <w:rsid w:val="00E203B4"/>
    <w:rsid w:val="00E20B33"/>
    <w:rsid w:val="00E231AB"/>
    <w:rsid w:val="00E23337"/>
    <w:rsid w:val="00E25327"/>
    <w:rsid w:val="00E259EA"/>
    <w:rsid w:val="00E25D33"/>
    <w:rsid w:val="00E260E4"/>
    <w:rsid w:val="00E2751C"/>
    <w:rsid w:val="00E30FDA"/>
    <w:rsid w:val="00E32061"/>
    <w:rsid w:val="00E326D4"/>
    <w:rsid w:val="00E33087"/>
    <w:rsid w:val="00E33917"/>
    <w:rsid w:val="00E33F48"/>
    <w:rsid w:val="00E413AC"/>
    <w:rsid w:val="00E4203B"/>
    <w:rsid w:val="00E42FF9"/>
    <w:rsid w:val="00E44790"/>
    <w:rsid w:val="00E4677A"/>
    <w:rsid w:val="00E4714C"/>
    <w:rsid w:val="00E5178D"/>
    <w:rsid w:val="00E51AEB"/>
    <w:rsid w:val="00E51D21"/>
    <w:rsid w:val="00E522A7"/>
    <w:rsid w:val="00E52DA4"/>
    <w:rsid w:val="00E5349E"/>
    <w:rsid w:val="00E54452"/>
    <w:rsid w:val="00E57B42"/>
    <w:rsid w:val="00E60493"/>
    <w:rsid w:val="00E631AD"/>
    <w:rsid w:val="00E63B0C"/>
    <w:rsid w:val="00E65377"/>
    <w:rsid w:val="00E664C5"/>
    <w:rsid w:val="00E671A2"/>
    <w:rsid w:val="00E701E7"/>
    <w:rsid w:val="00E716A0"/>
    <w:rsid w:val="00E75897"/>
    <w:rsid w:val="00E75BFA"/>
    <w:rsid w:val="00E76D26"/>
    <w:rsid w:val="00E76EE5"/>
    <w:rsid w:val="00E7786E"/>
    <w:rsid w:val="00E77A81"/>
    <w:rsid w:val="00E83953"/>
    <w:rsid w:val="00E910A2"/>
    <w:rsid w:val="00E9145B"/>
    <w:rsid w:val="00E92B59"/>
    <w:rsid w:val="00E93150"/>
    <w:rsid w:val="00E93210"/>
    <w:rsid w:val="00E95036"/>
    <w:rsid w:val="00E95643"/>
    <w:rsid w:val="00E95B8E"/>
    <w:rsid w:val="00E97AE1"/>
    <w:rsid w:val="00EA22D0"/>
    <w:rsid w:val="00EA2393"/>
    <w:rsid w:val="00EA3288"/>
    <w:rsid w:val="00EA4B48"/>
    <w:rsid w:val="00EA536C"/>
    <w:rsid w:val="00EB0AE4"/>
    <w:rsid w:val="00EB1390"/>
    <w:rsid w:val="00EB158A"/>
    <w:rsid w:val="00EB2C71"/>
    <w:rsid w:val="00EB309B"/>
    <w:rsid w:val="00EB3333"/>
    <w:rsid w:val="00EB361B"/>
    <w:rsid w:val="00EB4340"/>
    <w:rsid w:val="00EB4E03"/>
    <w:rsid w:val="00EB556D"/>
    <w:rsid w:val="00EB5A7D"/>
    <w:rsid w:val="00EC2FE9"/>
    <w:rsid w:val="00EC3495"/>
    <w:rsid w:val="00EC35CC"/>
    <w:rsid w:val="00EC36A0"/>
    <w:rsid w:val="00EC542E"/>
    <w:rsid w:val="00ED11E6"/>
    <w:rsid w:val="00ED13D3"/>
    <w:rsid w:val="00ED1761"/>
    <w:rsid w:val="00ED55C0"/>
    <w:rsid w:val="00ED64D0"/>
    <w:rsid w:val="00ED682B"/>
    <w:rsid w:val="00ED6CD5"/>
    <w:rsid w:val="00EE026F"/>
    <w:rsid w:val="00EE0E7D"/>
    <w:rsid w:val="00EE19CA"/>
    <w:rsid w:val="00EE41D5"/>
    <w:rsid w:val="00EE7922"/>
    <w:rsid w:val="00EF2D6D"/>
    <w:rsid w:val="00EF4BA6"/>
    <w:rsid w:val="00EF5825"/>
    <w:rsid w:val="00EF62BB"/>
    <w:rsid w:val="00F0166F"/>
    <w:rsid w:val="00F02824"/>
    <w:rsid w:val="00F037A4"/>
    <w:rsid w:val="00F049AB"/>
    <w:rsid w:val="00F0563B"/>
    <w:rsid w:val="00F064B6"/>
    <w:rsid w:val="00F07B08"/>
    <w:rsid w:val="00F104FC"/>
    <w:rsid w:val="00F13E6A"/>
    <w:rsid w:val="00F1428B"/>
    <w:rsid w:val="00F142DB"/>
    <w:rsid w:val="00F14785"/>
    <w:rsid w:val="00F14C14"/>
    <w:rsid w:val="00F2070D"/>
    <w:rsid w:val="00F22DA5"/>
    <w:rsid w:val="00F253B3"/>
    <w:rsid w:val="00F255DF"/>
    <w:rsid w:val="00F27C8F"/>
    <w:rsid w:val="00F32749"/>
    <w:rsid w:val="00F32A8B"/>
    <w:rsid w:val="00F32BB6"/>
    <w:rsid w:val="00F37172"/>
    <w:rsid w:val="00F373E9"/>
    <w:rsid w:val="00F37B98"/>
    <w:rsid w:val="00F40D23"/>
    <w:rsid w:val="00F43314"/>
    <w:rsid w:val="00F44429"/>
    <w:rsid w:val="00F4477E"/>
    <w:rsid w:val="00F449B9"/>
    <w:rsid w:val="00F46093"/>
    <w:rsid w:val="00F46269"/>
    <w:rsid w:val="00F476AE"/>
    <w:rsid w:val="00F51BD6"/>
    <w:rsid w:val="00F570EB"/>
    <w:rsid w:val="00F57814"/>
    <w:rsid w:val="00F60BA8"/>
    <w:rsid w:val="00F60D7A"/>
    <w:rsid w:val="00F648CF"/>
    <w:rsid w:val="00F64C46"/>
    <w:rsid w:val="00F67D8F"/>
    <w:rsid w:val="00F7373C"/>
    <w:rsid w:val="00F7637F"/>
    <w:rsid w:val="00F770BB"/>
    <w:rsid w:val="00F77F38"/>
    <w:rsid w:val="00F802BE"/>
    <w:rsid w:val="00F80863"/>
    <w:rsid w:val="00F80E93"/>
    <w:rsid w:val="00F81761"/>
    <w:rsid w:val="00F82E31"/>
    <w:rsid w:val="00F849EE"/>
    <w:rsid w:val="00F84EE7"/>
    <w:rsid w:val="00F86015"/>
    <w:rsid w:val="00F86024"/>
    <w:rsid w:val="00F8611A"/>
    <w:rsid w:val="00F861D3"/>
    <w:rsid w:val="00F92BC8"/>
    <w:rsid w:val="00F94B76"/>
    <w:rsid w:val="00F9715B"/>
    <w:rsid w:val="00FA2274"/>
    <w:rsid w:val="00FA33C2"/>
    <w:rsid w:val="00FA35ED"/>
    <w:rsid w:val="00FA5128"/>
    <w:rsid w:val="00FA60EF"/>
    <w:rsid w:val="00FB31BF"/>
    <w:rsid w:val="00FB39A9"/>
    <w:rsid w:val="00FB42D4"/>
    <w:rsid w:val="00FB47D6"/>
    <w:rsid w:val="00FB502F"/>
    <w:rsid w:val="00FB5906"/>
    <w:rsid w:val="00FB6CF4"/>
    <w:rsid w:val="00FB762F"/>
    <w:rsid w:val="00FC186E"/>
    <w:rsid w:val="00FC18CA"/>
    <w:rsid w:val="00FC2278"/>
    <w:rsid w:val="00FC2AED"/>
    <w:rsid w:val="00FC2F21"/>
    <w:rsid w:val="00FC5CD0"/>
    <w:rsid w:val="00FC5FD0"/>
    <w:rsid w:val="00FC65D4"/>
    <w:rsid w:val="00FD060A"/>
    <w:rsid w:val="00FD08AE"/>
    <w:rsid w:val="00FD0B2B"/>
    <w:rsid w:val="00FD15AF"/>
    <w:rsid w:val="00FD5EA7"/>
    <w:rsid w:val="00FD61EA"/>
    <w:rsid w:val="00FD6AC0"/>
    <w:rsid w:val="00FE0F57"/>
    <w:rsid w:val="00FE101A"/>
    <w:rsid w:val="00FE29EF"/>
    <w:rsid w:val="00FE3355"/>
    <w:rsid w:val="00FE36CF"/>
    <w:rsid w:val="00FE4CC0"/>
    <w:rsid w:val="00FE5570"/>
    <w:rsid w:val="00FE55A0"/>
    <w:rsid w:val="00FE572F"/>
    <w:rsid w:val="00FF0246"/>
    <w:rsid w:val="00FF1362"/>
    <w:rsid w:val="00FF1EC3"/>
    <w:rsid w:val="00FF26D0"/>
    <w:rsid w:val="00FF2728"/>
    <w:rsid w:val="00FF27EB"/>
    <w:rsid w:val="00FF476B"/>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UnresolvedMention">
    <w:name w:val="Unresolved Mention"/>
    <w:basedOn w:val="Domylnaczcionkaakapitu"/>
    <w:uiPriority w:val="99"/>
    <w:semiHidden/>
    <w:unhideWhenUsed/>
    <w:rsid w:val="00DC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2.png"/><Relationship Id="rId39" Type="http://schemas.openxmlformats.org/officeDocument/2006/relationships/hyperlink" Target="https://stat.gov.pl/en/metainformation/glossary/terms-used-in-official-statistics/4573,term.html" TargetMode="External"/><Relationship Id="rId21" Type="http://schemas.openxmlformats.org/officeDocument/2006/relationships/footer" Target="footer2.xml"/><Relationship Id="rId34" Type="http://schemas.openxmlformats.org/officeDocument/2006/relationships/hyperlink" Target="https://stat.gov.pl/en/metainformation/glossary/terms-used-in-official-statistics/4562,term.html"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at.gov.pl/en/topics/labour-market/working-unemployed-economically-inactive-by-lfs/information-of-statistics-poland-concerning-the-results-of-the-badanie-aktywnosci-ekonomicznej-ludnosci-recalculated-for-the-years-2010-2020-bael-the-polish-equivalent-of-the-european-survey-on-,24,1.html"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stat.gov.pl/en/" TargetMode="External"/><Relationship Id="rId32" Type="http://schemas.openxmlformats.org/officeDocument/2006/relationships/hyperlink" Target="https://strateg.stat.gov.pl/?lang=en-GB" TargetMode="External"/><Relationship Id="rId37" Type="http://schemas.openxmlformats.org/officeDocument/2006/relationships/hyperlink" Target="https://stat.gov.pl/en/metainformation/glossary/terms-used-in-official-statistics/4560,term.html" TargetMode="External"/><Relationship Id="rId40" Type="http://schemas.openxmlformats.org/officeDocument/2006/relationships/hyperlink" Target="https://stat.gov.pl/en/metainformation/glossary/terms-used-in-official-statistics/4575,term.html"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hyperlink" Target="https://stat.gov.pl/en/metainformation/glossary/terms-used-in-official-statistics/4563,term.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stat.gov.pl/en/topics/labour-market/working-unemployed-economically-inactive-by-lfs/labour-force-survey-in-poland-quarter-22022,2,46.html"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mailto:obslugaprasowa@stat.gov.pl" TargetMode="External"/><Relationship Id="rId27" Type="http://schemas.openxmlformats.org/officeDocument/2006/relationships/image" Target="media/image13.png"/><Relationship Id="rId30" Type="http://schemas.openxmlformats.org/officeDocument/2006/relationships/hyperlink" Target="https://stat.gov.pl/en/topics/labour-market/yearbook-of-labour/methodological-report-labour-force-survey,8,1.html" TargetMode="External"/><Relationship Id="rId35" Type="http://schemas.openxmlformats.org/officeDocument/2006/relationships/hyperlink" Target="https://stat.gov.pl/en/metainformation/glossary/terms-used-in-official-statistics/4565,term.html"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stat.gov.pl/en/topics/labour-market/working-unemployed-economically-inactive-by-lfs/labour-force-survey-in-poland-quarter-22022.2.46.html" TargetMode="External"/><Relationship Id="rId25" Type="http://schemas.openxmlformats.org/officeDocument/2006/relationships/image" Target="media/image11.png"/><Relationship Id="rId33" Type="http://schemas.openxmlformats.org/officeDocument/2006/relationships/hyperlink" Target="https://bdl.stat.gov.pl/BDL/start" TargetMode="External"/><Relationship Id="rId38" Type="http://schemas.openxmlformats.org/officeDocument/2006/relationships/hyperlink" Target="https://stat.gov.pl/en/metainformation/glossary/terms-used-in-official-statistics/4561,term.html" TargetMode="External"/><Relationship Id="rId20" Type="http://schemas.openxmlformats.org/officeDocument/2006/relationships/header" Target="header2.xml"/><Relationship Id="rId41" Type="http://schemas.openxmlformats.org/officeDocument/2006/relationships/hyperlink" Target="https://stat.gov.pl/en/metainformation/glossary/terms-used-in-official-statistics/4572,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AD3641B4-23D9-4536-AF9E-7D0EADDEB824">1-Employed_unemployed_and_economically_inactive_persons-preliminary_lfs_results_in_the_3rd_quarter_of_2022.docx.docx</NazwaPliku>
    <Osoba xmlns="AD3641B4-23D9-4536-AF9E-7D0EADDEB824">STAT\STRZELECKAH</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AD3641B4-23D9-4536-AF9E-7D0EADDEB824"/>
    <ds:schemaRef ds:uri="http://schemas.microsoft.com/sharepoint/v3"/>
  </ds:schemaRefs>
</ds:datastoreItem>
</file>

<file path=customXml/itemProps2.xml><?xml version="1.0" encoding="utf-8"?>
<ds:datastoreItem xmlns:ds="http://schemas.openxmlformats.org/officeDocument/2006/customXml" ds:itemID="{8A2E9D3E-08B4-4AA7-B028-01792082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FCCB0-C33C-49A3-9B47-FBA6F6EF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3315</Words>
  <Characters>19890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Polish Labour Force Survey) lfs results in the 2nd quarter of 2022</vt:lpstr>
    </vt:vector>
  </TitlesOfParts>
  <Company/>
  <LinksUpToDate>false</LinksUpToDate>
  <CharactersWithSpaces>23159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results of the Polish Labour Force Survey) lfs results in the 3rd quarter of 2022</dc:title>
  <cp:keywords/>
  <dc:description/>
  <cp:lastModifiedBy>Putkowska Beata</cp:lastModifiedBy>
  <cp:revision>3</cp:revision>
  <cp:lastPrinted>2022-02-22T10:42:00Z</cp:lastPrinted>
  <dcterms:created xsi:type="dcterms:W3CDTF">2022-11-23T16:53:00Z</dcterms:created>
  <dcterms:modified xsi:type="dcterms:W3CDTF">2022-11-25T07:39:00Z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