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A4F59" w14:textId="3D752E83" w:rsidR="005D368D" w:rsidRPr="00362DFE" w:rsidRDefault="00580AB0" w:rsidP="006C1899">
      <w:pPr>
        <w:pStyle w:val="tytuinformacji"/>
        <w:spacing w:after="600"/>
        <w:rPr>
          <w:rFonts w:eastAsia="Fira Sans Light"/>
          <w:shd w:val="clear" w:color="auto" w:fill="FFFFFF"/>
          <w:lang w:val="en-GB"/>
        </w:rPr>
      </w:pPr>
      <w:bookmarkStart w:id="0" w:name="_Hlk147993238"/>
      <w:bookmarkStart w:id="1" w:name="_GoBack"/>
      <w:bookmarkEnd w:id="1"/>
      <w:r w:rsidRPr="00362DFE">
        <w:rPr>
          <w:noProof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42D1DCDA" wp14:editId="4DC2274E">
                <wp:simplePos x="0" y="0"/>
                <wp:positionH relativeFrom="margin">
                  <wp:posOffset>-412</wp:posOffset>
                </wp:positionH>
                <wp:positionV relativeFrom="paragraph">
                  <wp:posOffset>706434</wp:posOffset>
                </wp:positionV>
                <wp:extent cx="2546350" cy="1225550"/>
                <wp:effectExtent l="0" t="0" r="6350" b="0"/>
                <wp:wrapSquare wrapText="bothSides"/>
                <wp:docPr id="6" name="Pole tekstowe 2" descr="An arrow icon pointing down indicates a decrease in the percentage of beneficiaries of community social assistance in the total populatio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225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08C6B" w14:textId="45A30936" w:rsidR="003E02B4" w:rsidRPr="00140F57" w:rsidRDefault="003E02B4" w:rsidP="003E02B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140F57">
                              <w:rPr>
                                <w:rStyle w:val="IkonawskanikaZnak"/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r w:rsidRPr="00140F5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</w:t>
                            </w:r>
                            <w:r w:rsidR="00140F57" w:rsidRPr="00140F5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Pr="00140F5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4%</w:t>
                            </w:r>
                          </w:p>
                          <w:p w14:paraId="151BD103" w14:textId="701E5769" w:rsidR="00140F57" w:rsidRPr="00BC770C" w:rsidRDefault="00140F57" w:rsidP="00140F57">
                            <w:pPr>
                              <w:spacing w:before="0" w:after="0" w:line="240" w:lineRule="auto"/>
                              <w:ind w:left="113"/>
                              <w:rPr>
                                <w:lang w:val="en-US"/>
                              </w:rPr>
                            </w:pPr>
                            <w:r w:rsidRPr="00BC770C">
                              <w:rPr>
                                <w:sz w:val="20"/>
                                <w:szCs w:val="20"/>
                                <w:lang w:val="en-US"/>
                              </w:rPr>
                              <w:t>Sh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are of social assistance benefi</w:t>
                            </w:r>
                            <w:r w:rsidRPr="00BC770C">
                              <w:rPr>
                                <w:sz w:val="20"/>
                                <w:szCs w:val="20"/>
                                <w:lang w:val="en-US"/>
                              </w:rPr>
                              <w:t>ciaries in the total population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1DCDA" id="Pole tekstowe 2" o:spid="_x0000_s1026" alt="An arrow icon pointing down indicates a decrease in the percentage of beneficiaries of community social assistance in the total population." style="position:absolute;margin-left:-.05pt;margin-top:55.6pt;width:200.5pt;height:96.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" fillcolor="#001d77" stroked="f">
                <v:stroke joinstyle="miter"/>
                <v:textbox>
                  <w:txbxContent>
                    <w:p w14:paraId="6D208C6B" w14:textId="45A30936" w:rsidR="003E02B4" w:rsidRPr="00140F57" w:rsidRDefault="003E02B4" w:rsidP="003E02B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140F57">
                        <w:rPr>
                          <w:rStyle w:val="IkonawskanikaZnak"/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r w:rsidRPr="00140F57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</w:t>
                      </w:r>
                      <w:r w:rsidR="00140F57" w:rsidRPr="00140F57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Pr="00140F57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4%</w:t>
                      </w:r>
                    </w:p>
                    <w:p w14:paraId="151BD103" w14:textId="701E5769" w:rsidR="00140F57" w:rsidRPr="00BC770C" w:rsidRDefault="00140F57" w:rsidP="00140F57">
                      <w:pPr>
                        <w:spacing w:before="0" w:after="0" w:line="240" w:lineRule="auto"/>
                        <w:ind w:left="113"/>
                        <w:rPr>
                          <w:lang w:val="en-US"/>
                        </w:rPr>
                      </w:pPr>
                      <w:r w:rsidRPr="00BC770C">
                        <w:rPr>
                          <w:sz w:val="20"/>
                          <w:szCs w:val="20"/>
                          <w:lang w:val="en-US"/>
                        </w:rPr>
                        <w:t>Sh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are of social assistance benefi</w:t>
                      </w:r>
                      <w:r w:rsidRPr="00BC770C">
                        <w:rPr>
                          <w:sz w:val="20"/>
                          <w:szCs w:val="20"/>
                          <w:lang w:val="en-US"/>
                        </w:rPr>
                        <w:t>ciaries in the total population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62DFE">
        <w:rPr>
          <w:shd w:val="clear" w:color="auto" w:fill="FFFFFF"/>
          <w:lang w:val="en-GB"/>
        </w:rPr>
        <w:t>Social assistance beneficiaries in 2022</w:t>
      </w:r>
    </w:p>
    <w:p w14:paraId="5FBD710F" w14:textId="05C4C178" w:rsidR="0008755C" w:rsidRPr="00362DFE" w:rsidRDefault="00BB5407" w:rsidP="003E02B4">
      <w:pPr>
        <w:pStyle w:val="Lead"/>
        <w:spacing w:after="520"/>
        <w:rPr>
          <w:lang w:val="en-GB"/>
        </w:rPr>
      </w:pPr>
      <w:r w:rsidRPr="00362DFE">
        <w:rPr>
          <w:lang w:val="en-GB"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69DD5615" wp14:editId="4DE52C2A">
                <wp:simplePos x="0" y="0"/>
                <wp:positionH relativeFrom="column">
                  <wp:posOffset>5286375</wp:posOffset>
                </wp:positionH>
                <wp:positionV relativeFrom="paragraph">
                  <wp:posOffset>3810</wp:posOffset>
                </wp:positionV>
                <wp:extent cx="1744980" cy="923925"/>
                <wp:effectExtent l="0" t="0" r="0" b="9525"/>
                <wp:wrapSquare wrapText="bothSides"/>
                <wp:docPr id="555" name="Text Box 13" descr="W 2022 r. odnotowano dalszy spadek liczby osób korzystających ze świadczeń z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A16B4" w14:textId="4F176603" w:rsidR="005D368D" w:rsidRPr="00DE1CBB" w:rsidRDefault="00DE1CBB" w:rsidP="00362DF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DE1CBB">
                              <w:rPr>
                                <w:lang w:val="en-US"/>
                              </w:rPr>
                              <w:t>In 2022, there was a further decline in the number of pe</w:t>
                            </w:r>
                            <w:r w:rsidR="00472356">
                              <w:rPr>
                                <w:lang w:val="en-US"/>
                              </w:rPr>
                              <w:t>rsons</w:t>
                            </w:r>
                            <w:r w:rsidRPr="00DE1CBB">
                              <w:rPr>
                                <w:lang w:val="en-US"/>
                              </w:rPr>
                              <w:t xml:space="preserve"> benefiting from social assistance benefits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D561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alt="W 2022 r. odnotowano dalszy spadek liczby osób korzystających ze świadczeń z pomocy społecznej" style="position:absolute;margin-left:416.25pt;margin-top:.3pt;width:137.4pt;height:72.75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" filled="f" stroked="f">
                <v:textbox inset="1.5mm,,1.5mm">
                  <w:txbxContent>
                    <w:p w14:paraId="4A8A16B4" w14:textId="4F176603" w:rsidR="005D368D" w:rsidRPr="00DE1CBB" w:rsidRDefault="00DE1CBB" w:rsidP="00362DFE">
                      <w:pPr>
                        <w:pStyle w:val="tekstzboku"/>
                        <w:rPr>
                          <w:lang w:val="en-US"/>
                        </w:rPr>
                      </w:pPr>
                      <w:r w:rsidRPr="00DE1CBB">
                        <w:rPr>
                          <w:lang w:val="en-US"/>
                        </w:rPr>
                        <w:t>In 2022, there was a further decline in the number of pe</w:t>
                      </w:r>
                      <w:r w:rsidR="00472356">
                        <w:rPr>
                          <w:lang w:val="en-US"/>
                        </w:rPr>
                        <w:t>rsons</w:t>
                      </w:r>
                      <w:r w:rsidRPr="00DE1CBB">
                        <w:rPr>
                          <w:lang w:val="en-US"/>
                        </w:rPr>
                        <w:t xml:space="preserve"> benefiting from social assistance benefits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0AB0" w:rsidRPr="00362DFE">
        <w:rPr>
          <w:lang w:val="en-GB"/>
        </w:rPr>
        <w:t xml:space="preserve">The number of social assistance beneficiaries amounted to </w:t>
      </w:r>
      <w:r w:rsidR="005D368D" w:rsidRPr="00362DFE">
        <w:rPr>
          <w:lang w:val="en-GB"/>
        </w:rPr>
        <w:t>1</w:t>
      </w:r>
      <w:r w:rsidR="00580AB0" w:rsidRPr="00362DFE">
        <w:rPr>
          <w:lang w:val="en-GB"/>
        </w:rPr>
        <w:t xml:space="preserve"> </w:t>
      </w:r>
      <w:r w:rsidR="005D368D" w:rsidRPr="00362DFE">
        <w:rPr>
          <w:lang w:val="en-GB"/>
        </w:rPr>
        <w:t>302</w:t>
      </w:r>
      <w:r w:rsidR="00580AB0" w:rsidRPr="00362DFE">
        <w:rPr>
          <w:lang w:val="en-GB"/>
        </w:rPr>
        <w:t>.3 thousand p</w:t>
      </w:r>
      <w:r w:rsidR="00472356" w:rsidRPr="00362DFE">
        <w:rPr>
          <w:lang w:val="en-GB"/>
        </w:rPr>
        <w:t>ersons</w:t>
      </w:r>
      <w:r w:rsidR="005D368D" w:rsidRPr="00362DFE">
        <w:rPr>
          <w:lang w:val="en-GB"/>
        </w:rPr>
        <w:t xml:space="preserve"> </w:t>
      </w:r>
      <w:r w:rsidR="00580AB0" w:rsidRPr="00362DFE">
        <w:rPr>
          <w:lang w:val="en-GB"/>
        </w:rPr>
        <w:t>and was lower by</w:t>
      </w:r>
      <w:r w:rsidR="001E0C1B" w:rsidRPr="00362DFE">
        <w:rPr>
          <w:lang w:val="en-GB"/>
        </w:rPr>
        <w:t> </w:t>
      </w:r>
      <w:r w:rsidR="005D368D" w:rsidRPr="00362DFE">
        <w:rPr>
          <w:lang w:val="en-GB"/>
        </w:rPr>
        <w:t>113</w:t>
      </w:r>
      <w:r w:rsidR="00580AB0" w:rsidRPr="00362DFE">
        <w:rPr>
          <w:lang w:val="en-GB"/>
        </w:rPr>
        <w:t>.</w:t>
      </w:r>
      <w:r w:rsidR="005D368D" w:rsidRPr="00362DFE">
        <w:rPr>
          <w:lang w:val="en-GB"/>
        </w:rPr>
        <w:t>4</w:t>
      </w:r>
      <w:r w:rsidR="001E0C1B" w:rsidRPr="00362DFE">
        <w:rPr>
          <w:lang w:val="en-GB"/>
        </w:rPr>
        <w:t> </w:t>
      </w:r>
      <w:r w:rsidR="00580AB0" w:rsidRPr="00362DFE">
        <w:rPr>
          <w:lang w:val="en-GB"/>
        </w:rPr>
        <w:t>thousand</w:t>
      </w:r>
      <w:r w:rsidR="005D368D" w:rsidRPr="00362DFE">
        <w:rPr>
          <w:lang w:val="en-GB"/>
        </w:rPr>
        <w:t xml:space="preserve"> </w:t>
      </w:r>
      <w:r w:rsidR="00580AB0" w:rsidRPr="00362DFE">
        <w:rPr>
          <w:lang w:val="en-GB"/>
        </w:rPr>
        <w:t>than</w:t>
      </w:r>
      <w:r w:rsidR="005D368D" w:rsidRPr="00362DFE">
        <w:rPr>
          <w:lang w:val="en-GB"/>
        </w:rPr>
        <w:t xml:space="preserve"> </w:t>
      </w:r>
      <w:r w:rsidR="00580AB0" w:rsidRPr="00362DFE">
        <w:rPr>
          <w:lang w:val="en-GB"/>
        </w:rPr>
        <w:t>in 2021</w:t>
      </w:r>
      <w:r w:rsidR="005D368D" w:rsidRPr="00362DFE">
        <w:rPr>
          <w:lang w:val="en-GB"/>
        </w:rPr>
        <w:t xml:space="preserve">. </w:t>
      </w:r>
      <w:r w:rsidR="00580AB0" w:rsidRPr="00362DFE">
        <w:rPr>
          <w:lang w:val="en-GB"/>
        </w:rPr>
        <w:t>The range of benefiting from social assistance, i.e. the share of beneficiaries in the total population, decreased by</w:t>
      </w:r>
      <w:r w:rsidR="005D368D" w:rsidRPr="00362DFE">
        <w:rPr>
          <w:lang w:val="en-GB"/>
        </w:rPr>
        <w:t xml:space="preserve"> 0</w:t>
      </w:r>
      <w:r w:rsidR="00580AB0" w:rsidRPr="00362DFE">
        <w:rPr>
          <w:lang w:val="en-GB"/>
        </w:rPr>
        <w:t>.</w:t>
      </w:r>
      <w:r w:rsidR="005D368D" w:rsidRPr="00362DFE">
        <w:rPr>
          <w:lang w:val="en-GB"/>
        </w:rPr>
        <w:t xml:space="preserve">3 </w:t>
      </w:r>
      <w:r w:rsidR="00580AB0" w:rsidRPr="00362DFE">
        <w:rPr>
          <w:lang w:val="en-GB"/>
        </w:rPr>
        <w:t>pp</w:t>
      </w:r>
      <w:r w:rsidR="005D368D" w:rsidRPr="00362DFE">
        <w:rPr>
          <w:lang w:val="en-GB"/>
        </w:rPr>
        <w:t xml:space="preserve"> </w:t>
      </w:r>
      <w:r w:rsidR="00580AB0" w:rsidRPr="00362DFE">
        <w:rPr>
          <w:lang w:val="en-GB"/>
        </w:rPr>
        <w:t xml:space="preserve">and amounted to </w:t>
      </w:r>
      <w:r w:rsidR="005D368D" w:rsidRPr="00362DFE">
        <w:rPr>
          <w:lang w:val="en-GB"/>
        </w:rPr>
        <w:t>3</w:t>
      </w:r>
      <w:r w:rsidR="00580AB0" w:rsidRPr="00362DFE">
        <w:rPr>
          <w:lang w:val="en-GB"/>
        </w:rPr>
        <w:t>.</w:t>
      </w:r>
      <w:r w:rsidR="005D368D" w:rsidRPr="00362DFE">
        <w:rPr>
          <w:lang w:val="en-GB"/>
        </w:rPr>
        <w:t>4%.</w:t>
      </w:r>
    </w:p>
    <w:p w14:paraId="6B3CFCE9" w14:textId="1817E0A1" w:rsidR="005D368D" w:rsidRPr="00362DFE" w:rsidRDefault="004642E2" w:rsidP="00362DFE">
      <w:pPr>
        <w:rPr>
          <w:szCs w:val="19"/>
          <w:lang w:val="en-GB"/>
        </w:rPr>
      </w:pPr>
      <w:r w:rsidRPr="00362DFE">
        <w:rPr>
          <w:noProof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3E2C99E5" wp14:editId="1D6A5538">
                <wp:simplePos x="0" y="0"/>
                <wp:positionH relativeFrom="column">
                  <wp:posOffset>5307965</wp:posOffset>
                </wp:positionH>
                <wp:positionV relativeFrom="paragraph">
                  <wp:posOffset>463550</wp:posOffset>
                </wp:positionV>
                <wp:extent cx="1728470" cy="700405"/>
                <wp:effectExtent l="0" t="0" r="0" b="4445"/>
                <wp:wrapSquare wrapText="bothSides"/>
                <wp:docPr id="553" name="Text Box 13" descr="Mieszkańcy miast stanowili 52,4% beneficjentów środowiskowej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700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D91FA" w14:textId="70433574" w:rsidR="005D368D" w:rsidRPr="00DE1CBB" w:rsidRDefault="00472356" w:rsidP="00362DF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City</w:t>
                            </w:r>
                            <w:r w:rsidR="00DE1CBB" w:rsidRPr="00DE1CBB">
                              <w:rPr>
                                <w:lang w:val="en-US"/>
                              </w:rPr>
                              <w:t xml:space="preserve"> residents constituted 52.4% of the beneficiaries of social assistance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99E5" id="_x0000_s1028" type="#_x0000_t202" alt="Mieszkańcy miast stanowili 52,4% beneficjentów środowiskowej pomocy społecznej " style="position:absolute;margin-left:417.95pt;margin-top:36.5pt;width:136.1pt;height:55.15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" filled="f" stroked="f">
                <v:textbox inset="1.5mm,,1.5mm">
                  <w:txbxContent>
                    <w:p w14:paraId="6BAD91FA" w14:textId="70433574" w:rsidR="005D368D" w:rsidRPr="00DE1CBB" w:rsidRDefault="00472356" w:rsidP="00362DF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City</w:t>
                      </w:r>
                      <w:r w:rsidR="00DE1CBB" w:rsidRPr="00DE1CBB">
                        <w:rPr>
                          <w:lang w:val="en-US"/>
                        </w:rPr>
                        <w:t xml:space="preserve"> residents constituted 52.4% of the beneficiaries of social assistance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3DD1" w:rsidRPr="00362DFE">
        <w:rPr>
          <w:noProof/>
          <w:lang w:val="en-GB" w:eastAsia="pl-PL"/>
        </w:rPr>
        <w:t xml:space="preserve">The number of beneficiaries in households and of homeless people with </w:t>
      </w:r>
      <w:r w:rsidR="003867A3" w:rsidRPr="00362DFE">
        <w:rPr>
          <w:noProof/>
          <w:lang w:val="en-GB" w:eastAsia="pl-PL"/>
        </w:rPr>
        <w:t xml:space="preserve">per capita income </w:t>
      </w:r>
      <w:r w:rsidR="00743DD1" w:rsidRPr="00362DFE">
        <w:rPr>
          <w:noProof/>
          <w:lang w:val="en-GB" w:eastAsia="pl-PL"/>
        </w:rPr>
        <w:t>below the income threshold</w:t>
      </w:r>
      <w:r w:rsidR="005D368D" w:rsidRPr="00362DFE">
        <w:rPr>
          <w:rStyle w:val="Odwoanieprzypisudolnego"/>
          <w:szCs w:val="19"/>
          <w:lang w:val="en-GB"/>
        </w:rPr>
        <w:footnoteReference w:id="1"/>
      </w:r>
      <w:r w:rsidR="005D368D" w:rsidRPr="00362DFE">
        <w:rPr>
          <w:szCs w:val="19"/>
          <w:lang w:val="en-GB"/>
        </w:rPr>
        <w:t xml:space="preserve"> </w:t>
      </w:r>
      <w:r w:rsidR="00743DD1" w:rsidRPr="00362DFE">
        <w:rPr>
          <w:szCs w:val="19"/>
          <w:lang w:val="en-GB"/>
        </w:rPr>
        <w:t>amounted to</w:t>
      </w:r>
      <w:r w:rsidR="005D368D" w:rsidRPr="00362DFE">
        <w:rPr>
          <w:szCs w:val="19"/>
          <w:lang w:val="en-GB"/>
        </w:rPr>
        <w:t xml:space="preserve"> 842</w:t>
      </w:r>
      <w:r w:rsidR="00743DD1" w:rsidRPr="00362DFE">
        <w:rPr>
          <w:szCs w:val="19"/>
          <w:lang w:val="en-GB"/>
        </w:rPr>
        <w:t>.</w:t>
      </w:r>
      <w:r w:rsidR="005D368D" w:rsidRPr="00362DFE">
        <w:rPr>
          <w:szCs w:val="19"/>
          <w:lang w:val="en-GB"/>
        </w:rPr>
        <w:t xml:space="preserve">1 </w:t>
      </w:r>
      <w:r w:rsidR="00743DD1" w:rsidRPr="00362DFE">
        <w:rPr>
          <w:szCs w:val="19"/>
          <w:lang w:val="en-GB"/>
        </w:rPr>
        <w:t>thousand,</w:t>
      </w:r>
      <w:r w:rsidR="005D368D" w:rsidRPr="00362DFE">
        <w:rPr>
          <w:szCs w:val="19"/>
          <w:lang w:val="en-GB"/>
        </w:rPr>
        <w:t xml:space="preserve"> </w:t>
      </w:r>
      <w:r w:rsidR="00743DD1" w:rsidRPr="00362DFE">
        <w:rPr>
          <w:szCs w:val="19"/>
          <w:lang w:val="en-GB"/>
        </w:rPr>
        <w:t xml:space="preserve">which accounted for </w:t>
      </w:r>
      <w:r w:rsidR="005D368D" w:rsidRPr="00362DFE">
        <w:rPr>
          <w:szCs w:val="19"/>
          <w:lang w:val="en-GB"/>
        </w:rPr>
        <w:t>2</w:t>
      </w:r>
      <w:r w:rsidR="00743DD1" w:rsidRPr="00362DFE">
        <w:rPr>
          <w:szCs w:val="19"/>
          <w:lang w:val="en-GB"/>
        </w:rPr>
        <w:t>.</w:t>
      </w:r>
      <w:r w:rsidR="005D368D" w:rsidRPr="00362DFE">
        <w:rPr>
          <w:szCs w:val="19"/>
          <w:lang w:val="en-GB"/>
        </w:rPr>
        <w:t xml:space="preserve">2% </w:t>
      </w:r>
      <w:r w:rsidR="00743DD1" w:rsidRPr="00362DFE">
        <w:rPr>
          <w:szCs w:val="19"/>
          <w:lang w:val="en-GB"/>
        </w:rPr>
        <w:t>of the total population</w:t>
      </w:r>
      <w:r w:rsidR="005D368D" w:rsidRPr="00362DFE">
        <w:rPr>
          <w:szCs w:val="19"/>
          <w:lang w:val="en-GB"/>
        </w:rPr>
        <w:t>.</w:t>
      </w:r>
    </w:p>
    <w:p w14:paraId="4FB16797" w14:textId="7D86CB2C" w:rsidR="00472356" w:rsidRPr="00362DFE" w:rsidRDefault="00743DD1" w:rsidP="00362DFE">
      <w:pPr>
        <w:rPr>
          <w:szCs w:val="19"/>
          <w:lang w:val="en-GB"/>
        </w:rPr>
      </w:pPr>
      <w:r w:rsidRPr="00362DFE">
        <w:rPr>
          <w:szCs w:val="19"/>
          <w:lang w:val="en-GB"/>
        </w:rPr>
        <w:t>In</w:t>
      </w:r>
      <w:r w:rsidRPr="00362DFE">
        <w:rPr>
          <w:lang w:val="en-GB"/>
        </w:rPr>
        <w:t xml:space="preserve"> 2022</w:t>
      </w:r>
      <w:r w:rsidR="00472356" w:rsidRPr="00362DFE">
        <w:rPr>
          <w:lang w:val="en-GB"/>
        </w:rPr>
        <w:t>,</w:t>
      </w:r>
      <w:r w:rsidRPr="00362DFE">
        <w:rPr>
          <w:lang w:val="en-GB"/>
        </w:rPr>
        <w:t xml:space="preserve"> </w:t>
      </w:r>
      <w:r w:rsidR="00472356" w:rsidRPr="00362DFE">
        <w:rPr>
          <w:lang w:val="en-GB"/>
        </w:rPr>
        <w:t>city residents accounted for 52.4% of all social assistance beneficiaries</w:t>
      </w:r>
      <w:r w:rsidR="00C17E97" w:rsidRPr="00362DFE">
        <w:rPr>
          <w:lang w:val="en-GB"/>
        </w:rPr>
        <w:t xml:space="preserve">, </w:t>
      </w:r>
      <w:r w:rsidR="00472356" w:rsidRPr="00362DFE">
        <w:rPr>
          <w:lang w:val="en-GB"/>
        </w:rPr>
        <w:t>and their number amounted to</w:t>
      </w:r>
      <w:r w:rsidR="00C17E97" w:rsidRPr="00362DFE">
        <w:rPr>
          <w:lang w:val="en-GB"/>
        </w:rPr>
        <w:t xml:space="preserve"> 682</w:t>
      </w:r>
      <w:r w:rsidR="00472356" w:rsidRPr="00362DFE">
        <w:rPr>
          <w:lang w:val="en-GB"/>
        </w:rPr>
        <w:t>.</w:t>
      </w:r>
      <w:r w:rsidR="00C17E97" w:rsidRPr="00362DFE">
        <w:rPr>
          <w:lang w:val="en-GB"/>
        </w:rPr>
        <w:t xml:space="preserve">8 </w:t>
      </w:r>
      <w:r w:rsidR="00472356" w:rsidRPr="00362DFE">
        <w:rPr>
          <w:lang w:val="en-GB"/>
        </w:rPr>
        <w:t>thousand persons</w:t>
      </w:r>
      <w:r w:rsidR="00C17E97" w:rsidRPr="00362DFE">
        <w:rPr>
          <w:lang w:val="en-GB"/>
        </w:rPr>
        <w:t xml:space="preserve">. </w:t>
      </w:r>
      <w:r w:rsidR="00472356" w:rsidRPr="00362DFE">
        <w:rPr>
          <w:lang w:val="en-GB"/>
        </w:rPr>
        <w:t>In rural areas, the share of beneficiaries in the total number of inhabitants was 4.1%, and in urban areas 3.0%. Compared to the previous year, this indicator decreased by 0.3</w:t>
      </w:r>
      <w:r w:rsidR="003E43D1" w:rsidRPr="00362DFE">
        <w:rPr>
          <w:szCs w:val="19"/>
          <w:lang w:val="en-GB"/>
        </w:rPr>
        <w:t xml:space="preserve"> </w:t>
      </w:r>
      <w:r w:rsidR="00472356" w:rsidRPr="00362DFE">
        <w:rPr>
          <w:szCs w:val="19"/>
          <w:lang w:val="en-GB"/>
        </w:rPr>
        <w:t>pp</w:t>
      </w:r>
      <w:r w:rsidR="003E43D1" w:rsidRPr="00362DFE">
        <w:rPr>
          <w:szCs w:val="19"/>
          <w:lang w:val="en-GB"/>
        </w:rPr>
        <w:t xml:space="preserve"> </w:t>
      </w:r>
      <w:r w:rsidR="00472356" w:rsidRPr="00362DFE">
        <w:rPr>
          <w:szCs w:val="19"/>
          <w:lang w:val="en-GB"/>
        </w:rPr>
        <w:t>both in rural and in urban areas</w:t>
      </w:r>
      <w:r w:rsidR="003E43D1" w:rsidRPr="00362DFE">
        <w:rPr>
          <w:szCs w:val="19"/>
          <w:lang w:val="en-GB"/>
        </w:rPr>
        <w:t>.</w:t>
      </w:r>
    </w:p>
    <w:p w14:paraId="5353AA9E" w14:textId="372D41FC" w:rsidR="005D368D" w:rsidRPr="00362DFE" w:rsidRDefault="00780AE6" w:rsidP="00362DFE">
      <w:pPr>
        <w:pStyle w:val="tytuwykresu"/>
        <w:rPr>
          <w:lang w:val="en-GB"/>
        </w:rPr>
      </w:pPr>
      <w:r w:rsidRPr="00362DFE">
        <w:rPr>
          <w:noProof/>
          <w:lang w:val="en-GB" w:eastAsia="pl-PL"/>
        </w:rPr>
        <w:drawing>
          <wp:anchor distT="0" distB="0" distL="114300" distR="114300" simplePos="0" relativeHeight="252007424" behindDoc="0" locked="0" layoutInCell="1" allowOverlap="1" wp14:anchorId="52836692" wp14:editId="5D5C020B">
            <wp:simplePos x="0" y="0"/>
            <wp:positionH relativeFrom="column">
              <wp:posOffset>1076</wp:posOffset>
            </wp:positionH>
            <wp:positionV relativeFrom="paragraph">
              <wp:posOffset>355806</wp:posOffset>
            </wp:positionV>
            <wp:extent cx="5122545" cy="2952100"/>
            <wp:effectExtent l="0" t="0" r="0" b="0"/>
            <wp:wrapTopAndBottom/>
            <wp:docPr id="3" name="Obraz 3" descr="The map shows the scope of benefiting from social assistance divided into regions in 2022. The bars indicate differences compared to 2021 in percentage po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95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68D" w:rsidRPr="00362DFE">
        <w:rPr>
          <w:lang w:val="en-GB"/>
        </w:rPr>
        <w:t xml:space="preserve">Map 1. </w:t>
      </w:r>
      <w:r w:rsidR="006E56AF" w:rsidRPr="00362DFE">
        <w:rPr>
          <w:lang w:val="en-GB"/>
        </w:rPr>
        <w:t>Share of social assistance beneficiaries in the total population by regions in 2022</w:t>
      </w:r>
    </w:p>
    <w:p w14:paraId="3AA250F0" w14:textId="17E4E8C1" w:rsidR="00F336DC" w:rsidRPr="00362DFE" w:rsidRDefault="006E56AF" w:rsidP="00362DFE">
      <w:pPr>
        <w:spacing w:before="360" w:line="240" w:lineRule="exact"/>
        <w:rPr>
          <w:lang w:val="en-GB"/>
        </w:rPr>
      </w:pPr>
      <w:r w:rsidRPr="00362DFE">
        <w:rPr>
          <w:sz w:val="16"/>
          <w:szCs w:val="16"/>
          <w:lang w:val="en-GB"/>
        </w:rPr>
        <w:t>Source: data of the Central Collection of the National Social Assistance Monitoring System of the Ministry of Family and Social Policy.</w:t>
      </w:r>
    </w:p>
    <w:p w14:paraId="66C842DC" w14:textId="0CCC55C8" w:rsidR="005D368D" w:rsidRPr="00362DFE" w:rsidRDefault="00A3192B" w:rsidP="00A3192B">
      <w:pPr>
        <w:spacing w:before="240"/>
        <w:rPr>
          <w:lang w:val="en-GB"/>
        </w:rPr>
      </w:pPr>
      <w:r w:rsidRPr="00362DFE">
        <w:rPr>
          <w:noProof/>
          <w:szCs w:val="19"/>
          <w:lang w:val="en-GB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84896" behindDoc="0" locked="0" layoutInCell="1" allowOverlap="1" wp14:anchorId="5DC8A464" wp14:editId="37AA2A68">
                <wp:simplePos x="0" y="0"/>
                <wp:positionH relativeFrom="column">
                  <wp:posOffset>5248275</wp:posOffset>
                </wp:positionH>
                <wp:positionV relativeFrom="paragraph">
                  <wp:posOffset>0</wp:posOffset>
                </wp:positionV>
                <wp:extent cx="1745615" cy="819150"/>
                <wp:effectExtent l="0" t="0" r="0" b="0"/>
                <wp:wrapSquare wrapText="bothSides"/>
                <wp:docPr id="463" name="Text Box 13" descr="Największy udział beneficjentów w ogólnej liczbie ludności wystąpił w regionach północnych i wschodn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61F13" w14:textId="12FFF7D9" w:rsidR="005D368D" w:rsidRPr="00A3192B" w:rsidRDefault="00A3192B" w:rsidP="00362DF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largest share of beneficiar</w:t>
                            </w:r>
                            <w:r w:rsidRPr="00A3192B">
                              <w:rPr>
                                <w:lang w:val="en-US"/>
                              </w:rPr>
                              <w:t>ies in the population occurred in northern and eastern regions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8A464" id="_x0000_s1029" type="#_x0000_t202" alt="Największy udział beneficjentów w ogólnej liczbie ludności wystąpił w regionach północnych i wschodnich" style="position:absolute;margin-left:413.25pt;margin-top:0;width:137.45pt;height:64.5pt;z-index:25198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" filled="f" stroked="f">
                <v:textbox inset="1.5mm,,1.5mm">
                  <w:txbxContent>
                    <w:p w14:paraId="7CC61F13" w14:textId="12FFF7D9" w:rsidR="005D368D" w:rsidRPr="00A3192B" w:rsidRDefault="00A3192B" w:rsidP="00362DF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largest share of beneficiar</w:t>
                      </w:r>
                      <w:r w:rsidRPr="00A3192B">
                        <w:rPr>
                          <w:lang w:val="en-US"/>
                        </w:rPr>
                        <w:t>ies in the population occurred in northern and eastern regions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2DFE">
        <w:rPr>
          <w:szCs w:val="19"/>
          <w:lang w:val="en-GB"/>
        </w:rPr>
        <w:t xml:space="preserve">The highest share of beneficiaries of social assistance in the total number of inhabitants – 6.0% was recorded in the </w:t>
      </w:r>
      <w:proofErr w:type="spellStart"/>
      <w:r w:rsidRPr="00362DFE">
        <w:rPr>
          <w:szCs w:val="19"/>
          <w:lang w:val="en-GB"/>
        </w:rPr>
        <w:t>Warmińsko-Mazurski</w:t>
      </w:r>
      <w:r w:rsidR="00A16D17" w:rsidRPr="00362DFE">
        <w:rPr>
          <w:szCs w:val="19"/>
          <w:lang w:val="en-GB"/>
        </w:rPr>
        <w:t>e</w:t>
      </w:r>
      <w:proofErr w:type="spellEnd"/>
      <w:r w:rsidRPr="00362DFE">
        <w:rPr>
          <w:szCs w:val="19"/>
          <w:lang w:val="en-GB"/>
        </w:rPr>
        <w:t xml:space="preserve"> </w:t>
      </w:r>
      <w:r w:rsidR="00A16D17" w:rsidRPr="00362DFE">
        <w:rPr>
          <w:szCs w:val="19"/>
          <w:lang w:val="en-GB"/>
        </w:rPr>
        <w:t>r</w:t>
      </w:r>
      <w:r w:rsidRPr="00362DFE">
        <w:rPr>
          <w:szCs w:val="19"/>
          <w:lang w:val="en-GB"/>
        </w:rPr>
        <w:t xml:space="preserve">egion, and a relatively high share was also observed in </w:t>
      </w:r>
      <w:proofErr w:type="spellStart"/>
      <w:r w:rsidRPr="00362DFE">
        <w:rPr>
          <w:szCs w:val="19"/>
          <w:lang w:val="en-GB"/>
        </w:rPr>
        <w:t>Kujawsko-Pomorskie</w:t>
      </w:r>
      <w:proofErr w:type="spellEnd"/>
      <w:r w:rsidRPr="00362DFE">
        <w:rPr>
          <w:szCs w:val="19"/>
          <w:lang w:val="en-GB"/>
        </w:rPr>
        <w:t xml:space="preserve"> Voivodship (5.2%). The lowest extent of </w:t>
      </w:r>
      <w:r w:rsidR="00A16D17" w:rsidRPr="00362DFE">
        <w:rPr>
          <w:szCs w:val="19"/>
          <w:lang w:val="en-GB"/>
        </w:rPr>
        <w:t>benefiting from</w:t>
      </w:r>
      <w:r w:rsidRPr="00362DFE">
        <w:rPr>
          <w:szCs w:val="19"/>
          <w:lang w:val="en-GB"/>
        </w:rPr>
        <w:t xml:space="preserve"> social assistance was recorded in</w:t>
      </w:r>
      <w:r w:rsidR="00C341E0" w:rsidRPr="00362DFE">
        <w:rPr>
          <w:szCs w:val="19"/>
          <w:lang w:val="en-GB"/>
        </w:rPr>
        <w:t xml:space="preserve"> the Warsaw c</w:t>
      </w:r>
      <w:r w:rsidRPr="00362DFE">
        <w:rPr>
          <w:szCs w:val="19"/>
          <w:lang w:val="en-GB"/>
        </w:rPr>
        <w:t xml:space="preserve">apital </w:t>
      </w:r>
      <w:r w:rsidR="00A16D17" w:rsidRPr="00362DFE">
        <w:rPr>
          <w:szCs w:val="19"/>
          <w:lang w:val="en-GB"/>
        </w:rPr>
        <w:t>r</w:t>
      </w:r>
      <w:r w:rsidRPr="00362DFE">
        <w:rPr>
          <w:szCs w:val="19"/>
          <w:lang w:val="en-GB"/>
        </w:rPr>
        <w:t xml:space="preserve">egion (1.9%). A low (less than 3%) percentage of beneficiaries of social assistance in the total number of inhabitants was also observed in the following regions: </w:t>
      </w:r>
      <w:proofErr w:type="spellStart"/>
      <w:r w:rsidR="00A16D17" w:rsidRPr="00362DFE">
        <w:rPr>
          <w:szCs w:val="19"/>
          <w:lang w:val="en-GB"/>
        </w:rPr>
        <w:t>Śląskie</w:t>
      </w:r>
      <w:proofErr w:type="spellEnd"/>
      <w:r w:rsidRPr="00362DFE">
        <w:rPr>
          <w:szCs w:val="19"/>
          <w:lang w:val="en-GB"/>
        </w:rPr>
        <w:t xml:space="preserve"> (2.4%), </w:t>
      </w:r>
      <w:proofErr w:type="spellStart"/>
      <w:r w:rsidR="00A16D17" w:rsidRPr="00362DFE">
        <w:rPr>
          <w:szCs w:val="19"/>
          <w:lang w:val="en-GB"/>
        </w:rPr>
        <w:t>Dolnośląskie</w:t>
      </w:r>
      <w:proofErr w:type="spellEnd"/>
      <w:r w:rsidRPr="00362DFE">
        <w:rPr>
          <w:szCs w:val="19"/>
          <w:lang w:val="en-GB"/>
        </w:rPr>
        <w:t xml:space="preserve"> (2.5%).</w:t>
      </w:r>
    </w:p>
    <w:p w14:paraId="18E3C8F5" w14:textId="2A75D367" w:rsidR="00462D52" w:rsidRPr="00362DFE" w:rsidRDefault="00362DFE" w:rsidP="005D368D">
      <w:pPr>
        <w:rPr>
          <w:lang w:val="en-GB"/>
        </w:rPr>
      </w:pPr>
      <w:r w:rsidRPr="00362DFE">
        <w:rPr>
          <w:noProof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988992" behindDoc="0" locked="0" layoutInCell="1" allowOverlap="1" wp14:anchorId="37F229E0" wp14:editId="241D2515">
                <wp:simplePos x="0" y="0"/>
                <wp:positionH relativeFrom="column">
                  <wp:posOffset>5248275</wp:posOffset>
                </wp:positionH>
                <wp:positionV relativeFrom="paragraph">
                  <wp:posOffset>440542</wp:posOffset>
                </wp:positionV>
                <wp:extent cx="1696720" cy="1085850"/>
                <wp:effectExtent l="0" t="0" r="0" b="0"/>
                <wp:wrapSquare wrapText="bothSides"/>
                <wp:docPr id="462" name="Text Box 13" descr="Blisko 6% mieszkańców Polski w wieku poniżej 18 lat to członkowie rodzin korzystających z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31476" w14:textId="08C9FE93" w:rsidR="005D368D" w:rsidRPr="00362DFE" w:rsidRDefault="00DE47FD" w:rsidP="00362DF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62DFE">
                              <w:rPr>
                                <w:lang w:val="en-GB"/>
                              </w:rPr>
                              <w:t>Almost</w:t>
                            </w:r>
                            <w:r w:rsidR="005D368D" w:rsidRPr="00362DF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632B7" w:rsidRPr="00362DFE">
                              <w:rPr>
                                <w:lang w:val="en-GB"/>
                              </w:rPr>
                              <w:t>6</w:t>
                            </w:r>
                            <w:r w:rsidR="005D368D" w:rsidRPr="00362DFE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362DFE">
                              <w:rPr>
                                <w:lang w:val="en-GB"/>
                              </w:rPr>
                              <w:t>of Polish residents under the age of 18 are members of families benefiting from social assistance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229E0" id="_x0000_s1030" type="#_x0000_t202" alt="Blisko 6% mieszkańców Polski w wieku poniżej 18 lat to członkowie rodzin korzystających z pomocy społecznej" style="position:absolute;margin-left:413.25pt;margin-top:34.7pt;width:133.6pt;height:85.5pt;z-index:25198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" filled="f" stroked="f">
                <v:textbox inset="1.5mm,,1.5mm">
                  <w:txbxContent>
                    <w:p w14:paraId="57A31476" w14:textId="08C9FE93" w:rsidR="005D368D" w:rsidRPr="00362DFE" w:rsidRDefault="00DE47FD" w:rsidP="00362DFE">
                      <w:pPr>
                        <w:pStyle w:val="tekstzboku"/>
                        <w:rPr>
                          <w:lang w:val="en-GB"/>
                        </w:rPr>
                      </w:pPr>
                      <w:r w:rsidRPr="00362DFE">
                        <w:rPr>
                          <w:lang w:val="en-GB"/>
                        </w:rPr>
                        <w:t>Almost</w:t>
                      </w:r>
                      <w:r w:rsidR="005D368D" w:rsidRPr="00362DFE">
                        <w:rPr>
                          <w:lang w:val="en-GB"/>
                        </w:rPr>
                        <w:t xml:space="preserve"> </w:t>
                      </w:r>
                      <w:r w:rsidR="005632B7" w:rsidRPr="00362DFE">
                        <w:rPr>
                          <w:lang w:val="en-GB"/>
                        </w:rPr>
                        <w:t>6</w:t>
                      </w:r>
                      <w:r w:rsidR="005D368D" w:rsidRPr="00362DFE">
                        <w:rPr>
                          <w:lang w:val="en-GB"/>
                        </w:rPr>
                        <w:t xml:space="preserve">% </w:t>
                      </w:r>
                      <w:r w:rsidRPr="00362DFE">
                        <w:rPr>
                          <w:lang w:val="en-GB"/>
                        </w:rPr>
                        <w:t>of Polish residents under the age of 18 are members of families benefiting from social assistance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41E0" w:rsidRPr="00362DFE">
        <w:rPr>
          <w:lang w:val="en-GB"/>
        </w:rPr>
        <w:t xml:space="preserve">Compared to the previous year, the discussed indicator decreased in all regions of the country. The largest decline (by 0.5 pp) was recorded in the </w:t>
      </w:r>
      <w:proofErr w:type="spellStart"/>
      <w:r w:rsidR="00C341E0" w:rsidRPr="00362DFE">
        <w:rPr>
          <w:szCs w:val="19"/>
          <w:lang w:val="en-GB"/>
        </w:rPr>
        <w:t>Warmińsko-Mazurskie</w:t>
      </w:r>
      <w:proofErr w:type="spellEnd"/>
      <w:r w:rsidR="00C341E0" w:rsidRPr="00362DFE">
        <w:rPr>
          <w:szCs w:val="19"/>
          <w:lang w:val="en-GB"/>
        </w:rPr>
        <w:t xml:space="preserve"> </w:t>
      </w:r>
      <w:r w:rsidR="00C341E0" w:rsidRPr="00362DFE">
        <w:rPr>
          <w:lang w:val="en-GB"/>
        </w:rPr>
        <w:t xml:space="preserve">and </w:t>
      </w:r>
      <w:proofErr w:type="spellStart"/>
      <w:r w:rsidR="00C341E0" w:rsidRPr="00362DFE">
        <w:rPr>
          <w:lang w:val="en-GB"/>
        </w:rPr>
        <w:t>Lubuskie</w:t>
      </w:r>
      <w:proofErr w:type="spellEnd"/>
      <w:r w:rsidR="00C341E0" w:rsidRPr="00362DFE">
        <w:rPr>
          <w:lang w:val="en-GB"/>
        </w:rPr>
        <w:t xml:space="preserve"> regions, and the smallest (by 0.1 pp) in the Warsaw capital region.</w:t>
      </w:r>
    </w:p>
    <w:p w14:paraId="17064D40" w14:textId="64EE711A" w:rsidR="005D368D" w:rsidRPr="00362DFE" w:rsidRDefault="00C341E0" w:rsidP="005D368D">
      <w:pPr>
        <w:rPr>
          <w:rFonts w:cs="Arial"/>
          <w:szCs w:val="19"/>
          <w:lang w:val="en-GB"/>
        </w:rPr>
      </w:pPr>
      <w:r w:rsidRPr="00362DFE">
        <w:rPr>
          <w:noProof/>
          <w:lang w:val="en-GB" w:eastAsia="pl-PL"/>
        </w:rPr>
        <w:t xml:space="preserve">Among the beneficiaries of social assistance </w:t>
      </w:r>
      <w:r w:rsidR="005D368D" w:rsidRPr="00362DFE">
        <w:rPr>
          <w:rFonts w:cs="Arial"/>
          <w:szCs w:val="19"/>
          <w:lang w:val="en-GB"/>
        </w:rPr>
        <w:t>395</w:t>
      </w:r>
      <w:r w:rsidRPr="00362DFE">
        <w:rPr>
          <w:rFonts w:cs="Arial"/>
          <w:szCs w:val="19"/>
          <w:lang w:val="en-GB"/>
        </w:rPr>
        <w:t>.</w:t>
      </w:r>
      <w:r w:rsidR="005D368D" w:rsidRPr="00362DFE">
        <w:rPr>
          <w:rFonts w:cs="Arial"/>
          <w:szCs w:val="19"/>
          <w:lang w:val="en-GB"/>
        </w:rPr>
        <w:t xml:space="preserve">1 </w:t>
      </w:r>
      <w:r w:rsidRPr="00362DFE">
        <w:rPr>
          <w:rFonts w:cs="Arial"/>
          <w:szCs w:val="19"/>
          <w:lang w:val="en-GB"/>
        </w:rPr>
        <w:t>thousand persons</w:t>
      </w:r>
      <w:r w:rsidR="005D368D" w:rsidRPr="00362DFE">
        <w:rPr>
          <w:rFonts w:cs="Arial"/>
          <w:szCs w:val="19"/>
          <w:lang w:val="en-GB"/>
        </w:rPr>
        <w:t xml:space="preserve">, </w:t>
      </w:r>
      <w:r w:rsidR="00DE47FD" w:rsidRPr="00362DFE">
        <w:rPr>
          <w:rFonts w:cs="Arial"/>
          <w:szCs w:val="19"/>
          <w:lang w:val="en-GB"/>
        </w:rPr>
        <w:t>i.e.</w:t>
      </w:r>
      <w:r w:rsidR="005D368D" w:rsidRPr="00362DFE">
        <w:rPr>
          <w:rFonts w:cs="Arial"/>
          <w:szCs w:val="19"/>
          <w:lang w:val="en-GB"/>
        </w:rPr>
        <w:t xml:space="preserve"> 30</w:t>
      </w:r>
      <w:r w:rsidRPr="00362DFE">
        <w:rPr>
          <w:rFonts w:cs="Arial"/>
          <w:szCs w:val="19"/>
          <w:lang w:val="en-GB"/>
        </w:rPr>
        <w:t>.</w:t>
      </w:r>
      <w:r w:rsidR="005D368D" w:rsidRPr="00362DFE">
        <w:rPr>
          <w:rFonts w:cs="Arial"/>
          <w:szCs w:val="19"/>
          <w:lang w:val="en-GB"/>
        </w:rPr>
        <w:t xml:space="preserve">3%, </w:t>
      </w:r>
      <w:r w:rsidRPr="00362DFE">
        <w:rPr>
          <w:rFonts w:cs="Arial"/>
          <w:szCs w:val="19"/>
          <w:lang w:val="en-GB"/>
        </w:rPr>
        <w:t>are persons at pre-working age</w:t>
      </w:r>
      <w:r w:rsidR="005D368D" w:rsidRPr="00362DFE">
        <w:rPr>
          <w:rFonts w:cs="Arial"/>
          <w:szCs w:val="19"/>
          <w:lang w:val="en-GB"/>
        </w:rPr>
        <w:t xml:space="preserve">. </w:t>
      </w:r>
      <w:r w:rsidRPr="00362DFE">
        <w:rPr>
          <w:rFonts w:cs="Arial"/>
          <w:szCs w:val="19"/>
          <w:lang w:val="en-GB"/>
        </w:rPr>
        <w:t xml:space="preserve">The range of benefiting from social assistance in this age group was relatively high – it amounted to </w:t>
      </w:r>
      <w:r w:rsidR="005D368D" w:rsidRPr="00362DFE">
        <w:rPr>
          <w:rFonts w:cs="Arial"/>
          <w:szCs w:val="19"/>
          <w:lang w:val="en-GB"/>
        </w:rPr>
        <w:t>5</w:t>
      </w:r>
      <w:r w:rsidRPr="00362DFE">
        <w:rPr>
          <w:rFonts w:cs="Arial"/>
          <w:szCs w:val="19"/>
          <w:lang w:val="en-GB"/>
        </w:rPr>
        <w:t>.</w:t>
      </w:r>
      <w:r w:rsidR="005D368D" w:rsidRPr="00362DFE">
        <w:rPr>
          <w:rFonts w:cs="Arial"/>
          <w:szCs w:val="19"/>
          <w:lang w:val="en-GB"/>
        </w:rPr>
        <w:t xml:space="preserve">7%, </w:t>
      </w:r>
      <w:r w:rsidRPr="00362DFE">
        <w:rPr>
          <w:rFonts w:cs="Arial"/>
          <w:szCs w:val="19"/>
          <w:lang w:val="en-GB"/>
        </w:rPr>
        <w:t>and the share of children and youth under 18 from poor households in the total number of children and youth in the same age group amounted to</w:t>
      </w:r>
      <w:r w:rsidR="005D368D" w:rsidRPr="00362DFE">
        <w:rPr>
          <w:rFonts w:cs="Arial"/>
          <w:szCs w:val="19"/>
          <w:lang w:val="en-GB"/>
        </w:rPr>
        <w:t xml:space="preserve"> 3,8%. </w:t>
      </w:r>
    </w:p>
    <w:p w14:paraId="4F17E204" w14:textId="24CF7CAF" w:rsidR="00EC5FE2" w:rsidRPr="00362DFE" w:rsidRDefault="00DE47FD" w:rsidP="005D368D">
      <w:pPr>
        <w:rPr>
          <w:rFonts w:cs="Arial"/>
          <w:szCs w:val="19"/>
          <w:lang w:val="en-GB"/>
        </w:rPr>
      </w:pPr>
      <w:r w:rsidRPr="00362DFE">
        <w:rPr>
          <w:rFonts w:cs="Arial"/>
          <w:szCs w:val="19"/>
          <w:lang w:val="en-GB"/>
        </w:rPr>
        <w:t xml:space="preserve">In turn, the percentage of persons at post-working age benefiting from social assistance in the total number of people at this age was </w:t>
      </w:r>
      <w:r w:rsidR="005D368D" w:rsidRPr="00362DFE">
        <w:rPr>
          <w:rFonts w:cs="Arial"/>
          <w:szCs w:val="19"/>
          <w:lang w:val="en-GB"/>
        </w:rPr>
        <w:t>2</w:t>
      </w:r>
      <w:r w:rsidRPr="00362DFE">
        <w:rPr>
          <w:rFonts w:cs="Arial"/>
          <w:szCs w:val="19"/>
          <w:lang w:val="en-GB"/>
        </w:rPr>
        <w:t>.</w:t>
      </w:r>
      <w:r w:rsidR="005D368D" w:rsidRPr="00362DFE">
        <w:rPr>
          <w:rFonts w:cs="Arial"/>
          <w:szCs w:val="19"/>
          <w:lang w:val="en-GB"/>
        </w:rPr>
        <w:t xml:space="preserve">6%, </w:t>
      </w:r>
      <w:r w:rsidRPr="00362DFE">
        <w:rPr>
          <w:rFonts w:cs="Arial"/>
          <w:szCs w:val="19"/>
          <w:lang w:val="en-GB"/>
        </w:rPr>
        <w:t>and the percentage of poor beneficiaries at post-working age –</w:t>
      </w:r>
      <w:r w:rsidR="005D368D" w:rsidRPr="00362DFE">
        <w:rPr>
          <w:rFonts w:cs="Arial"/>
          <w:szCs w:val="19"/>
          <w:lang w:val="en-GB"/>
        </w:rPr>
        <w:t xml:space="preserve"> 0</w:t>
      </w:r>
      <w:r w:rsidRPr="00362DFE">
        <w:rPr>
          <w:rFonts w:cs="Arial"/>
          <w:szCs w:val="19"/>
          <w:lang w:val="en-GB"/>
        </w:rPr>
        <w:t>.</w:t>
      </w:r>
      <w:r w:rsidR="005D368D" w:rsidRPr="00362DFE">
        <w:rPr>
          <w:rFonts w:cs="Arial"/>
          <w:szCs w:val="19"/>
          <w:lang w:val="en-GB"/>
        </w:rPr>
        <w:t xml:space="preserve">9%. </w:t>
      </w:r>
    </w:p>
    <w:p w14:paraId="5B2FC828" w14:textId="23FEEF66" w:rsidR="00DE47FD" w:rsidRPr="00362DFE" w:rsidRDefault="00DE47FD" w:rsidP="009C6B72">
      <w:pPr>
        <w:rPr>
          <w:lang w:val="en-GB"/>
        </w:rPr>
      </w:pPr>
      <w:r w:rsidRPr="00362DFE">
        <w:rPr>
          <w:rFonts w:cs="Arial"/>
          <w:szCs w:val="19"/>
          <w:lang w:val="en-GB"/>
        </w:rPr>
        <w:t>It is worth adding that in the group of beneficiaries at retirement age</w:t>
      </w:r>
      <w:r w:rsidR="009C6B72" w:rsidRPr="00362DFE">
        <w:rPr>
          <w:rFonts w:cs="Arial"/>
          <w:szCs w:val="19"/>
          <w:lang w:val="en-GB"/>
        </w:rPr>
        <w:t>, 67</w:t>
      </w:r>
      <w:r w:rsidRPr="00362DFE">
        <w:rPr>
          <w:rFonts w:cs="Arial"/>
          <w:szCs w:val="19"/>
          <w:lang w:val="en-GB"/>
        </w:rPr>
        <w:t>.</w:t>
      </w:r>
      <w:r w:rsidR="009C6B72" w:rsidRPr="00362DFE">
        <w:rPr>
          <w:rFonts w:cs="Arial"/>
          <w:szCs w:val="19"/>
          <w:lang w:val="en-GB"/>
        </w:rPr>
        <w:t xml:space="preserve">7% </w:t>
      </w:r>
      <w:r w:rsidRPr="00362DFE">
        <w:rPr>
          <w:rFonts w:cs="Arial"/>
          <w:szCs w:val="19"/>
          <w:lang w:val="en-GB"/>
        </w:rPr>
        <w:t>are members of households with per capita income above the income threshold</w:t>
      </w:r>
      <w:r w:rsidR="009C6B72" w:rsidRPr="00362DFE">
        <w:rPr>
          <w:rFonts w:cs="Arial"/>
          <w:szCs w:val="19"/>
          <w:lang w:val="en-GB"/>
        </w:rPr>
        <w:t xml:space="preserve">. </w:t>
      </w:r>
      <w:r w:rsidRPr="00362DFE">
        <w:rPr>
          <w:rFonts w:cs="Arial"/>
          <w:szCs w:val="19"/>
          <w:lang w:val="en-GB"/>
        </w:rPr>
        <w:t>These are persons who, due to their health condition and family situation</w:t>
      </w:r>
      <w:r w:rsidR="009C6B72" w:rsidRPr="00362DFE">
        <w:rPr>
          <w:rFonts w:cs="Arial"/>
          <w:szCs w:val="19"/>
          <w:lang w:val="en-GB"/>
        </w:rPr>
        <w:t xml:space="preserve"> (75</w:t>
      </w:r>
      <w:r w:rsidR="003867A3" w:rsidRPr="00362DFE">
        <w:rPr>
          <w:rFonts w:cs="Arial"/>
          <w:szCs w:val="19"/>
          <w:lang w:val="en-GB"/>
        </w:rPr>
        <w:t>.</w:t>
      </w:r>
      <w:r w:rsidR="009C6B72" w:rsidRPr="00362DFE">
        <w:rPr>
          <w:rFonts w:cs="Arial"/>
          <w:szCs w:val="19"/>
          <w:lang w:val="en-GB"/>
        </w:rPr>
        <w:t xml:space="preserve">2% </w:t>
      </w:r>
      <w:r w:rsidRPr="00362DFE">
        <w:rPr>
          <w:rFonts w:cs="Arial"/>
          <w:szCs w:val="19"/>
          <w:lang w:val="en-GB"/>
        </w:rPr>
        <w:t>manage single-handedly</w:t>
      </w:r>
      <w:r w:rsidR="009C6B72" w:rsidRPr="00362DFE">
        <w:rPr>
          <w:rFonts w:cs="Arial"/>
          <w:szCs w:val="19"/>
          <w:lang w:val="en-GB"/>
        </w:rPr>
        <w:t xml:space="preserve">) </w:t>
      </w:r>
      <w:r w:rsidRPr="00362DFE">
        <w:rPr>
          <w:rFonts w:cs="Arial"/>
          <w:szCs w:val="19"/>
          <w:lang w:val="en-GB"/>
        </w:rPr>
        <w:t>benefit from care services</w:t>
      </w:r>
      <w:r w:rsidR="009C6B72" w:rsidRPr="00362DFE">
        <w:rPr>
          <w:rFonts w:cs="Arial"/>
          <w:szCs w:val="19"/>
          <w:lang w:val="en-GB"/>
        </w:rPr>
        <w:t>.</w:t>
      </w:r>
      <w:r w:rsidRPr="00362DFE">
        <w:rPr>
          <w:lang w:val="en-GB"/>
        </w:rPr>
        <w:t xml:space="preserve"> </w:t>
      </w:r>
    </w:p>
    <w:p w14:paraId="04527535" w14:textId="5F6FF76D" w:rsidR="00DE47FD" w:rsidRPr="00362DFE" w:rsidRDefault="00DE47FD" w:rsidP="00362DFE">
      <w:pPr>
        <w:pStyle w:val="tytuwykresu"/>
        <w:ind w:left="737" w:hanging="737"/>
        <w:rPr>
          <w:lang w:val="en-GB"/>
        </w:rPr>
      </w:pPr>
      <w:r w:rsidRPr="00362DFE">
        <w:rPr>
          <w:lang w:val="en-GB"/>
        </w:rPr>
        <w:t xml:space="preserve">Chart </w:t>
      </w:r>
      <w:r w:rsidRPr="00362DFE">
        <w:rPr>
          <w:lang w:val="en-GB"/>
        </w:rPr>
        <w:fldChar w:fldCharType="begin"/>
      </w:r>
      <w:r w:rsidRPr="00362DFE">
        <w:rPr>
          <w:lang w:val="en-GB"/>
        </w:rPr>
        <w:instrText xml:space="preserve"> SEQ Wykres \* ARABIC </w:instrText>
      </w:r>
      <w:r w:rsidRPr="00362DFE">
        <w:rPr>
          <w:lang w:val="en-GB"/>
        </w:rPr>
        <w:fldChar w:fldCharType="separate"/>
      </w:r>
      <w:r w:rsidR="00DD3FB7">
        <w:rPr>
          <w:noProof/>
          <w:lang w:val="en-GB"/>
        </w:rPr>
        <w:t>1</w:t>
      </w:r>
      <w:r w:rsidRPr="00362DFE">
        <w:rPr>
          <w:lang w:val="en-GB"/>
        </w:rPr>
        <w:fldChar w:fldCharType="end"/>
      </w:r>
      <w:r w:rsidRPr="00362DFE">
        <w:rPr>
          <w:lang w:val="en-GB"/>
        </w:rPr>
        <w:t>. Share of social assistance beneficiaries in the total population by economic age groups in 2022</w:t>
      </w:r>
    </w:p>
    <w:p w14:paraId="1FA60B31" w14:textId="1FDE245E" w:rsidR="00A816F2" w:rsidRPr="00362DFE" w:rsidRDefault="0012287D" w:rsidP="00A816F2">
      <w:pPr>
        <w:jc w:val="center"/>
        <w:rPr>
          <w:szCs w:val="19"/>
          <w:lang w:val="en-GB"/>
        </w:rPr>
      </w:pPr>
      <w:r w:rsidRPr="00362DFE">
        <w:rPr>
          <w:noProof/>
          <w:lang w:val="en-GB" w:eastAsia="pl-PL"/>
        </w:rPr>
        <w:drawing>
          <wp:inline distT="0" distB="0" distL="0" distR="0" wp14:anchorId="1288F703" wp14:editId="2690DB02">
            <wp:extent cx="3550920" cy="2440305"/>
            <wp:effectExtent l="0" t="0" r="0" b="0"/>
            <wp:docPr id="13" name="Obraz 13" descr="The chart shows the scope of benefiting from social assistance by economic age groups in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59CD9" w14:textId="562B26E6" w:rsidR="00DE47FD" w:rsidRPr="00362DFE" w:rsidRDefault="00362DFE" w:rsidP="00DE47FD">
      <w:pPr>
        <w:spacing w:line="240" w:lineRule="exact"/>
        <w:rPr>
          <w:lang w:val="en-GB"/>
        </w:rPr>
      </w:pPr>
      <w:r w:rsidRPr="00362DFE">
        <w:rPr>
          <w:noProof/>
          <w:sz w:val="16"/>
          <w:szCs w:val="16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985920" behindDoc="0" locked="0" layoutInCell="1" allowOverlap="1" wp14:anchorId="2C7D112B" wp14:editId="652C8BC8">
                <wp:simplePos x="0" y="0"/>
                <wp:positionH relativeFrom="page">
                  <wp:posOffset>5675104</wp:posOffset>
                </wp:positionH>
                <wp:positionV relativeFrom="paragraph">
                  <wp:posOffset>328700</wp:posOffset>
                </wp:positionV>
                <wp:extent cx="1774825" cy="819150"/>
                <wp:effectExtent l="0" t="0" r="0" b="0"/>
                <wp:wrapSquare wrapText="bothSides"/>
                <wp:docPr id="435" name="Text Box 13" descr="Najmniejszy udział w zbiorowości beneficjentów pomocy społecznej miały osoby w wieku po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4D6C0" w14:textId="3A979C07" w:rsidR="005D368D" w:rsidRPr="00DE47FD" w:rsidRDefault="00DE47FD" w:rsidP="00362DF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Persons</w:t>
                            </w:r>
                            <w:r w:rsidRPr="0030734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at</w:t>
                            </w:r>
                            <w:r w:rsidRPr="0030734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post-working age had</w:t>
                            </w:r>
                            <w:r w:rsidRPr="00307342">
                              <w:rPr>
                                <w:lang w:val="en-US"/>
                              </w:rPr>
                              <w:t xml:space="preserve"> the smallest share in the group of </w:t>
                            </w:r>
                            <w:r w:rsidRPr="00AF7D5A">
                              <w:rPr>
                                <w:lang w:val="en-US"/>
                              </w:rPr>
                              <w:t xml:space="preserve">social </w:t>
                            </w:r>
                            <w:r>
                              <w:rPr>
                                <w:lang w:val="en-US"/>
                              </w:rPr>
                              <w:t>assistance</w:t>
                            </w:r>
                            <w:r w:rsidRPr="00AF7D5A">
                              <w:rPr>
                                <w:lang w:val="en-US"/>
                              </w:rPr>
                              <w:t xml:space="preserve"> beneficiaries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112B" id="_x0000_s1031" type="#_x0000_t202" alt="Najmniejszy udział w zbiorowości beneficjentów pomocy społecznej miały osoby w wieku poprodukcyjnym" style="position:absolute;margin-left:446.85pt;margin-top:25.9pt;width:139.75pt;height:64.5pt;z-index:251985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" filled="f" stroked="f">
                <v:textbox inset="1.5mm,,1.5mm">
                  <w:txbxContent>
                    <w:p w14:paraId="2654D6C0" w14:textId="3A979C07" w:rsidR="005D368D" w:rsidRPr="00DE47FD" w:rsidRDefault="00DE47FD" w:rsidP="00362DF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Persons</w:t>
                      </w:r>
                      <w:r w:rsidRPr="0030734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at</w:t>
                      </w:r>
                      <w:r w:rsidRPr="0030734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post-working age had</w:t>
                      </w:r>
                      <w:r w:rsidRPr="00307342">
                        <w:rPr>
                          <w:lang w:val="en-US"/>
                        </w:rPr>
                        <w:t xml:space="preserve"> the smallest share in the group of </w:t>
                      </w:r>
                      <w:r w:rsidRPr="00AF7D5A">
                        <w:rPr>
                          <w:lang w:val="en-US"/>
                        </w:rPr>
                        <w:t xml:space="preserve">social </w:t>
                      </w:r>
                      <w:r>
                        <w:rPr>
                          <w:lang w:val="en-US"/>
                        </w:rPr>
                        <w:t>assistance</w:t>
                      </w:r>
                      <w:r w:rsidRPr="00AF7D5A">
                        <w:rPr>
                          <w:lang w:val="en-US"/>
                        </w:rPr>
                        <w:t xml:space="preserve"> beneficiaries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E47FD" w:rsidRPr="00362DFE">
        <w:rPr>
          <w:sz w:val="16"/>
          <w:szCs w:val="16"/>
          <w:lang w:val="en-GB"/>
        </w:rPr>
        <w:t>Source: data of the Central Collection of the National Social Assistance Monitoring System of the Ministry of Family and Social Policy.</w:t>
      </w:r>
    </w:p>
    <w:p w14:paraId="6FE7F4E6" w14:textId="56820C9F" w:rsidR="00362DFE" w:rsidRPr="00362DFE" w:rsidRDefault="00DE47FD" w:rsidP="00362DFE">
      <w:pPr>
        <w:spacing w:before="240"/>
        <w:rPr>
          <w:shd w:val="clear" w:color="auto" w:fill="FFFFFF"/>
          <w:lang w:val="en-GB"/>
        </w:rPr>
      </w:pPr>
      <w:r w:rsidRPr="00362DFE">
        <w:rPr>
          <w:shd w:val="clear" w:color="auto" w:fill="FFFFFF"/>
          <w:lang w:val="en-GB"/>
        </w:rPr>
        <w:t xml:space="preserve">In the structure of the beneficiary population according to economic age groups, the majority were persons at pre-working age (30.3%) and mobile working </w:t>
      </w:r>
      <w:r w:rsidR="00AA474D" w:rsidRPr="00362DFE">
        <w:rPr>
          <w:shd w:val="clear" w:color="auto" w:fill="FFFFFF"/>
          <w:lang w:val="en-GB"/>
        </w:rPr>
        <w:t>age (27.7%). The share of persons</w:t>
      </w:r>
      <w:r w:rsidRPr="00362DFE">
        <w:rPr>
          <w:shd w:val="clear" w:color="auto" w:fill="FFFFFF"/>
          <w:lang w:val="en-GB"/>
        </w:rPr>
        <w:t xml:space="preserve"> at post-working age was 17.1%, among the poor beneficiaries it was 8.8%, and in the group of beneficiaries with </w:t>
      </w:r>
      <w:r w:rsidR="003867A3" w:rsidRPr="00362DFE">
        <w:rPr>
          <w:shd w:val="clear" w:color="auto" w:fill="FFFFFF"/>
          <w:lang w:val="en-GB"/>
        </w:rPr>
        <w:t xml:space="preserve">per capita income </w:t>
      </w:r>
      <w:r w:rsidRPr="00362DFE">
        <w:rPr>
          <w:shd w:val="clear" w:color="auto" w:fill="FFFFFF"/>
          <w:lang w:val="en-GB"/>
        </w:rPr>
        <w:t>above the income threshold – 32.5%.</w:t>
      </w:r>
    </w:p>
    <w:p w14:paraId="01EF9A0D" w14:textId="77777777" w:rsidR="00362DFE" w:rsidRPr="00362DFE" w:rsidRDefault="00362DFE">
      <w:pPr>
        <w:spacing w:before="0" w:after="160" w:line="259" w:lineRule="auto"/>
        <w:rPr>
          <w:shd w:val="clear" w:color="auto" w:fill="FFFFFF"/>
          <w:lang w:val="en-GB"/>
        </w:rPr>
      </w:pPr>
      <w:r w:rsidRPr="00362DFE">
        <w:rPr>
          <w:shd w:val="clear" w:color="auto" w:fill="FFFFFF"/>
          <w:lang w:val="en-GB"/>
        </w:rPr>
        <w:br w:type="page"/>
      </w:r>
    </w:p>
    <w:p w14:paraId="12800CDC" w14:textId="4E85558C" w:rsidR="005D368D" w:rsidRPr="00362DFE" w:rsidRDefault="00AA474D" w:rsidP="00362DFE">
      <w:pPr>
        <w:pStyle w:val="tytuwykresu"/>
        <w:rPr>
          <w:lang w:val="en-GB"/>
        </w:rPr>
      </w:pPr>
      <w:r w:rsidRPr="00362DFE">
        <w:rPr>
          <w:lang w:val="en-GB"/>
        </w:rPr>
        <w:lastRenderedPageBreak/>
        <w:t>Chart 2. Structure of social assistance beneficiaries by economic age groups in 2022</w:t>
      </w:r>
    </w:p>
    <w:p w14:paraId="4A3B67BC" w14:textId="1FA19E45" w:rsidR="008A2173" w:rsidRPr="00362DFE" w:rsidRDefault="008A2173" w:rsidP="00BB5407">
      <w:pPr>
        <w:pStyle w:val="tytuwykresu"/>
        <w:ind w:left="851" w:hanging="851"/>
        <w:rPr>
          <w:lang w:val="en-GB"/>
        </w:rPr>
      </w:pPr>
      <w:r w:rsidRPr="00362DFE">
        <w:rPr>
          <w:noProof/>
          <w:lang w:val="en-GB"/>
        </w:rPr>
        <w:drawing>
          <wp:inline distT="0" distB="0" distL="0" distR="0" wp14:anchorId="3D1ECF05" wp14:editId="7DC9406A">
            <wp:extent cx="4686300" cy="2828925"/>
            <wp:effectExtent l="0" t="0" r="0" b="0"/>
            <wp:docPr id="18" name="Obraz 18" descr="The chart shows the structure of beneficiaries of  social assistance by economic age groups in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4DDC7" w14:textId="66CD7AAB" w:rsidR="005D368D" w:rsidRPr="00362DFE" w:rsidRDefault="00BB5407" w:rsidP="00A80CC1">
      <w:pPr>
        <w:spacing w:line="240" w:lineRule="exact"/>
        <w:rPr>
          <w:sz w:val="16"/>
          <w:szCs w:val="16"/>
          <w:lang w:val="en-GB"/>
        </w:rPr>
      </w:pPr>
      <w:r w:rsidRPr="00362DFE">
        <w:rPr>
          <w:noProof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986944" behindDoc="0" locked="0" layoutInCell="1" allowOverlap="1" wp14:anchorId="40C2DB62" wp14:editId="762748E2">
                <wp:simplePos x="0" y="0"/>
                <wp:positionH relativeFrom="column">
                  <wp:posOffset>5236845</wp:posOffset>
                </wp:positionH>
                <wp:positionV relativeFrom="paragraph">
                  <wp:posOffset>253183</wp:posOffset>
                </wp:positionV>
                <wp:extent cx="1687830" cy="593725"/>
                <wp:effectExtent l="0" t="0" r="0" b="0"/>
                <wp:wrapSquare wrapText="bothSides"/>
                <wp:docPr id="430" name="Text Box 13" descr="64,2% beneficjentów to członkowie ubogich gospodarstw dom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F3C19" w14:textId="5175C17C" w:rsidR="005D368D" w:rsidRPr="00B171FC" w:rsidRDefault="005D368D" w:rsidP="00362DF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B171FC">
                              <w:rPr>
                                <w:lang w:val="en-US"/>
                              </w:rPr>
                              <w:t>64</w:t>
                            </w:r>
                            <w:r w:rsidR="00B171FC" w:rsidRPr="00B171FC">
                              <w:rPr>
                                <w:lang w:val="en-US"/>
                              </w:rPr>
                              <w:t>.</w:t>
                            </w:r>
                            <w:r w:rsidRPr="00B171FC">
                              <w:rPr>
                                <w:lang w:val="en-US"/>
                              </w:rPr>
                              <w:t xml:space="preserve">2% </w:t>
                            </w:r>
                            <w:r w:rsidR="00B171FC">
                              <w:rPr>
                                <w:lang w:val="en-US"/>
                              </w:rPr>
                              <w:t>of the beneficiaries are mem</w:t>
                            </w:r>
                            <w:r w:rsidR="00B171FC" w:rsidRPr="00B171FC">
                              <w:rPr>
                                <w:lang w:val="en-US"/>
                              </w:rPr>
                              <w:t>bers of poor households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2DB62" id="_x0000_s1032" type="#_x0000_t202" alt="64,2% beneficjentów to członkowie ubogich gospodarstw domowych" style="position:absolute;margin-left:412.35pt;margin-top:19.95pt;width:132.9pt;height:46.75pt;z-index:25198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" filled="f" stroked="f">
                <v:textbox inset="1.5mm,,1.5mm">
                  <w:txbxContent>
                    <w:p w14:paraId="1FBF3C19" w14:textId="5175C17C" w:rsidR="005D368D" w:rsidRPr="00B171FC" w:rsidRDefault="005D368D" w:rsidP="00362DFE">
                      <w:pPr>
                        <w:pStyle w:val="tekstzboku"/>
                        <w:rPr>
                          <w:lang w:val="en-US"/>
                        </w:rPr>
                      </w:pPr>
                      <w:r w:rsidRPr="00B171FC">
                        <w:rPr>
                          <w:lang w:val="en-US"/>
                        </w:rPr>
                        <w:t>64</w:t>
                      </w:r>
                      <w:r w:rsidR="00B171FC" w:rsidRPr="00B171FC">
                        <w:rPr>
                          <w:lang w:val="en-US"/>
                        </w:rPr>
                        <w:t>.</w:t>
                      </w:r>
                      <w:r w:rsidRPr="00B171FC">
                        <w:rPr>
                          <w:lang w:val="en-US"/>
                        </w:rPr>
                        <w:t xml:space="preserve">2% </w:t>
                      </w:r>
                      <w:r w:rsidR="00B171FC">
                        <w:rPr>
                          <w:lang w:val="en-US"/>
                        </w:rPr>
                        <w:t>of the beneficiaries are mem</w:t>
                      </w:r>
                      <w:r w:rsidR="00B171FC" w:rsidRPr="00B171FC">
                        <w:rPr>
                          <w:lang w:val="en-US"/>
                        </w:rPr>
                        <w:t>bers of poor households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63A" w:rsidRPr="00362DFE">
        <w:rPr>
          <w:sz w:val="16"/>
          <w:szCs w:val="16"/>
          <w:lang w:val="en-GB"/>
        </w:rPr>
        <w:t>Source: data of the Central Collection of the National Social Assistance Monitoring System of the Ministry of Family and Social Policy</w:t>
      </w:r>
      <w:r w:rsidR="005D368D" w:rsidRPr="00362DFE">
        <w:rPr>
          <w:sz w:val="16"/>
          <w:szCs w:val="16"/>
          <w:lang w:val="en-GB"/>
        </w:rPr>
        <w:t>.</w:t>
      </w:r>
    </w:p>
    <w:p w14:paraId="267CE240" w14:textId="69C8FCA6" w:rsidR="005D368D" w:rsidRPr="00362DFE" w:rsidRDefault="00B171FC" w:rsidP="00362DFE">
      <w:pPr>
        <w:spacing w:before="240"/>
        <w:rPr>
          <w:szCs w:val="19"/>
          <w:shd w:val="clear" w:color="auto" w:fill="FFFFFF"/>
          <w:lang w:val="en-GB"/>
        </w:rPr>
      </w:pPr>
      <w:r w:rsidRPr="00362DFE">
        <w:rPr>
          <w:szCs w:val="19"/>
          <w:shd w:val="clear" w:color="auto" w:fill="FFFFFF"/>
          <w:lang w:val="en-GB"/>
        </w:rPr>
        <w:t>Among</w:t>
      </w:r>
      <w:r w:rsidR="005D368D" w:rsidRPr="00362DFE">
        <w:rPr>
          <w:szCs w:val="19"/>
          <w:shd w:val="clear" w:color="auto" w:fill="FFFFFF"/>
          <w:lang w:val="en-GB"/>
        </w:rPr>
        <w:t xml:space="preserve"> 1</w:t>
      </w:r>
      <w:r w:rsidR="00491499" w:rsidRPr="00362DFE">
        <w:rPr>
          <w:szCs w:val="19"/>
          <w:shd w:val="clear" w:color="auto" w:fill="FFFFFF"/>
          <w:lang w:val="en-GB"/>
        </w:rPr>
        <w:t xml:space="preserve"> </w:t>
      </w:r>
      <w:r w:rsidR="005D368D" w:rsidRPr="00362DFE">
        <w:rPr>
          <w:szCs w:val="19"/>
          <w:shd w:val="clear" w:color="auto" w:fill="FFFFFF"/>
          <w:lang w:val="en-GB"/>
        </w:rPr>
        <w:t>275</w:t>
      </w:r>
      <w:r w:rsidRPr="00362DFE">
        <w:rPr>
          <w:szCs w:val="19"/>
          <w:shd w:val="clear" w:color="auto" w:fill="FFFFFF"/>
          <w:lang w:val="en-GB"/>
        </w:rPr>
        <w:t>.3 thousand</w:t>
      </w:r>
      <w:r w:rsidR="005D368D" w:rsidRPr="00362DFE">
        <w:rPr>
          <w:szCs w:val="19"/>
          <w:shd w:val="clear" w:color="auto" w:fill="FFFFFF"/>
          <w:lang w:val="en-GB"/>
        </w:rPr>
        <w:t xml:space="preserve"> </w:t>
      </w:r>
      <w:r w:rsidRPr="00362DFE">
        <w:rPr>
          <w:szCs w:val="19"/>
          <w:shd w:val="clear" w:color="auto" w:fill="FFFFFF"/>
          <w:lang w:val="en-GB"/>
        </w:rPr>
        <w:t>social assistance beneficiaries in households</w:t>
      </w:r>
      <w:r w:rsidRPr="00362DFE">
        <w:rPr>
          <w:szCs w:val="19"/>
          <w:shd w:val="clear" w:color="auto" w:fill="FFFFFF"/>
          <w:vertAlign w:val="superscript"/>
          <w:lang w:val="en-GB"/>
        </w:rPr>
        <w:t xml:space="preserve"> </w:t>
      </w:r>
      <w:r w:rsidR="005D368D" w:rsidRPr="00362DFE">
        <w:rPr>
          <w:szCs w:val="19"/>
          <w:shd w:val="clear" w:color="auto" w:fill="FFFFFF"/>
          <w:vertAlign w:val="superscript"/>
          <w:lang w:val="en-GB"/>
        </w:rPr>
        <w:footnoteReference w:id="2"/>
      </w:r>
      <w:r w:rsidR="005D368D" w:rsidRPr="00362DFE">
        <w:rPr>
          <w:szCs w:val="19"/>
          <w:shd w:val="clear" w:color="auto" w:fill="FFFFFF"/>
          <w:lang w:val="en-GB"/>
        </w:rPr>
        <w:t>, 412</w:t>
      </w:r>
      <w:r w:rsidRPr="00362DFE">
        <w:rPr>
          <w:szCs w:val="19"/>
          <w:shd w:val="clear" w:color="auto" w:fill="FFFFFF"/>
          <w:lang w:val="en-GB"/>
        </w:rPr>
        <w:t>.9 tho</w:t>
      </w:r>
      <w:r w:rsidR="0012287D" w:rsidRPr="00362DFE">
        <w:rPr>
          <w:szCs w:val="19"/>
          <w:shd w:val="clear" w:color="auto" w:fill="FFFFFF"/>
          <w:lang w:val="en-GB"/>
        </w:rPr>
        <w:t>u</w:t>
      </w:r>
      <w:r w:rsidRPr="00362DFE">
        <w:rPr>
          <w:szCs w:val="19"/>
          <w:shd w:val="clear" w:color="auto" w:fill="FFFFFF"/>
          <w:lang w:val="en-GB"/>
        </w:rPr>
        <w:t>sand</w:t>
      </w:r>
      <w:r w:rsidR="005D368D" w:rsidRPr="00362DFE">
        <w:rPr>
          <w:szCs w:val="19"/>
          <w:shd w:val="clear" w:color="auto" w:fill="FFFFFF"/>
          <w:lang w:val="en-GB"/>
        </w:rPr>
        <w:t xml:space="preserve"> (32</w:t>
      </w:r>
      <w:r w:rsidRPr="00362DFE">
        <w:rPr>
          <w:szCs w:val="19"/>
          <w:shd w:val="clear" w:color="auto" w:fill="FFFFFF"/>
          <w:lang w:val="en-GB"/>
        </w:rPr>
        <w:t>.</w:t>
      </w:r>
      <w:r w:rsidR="005D368D" w:rsidRPr="00362DFE">
        <w:rPr>
          <w:szCs w:val="19"/>
          <w:shd w:val="clear" w:color="auto" w:fill="FFFFFF"/>
          <w:lang w:val="en-GB"/>
        </w:rPr>
        <w:t xml:space="preserve">4%), </w:t>
      </w:r>
      <w:r w:rsidRPr="00362DFE">
        <w:rPr>
          <w:szCs w:val="19"/>
          <w:shd w:val="clear" w:color="auto" w:fill="FFFFFF"/>
          <w:lang w:val="en-GB"/>
        </w:rPr>
        <w:t>are people constituting single-person households</w:t>
      </w:r>
      <w:r w:rsidR="005D368D" w:rsidRPr="00362DFE">
        <w:rPr>
          <w:szCs w:val="19"/>
          <w:shd w:val="clear" w:color="auto" w:fill="FFFFFF"/>
          <w:lang w:val="en-GB"/>
        </w:rPr>
        <w:t>, a</w:t>
      </w:r>
      <w:r w:rsidRPr="00362DFE">
        <w:rPr>
          <w:szCs w:val="19"/>
          <w:shd w:val="clear" w:color="auto" w:fill="FFFFFF"/>
          <w:lang w:val="en-GB"/>
        </w:rPr>
        <w:t>nd</w:t>
      </w:r>
      <w:r w:rsidR="005D368D" w:rsidRPr="00362DFE">
        <w:rPr>
          <w:szCs w:val="19"/>
          <w:shd w:val="clear" w:color="auto" w:fill="FFFFFF"/>
          <w:lang w:val="en-GB"/>
        </w:rPr>
        <w:t> 862</w:t>
      </w:r>
      <w:r w:rsidRPr="00362DFE">
        <w:rPr>
          <w:szCs w:val="19"/>
          <w:shd w:val="clear" w:color="auto" w:fill="FFFFFF"/>
          <w:lang w:val="en-GB"/>
        </w:rPr>
        <w:t>.</w:t>
      </w:r>
      <w:r w:rsidR="005D368D" w:rsidRPr="00362DFE">
        <w:rPr>
          <w:szCs w:val="19"/>
          <w:shd w:val="clear" w:color="auto" w:fill="FFFFFF"/>
          <w:lang w:val="en-GB"/>
        </w:rPr>
        <w:t xml:space="preserve">3 </w:t>
      </w:r>
      <w:r w:rsidRPr="00362DFE">
        <w:rPr>
          <w:szCs w:val="19"/>
          <w:shd w:val="clear" w:color="auto" w:fill="FFFFFF"/>
          <w:lang w:val="en-GB"/>
        </w:rPr>
        <w:t>thousand</w:t>
      </w:r>
      <w:r w:rsidR="005D368D" w:rsidRPr="00362DFE">
        <w:rPr>
          <w:szCs w:val="19"/>
          <w:shd w:val="clear" w:color="auto" w:fill="FFFFFF"/>
          <w:lang w:val="en-GB"/>
        </w:rPr>
        <w:t xml:space="preserve"> (67</w:t>
      </w:r>
      <w:r w:rsidRPr="00362DFE">
        <w:rPr>
          <w:szCs w:val="19"/>
          <w:shd w:val="clear" w:color="auto" w:fill="FFFFFF"/>
          <w:lang w:val="en-GB"/>
        </w:rPr>
        <w:t>.</w:t>
      </w:r>
      <w:r w:rsidR="005D368D" w:rsidRPr="00362DFE">
        <w:rPr>
          <w:szCs w:val="19"/>
          <w:shd w:val="clear" w:color="auto" w:fill="FFFFFF"/>
          <w:lang w:val="en-GB"/>
        </w:rPr>
        <w:t xml:space="preserve">6%) </w:t>
      </w:r>
      <w:r w:rsidRPr="00362DFE">
        <w:rPr>
          <w:szCs w:val="19"/>
          <w:shd w:val="clear" w:color="auto" w:fill="FFFFFF"/>
          <w:lang w:val="en-GB"/>
        </w:rPr>
        <w:t>are members of multi-person households.</w:t>
      </w:r>
      <w:r w:rsidR="005D368D" w:rsidRPr="00362DFE">
        <w:rPr>
          <w:szCs w:val="19"/>
          <w:shd w:val="clear" w:color="auto" w:fill="FFFFFF"/>
          <w:lang w:val="en-GB"/>
        </w:rPr>
        <w:t xml:space="preserve"> </w:t>
      </w:r>
      <w:r w:rsidRPr="00362DFE">
        <w:rPr>
          <w:lang w:val="en-GB"/>
        </w:rPr>
        <w:t>In urban areas</w:t>
      </w:r>
      <w:r w:rsidR="005B3760" w:rsidRPr="00362DFE">
        <w:rPr>
          <w:lang w:val="en-GB"/>
        </w:rPr>
        <w:t xml:space="preserve"> </w:t>
      </w:r>
      <w:r w:rsidRPr="00362DFE">
        <w:rPr>
          <w:lang w:val="en-GB"/>
        </w:rPr>
        <w:t xml:space="preserve">the share of single-handedly managing persons amounted to </w:t>
      </w:r>
      <w:r w:rsidR="005B3760" w:rsidRPr="00362DFE">
        <w:rPr>
          <w:lang w:val="en-GB"/>
        </w:rPr>
        <w:t>40</w:t>
      </w:r>
      <w:r w:rsidRPr="00362DFE">
        <w:rPr>
          <w:lang w:val="en-GB"/>
        </w:rPr>
        <w:t>.</w:t>
      </w:r>
      <w:r w:rsidR="005B3760" w:rsidRPr="00362DFE">
        <w:rPr>
          <w:lang w:val="en-GB"/>
        </w:rPr>
        <w:t xml:space="preserve">9% </w:t>
      </w:r>
      <w:r w:rsidRPr="00362DFE">
        <w:rPr>
          <w:lang w:val="en-GB"/>
        </w:rPr>
        <w:t xml:space="preserve">and was almost twice as high as in the rural areas </w:t>
      </w:r>
      <w:r w:rsidR="005B3760" w:rsidRPr="00362DFE">
        <w:rPr>
          <w:lang w:val="en-GB"/>
        </w:rPr>
        <w:t>(23</w:t>
      </w:r>
      <w:r w:rsidRPr="00362DFE">
        <w:rPr>
          <w:lang w:val="en-GB"/>
        </w:rPr>
        <w:t>.</w:t>
      </w:r>
      <w:r w:rsidR="005B3760" w:rsidRPr="00362DFE">
        <w:rPr>
          <w:lang w:val="en-GB"/>
        </w:rPr>
        <w:t>2%).</w:t>
      </w:r>
      <w:r w:rsidR="003E43D1" w:rsidRPr="00362DFE">
        <w:rPr>
          <w:lang w:val="en-GB"/>
        </w:rPr>
        <w:t xml:space="preserve"> </w:t>
      </w:r>
      <w:r w:rsidRPr="00362DFE">
        <w:rPr>
          <w:lang w:val="en-GB"/>
        </w:rPr>
        <w:t>Among</w:t>
      </w:r>
      <w:r w:rsidR="003E43D1" w:rsidRPr="00362DFE">
        <w:rPr>
          <w:lang w:val="en-GB"/>
        </w:rPr>
        <w:t xml:space="preserve"> </w:t>
      </w:r>
      <w:r w:rsidRPr="00362DFE">
        <w:rPr>
          <w:lang w:val="en-GB"/>
        </w:rPr>
        <w:t xml:space="preserve">social assistance beneficiaries in households, </w:t>
      </w:r>
      <w:r w:rsidR="003E43D1" w:rsidRPr="00362DFE">
        <w:rPr>
          <w:lang w:val="en-GB"/>
        </w:rPr>
        <w:t>818</w:t>
      </w:r>
      <w:r w:rsidRPr="00362DFE">
        <w:rPr>
          <w:lang w:val="en-GB"/>
        </w:rPr>
        <w:t>.</w:t>
      </w:r>
      <w:r w:rsidR="003E43D1" w:rsidRPr="00362DFE">
        <w:rPr>
          <w:lang w:val="en-GB"/>
        </w:rPr>
        <w:t xml:space="preserve">3 </w:t>
      </w:r>
      <w:r w:rsidRPr="00362DFE">
        <w:rPr>
          <w:lang w:val="en-GB"/>
        </w:rPr>
        <w:t>thousand</w:t>
      </w:r>
      <w:r w:rsidR="003E43D1" w:rsidRPr="00362DFE">
        <w:rPr>
          <w:lang w:val="en-GB"/>
        </w:rPr>
        <w:t xml:space="preserve"> (64</w:t>
      </w:r>
      <w:r w:rsidRPr="00362DFE">
        <w:rPr>
          <w:lang w:val="en-GB"/>
        </w:rPr>
        <w:t>.</w:t>
      </w:r>
      <w:r w:rsidR="003E43D1" w:rsidRPr="00362DFE">
        <w:rPr>
          <w:lang w:val="en-GB"/>
        </w:rPr>
        <w:t xml:space="preserve">2%) </w:t>
      </w:r>
      <w:r w:rsidRPr="00362DFE">
        <w:rPr>
          <w:lang w:val="en-GB"/>
        </w:rPr>
        <w:t>are</w:t>
      </w:r>
      <w:r w:rsidR="003E43D1" w:rsidRPr="00362DFE">
        <w:rPr>
          <w:lang w:val="en-GB"/>
        </w:rPr>
        <w:t xml:space="preserve"> </w:t>
      </w:r>
      <w:r w:rsidRPr="00362DFE">
        <w:rPr>
          <w:lang w:val="en-GB"/>
        </w:rPr>
        <w:t>poor beneficiaries</w:t>
      </w:r>
      <w:r w:rsidR="003E43D1" w:rsidRPr="00362DFE">
        <w:rPr>
          <w:lang w:val="en-GB"/>
        </w:rPr>
        <w:t>.</w:t>
      </w:r>
    </w:p>
    <w:p w14:paraId="4A3C4AA9" w14:textId="1D4D10DE" w:rsidR="00A10A9A" w:rsidRPr="00362DFE" w:rsidRDefault="00F6263A" w:rsidP="00362DFE">
      <w:pPr>
        <w:pStyle w:val="tytuwykresu"/>
        <w:rPr>
          <w:lang w:val="en-GB"/>
        </w:rPr>
      </w:pPr>
      <w:r w:rsidRPr="00362DFE">
        <w:rPr>
          <w:lang w:val="en-GB"/>
        </w:rPr>
        <w:t>Chart 3. Structure of poor households by main source of income in 2022</w:t>
      </w:r>
    </w:p>
    <w:p w14:paraId="43414F23" w14:textId="576EF2BF" w:rsidR="00174FAF" w:rsidRPr="00362DFE" w:rsidRDefault="009D7C41" w:rsidP="00F6263A">
      <w:pPr>
        <w:spacing w:before="360"/>
        <w:rPr>
          <w:szCs w:val="19"/>
          <w:shd w:val="clear" w:color="auto" w:fill="FFFFFF"/>
          <w:lang w:val="en-GB"/>
        </w:rPr>
      </w:pPr>
      <w:r w:rsidRPr="00362DFE">
        <w:rPr>
          <w:noProof/>
          <w:lang w:val="en-GB"/>
        </w:rPr>
        <w:drawing>
          <wp:inline distT="0" distB="0" distL="0" distR="0" wp14:anchorId="26EA9179" wp14:editId="7E4D08E9">
            <wp:extent cx="4738370" cy="2025015"/>
            <wp:effectExtent l="0" t="0" r="0" b="0"/>
            <wp:docPr id="19" name="Obraz 19" descr="The chart shows the structure of poor households by main source of income in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91754" w14:textId="29CCA7F7" w:rsidR="00A10A9A" w:rsidRPr="00362DFE" w:rsidRDefault="00174FAF" w:rsidP="00404E7A">
      <w:pPr>
        <w:spacing w:line="240" w:lineRule="exact"/>
        <w:rPr>
          <w:sz w:val="16"/>
          <w:szCs w:val="16"/>
          <w:lang w:val="en-GB"/>
        </w:rPr>
      </w:pPr>
      <w:r w:rsidRPr="00362DFE">
        <w:rPr>
          <w:sz w:val="16"/>
          <w:szCs w:val="16"/>
          <w:lang w:val="en-GB"/>
        </w:rPr>
        <w:t>Source: data of the Central Collection of the National Social Assistance Monitoring System of the Ministry of Family and Social Policy.</w:t>
      </w:r>
    </w:p>
    <w:p w14:paraId="5F897EFB" w14:textId="113CA8BF" w:rsidR="005B3760" w:rsidRPr="00362DFE" w:rsidRDefault="00F6263A" w:rsidP="00362DFE">
      <w:pPr>
        <w:spacing w:before="240"/>
        <w:rPr>
          <w:lang w:val="en-GB"/>
        </w:rPr>
      </w:pPr>
      <w:r w:rsidRPr="00362DFE">
        <w:rPr>
          <w:noProof/>
          <w:lang w:val="en-GB" w:eastAsia="pl-PL"/>
        </w:rPr>
        <w:t>A low financial status of this group of people results mainly from their lower economic activity.</w:t>
      </w:r>
      <w:r w:rsidR="005D368D" w:rsidRPr="00362DFE">
        <w:rPr>
          <w:szCs w:val="19"/>
          <w:shd w:val="clear" w:color="auto" w:fill="FFFFFF"/>
          <w:lang w:val="en-GB"/>
        </w:rPr>
        <w:t xml:space="preserve"> </w:t>
      </w:r>
      <w:r w:rsidRPr="00362DFE">
        <w:rPr>
          <w:lang w:val="en-GB"/>
        </w:rPr>
        <w:t>In 2022,</w:t>
      </w:r>
      <w:r w:rsidR="005B3760" w:rsidRPr="00362DFE">
        <w:rPr>
          <w:lang w:val="en-GB"/>
        </w:rPr>
        <w:t xml:space="preserve"> </w:t>
      </w:r>
      <w:r w:rsidRPr="00362DFE">
        <w:rPr>
          <w:lang w:val="en-GB"/>
        </w:rPr>
        <w:t>among</w:t>
      </w:r>
      <w:r w:rsidR="005B3760" w:rsidRPr="00362DFE">
        <w:rPr>
          <w:lang w:val="en-GB"/>
        </w:rPr>
        <w:t xml:space="preserve"> 482</w:t>
      </w:r>
      <w:r w:rsidRPr="00362DFE">
        <w:rPr>
          <w:lang w:val="en-GB"/>
        </w:rPr>
        <w:t>.</w:t>
      </w:r>
      <w:r w:rsidR="005B3760" w:rsidRPr="00362DFE">
        <w:rPr>
          <w:lang w:val="en-GB"/>
        </w:rPr>
        <w:t xml:space="preserve">5 </w:t>
      </w:r>
      <w:r w:rsidRPr="00362DFE">
        <w:rPr>
          <w:lang w:val="en-GB"/>
        </w:rPr>
        <w:t xml:space="preserve">thousand persons at working age from poor households only 12.7% were employed, </w:t>
      </w:r>
      <w:r w:rsidR="005B3760" w:rsidRPr="00362DFE">
        <w:rPr>
          <w:lang w:val="en-GB"/>
        </w:rPr>
        <w:t>42</w:t>
      </w:r>
      <w:r w:rsidRPr="00362DFE">
        <w:rPr>
          <w:lang w:val="en-GB"/>
        </w:rPr>
        <w:t>.</w:t>
      </w:r>
      <w:r w:rsidR="005B3760" w:rsidRPr="00362DFE">
        <w:rPr>
          <w:lang w:val="en-GB"/>
        </w:rPr>
        <w:t>2%</w:t>
      </w:r>
      <w:r w:rsidRPr="00362DFE">
        <w:rPr>
          <w:lang w:val="en-GB"/>
        </w:rPr>
        <w:t xml:space="preserve"> were looking for a job, however</w:t>
      </w:r>
      <w:r w:rsidR="005B3760" w:rsidRPr="00362DFE">
        <w:rPr>
          <w:lang w:val="en-GB"/>
        </w:rPr>
        <w:t xml:space="preserve"> 45</w:t>
      </w:r>
      <w:r w:rsidRPr="00362DFE">
        <w:rPr>
          <w:lang w:val="en-GB"/>
        </w:rPr>
        <w:t>.</w:t>
      </w:r>
      <w:r w:rsidR="005B3760" w:rsidRPr="00362DFE">
        <w:rPr>
          <w:lang w:val="en-GB"/>
        </w:rPr>
        <w:t xml:space="preserve">1% </w:t>
      </w:r>
      <w:r w:rsidRPr="00362DFE">
        <w:rPr>
          <w:lang w:val="en-GB"/>
        </w:rPr>
        <w:t>were economically inactive</w:t>
      </w:r>
      <w:r w:rsidR="005B3760" w:rsidRPr="00362DFE">
        <w:rPr>
          <w:lang w:val="en-GB"/>
        </w:rPr>
        <w:t xml:space="preserve">. </w:t>
      </w:r>
      <w:r w:rsidRPr="00362DFE">
        <w:rPr>
          <w:lang w:val="en-GB"/>
        </w:rPr>
        <w:t>The majority of the economically inactive population (65.0%) consisted of people studying, disabled or chronically ill.</w:t>
      </w:r>
      <w:r w:rsidR="005B3760" w:rsidRPr="00362DFE">
        <w:rPr>
          <w:lang w:val="en-GB"/>
        </w:rPr>
        <w:t xml:space="preserve"> </w:t>
      </w:r>
    </w:p>
    <w:p w14:paraId="242F1F4A" w14:textId="3F42DAB7" w:rsidR="00A816F2" w:rsidRPr="00362DFE" w:rsidRDefault="00174FAF" w:rsidP="00A816F2">
      <w:pPr>
        <w:rPr>
          <w:szCs w:val="19"/>
          <w:shd w:val="clear" w:color="auto" w:fill="FFFFFF"/>
          <w:lang w:val="en-GB"/>
        </w:rPr>
      </w:pPr>
      <w:r w:rsidRPr="00362DFE">
        <w:rPr>
          <w:noProof/>
          <w:lang w:val="en-GB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2626E172" wp14:editId="5665A0DA">
                <wp:simplePos x="0" y="0"/>
                <wp:positionH relativeFrom="column">
                  <wp:posOffset>5272405</wp:posOffset>
                </wp:positionH>
                <wp:positionV relativeFrom="paragraph">
                  <wp:posOffset>409</wp:posOffset>
                </wp:positionV>
                <wp:extent cx="1727835" cy="795020"/>
                <wp:effectExtent l="0" t="0" r="0" b="5080"/>
                <wp:wrapSquare wrapText="bothSides"/>
                <wp:docPr id="203" name="Text Box 13" descr="Blisko połowa ubogich gospodarstw domowych nie miała własnych źródeł dochodu, natomiast ponad 40% utrzymywało się ze źródeł niezarob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15557" w14:textId="318641AE" w:rsidR="005D368D" w:rsidRPr="00804326" w:rsidRDefault="00804326" w:rsidP="00362DF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804326">
                              <w:rPr>
                                <w:lang w:val="en-US"/>
                              </w:rPr>
                              <w:t xml:space="preserve">Nearly half of poor households did not have their own sources of income, while over </w:t>
                            </w:r>
                            <w:r w:rsidR="009D7C41">
                              <w:rPr>
                                <w:lang w:val="en-US"/>
                              </w:rPr>
                              <w:t>40% lived from unearned sources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6E172" id="_x0000_s1033" type="#_x0000_t202" alt="Blisko połowa ubogich gospodarstw domowych nie miała własnych źródeł dochodu, natomiast ponad 40% utrzymywało się ze źródeł niezarobkowych" style="position:absolute;margin-left:415.15pt;margin-top:.05pt;width:136.05pt;height:62.6pt;z-index:25198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" filled="f" stroked="f">
                <v:textbox inset="1.5mm,,1.5mm">
                  <w:txbxContent>
                    <w:p w14:paraId="06715557" w14:textId="318641AE" w:rsidR="005D368D" w:rsidRPr="00804326" w:rsidRDefault="00804326" w:rsidP="00362DFE">
                      <w:pPr>
                        <w:pStyle w:val="tekstzboku"/>
                        <w:rPr>
                          <w:lang w:val="en-US"/>
                        </w:rPr>
                      </w:pPr>
                      <w:r w:rsidRPr="00804326">
                        <w:rPr>
                          <w:lang w:val="en-US"/>
                        </w:rPr>
                        <w:t xml:space="preserve">Nearly half of poor households did not have their own sources of income, while over </w:t>
                      </w:r>
                      <w:r w:rsidR="009D7C41">
                        <w:rPr>
                          <w:lang w:val="en-US"/>
                        </w:rPr>
                        <w:t>40% lived from unearned sources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4326" w:rsidRPr="00362DFE">
        <w:rPr>
          <w:szCs w:val="19"/>
          <w:shd w:val="clear" w:color="auto" w:fill="FFFFFF"/>
          <w:lang w:val="en-GB"/>
        </w:rPr>
        <w:t>Among</w:t>
      </w:r>
      <w:r w:rsidR="00A816F2" w:rsidRPr="00362DFE">
        <w:rPr>
          <w:szCs w:val="19"/>
          <w:shd w:val="clear" w:color="auto" w:fill="FFFFFF"/>
          <w:lang w:val="en-GB"/>
        </w:rPr>
        <w:t xml:space="preserve"> 422</w:t>
      </w:r>
      <w:r w:rsidR="00804326" w:rsidRPr="00362DFE">
        <w:rPr>
          <w:szCs w:val="19"/>
          <w:shd w:val="clear" w:color="auto" w:fill="FFFFFF"/>
          <w:lang w:val="en-GB"/>
        </w:rPr>
        <w:t>.</w:t>
      </w:r>
      <w:r w:rsidR="00A816F2" w:rsidRPr="00362DFE">
        <w:rPr>
          <w:szCs w:val="19"/>
          <w:shd w:val="clear" w:color="auto" w:fill="FFFFFF"/>
          <w:lang w:val="en-GB"/>
        </w:rPr>
        <w:t xml:space="preserve">3 </w:t>
      </w:r>
      <w:r w:rsidR="00804326" w:rsidRPr="00362DFE">
        <w:rPr>
          <w:szCs w:val="19"/>
          <w:shd w:val="clear" w:color="auto" w:fill="FFFFFF"/>
          <w:lang w:val="en-GB"/>
        </w:rPr>
        <w:t>thousand poor households</w:t>
      </w:r>
      <w:r w:rsidR="00A816F2" w:rsidRPr="00362DFE">
        <w:rPr>
          <w:szCs w:val="19"/>
          <w:shd w:val="clear" w:color="auto" w:fill="FFFFFF"/>
          <w:lang w:val="en-GB"/>
        </w:rPr>
        <w:t xml:space="preserve">, </w:t>
      </w:r>
      <w:r w:rsidR="00804326" w:rsidRPr="00362DFE">
        <w:rPr>
          <w:szCs w:val="19"/>
          <w:shd w:val="clear" w:color="auto" w:fill="FFFFFF"/>
          <w:lang w:val="en-GB"/>
        </w:rPr>
        <w:t>nearly half</w:t>
      </w:r>
      <w:r w:rsidR="00A816F2" w:rsidRPr="00362DFE">
        <w:rPr>
          <w:szCs w:val="19"/>
          <w:shd w:val="clear" w:color="auto" w:fill="FFFFFF"/>
          <w:lang w:val="en-GB"/>
        </w:rPr>
        <w:t xml:space="preserve"> – 48</w:t>
      </w:r>
      <w:r w:rsidR="00804326" w:rsidRPr="00362DFE">
        <w:rPr>
          <w:szCs w:val="19"/>
          <w:shd w:val="clear" w:color="auto" w:fill="FFFFFF"/>
          <w:lang w:val="en-GB"/>
        </w:rPr>
        <w:t>.</w:t>
      </w:r>
      <w:r w:rsidR="00A816F2" w:rsidRPr="00362DFE">
        <w:rPr>
          <w:szCs w:val="19"/>
          <w:shd w:val="clear" w:color="auto" w:fill="FFFFFF"/>
          <w:lang w:val="en-GB"/>
        </w:rPr>
        <w:t xml:space="preserve">5% </w:t>
      </w:r>
      <w:r w:rsidR="00804326" w:rsidRPr="00362DFE">
        <w:rPr>
          <w:szCs w:val="19"/>
          <w:shd w:val="clear" w:color="auto" w:fill="FFFFFF"/>
          <w:lang w:val="en-GB"/>
        </w:rPr>
        <w:t>did not have their own sources of income</w:t>
      </w:r>
      <w:r w:rsidR="00A816F2" w:rsidRPr="00362DFE">
        <w:rPr>
          <w:szCs w:val="19"/>
          <w:shd w:val="clear" w:color="auto" w:fill="FFFFFF"/>
          <w:lang w:val="en-GB"/>
        </w:rPr>
        <w:t xml:space="preserve">. </w:t>
      </w:r>
      <w:r w:rsidR="00804326" w:rsidRPr="00362DFE">
        <w:rPr>
          <w:lang w:val="en-GB"/>
        </w:rPr>
        <w:t>From unearned sources</w:t>
      </w:r>
      <w:r w:rsidR="005B3760" w:rsidRPr="00362DFE">
        <w:rPr>
          <w:lang w:val="en-GB"/>
        </w:rPr>
        <w:t xml:space="preserve">, </w:t>
      </w:r>
      <w:r w:rsidR="00804326" w:rsidRPr="00362DFE">
        <w:rPr>
          <w:lang w:val="en-GB"/>
        </w:rPr>
        <w:t>dominated by social benefits</w:t>
      </w:r>
      <w:r w:rsidR="005B3760" w:rsidRPr="00362DFE">
        <w:rPr>
          <w:lang w:val="en-GB"/>
        </w:rPr>
        <w:t xml:space="preserve">, </w:t>
      </w:r>
      <w:r w:rsidR="00804326" w:rsidRPr="00362DFE">
        <w:rPr>
          <w:lang w:val="en-GB"/>
        </w:rPr>
        <w:t>lived</w:t>
      </w:r>
      <w:r w:rsidR="005B3760" w:rsidRPr="00362DFE">
        <w:rPr>
          <w:lang w:val="en-GB"/>
        </w:rPr>
        <w:t xml:space="preserve"> 41</w:t>
      </w:r>
      <w:r w:rsidR="00804326" w:rsidRPr="00362DFE">
        <w:rPr>
          <w:lang w:val="en-GB"/>
        </w:rPr>
        <w:t>.</w:t>
      </w:r>
      <w:r w:rsidR="005B3760" w:rsidRPr="00362DFE">
        <w:rPr>
          <w:lang w:val="en-GB"/>
        </w:rPr>
        <w:t xml:space="preserve">6% </w:t>
      </w:r>
      <w:r w:rsidR="00804326" w:rsidRPr="00362DFE">
        <w:rPr>
          <w:lang w:val="en-GB"/>
        </w:rPr>
        <w:t>of such households</w:t>
      </w:r>
      <w:r w:rsidR="005B3760" w:rsidRPr="00362DFE">
        <w:rPr>
          <w:lang w:val="en-GB"/>
        </w:rPr>
        <w:t>.</w:t>
      </w:r>
      <w:r w:rsidR="00804326" w:rsidRPr="00362DFE">
        <w:rPr>
          <w:lang w:val="en-GB"/>
        </w:rPr>
        <w:t xml:space="preserve"> </w:t>
      </w:r>
      <w:r w:rsidR="00804326" w:rsidRPr="00362DFE">
        <w:rPr>
          <w:szCs w:val="19"/>
          <w:shd w:val="clear" w:color="auto" w:fill="FFFFFF"/>
          <w:lang w:val="en-GB"/>
        </w:rPr>
        <w:t xml:space="preserve">Social insurance and retirement and other pension benefits constituted the main source of income for </w:t>
      </w:r>
      <w:r w:rsidR="00A816F2" w:rsidRPr="00362DFE">
        <w:rPr>
          <w:szCs w:val="19"/>
          <w:shd w:val="clear" w:color="auto" w:fill="FFFFFF"/>
          <w:lang w:val="en-GB"/>
        </w:rPr>
        <w:t>3</w:t>
      </w:r>
      <w:r w:rsidR="00804326" w:rsidRPr="00362DFE">
        <w:rPr>
          <w:szCs w:val="19"/>
          <w:shd w:val="clear" w:color="auto" w:fill="FFFFFF"/>
          <w:lang w:val="en-GB"/>
        </w:rPr>
        <w:t>.</w:t>
      </w:r>
      <w:r w:rsidR="00A816F2" w:rsidRPr="00362DFE">
        <w:rPr>
          <w:szCs w:val="19"/>
          <w:shd w:val="clear" w:color="auto" w:fill="FFFFFF"/>
          <w:lang w:val="en-GB"/>
        </w:rPr>
        <w:t xml:space="preserve">2% </w:t>
      </w:r>
      <w:r w:rsidR="00804326" w:rsidRPr="00362DFE">
        <w:rPr>
          <w:szCs w:val="19"/>
          <w:shd w:val="clear" w:color="auto" w:fill="FFFFFF"/>
          <w:lang w:val="en-GB"/>
        </w:rPr>
        <w:t>of poor households</w:t>
      </w:r>
      <w:r w:rsidR="00F354B2" w:rsidRPr="00362DFE">
        <w:rPr>
          <w:szCs w:val="19"/>
          <w:shd w:val="clear" w:color="auto" w:fill="FFFFFF"/>
          <w:lang w:val="en-GB"/>
        </w:rPr>
        <w:t xml:space="preserve">, </w:t>
      </w:r>
      <w:r w:rsidR="00804326" w:rsidRPr="00362DFE">
        <w:rPr>
          <w:szCs w:val="19"/>
          <w:shd w:val="clear" w:color="auto" w:fill="FFFFFF"/>
          <w:lang w:val="en-GB"/>
        </w:rPr>
        <w:t>and work was the main source of income for only</w:t>
      </w:r>
      <w:r w:rsidR="00A816F2" w:rsidRPr="00362DFE">
        <w:rPr>
          <w:szCs w:val="19"/>
          <w:shd w:val="clear" w:color="auto" w:fill="FFFFFF"/>
          <w:lang w:val="en-GB"/>
        </w:rPr>
        <w:t xml:space="preserve"> 9</w:t>
      </w:r>
      <w:r w:rsidR="00804326" w:rsidRPr="00362DFE">
        <w:rPr>
          <w:szCs w:val="19"/>
          <w:shd w:val="clear" w:color="auto" w:fill="FFFFFF"/>
          <w:lang w:val="en-GB"/>
        </w:rPr>
        <w:t>.</w:t>
      </w:r>
      <w:r w:rsidR="00A816F2" w:rsidRPr="00362DFE">
        <w:rPr>
          <w:szCs w:val="19"/>
          <w:shd w:val="clear" w:color="auto" w:fill="FFFFFF"/>
          <w:lang w:val="en-GB"/>
        </w:rPr>
        <w:t xml:space="preserve">9% </w:t>
      </w:r>
      <w:r w:rsidR="00804326" w:rsidRPr="00362DFE">
        <w:rPr>
          <w:lang w:val="en-GB"/>
        </w:rPr>
        <w:t>of such households.</w:t>
      </w:r>
    </w:p>
    <w:p w14:paraId="6336008A" w14:textId="02CD76C0" w:rsidR="00EB3C07" w:rsidRPr="00362DFE" w:rsidRDefault="00362DFE" w:rsidP="00331A95">
      <w:pPr>
        <w:spacing w:after="10000"/>
        <w:rPr>
          <w:szCs w:val="19"/>
          <w:highlight w:val="yellow"/>
          <w:shd w:val="clear" w:color="auto" w:fill="FFFFFF"/>
          <w:lang w:val="en-GB"/>
        </w:rPr>
      </w:pPr>
      <w:r w:rsidRPr="00362DFE">
        <w:rPr>
          <w:noProof/>
          <w:highlight w:val="yellow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990016" behindDoc="0" locked="0" layoutInCell="1" allowOverlap="1" wp14:anchorId="6C14624E" wp14:editId="4EF84336">
                <wp:simplePos x="0" y="0"/>
                <wp:positionH relativeFrom="column">
                  <wp:posOffset>5272405</wp:posOffset>
                </wp:positionH>
                <wp:positionV relativeFrom="paragraph">
                  <wp:posOffset>136981</wp:posOffset>
                </wp:positionV>
                <wp:extent cx="1762125" cy="1056640"/>
                <wp:effectExtent l="0" t="0" r="0" b="0"/>
                <wp:wrapSquare wrapText="bothSides"/>
                <wp:docPr id="221" name="Text Box 13" descr="Najwięcej ubogich gospodarstw otrzymało świadczenia z powodu problemów związanych ze złym stanem zdrowia lub niepełnosprawnością oraz bezroboc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5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69044" w14:textId="019EDCEA" w:rsidR="00222057" w:rsidRPr="005B2A4A" w:rsidRDefault="005B2A4A" w:rsidP="00362DF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B2A4A">
                              <w:rPr>
                                <w:lang w:val="en-US"/>
                              </w:rPr>
                              <w:t>Most poor households received benefits due to problems related to poor health or disability and unemployment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4624E" id="_x0000_s1034" type="#_x0000_t202" alt="Najwięcej ubogich gospodarstw otrzymało świadczenia z powodu problemów związanych ze złym stanem zdrowia lub niepełnosprawnością oraz bezrobocia" style="position:absolute;margin-left:415.15pt;margin-top:10.8pt;width:138.75pt;height:83.2pt;z-index:25199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" filled="f" stroked="f">
                <v:textbox inset="1.5mm,,1.5mm">
                  <w:txbxContent>
                    <w:p w14:paraId="15969044" w14:textId="019EDCEA" w:rsidR="00222057" w:rsidRPr="005B2A4A" w:rsidRDefault="005B2A4A" w:rsidP="00362DFE">
                      <w:pPr>
                        <w:pStyle w:val="tekstzboku"/>
                        <w:rPr>
                          <w:lang w:val="en-US"/>
                        </w:rPr>
                      </w:pPr>
                      <w:r w:rsidRPr="005B2A4A">
                        <w:rPr>
                          <w:lang w:val="en-US"/>
                        </w:rPr>
                        <w:t>Most poor households received benefits due to problems related to poor health or disability and unemployment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2A4A" w:rsidRPr="00362DFE">
        <w:rPr>
          <w:lang w:val="en-GB"/>
        </w:rPr>
        <w:t xml:space="preserve">Due to problems related to poor health or disability, as many as 62.6% of poor households received social assistance benefits, and due to unemployment 47.4% of such households. The first of the above-mentioned problems was dominant among single-person households and occurred in 75.0% of </w:t>
      </w:r>
      <w:r w:rsidR="005B2A4A" w:rsidRPr="00362DFE">
        <w:rPr>
          <w:szCs w:val="19"/>
          <w:lang w:val="en-GB"/>
        </w:rPr>
        <w:t>single-handedly managing persons</w:t>
      </w:r>
      <w:r w:rsidR="005B2A4A" w:rsidRPr="00362DFE">
        <w:rPr>
          <w:lang w:val="en-GB"/>
        </w:rPr>
        <w:t>. Among multi-person households, the largest number (61.2%) received benefits due to unemployment. Family problems also played an important role, especially helplessness in matters of care and education in large and single-parent families, which occurred in more than half (52.4%) of poor multi-person households.</w:t>
      </w:r>
    </w:p>
    <w:p w14:paraId="158E39D6" w14:textId="5A0F474E" w:rsidR="0008755C" w:rsidRPr="00362DFE" w:rsidRDefault="005B2A4A" w:rsidP="003178F6">
      <w:pPr>
        <w:rPr>
          <w:sz w:val="18"/>
          <w:lang w:val="en-GB"/>
        </w:rPr>
      </w:pPr>
      <w:r w:rsidRPr="00362DFE">
        <w:rPr>
          <w:shd w:val="clear" w:color="auto" w:fill="FFFFFF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0C4D8935" w14:textId="77777777" w:rsidR="0008755C" w:rsidRPr="00362DFE" w:rsidRDefault="0008755C" w:rsidP="0008755C">
      <w:pPr>
        <w:rPr>
          <w:sz w:val="18"/>
          <w:lang w:val="en-GB"/>
        </w:rPr>
        <w:sectPr w:rsidR="0008755C" w:rsidRPr="00362DFE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A80CC1" w:rsidRPr="00362DFE" w14:paraId="7D7600AC" w14:textId="77777777" w:rsidTr="00E75CFA">
        <w:trPr>
          <w:cantSplit/>
          <w:trHeight w:val="1626"/>
        </w:trPr>
        <w:tc>
          <w:tcPr>
            <w:tcW w:w="4926" w:type="dxa"/>
          </w:tcPr>
          <w:p w14:paraId="0EF38A08" w14:textId="77777777" w:rsidR="00796A60" w:rsidRPr="00362DFE" w:rsidRDefault="00796A60" w:rsidP="00796A60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GB"/>
              </w:rPr>
            </w:pPr>
            <w:r w:rsidRPr="00362DFE">
              <w:rPr>
                <w:rFonts w:cs="Arial"/>
                <w:color w:val="000000"/>
                <w:sz w:val="20"/>
                <w:lang w:val="en-GB"/>
              </w:rPr>
              <w:lastRenderedPageBreak/>
              <w:t>Prepared by:</w:t>
            </w:r>
          </w:p>
          <w:p w14:paraId="3002FB59" w14:textId="77777777" w:rsidR="00796A60" w:rsidRPr="00362DFE" w:rsidRDefault="00796A60" w:rsidP="00D96F29">
            <w:pPr>
              <w:spacing w:before="0" w:line="276" w:lineRule="auto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362DFE">
              <w:rPr>
                <w:rFonts w:cs="Arial"/>
                <w:b/>
                <w:color w:val="000000"/>
                <w:sz w:val="20"/>
                <w:lang w:val="en-GB"/>
              </w:rPr>
              <w:t>Statistical Office in Kraków</w:t>
            </w:r>
          </w:p>
          <w:p w14:paraId="7D713FC6" w14:textId="77777777" w:rsidR="00796A60" w:rsidRPr="00362DFE" w:rsidRDefault="00796A60" w:rsidP="00796A60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362DFE">
              <w:rPr>
                <w:rFonts w:cs="Arial"/>
                <w:b/>
                <w:color w:val="000000"/>
                <w:sz w:val="20"/>
                <w:lang w:val="en-GB"/>
              </w:rPr>
              <w:t>Director Agnieszka Szlubowska</w:t>
            </w:r>
          </w:p>
          <w:p w14:paraId="73380B59" w14:textId="7A992267" w:rsidR="00A80CC1" w:rsidRPr="00362DFE" w:rsidRDefault="00077F4A" w:rsidP="00796A60">
            <w:pPr>
              <w:suppressAutoHyphens/>
              <w:spacing w:before="0" w:line="276" w:lineRule="auto"/>
              <w:rPr>
                <w:rFonts w:cs="Times New Roman"/>
                <w:b/>
                <w:szCs w:val="19"/>
                <w:lang w:val="en-GB"/>
              </w:rPr>
            </w:pPr>
            <w:r>
              <w:rPr>
                <w:lang w:val="en-GB"/>
              </w:rPr>
              <w:t>Phone:</w:t>
            </w:r>
            <w:r w:rsidR="00796A60" w:rsidRPr="00362DFE">
              <w:rPr>
                <w:rFonts w:cs="Arial"/>
                <w:color w:val="000000"/>
                <w:sz w:val="20"/>
                <w:lang w:val="en-GB"/>
              </w:rPr>
              <w:t xml:space="preserve"> (+48 12) 420 40 50</w:t>
            </w:r>
            <w:r w:rsidR="00A80CC1" w:rsidRPr="00362DFE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5C7D1AA4" w14:textId="77777777" w:rsidR="00796A60" w:rsidRPr="00362DFE" w:rsidRDefault="00796A60" w:rsidP="00796A60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GB"/>
              </w:rPr>
            </w:pPr>
            <w:r w:rsidRPr="00362DFE">
              <w:rPr>
                <w:rFonts w:cs="Arial"/>
                <w:color w:val="000000"/>
                <w:sz w:val="20"/>
                <w:lang w:val="en-GB"/>
              </w:rPr>
              <w:t>Issued by:</w:t>
            </w:r>
          </w:p>
          <w:p w14:paraId="4673EEDA" w14:textId="77777777" w:rsidR="00796A60" w:rsidRPr="00362DFE" w:rsidRDefault="00796A60" w:rsidP="00796A60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362DFE">
              <w:rPr>
                <w:rFonts w:cs="Arial"/>
                <w:b/>
                <w:color w:val="000000"/>
                <w:sz w:val="20"/>
                <w:lang w:val="en-GB"/>
              </w:rPr>
              <w:t xml:space="preserve">The Spokesperson for the President </w:t>
            </w:r>
          </w:p>
          <w:p w14:paraId="689F02E6" w14:textId="77777777" w:rsidR="00796A60" w:rsidRPr="00362DFE" w:rsidRDefault="00796A60" w:rsidP="00D96F29">
            <w:pPr>
              <w:spacing w:before="0" w:line="276" w:lineRule="auto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362DFE">
              <w:rPr>
                <w:rFonts w:cs="Arial"/>
                <w:b/>
                <w:color w:val="000000"/>
                <w:sz w:val="20"/>
                <w:lang w:val="en-GB"/>
              </w:rPr>
              <w:t>of the Statistics Poland</w:t>
            </w:r>
          </w:p>
          <w:p w14:paraId="373F2C5D" w14:textId="27025739" w:rsidR="00796A60" w:rsidRPr="00362DFE" w:rsidRDefault="00796A60" w:rsidP="00796A60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362DFE">
              <w:rPr>
                <w:rFonts w:cs="Arial"/>
                <w:b/>
                <w:color w:val="000000"/>
                <w:sz w:val="20"/>
                <w:lang w:val="en-GB"/>
              </w:rPr>
              <w:t xml:space="preserve">Karolin </w:t>
            </w:r>
            <w:proofErr w:type="spellStart"/>
            <w:r w:rsidRPr="00362DFE">
              <w:rPr>
                <w:rFonts w:cs="Arial"/>
                <w:b/>
                <w:color w:val="000000"/>
                <w:sz w:val="20"/>
                <w:lang w:val="en-GB"/>
              </w:rPr>
              <w:t>Banaszek</w:t>
            </w:r>
            <w:proofErr w:type="spellEnd"/>
          </w:p>
          <w:p w14:paraId="0D95BA77" w14:textId="06B89280" w:rsidR="00796A60" w:rsidRPr="00362DFE" w:rsidRDefault="00077F4A" w:rsidP="00796A6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/>
                <w:sz w:val="20"/>
                <w:lang w:val="en-GB"/>
              </w:rPr>
            </w:pPr>
            <w:r w:rsidRPr="00077F4A">
              <w:rPr>
                <w:rFonts w:ascii="Fira Sans" w:hAnsi="Fira Sans" w:cs="Arial"/>
                <w:color w:val="000000"/>
                <w:sz w:val="20"/>
                <w:lang w:val="en-GB"/>
              </w:rPr>
              <w:t xml:space="preserve">Phone: </w:t>
            </w:r>
            <w:r w:rsidR="00796A60" w:rsidRPr="00362DFE">
              <w:rPr>
                <w:rFonts w:ascii="Fira Sans" w:hAnsi="Fira Sans" w:cs="Arial"/>
                <w:color w:val="000000"/>
                <w:sz w:val="20"/>
                <w:lang w:val="en-GB"/>
              </w:rPr>
              <w:t>(+48) 695 255 011</w:t>
            </w:r>
          </w:p>
          <w:p w14:paraId="4DC4441E" w14:textId="3827733F" w:rsidR="00A80CC1" w:rsidRPr="00362DFE" w:rsidRDefault="00A80CC1" w:rsidP="00A80CC1">
            <w:pPr>
              <w:suppressAutoHyphens/>
              <w:spacing w:before="0"/>
              <w:rPr>
                <w:b/>
                <w:szCs w:val="19"/>
                <w:lang w:val="en-GB"/>
              </w:rPr>
            </w:pPr>
          </w:p>
        </w:tc>
      </w:tr>
      <w:tr w:rsidR="00A80CC1" w:rsidRPr="00362DFE" w14:paraId="5572C83E" w14:textId="77777777" w:rsidTr="00E75CFA">
        <w:trPr>
          <w:cantSplit/>
          <w:trHeight w:val="418"/>
        </w:trPr>
        <w:tc>
          <w:tcPr>
            <w:tcW w:w="4926" w:type="dxa"/>
            <w:vMerge w:val="restart"/>
          </w:tcPr>
          <w:p w14:paraId="72626E30" w14:textId="77777777" w:rsidR="00796A60" w:rsidRPr="00362DFE" w:rsidRDefault="00796A60" w:rsidP="00796A60">
            <w:pPr>
              <w:rPr>
                <w:b/>
                <w:sz w:val="20"/>
                <w:lang w:val="en-GB"/>
              </w:rPr>
            </w:pPr>
            <w:r w:rsidRPr="00362DFE">
              <w:rPr>
                <w:b/>
                <w:sz w:val="20"/>
                <w:lang w:val="en-GB"/>
              </w:rPr>
              <w:t>Press Office</w:t>
            </w:r>
          </w:p>
          <w:p w14:paraId="452A258B" w14:textId="1BCCE900" w:rsidR="00796A60" w:rsidRPr="00362DFE" w:rsidRDefault="00077F4A" w:rsidP="00796A60">
            <w:pPr>
              <w:rPr>
                <w:sz w:val="20"/>
                <w:lang w:val="en-GB"/>
              </w:rPr>
            </w:pPr>
            <w:r>
              <w:rPr>
                <w:lang w:val="en-GB"/>
              </w:rPr>
              <w:t>Phone</w:t>
            </w:r>
            <w:r w:rsidRPr="00287211">
              <w:rPr>
                <w:sz w:val="20"/>
                <w:lang w:val="en-GB"/>
              </w:rPr>
              <w:t>:</w:t>
            </w:r>
            <w:r w:rsidR="00796A60" w:rsidRPr="00362DFE">
              <w:rPr>
                <w:sz w:val="20"/>
                <w:lang w:val="en-GB"/>
              </w:rPr>
              <w:t xml:space="preserve"> tel. (+48 22) 608 3</w:t>
            </w:r>
            <w:r>
              <w:rPr>
                <w:sz w:val="20"/>
                <w:lang w:val="en-GB"/>
              </w:rPr>
              <w:t>8 04</w:t>
            </w:r>
          </w:p>
          <w:p w14:paraId="4C3A9284" w14:textId="7CEF13F1" w:rsidR="00A80CC1" w:rsidRPr="00362DFE" w:rsidRDefault="00796A60" w:rsidP="00796A60">
            <w:pPr>
              <w:rPr>
                <w:sz w:val="18"/>
                <w:lang w:val="en-GB"/>
              </w:rPr>
            </w:pPr>
            <w:r w:rsidRPr="00362DFE">
              <w:rPr>
                <w:b/>
                <w:sz w:val="20"/>
                <w:lang w:val="en-GB"/>
              </w:rPr>
              <w:t xml:space="preserve">e-mail: </w:t>
            </w:r>
            <w:r w:rsidRPr="00077F4A">
              <w:rPr>
                <w:b/>
                <w:sz w:val="20"/>
                <w:u w:val="single"/>
                <w:lang w:val="en-GB"/>
              </w:rPr>
              <w:t>obslugaprasowa@stat.gov.pl</w:t>
            </w:r>
          </w:p>
        </w:tc>
        <w:tc>
          <w:tcPr>
            <w:tcW w:w="4927" w:type="dxa"/>
            <w:vAlign w:val="center"/>
          </w:tcPr>
          <w:p w14:paraId="7E13B77A" w14:textId="0D1604EC" w:rsidR="00A80CC1" w:rsidRPr="00362DFE" w:rsidRDefault="00DD3FB7" w:rsidP="00A80CC1">
            <w:pPr>
              <w:ind w:firstLine="680"/>
              <w:rPr>
                <w:sz w:val="18"/>
                <w:lang w:val="en-GB"/>
              </w:rPr>
            </w:pPr>
            <w:hyperlink r:id="rId20" w:tooltip="strona internetowa GUS" w:history="1">
              <w:r w:rsidR="00A80CC1" w:rsidRPr="00362DFE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drawing>
                  <wp:anchor distT="0" distB="0" distL="114300" distR="114300" simplePos="0" relativeHeight="252001280" behindDoc="0" locked="0" layoutInCell="1" allowOverlap="1" wp14:anchorId="6F1C5A8B" wp14:editId="3A270A07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websi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80CC1" w:rsidRPr="00362DF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</w:t>
              </w:r>
            </w:hyperlink>
            <w:r w:rsidR="00362DFE">
              <w:rPr>
                <w:rStyle w:val="Hipercze"/>
                <w:color w:val="000000" w:themeColor="text1"/>
                <w:sz w:val="20"/>
                <w:u w:val="none"/>
                <w:lang w:val="en-GB"/>
              </w:rPr>
              <w:t>/</w:t>
            </w:r>
            <w:proofErr w:type="spellStart"/>
            <w:r w:rsidR="00362DFE">
              <w:rPr>
                <w:rStyle w:val="Hipercze"/>
                <w:color w:val="000000" w:themeColor="text1"/>
                <w:sz w:val="20"/>
                <w:u w:val="none"/>
                <w:lang w:val="en-GB"/>
              </w:rPr>
              <w:t>en</w:t>
            </w:r>
            <w:proofErr w:type="spellEnd"/>
            <w:r w:rsidR="00362DFE">
              <w:rPr>
                <w:rStyle w:val="Hipercze"/>
                <w:color w:val="000000" w:themeColor="text1"/>
                <w:sz w:val="20"/>
                <w:u w:val="none"/>
                <w:lang w:val="en-GB"/>
              </w:rPr>
              <w:t>/</w:t>
            </w:r>
          </w:p>
        </w:tc>
      </w:tr>
      <w:tr w:rsidR="00A80CC1" w:rsidRPr="00362DFE" w14:paraId="45F24DC6" w14:textId="77777777" w:rsidTr="00E75CFA">
        <w:trPr>
          <w:cantSplit/>
          <w:trHeight w:val="418"/>
        </w:trPr>
        <w:tc>
          <w:tcPr>
            <w:tcW w:w="4926" w:type="dxa"/>
            <w:vMerge/>
          </w:tcPr>
          <w:p w14:paraId="2F78D55B" w14:textId="77777777" w:rsidR="00A80CC1" w:rsidRPr="00362DFE" w:rsidRDefault="00A80CC1" w:rsidP="00A80CC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99DCDF0" w14:textId="3C1DE04F" w:rsidR="00A80CC1" w:rsidRPr="00362DFE" w:rsidRDefault="00A80CC1" w:rsidP="00A80CC1">
            <w:pPr>
              <w:ind w:firstLine="680"/>
              <w:rPr>
                <w:sz w:val="18"/>
                <w:lang w:val="en-GB"/>
              </w:rPr>
            </w:pPr>
            <w:r w:rsidRPr="00362DFE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2002304" behindDoc="0" locked="0" layoutInCell="1" allowOverlap="1" wp14:anchorId="6133054C" wp14:editId="2E0B9296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362DF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@GUS_STAT</w:t>
              </w:r>
            </w:hyperlink>
            <w:r w:rsidRPr="00362DFE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A80CC1" w:rsidRPr="00362DFE" w14:paraId="7A6ACFF2" w14:textId="77777777" w:rsidTr="00E75CFA">
        <w:trPr>
          <w:cantSplit/>
          <w:trHeight w:val="476"/>
        </w:trPr>
        <w:tc>
          <w:tcPr>
            <w:tcW w:w="4926" w:type="dxa"/>
            <w:vMerge/>
          </w:tcPr>
          <w:p w14:paraId="7B9E79BF" w14:textId="77777777" w:rsidR="00A80CC1" w:rsidRPr="00362DFE" w:rsidRDefault="00A80CC1" w:rsidP="00A80CC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9B185E8" w14:textId="4C1F5FF4" w:rsidR="00A80CC1" w:rsidRPr="00362DFE" w:rsidRDefault="00A80CC1" w:rsidP="00A80CC1">
            <w:pPr>
              <w:ind w:firstLine="680"/>
              <w:rPr>
                <w:sz w:val="18"/>
                <w:lang w:val="en-GB"/>
              </w:rPr>
            </w:pPr>
            <w:r w:rsidRPr="00362DFE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2003328" behindDoc="0" locked="0" layoutInCell="1" allowOverlap="1" wp14:anchorId="6AB103E2" wp14:editId="23EED2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362DF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362DF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362DFE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A80CC1" w:rsidRPr="00362DFE" w14:paraId="73A48AAB" w14:textId="77777777" w:rsidTr="00E75CFA">
        <w:trPr>
          <w:cantSplit/>
          <w:trHeight w:val="426"/>
        </w:trPr>
        <w:tc>
          <w:tcPr>
            <w:tcW w:w="4926" w:type="dxa"/>
            <w:vMerge/>
          </w:tcPr>
          <w:p w14:paraId="6EB87FBB" w14:textId="77777777" w:rsidR="00A80CC1" w:rsidRPr="00362DFE" w:rsidRDefault="00A80CC1" w:rsidP="00A80CC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7091CD9" w14:textId="7FACA3A0" w:rsidR="00A80CC1" w:rsidRPr="00362DFE" w:rsidRDefault="00A80CC1" w:rsidP="00A80CC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62DFE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2004352" behindDoc="0" locked="0" layoutInCell="1" allowOverlap="1" wp14:anchorId="1D0E3873" wp14:editId="4598490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0" name="Obraz 10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362DF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A80CC1" w:rsidRPr="00362DFE" w14:paraId="008410B4" w14:textId="77777777" w:rsidTr="00E75CFA">
        <w:trPr>
          <w:cantSplit/>
          <w:trHeight w:val="504"/>
        </w:trPr>
        <w:tc>
          <w:tcPr>
            <w:tcW w:w="4926" w:type="dxa"/>
            <w:vMerge/>
          </w:tcPr>
          <w:p w14:paraId="0A68BA29" w14:textId="77777777" w:rsidR="00A80CC1" w:rsidRPr="00362DFE" w:rsidRDefault="00A80CC1" w:rsidP="00A80CC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6EBA6A11" w14:textId="2C186949" w:rsidR="00A80CC1" w:rsidRPr="00362DFE" w:rsidRDefault="00A80CC1" w:rsidP="00A80CC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62DFE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2005376" behindDoc="0" locked="0" layoutInCell="1" allowOverlap="1" wp14:anchorId="3F8BECD0" wp14:editId="7608B2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362DF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A80CC1" w:rsidRPr="00362DFE" w14:paraId="2CBAE107" w14:textId="77777777" w:rsidTr="00E75CFA">
        <w:trPr>
          <w:cantSplit/>
          <w:trHeight w:val="1546"/>
        </w:trPr>
        <w:tc>
          <w:tcPr>
            <w:tcW w:w="4926" w:type="dxa"/>
            <w:vMerge/>
          </w:tcPr>
          <w:p w14:paraId="65818D0D" w14:textId="77777777" w:rsidR="00A80CC1" w:rsidRPr="00362DFE" w:rsidRDefault="00A80CC1" w:rsidP="00A80CC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60D0663" w14:textId="0F9A2195" w:rsidR="00A80CC1" w:rsidRPr="00362DFE" w:rsidRDefault="00DD3FB7" w:rsidP="00A80CC1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0" w:tooltip="linkedin GUS" w:history="1">
              <w:r w:rsidR="00A80CC1" w:rsidRPr="00362DFE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A80CC1" w:rsidRPr="00362DFE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drawing>
                  <wp:anchor distT="0" distB="0" distL="114300" distR="114300" simplePos="0" relativeHeight="252006400" behindDoc="0" locked="0" layoutInCell="1" allowOverlap="1" wp14:anchorId="27070222" wp14:editId="52E9A43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3E02B4" w:rsidRPr="00362DFE" w14:paraId="7195C194" w14:textId="77777777" w:rsidTr="00E75CFA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71235D" w14:textId="67F85179" w:rsidR="003E02B4" w:rsidRPr="00362DFE" w:rsidRDefault="00796A60" w:rsidP="004563FD">
            <w:pPr>
              <w:rPr>
                <w:b/>
                <w:lang w:val="en-GB"/>
              </w:rPr>
            </w:pPr>
            <w:r w:rsidRPr="00362DFE">
              <w:rPr>
                <w:b/>
                <w:lang w:val="en-GB"/>
              </w:rPr>
              <w:t>Related information</w:t>
            </w:r>
          </w:p>
          <w:p w14:paraId="3966735D" w14:textId="4B314F0C" w:rsidR="003E02B4" w:rsidRPr="00362DFE" w:rsidRDefault="00DD3FB7" w:rsidP="004563FD">
            <w:pPr>
              <w:suppressAutoHyphens/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2" w:tooltip="Link to publication &quot;Social assistance beneficiaries in 2021&quot;" w:history="1">
              <w:r w:rsidR="00796A60" w:rsidRPr="00362DFE">
                <w:rPr>
                  <w:rStyle w:val="Hipercze"/>
                  <w:lang w:val="en-GB"/>
                </w:rPr>
                <w:t>Social assistance beneficiaries in</w:t>
              </w:r>
              <w:r w:rsidR="003E02B4" w:rsidRPr="00362DFE">
                <w:rPr>
                  <w:rStyle w:val="Hipercze"/>
                  <w:lang w:val="en-GB"/>
                </w:rPr>
                <w:t xml:space="preserve"> 2021</w:t>
              </w:r>
              <w:r w:rsidR="003E02B4" w:rsidRPr="00362DFE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 xml:space="preserve"> </w:t>
              </w:r>
            </w:hyperlink>
          </w:p>
          <w:p w14:paraId="6CF673D9" w14:textId="416D9798" w:rsidR="003E02B4" w:rsidRPr="00362DFE" w:rsidRDefault="00796A60" w:rsidP="004563FD">
            <w:pPr>
              <w:rPr>
                <w:b/>
                <w:lang w:val="en-GB"/>
              </w:rPr>
            </w:pPr>
            <w:r w:rsidRPr="00362DFE">
              <w:rPr>
                <w:b/>
                <w:lang w:val="en-GB"/>
              </w:rPr>
              <w:t>Availability in databases</w:t>
            </w:r>
          </w:p>
          <w:p w14:paraId="45C74AD6" w14:textId="73D9BF1C" w:rsidR="003E02B4" w:rsidRPr="00362DFE" w:rsidRDefault="00DD3FB7" w:rsidP="004563FD">
            <w:pPr>
              <w:suppressAutoHyphens/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3" w:tooltip="Link to Local Data Bank" w:history="1">
              <w:r w:rsidR="00796A60" w:rsidRPr="00362DFE">
                <w:rPr>
                  <w:rStyle w:val="Hipercze"/>
                  <w:lang w:val="en-GB"/>
                </w:rPr>
                <w:t xml:space="preserve">Local Data Bank </w:t>
              </w:r>
              <w:r w:rsidR="003E02B4" w:rsidRPr="00362DFE">
                <w:rPr>
                  <w:rStyle w:val="Hipercze"/>
                  <w:lang w:val="en-GB"/>
                </w:rPr>
                <w:t>–</w:t>
              </w:r>
              <w:r w:rsidR="00796A60" w:rsidRPr="00362DFE">
                <w:rPr>
                  <w:rStyle w:val="Hipercze"/>
                  <w:lang w:val="en-GB"/>
                </w:rPr>
                <w:t xml:space="preserve"> Health care – Social care and family benefits</w:t>
              </w:r>
              <w:r w:rsidR="003E02B4" w:rsidRPr="00362DFE">
                <w:rPr>
                  <w:rStyle w:val="Hipercze"/>
                  <w:lang w:val="en-GB"/>
                </w:rPr>
                <w:t xml:space="preserve"> – </w:t>
              </w:r>
              <w:r w:rsidR="00796A60" w:rsidRPr="00362DFE">
                <w:rPr>
                  <w:rStyle w:val="Hipercze"/>
                  <w:lang w:val="en-GB"/>
                </w:rPr>
                <w:t>Social assistance beneficiaries</w:t>
              </w:r>
              <w:r w:rsidR="003E02B4" w:rsidRPr="00362DFE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 xml:space="preserve"> </w:t>
              </w:r>
            </w:hyperlink>
          </w:p>
          <w:p w14:paraId="45C5268F" w14:textId="396A78A6" w:rsidR="003E02B4" w:rsidRPr="00362DFE" w:rsidRDefault="00796A60" w:rsidP="004563FD">
            <w:pPr>
              <w:rPr>
                <w:b/>
                <w:color w:val="000000"/>
                <w:szCs w:val="24"/>
                <w:lang w:val="en-GB"/>
              </w:rPr>
            </w:pPr>
            <w:r w:rsidRPr="00362DFE">
              <w:rPr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3765266C" w14:textId="593E8079" w:rsidR="003E02B4" w:rsidRPr="00362DFE" w:rsidRDefault="00DD3FB7" w:rsidP="004563FD">
            <w:pPr>
              <w:suppressAutoHyphens/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4" w:tooltip="Link to terms used in official statistics" w:history="1">
              <w:r w:rsidR="00796A60" w:rsidRPr="00362DFE">
                <w:rPr>
                  <w:rStyle w:val="Hipercze"/>
                  <w:lang w:val="en-GB"/>
                </w:rPr>
                <w:t>Social assistance beneficiaries</w:t>
              </w:r>
              <w:r w:rsidR="003E02B4" w:rsidRPr="00362DFE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 xml:space="preserve"> </w:t>
              </w:r>
            </w:hyperlink>
          </w:p>
          <w:p w14:paraId="3E7FDB58" w14:textId="219EE9A5" w:rsidR="003E02B4" w:rsidRPr="00362DFE" w:rsidRDefault="00DD3FB7" w:rsidP="004563FD">
            <w:pPr>
              <w:suppressAutoHyphens/>
              <w:rPr>
                <w:rStyle w:val="Hipercze"/>
                <w:lang w:val="en-GB"/>
              </w:rPr>
            </w:pPr>
            <w:hyperlink r:id="rId35" w:tooltip="Link to terms used in official statistics" w:history="1">
              <w:r w:rsidR="00460334" w:rsidRPr="00362DFE">
                <w:rPr>
                  <w:rStyle w:val="Hipercze"/>
                  <w:lang w:val="en-GB"/>
                </w:rPr>
                <w:t>Households of social assistance beneficiaries</w:t>
              </w:r>
              <w:r w:rsidR="003E02B4" w:rsidRPr="00362DFE">
                <w:rPr>
                  <w:rStyle w:val="Hipercze"/>
                  <w:lang w:val="en-GB"/>
                </w:rPr>
                <w:t xml:space="preserve"> </w:t>
              </w:r>
            </w:hyperlink>
          </w:p>
          <w:p w14:paraId="1EF329C2" w14:textId="2823E235" w:rsidR="003E02B4" w:rsidRPr="00362DFE" w:rsidRDefault="00DD3FB7" w:rsidP="00460334">
            <w:pPr>
              <w:suppressAutoHyphens/>
              <w:rPr>
                <w:rFonts w:cs="Times New Roman"/>
                <w:color w:val="0000FF"/>
                <w:u w:val="single"/>
                <w:lang w:val="en-GB"/>
              </w:rPr>
            </w:pPr>
            <w:hyperlink r:id="rId36" w:tooltip="Link to terms used in official statistics" w:history="1">
              <w:r w:rsidR="00460334" w:rsidRPr="00362DFE">
                <w:rPr>
                  <w:rStyle w:val="Hipercze"/>
                  <w:lang w:val="en-GB"/>
                </w:rPr>
                <w:t>Social assistance</w:t>
              </w:r>
              <w:r w:rsidR="003E02B4" w:rsidRPr="00362DFE">
                <w:rPr>
                  <w:rStyle w:val="Hipercze"/>
                  <w:lang w:val="en-GB"/>
                </w:rPr>
                <w:t xml:space="preserve"> </w:t>
              </w:r>
            </w:hyperlink>
          </w:p>
        </w:tc>
      </w:tr>
      <w:bookmarkEnd w:id="0"/>
    </w:tbl>
    <w:p w14:paraId="4FCCC384" w14:textId="77777777" w:rsidR="0008755C" w:rsidRPr="00362DFE" w:rsidRDefault="0008755C" w:rsidP="008207D3">
      <w:pPr>
        <w:pStyle w:val="tytuwykresu"/>
        <w:suppressAutoHyphens/>
        <w:spacing w:before="120"/>
        <w:rPr>
          <w:shd w:val="clear" w:color="auto" w:fill="FFFFFF"/>
          <w:lang w:val="en-GB"/>
        </w:rPr>
      </w:pPr>
    </w:p>
    <w:sectPr w:rsidR="0008755C" w:rsidRPr="00362DFE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001AA" w14:textId="77777777" w:rsidR="00F955FE" w:rsidRDefault="00F955FE" w:rsidP="000662E2">
      <w:pPr>
        <w:spacing w:after="0" w:line="240" w:lineRule="auto"/>
      </w:pPr>
      <w:r>
        <w:separator/>
      </w:r>
    </w:p>
    <w:p w14:paraId="67CCA548" w14:textId="77777777" w:rsidR="00F955FE" w:rsidRDefault="00F955FE"/>
  </w:endnote>
  <w:endnote w:type="continuationSeparator" w:id="0">
    <w:p w14:paraId="278AB484" w14:textId="77777777" w:rsidR="00F955FE" w:rsidRDefault="00F955FE" w:rsidP="000662E2">
      <w:pPr>
        <w:spacing w:after="0" w:line="240" w:lineRule="auto"/>
      </w:pPr>
      <w:r>
        <w:continuationSeparator/>
      </w:r>
    </w:p>
    <w:p w14:paraId="0F3BE7F9" w14:textId="77777777" w:rsidR="00F955FE" w:rsidRDefault="00F955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18047966" w14:textId="77777777" w:rsidR="0008755C" w:rsidRDefault="000875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75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BC40CA" w14:textId="77777777" w:rsidR="0008755C" w:rsidRDefault="000875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75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092B0E" w:rsidRDefault="00092B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75B">
          <w:rPr>
            <w:noProof/>
          </w:rPr>
          <w:t>5</w:t>
        </w:r>
        <w:r>
          <w:fldChar w:fldCharType="end"/>
        </w:r>
      </w:p>
    </w:sdtContent>
  </w:sdt>
  <w:p w14:paraId="08E4978D" w14:textId="77777777" w:rsidR="00B14EB6" w:rsidRDefault="00B1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1A640" w14:textId="77777777" w:rsidR="00F955FE" w:rsidRDefault="00F955FE" w:rsidP="00381E8C">
      <w:pPr>
        <w:spacing w:after="0" w:line="240" w:lineRule="auto"/>
      </w:pPr>
      <w:r>
        <w:separator/>
      </w:r>
    </w:p>
  </w:footnote>
  <w:footnote w:type="continuationSeparator" w:id="0">
    <w:p w14:paraId="3F679B89" w14:textId="77777777" w:rsidR="00F955FE" w:rsidRDefault="00F955FE" w:rsidP="000662E2">
      <w:pPr>
        <w:spacing w:after="0" w:line="240" w:lineRule="auto"/>
      </w:pPr>
      <w:r>
        <w:continuationSeparator/>
      </w:r>
    </w:p>
    <w:p w14:paraId="04C6A154" w14:textId="77777777" w:rsidR="00F955FE" w:rsidRDefault="00F955FE"/>
  </w:footnote>
  <w:footnote w:id="1">
    <w:p w14:paraId="1E759CDB" w14:textId="3C4060BF" w:rsidR="005D368D" w:rsidRPr="000279EF" w:rsidRDefault="005D368D" w:rsidP="00362DFE">
      <w:pPr>
        <w:pStyle w:val="Tekstprzypisudolnego"/>
        <w:spacing w:line="240" w:lineRule="exact"/>
        <w:rPr>
          <w:sz w:val="19"/>
          <w:szCs w:val="19"/>
          <w:lang w:val="en-US"/>
        </w:rPr>
      </w:pPr>
      <w:r w:rsidRPr="00A816F2">
        <w:rPr>
          <w:rStyle w:val="Odwoanieprzypisudolnego"/>
          <w:sz w:val="18"/>
          <w:szCs w:val="18"/>
        </w:rPr>
        <w:footnoteRef/>
      </w:r>
      <w:r w:rsidRPr="000279EF">
        <w:rPr>
          <w:sz w:val="18"/>
          <w:szCs w:val="18"/>
          <w:lang w:val="en-US"/>
        </w:rPr>
        <w:t xml:space="preserve"> </w:t>
      </w:r>
      <w:r w:rsidR="000279EF" w:rsidRPr="000279EF">
        <w:rPr>
          <w:sz w:val="19"/>
          <w:szCs w:val="19"/>
          <w:lang w:val="en-US"/>
        </w:rPr>
        <w:t>In 2022,</w:t>
      </w:r>
      <w:r w:rsidRPr="000279EF">
        <w:rPr>
          <w:sz w:val="19"/>
          <w:szCs w:val="19"/>
          <w:lang w:val="en-US"/>
        </w:rPr>
        <w:t xml:space="preserve"> </w:t>
      </w:r>
      <w:r w:rsidR="000279EF" w:rsidRPr="000279EF">
        <w:rPr>
          <w:sz w:val="19"/>
          <w:szCs w:val="19"/>
          <w:lang w:val="en-US"/>
        </w:rPr>
        <w:t xml:space="preserve">the amount of this criterion for a person in a family was PLN </w:t>
      </w:r>
      <w:r w:rsidRPr="000279EF">
        <w:rPr>
          <w:sz w:val="19"/>
          <w:szCs w:val="19"/>
          <w:lang w:val="en-US"/>
        </w:rPr>
        <w:t>6</w:t>
      </w:r>
      <w:r w:rsidR="009E4BE8" w:rsidRPr="000279EF">
        <w:rPr>
          <w:sz w:val="19"/>
          <w:szCs w:val="19"/>
          <w:lang w:val="en-US"/>
        </w:rPr>
        <w:t>0</w:t>
      </w:r>
      <w:r w:rsidR="000279EF" w:rsidRPr="000279EF">
        <w:rPr>
          <w:sz w:val="19"/>
          <w:szCs w:val="19"/>
          <w:lang w:val="en-US"/>
        </w:rPr>
        <w:t>0</w:t>
      </w:r>
      <w:r w:rsidRPr="000279EF">
        <w:rPr>
          <w:sz w:val="19"/>
          <w:szCs w:val="19"/>
          <w:lang w:val="en-US"/>
        </w:rPr>
        <w:t xml:space="preserve">, </w:t>
      </w:r>
      <w:r w:rsidR="000279EF" w:rsidRPr="000279EF">
        <w:rPr>
          <w:sz w:val="19"/>
          <w:szCs w:val="19"/>
          <w:lang w:val="en-US"/>
        </w:rPr>
        <w:t>a</w:t>
      </w:r>
      <w:r w:rsidR="000279EF">
        <w:rPr>
          <w:sz w:val="19"/>
          <w:szCs w:val="19"/>
          <w:lang w:val="en-US"/>
        </w:rPr>
        <w:t xml:space="preserve">nd </w:t>
      </w:r>
      <w:r w:rsidR="000279EF" w:rsidRPr="000279EF">
        <w:rPr>
          <w:sz w:val="19"/>
          <w:szCs w:val="19"/>
          <w:lang w:val="en-US"/>
        </w:rPr>
        <w:t xml:space="preserve">it was PLN </w:t>
      </w:r>
      <w:r w:rsidR="000279EF">
        <w:rPr>
          <w:sz w:val="19"/>
          <w:szCs w:val="19"/>
          <w:lang w:val="en-US"/>
        </w:rPr>
        <w:t xml:space="preserve">776 for </w:t>
      </w:r>
      <w:r w:rsidR="008A2173">
        <w:rPr>
          <w:sz w:val="19"/>
          <w:szCs w:val="19"/>
          <w:lang w:val="en-US"/>
        </w:rPr>
        <w:t xml:space="preserve">a </w:t>
      </w:r>
      <w:r w:rsidR="000279EF">
        <w:rPr>
          <w:sz w:val="19"/>
          <w:szCs w:val="19"/>
          <w:lang w:val="en-US"/>
        </w:rPr>
        <w:t xml:space="preserve">single-handedly managing </w:t>
      </w:r>
      <w:r w:rsidR="008A2173">
        <w:rPr>
          <w:sz w:val="19"/>
          <w:szCs w:val="19"/>
          <w:lang w:val="en-US"/>
        </w:rPr>
        <w:t>person</w:t>
      </w:r>
      <w:r w:rsidRPr="000279EF">
        <w:rPr>
          <w:sz w:val="19"/>
          <w:szCs w:val="19"/>
          <w:lang w:val="en-US"/>
        </w:rPr>
        <w:t xml:space="preserve">. </w:t>
      </w:r>
      <w:r w:rsidR="000279EF" w:rsidRPr="000279EF">
        <w:rPr>
          <w:sz w:val="19"/>
          <w:szCs w:val="19"/>
          <w:lang w:val="en-GB"/>
        </w:rPr>
        <w:t>These amounts apply since</w:t>
      </w:r>
      <w:r w:rsidRPr="008A2173">
        <w:rPr>
          <w:sz w:val="19"/>
          <w:szCs w:val="19"/>
          <w:lang w:val="en-US"/>
        </w:rPr>
        <w:t xml:space="preserve"> 1 </w:t>
      </w:r>
      <w:r w:rsidR="000279EF" w:rsidRPr="008A2173">
        <w:rPr>
          <w:sz w:val="19"/>
          <w:szCs w:val="19"/>
          <w:lang w:val="en-US"/>
        </w:rPr>
        <w:t>January 2022.</w:t>
      </w:r>
      <w:r w:rsidRPr="008A2173">
        <w:rPr>
          <w:sz w:val="19"/>
          <w:szCs w:val="19"/>
          <w:lang w:val="en-US"/>
        </w:rPr>
        <w:t xml:space="preserve"> </w:t>
      </w:r>
      <w:r w:rsidR="000279EF" w:rsidRPr="000279EF">
        <w:rPr>
          <w:sz w:val="19"/>
          <w:szCs w:val="19"/>
          <w:lang w:val="en-US"/>
        </w:rPr>
        <w:t xml:space="preserve">The study uses the terms "poor households" to denote households with income lower than the thresholds given above (homeless people do not form households) and "poor beneficiaries" </w:t>
      </w:r>
      <w:r w:rsidR="000279EF">
        <w:rPr>
          <w:sz w:val="19"/>
          <w:szCs w:val="19"/>
          <w:lang w:val="en-US"/>
        </w:rPr>
        <w:t>–</w:t>
      </w:r>
      <w:r w:rsidR="000279EF" w:rsidRPr="000279EF">
        <w:rPr>
          <w:sz w:val="19"/>
          <w:szCs w:val="19"/>
          <w:lang w:val="en-US"/>
        </w:rPr>
        <w:t xml:space="preserve"> members of these households and home</w:t>
      </w:r>
      <w:r w:rsidR="000279EF">
        <w:rPr>
          <w:sz w:val="19"/>
          <w:szCs w:val="19"/>
          <w:lang w:val="en-US"/>
        </w:rPr>
        <w:t>less people with income</w:t>
      </w:r>
      <w:r w:rsidR="000279EF" w:rsidRPr="000279EF">
        <w:rPr>
          <w:sz w:val="19"/>
          <w:szCs w:val="19"/>
          <w:lang w:val="en-US"/>
        </w:rPr>
        <w:t xml:space="preserve"> below the income threshold. Due to the change in criteria, no comparisons </w:t>
      </w:r>
      <w:r w:rsidR="000279EF">
        <w:rPr>
          <w:sz w:val="19"/>
          <w:szCs w:val="19"/>
          <w:lang w:val="en-US"/>
        </w:rPr>
        <w:t>with</w:t>
      </w:r>
      <w:r w:rsidR="000279EF" w:rsidRPr="000279EF">
        <w:rPr>
          <w:sz w:val="19"/>
          <w:szCs w:val="19"/>
          <w:lang w:val="en-US"/>
        </w:rPr>
        <w:t xml:space="preserve"> 2021 were used</w:t>
      </w:r>
      <w:r w:rsidR="000279EF">
        <w:rPr>
          <w:sz w:val="19"/>
          <w:szCs w:val="19"/>
          <w:lang w:val="en-US"/>
        </w:rPr>
        <w:t>.</w:t>
      </w:r>
    </w:p>
  </w:footnote>
  <w:footnote w:id="2">
    <w:p w14:paraId="210F36F5" w14:textId="03C5586E" w:rsidR="005D368D" w:rsidRPr="00804326" w:rsidRDefault="005D368D" w:rsidP="00362DFE">
      <w:pPr>
        <w:pStyle w:val="Tekstprzypisudolnego"/>
        <w:spacing w:line="240" w:lineRule="exact"/>
        <w:rPr>
          <w:sz w:val="16"/>
          <w:szCs w:val="16"/>
          <w:lang w:val="en-US"/>
        </w:rPr>
      </w:pPr>
      <w:r w:rsidRPr="00E3769C">
        <w:rPr>
          <w:sz w:val="19"/>
          <w:szCs w:val="19"/>
          <w:vertAlign w:val="superscript"/>
        </w:rPr>
        <w:footnoteRef/>
      </w:r>
      <w:r w:rsidRPr="00804326">
        <w:rPr>
          <w:sz w:val="19"/>
          <w:szCs w:val="19"/>
          <w:vertAlign w:val="superscript"/>
          <w:lang w:val="en-US"/>
        </w:rPr>
        <w:t xml:space="preserve"> </w:t>
      </w:r>
      <w:r w:rsidR="00804326" w:rsidRPr="00804326">
        <w:rPr>
          <w:sz w:val="19"/>
          <w:szCs w:val="19"/>
          <w:lang w:val="en-US"/>
        </w:rPr>
        <w:t>I.e</w:t>
      </w:r>
      <w:r w:rsidRPr="00804326">
        <w:rPr>
          <w:sz w:val="19"/>
          <w:szCs w:val="19"/>
          <w:lang w:val="en-US"/>
        </w:rPr>
        <w:t xml:space="preserve">. </w:t>
      </w:r>
      <w:r w:rsidR="00804326" w:rsidRPr="00804326">
        <w:rPr>
          <w:sz w:val="19"/>
          <w:szCs w:val="19"/>
          <w:lang w:val="en-US"/>
        </w:rPr>
        <w:t>excluding</w:t>
      </w:r>
      <w:r w:rsidRPr="00804326">
        <w:rPr>
          <w:sz w:val="19"/>
          <w:szCs w:val="19"/>
          <w:lang w:val="en-US"/>
        </w:rPr>
        <w:t xml:space="preserve"> 27</w:t>
      </w:r>
      <w:r w:rsidR="00804326" w:rsidRPr="00804326">
        <w:rPr>
          <w:sz w:val="19"/>
          <w:szCs w:val="19"/>
          <w:lang w:val="en-US"/>
        </w:rPr>
        <w:t>.</w:t>
      </w:r>
      <w:r w:rsidRPr="00804326">
        <w:rPr>
          <w:sz w:val="19"/>
          <w:szCs w:val="19"/>
          <w:lang w:val="en-US"/>
        </w:rPr>
        <w:t xml:space="preserve">0 </w:t>
      </w:r>
      <w:r w:rsidR="00804326" w:rsidRPr="00804326">
        <w:rPr>
          <w:sz w:val="19"/>
          <w:szCs w:val="19"/>
          <w:lang w:val="en-US"/>
        </w:rPr>
        <w:t xml:space="preserve">thousand homeless people to whom social </w:t>
      </w:r>
      <w:r w:rsidR="007C753B">
        <w:rPr>
          <w:sz w:val="19"/>
          <w:szCs w:val="19"/>
          <w:lang w:val="en-US"/>
        </w:rPr>
        <w:t>assistance</w:t>
      </w:r>
      <w:r w:rsidR="00804326" w:rsidRPr="00804326">
        <w:rPr>
          <w:sz w:val="19"/>
          <w:szCs w:val="19"/>
          <w:lang w:val="en-US"/>
        </w:rPr>
        <w:t xml:space="preserve"> </w:t>
      </w:r>
      <w:proofErr w:type="spellStart"/>
      <w:r w:rsidR="00804326" w:rsidRPr="00804326">
        <w:rPr>
          <w:sz w:val="19"/>
          <w:szCs w:val="19"/>
          <w:lang w:val="en-US"/>
        </w:rPr>
        <w:t>cent</w:t>
      </w:r>
      <w:r w:rsidR="007C753B">
        <w:rPr>
          <w:sz w:val="19"/>
          <w:szCs w:val="19"/>
          <w:lang w:val="en-US"/>
        </w:rPr>
        <w:t>re</w:t>
      </w:r>
      <w:r w:rsidR="00804326" w:rsidRPr="00804326">
        <w:rPr>
          <w:sz w:val="19"/>
          <w:szCs w:val="19"/>
          <w:lang w:val="en-US"/>
        </w:rPr>
        <w:t>s</w:t>
      </w:r>
      <w:proofErr w:type="spellEnd"/>
      <w:r w:rsidR="00804326" w:rsidRPr="00804326">
        <w:rPr>
          <w:sz w:val="19"/>
          <w:szCs w:val="19"/>
          <w:lang w:val="en-US"/>
        </w:rPr>
        <w:t xml:space="preserve"> provided benefits in 2022. </w:t>
      </w:r>
      <w:r w:rsidR="008A2173">
        <w:rPr>
          <w:sz w:val="19"/>
          <w:szCs w:val="19"/>
          <w:lang w:val="en-US"/>
        </w:rPr>
        <w:t>Among</w:t>
      </w:r>
      <w:r w:rsidR="00804326" w:rsidRPr="00804326">
        <w:rPr>
          <w:sz w:val="19"/>
          <w:szCs w:val="19"/>
          <w:lang w:val="en-US"/>
        </w:rPr>
        <w:t xml:space="preserve"> these beneficiaries, 23.8 thousand are homeless people whose income did not exceed the income criterion.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BA0DC" w14:textId="2E3BA72A" w:rsidR="0008755C" w:rsidRDefault="0008755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9AAD5F4" wp14:editId="39DED7C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85CCD8" id="Prostokąt 12" o:spid="_x0000_s1026" style="position:absolute;margin-left:411.2pt;margin-top:-322.85pt;width:147.4pt;height:180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F374A" w14:textId="54C8B8F9" w:rsidR="0008755C" w:rsidRDefault="00362DFE" w:rsidP="00362DFE">
    <w:pPr>
      <w:pStyle w:val="Nagwek"/>
      <w:spacing w:before="24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086A26" wp14:editId="42F8BE0C">
              <wp:simplePos x="0" y="0"/>
              <wp:positionH relativeFrom="column">
                <wp:posOffset>5287645</wp:posOffset>
              </wp:positionH>
              <wp:positionV relativeFrom="paragraph">
                <wp:posOffset>903018</wp:posOffset>
              </wp:positionV>
              <wp:extent cx="1432293" cy="336589"/>
              <wp:effectExtent l="0" t="0" r="0" b="6350"/>
              <wp:wrapNone/>
              <wp:docPr id="9" name="Pole tekstowe 2" descr="19.10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C5E83" w14:textId="66BBC0C6" w:rsidR="0008755C" w:rsidRPr="00A01B40" w:rsidRDefault="005D368D" w:rsidP="00F049AB">
                          <w:pPr>
                            <w:pStyle w:val="Datainformacjisygnalnej"/>
                          </w:pPr>
                          <w:r>
                            <w:t>19.10</w:t>
                          </w:r>
                          <w:r w:rsidR="001B2EED"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86A2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19.10.2023" style="position:absolute;margin-left:416.35pt;margin-top:71.1pt;width:112.8pt;height:2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" filled="f" stroked="f">
              <v:textbox>
                <w:txbxContent>
                  <w:p w14:paraId="503C5E83" w14:textId="66BBC0C6" w:rsidR="0008755C" w:rsidRPr="00A01B40" w:rsidRDefault="005D368D" w:rsidP="00F049AB">
                    <w:pPr>
                      <w:pStyle w:val="Datainformacjisygnalnej"/>
                    </w:pPr>
                    <w:r>
                      <w:t>19.10</w:t>
                    </w:r>
                    <w:r w:rsidR="001B2EED">
                      <w:t>.2023</w:t>
                    </w:r>
                  </w:p>
                </w:txbxContent>
              </v:textbox>
            </v:shape>
          </w:pict>
        </mc:Fallback>
      </mc:AlternateContent>
    </w:r>
    <w:r w:rsidR="001B2EED">
      <w:rPr>
        <w:noProof/>
        <w:lang w:eastAsia="pl-PL"/>
      </w:rPr>
      <w:drawing>
        <wp:inline distT="0" distB="0" distL="0" distR="0" wp14:anchorId="75085EC3" wp14:editId="42647081">
          <wp:extent cx="1955800" cy="744855"/>
          <wp:effectExtent l="0" t="0" r="0" b="0"/>
          <wp:docPr id="525" name="Obraz 52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755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8298687" wp14:editId="250637D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5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963A89" w14:textId="096BFCDC" w:rsidR="0008755C" w:rsidRPr="003C6C8D" w:rsidRDefault="001B2EED" w:rsidP="001B2EED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 w:rsidRPr="00BC770C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298687" id="Schemat blokowy: opóźnienie 6" o:spid="_x0000_s1036" alt="news releases" style="position:absolute;margin-left:396.6pt;margin-top:15.65pt;width:162.2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AFHPjCUQYAACgsAAAOAAAAAAAAAAAAAAAAAC4CAABkcnMvZTJvRG9jLnhtbFBLAQItABQABgAI&#10;AAAAIQAwTwz13gAAAAoBAAAPAAAAAAAAAAAAAAAAAKsIAABkcnMvZG93bnJldi54bWxQSwUGAAAA&#10;AAQABADzAAAAt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963A89" w14:textId="096BFCDC" w:rsidR="0008755C" w:rsidRPr="003C6C8D" w:rsidRDefault="001B2EED" w:rsidP="001B2EED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 w:rsidRPr="00BC770C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08755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0925AB3" wp14:editId="69AE6F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5953AB" id="Prostokąt 27" o:spid="_x0000_s1026" style="position:absolute;margin-left:410.95pt;margin-top:40.3pt;width:147.4pt;height:1803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izng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LbH4s54CAACK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0BE79" w14:textId="77777777" w:rsidR="00092B0E" w:rsidRDefault="00092B0E">
    <w:pPr>
      <w:pStyle w:val="Nagwek"/>
    </w:pPr>
  </w:p>
  <w:p w14:paraId="26B6B55C" w14:textId="77777777" w:rsidR="00B14EB6" w:rsidRDefault="00B14E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1pt;height:124.1pt;visibility:visible" o:bullet="t">
        <v:imagedata r:id="rId1" o:title=""/>
      </v:shape>
    </w:pict>
  </w:numPicBullet>
  <w:numPicBullet w:numPicBulletId="1">
    <w:pict>
      <v:shape id="_x0000_i1027" type="#_x0000_t75" style="width:124.65pt;height:124.1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36"/>
    <w:rsid w:val="00001C5B"/>
    <w:rsid w:val="00001D33"/>
    <w:rsid w:val="00001DC8"/>
    <w:rsid w:val="00001E78"/>
    <w:rsid w:val="00001EA1"/>
    <w:rsid w:val="00002A9C"/>
    <w:rsid w:val="00002BBB"/>
    <w:rsid w:val="00002E06"/>
    <w:rsid w:val="000031C9"/>
    <w:rsid w:val="00003437"/>
    <w:rsid w:val="00003A4F"/>
    <w:rsid w:val="00004B9D"/>
    <w:rsid w:val="0000580F"/>
    <w:rsid w:val="00005E32"/>
    <w:rsid w:val="000060DF"/>
    <w:rsid w:val="0000709F"/>
    <w:rsid w:val="00007C9D"/>
    <w:rsid w:val="000108B8"/>
    <w:rsid w:val="00012AE2"/>
    <w:rsid w:val="00012C99"/>
    <w:rsid w:val="00013342"/>
    <w:rsid w:val="000152F5"/>
    <w:rsid w:val="0001543F"/>
    <w:rsid w:val="00015465"/>
    <w:rsid w:val="0002033D"/>
    <w:rsid w:val="00020626"/>
    <w:rsid w:val="00021AAF"/>
    <w:rsid w:val="00024359"/>
    <w:rsid w:val="000243E4"/>
    <w:rsid w:val="00025D22"/>
    <w:rsid w:val="000277FD"/>
    <w:rsid w:val="000279EF"/>
    <w:rsid w:val="00030957"/>
    <w:rsid w:val="00031EDF"/>
    <w:rsid w:val="000322FE"/>
    <w:rsid w:val="00032C3B"/>
    <w:rsid w:val="000339CE"/>
    <w:rsid w:val="00034344"/>
    <w:rsid w:val="000343D2"/>
    <w:rsid w:val="000345F9"/>
    <w:rsid w:val="00035DFB"/>
    <w:rsid w:val="00036376"/>
    <w:rsid w:val="000368BE"/>
    <w:rsid w:val="00036985"/>
    <w:rsid w:val="000378EC"/>
    <w:rsid w:val="00040316"/>
    <w:rsid w:val="000410AE"/>
    <w:rsid w:val="000439A1"/>
    <w:rsid w:val="00043EE1"/>
    <w:rsid w:val="0004582E"/>
    <w:rsid w:val="00046958"/>
    <w:rsid w:val="00046AD7"/>
    <w:rsid w:val="000470AA"/>
    <w:rsid w:val="00047379"/>
    <w:rsid w:val="00047B83"/>
    <w:rsid w:val="0005438D"/>
    <w:rsid w:val="000547D6"/>
    <w:rsid w:val="00054DEC"/>
    <w:rsid w:val="00055A1F"/>
    <w:rsid w:val="000572AF"/>
    <w:rsid w:val="0005733C"/>
    <w:rsid w:val="00057CA1"/>
    <w:rsid w:val="00060253"/>
    <w:rsid w:val="000605FD"/>
    <w:rsid w:val="00060988"/>
    <w:rsid w:val="00062B9D"/>
    <w:rsid w:val="000662E2"/>
    <w:rsid w:val="00066883"/>
    <w:rsid w:val="00067BD8"/>
    <w:rsid w:val="0007384F"/>
    <w:rsid w:val="0007395B"/>
    <w:rsid w:val="00074152"/>
    <w:rsid w:val="00074B3B"/>
    <w:rsid w:val="00074DD8"/>
    <w:rsid w:val="00076DF7"/>
    <w:rsid w:val="00077F4A"/>
    <w:rsid w:val="0008014A"/>
    <w:rsid w:val="000806F7"/>
    <w:rsid w:val="00082474"/>
    <w:rsid w:val="00083359"/>
    <w:rsid w:val="0008603E"/>
    <w:rsid w:val="0008679E"/>
    <w:rsid w:val="00086CA9"/>
    <w:rsid w:val="00087027"/>
    <w:rsid w:val="00087232"/>
    <w:rsid w:val="0008755C"/>
    <w:rsid w:val="00092B0E"/>
    <w:rsid w:val="00094746"/>
    <w:rsid w:val="000948AA"/>
    <w:rsid w:val="000956FB"/>
    <w:rsid w:val="00097364"/>
    <w:rsid w:val="00097840"/>
    <w:rsid w:val="00097C13"/>
    <w:rsid w:val="000A0340"/>
    <w:rsid w:val="000A0CA1"/>
    <w:rsid w:val="000A2418"/>
    <w:rsid w:val="000A41AC"/>
    <w:rsid w:val="000A4819"/>
    <w:rsid w:val="000A4947"/>
    <w:rsid w:val="000A6882"/>
    <w:rsid w:val="000A6E43"/>
    <w:rsid w:val="000A6E92"/>
    <w:rsid w:val="000A7273"/>
    <w:rsid w:val="000B0727"/>
    <w:rsid w:val="000B0DFA"/>
    <w:rsid w:val="000B3134"/>
    <w:rsid w:val="000B4361"/>
    <w:rsid w:val="000C01C4"/>
    <w:rsid w:val="000C135D"/>
    <w:rsid w:val="000C2C0D"/>
    <w:rsid w:val="000D000B"/>
    <w:rsid w:val="000D0A96"/>
    <w:rsid w:val="000D17C1"/>
    <w:rsid w:val="000D1BA8"/>
    <w:rsid w:val="000D1D43"/>
    <w:rsid w:val="000D1E1F"/>
    <w:rsid w:val="000D225C"/>
    <w:rsid w:val="000D2A5C"/>
    <w:rsid w:val="000D457F"/>
    <w:rsid w:val="000D6C13"/>
    <w:rsid w:val="000D74E8"/>
    <w:rsid w:val="000E0918"/>
    <w:rsid w:val="000E1524"/>
    <w:rsid w:val="000E1819"/>
    <w:rsid w:val="000E33DD"/>
    <w:rsid w:val="000E350F"/>
    <w:rsid w:val="000E35C6"/>
    <w:rsid w:val="000E3C20"/>
    <w:rsid w:val="000E5125"/>
    <w:rsid w:val="000E568E"/>
    <w:rsid w:val="000E6700"/>
    <w:rsid w:val="000E67BD"/>
    <w:rsid w:val="000E6F0B"/>
    <w:rsid w:val="000E7D61"/>
    <w:rsid w:val="000F0A8D"/>
    <w:rsid w:val="000F107E"/>
    <w:rsid w:val="000F203D"/>
    <w:rsid w:val="000F376E"/>
    <w:rsid w:val="000F6AD3"/>
    <w:rsid w:val="000F7C8F"/>
    <w:rsid w:val="00100D68"/>
    <w:rsid w:val="001011C3"/>
    <w:rsid w:val="0010325A"/>
    <w:rsid w:val="00103A1D"/>
    <w:rsid w:val="00103B4C"/>
    <w:rsid w:val="00106425"/>
    <w:rsid w:val="00106C16"/>
    <w:rsid w:val="00110318"/>
    <w:rsid w:val="00110D87"/>
    <w:rsid w:val="00111F0B"/>
    <w:rsid w:val="00112139"/>
    <w:rsid w:val="00112535"/>
    <w:rsid w:val="00112700"/>
    <w:rsid w:val="00112B4E"/>
    <w:rsid w:val="001143D3"/>
    <w:rsid w:val="00114640"/>
    <w:rsid w:val="00114950"/>
    <w:rsid w:val="00114AEA"/>
    <w:rsid w:val="00114DB9"/>
    <w:rsid w:val="00116087"/>
    <w:rsid w:val="001177BD"/>
    <w:rsid w:val="00120D20"/>
    <w:rsid w:val="0012100B"/>
    <w:rsid w:val="00121D46"/>
    <w:rsid w:val="0012287D"/>
    <w:rsid w:val="001232B9"/>
    <w:rsid w:val="00124019"/>
    <w:rsid w:val="001264BB"/>
    <w:rsid w:val="00126F26"/>
    <w:rsid w:val="00127427"/>
    <w:rsid w:val="00130296"/>
    <w:rsid w:val="0013107E"/>
    <w:rsid w:val="001315CD"/>
    <w:rsid w:val="00133696"/>
    <w:rsid w:val="00140D78"/>
    <w:rsid w:val="00140E6E"/>
    <w:rsid w:val="00140F57"/>
    <w:rsid w:val="00141401"/>
    <w:rsid w:val="001423B6"/>
    <w:rsid w:val="001429D7"/>
    <w:rsid w:val="00143890"/>
    <w:rsid w:val="001448A7"/>
    <w:rsid w:val="00144DB2"/>
    <w:rsid w:val="00145EE7"/>
    <w:rsid w:val="00146621"/>
    <w:rsid w:val="00146952"/>
    <w:rsid w:val="00146D31"/>
    <w:rsid w:val="00147BD7"/>
    <w:rsid w:val="00151DB1"/>
    <w:rsid w:val="00153226"/>
    <w:rsid w:val="0015332F"/>
    <w:rsid w:val="00153584"/>
    <w:rsid w:val="00153CC5"/>
    <w:rsid w:val="00154B7C"/>
    <w:rsid w:val="001615A9"/>
    <w:rsid w:val="00162259"/>
    <w:rsid w:val="00162325"/>
    <w:rsid w:val="001631FB"/>
    <w:rsid w:val="0016406F"/>
    <w:rsid w:val="001651ED"/>
    <w:rsid w:val="001700CE"/>
    <w:rsid w:val="00174FAF"/>
    <w:rsid w:val="00175A03"/>
    <w:rsid w:val="00175F24"/>
    <w:rsid w:val="00177384"/>
    <w:rsid w:val="0017780A"/>
    <w:rsid w:val="00177BC4"/>
    <w:rsid w:val="001800D9"/>
    <w:rsid w:val="00180897"/>
    <w:rsid w:val="00181257"/>
    <w:rsid w:val="00183CB6"/>
    <w:rsid w:val="00184197"/>
    <w:rsid w:val="0018458C"/>
    <w:rsid w:val="00185C7E"/>
    <w:rsid w:val="00185EC5"/>
    <w:rsid w:val="0018746E"/>
    <w:rsid w:val="00192E6C"/>
    <w:rsid w:val="001941C8"/>
    <w:rsid w:val="001944F5"/>
    <w:rsid w:val="001951DA"/>
    <w:rsid w:val="00195DAF"/>
    <w:rsid w:val="001969B4"/>
    <w:rsid w:val="00197E89"/>
    <w:rsid w:val="001A00B8"/>
    <w:rsid w:val="001A14A3"/>
    <w:rsid w:val="001A1AC0"/>
    <w:rsid w:val="001A275C"/>
    <w:rsid w:val="001A288C"/>
    <w:rsid w:val="001A2A26"/>
    <w:rsid w:val="001A383A"/>
    <w:rsid w:val="001A3DD3"/>
    <w:rsid w:val="001A51DF"/>
    <w:rsid w:val="001A5413"/>
    <w:rsid w:val="001A6B8C"/>
    <w:rsid w:val="001B002B"/>
    <w:rsid w:val="001B0183"/>
    <w:rsid w:val="001B2993"/>
    <w:rsid w:val="001B2EED"/>
    <w:rsid w:val="001B3CF8"/>
    <w:rsid w:val="001B3E82"/>
    <w:rsid w:val="001B49AB"/>
    <w:rsid w:val="001B4A5B"/>
    <w:rsid w:val="001B5731"/>
    <w:rsid w:val="001B6DF5"/>
    <w:rsid w:val="001B6F3B"/>
    <w:rsid w:val="001C00D5"/>
    <w:rsid w:val="001C2EE8"/>
    <w:rsid w:val="001C31EF"/>
    <w:rsid w:val="001C3269"/>
    <w:rsid w:val="001C4C0B"/>
    <w:rsid w:val="001C4CE9"/>
    <w:rsid w:val="001D1876"/>
    <w:rsid w:val="001D1DB4"/>
    <w:rsid w:val="001D23DA"/>
    <w:rsid w:val="001D65DC"/>
    <w:rsid w:val="001D689B"/>
    <w:rsid w:val="001D71D6"/>
    <w:rsid w:val="001E00E8"/>
    <w:rsid w:val="001E0219"/>
    <w:rsid w:val="001E0877"/>
    <w:rsid w:val="001E0C1B"/>
    <w:rsid w:val="001E15D4"/>
    <w:rsid w:val="001E705C"/>
    <w:rsid w:val="001E7105"/>
    <w:rsid w:val="001E716B"/>
    <w:rsid w:val="001E7930"/>
    <w:rsid w:val="001E7B16"/>
    <w:rsid w:val="001F2D37"/>
    <w:rsid w:val="001F4CD5"/>
    <w:rsid w:val="001F5641"/>
    <w:rsid w:val="002003D3"/>
    <w:rsid w:val="002009BA"/>
    <w:rsid w:val="00200D84"/>
    <w:rsid w:val="002012A5"/>
    <w:rsid w:val="002030B5"/>
    <w:rsid w:val="002057D1"/>
    <w:rsid w:val="00207127"/>
    <w:rsid w:val="0020753C"/>
    <w:rsid w:val="00207680"/>
    <w:rsid w:val="002111BD"/>
    <w:rsid w:val="0021175E"/>
    <w:rsid w:val="00211C79"/>
    <w:rsid w:val="00212DA1"/>
    <w:rsid w:val="0021318B"/>
    <w:rsid w:val="00214261"/>
    <w:rsid w:val="00215D79"/>
    <w:rsid w:val="00216A06"/>
    <w:rsid w:val="00217C75"/>
    <w:rsid w:val="00222057"/>
    <w:rsid w:val="002225D3"/>
    <w:rsid w:val="00222F35"/>
    <w:rsid w:val="00223E25"/>
    <w:rsid w:val="002254FB"/>
    <w:rsid w:val="002265F6"/>
    <w:rsid w:val="00227708"/>
    <w:rsid w:val="002319F4"/>
    <w:rsid w:val="00231CC5"/>
    <w:rsid w:val="00235115"/>
    <w:rsid w:val="00235A9D"/>
    <w:rsid w:val="00235E0C"/>
    <w:rsid w:val="0023752A"/>
    <w:rsid w:val="00237B5D"/>
    <w:rsid w:val="00237C62"/>
    <w:rsid w:val="0024081F"/>
    <w:rsid w:val="00242576"/>
    <w:rsid w:val="00244FFD"/>
    <w:rsid w:val="00245C36"/>
    <w:rsid w:val="002503FF"/>
    <w:rsid w:val="00253D65"/>
    <w:rsid w:val="00255478"/>
    <w:rsid w:val="0025614E"/>
    <w:rsid w:val="002574F9"/>
    <w:rsid w:val="002576C4"/>
    <w:rsid w:val="00262B61"/>
    <w:rsid w:val="00262CAD"/>
    <w:rsid w:val="00262DF6"/>
    <w:rsid w:val="0026594B"/>
    <w:rsid w:val="002676DE"/>
    <w:rsid w:val="00271388"/>
    <w:rsid w:val="00271BE2"/>
    <w:rsid w:val="00272DDE"/>
    <w:rsid w:val="00272ED6"/>
    <w:rsid w:val="00272FC8"/>
    <w:rsid w:val="002732F5"/>
    <w:rsid w:val="00276689"/>
    <w:rsid w:val="00276811"/>
    <w:rsid w:val="0027757A"/>
    <w:rsid w:val="002813F1"/>
    <w:rsid w:val="0028188A"/>
    <w:rsid w:val="00282699"/>
    <w:rsid w:val="00285B85"/>
    <w:rsid w:val="0029180F"/>
    <w:rsid w:val="002926DF"/>
    <w:rsid w:val="00292E6D"/>
    <w:rsid w:val="002931E5"/>
    <w:rsid w:val="00293516"/>
    <w:rsid w:val="002941BA"/>
    <w:rsid w:val="002947CD"/>
    <w:rsid w:val="002952F2"/>
    <w:rsid w:val="00296697"/>
    <w:rsid w:val="002A0DCF"/>
    <w:rsid w:val="002A1A0A"/>
    <w:rsid w:val="002A4D98"/>
    <w:rsid w:val="002A5B96"/>
    <w:rsid w:val="002A65DC"/>
    <w:rsid w:val="002A7E8A"/>
    <w:rsid w:val="002B0472"/>
    <w:rsid w:val="002B09A3"/>
    <w:rsid w:val="002B0BBA"/>
    <w:rsid w:val="002B0C9F"/>
    <w:rsid w:val="002B2AB8"/>
    <w:rsid w:val="002B3570"/>
    <w:rsid w:val="002B43DD"/>
    <w:rsid w:val="002B6B12"/>
    <w:rsid w:val="002B6EEC"/>
    <w:rsid w:val="002B7D4F"/>
    <w:rsid w:val="002C1A09"/>
    <w:rsid w:val="002C1B69"/>
    <w:rsid w:val="002C2397"/>
    <w:rsid w:val="002C5BB6"/>
    <w:rsid w:val="002C604A"/>
    <w:rsid w:val="002C6439"/>
    <w:rsid w:val="002D00D4"/>
    <w:rsid w:val="002D289D"/>
    <w:rsid w:val="002D29CE"/>
    <w:rsid w:val="002D2A4F"/>
    <w:rsid w:val="002D2EB9"/>
    <w:rsid w:val="002D3090"/>
    <w:rsid w:val="002D548D"/>
    <w:rsid w:val="002D6E83"/>
    <w:rsid w:val="002D72E8"/>
    <w:rsid w:val="002E052A"/>
    <w:rsid w:val="002E0895"/>
    <w:rsid w:val="002E2602"/>
    <w:rsid w:val="002E6140"/>
    <w:rsid w:val="002E667A"/>
    <w:rsid w:val="002E6985"/>
    <w:rsid w:val="002E71B6"/>
    <w:rsid w:val="002E7AC4"/>
    <w:rsid w:val="002E7F50"/>
    <w:rsid w:val="002F1342"/>
    <w:rsid w:val="002F19E6"/>
    <w:rsid w:val="002F22C3"/>
    <w:rsid w:val="002F3298"/>
    <w:rsid w:val="002F40D7"/>
    <w:rsid w:val="002F4E90"/>
    <w:rsid w:val="002F65C5"/>
    <w:rsid w:val="002F69F8"/>
    <w:rsid w:val="002F77C8"/>
    <w:rsid w:val="002F7F69"/>
    <w:rsid w:val="00301556"/>
    <w:rsid w:val="00301864"/>
    <w:rsid w:val="00303069"/>
    <w:rsid w:val="00303DF1"/>
    <w:rsid w:val="00303FBA"/>
    <w:rsid w:val="00304F22"/>
    <w:rsid w:val="003059F8"/>
    <w:rsid w:val="003067E7"/>
    <w:rsid w:val="00306C7C"/>
    <w:rsid w:val="00307806"/>
    <w:rsid w:val="0031058E"/>
    <w:rsid w:val="003109E2"/>
    <w:rsid w:val="003113D1"/>
    <w:rsid w:val="00311931"/>
    <w:rsid w:val="00312E71"/>
    <w:rsid w:val="00312F59"/>
    <w:rsid w:val="00316F86"/>
    <w:rsid w:val="003178F6"/>
    <w:rsid w:val="00317B25"/>
    <w:rsid w:val="00320F5B"/>
    <w:rsid w:val="00321F88"/>
    <w:rsid w:val="00322EDD"/>
    <w:rsid w:val="00323DBD"/>
    <w:rsid w:val="00324213"/>
    <w:rsid w:val="00325529"/>
    <w:rsid w:val="00325643"/>
    <w:rsid w:val="00326391"/>
    <w:rsid w:val="00327E77"/>
    <w:rsid w:val="00330C99"/>
    <w:rsid w:val="0033141C"/>
    <w:rsid w:val="00331768"/>
    <w:rsid w:val="00331A95"/>
    <w:rsid w:val="00331AA2"/>
    <w:rsid w:val="00332320"/>
    <w:rsid w:val="00333080"/>
    <w:rsid w:val="003332DE"/>
    <w:rsid w:val="0033748A"/>
    <w:rsid w:val="00340056"/>
    <w:rsid w:val="00340C03"/>
    <w:rsid w:val="003433C1"/>
    <w:rsid w:val="003438BA"/>
    <w:rsid w:val="00344806"/>
    <w:rsid w:val="00345123"/>
    <w:rsid w:val="0034556C"/>
    <w:rsid w:val="0034599E"/>
    <w:rsid w:val="00347A0A"/>
    <w:rsid w:val="00347D72"/>
    <w:rsid w:val="00351152"/>
    <w:rsid w:val="00351E38"/>
    <w:rsid w:val="00351E8B"/>
    <w:rsid w:val="00354435"/>
    <w:rsid w:val="003546B9"/>
    <w:rsid w:val="00354A92"/>
    <w:rsid w:val="003554B9"/>
    <w:rsid w:val="00355BA5"/>
    <w:rsid w:val="00356C43"/>
    <w:rsid w:val="00357611"/>
    <w:rsid w:val="00361D44"/>
    <w:rsid w:val="00362DFE"/>
    <w:rsid w:val="00363579"/>
    <w:rsid w:val="00363C90"/>
    <w:rsid w:val="003642A9"/>
    <w:rsid w:val="00366057"/>
    <w:rsid w:val="00367237"/>
    <w:rsid w:val="00367D04"/>
    <w:rsid w:val="0037077F"/>
    <w:rsid w:val="00372076"/>
    <w:rsid w:val="00372411"/>
    <w:rsid w:val="00372442"/>
    <w:rsid w:val="00373882"/>
    <w:rsid w:val="00374DD9"/>
    <w:rsid w:val="00375557"/>
    <w:rsid w:val="00380481"/>
    <w:rsid w:val="00381E8C"/>
    <w:rsid w:val="00382576"/>
    <w:rsid w:val="003835D7"/>
    <w:rsid w:val="003843DB"/>
    <w:rsid w:val="00384CA6"/>
    <w:rsid w:val="00385133"/>
    <w:rsid w:val="0038670F"/>
    <w:rsid w:val="003867A3"/>
    <w:rsid w:val="00387169"/>
    <w:rsid w:val="003903FA"/>
    <w:rsid w:val="00393761"/>
    <w:rsid w:val="00393C91"/>
    <w:rsid w:val="00394D96"/>
    <w:rsid w:val="00397D18"/>
    <w:rsid w:val="003A0827"/>
    <w:rsid w:val="003A11F1"/>
    <w:rsid w:val="003A185B"/>
    <w:rsid w:val="003A1B36"/>
    <w:rsid w:val="003A42AF"/>
    <w:rsid w:val="003A4D51"/>
    <w:rsid w:val="003A66E4"/>
    <w:rsid w:val="003A69E0"/>
    <w:rsid w:val="003A7255"/>
    <w:rsid w:val="003B136A"/>
    <w:rsid w:val="003B1397"/>
    <w:rsid w:val="003B1454"/>
    <w:rsid w:val="003B14B2"/>
    <w:rsid w:val="003B18B6"/>
    <w:rsid w:val="003B2964"/>
    <w:rsid w:val="003B3114"/>
    <w:rsid w:val="003B4084"/>
    <w:rsid w:val="003B59BB"/>
    <w:rsid w:val="003B5AF7"/>
    <w:rsid w:val="003B702A"/>
    <w:rsid w:val="003B7CA8"/>
    <w:rsid w:val="003C1821"/>
    <w:rsid w:val="003C1EE4"/>
    <w:rsid w:val="003C210C"/>
    <w:rsid w:val="003C2BE0"/>
    <w:rsid w:val="003C2C4E"/>
    <w:rsid w:val="003C4669"/>
    <w:rsid w:val="003C576F"/>
    <w:rsid w:val="003C580C"/>
    <w:rsid w:val="003C59E0"/>
    <w:rsid w:val="003C6C8D"/>
    <w:rsid w:val="003C7536"/>
    <w:rsid w:val="003C75EE"/>
    <w:rsid w:val="003C7BC6"/>
    <w:rsid w:val="003D4F95"/>
    <w:rsid w:val="003D575C"/>
    <w:rsid w:val="003D5F3B"/>
    <w:rsid w:val="003D5F42"/>
    <w:rsid w:val="003D60A9"/>
    <w:rsid w:val="003D6976"/>
    <w:rsid w:val="003D79A5"/>
    <w:rsid w:val="003E02B4"/>
    <w:rsid w:val="003E1067"/>
    <w:rsid w:val="003E276E"/>
    <w:rsid w:val="003E3394"/>
    <w:rsid w:val="003E3C41"/>
    <w:rsid w:val="003E43D1"/>
    <w:rsid w:val="003E571E"/>
    <w:rsid w:val="003E7FA4"/>
    <w:rsid w:val="003F0E0C"/>
    <w:rsid w:val="003F0E84"/>
    <w:rsid w:val="003F168B"/>
    <w:rsid w:val="003F1810"/>
    <w:rsid w:val="003F1A62"/>
    <w:rsid w:val="003F201B"/>
    <w:rsid w:val="003F20BC"/>
    <w:rsid w:val="003F2F07"/>
    <w:rsid w:val="003F37BB"/>
    <w:rsid w:val="003F381A"/>
    <w:rsid w:val="003F4C97"/>
    <w:rsid w:val="003F5888"/>
    <w:rsid w:val="003F5D47"/>
    <w:rsid w:val="003F7FE6"/>
    <w:rsid w:val="0040003D"/>
    <w:rsid w:val="00400193"/>
    <w:rsid w:val="0040096B"/>
    <w:rsid w:val="004012D8"/>
    <w:rsid w:val="0040163F"/>
    <w:rsid w:val="0040181B"/>
    <w:rsid w:val="00402CE5"/>
    <w:rsid w:val="00403915"/>
    <w:rsid w:val="00404D7E"/>
    <w:rsid w:val="00404E7A"/>
    <w:rsid w:val="00404F04"/>
    <w:rsid w:val="00407009"/>
    <w:rsid w:val="00415B42"/>
    <w:rsid w:val="00416051"/>
    <w:rsid w:val="00417239"/>
    <w:rsid w:val="00417D06"/>
    <w:rsid w:val="00420009"/>
    <w:rsid w:val="00420E64"/>
    <w:rsid w:val="004212E7"/>
    <w:rsid w:val="004236A3"/>
    <w:rsid w:val="0042446D"/>
    <w:rsid w:val="00424476"/>
    <w:rsid w:val="00425A0F"/>
    <w:rsid w:val="00426B80"/>
    <w:rsid w:val="00426C2F"/>
    <w:rsid w:val="00427BF8"/>
    <w:rsid w:val="004300C4"/>
    <w:rsid w:val="0043056B"/>
    <w:rsid w:val="00431C02"/>
    <w:rsid w:val="00432742"/>
    <w:rsid w:val="004350C8"/>
    <w:rsid w:val="004358D7"/>
    <w:rsid w:val="00435C66"/>
    <w:rsid w:val="00435E17"/>
    <w:rsid w:val="00436709"/>
    <w:rsid w:val="0043673E"/>
    <w:rsid w:val="00436CDE"/>
    <w:rsid w:val="004371F9"/>
    <w:rsid w:val="00437395"/>
    <w:rsid w:val="004374D6"/>
    <w:rsid w:val="00437F70"/>
    <w:rsid w:val="00440013"/>
    <w:rsid w:val="004400D7"/>
    <w:rsid w:val="00440645"/>
    <w:rsid w:val="00442667"/>
    <w:rsid w:val="004439FB"/>
    <w:rsid w:val="00443FBE"/>
    <w:rsid w:val="004441E3"/>
    <w:rsid w:val="00444C7E"/>
    <w:rsid w:val="00445047"/>
    <w:rsid w:val="00446129"/>
    <w:rsid w:val="00446E03"/>
    <w:rsid w:val="004473F7"/>
    <w:rsid w:val="00447761"/>
    <w:rsid w:val="0044778A"/>
    <w:rsid w:val="004478DD"/>
    <w:rsid w:val="004479A2"/>
    <w:rsid w:val="00447B59"/>
    <w:rsid w:val="004504AE"/>
    <w:rsid w:val="00452089"/>
    <w:rsid w:val="0045211E"/>
    <w:rsid w:val="004546EE"/>
    <w:rsid w:val="0045520D"/>
    <w:rsid w:val="00455777"/>
    <w:rsid w:val="004563FD"/>
    <w:rsid w:val="00460334"/>
    <w:rsid w:val="00461210"/>
    <w:rsid w:val="00462D52"/>
    <w:rsid w:val="00462EA7"/>
    <w:rsid w:val="00463E39"/>
    <w:rsid w:val="004642E2"/>
    <w:rsid w:val="004645C0"/>
    <w:rsid w:val="004657FC"/>
    <w:rsid w:val="00470BE4"/>
    <w:rsid w:val="00472356"/>
    <w:rsid w:val="004733F6"/>
    <w:rsid w:val="00473F27"/>
    <w:rsid w:val="00474568"/>
    <w:rsid w:val="00474E69"/>
    <w:rsid w:val="004751F7"/>
    <w:rsid w:val="00475F01"/>
    <w:rsid w:val="004762DA"/>
    <w:rsid w:val="00477B66"/>
    <w:rsid w:val="004804C7"/>
    <w:rsid w:val="0048066A"/>
    <w:rsid w:val="00480F74"/>
    <w:rsid w:val="00482ADF"/>
    <w:rsid w:val="00485B3E"/>
    <w:rsid w:val="004871E2"/>
    <w:rsid w:val="004877D9"/>
    <w:rsid w:val="00487EBD"/>
    <w:rsid w:val="00491499"/>
    <w:rsid w:val="00493A8B"/>
    <w:rsid w:val="00494694"/>
    <w:rsid w:val="0049621B"/>
    <w:rsid w:val="00496A00"/>
    <w:rsid w:val="00496E0D"/>
    <w:rsid w:val="00496F1E"/>
    <w:rsid w:val="00496FA5"/>
    <w:rsid w:val="004A4D05"/>
    <w:rsid w:val="004A4F84"/>
    <w:rsid w:val="004A7D4D"/>
    <w:rsid w:val="004A7E30"/>
    <w:rsid w:val="004B0F35"/>
    <w:rsid w:val="004B1B6C"/>
    <w:rsid w:val="004B3A17"/>
    <w:rsid w:val="004B4846"/>
    <w:rsid w:val="004B49C5"/>
    <w:rsid w:val="004B602D"/>
    <w:rsid w:val="004C1895"/>
    <w:rsid w:val="004C33D4"/>
    <w:rsid w:val="004C37B3"/>
    <w:rsid w:val="004C39B6"/>
    <w:rsid w:val="004C44B0"/>
    <w:rsid w:val="004C45AC"/>
    <w:rsid w:val="004C4765"/>
    <w:rsid w:val="004C548A"/>
    <w:rsid w:val="004C5797"/>
    <w:rsid w:val="004C64C9"/>
    <w:rsid w:val="004C68A0"/>
    <w:rsid w:val="004C6D40"/>
    <w:rsid w:val="004C7A46"/>
    <w:rsid w:val="004D12BA"/>
    <w:rsid w:val="004D4262"/>
    <w:rsid w:val="004E1417"/>
    <w:rsid w:val="004F0C3C"/>
    <w:rsid w:val="004F1CEE"/>
    <w:rsid w:val="004F217A"/>
    <w:rsid w:val="004F2C78"/>
    <w:rsid w:val="004F47F2"/>
    <w:rsid w:val="004F50C3"/>
    <w:rsid w:val="004F5266"/>
    <w:rsid w:val="004F5607"/>
    <w:rsid w:val="004F63FC"/>
    <w:rsid w:val="005008DA"/>
    <w:rsid w:val="005014AE"/>
    <w:rsid w:val="00502284"/>
    <w:rsid w:val="00502A3F"/>
    <w:rsid w:val="00503541"/>
    <w:rsid w:val="0050454A"/>
    <w:rsid w:val="005055F4"/>
    <w:rsid w:val="00505A92"/>
    <w:rsid w:val="00506B70"/>
    <w:rsid w:val="00507DC7"/>
    <w:rsid w:val="005106C4"/>
    <w:rsid w:val="00511065"/>
    <w:rsid w:val="00512864"/>
    <w:rsid w:val="0051288A"/>
    <w:rsid w:val="00515E1B"/>
    <w:rsid w:val="00516F7C"/>
    <w:rsid w:val="00517E6C"/>
    <w:rsid w:val="005203F1"/>
    <w:rsid w:val="00521BC3"/>
    <w:rsid w:val="0052221D"/>
    <w:rsid w:val="00526F81"/>
    <w:rsid w:val="00527DEF"/>
    <w:rsid w:val="00530274"/>
    <w:rsid w:val="0053044C"/>
    <w:rsid w:val="00532295"/>
    <w:rsid w:val="00533632"/>
    <w:rsid w:val="0053682A"/>
    <w:rsid w:val="00536F38"/>
    <w:rsid w:val="0053763C"/>
    <w:rsid w:val="00537DEC"/>
    <w:rsid w:val="00541E6E"/>
    <w:rsid w:val="005423D8"/>
    <w:rsid w:val="0054251F"/>
    <w:rsid w:val="0054569E"/>
    <w:rsid w:val="00546AA0"/>
    <w:rsid w:val="00547449"/>
    <w:rsid w:val="005475E8"/>
    <w:rsid w:val="00547F1B"/>
    <w:rsid w:val="005520D8"/>
    <w:rsid w:val="00553004"/>
    <w:rsid w:val="005542BE"/>
    <w:rsid w:val="005550D9"/>
    <w:rsid w:val="00556CF1"/>
    <w:rsid w:val="00556DE2"/>
    <w:rsid w:val="0055752B"/>
    <w:rsid w:val="005614F4"/>
    <w:rsid w:val="00561D89"/>
    <w:rsid w:val="00562D79"/>
    <w:rsid w:val="00562F68"/>
    <w:rsid w:val="005632B7"/>
    <w:rsid w:val="005667FC"/>
    <w:rsid w:val="00566BC4"/>
    <w:rsid w:val="005676F1"/>
    <w:rsid w:val="00570707"/>
    <w:rsid w:val="0057211B"/>
    <w:rsid w:val="0057500A"/>
    <w:rsid w:val="00575781"/>
    <w:rsid w:val="00575DC0"/>
    <w:rsid w:val="005762A7"/>
    <w:rsid w:val="00576926"/>
    <w:rsid w:val="00576A79"/>
    <w:rsid w:val="00576B2C"/>
    <w:rsid w:val="00580AB0"/>
    <w:rsid w:val="00580D8D"/>
    <w:rsid w:val="00581188"/>
    <w:rsid w:val="0058279E"/>
    <w:rsid w:val="0058386E"/>
    <w:rsid w:val="005842C2"/>
    <w:rsid w:val="005860FA"/>
    <w:rsid w:val="0058681E"/>
    <w:rsid w:val="00586F1C"/>
    <w:rsid w:val="005916D7"/>
    <w:rsid w:val="00592D30"/>
    <w:rsid w:val="00593A72"/>
    <w:rsid w:val="0059402B"/>
    <w:rsid w:val="00594790"/>
    <w:rsid w:val="00596D0D"/>
    <w:rsid w:val="0059732A"/>
    <w:rsid w:val="005A1275"/>
    <w:rsid w:val="005A1DE8"/>
    <w:rsid w:val="005A2F32"/>
    <w:rsid w:val="005A4B21"/>
    <w:rsid w:val="005A698C"/>
    <w:rsid w:val="005A6DAE"/>
    <w:rsid w:val="005B1A5C"/>
    <w:rsid w:val="005B1B85"/>
    <w:rsid w:val="005B2A4A"/>
    <w:rsid w:val="005B3760"/>
    <w:rsid w:val="005B514C"/>
    <w:rsid w:val="005B5E12"/>
    <w:rsid w:val="005B6717"/>
    <w:rsid w:val="005B6EBE"/>
    <w:rsid w:val="005C023E"/>
    <w:rsid w:val="005C18CB"/>
    <w:rsid w:val="005C2743"/>
    <w:rsid w:val="005C29B0"/>
    <w:rsid w:val="005C2BE8"/>
    <w:rsid w:val="005C3877"/>
    <w:rsid w:val="005C5B16"/>
    <w:rsid w:val="005C5F98"/>
    <w:rsid w:val="005C6F4C"/>
    <w:rsid w:val="005D368D"/>
    <w:rsid w:val="005D3A16"/>
    <w:rsid w:val="005D4892"/>
    <w:rsid w:val="005E0786"/>
    <w:rsid w:val="005E0799"/>
    <w:rsid w:val="005E0A01"/>
    <w:rsid w:val="005E0FDD"/>
    <w:rsid w:val="005E3579"/>
    <w:rsid w:val="005E476E"/>
    <w:rsid w:val="005E6372"/>
    <w:rsid w:val="005F06C2"/>
    <w:rsid w:val="005F0F77"/>
    <w:rsid w:val="005F233A"/>
    <w:rsid w:val="005F3915"/>
    <w:rsid w:val="005F5A80"/>
    <w:rsid w:val="005F6D8D"/>
    <w:rsid w:val="0060236B"/>
    <w:rsid w:val="00603D25"/>
    <w:rsid w:val="006044FF"/>
    <w:rsid w:val="0060631B"/>
    <w:rsid w:val="006065AE"/>
    <w:rsid w:val="00606BA3"/>
    <w:rsid w:val="00607CC5"/>
    <w:rsid w:val="006108F6"/>
    <w:rsid w:val="00612DBF"/>
    <w:rsid w:val="00612F74"/>
    <w:rsid w:val="0061539C"/>
    <w:rsid w:val="00616D53"/>
    <w:rsid w:val="00617271"/>
    <w:rsid w:val="006202DA"/>
    <w:rsid w:val="00620D0C"/>
    <w:rsid w:val="0062180E"/>
    <w:rsid w:val="00621C84"/>
    <w:rsid w:val="00623DEC"/>
    <w:rsid w:val="00626442"/>
    <w:rsid w:val="006272F3"/>
    <w:rsid w:val="00627847"/>
    <w:rsid w:val="006308C1"/>
    <w:rsid w:val="0063132E"/>
    <w:rsid w:val="00632956"/>
    <w:rsid w:val="00633014"/>
    <w:rsid w:val="0063437B"/>
    <w:rsid w:val="00634E2E"/>
    <w:rsid w:val="00635C05"/>
    <w:rsid w:val="00635F2D"/>
    <w:rsid w:val="0063600D"/>
    <w:rsid w:val="00636978"/>
    <w:rsid w:val="006378B8"/>
    <w:rsid w:val="00642226"/>
    <w:rsid w:val="00644EF7"/>
    <w:rsid w:val="00645480"/>
    <w:rsid w:val="0064557B"/>
    <w:rsid w:val="006456C3"/>
    <w:rsid w:val="00645D95"/>
    <w:rsid w:val="00651243"/>
    <w:rsid w:val="006516F5"/>
    <w:rsid w:val="00651D4C"/>
    <w:rsid w:val="006556F3"/>
    <w:rsid w:val="00655DD2"/>
    <w:rsid w:val="00657DA4"/>
    <w:rsid w:val="00660BB5"/>
    <w:rsid w:val="00660C45"/>
    <w:rsid w:val="00663FB0"/>
    <w:rsid w:val="006673CA"/>
    <w:rsid w:val="00670567"/>
    <w:rsid w:val="00670C0B"/>
    <w:rsid w:val="00671916"/>
    <w:rsid w:val="00672968"/>
    <w:rsid w:val="00673C26"/>
    <w:rsid w:val="00676384"/>
    <w:rsid w:val="00677749"/>
    <w:rsid w:val="00681219"/>
    <w:rsid w:val="006812AF"/>
    <w:rsid w:val="00681EBA"/>
    <w:rsid w:val="00682139"/>
    <w:rsid w:val="0068327D"/>
    <w:rsid w:val="00683389"/>
    <w:rsid w:val="0068440C"/>
    <w:rsid w:val="00685EF6"/>
    <w:rsid w:val="00687BE8"/>
    <w:rsid w:val="00687F15"/>
    <w:rsid w:val="00691D9F"/>
    <w:rsid w:val="00693433"/>
    <w:rsid w:val="00694AF0"/>
    <w:rsid w:val="0069790E"/>
    <w:rsid w:val="006A0C0E"/>
    <w:rsid w:val="006A209A"/>
    <w:rsid w:val="006A43E1"/>
    <w:rsid w:val="006A43E2"/>
    <w:rsid w:val="006A447F"/>
    <w:rsid w:val="006A4686"/>
    <w:rsid w:val="006A75DF"/>
    <w:rsid w:val="006B0082"/>
    <w:rsid w:val="006B0C1A"/>
    <w:rsid w:val="006B0E9E"/>
    <w:rsid w:val="006B276F"/>
    <w:rsid w:val="006B3E12"/>
    <w:rsid w:val="006B47F0"/>
    <w:rsid w:val="006B57FC"/>
    <w:rsid w:val="006B5AE4"/>
    <w:rsid w:val="006B775E"/>
    <w:rsid w:val="006B7C89"/>
    <w:rsid w:val="006C06FF"/>
    <w:rsid w:val="006C1350"/>
    <w:rsid w:val="006C1532"/>
    <w:rsid w:val="006C1899"/>
    <w:rsid w:val="006C3397"/>
    <w:rsid w:val="006C49A9"/>
    <w:rsid w:val="006C4E0D"/>
    <w:rsid w:val="006C5E46"/>
    <w:rsid w:val="006C66CE"/>
    <w:rsid w:val="006D0C94"/>
    <w:rsid w:val="006D1507"/>
    <w:rsid w:val="006D1C15"/>
    <w:rsid w:val="006D3D34"/>
    <w:rsid w:val="006D4054"/>
    <w:rsid w:val="006E02EC"/>
    <w:rsid w:val="006E12AF"/>
    <w:rsid w:val="006E21C1"/>
    <w:rsid w:val="006E300E"/>
    <w:rsid w:val="006E3440"/>
    <w:rsid w:val="006E3EBF"/>
    <w:rsid w:val="006E4CE8"/>
    <w:rsid w:val="006E56AF"/>
    <w:rsid w:val="006E5A25"/>
    <w:rsid w:val="006E5BC5"/>
    <w:rsid w:val="006E69EB"/>
    <w:rsid w:val="006F23C6"/>
    <w:rsid w:val="006F4771"/>
    <w:rsid w:val="006F4D93"/>
    <w:rsid w:val="006F65BA"/>
    <w:rsid w:val="006F6DC7"/>
    <w:rsid w:val="006F7053"/>
    <w:rsid w:val="0070089F"/>
    <w:rsid w:val="00703087"/>
    <w:rsid w:val="00706A95"/>
    <w:rsid w:val="00706AEF"/>
    <w:rsid w:val="00707587"/>
    <w:rsid w:val="00710129"/>
    <w:rsid w:val="00710B58"/>
    <w:rsid w:val="00710D31"/>
    <w:rsid w:val="00711389"/>
    <w:rsid w:val="00711672"/>
    <w:rsid w:val="00712394"/>
    <w:rsid w:val="00712785"/>
    <w:rsid w:val="00713FF0"/>
    <w:rsid w:val="00715CF0"/>
    <w:rsid w:val="00715D30"/>
    <w:rsid w:val="00716777"/>
    <w:rsid w:val="007210F1"/>
    <w:rsid w:val="007211B1"/>
    <w:rsid w:val="00721542"/>
    <w:rsid w:val="0072197C"/>
    <w:rsid w:val="00722166"/>
    <w:rsid w:val="00722D37"/>
    <w:rsid w:val="0072341D"/>
    <w:rsid w:val="00723817"/>
    <w:rsid w:val="00723ADC"/>
    <w:rsid w:val="0072430A"/>
    <w:rsid w:val="007262D4"/>
    <w:rsid w:val="00730D65"/>
    <w:rsid w:val="00730D94"/>
    <w:rsid w:val="00730E37"/>
    <w:rsid w:val="0073104A"/>
    <w:rsid w:val="007313AD"/>
    <w:rsid w:val="00734A91"/>
    <w:rsid w:val="00734DF2"/>
    <w:rsid w:val="0074150E"/>
    <w:rsid w:val="00741B1D"/>
    <w:rsid w:val="007426CD"/>
    <w:rsid w:val="00743DD1"/>
    <w:rsid w:val="00746187"/>
    <w:rsid w:val="007463E1"/>
    <w:rsid w:val="00746528"/>
    <w:rsid w:val="00750320"/>
    <w:rsid w:val="007516E2"/>
    <w:rsid w:val="0075246D"/>
    <w:rsid w:val="00754171"/>
    <w:rsid w:val="0075715C"/>
    <w:rsid w:val="00757381"/>
    <w:rsid w:val="00757B90"/>
    <w:rsid w:val="00761F49"/>
    <w:rsid w:val="007621C5"/>
    <w:rsid w:val="0076254F"/>
    <w:rsid w:val="00762C28"/>
    <w:rsid w:val="0076390E"/>
    <w:rsid w:val="0076688B"/>
    <w:rsid w:val="00766CC1"/>
    <w:rsid w:val="0076752F"/>
    <w:rsid w:val="007712C7"/>
    <w:rsid w:val="00774372"/>
    <w:rsid w:val="00774478"/>
    <w:rsid w:val="007751CC"/>
    <w:rsid w:val="007768CB"/>
    <w:rsid w:val="0077756C"/>
    <w:rsid w:val="007801F5"/>
    <w:rsid w:val="00780AE6"/>
    <w:rsid w:val="00781974"/>
    <w:rsid w:val="00783B94"/>
    <w:rsid w:val="00783CA4"/>
    <w:rsid w:val="007842FB"/>
    <w:rsid w:val="00786124"/>
    <w:rsid w:val="00790D28"/>
    <w:rsid w:val="00791A84"/>
    <w:rsid w:val="00793970"/>
    <w:rsid w:val="0079514B"/>
    <w:rsid w:val="007951F6"/>
    <w:rsid w:val="00795288"/>
    <w:rsid w:val="00796A60"/>
    <w:rsid w:val="007A0C13"/>
    <w:rsid w:val="007A139B"/>
    <w:rsid w:val="007A17EE"/>
    <w:rsid w:val="007A1FCA"/>
    <w:rsid w:val="007A1FF0"/>
    <w:rsid w:val="007A254B"/>
    <w:rsid w:val="007A2DC1"/>
    <w:rsid w:val="007A3E35"/>
    <w:rsid w:val="007A407D"/>
    <w:rsid w:val="007A41E3"/>
    <w:rsid w:val="007A473B"/>
    <w:rsid w:val="007A7E6B"/>
    <w:rsid w:val="007B264D"/>
    <w:rsid w:val="007B2AE2"/>
    <w:rsid w:val="007B4628"/>
    <w:rsid w:val="007B48D7"/>
    <w:rsid w:val="007B6CE5"/>
    <w:rsid w:val="007B6DCB"/>
    <w:rsid w:val="007B747A"/>
    <w:rsid w:val="007B7697"/>
    <w:rsid w:val="007B7809"/>
    <w:rsid w:val="007B7C47"/>
    <w:rsid w:val="007C3C92"/>
    <w:rsid w:val="007C3D19"/>
    <w:rsid w:val="007C418F"/>
    <w:rsid w:val="007C4B2E"/>
    <w:rsid w:val="007C5342"/>
    <w:rsid w:val="007C6418"/>
    <w:rsid w:val="007C753B"/>
    <w:rsid w:val="007D1A32"/>
    <w:rsid w:val="007D3057"/>
    <w:rsid w:val="007D3319"/>
    <w:rsid w:val="007D335D"/>
    <w:rsid w:val="007D3DA5"/>
    <w:rsid w:val="007D43E3"/>
    <w:rsid w:val="007D47E9"/>
    <w:rsid w:val="007E0117"/>
    <w:rsid w:val="007E24B8"/>
    <w:rsid w:val="007E270A"/>
    <w:rsid w:val="007E29F4"/>
    <w:rsid w:val="007E3314"/>
    <w:rsid w:val="007E3DF5"/>
    <w:rsid w:val="007E427F"/>
    <w:rsid w:val="007E4B03"/>
    <w:rsid w:val="007E6460"/>
    <w:rsid w:val="007E665E"/>
    <w:rsid w:val="007E71FA"/>
    <w:rsid w:val="007E728C"/>
    <w:rsid w:val="007E78CA"/>
    <w:rsid w:val="007F09F1"/>
    <w:rsid w:val="007F324B"/>
    <w:rsid w:val="007F3605"/>
    <w:rsid w:val="007F4B68"/>
    <w:rsid w:val="007F4F96"/>
    <w:rsid w:val="007F79D7"/>
    <w:rsid w:val="00800EA4"/>
    <w:rsid w:val="00801B2E"/>
    <w:rsid w:val="00801D95"/>
    <w:rsid w:val="00803F96"/>
    <w:rsid w:val="00804326"/>
    <w:rsid w:val="0080553C"/>
    <w:rsid w:val="00805B46"/>
    <w:rsid w:val="008106B8"/>
    <w:rsid w:val="008113A7"/>
    <w:rsid w:val="00811AF7"/>
    <w:rsid w:val="00815558"/>
    <w:rsid w:val="00816777"/>
    <w:rsid w:val="00817ADD"/>
    <w:rsid w:val="00820246"/>
    <w:rsid w:val="008207D3"/>
    <w:rsid w:val="00820911"/>
    <w:rsid w:val="0082251A"/>
    <w:rsid w:val="008229BC"/>
    <w:rsid w:val="00825227"/>
    <w:rsid w:val="00825B5C"/>
    <w:rsid w:val="00825DC2"/>
    <w:rsid w:val="008262A8"/>
    <w:rsid w:val="00826C3A"/>
    <w:rsid w:val="00826CD8"/>
    <w:rsid w:val="00830300"/>
    <w:rsid w:val="0083107C"/>
    <w:rsid w:val="008316CC"/>
    <w:rsid w:val="008335EA"/>
    <w:rsid w:val="00834AD3"/>
    <w:rsid w:val="00834DCB"/>
    <w:rsid w:val="00836167"/>
    <w:rsid w:val="00836295"/>
    <w:rsid w:val="008376CB"/>
    <w:rsid w:val="00837FB5"/>
    <w:rsid w:val="00840FFA"/>
    <w:rsid w:val="00842B1B"/>
    <w:rsid w:val="00843795"/>
    <w:rsid w:val="00843CA3"/>
    <w:rsid w:val="0084518F"/>
    <w:rsid w:val="00847F0F"/>
    <w:rsid w:val="00852448"/>
    <w:rsid w:val="008528D6"/>
    <w:rsid w:val="00852AA0"/>
    <w:rsid w:val="00856890"/>
    <w:rsid w:val="008570E1"/>
    <w:rsid w:val="008578AB"/>
    <w:rsid w:val="008600E4"/>
    <w:rsid w:val="008603B4"/>
    <w:rsid w:val="00863487"/>
    <w:rsid w:val="00864311"/>
    <w:rsid w:val="00864E3C"/>
    <w:rsid w:val="008664E2"/>
    <w:rsid w:val="0086675D"/>
    <w:rsid w:val="008667DA"/>
    <w:rsid w:val="00866FE1"/>
    <w:rsid w:val="00867B12"/>
    <w:rsid w:val="008716D8"/>
    <w:rsid w:val="00871C4B"/>
    <w:rsid w:val="00873CF1"/>
    <w:rsid w:val="00873EBA"/>
    <w:rsid w:val="00874012"/>
    <w:rsid w:val="00874C83"/>
    <w:rsid w:val="00875263"/>
    <w:rsid w:val="008763B0"/>
    <w:rsid w:val="00876CEA"/>
    <w:rsid w:val="0087743F"/>
    <w:rsid w:val="00877D92"/>
    <w:rsid w:val="00877E29"/>
    <w:rsid w:val="00880FAE"/>
    <w:rsid w:val="00881411"/>
    <w:rsid w:val="008818DD"/>
    <w:rsid w:val="0088258A"/>
    <w:rsid w:val="00882C35"/>
    <w:rsid w:val="00883DDE"/>
    <w:rsid w:val="0088457E"/>
    <w:rsid w:val="00886332"/>
    <w:rsid w:val="00886A17"/>
    <w:rsid w:val="00891C14"/>
    <w:rsid w:val="008926D5"/>
    <w:rsid w:val="008929FB"/>
    <w:rsid w:val="00892CDE"/>
    <w:rsid w:val="00893C66"/>
    <w:rsid w:val="008941F9"/>
    <w:rsid w:val="0089421F"/>
    <w:rsid w:val="008971C0"/>
    <w:rsid w:val="008A0403"/>
    <w:rsid w:val="008A0F9A"/>
    <w:rsid w:val="008A2173"/>
    <w:rsid w:val="008A26D9"/>
    <w:rsid w:val="008A28AE"/>
    <w:rsid w:val="008A425F"/>
    <w:rsid w:val="008A5A70"/>
    <w:rsid w:val="008A5DEC"/>
    <w:rsid w:val="008A6DDE"/>
    <w:rsid w:val="008A742F"/>
    <w:rsid w:val="008B0928"/>
    <w:rsid w:val="008B1286"/>
    <w:rsid w:val="008B1ACE"/>
    <w:rsid w:val="008B2045"/>
    <w:rsid w:val="008B2939"/>
    <w:rsid w:val="008B2B90"/>
    <w:rsid w:val="008B3201"/>
    <w:rsid w:val="008B3748"/>
    <w:rsid w:val="008B456A"/>
    <w:rsid w:val="008B4D55"/>
    <w:rsid w:val="008B65F4"/>
    <w:rsid w:val="008C0C29"/>
    <w:rsid w:val="008C1AE5"/>
    <w:rsid w:val="008C2EAA"/>
    <w:rsid w:val="008C30F0"/>
    <w:rsid w:val="008C34FE"/>
    <w:rsid w:val="008C4BA9"/>
    <w:rsid w:val="008C7D2F"/>
    <w:rsid w:val="008D08DA"/>
    <w:rsid w:val="008D2325"/>
    <w:rsid w:val="008D3054"/>
    <w:rsid w:val="008D45BF"/>
    <w:rsid w:val="008D7A50"/>
    <w:rsid w:val="008D7D2A"/>
    <w:rsid w:val="008D7F60"/>
    <w:rsid w:val="008E0415"/>
    <w:rsid w:val="008E111F"/>
    <w:rsid w:val="008E1DFF"/>
    <w:rsid w:val="008E2690"/>
    <w:rsid w:val="008E29A6"/>
    <w:rsid w:val="008E3BF0"/>
    <w:rsid w:val="008E45F8"/>
    <w:rsid w:val="008E79F9"/>
    <w:rsid w:val="008F000C"/>
    <w:rsid w:val="008F04EC"/>
    <w:rsid w:val="008F3638"/>
    <w:rsid w:val="008F4441"/>
    <w:rsid w:val="008F5A41"/>
    <w:rsid w:val="008F6F31"/>
    <w:rsid w:val="008F74DF"/>
    <w:rsid w:val="00903F1C"/>
    <w:rsid w:val="00903FFF"/>
    <w:rsid w:val="0090519D"/>
    <w:rsid w:val="0090642C"/>
    <w:rsid w:val="00907ABC"/>
    <w:rsid w:val="009103C1"/>
    <w:rsid w:val="00911F18"/>
    <w:rsid w:val="009127BA"/>
    <w:rsid w:val="0091383B"/>
    <w:rsid w:val="00915092"/>
    <w:rsid w:val="0091568E"/>
    <w:rsid w:val="00915DB3"/>
    <w:rsid w:val="00917CC8"/>
    <w:rsid w:val="00917F67"/>
    <w:rsid w:val="009213E5"/>
    <w:rsid w:val="009227A6"/>
    <w:rsid w:val="00922B3B"/>
    <w:rsid w:val="00922DAD"/>
    <w:rsid w:val="009231F3"/>
    <w:rsid w:val="0092465A"/>
    <w:rsid w:val="009249D7"/>
    <w:rsid w:val="00924C98"/>
    <w:rsid w:val="00924F68"/>
    <w:rsid w:val="00930D87"/>
    <w:rsid w:val="00930E78"/>
    <w:rsid w:val="009314F2"/>
    <w:rsid w:val="00931877"/>
    <w:rsid w:val="00931BEE"/>
    <w:rsid w:val="00933EC1"/>
    <w:rsid w:val="009352A1"/>
    <w:rsid w:val="009364EB"/>
    <w:rsid w:val="00937653"/>
    <w:rsid w:val="00937A98"/>
    <w:rsid w:val="0094100D"/>
    <w:rsid w:val="0094145B"/>
    <w:rsid w:val="00942EBC"/>
    <w:rsid w:val="00943E05"/>
    <w:rsid w:val="00943F35"/>
    <w:rsid w:val="00943F61"/>
    <w:rsid w:val="00947426"/>
    <w:rsid w:val="009530DB"/>
    <w:rsid w:val="009533FB"/>
    <w:rsid w:val="00953676"/>
    <w:rsid w:val="00953861"/>
    <w:rsid w:val="00953F8E"/>
    <w:rsid w:val="0095547A"/>
    <w:rsid w:val="0095566B"/>
    <w:rsid w:val="009570A3"/>
    <w:rsid w:val="00957F61"/>
    <w:rsid w:val="00962190"/>
    <w:rsid w:val="00962D33"/>
    <w:rsid w:val="00963204"/>
    <w:rsid w:val="00963E39"/>
    <w:rsid w:val="00965E2B"/>
    <w:rsid w:val="00966626"/>
    <w:rsid w:val="009668A6"/>
    <w:rsid w:val="0096712C"/>
    <w:rsid w:val="00967A62"/>
    <w:rsid w:val="009705EE"/>
    <w:rsid w:val="00971A55"/>
    <w:rsid w:val="00971EE1"/>
    <w:rsid w:val="0097239D"/>
    <w:rsid w:val="00975CDF"/>
    <w:rsid w:val="00976F97"/>
    <w:rsid w:val="00977927"/>
    <w:rsid w:val="0097792B"/>
    <w:rsid w:val="00980413"/>
    <w:rsid w:val="0098135C"/>
    <w:rsid w:val="0098156A"/>
    <w:rsid w:val="0098401D"/>
    <w:rsid w:val="00984E91"/>
    <w:rsid w:val="00984ED8"/>
    <w:rsid w:val="009907F8"/>
    <w:rsid w:val="00991851"/>
    <w:rsid w:val="00991BAC"/>
    <w:rsid w:val="00992E5F"/>
    <w:rsid w:val="00993AC9"/>
    <w:rsid w:val="0099448E"/>
    <w:rsid w:val="00996892"/>
    <w:rsid w:val="00997282"/>
    <w:rsid w:val="00997B99"/>
    <w:rsid w:val="009A2C8F"/>
    <w:rsid w:val="009A4CCF"/>
    <w:rsid w:val="009A5485"/>
    <w:rsid w:val="009A6EA0"/>
    <w:rsid w:val="009B1A1B"/>
    <w:rsid w:val="009B1EE5"/>
    <w:rsid w:val="009B1FB8"/>
    <w:rsid w:val="009B23E9"/>
    <w:rsid w:val="009B47A8"/>
    <w:rsid w:val="009B4D4C"/>
    <w:rsid w:val="009B579E"/>
    <w:rsid w:val="009B648B"/>
    <w:rsid w:val="009B7316"/>
    <w:rsid w:val="009B77E5"/>
    <w:rsid w:val="009C01BE"/>
    <w:rsid w:val="009C0BF4"/>
    <w:rsid w:val="009C1335"/>
    <w:rsid w:val="009C1AB2"/>
    <w:rsid w:val="009C42CB"/>
    <w:rsid w:val="009C5171"/>
    <w:rsid w:val="009C5CFA"/>
    <w:rsid w:val="009C6B72"/>
    <w:rsid w:val="009C6DA7"/>
    <w:rsid w:val="009C7251"/>
    <w:rsid w:val="009C7698"/>
    <w:rsid w:val="009D4602"/>
    <w:rsid w:val="009D5150"/>
    <w:rsid w:val="009D590D"/>
    <w:rsid w:val="009D622F"/>
    <w:rsid w:val="009D7C41"/>
    <w:rsid w:val="009E0B77"/>
    <w:rsid w:val="009E14F4"/>
    <w:rsid w:val="009E17E4"/>
    <w:rsid w:val="009E2E91"/>
    <w:rsid w:val="009E4962"/>
    <w:rsid w:val="009E4BE8"/>
    <w:rsid w:val="009E78EB"/>
    <w:rsid w:val="009E7F6B"/>
    <w:rsid w:val="009F0166"/>
    <w:rsid w:val="009F178E"/>
    <w:rsid w:val="009F1DDF"/>
    <w:rsid w:val="009F259F"/>
    <w:rsid w:val="009F3BC8"/>
    <w:rsid w:val="009F3CE2"/>
    <w:rsid w:val="009F417C"/>
    <w:rsid w:val="009F5F57"/>
    <w:rsid w:val="009F6541"/>
    <w:rsid w:val="009F7E1D"/>
    <w:rsid w:val="00A007F0"/>
    <w:rsid w:val="00A02239"/>
    <w:rsid w:val="00A03999"/>
    <w:rsid w:val="00A059A3"/>
    <w:rsid w:val="00A109AB"/>
    <w:rsid w:val="00A10A9A"/>
    <w:rsid w:val="00A139F5"/>
    <w:rsid w:val="00A145A1"/>
    <w:rsid w:val="00A1555A"/>
    <w:rsid w:val="00A16D17"/>
    <w:rsid w:val="00A178D9"/>
    <w:rsid w:val="00A21E37"/>
    <w:rsid w:val="00A22B9E"/>
    <w:rsid w:val="00A22DEA"/>
    <w:rsid w:val="00A247CB"/>
    <w:rsid w:val="00A24926"/>
    <w:rsid w:val="00A258FF"/>
    <w:rsid w:val="00A26415"/>
    <w:rsid w:val="00A26FF2"/>
    <w:rsid w:val="00A3192B"/>
    <w:rsid w:val="00A35632"/>
    <w:rsid w:val="00A365F4"/>
    <w:rsid w:val="00A376B7"/>
    <w:rsid w:val="00A40AA6"/>
    <w:rsid w:val="00A42FBC"/>
    <w:rsid w:val="00A43C54"/>
    <w:rsid w:val="00A444CC"/>
    <w:rsid w:val="00A46032"/>
    <w:rsid w:val="00A47D80"/>
    <w:rsid w:val="00A50014"/>
    <w:rsid w:val="00A50DB5"/>
    <w:rsid w:val="00A51238"/>
    <w:rsid w:val="00A514FE"/>
    <w:rsid w:val="00A52CB4"/>
    <w:rsid w:val="00A53132"/>
    <w:rsid w:val="00A54CEE"/>
    <w:rsid w:val="00A5616F"/>
    <w:rsid w:val="00A563D3"/>
    <w:rsid w:val="00A563F2"/>
    <w:rsid w:val="00A566E8"/>
    <w:rsid w:val="00A57FF6"/>
    <w:rsid w:val="00A6033E"/>
    <w:rsid w:val="00A60443"/>
    <w:rsid w:val="00A61801"/>
    <w:rsid w:val="00A61FA4"/>
    <w:rsid w:val="00A63FA8"/>
    <w:rsid w:val="00A640E8"/>
    <w:rsid w:val="00A648D3"/>
    <w:rsid w:val="00A654FD"/>
    <w:rsid w:val="00A65E0E"/>
    <w:rsid w:val="00A7062A"/>
    <w:rsid w:val="00A70FFF"/>
    <w:rsid w:val="00A7262C"/>
    <w:rsid w:val="00A746EC"/>
    <w:rsid w:val="00A74802"/>
    <w:rsid w:val="00A753C3"/>
    <w:rsid w:val="00A75B5C"/>
    <w:rsid w:val="00A7676C"/>
    <w:rsid w:val="00A76A9D"/>
    <w:rsid w:val="00A80436"/>
    <w:rsid w:val="00A80CC1"/>
    <w:rsid w:val="00A810F9"/>
    <w:rsid w:val="00A816F2"/>
    <w:rsid w:val="00A81834"/>
    <w:rsid w:val="00A819F1"/>
    <w:rsid w:val="00A82849"/>
    <w:rsid w:val="00A8647E"/>
    <w:rsid w:val="00A86ECC"/>
    <w:rsid w:val="00A86FCC"/>
    <w:rsid w:val="00A90CE3"/>
    <w:rsid w:val="00A90D31"/>
    <w:rsid w:val="00A920B9"/>
    <w:rsid w:val="00A971D0"/>
    <w:rsid w:val="00A973E6"/>
    <w:rsid w:val="00A97E6F"/>
    <w:rsid w:val="00AA0EB5"/>
    <w:rsid w:val="00AA149D"/>
    <w:rsid w:val="00AA1F5D"/>
    <w:rsid w:val="00AA474D"/>
    <w:rsid w:val="00AA4B6E"/>
    <w:rsid w:val="00AA532A"/>
    <w:rsid w:val="00AA6B2E"/>
    <w:rsid w:val="00AA710D"/>
    <w:rsid w:val="00AB20F3"/>
    <w:rsid w:val="00AB3171"/>
    <w:rsid w:val="00AB47FF"/>
    <w:rsid w:val="00AB49D0"/>
    <w:rsid w:val="00AB4CDE"/>
    <w:rsid w:val="00AB68FD"/>
    <w:rsid w:val="00AB6D25"/>
    <w:rsid w:val="00AB6F96"/>
    <w:rsid w:val="00AC06FA"/>
    <w:rsid w:val="00AC08E7"/>
    <w:rsid w:val="00AC1561"/>
    <w:rsid w:val="00AC1C96"/>
    <w:rsid w:val="00AC2FBB"/>
    <w:rsid w:val="00AC34A2"/>
    <w:rsid w:val="00AC35F2"/>
    <w:rsid w:val="00AC45B2"/>
    <w:rsid w:val="00AC46B2"/>
    <w:rsid w:val="00AD1E6E"/>
    <w:rsid w:val="00AD3767"/>
    <w:rsid w:val="00AD41C0"/>
    <w:rsid w:val="00AD5792"/>
    <w:rsid w:val="00AD5918"/>
    <w:rsid w:val="00AD5987"/>
    <w:rsid w:val="00AD5BE2"/>
    <w:rsid w:val="00AD62E5"/>
    <w:rsid w:val="00AD6448"/>
    <w:rsid w:val="00AD6ECD"/>
    <w:rsid w:val="00AD7651"/>
    <w:rsid w:val="00AE1DCD"/>
    <w:rsid w:val="00AE2D4B"/>
    <w:rsid w:val="00AE3AFD"/>
    <w:rsid w:val="00AE4F99"/>
    <w:rsid w:val="00AE554D"/>
    <w:rsid w:val="00AE5FAA"/>
    <w:rsid w:val="00AE6DDA"/>
    <w:rsid w:val="00AE78C0"/>
    <w:rsid w:val="00AF161D"/>
    <w:rsid w:val="00AF2109"/>
    <w:rsid w:val="00AF25D3"/>
    <w:rsid w:val="00AF31B1"/>
    <w:rsid w:val="00AF617D"/>
    <w:rsid w:val="00AF61E0"/>
    <w:rsid w:val="00AF634E"/>
    <w:rsid w:val="00AF6A8E"/>
    <w:rsid w:val="00AF6D93"/>
    <w:rsid w:val="00B00676"/>
    <w:rsid w:val="00B009A8"/>
    <w:rsid w:val="00B013D8"/>
    <w:rsid w:val="00B01622"/>
    <w:rsid w:val="00B025C5"/>
    <w:rsid w:val="00B02D8C"/>
    <w:rsid w:val="00B0682E"/>
    <w:rsid w:val="00B07018"/>
    <w:rsid w:val="00B0747D"/>
    <w:rsid w:val="00B11544"/>
    <w:rsid w:val="00B11975"/>
    <w:rsid w:val="00B11B69"/>
    <w:rsid w:val="00B12EC9"/>
    <w:rsid w:val="00B1313D"/>
    <w:rsid w:val="00B14952"/>
    <w:rsid w:val="00B14EB6"/>
    <w:rsid w:val="00B153F0"/>
    <w:rsid w:val="00B15787"/>
    <w:rsid w:val="00B15837"/>
    <w:rsid w:val="00B15FF3"/>
    <w:rsid w:val="00B171FC"/>
    <w:rsid w:val="00B17750"/>
    <w:rsid w:val="00B21DBF"/>
    <w:rsid w:val="00B23115"/>
    <w:rsid w:val="00B24027"/>
    <w:rsid w:val="00B253FF"/>
    <w:rsid w:val="00B261EB"/>
    <w:rsid w:val="00B262A9"/>
    <w:rsid w:val="00B26E2E"/>
    <w:rsid w:val="00B30519"/>
    <w:rsid w:val="00B31E5A"/>
    <w:rsid w:val="00B3640E"/>
    <w:rsid w:val="00B36840"/>
    <w:rsid w:val="00B37000"/>
    <w:rsid w:val="00B37238"/>
    <w:rsid w:val="00B4219A"/>
    <w:rsid w:val="00B42733"/>
    <w:rsid w:val="00B43CFD"/>
    <w:rsid w:val="00B44602"/>
    <w:rsid w:val="00B46EED"/>
    <w:rsid w:val="00B507D5"/>
    <w:rsid w:val="00B517B2"/>
    <w:rsid w:val="00B51CEE"/>
    <w:rsid w:val="00B52286"/>
    <w:rsid w:val="00B52F5F"/>
    <w:rsid w:val="00B53158"/>
    <w:rsid w:val="00B57871"/>
    <w:rsid w:val="00B60693"/>
    <w:rsid w:val="00B60804"/>
    <w:rsid w:val="00B61C16"/>
    <w:rsid w:val="00B62445"/>
    <w:rsid w:val="00B62CD2"/>
    <w:rsid w:val="00B632B8"/>
    <w:rsid w:val="00B653AB"/>
    <w:rsid w:val="00B6587C"/>
    <w:rsid w:val="00B65F9E"/>
    <w:rsid w:val="00B66B19"/>
    <w:rsid w:val="00B67BFD"/>
    <w:rsid w:val="00B710A7"/>
    <w:rsid w:val="00B728FC"/>
    <w:rsid w:val="00B74B6B"/>
    <w:rsid w:val="00B75B99"/>
    <w:rsid w:val="00B80B49"/>
    <w:rsid w:val="00B8160A"/>
    <w:rsid w:val="00B82B02"/>
    <w:rsid w:val="00B83916"/>
    <w:rsid w:val="00B84288"/>
    <w:rsid w:val="00B84BCC"/>
    <w:rsid w:val="00B8638E"/>
    <w:rsid w:val="00B87BD4"/>
    <w:rsid w:val="00B87C3C"/>
    <w:rsid w:val="00B907FC"/>
    <w:rsid w:val="00B914E9"/>
    <w:rsid w:val="00B93551"/>
    <w:rsid w:val="00B940B5"/>
    <w:rsid w:val="00B94A0B"/>
    <w:rsid w:val="00B9561D"/>
    <w:rsid w:val="00B956EE"/>
    <w:rsid w:val="00BA0DE3"/>
    <w:rsid w:val="00BA2BA1"/>
    <w:rsid w:val="00BA2FAE"/>
    <w:rsid w:val="00BA2FCF"/>
    <w:rsid w:val="00BA345E"/>
    <w:rsid w:val="00BA3562"/>
    <w:rsid w:val="00BA4F8B"/>
    <w:rsid w:val="00BA5D10"/>
    <w:rsid w:val="00BA6726"/>
    <w:rsid w:val="00BB1909"/>
    <w:rsid w:val="00BB27F9"/>
    <w:rsid w:val="00BB3DC0"/>
    <w:rsid w:val="00BB4F09"/>
    <w:rsid w:val="00BB53C3"/>
    <w:rsid w:val="00BB5407"/>
    <w:rsid w:val="00BB6011"/>
    <w:rsid w:val="00BB6791"/>
    <w:rsid w:val="00BB7BDA"/>
    <w:rsid w:val="00BC0332"/>
    <w:rsid w:val="00BC07D9"/>
    <w:rsid w:val="00BC10D7"/>
    <w:rsid w:val="00BC31D6"/>
    <w:rsid w:val="00BC4D5C"/>
    <w:rsid w:val="00BC6215"/>
    <w:rsid w:val="00BC67B9"/>
    <w:rsid w:val="00BC7040"/>
    <w:rsid w:val="00BD47E2"/>
    <w:rsid w:val="00BD4E33"/>
    <w:rsid w:val="00BD4F7E"/>
    <w:rsid w:val="00BD5109"/>
    <w:rsid w:val="00BD769D"/>
    <w:rsid w:val="00BE0287"/>
    <w:rsid w:val="00BE2A51"/>
    <w:rsid w:val="00BE36E0"/>
    <w:rsid w:val="00BE3714"/>
    <w:rsid w:val="00BE3824"/>
    <w:rsid w:val="00BE3B65"/>
    <w:rsid w:val="00BE4179"/>
    <w:rsid w:val="00BE4E4B"/>
    <w:rsid w:val="00BE5352"/>
    <w:rsid w:val="00BF050F"/>
    <w:rsid w:val="00BF4203"/>
    <w:rsid w:val="00BF4DC4"/>
    <w:rsid w:val="00C003EC"/>
    <w:rsid w:val="00C017BE"/>
    <w:rsid w:val="00C01904"/>
    <w:rsid w:val="00C02086"/>
    <w:rsid w:val="00C029DE"/>
    <w:rsid w:val="00C030DE"/>
    <w:rsid w:val="00C045E6"/>
    <w:rsid w:val="00C06F2C"/>
    <w:rsid w:val="00C0743A"/>
    <w:rsid w:val="00C07A23"/>
    <w:rsid w:val="00C12BF6"/>
    <w:rsid w:val="00C14EC0"/>
    <w:rsid w:val="00C16BA8"/>
    <w:rsid w:val="00C16E76"/>
    <w:rsid w:val="00C17D15"/>
    <w:rsid w:val="00C17E97"/>
    <w:rsid w:val="00C208CA"/>
    <w:rsid w:val="00C22105"/>
    <w:rsid w:val="00C232C1"/>
    <w:rsid w:val="00C23D02"/>
    <w:rsid w:val="00C244B6"/>
    <w:rsid w:val="00C24CEE"/>
    <w:rsid w:val="00C26EA0"/>
    <w:rsid w:val="00C27FD3"/>
    <w:rsid w:val="00C30610"/>
    <w:rsid w:val="00C30D95"/>
    <w:rsid w:val="00C311F7"/>
    <w:rsid w:val="00C31934"/>
    <w:rsid w:val="00C32D83"/>
    <w:rsid w:val="00C330B9"/>
    <w:rsid w:val="00C337FA"/>
    <w:rsid w:val="00C341E0"/>
    <w:rsid w:val="00C36A14"/>
    <w:rsid w:val="00C3702F"/>
    <w:rsid w:val="00C376D7"/>
    <w:rsid w:val="00C42B58"/>
    <w:rsid w:val="00C432DA"/>
    <w:rsid w:val="00C4361A"/>
    <w:rsid w:val="00C4500A"/>
    <w:rsid w:val="00C50387"/>
    <w:rsid w:val="00C5099B"/>
    <w:rsid w:val="00C50A2F"/>
    <w:rsid w:val="00C50D8C"/>
    <w:rsid w:val="00C5154B"/>
    <w:rsid w:val="00C5177B"/>
    <w:rsid w:val="00C517D7"/>
    <w:rsid w:val="00C54FAF"/>
    <w:rsid w:val="00C562F4"/>
    <w:rsid w:val="00C56A0E"/>
    <w:rsid w:val="00C578E1"/>
    <w:rsid w:val="00C601C8"/>
    <w:rsid w:val="00C603E9"/>
    <w:rsid w:val="00C60A5E"/>
    <w:rsid w:val="00C61109"/>
    <w:rsid w:val="00C63277"/>
    <w:rsid w:val="00C63374"/>
    <w:rsid w:val="00C64A37"/>
    <w:rsid w:val="00C65EA3"/>
    <w:rsid w:val="00C66BF8"/>
    <w:rsid w:val="00C70CDD"/>
    <w:rsid w:val="00C7158E"/>
    <w:rsid w:val="00C7250B"/>
    <w:rsid w:val="00C7346B"/>
    <w:rsid w:val="00C73772"/>
    <w:rsid w:val="00C772AE"/>
    <w:rsid w:val="00C77C0E"/>
    <w:rsid w:val="00C8029F"/>
    <w:rsid w:val="00C80D9B"/>
    <w:rsid w:val="00C8393F"/>
    <w:rsid w:val="00C83C69"/>
    <w:rsid w:val="00C84443"/>
    <w:rsid w:val="00C84CFA"/>
    <w:rsid w:val="00C87043"/>
    <w:rsid w:val="00C870F0"/>
    <w:rsid w:val="00C90124"/>
    <w:rsid w:val="00C91687"/>
    <w:rsid w:val="00C924A8"/>
    <w:rsid w:val="00C93739"/>
    <w:rsid w:val="00C93B4A"/>
    <w:rsid w:val="00C945FE"/>
    <w:rsid w:val="00C96FAA"/>
    <w:rsid w:val="00C9757B"/>
    <w:rsid w:val="00C97661"/>
    <w:rsid w:val="00C97708"/>
    <w:rsid w:val="00C97A04"/>
    <w:rsid w:val="00CA0906"/>
    <w:rsid w:val="00CA107B"/>
    <w:rsid w:val="00CA484D"/>
    <w:rsid w:val="00CA4FB6"/>
    <w:rsid w:val="00CA5931"/>
    <w:rsid w:val="00CA60E4"/>
    <w:rsid w:val="00CA658D"/>
    <w:rsid w:val="00CB02E6"/>
    <w:rsid w:val="00CB2568"/>
    <w:rsid w:val="00CB2D65"/>
    <w:rsid w:val="00CB444F"/>
    <w:rsid w:val="00CB4B85"/>
    <w:rsid w:val="00CB5151"/>
    <w:rsid w:val="00CB7F97"/>
    <w:rsid w:val="00CC06F2"/>
    <w:rsid w:val="00CC1303"/>
    <w:rsid w:val="00CC16DE"/>
    <w:rsid w:val="00CC2375"/>
    <w:rsid w:val="00CC379E"/>
    <w:rsid w:val="00CC4FCA"/>
    <w:rsid w:val="00CC5716"/>
    <w:rsid w:val="00CC61DD"/>
    <w:rsid w:val="00CC739E"/>
    <w:rsid w:val="00CC7E0D"/>
    <w:rsid w:val="00CC7ED0"/>
    <w:rsid w:val="00CD19F4"/>
    <w:rsid w:val="00CD4B3A"/>
    <w:rsid w:val="00CD4FA9"/>
    <w:rsid w:val="00CD56C4"/>
    <w:rsid w:val="00CD58B7"/>
    <w:rsid w:val="00CD65D9"/>
    <w:rsid w:val="00CE134D"/>
    <w:rsid w:val="00CE1592"/>
    <w:rsid w:val="00CE2156"/>
    <w:rsid w:val="00CE40DC"/>
    <w:rsid w:val="00CE4F1F"/>
    <w:rsid w:val="00CE54D4"/>
    <w:rsid w:val="00CE588A"/>
    <w:rsid w:val="00CE74EB"/>
    <w:rsid w:val="00CF17EA"/>
    <w:rsid w:val="00CF2A42"/>
    <w:rsid w:val="00CF2B2A"/>
    <w:rsid w:val="00CF3BAE"/>
    <w:rsid w:val="00CF4099"/>
    <w:rsid w:val="00CF59E1"/>
    <w:rsid w:val="00CF5B29"/>
    <w:rsid w:val="00CF77DA"/>
    <w:rsid w:val="00CF7800"/>
    <w:rsid w:val="00D00796"/>
    <w:rsid w:val="00D0179C"/>
    <w:rsid w:val="00D036D8"/>
    <w:rsid w:val="00D03F35"/>
    <w:rsid w:val="00D1128A"/>
    <w:rsid w:val="00D11C76"/>
    <w:rsid w:val="00D12FDC"/>
    <w:rsid w:val="00D13017"/>
    <w:rsid w:val="00D132B4"/>
    <w:rsid w:val="00D13B7B"/>
    <w:rsid w:val="00D16A6C"/>
    <w:rsid w:val="00D16B8B"/>
    <w:rsid w:val="00D1765B"/>
    <w:rsid w:val="00D178DE"/>
    <w:rsid w:val="00D201A2"/>
    <w:rsid w:val="00D201AF"/>
    <w:rsid w:val="00D20F53"/>
    <w:rsid w:val="00D226CB"/>
    <w:rsid w:val="00D23FE9"/>
    <w:rsid w:val="00D261A2"/>
    <w:rsid w:val="00D27721"/>
    <w:rsid w:val="00D278BE"/>
    <w:rsid w:val="00D27CC5"/>
    <w:rsid w:val="00D27D7A"/>
    <w:rsid w:val="00D30E35"/>
    <w:rsid w:val="00D3713E"/>
    <w:rsid w:val="00D41DC9"/>
    <w:rsid w:val="00D4228B"/>
    <w:rsid w:val="00D44BED"/>
    <w:rsid w:val="00D465A8"/>
    <w:rsid w:val="00D51334"/>
    <w:rsid w:val="00D52769"/>
    <w:rsid w:val="00D55150"/>
    <w:rsid w:val="00D55194"/>
    <w:rsid w:val="00D56D1F"/>
    <w:rsid w:val="00D576B6"/>
    <w:rsid w:val="00D57CEC"/>
    <w:rsid w:val="00D57D9D"/>
    <w:rsid w:val="00D61105"/>
    <w:rsid w:val="00D616D2"/>
    <w:rsid w:val="00D62279"/>
    <w:rsid w:val="00D63B5F"/>
    <w:rsid w:val="00D644BD"/>
    <w:rsid w:val="00D64E51"/>
    <w:rsid w:val="00D66CA1"/>
    <w:rsid w:val="00D67AA5"/>
    <w:rsid w:val="00D70EF7"/>
    <w:rsid w:val="00D7466B"/>
    <w:rsid w:val="00D750AE"/>
    <w:rsid w:val="00D75AE9"/>
    <w:rsid w:val="00D77E3D"/>
    <w:rsid w:val="00D81BDC"/>
    <w:rsid w:val="00D83851"/>
    <w:rsid w:val="00D8397C"/>
    <w:rsid w:val="00D83E3E"/>
    <w:rsid w:val="00D858A6"/>
    <w:rsid w:val="00D85CEE"/>
    <w:rsid w:val="00D85D5C"/>
    <w:rsid w:val="00D8602C"/>
    <w:rsid w:val="00D8707C"/>
    <w:rsid w:val="00D87346"/>
    <w:rsid w:val="00D9158A"/>
    <w:rsid w:val="00D92E06"/>
    <w:rsid w:val="00D93463"/>
    <w:rsid w:val="00D9358C"/>
    <w:rsid w:val="00D93F39"/>
    <w:rsid w:val="00D94360"/>
    <w:rsid w:val="00D94EED"/>
    <w:rsid w:val="00D96026"/>
    <w:rsid w:val="00D961F5"/>
    <w:rsid w:val="00D96B28"/>
    <w:rsid w:val="00D96F29"/>
    <w:rsid w:val="00D97B3D"/>
    <w:rsid w:val="00DA0FB0"/>
    <w:rsid w:val="00DA10DA"/>
    <w:rsid w:val="00DA12E3"/>
    <w:rsid w:val="00DA12EC"/>
    <w:rsid w:val="00DA28FA"/>
    <w:rsid w:val="00DA336F"/>
    <w:rsid w:val="00DA369B"/>
    <w:rsid w:val="00DA4976"/>
    <w:rsid w:val="00DA4BBB"/>
    <w:rsid w:val="00DA52AF"/>
    <w:rsid w:val="00DA6260"/>
    <w:rsid w:val="00DA6320"/>
    <w:rsid w:val="00DA64E4"/>
    <w:rsid w:val="00DA6DDE"/>
    <w:rsid w:val="00DA78F1"/>
    <w:rsid w:val="00DA7ABF"/>
    <w:rsid w:val="00DA7C1C"/>
    <w:rsid w:val="00DB147A"/>
    <w:rsid w:val="00DB1B7A"/>
    <w:rsid w:val="00DB281F"/>
    <w:rsid w:val="00DB29B9"/>
    <w:rsid w:val="00DB3E4E"/>
    <w:rsid w:val="00DB4183"/>
    <w:rsid w:val="00DB7068"/>
    <w:rsid w:val="00DB7227"/>
    <w:rsid w:val="00DC11DD"/>
    <w:rsid w:val="00DC25FA"/>
    <w:rsid w:val="00DC3C42"/>
    <w:rsid w:val="00DC5FBF"/>
    <w:rsid w:val="00DC6708"/>
    <w:rsid w:val="00DC72DD"/>
    <w:rsid w:val="00DC7943"/>
    <w:rsid w:val="00DC7A37"/>
    <w:rsid w:val="00DD3FB7"/>
    <w:rsid w:val="00DD4257"/>
    <w:rsid w:val="00DD6AF2"/>
    <w:rsid w:val="00DE0AA9"/>
    <w:rsid w:val="00DE1C96"/>
    <w:rsid w:val="00DE1CBB"/>
    <w:rsid w:val="00DE23E9"/>
    <w:rsid w:val="00DE3F37"/>
    <w:rsid w:val="00DE47FD"/>
    <w:rsid w:val="00DE4ECE"/>
    <w:rsid w:val="00DE530F"/>
    <w:rsid w:val="00DE5898"/>
    <w:rsid w:val="00DE5BCC"/>
    <w:rsid w:val="00DE6E01"/>
    <w:rsid w:val="00DE73F7"/>
    <w:rsid w:val="00DE7805"/>
    <w:rsid w:val="00DF0BAC"/>
    <w:rsid w:val="00DF1416"/>
    <w:rsid w:val="00DF23C6"/>
    <w:rsid w:val="00DF3A67"/>
    <w:rsid w:val="00DF47ED"/>
    <w:rsid w:val="00DF7C32"/>
    <w:rsid w:val="00E01436"/>
    <w:rsid w:val="00E0370F"/>
    <w:rsid w:val="00E045BD"/>
    <w:rsid w:val="00E06569"/>
    <w:rsid w:val="00E0783D"/>
    <w:rsid w:val="00E07CF0"/>
    <w:rsid w:val="00E10ABE"/>
    <w:rsid w:val="00E13519"/>
    <w:rsid w:val="00E13F89"/>
    <w:rsid w:val="00E1427E"/>
    <w:rsid w:val="00E16C37"/>
    <w:rsid w:val="00E1747E"/>
    <w:rsid w:val="00E17B77"/>
    <w:rsid w:val="00E2194B"/>
    <w:rsid w:val="00E21FCF"/>
    <w:rsid w:val="00E22235"/>
    <w:rsid w:val="00E23337"/>
    <w:rsid w:val="00E2414C"/>
    <w:rsid w:val="00E259EA"/>
    <w:rsid w:val="00E25B5B"/>
    <w:rsid w:val="00E26665"/>
    <w:rsid w:val="00E26885"/>
    <w:rsid w:val="00E31208"/>
    <w:rsid w:val="00E32061"/>
    <w:rsid w:val="00E322DA"/>
    <w:rsid w:val="00E32647"/>
    <w:rsid w:val="00E34E59"/>
    <w:rsid w:val="00E350D9"/>
    <w:rsid w:val="00E35939"/>
    <w:rsid w:val="00E3769C"/>
    <w:rsid w:val="00E416E0"/>
    <w:rsid w:val="00E42FF9"/>
    <w:rsid w:val="00E436C4"/>
    <w:rsid w:val="00E45C2F"/>
    <w:rsid w:val="00E4714C"/>
    <w:rsid w:val="00E51AEB"/>
    <w:rsid w:val="00E51C1E"/>
    <w:rsid w:val="00E52111"/>
    <w:rsid w:val="00E522A7"/>
    <w:rsid w:val="00E528EC"/>
    <w:rsid w:val="00E53C32"/>
    <w:rsid w:val="00E54452"/>
    <w:rsid w:val="00E54AD7"/>
    <w:rsid w:val="00E55C5B"/>
    <w:rsid w:val="00E55E2E"/>
    <w:rsid w:val="00E5611C"/>
    <w:rsid w:val="00E5699F"/>
    <w:rsid w:val="00E6090C"/>
    <w:rsid w:val="00E6133B"/>
    <w:rsid w:val="00E614C8"/>
    <w:rsid w:val="00E65C1F"/>
    <w:rsid w:val="00E664C5"/>
    <w:rsid w:val="00E6680C"/>
    <w:rsid w:val="00E671A2"/>
    <w:rsid w:val="00E7175B"/>
    <w:rsid w:val="00E71852"/>
    <w:rsid w:val="00E722F0"/>
    <w:rsid w:val="00E73596"/>
    <w:rsid w:val="00E738A7"/>
    <w:rsid w:val="00E74720"/>
    <w:rsid w:val="00E769C4"/>
    <w:rsid w:val="00E76D26"/>
    <w:rsid w:val="00E77334"/>
    <w:rsid w:val="00E8117B"/>
    <w:rsid w:val="00E811AA"/>
    <w:rsid w:val="00E81E8B"/>
    <w:rsid w:val="00E82CCA"/>
    <w:rsid w:val="00E84073"/>
    <w:rsid w:val="00E876D2"/>
    <w:rsid w:val="00E902E2"/>
    <w:rsid w:val="00E9111A"/>
    <w:rsid w:val="00E92699"/>
    <w:rsid w:val="00E93027"/>
    <w:rsid w:val="00E941CB"/>
    <w:rsid w:val="00E9620E"/>
    <w:rsid w:val="00E963A2"/>
    <w:rsid w:val="00E96787"/>
    <w:rsid w:val="00E977FB"/>
    <w:rsid w:val="00E979CC"/>
    <w:rsid w:val="00EA5580"/>
    <w:rsid w:val="00EA6D24"/>
    <w:rsid w:val="00EA7689"/>
    <w:rsid w:val="00EB05E6"/>
    <w:rsid w:val="00EB1390"/>
    <w:rsid w:val="00EB22D7"/>
    <w:rsid w:val="00EB23CE"/>
    <w:rsid w:val="00EB2888"/>
    <w:rsid w:val="00EB2C71"/>
    <w:rsid w:val="00EB3C07"/>
    <w:rsid w:val="00EB4340"/>
    <w:rsid w:val="00EB556D"/>
    <w:rsid w:val="00EB5A7D"/>
    <w:rsid w:val="00EB5AC4"/>
    <w:rsid w:val="00EB7C93"/>
    <w:rsid w:val="00EC0E01"/>
    <w:rsid w:val="00EC2503"/>
    <w:rsid w:val="00EC2E8A"/>
    <w:rsid w:val="00EC330D"/>
    <w:rsid w:val="00EC4261"/>
    <w:rsid w:val="00EC4722"/>
    <w:rsid w:val="00EC5FE2"/>
    <w:rsid w:val="00EC6073"/>
    <w:rsid w:val="00ED2E8D"/>
    <w:rsid w:val="00ED40A0"/>
    <w:rsid w:val="00ED55C0"/>
    <w:rsid w:val="00ED5F13"/>
    <w:rsid w:val="00ED682B"/>
    <w:rsid w:val="00ED710A"/>
    <w:rsid w:val="00ED7256"/>
    <w:rsid w:val="00EE0017"/>
    <w:rsid w:val="00EE260B"/>
    <w:rsid w:val="00EE305E"/>
    <w:rsid w:val="00EE3BFC"/>
    <w:rsid w:val="00EE41D5"/>
    <w:rsid w:val="00EE5945"/>
    <w:rsid w:val="00EE7B6B"/>
    <w:rsid w:val="00EF062B"/>
    <w:rsid w:val="00EF17DF"/>
    <w:rsid w:val="00EF207D"/>
    <w:rsid w:val="00EF25ED"/>
    <w:rsid w:val="00EF38F9"/>
    <w:rsid w:val="00EF3E1B"/>
    <w:rsid w:val="00EF4539"/>
    <w:rsid w:val="00EF4B5B"/>
    <w:rsid w:val="00EF5078"/>
    <w:rsid w:val="00EF50BD"/>
    <w:rsid w:val="00EF7E7C"/>
    <w:rsid w:val="00F01735"/>
    <w:rsid w:val="00F037A4"/>
    <w:rsid w:val="00F04256"/>
    <w:rsid w:val="00F04384"/>
    <w:rsid w:val="00F04FA5"/>
    <w:rsid w:val="00F06A38"/>
    <w:rsid w:val="00F1230F"/>
    <w:rsid w:val="00F12A62"/>
    <w:rsid w:val="00F1649A"/>
    <w:rsid w:val="00F209D9"/>
    <w:rsid w:val="00F25074"/>
    <w:rsid w:val="00F277D6"/>
    <w:rsid w:val="00F27C8F"/>
    <w:rsid w:val="00F3000F"/>
    <w:rsid w:val="00F30225"/>
    <w:rsid w:val="00F30932"/>
    <w:rsid w:val="00F31E79"/>
    <w:rsid w:val="00F32749"/>
    <w:rsid w:val="00F336DC"/>
    <w:rsid w:val="00F33AE4"/>
    <w:rsid w:val="00F3483A"/>
    <w:rsid w:val="00F35312"/>
    <w:rsid w:val="00F354B2"/>
    <w:rsid w:val="00F37172"/>
    <w:rsid w:val="00F37BFE"/>
    <w:rsid w:val="00F41B08"/>
    <w:rsid w:val="00F42339"/>
    <w:rsid w:val="00F42B4E"/>
    <w:rsid w:val="00F43C85"/>
    <w:rsid w:val="00F4477E"/>
    <w:rsid w:val="00F457F6"/>
    <w:rsid w:val="00F5329C"/>
    <w:rsid w:val="00F536B0"/>
    <w:rsid w:val="00F53D0D"/>
    <w:rsid w:val="00F55B2B"/>
    <w:rsid w:val="00F566B7"/>
    <w:rsid w:val="00F56C11"/>
    <w:rsid w:val="00F57831"/>
    <w:rsid w:val="00F57D3F"/>
    <w:rsid w:val="00F6137E"/>
    <w:rsid w:val="00F6263A"/>
    <w:rsid w:val="00F63567"/>
    <w:rsid w:val="00F67D8F"/>
    <w:rsid w:val="00F71EF4"/>
    <w:rsid w:val="00F7496A"/>
    <w:rsid w:val="00F74B46"/>
    <w:rsid w:val="00F74C2D"/>
    <w:rsid w:val="00F74E56"/>
    <w:rsid w:val="00F75220"/>
    <w:rsid w:val="00F758C3"/>
    <w:rsid w:val="00F75DC5"/>
    <w:rsid w:val="00F7670A"/>
    <w:rsid w:val="00F76D6B"/>
    <w:rsid w:val="00F77575"/>
    <w:rsid w:val="00F802BE"/>
    <w:rsid w:val="00F80BF6"/>
    <w:rsid w:val="00F80E93"/>
    <w:rsid w:val="00F816D5"/>
    <w:rsid w:val="00F81FE9"/>
    <w:rsid w:val="00F84709"/>
    <w:rsid w:val="00F85145"/>
    <w:rsid w:val="00F8543B"/>
    <w:rsid w:val="00F85E9C"/>
    <w:rsid w:val="00F86024"/>
    <w:rsid w:val="00F8611A"/>
    <w:rsid w:val="00F871E1"/>
    <w:rsid w:val="00F9020A"/>
    <w:rsid w:val="00F90F3A"/>
    <w:rsid w:val="00F90F56"/>
    <w:rsid w:val="00F928BB"/>
    <w:rsid w:val="00F934FF"/>
    <w:rsid w:val="00F93FC9"/>
    <w:rsid w:val="00F94BBA"/>
    <w:rsid w:val="00F955FE"/>
    <w:rsid w:val="00F9633E"/>
    <w:rsid w:val="00F97797"/>
    <w:rsid w:val="00FA090B"/>
    <w:rsid w:val="00FA20F3"/>
    <w:rsid w:val="00FA237A"/>
    <w:rsid w:val="00FA27F8"/>
    <w:rsid w:val="00FA2DFF"/>
    <w:rsid w:val="00FA3A8B"/>
    <w:rsid w:val="00FA4119"/>
    <w:rsid w:val="00FA5128"/>
    <w:rsid w:val="00FA53D2"/>
    <w:rsid w:val="00FA596B"/>
    <w:rsid w:val="00FA62C3"/>
    <w:rsid w:val="00FB030A"/>
    <w:rsid w:val="00FB42D4"/>
    <w:rsid w:val="00FB5906"/>
    <w:rsid w:val="00FB630B"/>
    <w:rsid w:val="00FB762F"/>
    <w:rsid w:val="00FB76BB"/>
    <w:rsid w:val="00FC0C49"/>
    <w:rsid w:val="00FC13C5"/>
    <w:rsid w:val="00FC1B04"/>
    <w:rsid w:val="00FC1B61"/>
    <w:rsid w:val="00FC2AED"/>
    <w:rsid w:val="00FC32EA"/>
    <w:rsid w:val="00FC3CC2"/>
    <w:rsid w:val="00FC51F6"/>
    <w:rsid w:val="00FC633F"/>
    <w:rsid w:val="00FC7915"/>
    <w:rsid w:val="00FC7FD8"/>
    <w:rsid w:val="00FD010C"/>
    <w:rsid w:val="00FD27D7"/>
    <w:rsid w:val="00FD2E49"/>
    <w:rsid w:val="00FD484E"/>
    <w:rsid w:val="00FD48DB"/>
    <w:rsid w:val="00FD515A"/>
    <w:rsid w:val="00FD57D5"/>
    <w:rsid w:val="00FD57F7"/>
    <w:rsid w:val="00FD59B0"/>
    <w:rsid w:val="00FD5EA7"/>
    <w:rsid w:val="00FD64E4"/>
    <w:rsid w:val="00FE0264"/>
    <w:rsid w:val="00FE080F"/>
    <w:rsid w:val="00FE16A7"/>
    <w:rsid w:val="00FE3FEE"/>
    <w:rsid w:val="00FE63BB"/>
    <w:rsid w:val="00FE7FF9"/>
    <w:rsid w:val="00FF05F9"/>
    <w:rsid w:val="00FF12C9"/>
    <w:rsid w:val="00FF41D9"/>
    <w:rsid w:val="00FF420F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77AA8B38-42AB-4AB5-9BA7-5C0EAF17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81E8C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qFormat/>
    <w:rsid w:val="00381E8C"/>
    <w:pPr>
      <w:spacing w:line="240" w:lineRule="exact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C7040"/>
    <w:pPr>
      <w:spacing w:before="360" w:line="240" w:lineRule="auto"/>
    </w:pPr>
    <w:rPr>
      <w:b/>
      <w:szCs w:val="19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B462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B4628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B462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B462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B462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B4628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7B4628"/>
    <w:rPr>
      <w:rFonts w:ascii="Fira Sans" w:hAnsi="Fira Sans"/>
      <w:color w:val="FFFFFF" w:themeColor="background1"/>
      <w:sz w:val="20"/>
    </w:rPr>
  </w:style>
  <w:style w:type="paragraph" w:customStyle="1" w:styleId="tablicagwka">
    <w:name w:val="tablica główka"/>
    <w:basedOn w:val="Normalny"/>
    <w:qFormat/>
    <w:rsid w:val="00BC7040"/>
    <w:pPr>
      <w:keepNext/>
      <w:framePr w:hSpace="141" w:wrap="around" w:vAnchor="text" w:hAnchor="margin" w:y="131"/>
      <w:tabs>
        <w:tab w:val="right" w:leader="dot" w:pos="4139"/>
      </w:tabs>
      <w:spacing w:before="0" w:after="0" w:line="240" w:lineRule="auto"/>
      <w:jc w:val="center"/>
      <w:outlineLvl w:val="0"/>
    </w:pPr>
    <w:rPr>
      <w:rFonts w:eastAsiaTheme="majorEastAsia" w:cs="Arial"/>
      <w:bCs/>
      <w:color w:val="000000" w:themeColor="text1"/>
      <w:szCs w:val="19"/>
      <w:lang w:eastAsia="pl-PL"/>
    </w:rPr>
  </w:style>
  <w:style w:type="paragraph" w:customStyle="1" w:styleId="tablicaboczek">
    <w:name w:val="tablica boczek"/>
    <w:basedOn w:val="Normalny"/>
    <w:qFormat/>
    <w:rsid w:val="00BC7040"/>
    <w:pPr>
      <w:keepNext/>
      <w:keepLines/>
      <w:framePr w:hSpace="141" w:wrap="around" w:vAnchor="text" w:hAnchor="margin" w:y="131"/>
      <w:tabs>
        <w:tab w:val="right" w:leader="dot" w:pos="4156"/>
      </w:tabs>
      <w:spacing w:before="0" w:after="0" w:line="240" w:lineRule="auto"/>
      <w:contextualSpacing/>
      <w:outlineLvl w:val="4"/>
    </w:pPr>
    <w:rPr>
      <w:rFonts w:eastAsiaTheme="majorEastAsia" w:cstheme="majorBidi"/>
      <w:color w:val="000000" w:themeColor="text1"/>
      <w:szCs w:val="19"/>
    </w:rPr>
  </w:style>
  <w:style w:type="paragraph" w:customStyle="1" w:styleId="tablicadane">
    <w:name w:val="tablica dane"/>
    <w:basedOn w:val="Normalny"/>
    <w:qFormat/>
    <w:rsid w:val="00BC7040"/>
    <w:pPr>
      <w:framePr w:hSpace="141" w:wrap="around" w:vAnchor="text" w:hAnchor="margin" w:y="131"/>
      <w:spacing w:before="0" w:after="0" w:line="240" w:lineRule="auto"/>
      <w:jc w:val="right"/>
    </w:pPr>
    <w:rPr>
      <w:rFonts w:cs="Arial"/>
      <w:color w:val="000000" w:themeColor="text1"/>
      <w:szCs w:val="19"/>
    </w:rPr>
  </w:style>
  <w:style w:type="character" w:styleId="Odwoaniedelikatne">
    <w:name w:val="Subtle Reference"/>
    <w:basedOn w:val="Domylnaczcionkaakapitu"/>
    <w:uiPriority w:val="31"/>
    <w:qFormat/>
    <w:rsid w:val="00381E8C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81E8C"/>
    <w:rPr>
      <w:b/>
      <w:bCs/>
      <w:smallCaps/>
      <w:color w:val="5B9BD5" w:themeColor="accent1"/>
      <w:spacing w:val="5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08755C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08755C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0875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08755C"/>
    <w:pPr>
      <w:spacing w:before="360" w:after="120"/>
    </w:pPr>
  </w:style>
  <w:style w:type="paragraph" w:customStyle="1" w:styleId="Datainformacjisygnalnej">
    <w:name w:val="Data informacji sygnalnej"/>
    <w:basedOn w:val="Normalny"/>
    <w:link w:val="DatainformacjisygnalnejZnak"/>
    <w:qFormat/>
    <w:rsid w:val="0008755C"/>
    <w:pPr>
      <w:spacing w:line="269" w:lineRule="auto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08755C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08755C"/>
    <w:rPr>
      <w:rFonts w:ascii="Fira Sans SemiBold" w:hAnsi="Fira Sans SemiBold"/>
      <w:color w:val="001D77"/>
      <w:sz w:val="20"/>
      <w:szCs w:val="20"/>
    </w:rPr>
  </w:style>
  <w:style w:type="paragraph" w:customStyle="1" w:styleId="Tytuwykresu0">
    <w:name w:val="Tytuł wykresu"/>
    <w:basedOn w:val="Nagwek1"/>
    <w:link w:val="TytuwykresuZnak"/>
    <w:qFormat/>
    <w:rsid w:val="0008755C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08755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ygnalna">
    <w:name w:val="sygnalna"/>
    <w:basedOn w:val="Normalny"/>
    <w:link w:val="sygnalnaZnak"/>
    <w:qFormat/>
    <w:rsid w:val="0008755C"/>
    <w:pPr>
      <w:spacing w:line="240" w:lineRule="exact"/>
      <w:ind w:left="709"/>
    </w:pPr>
    <w:rPr>
      <w:rFonts w:eastAsia="Calibri" w:cs="Times New Roman"/>
      <w:szCs w:val="20"/>
    </w:rPr>
  </w:style>
  <w:style w:type="character" w:customStyle="1" w:styleId="sygnalnaZnak">
    <w:name w:val="sygnalna Znak"/>
    <w:link w:val="sygnalna"/>
    <w:rsid w:val="0008755C"/>
    <w:rPr>
      <w:rFonts w:ascii="Fira Sans" w:eastAsia="Calibri" w:hAnsi="Fira Sans" w:cs="Times New Roman"/>
      <w:sz w:val="19"/>
      <w:szCs w:val="20"/>
    </w:rPr>
  </w:style>
  <w:style w:type="paragraph" w:styleId="Poprawka">
    <w:name w:val="Revision"/>
    <w:hidden/>
    <w:uiPriority w:val="99"/>
    <w:semiHidden/>
    <w:rsid w:val="005D368D"/>
    <w:pPr>
      <w:spacing w:after="0" w:line="240" w:lineRule="auto"/>
    </w:pPr>
    <w:rPr>
      <w:rFonts w:ascii="Fira Sans" w:eastAsia="Calibri" w:hAnsi="Fira Sans" w:cs="Times New Roman"/>
      <w:sz w:val="19"/>
    </w:rPr>
  </w:style>
  <w:style w:type="character" w:styleId="Wyrnieniedelikatne">
    <w:name w:val="Subtle Emphasis"/>
    <w:aliases w:val="Wyróżnienie bold"/>
    <w:uiPriority w:val="19"/>
    <w:rsid w:val="003E02B4"/>
    <w:rPr>
      <w:b/>
      <w:sz w:val="19"/>
    </w:rPr>
  </w:style>
  <w:style w:type="paragraph" w:customStyle="1" w:styleId="Styl1">
    <w:name w:val="Styl1"/>
    <w:basedOn w:val="Normalny"/>
    <w:qFormat/>
    <w:rsid w:val="003E02B4"/>
    <w:rPr>
      <w:color w:val="001D77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3866,term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en/topics/living-conditions/social-assistance/social-assistance-beneficiaries-in-2021,2,7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en/metainformation/glossary/terms-used-in-official-statistics/3865,term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en/metainformation/glossary/terms-used-in-official-statistics/3870,term.html" TargetMode="Externa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05.Social assistance beneficiaries in 2022.docx.docx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9DC0FEE7-9A00-45D8-8FF9-7ECCAF6C8838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C2F8A2-535C-4B91-9E79-B73D6377E753}"/>
</file>

<file path=customXml/itemProps5.xml><?xml version="1.0" encoding="utf-8"?>
<ds:datastoreItem xmlns:ds="http://schemas.openxmlformats.org/officeDocument/2006/customXml" ds:itemID="{B0DD3A21-78FC-4184-8EBB-6A60D6C8A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1132</Words>
  <Characters>6794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Social assistance beneficiaries in 2022</vt:lpstr>
    </vt:vector>
  </TitlesOfParts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2023-10-12T06:57:00Z</cp:lastPrinted>
  <dcterms:created xsi:type="dcterms:W3CDTF">2023-10-06T05:43:00Z</dcterms:created>
  <dcterms:modified xsi:type="dcterms:W3CDTF">2023-10-12T06:57:00Z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