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8B5C" w14:textId="2818B592" w:rsidR="00393761" w:rsidRPr="008C3F42" w:rsidRDefault="00C13645" w:rsidP="00F049AB">
      <w:pPr>
        <w:pStyle w:val="Tytuinfomacjisygnalnej"/>
        <w:rPr>
          <w:lang w:val="en-GB"/>
        </w:rPr>
      </w:pPr>
      <w:bookmarkStart w:id="0" w:name="_GoBack"/>
      <w:r w:rsidRPr="008C3F42">
        <w:rPr>
          <w:lang w:val="en-GB"/>
        </w:rPr>
        <w:t xml:space="preserve">Research and experimental development in Poland in 2021 </w:t>
      </w:r>
      <w:bookmarkEnd w:id="0"/>
      <w:r w:rsidR="00364AF9" w:rsidRPr="008C3F42">
        <w:rPr>
          <w:sz w:val="32"/>
          <w:lang w:val="en-GB"/>
        </w:rPr>
        <w:tab/>
      </w:r>
    </w:p>
    <w:p w14:paraId="7803E330" w14:textId="2DF2A013" w:rsidR="0050416F" w:rsidRPr="008C3F42" w:rsidRDefault="00D82FEA" w:rsidP="00F049AB">
      <w:pPr>
        <w:pStyle w:val="Lead"/>
        <w:rPr>
          <w:lang w:val="en-GB"/>
        </w:rPr>
      </w:pPr>
      <w:r w:rsidRPr="008C3F42">
        <w:rPr>
          <w:color w:val="001D77"/>
        </w:rPr>
        <mc:AlternateContent>
          <mc:Choice Requires="wps">
            <w:drawing>
              <wp:anchor distT="45720" distB="45720" distL="114300" distR="114300" simplePos="0" relativeHeight="251759616" behindDoc="0" locked="0" layoutInCell="1" allowOverlap="1" wp14:anchorId="15C529A5" wp14:editId="1651BA2C">
                <wp:simplePos x="0" y="0"/>
                <wp:positionH relativeFrom="margin">
                  <wp:posOffset>0</wp:posOffset>
                </wp:positionH>
                <wp:positionV relativeFrom="paragraph">
                  <wp:posOffset>8255</wp:posOffset>
                </wp:positionV>
                <wp:extent cx="2204085" cy="1154430"/>
                <wp:effectExtent l="0" t="0" r="5715" b="7620"/>
                <wp:wrapSquare wrapText="bothSides"/>
                <wp:docPr id="6" name="Pole tekstowe 2" descr="An increase in gross domestic expenditure on R&amp;D by 16,3% in relation to the previous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54430"/>
                        </a:xfrm>
                        <a:prstGeom prst="roundRect">
                          <a:avLst/>
                        </a:prstGeom>
                        <a:solidFill>
                          <a:srgbClr val="001D77"/>
                        </a:solidFill>
                        <a:ln w="9525">
                          <a:noFill/>
                          <a:miter lim="800000"/>
                          <a:headEnd/>
                          <a:tailEnd/>
                        </a:ln>
                      </wps:spPr>
                      <wps:txbx>
                        <w:txbxContent>
                          <w:p w14:paraId="701C9349" w14:textId="1031BC3C" w:rsidR="00107D4C" w:rsidRPr="00C13645" w:rsidRDefault="00107D4C"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lang w:val="en-GB"/>
                              </w:rPr>
                              <w:t xml:space="preserve"> </w:t>
                            </w:r>
                            <w:r w:rsidRPr="00C13645">
                              <w:rPr>
                                <w:rStyle w:val="WartowskanikaZnak"/>
                                <w:sz w:val="72"/>
                                <w:szCs w:val="72"/>
                                <w:lang w:val="en-GB"/>
                              </w:rPr>
                              <w:t>1</w:t>
                            </w:r>
                            <w:r>
                              <w:rPr>
                                <w:rStyle w:val="WartowskanikaZnak"/>
                                <w:sz w:val="72"/>
                                <w:szCs w:val="72"/>
                                <w:lang w:val="en-GB"/>
                              </w:rPr>
                              <w:t>6.3</w:t>
                            </w:r>
                            <w:r w:rsidRPr="00C13645">
                              <w:rPr>
                                <w:rStyle w:val="WartowskanikaZnak"/>
                                <w:sz w:val="72"/>
                                <w:szCs w:val="72"/>
                                <w:lang w:val="en-GB"/>
                              </w:rPr>
                              <w:t>%</w:t>
                            </w:r>
                          </w:p>
                          <w:p w14:paraId="2488C932" w14:textId="621E6ED0" w:rsidR="00107D4C" w:rsidRPr="0050416F" w:rsidRDefault="00107D4C" w:rsidP="0050416F">
                            <w:pPr>
                              <w:pStyle w:val="Opiswskanika"/>
                              <w:spacing w:before="120"/>
                              <w:rPr>
                                <w:sz w:val="18"/>
                                <w:szCs w:val="20"/>
                                <w:lang w:val="en-GB"/>
                              </w:rPr>
                            </w:pPr>
                            <w:r>
                              <w:rPr>
                                <w:lang w:val="en-GB"/>
                              </w:rPr>
                              <w:t xml:space="preserve">An increase in gross domestic expenditure on R&amp;D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An increase in gross domestic expenditure on R&amp;D by 16,3% in relation to the previous year" style="position:absolute;margin-left:0;margin-top:.65pt;width:173.55pt;height:90.9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" fillcolor="#001d77" stroked="f">
                <v:stroke joinstyle="miter"/>
                <v:textbox>
                  <w:txbxContent>
                    <w:p w14:paraId="701C9349" w14:textId="1031BC3C" w:rsidR="00107D4C" w:rsidRPr="00C13645" w:rsidRDefault="00107D4C"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lang w:val="en-GB"/>
                        </w:rPr>
                        <w:t xml:space="preserve"> </w:t>
                      </w:r>
                      <w:r w:rsidRPr="00C13645">
                        <w:rPr>
                          <w:rStyle w:val="WartowskanikaZnak"/>
                          <w:sz w:val="72"/>
                          <w:szCs w:val="72"/>
                          <w:lang w:val="en-GB"/>
                        </w:rPr>
                        <w:t>1</w:t>
                      </w:r>
                      <w:r>
                        <w:rPr>
                          <w:rStyle w:val="WartowskanikaZnak"/>
                          <w:sz w:val="72"/>
                          <w:szCs w:val="72"/>
                          <w:lang w:val="en-GB"/>
                        </w:rPr>
                        <w:t>6.3</w:t>
                      </w:r>
                      <w:r w:rsidRPr="00C13645">
                        <w:rPr>
                          <w:rStyle w:val="WartowskanikaZnak"/>
                          <w:sz w:val="72"/>
                          <w:szCs w:val="72"/>
                          <w:lang w:val="en-GB"/>
                        </w:rPr>
                        <w:t>%</w:t>
                      </w:r>
                    </w:p>
                    <w:p w14:paraId="2488C932" w14:textId="621E6ED0" w:rsidR="00107D4C" w:rsidRPr="0050416F" w:rsidRDefault="00107D4C" w:rsidP="0050416F">
                      <w:pPr>
                        <w:pStyle w:val="Opiswskanika"/>
                        <w:spacing w:before="120"/>
                        <w:rPr>
                          <w:sz w:val="18"/>
                          <w:szCs w:val="20"/>
                          <w:lang w:val="en-GB"/>
                        </w:rPr>
                      </w:pPr>
                      <w:r>
                        <w:rPr>
                          <w:lang w:val="en-GB"/>
                        </w:rPr>
                        <w:t xml:space="preserve">An increase in gross domestic expenditure on R&amp;D </w:t>
                      </w:r>
                    </w:p>
                  </w:txbxContent>
                </v:textbox>
                <w10:wrap type="square" anchorx="margin"/>
              </v:roundrect>
            </w:pict>
          </mc:Fallback>
        </mc:AlternateContent>
      </w:r>
      <w:r w:rsidR="0050416F" w:rsidRPr="008C3F42">
        <w:rPr>
          <w:lang w:val="en-GB"/>
        </w:rPr>
        <w:t>In 2021, gross domestic expenditure on R&amp;D (GERD) amounted to 37.7 billion</w:t>
      </w:r>
      <w:r w:rsidR="007D31E3">
        <w:rPr>
          <w:lang w:val="en-GB"/>
        </w:rPr>
        <w:t xml:space="preserve"> PLN</w:t>
      </w:r>
      <w:r w:rsidR="0050416F" w:rsidRPr="008C3F42">
        <w:rPr>
          <w:lang w:val="en-GB"/>
        </w:rPr>
        <w:t xml:space="preserve"> and increased by 16.3% in comaparison to the previous year. R&amp;D intensity indicator, which constitutes a share of in</w:t>
      </w:r>
      <w:r w:rsidR="007D31E3">
        <w:rPr>
          <w:lang w:val="en-GB"/>
        </w:rPr>
        <w:t>t</w:t>
      </w:r>
      <w:r w:rsidR="0050416F" w:rsidRPr="008C3F42">
        <w:rPr>
          <w:lang w:val="en-GB"/>
        </w:rPr>
        <w:t>ramural R&amp;</w:t>
      </w:r>
      <w:r w:rsidR="007D31E3">
        <w:rPr>
          <w:lang w:val="en-GB"/>
        </w:rPr>
        <w:t>D</w:t>
      </w:r>
      <w:r w:rsidR="0050416F" w:rsidRPr="008C3F42">
        <w:rPr>
          <w:lang w:val="en-GB"/>
        </w:rPr>
        <w:t xml:space="preserve"> e</w:t>
      </w:r>
      <w:r w:rsidR="007D31E3">
        <w:rPr>
          <w:lang w:val="en-GB"/>
        </w:rPr>
        <w:t>x</w:t>
      </w:r>
      <w:r w:rsidR="007D7CF9">
        <w:rPr>
          <w:lang w:val="en-GB"/>
        </w:rPr>
        <w:t>penditure</w:t>
      </w:r>
      <w:r w:rsidR="0050416F" w:rsidRPr="008C3F42">
        <w:rPr>
          <w:lang w:val="en-GB"/>
        </w:rPr>
        <w:t xml:space="preserve"> in GDP, amounted to 1.44% (in 2020 – 1.39%). Gross domestic expenditure on R&amp;D per capita amounted to </w:t>
      </w:r>
      <w:r w:rsidR="004A51A1">
        <w:rPr>
          <w:lang w:val="en-GB"/>
        </w:rPr>
        <w:t>992</w:t>
      </w:r>
      <w:r w:rsidR="00091AFA">
        <w:rPr>
          <w:lang w:val="en-GB"/>
        </w:rPr>
        <w:t> </w:t>
      </w:r>
      <w:r w:rsidR="007D31E3">
        <w:rPr>
          <w:lang w:val="en-GB"/>
        </w:rPr>
        <w:t xml:space="preserve">PLN </w:t>
      </w:r>
      <w:r w:rsidR="0050416F" w:rsidRPr="008C3F42">
        <w:rPr>
          <w:lang w:val="en-GB"/>
        </w:rPr>
        <w:t>and was higher by 16.9% than in the previous year. The number of R&amp;D entities</w:t>
      </w:r>
      <w:r w:rsidR="00754122" w:rsidRPr="008C3F42">
        <w:rPr>
          <w:lang w:val="en-GB"/>
        </w:rPr>
        <w:t xml:space="preserve"> increased by 15.5%. </w:t>
      </w:r>
    </w:p>
    <w:p w14:paraId="3DB10F9F" w14:textId="46038C9A" w:rsidR="00E95B8E" w:rsidRPr="008C3F42" w:rsidRDefault="00E95B8E" w:rsidP="00E95B8E">
      <w:pPr>
        <w:pStyle w:val="Nagwek1"/>
        <w:rPr>
          <w:rFonts w:ascii="Fira Sans" w:hAnsi="Fira Sans"/>
          <w:b/>
          <w:szCs w:val="19"/>
          <w:lang w:val="en-GB"/>
        </w:rPr>
      </w:pPr>
    </w:p>
    <w:p w14:paraId="4E3325B2" w14:textId="3B8FA380" w:rsidR="00302EE2" w:rsidRPr="008C3F42" w:rsidRDefault="00302EE2" w:rsidP="00302EE2">
      <w:pPr>
        <w:pStyle w:val="tytuwykresu"/>
        <w:rPr>
          <w:lang w:val="en-GB" w:eastAsia="pl-PL"/>
        </w:rPr>
      </w:pPr>
      <w:r w:rsidRPr="008C3F42">
        <w:rPr>
          <w:lang w:val="en-GB"/>
        </w:rPr>
        <w:t>Tabl</w:t>
      </w:r>
      <w:r w:rsidR="00754122" w:rsidRPr="008C3F42">
        <w:rPr>
          <w:lang w:val="en-GB"/>
        </w:rPr>
        <w:t>e</w:t>
      </w:r>
      <w:r w:rsidRPr="008C3F42">
        <w:rPr>
          <w:lang w:val="en-GB"/>
        </w:rPr>
        <w:t xml:space="preserve"> 1. </w:t>
      </w:r>
      <w:r w:rsidR="00754122" w:rsidRPr="008C3F42">
        <w:rPr>
          <w:lang w:val="en-GB"/>
        </w:rPr>
        <w:t xml:space="preserve">Selected data on R&amp;D </w:t>
      </w:r>
    </w:p>
    <w:tbl>
      <w:tblPr>
        <w:tblStyle w:val="Tabela-Siatka"/>
        <w:tblpPr w:leftFromText="141" w:rightFromText="141" w:vertAnchor="text" w:horzAnchor="margin" w:tblpY="48"/>
        <w:tblW w:w="7938" w:type="dxa"/>
        <w:tblBorders>
          <w:top w:val="single" w:sz="2" w:space="0" w:color="auto"/>
          <w:left w:val="none" w:sz="0" w:space="0" w:color="auto"/>
          <w:bottom w:val="single" w:sz="2" w:space="0" w:color="auto"/>
          <w:right w:val="none" w:sz="0" w:space="0" w:color="auto"/>
          <w:insideH w:val="single" w:sz="2" w:space="0" w:color="auto"/>
          <w:insideV w:val="single" w:sz="2" w:space="0" w:color="auto"/>
        </w:tblBorders>
        <w:tblLayout w:type="fixed"/>
        <w:tblLook w:val="04A0" w:firstRow="1" w:lastRow="0" w:firstColumn="1" w:lastColumn="0" w:noHBand="0" w:noVBand="1"/>
        <w:tblCaption w:val="Selected data on R&amp;D"/>
      </w:tblPr>
      <w:tblGrid>
        <w:gridCol w:w="3011"/>
        <w:gridCol w:w="703"/>
        <w:gridCol w:w="704"/>
        <w:gridCol w:w="704"/>
        <w:gridCol w:w="704"/>
        <w:gridCol w:w="704"/>
        <w:gridCol w:w="704"/>
        <w:gridCol w:w="704"/>
      </w:tblGrid>
      <w:tr w:rsidR="00302EE2" w:rsidRPr="008C3F42" w14:paraId="5E46162B" w14:textId="77777777" w:rsidTr="00107D4C">
        <w:trPr>
          <w:trHeight w:val="478"/>
        </w:trPr>
        <w:tc>
          <w:tcPr>
            <w:tcW w:w="3011" w:type="dxa"/>
            <w:tcBorders>
              <w:top w:val="single" w:sz="4" w:space="0" w:color="001D77"/>
              <w:bottom w:val="single" w:sz="4" w:space="0" w:color="001D77"/>
              <w:right w:val="single" w:sz="4" w:space="0" w:color="001D77"/>
            </w:tcBorders>
            <w:shd w:val="clear" w:color="auto" w:fill="auto"/>
            <w:vAlign w:val="center"/>
          </w:tcPr>
          <w:p w14:paraId="1B39F6E8" w14:textId="786332EF" w:rsidR="00302EE2" w:rsidRPr="008C3F42" w:rsidRDefault="00754122" w:rsidP="00107D4C">
            <w:pPr>
              <w:pStyle w:val="GWKA"/>
              <w:spacing w:before="120" w:after="120" w:line="240" w:lineRule="exact"/>
              <w:rPr>
                <w:rFonts w:ascii="Fira Sans" w:hAnsi="Fira Sans"/>
                <w:sz w:val="19"/>
                <w:szCs w:val="19"/>
                <w:lang w:val="en-GB"/>
              </w:rPr>
            </w:pPr>
            <w:r w:rsidRPr="008C3F42">
              <w:rPr>
                <w:rFonts w:ascii="Fira Sans" w:hAnsi="Fira Sans"/>
                <w:sz w:val="19"/>
                <w:szCs w:val="19"/>
                <w:lang w:val="en-GB"/>
              </w:rPr>
              <w:t>Specification</w:t>
            </w:r>
          </w:p>
        </w:tc>
        <w:tc>
          <w:tcPr>
            <w:tcW w:w="70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9C1E293" w14:textId="77777777" w:rsidR="00302EE2" w:rsidRPr="008C3F42" w:rsidRDefault="00302EE2" w:rsidP="00107D4C">
            <w:pPr>
              <w:jc w:val="center"/>
              <w:rPr>
                <w:rFonts w:cs="Arial"/>
                <w:color w:val="000000" w:themeColor="text1"/>
                <w:szCs w:val="19"/>
                <w:lang w:val="en-GB"/>
              </w:rPr>
            </w:pPr>
            <w:r w:rsidRPr="008C3F42">
              <w:rPr>
                <w:rFonts w:cs="Arial"/>
                <w:szCs w:val="19"/>
                <w:lang w:val="en-GB"/>
              </w:rPr>
              <w:t>2015</w:t>
            </w:r>
          </w:p>
        </w:tc>
        <w:tc>
          <w:tcPr>
            <w:tcW w:w="70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E1DCF09" w14:textId="77777777" w:rsidR="00302EE2" w:rsidRPr="008C3F42" w:rsidRDefault="00302EE2" w:rsidP="00107D4C">
            <w:pPr>
              <w:jc w:val="center"/>
              <w:rPr>
                <w:rFonts w:cs="Arial"/>
                <w:color w:val="000000" w:themeColor="text1"/>
                <w:szCs w:val="19"/>
                <w:lang w:val="en-GB"/>
              </w:rPr>
            </w:pPr>
            <w:r w:rsidRPr="008C3F42">
              <w:rPr>
                <w:rFonts w:cs="Arial"/>
                <w:szCs w:val="19"/>
                <w:lang w:val="en-GB"/>
              </w:rPr>
              <w:t>2016</w:t>
            </w:r>
          </w:p>
        </w:tc>
        <w:tc>
          <w:tcPr>
            <w:tcW w:w="70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89C5780" w14:textId="77777777" w:rsidR="00302EE2" w:rsidRPr="008C3F42" w:rsidRDefault="00302EE2" w:rsidP="00107D4C">
            <w:pPr>
              <w:jc w:val="center"/>
              <w:rPr>
                <w:rFonts w:cs="Arial"/>
                <w:color w:val="000000" w:themeColor="text1"/>
                <w:szCs w:val="19"/>
                <w:lang w:val="en-GB"/>
              </w:rPr>
            </w:pPr>
            <w:r w:rsidRPr="008C3F42">
              <w:rPr>
                <w:rFonts w:cs="Arial"/>
                <w:szCs w:val="19"/>
                <w:lang w:val="en-GB"/>
              </w:rPr>
              <w:t>2017</w:t>
            </w:r>
          </w:p>
        </w:tc>
        <w:tc>
          <w:tcPr>
            <w:tcW w:w="70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0D58B10" w14:textId="77777777" w:rsidR="00302EE2" w:rsidRPr="008C3F42" w:rsidRDefault="00302EE2" w:rsidP="00107D4C">
            <w:pPr>
              <w:jc w:val="center"/>
              <w:rPr>
                <w:rFonts w:cs="Arial"/>
                <w:color w:val="000000" w:themeColor="text1"/>
                <w:szCs w:val="19"/>
                <w:lang w:val="en-GB"/>
              </w:rPr>
            </w:pPr>
            <w:r w:rsidRPr="008C3F42">
              <w:rPr>
                <w:rFonts w:cs="Arial"/>
                <w:szCs w:val="19"/>
                <w:lang w:val="en-GB"/>
              </w:rPr>
              <w:t>2018</w:t>
            </w:r>
          </w:p>
        </w:tc>
        <w:tc>
          <w:tcPr>
            <w:tcW w:w="704" w:type="dxa"/>
            <w:tcBorders>
              <w:top w:val="single" w:sz="4" w:space="0" w:color="001D77"/>
              <w:left w:val="single" w:sz="4" w:space="0" w:color="001D77"/>
              <w:bottom w:val="single" w:sz="4" w:space="0" w:color="001D77"/>
              <w:right w:val="single" w:sz="4" w:space="0" w:color="001D77"/>
            </w:tcBorders>
            <w:shd w:val="clear" w:color="auto" w:fill="auto"/>
          </w:tcPr>
          <w:p w14:paraId="5B44BC2D" w14:textId="77777777" w:rsidR="00302EE2" w:rsidRPr="008C3F42" w:rsidRDefault="00302EE2" w:rsidP="00107D4C">
            <w:pPr>
              <w:jc w:val="center"/>
              <w:rPr>
                <w:rFonts w:cs="Arial"/>
                <w:color w:val="000000" w:themeColor="text1"/>
                <w:szCs w:val="19"/>
                <w:lang w:val="en-GB"/>
              </w:rPr>
            </w:pPr>
            <w:r w:rsidRPr="008C3F42">
              <w:rPr>
                <w:rFonts w:cs="Arial"/>
                <w:szCs w:val="19"/>
                <w:lang w:val="en-GB"/>
              </w:rPr>
              <w:t>2019</w:t>
            </w:r>
          </w:p>
        </w:tc>
        <w:tc>
          <w:tcPr>
            <w:tcW w:w="704" w:type="dxa"/>
            <w:tcBorders>
              <w:top w:val="single" w:sz="4" w:space="0" w:color="001D77"/>
              <w:left w:val="single" w:sz="4" w:space="0" w:color="001D77"/>
              <w:bottom w:val="single" w:sz="4" w:space="0" w:color="001D77"/>
              <w:right w:val="single" w:sz="4" w:space="0" w:color="001D77"/>
            </w:tcBorders>
          </w:tcPr>
          <w:p w14:paraId="76F4029B" w14:textId="77777777" w:rsidR="00302EE2" w:rsidRPr="008C3F42" w:rsidRDefault="00302EE2" w:rsidP="00107D4C">
            <w:pPr>
              <w:jc w:val="center"/>
              <w:rPr>
                <w:rFonts w:cs="Arial"/>
                <w:color w:val="000000" w:themeColor="text1"/>
                <w:szCs w:val="19"/>
                <w:lang w:val="en-GB"/>
              </w:rPr>
            </w:pPr>
            <w:r w:rsidRPr="008C3F42">
              <w:rPr>
                <w:rFonts w:cs="Arial"/>
                <w:szCs w:val="19"/>
                <w:lang w:val="en-GB"/>
              </w:rPr>
              <w:t>2020</w:t>
            </w:r>
          </w:p>
        </w:tc>
        <w:tc>
          <w:tcPr>
            <w:tcW w:w="704" w:type="dxa"/>
            <w:tcBorders>
              <w:top w:val="single" w:sz="4" w:space="0" w:color="001D77"/>
              <w:left w:val="single" w:sz="4" w:space="0" w:color="001D77"/>
              <w:bottom w:val="single" w:sz="4" w:space="0" w:color="001D77"/>
            </w:tcBorders>
          </w:tcPr>
          <w:p w14:paraId="0A14E29B" w14:textId="77777777" w:rsidR="00302EE2" w:rsidRPr="008C3F42" w:rsidRDefault="00302EE2" w:rsidP="00107D4C">
            <w:pPr>
              <w:jc w:val="center"/>
              <w:rPr>
                <w:rFonts w:cs="Arial"/>
                <w:szCs w:val="19"/>
                <w:lang w:val="en-GB"/>
              </w:rPr>
            </w:pPr>
            <w:r w:rsidRPr="008C3F42">
              <w:rPr>
                <w:rFonts w:cs="Arial"/>
                <w:szCs w:val="19"/>
                <w:lang w:val="en-GB"/>
              </w:rPr>
              <w:t>2021</w:t>
            </w:r>
          </w:p>
        </w:tc>
      </w:tr>
      <w:tr w:rsidR="007D31E3" w:rsidRPr="008C3F42" w14:paraId="23C47582" w14:textId="77777777" w:rsidTr="00C047A6">
        <w:trPr>
          <w:trHeight w:val="481"/>
        </w:trPr>
        <w:tc>
          <w:tcPr>
            <w:tcW w:w="3011" w:type="dxa"/>
            <w:tcBorders>
              <w:top w:val="single" w:sz="4" w:space="0" w:color="001D77"/>
              <w:bottom w:val="single" w:sz="4" w:space="0" w:color="001D77"/>
              <w:right w:val="single" w:sz="4" w:space="0" w:color="001D77"/>
            </w:tcBorders>
            <w:vAlign w:val="bottom"/>
          </w:tcPr>
          <w:p w14:paraId="41CD62DC" w14:textId="3BC1BF16" w:rsidR="007D31E3" w:rsidRPr="008C3F42" w:rsidRDefault="007D31E3" w:rsidP="007D31E3">
            <w:pPr>
              <w:pStyle w:val="BOK0"/>
              <w:spacing w:before="120" w:after="120" w:line="240" w:lineRule="exact"/>
              <w:ind w:left="0" w:firstLine="0"/>
              <w:rPr>
                <w:rFonts w:ascii="Fira Sans" w:hAnsi="Fira Sans"/>
                <w:sz w:val="19"/>
                <w:szCs w:val="19"/>
                <w:lang w:val="en-GB"/>
              </w:rPr>
            </w:pPr>
            <w:r w:rsidRPr="008C3F42">
              <w:rPr>
                <w:rFonts w:ascii="Fira Sans" w:hAnsi="Fira Sans"/>
                <w:sz w:val="19"/>
                <w:szCs w:val="19"/>
                <w:lang w:val="en-GB"/>
              </w:rPr>
              <w:t xml:space="preserve">Number of entities in R&amp;D </w:t>
            </w:r>
          </w:p>
        </w:tc>
        <w:tc>
          <w:tcPr>
            <w:tcW w:w="703" w:type="dxa"/>
            <w:tcBorders>
              <w:top w:val="single" w:sz="4" w:space="0" w:color="001D77"/>
              <w:left w:val="single" w:sz="4" w:space="0" w:color="001D77"/>
              <w:bottom w:val="single" w:sz="4" w:space="0" w:color="001D77"/>
              <w:right w:val="single" w:sz="4" w:space="0" w:color="001D77"/>
            </w:tcBorders>
            <w:vAlign w:val="center"/>
          </w:tcPr>
          <w:p w14:paraId="7F5679B2" w14:textId="77777777"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8C3F42">
              <w:rPr>
                <w:rFonts w:ascii="Fira Sans" w:hAnsi="Fira Sans"/>
                <w:sz w:val="19"/>
                <w:szCs w:val="19"/>
                <w:lang w:val="en-GB"/>
              </w:rPr>
              <w:t>4 427</w:t>
            </w:r>
          </w:p>
        </w:tc>
        <w:tc>
          <w:tcPr>
            <w:tcW w:w="704" w:type="dxa"/>
            <w:tcBorders>
              <w:top w:val="single" w:sz="4" w:space="0" w:color="001D77"/>
              <w:left w:val="single" w:sz="4" w:space="0" w:color="001D77"/>
              <w:bottom w:val="single" w:sz="4" w:space="0" w:color="001D77"/>
              <w:right w:val="single" w:sz="4" w:space="0" w:color="001D77"/>
            </w:tcBorders>
            <w:vAlign w:val="center"/>
          </w:tcPr>
          <w:p w14:paraId="33879175" w14:textId="2A3C5AC6"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8C3F42">
              <w:rPr>
                <w:rFonts w:ascii="Fira Sans" w:hAnsi="Fira Sans"/>
                <w:sz w:val="19"/>
                <w:szCs w:val="19"/>
                <w:lang w:val="en-GB"/>
              </w:rPr>
              <w:t>4 871</w:t>
            </w:r>
          </w:p>
        </w:tc>
        <w:tc>
          <w:tcPr>
            <w:tcW w:w="704" w:type="dxa"/>
            <w:tcBorders>
              <w:top w:val="single" w:sz="4" w:space="0" w:color="001D77"/>
              <w:left w:val="single" w:sz="4" w:space="0" w:color="001D77"/>
              <w:bottom w:val="single" w:sz="4" w:space="0" w:color="001D77"/>
              <w:right w:val="single" w:sz="4" w:space="0" w:color="001D77"/>
            </w:tcBorders>
            <w:vAlign w:val="center"/>
          </w:tcPr>
          <w:p w14:paraId="72E40FA4" w14:textId="77777777"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8C3F42">
              <w:rPr>
                <w:rFonts w:ascii="Fira Sans" w:hAnsi="Fira Sans"/>
                <w:sz w:val="19"/>
                <w:szCs w:val="19"/>
                <w:lang w:val="en-GB"/>
              </w:rPr>
              <w:t>5 102</w:t>
            </w:r>
          </w:p>
        </w:tc>
        <w:tc>
          <w:tcPr>
            <w:tcW w:w="704" w:type="dxa"/>
            <w:tcBorders>
              <w:top w:val="single" w:sz="4" w:space="0" w:color="001D77"/>
              <w:left w:val="single" w:sz="4" w:space="0" w:color="001D77"/>
              <w:bottom w:val="single" w:sz="4" w:space="0" w:color="001D77"/>
              <w:right w:val="single" w:sz="4" w:space="0" w:color="001D77"/>
            </w:tcBorders>
            <w:vAlign w:val="center"/>
          </w:tcPr>
          <w:p w14:paraId="3238F420" w14:textId="77777777"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8C3F42">
              <w:rPr>
                <w:rFonts w:ascii="Fira Sans" w:hAnsi="Fira Sans"/>
                <w:sz w:val="19"/>
                <w:szCs w:val="19"/>
                <w:lang w:val="en-GB"/>
              </w:rPr>
              <w:t>5 779</w:t>
            </w:r>
          </w:p>
        </w:tc>
        <w:tc>
          <w:tcPr>
            <w:tcW w:w="704" w:type="dxa"/>
            <w:tcBorders>
              <w:top w:val="single" w:sz="4" w:space="0" w:color="001D77"/>
              <w:left w:val="single" w:sz="4" w:space="0" w:color="001D77"/>
              <w:bottom w:val="single" w:sz="4" w:space="0" w:color="001D77"/>
            </w:tcBorders>
            <w:vAlign w:val="center"/>
          </w:tcPr>
          <w:p w14:paraId="4DFA38AE" w14:textId="77777777"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8C3F42">
              <w:rPr>
                <w:rFonts w:ascii="Fira Sans" w:hAnsi="Fira Sans"/>
                <w:sz w:val="19"/>
                <w:szCs w:val="19"/>
                <w:lang w:val="en-GB"/>
              </w:rPr>
              <w:t>5 863</w:t>
            </w:r>
          </w:p>
        </w:tc>
        <w:tc>
          <w:tcPr>
            <w:tcW w:w="704" w:type="dxa"/>
            <w:tcBorders>
              <w:top w:val="single" w:sz="4" w:space="0" w:color="001D77"/>
              <w:left w:val="single" w:sz="4" w:space="0" w:color="001D77"/>
              <w:bottom w:val="single" w:sz="4" w:space="0" w:color="001D77"/>
            </w:tcBorders>
            <w:vAlign w:val="center"/>
          </w:tcPr>
          <w:p w14:paraId="135D48E0" w14:textId="77777777"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8C3F42">
              <w:rPr>
                <w:rFonts w:ascii="Fira Sans" w:hAnsi="Fira Sans"/>
                <w:sz w:val="19"/>
                <w:szCs w:val="19"/>
                <w:lang w:val="en-GB"/>
              </w:rPr>
              <w:t>6 381</w:t>
            </w:r>
          </w:p>
        </w:tc>
        <w:tc>
          <w:tcPr>
            <w:tcW w:w="704" w:type="dxa"/>
            <w:tcBorders>
              <w:top w:val="single" w:sz="4" w:space="0" w:color="001D77"/>
              <w:left w:val="single" w:sz="4" w:space="0" w:color="001D77"/>
              <w:bottom w:val="single" w:sz="4" w:space="0" w:color="001D77"/>
            </w:tcBorders>
            <w:vAlign w:val="center"/>
          </w:tcPr>
          <w:p w14:paraId="7CC16ECC" w14:textId="2A4F46D0"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rPr>
              <w:t>7 370</w:t>
            </w:r>
          </w:p>
        </w:tc>
      </w:tr>
      <w:tr w:rsidR="007D31E3" w:rsidRPr="008C3F42" w14:paraId="14F2E86A" w14:textId="77777777" w:rsidTr="00C047A6">
        <w:trPr>
          <w:trHeight w:val="574"/>
        </w:trPr>
        <w:tc>
          <w:tcPr>
            <w:tcW w:w="3011" w:type="dxa"/>
            <w:tcBorders>
              <w:top w:val="single" w:sz="4" w:space="0" w:color="001D77"/>
              <w:bottom w:val="single" w:sz="4" w:space="0" w:color="001D77"/>
              <w:right w:val="single" w:sz="4" w:space="0" w:color="001D77"/>
            </w:tcBorders>
            <w:vAlign w:val="bottom"/>
          </w:tcPr>
          <w:p w14:paraId="42DCB732" w14:textId="1A78EF09" w:rsidR="007D31E3" w:rsidRPr="008C3F42" w:rsidRDefault="007D31E3" w:rsidP="007D31E3">
            <w:pPr>
              <w:pStyle w:val="BOK0"/>
              <w:spacing w:before="120" w:after="120" w:line="240" w:lineRule="exact"/>
              <w:ind w:left="0" w:firstLine="0"/>
              <w:rPr>
                <w:rFonts w:ascii="Fira Sans" w:hAnsi="Fira Sans"/>
                <w:sz w:val="19"/>
                <w:szCs w:val="19"/>
                <w:lang w:val="en-GB"/>
              </w:rPr>
            </w:pPr>
            <w:r w:rsidRPr="008C3F42">
              <w:rPr>
                <w:rFonts w:ascii="Fira Sans" w:hAnsi="Fira Sans"/>
                <w:sz w:val="19"/>
                <w:szCs w:val="19"/>
                <w:lang w:val="en-GB"/>
              </w:rPr>
              <w:t xml:space="preserve">Gross domestic expenditure on R&amp;D (GERD) in million PLN </w:t>
            </w:r>
          </w:p>
        </w:tc>
        <w:tc>
          <w:tcPr>
            <w:tcW w:w="703" w:type="dxa"/>
            <w:tcBorders>
              <w:top w:val="single" w:sz="4" w:space="0" w:color="001D77"/>
              <w:left w:val="single" w:sz="4" w:space="0" w:color="001D77"/>
              <w:bottom w:val="single" w:sz="4" w:space="0" w:color="001D77"/>
              <w:right w:val="single" w:sz="4" w:space="0" w:color="001D77"/>
            </w:tcBorders>
            <w:vAlign w:val="center"/>
          </w:tcPr>
          <w:p w14:paraId="286CD122" w14:textId="77777777" w:rsidR="007D31E3" w:rsidRPr="008C3F42" w:rsidRDefault="007D31E3" w:rsidP="007D31E3">
            <w:pPr>
              <w:pStyle w:val="DANE"/>
              <w:spacing w:before="120" w:after="120" w:line="240" w:lineRule="exact"/>
              <w:ind w:left="-113" w:right="0"/>
              <w:contextualSpacing w:val="0"/>
              <w:rPr>
                <w:rFonts w:ascii="Fira Sans" w:hAnsi="Fira Sans"/>
                <w:sz w:val="19"/>
                <w:szCs w:val="19"/>
                <w:lang w:val="en-GB"/>
              </w:rPr>
            </w:pPr>
            <w:r w:rsidRPr="008C3F42">
              <w:rPr>
                <w:rFonts w:ascii="Fira Sans" w:hAnsi="Fira Sans"/>
                <w:sz w:val="19"/>
                <w:szCs w:val="19"/>
                <w:lang w:val="en-GB"/>
              </w:rPr>
              <w:t>18 061</w:t>
            </w:r>
          </w:p>
        </w:tc>
        <w:tc>
          <w:tcPr>
            <w:tcW w:w="704" w:type="dxa"/>
            <w:tcBorders>
              <w:top w:val="single" w:sz="4" w:space="0" w:color="001D77"/>
              <w:left w:val="single" w:sz="4" w:space="0" w:color="001D77"/>
              <w:bottom w:val="single" w:sz="4" w:space="0" w:color="001D77"/>
              <w:right w:val="single" w:sz="4" w:space="0" w:color="001D77"/>
            </w:tcBorders>
            <w:vAlign w:val="center"/>
          </w:tcPr>
          <w:p w14:paraId="719FC244" w14:textId="09CACEB4" w:rsidR="007D31E3" w:rsidRPr="008C3F42" w:rsidRDefault="007D31E3" w:rsidP="007D31E3">
            <w:pPr>
              <w:pStyle w:val="DANE"/>
              <w:spacing w:before="120" w:after="120" w:line="240" w:lineRule="exact"/>
              <w:ind w:left="-113" w:right="0"/>
              <w:contextualSpacing w:val="0"/>
              <w:rPr>
                <w:rFonts w:ascii="Fira Sans" w:hAnsi="Fira Sans"/>
                <w:sz w:val="19"/>
                <w:szCs w:val="19"/>
                <w:lang w:val="en-GB"/>
              </w:rPr>
            </w:pPr>
            <w:r w:rsidRPr="008C3F42">
              <w:rPr>
                <w:rFonts w:ascii="Fira Sans" w:hAnsi="Fira Sans"/>
                <w:sz w:val="19"/>
                <w:szCs w:val="19"/>
                <w:lang w:val="en-GB"/>
              </w:rPr>
              <w:t>17 943</w:t>
            </w:r>
          </w:p>
        </w:tc>
        <w:tc>
          <w:tcPr>
            <w:tcW w:w="704" w:type="dxa"/>
            <w:tcBorders>
              <w:top w:val="single" w:sz="4" w:space="0" w:color="001D77"/>
              <w:left w:val="single" w:sz="4" w:space="0" w:color="001D77"/>
              <w:bottom w:val="single" w:sz="4" w:space="0" w:color="001D77"/>
              <w:right w:val="single" w:sz="4" w:space="0" w:color="001D77"/>
            </w:tcBorders>
            <w:vAlign w:val="center"/>
          </w:tcPr>
          <w:p w14:paraId="18EC9E65" w14:textId="77777777" w:rsidR="007D31E3" w:rsidRPr="008C3F42" w:rsidRDefault="007D31E3" w:rsidP="007D31E3">
            <w:pPr>
              <w:pStyle w:val="DANE"/>
              <w:spacing w:before="120" w:after="120" w:line="240" w:lineRule="exact"/>
              <w:ind w:left="-113" w:right="0"/>
              <w:contextualSpacing w:val="0"/>
              <w:rPr>
                <w:rFonts w:ascii="Fira Sans" w:hAnsi="Fira Sans"/>
                <w:sz w:val="19"/>
                <w:szCs w:val="19"/>
                <w:lang w:val="en-GB"/>
              </w:rPr>
            </w:pPr>
            <w:r w:rsidRPr="008C3F42">
              <w:rPr>
                <w:rFonts w:ascii="Fira Sans" w:hAnsi="Fira Sans"/>
                <w:sz w:val="19"/>
                <w:szCs w:val="19"/>
                <w:lang w:val="en-GB"/>
              </w:rPr>
              <w:t>20 578</w:t>
            </w:r>
          </w:p>
        </w:tc>
        <w:tc>
          <w:tcPr>
            <w:tcW w:w="704" w:type="dxa"/>
            <w:tcBorders>
              <w:top w:val="single" w:sz="4" w:space="0" w:color="001D77"/>
              <w:left w:val="single" w:sz="4" w:space="0" w:color="001D77"/>
              <w:bottom w:val="single" w:sz="4" w:space="0" w:color="001D77"/>
              <w:right w:val="single" w:sz="4" w:space="0" w:color="001D77"/>
            </w:tcBorders>
            <w:vAlign w:val="center"/>
          </w:tcPr>
          <w:p w14:paraId="48854D8D" w14:textId="77777777" w:rsidR="007D31E3" w:rsidRPr="008C3F42" w:rsidRDefault="007D31E3" w:rsidP="007D31E3">
            <w:pPr>
              <w:pStyle w:val="DANE"/>
              <w:spacing w:before="120" w:after="120" w:line="240" w:lineRule="exact"/>
              <w:ind w:left="-113" w:right="0"/>
              <w:contextualSpacing w:val="0"/>
              <w:rPr>
                <w:rFonts w:ascii="Fira Sans" w:hAnsi="Fira Sans"/>
                <w:sz w:val="19"/>
                <w:szCs w:val="19"/>
                <w:lang w:val="en-GB"/>
              </w:rPr>
            </w:pPr>
            <w:r w:rsidRPr="008C3F42">
              <w:rPr>
                <w:rFonts w:ascii="Fira Sans" w:hAnsi="Fira Sans"/>
                <w:sz w:val="19"/>
                <w:szCs w:val="19"/>
                <w:lang w:val="en-GB"/>
              </w:rPr>
              <w:t>25 648</w:t>
            </w:r>
          </w:p>
        </w:tc>
        <w:tc>
          <w:tcPr>
            <w:tcW w:w="704" w:type="dxa"/>
            <w:tcBorders>
              <w:top w:val="single" w:sz="4" w:space="0" w:color="001D77"/>
              <w:left w:val="single" w:sz="4" w:space="0" w:color="001D77"/>
              <w:bottom w:val="single" w:sz="4" w:space="0" w:color="001D77"/>
              <w:right w:val="nil"/>
            </w:tcBorders>
            <w:vAlign w:val="center"/>
          </w:tcPr>
          <w:p w14:paraId="3CFCF14A" w14:textId="77777777" w:rsidR="007D31E3" w:rsidRPr="008C3F42" w:rsidRDefault="007D31E3" w:rsidP="007D31E3">
            <w:pPr>
              <w:pStyle w:val="DANE"/>
              <w:spacing w:before="120" w:after="120" w:line="240" w:lineRule="exact"/>
              <w:ind w:left="-113" w:right="0"/>
              <w:contextualSpacing w:val="0"/>
              <w:rPr>
                <w:rFonts w:ascii="Fira Sans" w:hAnsi="Fira Sans"/>
                <w:sz w:val="19"/>
                <w:szCs w:val="19"/>
                <w:lang w:val="en-GB"/>
              </w:rPr>
            </w:pPr>
            <w:r w:rsidRPr="008C3F42">
              <w:rPr>
                <w:rFonts w:ascii="Fira Sans" w:hAnsi="Fira Sans"/>
                <w:sz w:val="19"/>
                <w:szCs w:val="19"/>
                <w:lang w:val="en-GB"/>
              </w:rPr>
              <w:t>30 285</w:t>
            </w:r>
          </w:p>
        </w:tc>
        <w:tc>
          <w:tcPr>
            <w:tcW w:w="704" w:type="dxa"/>
            <w:tcBorders>
              <w:top w:val="single" w:sz="4" w:space="0" w:color="001D77"/>
              <w:left w:val="single" w:sz="4" w:space="0" w:color="001D77"/>
              <w:bottom w:val="single" w:sz="4" w:space="0" w:color="001D77"/>
              <w:right w:val="nil"/>
            </w:tcBorders>
            <w:vAlign w:val="center"/>
          </w:tcPr>
          <w:p w14:paraId="4EC18045" w14:textId="77777777" w:rsidR="007D31E3" w:rsidRPr="008C3F42" w:rsidRDefault="007D31E3" w:rsidP="007D31E3">
            <w:pPr>
              <w:pStyle w:val="DANE"/>
              <w:spacing w:before="120" w:after="120" w:line="240" w:lineRule="exact"/>
              <w:ind w:left="-113" w:right="0"/>
              <w:contextualSpacing w:val="0"/>
              <w:rPr>
                <w:rFonts w:ascii="Fira Sans" w:hAnsi="Fira Sans"/>
                <w:sz w:val="19"/>
                <w:szCs w:val="19"/>
                <w:lang w:val="en-GB"/>
              </w:rPr>
            </w:pPr>
            <w:r w:rsidRPr="008C3F42">
              <w:rPr>
                <w:rFonts w:ascii="Fira Sans" w:hAnsi="Fira Sans"/>
                <w:sz w:val="19"/>
                <w:szCs w:val="19"/>
                <w:lang w:val="en-GB"/>
              </w:rPr>
              <w:t>32 402</w:t>
            </w:r>
          </w:p>
        </w:tc>
        <w:tc>
          <w:tcPr>
            <w:tcW w:w="704" w:type="dxa"/>
            <w:tcBorders>
              <w:top w:val="single" w:sz="4" w:space="0" w:color="001D77"/>
              <w:left w:val="single" w:sz="4" w:space="0" w:color="001D77"/>
              <w:bottom w:val="single" w:sz="4" w:space="0" w:color="001D77"/>
              <w:right w:val="nil"/>
            </w:tcBorders>
            <w:vAlign w:val="center"/>
          </w:tcPr>
          <w:p w14:paraId="7062AF7B" w14:textId="3E5C525C" w:rsidR="007D31E3" w:rsidRPr="008C3F42" w:rsidRDefault="007D31E3" w:rsidP="007D31E3">
            <w:pPr>
              <w:pStyle w:val="DANE"/>
              <w:spacing w:before="120" w:after="120" w:line="240" w:lineRule="exact"/>
              <w:ind w:left="-113" w:right="0"/>
              <w:contextualSpacing w:val="0"/>
              <w:rPr>
                <w:rFonts w:ascii="Fira Sans" w:hAnsi="Fira Sans"/>
                <w:sz w:val="19"/>
                <w:szCs w:val="19"/>
                <w:lang w:val="en-GB"/>
              </w:rPr>
            </w:pPr>
            <w:r>
              <w:rPr>
                <w:rFonts w:ascii="Fira Sans" w:hAnsi="Fira Sans"/>
                <w:sz w:val="19"/>
                <w:szCs w:val="19"/>
              </w:rPr>
              <w:t>37 676</w:t>
            </w:r>
          </w:p>
        </w:tc>
      </w:tr>
      <w:tr w:rsidR="007D31E3" w:rsidRPr="008C3F42" w14:paraId="37C9D4F9" w14:textId="77777777" w:rsidTr="00C047A6">
        <w:trPr>
          <w:trHeight w:val="683"/>
        </w:trPr>
        <w:tc>
          <w:tcPr>
            <w:tcW w:w="3011" w:type="dxa"/>
            <w:tcBorders>
              <w:top w:val="single" w:sz="4" w:space="0" w:color="001D77"/>
              <w:bottom w:val="nil"/>
              <w:right w:val="single" w:sz="4" w:space="0" w:color="001D77"/>
            </w:tcBorders>
            <w:vAlign w:val="bottom"/>
          </w:tcPr>
          <w:p w14:paraId="45CADF2F" w14:textId="17AB4676" w:rsidR="007D31E3" w:rsidRPr="008C3F42" w:rsidRDefault="007D31E3" w:rsidP="007D31E3">
            <w:pPr>
              <w:pStyle w:val="BOK0"/>
              <w:spacing w:before="120" w:after="120" w:line="240" w:lineRule="exact"/>
              <w:ind w:left="0" w:firstLine="0"/>
              <w:rPr>
                <w:rFonts w:ascii="Fira Sans" w:hAnsi="Fira Sans"/>
                <w:sz w:val="19"/>
                <w:szCs w:val="19"/>
                <w:lang w:val="en-GB"/>
              </w:rPr>
            </w:pPr>
            <w:r w:rsidRPr="008C3F42">
              <w:rPr>
                <w:rFonts w:ascii="Fira Sans" w:hAnsi="Fira Sans"/>
                <w:sz w:val="19"/>
                <w:szCs w:val="19"/>
                <w:lang w:val="en-GB"/>
              </w:rPr>
              <w:t xml:space="preserve">Relation of GERD to GDP in % </w:t>
            </w:r>
          </w:p>
        </w:tc>
        <w:tc>
          <w:tcPr>
            <w:tcW w:w="703" w:type="dxa"/>
            <w:tcBorders>
              <w:top w:val="single" w:sz="4" w:space="0" w:color="001D77"/>
              <w:left w:val="single" w:sz="4" w:space="0" w:color="001D77"/>
              <w:bottom w:val="nil"/>
              <w:right w:val="single" w:sz="4" w:space="0" w:color="001D77"/>
            </w:tcBorders>
            <w:vAlign w:val="center"/>
          </w:tcPr>
          <w:p w14:paraId="12E0DC27" w14:textId="0CA82CE6"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0E3E19">
              <w:rPr>
                <w:rFonts w:ascii="Fira Sans" w:hAnsi="Fira Sans"/>
                <w:sz w:val="19"/>
                <w:szCs w:val="19"/>
              </w:rPr>
              <w:t>1</w:t>
            </w:r>
            <w:r>
              <w:rPr>
                <w:rFonts w:ascii="Fira Sans" w:hAnsi="Fira Sans"/>
                <w:sz w:val="19"/>
                <w:szCs w:val="19"/>
              </w:rPr>
              <w:t>.0</w:t>
            </w:r>
            <w:r w:rsidRPr="000E3E19">
              <w:rPr>
                <w:rFonts w:ascii="Fira Sans" w:hAnsi="Fira Sans"/>
                <w:sz w:val="19"/>
                <w:szCs w:val="19"/>
              </w:rPr>
              <w:t>0</w:t>
            </w:r>
          </w:p>
        </w:tc>
        <w:tc>
          <w:tcPr>
            <w:tcW w:w="704" w:type="dxa"/>
            <w:tcBorders>
              <w:top w:val="single" w:sz="4" w:space="0" w:color="001D77"/>
              <w:left w:val="single" w:sz="4" w:space="0" w:color="001D77"/>
              <w:bottom w:val="nil"/>
              <w:right w:val="single" w:sz="4" w:space="0" w:color="001D77"/>
            </w:tcBorders>
            <w:vAlign w:val="center"/>
          </w:tcPr>
          <w:p w14:paraId="576A81FC" w14:textId="2ACF3D70"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0E3E19">
              <w:rPr>
                <w:rFonts w:ascii="Fira Sans" w:hAnsi="Fira Sans"/>
                <w:sz w:val="19"/>
                <w:szCs w:val="19"/>
              </w:rPr>
              <w:t>0</w:t>
            </w:r>
            <w:r>
              <w:rPr>
                <w:rFonts w:ascii="Fira Sans" w:hAnsi="Fira Sans"/>
                <w:sz w:val="19"/>
                <w:szCs w:val="19"/>
              </w:rPr>
              <w:t>.</w:t>
            </w:r>
            <w:r w:rsidRPr="000E3E19">
              <w:rPr>
                <w:rFonts w:ascii="Fira Sans" w:hAnsi="Fira Sans"/>
                <w:sz w:val="19"/>
                <w:szCs w:val="19"/>
              </w:rPr>
              <w:t>96</w:t>
            </w:r>
          </w:p>
        </w:tc>
        <w:tc>
          <w:tcPr>
            <w:tcW w:w="704" w:type="dxa"/>
            <w:tcBorders>
              <w:top w:val="single" w:sz="4" w:space="0" w:color="001D77"/>
              <w:left w:val="single" w:sz="4" w:space="0" w:color="001D77"/>
              <w:bottom w:val="nil"/>
              <w:right w:val="single" w:sz="4" w:space="0" w:color="001D77"/>
            </w:tcBorders>
            <w:vAlign w:val="center"/>
          </w:tcPr>
          <w:p w14:paraId="2C0974C5" w14:textId="2A05C984" w:rsidR="007D31E3" w:rsidRPr="008C3F42" w:rsidRDefault="007D31E3" w:rsidP="007D31E3">
            <w:pPr>
              <w:jc w:val="right"/>
              <w:rPr>
                <w:szCs w:val="19"/>
                <w:lang w:val="en-GB"/>
              </w:rPr>
            </w:pPr>
            <w:r w:rsidRPr="000E3E19">
              <w:rPr>
                <w:szCs w:val="19"/>
              </w:rPr>
              <w:t>1</w:t>
            </w:r>
            <w:r>
              <w:rPr>
                <w:szCs w:val="19"/>
              </w:rPr>
              <w:t>.</w:t>
            </w:r>
            <w:r w:rsidRPr="000E3E19">
              <w:rPr>
                <w:szCs w:val="19"/>
              </w:rPr>
              <w:t>03</w:t>
            </w:r>
          </w:p>
        </w:tc>
        <w:tc>
          <w:tcPr>
            <w:tcW w:w="704" w:type="dxa"/>
            <w:tcBorders>
              <w:top w:val="single" w:sz="4" w:space="0" w:color="001D77"/>
              <w:left w:val="single" w:sz="4" w:space="0" w:color="001D77"/>
              <w:bottom w:val="nil"/>
              <w:right w:val="single" w:sz="4" w:space="0" w:color="001D77"/>
            </w:tcBorders>
            <w:vAlign w:val="center"/>
          </w:tcPr>
          <w:p w14:paraId="01D16357" w14:textId="588BFF2C" w:rsidR="007D31E3" w:rsidRPr="008C3F42" w:rsidRDefault="007D31E3" w:rsidP="007D31E3">
            <w:pPr>
              <w:jc w:val="right"/>
              <w:rPr>
                <w:szCs w:val="19"/>
                <w:lang w:val="en-GB"/>
              </w:rPr>
            </w:pPr>
            <w:r w:rsidRPr="000E3E19">
              <w:rPr>
                <w:szCs w:val="19"/>
              </w:rPr>
              <w:t>1</w:t>
            </w:r>
            <w:r>
              <w:rPr>
                <w:szCs w:val="19"/>
              </w:rPr>
              <w:t>.</w:t>
            </w:r>
            <w:r w:rsidRPr="000E3E19">
              <w:rPr>
                <w:szCs w:val="19"/>
              </w:rPr>
              <w:t>21</w:t>
            </w:r>
          </w:p>
        </w:tc>
        <w:tc>
          <w:tcPr>
            <w:tcW w:w="704" w:type="dxa"/>
            <w:tcBorders>
              <w:top w:val="single" w:sz="4" w:space="0" w:color="001D77"/>
              <w:left w:val="single" w:sz="4" w:space="0" w:color="001D77"/>
              <w:bottom w:val="nil"/>
            </w:tcBorders>
            <w:vAlign w:val="center"/>
          </w:tcPr>
          <w:p w14:paraId="58DCB5CE" w14:textId="6870EB62"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0E3E19">
              <w:rPr>
                <w:rFonts w:ascii="Fira Sans" w:hAnsi="Fira Sans"/>
                <w:sz w:val="19"/>
                <w:szCs w:val="19"/>
              </w:rPr>
              <w:t>1</w:t>
            </w:r>
            <w:r>
              <w:rPr>
                <w:rFonts w:ascii="Fira Sans" w:hAnsi="Fira Sans"/>
                <w:sz w:val="19"/>
                <w:szCs w:val="19"/>
              </w:rPr>
              <w:t>.</w:t>
            </w:r>
            <w:r w:rsidRPr="000E3E19">
              <w:rPr>
                <w:rFonts w:ascii="Fira Sans" w:hAnsi="Fira Sans"/>
                <w:sz w:val="19"/>
                <w:szCs w:val="19"/>
              </w:rPr>
              <w:t>32</w:t>
            </w:r>
          </w:p>
        </w:tc>
        <w:tc>
          <w:tcPr>
            <w:tcW w:w="704" w:type="dxa"/>
            <w:tcBorders>
              <w:top w:val="single" w:sz="4" w:space="0" w:color="001D77"/>
              <w:left w:val="single" w:sz="4" w:space="0" w:color="001D77"/>
              <w:bottom w:val="nil"/>
            </w:tcBorders>
            <w:vAlign w:val="center"/>
          </w:tcPr>
          <w:p w14:paraId="26377855" w14:textId="4F02EFA2"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0E3E19">
              <w:rPr>
                <w:rFonts w:ascii="Fira Sans" w:hAnsi="Fira Sans"/>
                <w:sz w:val="19"/>
                <w:szCs w:val="19"/>
              </w:rPr>
              <w:t>1</w:t>
            </w:r>
            <w:r>
              <w:rPr>
                <w:rFonts w:ascii="Fira Sans" w:hAnsi="Fira Sans"/>
                <w:sz w:val="19"/>
                <w:szCs w:val="19"/>
              </w:rPr>
              <w:t>.</w:t>
            </w:r>
            <w:r w:rsidRPr="000E3E19">
              <w:rPr>
                <w:rFonts w:ascii="Fira Sans" w:hAnsi="Fira Sans"/>
                <w:sz w:val="19"/>
                <w:szCs w:val="19"/>
              </w:rPr>
              <w:t>39</w:t>
            </w:r>
          </w:p>
        </w:tc>
        <w:tc>
          <w:tcPr>
            <w:tcW w:w="704" w:type="dxa"/>
            <w:tcBorders>
              <w:top w:val="single" w:sz="4" w:space="0" w:color="001D77"/>
              <w:left w:val="single" w:sz="4" w:space="0" w:color="001D77"/>
              <w:bottom w:val="nil"/>
            </w:tcBorders>
            <w:vAlign w:val="center"/>
          </w:tcPr>
          <w:p w14:paraId="39100CDA" w14:textId="76D0611F"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rPr>
              <w:t>1.44</w:t>
            </w:r>
          </w:p>
        </w:tc>
      </w:tr>
    </w:tbl>
    <w:p w14:paraId="6133BDC7" w14:textId="7648A331" w:rsidR="00302EE2" w:rsidRPr="008C3F42" w:rsidRDefault="00302EE2" w:rsidP="00216634">
      <w:pPr>
        <w:spacing w:line="288" w:lineRule="auto"/>
        <w:rPr>
          <w:rFonts w:eastAsia="Times New Roman" w:cs="Times New Roman"/>
          <w:szCs w:val="19"/>
          <w:lang w:val="en-GB" w:eastAsia="pl-PL"/>
        </w:rPr>
      </w:pPr>
    </w:p>
    <w:p w14:paraId="79B573C0" w14:textId="0BF3EC5C" w:rsidR="00302EE2" w:rsidRPr="008C3F42" w:rsidRDefault="00302EE2" w:rsidP="00302EE2">
      <w:pPr>
        <w:pStyle w:val="Nagwek1"/>
        <w:rPr>
          <w:lang w:val="en-GB"/>
        </w:rPr>
      </w:pPr>
      <w:r w:rsidRPr="008C3F42">
        <w:rPr>
          <w:rFonts w:ascii="Fira Sans" w:hAnsi="Fira Sans"/>
          <w:b/>
          <w:noProof/>
          <w:spacing w:val="-2"/>
          <w:szCs w:val="19"/>
        </w:rPr>
        <mc:AlternateContent>
          <mc:Choice Requires="wps">
            <w:drawing>
              <wp:anchor distT="45720" distB="45720" distL="114300" distR="114300" simplePos="0" relativeHeight="251674624" behindDoc="1" locked="0" layoutInCell="1" allowOverlap="1" wp14:anchorId="6367A9BC" wp14:editId="5170E188">
                <wp:simplePos x="0" y="0"/>
                <wp:positionH relativeFrom="column">
                  <wp:posOffset>5218789</wp:posOffset>
                </wp:positionH>
                <wp:positionV relativeFrom="paragraph">
                  <wp:posOffset>233073</wp:posOffset>
                </wp:positionV>
                <wp:extent cx="1725295" cy="612140"/>
                <wp:effectExtent l="0" t="0" r="0" b="0"/>
                <wp:wrapTight wrapText="bothSides">
                  <wp:wrapPolygon edited="0">
                    <wp:start x="715" y="0"/>
                    <wp:lineTo x="715" y="20838"/>
                    <wp:lineTo x="20749" y="20838"/>
                    <wp:lineTo x="20749" y="0"/>
                    <wp:lineTo x="715" y="0"/>
                  </wp:wrapPolygon>
                </wp:wrapTight>
                <wp:docPr id="2" name="Pole tekstowe 2" descr="R&amp;D intensity (GERD/GDP) amounted to 1.44%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12140"/>
                        </a:xfrm>
                        <a:prstGeom prst="rect">
                          <a:avLst/>
                        </a:prstGeom>
                        <a:noFill/>
                        <a:ln w="9525">
                          <a:noFill/>
                          <a:miter lim="800000"/>
                          <a:headEnd/>
                          <a:tailEnd/>
                        </a:ln>
                      </wps:spPr>
                      <wps:txbx>
                        <w:txbxContent>
                          <w:p w14:paraId="66113316" w14:textId="1A456150" w:rsidR="00107D4C" w:rsidRPr="00C13645" w:rsidRDefault="00107D4C" w:rsidP="009E29FF">
                            <w:pPr>
                              <w:pStyle w:val="tekstzboku"/>
                              <w:rPr>
                                <w:bCs w:val="0"/>
                                <w:lang w:val="en-GB"/>
                              </w:rPr>
                            </w:pPr>
                            <w:r>
                              <w:rPr>
                                <w:lang w:val="en-GB"/>
                              </w:rPr>
                              <w:t xml:space="preserve">R&amp;D intensity (GERD/GDP) amounted to 1.44%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R&amp;D intensity (GERD/GDP) amounted to 1.44% " style="position:absolute;margin-left:410.95pt;margin-top:18.35pt;width:135.85pt;height:48.2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" filled="f" stroked="f">
                <v:textbox>
                  <w:txbxContent>
                    <w:p w14:paraId="66113316" w14:textId="1A456150" w:rsidR="00107D4C" w:rsidRPr="00C13645" w:rsidRDefault="00107D4C" w:rsidP="009E29FF">
                      <w:pPr>
                        <w:pStyle w:val="tekstzboku"/>
                        <w:rPr>
                          <w:bCs w:val="0"/>
                          <w:lang w:val="en-GB"/>
                        </w:rPr>
                      </w:pPr>
                      <w:r>
                        <w:rPr>
                          <w:lang w:val="en-GB"/>
                        </w:rPr>
                        <w:t xml:space="preserve">R&amp;D intensity (GERD/GDP) amounted to 1.44% </w:t>
                      </w:r>
                    </w:p>
                  </w:txbxContent>
                </v:textbox>
                <w10:wrap type="tight"/>
              </v:shape>
            </w:pict>
          </mc:Fallback>
        </mc:AlternateContent>
      </w:r>
      <w:r w:rsidR="00AF63BD" w:rsidRPr="008C3F42">
        <w:rPr>
          <w:lang w:val="en-GB"/>
        </w:rPr>
        <w:t xml:space="preserve">INTRAMURAL EXPENDITURE ON </w:t>
      </w:r>
      <w:r w:rsidR="007D31E3" w:rsidRPr="007D31E3">
        <w:rPr>
          <w:lang w:val="en-GB"/>
        </w:rPr>
        <w:t>RESEARCH AND DEVELOPMENT</w:t>
      </w:r>
    </w:p>
    <w:p w14:paraId="64C64AFB" w14:textId="57EA96A0" w:rsidR="00302EE2" w:rsidRPr="008F4798" w:rsidRDefault="00AF63BD" w:rsidP="008F4798">
      <w:pPr>
        <w:rPr>
          <w:lang w:val="en-GB" w:eastAsia="pl-PL"/>
        </w:rPr>
      </w:pPr>
      <w:r w:rsidRPr="008C3F42">
        <w:rPr>
          <w:lang w:val="en-GB" w:eastAsia="pl-PL"/>
        </w:rPr>
        <w:t>In the year 2021, like in the prev</w:t>
      </w:r>
      <w:r w:rsidR="00C047A6">
        <w:rPr>
          <w:lang w:val="en-GB" w:eastAsia="pl-PL"/>
        </w:rPr>
        <w:t>ious years, current expenditure</w:t>
      </w:r>
      <w:r w:rsidRPr="008C3F42">
        <w:rPr>
          <w:lang w:val="en-GB" w:eastAsia="pl-PL"/>
        </w:rPr>
        <w:t xml:space="preserve"> prevailed in the structure of intram</w:t>
      </w:r>
      <w:r w:rsidR="00C047A6">
        <w:rPr>
          <w:lang w:val="en-GB" w:eastAsia="pl-PL"/>
        </w:rPr>
        <w:t>ural expenditure on R&amp;D by type</w:t>
      </w:r>
      <w:r w:rsidRPr="008C3F42">
        <w:rPr>
          <w:lang w:val="en-GB" w:eastAsia="pl-PL"/>
        </w:rPr>
        <w:t xml:space="preserve"> of costs. Their share in all incurred expenditure on </w:t>
      </w:r>
      <w:r w:rsidR="007D31E3">
        <w:rPr>
          <w:rFonts w:eastAsia="Times New Roman" w:cs="Times New Roman"/>
          <w:szCs w:val="19"/>
          <w:lang w:val="en-GB" w:eastAsia="pl-PL"/>
        </w:rPr>
        <w:t xml:space="preserve">scientific </w:t>
      </w:r>
      <w:r w:rsidRPr="008C3F42">
        <w:rPr>
          <w:lang w:val="en-GB" w:eastAsia="pl-PL"/>
        </w:rPr>
        <w:t xml:space="preserve">research and experimental development amounted to 84.4%. </w:t>
      </w:r>
    </w:p>
    <w:p w14:paraId="0D60E1ED" w14:textId="53E41BD8" w:rsidR="00AF63BD" w:rsidRPr="008F4798" w:rsidRDefault="009E29FF" w:rsidP="00966DA3">
      <w:pPr>
        <w:pStyle w:val="tytuwykresu"/>
        <w:rPr>
          <w:lang w:val="en-GB" w:eastAsia="pl-PL"/>
        </w:rPr>
      </w:pPr>
      <w:r w:rsidRPr="008C3F42">
        <w:rPr>
          <w:noProof/>
          <w:lang w:eastAsia="pl-PL"/>
        </w:rPr>
        <mc:AlternateContent>
          <mc:Choice Requires="wps">
            <w:drawing>
              <wp:anchor distT="0" distB="0" distL="114300" distR="114300" simplePos="0" relativeHeight="251763712" behindDoc="0" locked="0" layoutInCell="1" allowOverlap="1" wp14:anchorId="7D613AA3" wp14:editId="5FFBFCD8">
                <wp:simplePos x="0" y="0"/>
                <wp:positionH relativeFrom="column">
                  <wp:posOffset>5221163</wp:posOffset>
                </wp:positionH>
                <wp:positionV relativeFrom="paragraph">
                  <wp:posOffset>1356884</wp:posOffset>
                </wp:positionV>
                <wp:extent cx="1801495" cy="1009650"/>
                <wp:effectExtent l="0" t="0" r="0" b="0"/>
                <wp:wrapNone/>
                <wp:docPr id="307" name="Pole tekstowe 2" descr="The business enterprise expenditure on R&amp;D (BERD) accounted for 63.1% of gross domestic expenditure on R&amp;D (GE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009650"/>
                        </a:xfrm>
                        <a:prstGeom prst="rect">
                          <a:avLst/>
                        </a:prstGeom>
                        <a:noFill/>
                        <a:ln w="0">
                          <a:noFill/>
                          <a:miter lim="800000"/>
                          <a:headEnd/>
                          <a:tailEnd/>
                        </a:ln>
                      </wps:spPr>
                      <wps:txbx>
                        <w:txbxContent>
                          <w:p w14:paraId="725542F6" w14:textId="611FD1CB" w:rsidR="00107D4C" w:rsidRPr="00B6613E" w:rsidRDefault="007D31E3" w:rsidP="00951DD6">
                            <w:pPr>
                              <w:pStyle w:val="tekstzboku"/>
                              <w:rPr>
                                <w:lang w:val="en-GB"/>
                              </w:rPr>
                            </w:pPr>
                            <w:r>
                              <w:rPr>
                                <w:lang w:val="en-GB"/>
                              </w:rPr>
                              <w:t>T</w:t>
                            </w:r>
                            <w:r w:rsidR="00107D4C" w:rsidRPr="00B6613E">
                              <w:rPr>
                                <w:lang w:val="en-GB"/>
                              </w:rPr>
                              <w:t xml:space="preserve">he business enterprise </w:t>
                            </w:r>
                            <w:r w:rsidR="009E29FF">
                              <w:rPr>
                                <w:lang w:val="en-GB"/>
                              </w:rPr>
                              <w:br/>
                            </w:r>
                            <w:r>
                              <w:rPr>
                                <w:lang w:val="en-GB"/>
                              </w:rPr>
                              <w:t>expenditure</w:t>
                            </w:r>
                            <w:r w:rsidRPr="00B6613E">
                              <w:rPr>
                                <w:lang w:val="en-GB"/>
                              </w:rPr>
                              <w:t xml:space="preserve"> </w:t>
                            </w:r>
                            <w:r w:rsidR="00107D4C" w:rsidRPr="00B6613E">
                              <w:rPr>
                                <w:lang w:val="en-GB"/>
                              </w:rPr>
                              <w:t>on R&amp;D (BERD) a</w:t>
                            </w:r>
                            <w:r w:rsidR="00107D4C">
                              <w:rPr>
                                <w:lang w:val="en-GB"/>
                              </w:rPr>
                              <w:t xml:space="preserve">ccounted for 63.1% of gross domestic expenditure on R&amp;D </w:t>
                            </w:r>
                            <w:r w:rsidR="00107D4C" w:rsidRPr="00B6613E">
                              <w:rPr>
                                <w:lang w:val="en-GB"/>
                              </w:rPr>
                              <w:t>(GERD)</w:t>
                            </w:r>
                          </w:p>
                          <w:p w14:paraId="4BF6B9BF" w14:textId="77777777" w:rsidR="00107D4C" w:rsidRPr="00B6613E" w:rsidRDefault="00107D4C" w:rsidP="00951DD6">
                            <w:pPr>
                              <w:pStyle w:val="tekstzboku"/>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13AA3" id="_x0000_s1028" type="#_x0000_t202" alt="The business enterprise expenditure on R&amp;D (BERD) accounted for 63.1% of gross domestic expenditure on R&amp;D (GERD)" style="position:absolute;margin-left:411.1pt;margin-top:106.85pt;width:141.85pt;height:7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" filled="f" stroked="f" strokeweight="0">
                <v:textbox>
                  <w:txbxContent>
                    <w:p w14:paraId="725542F6" w14:textId="611FD1CB" w:rsidR="00107D4C" w:rsidRPr="00B6613E" w:rsidRDefault="007D31E3" w:rsidP="00951DD6">
                      <w:pPr>
                        <w:pStyle w:val="tekstzboku"/>
                        <w:rPr>
                          <w:lang w:val="en-GB"/>
                        </w:rPr>
                      </w:pPr>
                      <w:r>
                        <w:rPr>
                          <w:lang w:val="en-GB"/>
                        </w:rPr>
                        <w:t>T</w:t>
                      </w:r>
                      <w:r w:rsidR="00107D4C" w:rsidRPr="00B6613E">
                        <w:rPr>
                          <w:lang w:val="en-GB"/>
                        </w:rPr>
                        <w:t xml:space="preserve">he business enterprise </w:t>
                      </w:r>
                      <w:r w:rsidR="009E29FF">
                        <w:rPr>
                          <w:lang w:val="en-GB"/>
                        </w:rPr>
                        <w:br/>
                      </w:r>
                      <w:r>
                        <w:rPr>
                          <w:lang w:val="en-GB"/>
                        </w:rPr>
                        <w:t>expenditure</w:t>
                      </w:r>
                      <w:r w:rsidRPr="00B6613E">
                        <w:rPr>
                          <w:lang w:val="en-GB"/>
                        </w:rPr>
                        <w:t xml:space="preserve"> </w:t>
                      </w:r>
                      <w:r w:rsidR="00107D4C" w:rsidRPr="00B6613E">
                        <w:rPr>
                          <w:lang w:val="en-GB"/>
                        </w:rPr>
                        <w:t>on R&amp;D (BERD) a</w:t>
                      </w:r>
                      <w:r w:rsidR="00107D4C">
                        <w:rPr>
                          <w:lang w:val="en-GB"/>
                        </w:rPr>
                        <w:t xml:space="preserve">ccounted for 63.1% of gross domestic expenditure on R&amp;D </w:t>
                      </w:r>
                      <w:r w:rsidR="00107D4C" w:rsidRPr="00B6613E">
                        <w:rPr>
                          <w:lang w:val="en-GB"/>
                        </w:rPr>
                        <w:t>(GERD)</w:t>
                      </w:r>
                    </w:p>
                    <w:p w14:paraId="4BF6B9BF" w14:textId="77777777" w:rsidR="00107D4C" w:rsidRPr="00B6613E" w:rsidRDefault="00107D4C" w:rsidP="00951DD6">
                      <w:pPr>
                        <w:pStyle w:val="tekstzboku"/>
                        <w:rPr>
                          <w:lang w:val="en-GB"/>
                        </w:rPr>
                      </w:pPr>
                    </w:p>
                  </w:txbxContent>
                </v:textbox>
              </v:shape>
            </w:pict>
          </mc:Fallback>
        </mc:AlternateContent>
      </w:r>
      <w:r w:rsidR="00523FB3">
        <w:rPr>
          <w:rFonts w:eastAsia="Times New Roman" w:cs="Times New Roman"/>
          <w:noProof/>
          <w:szCs w:val="19"/>
          <w:lang w:eastAsia="pl-PL"/>
        </w:rPr>
        <w:drawing>
          <wp:anchor distT="0" distB="0" distL="114300" distR="114300" simplePos="0" relativeHeight="251766784" behindDoc="0" locked="0" layoutInCell="1" allowOverlap="1" wp14:anchorId="21439DB4" wp14:editId="40D981FC">
            <wp:simplePos x="0" y="0"/>
            <wp:positionH relativeFrom="margin">
              <wp:align>right</wp:align>
            </wp:positionH>
            <wp:positionV relativeFrom="paragraph">
              <wp:posOffset>274955</wp:posOffset>
            </wp:positionV>
            <wp:extent cx="5122545" cy="1209040"/>
            <wp:effectExtent l="0" t="0" r="0" b="0"/>
            <wp:wrapSquare wrapText="bothSides"/>
            <wp:docPr id="3" name="Obraz 3" descr="The chart presents data on intramural expenditure on R&amp;D by type costs for the years 2020 and 2021. In 2021, current expenditure related to research and development amounted to 31.8 billion PLN (compared to 27.3 billion PLN in the previous year), while capital expenditure amounted to 5.9 billion PLN (compared to 5.1 billion PLN in 2020)." title="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ykres 1 kopia.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2545" cy="1209040"/>
                    </a:xfrm>
                    <a:prstGeom prst="rect">
                      <a:avLst/>
                    </a:prstGeom>
                  </pic:spPr>
                </pic:pic>
              </a:graphicData>
            </a:graphic>
            <wp14:sizeRelH relativeFrom="page">
              <wp14:pctWidth>0</wp14:pctWidth>
            </wp14:sizeRelH>
            <wp14:sizeRelV relativeFrom="page">
              <wp14:pctHeight>0</wp14:pctHeight>
            </wp14:sizeRelV>
          </wp:anchor>
        </w:drawing>
      </w:r>
      <w:r w:rsidR="00AF63BD" w:rsidRPr="008C3F42">
        <w:rPr>
          <w:lang w:val="en-GB"/>
        </w:rPr>
        <w:t>Chart</w:t>
      </w:r>
      <w:r w:rsidR="00302EE2" w:rsidRPr="008C3F42">
        <w:rPr>
          <w:lang w:val="en-GB"/>
        </w:rPr>
        <w:t xml:space="preserve"> 1. </w:t>
      </w:r>
      <w:r w:rsidR="00AF63BD" w:rsidRPr="008C3F42">
        <w:rPr>
          <w:lang w:val="en-GB"/>
        </w:rPr>
        <w:t xml:space="preserve">Intramural expenditure on R&amp;D by type of costs </w:t>
      </w:r>
    </w:p>
    <w:p w14:paraId="7642D7E4" w14:textId="52EFC84D" w:rsidR="00951DD6" w:rsidRPr="008C3F42" w:rsidRDefault="00812731" w:rsidP="00951DD6">
      <w:pPr>
        <w:rPr>
          <w:lang w:val="en-GB"/>
        </w:rPr>
      </w:pPr>
      <w:r w:rsidRPr="008C3F42">
        <w:rPr>
          <w:lang w:val="en-GB"/>
        </w:rPr>
        <w:t xml:space="preserve">The highest intramural expenditure on research and experimental development among the sectors of performance were incurred by the business enterprise sector which allocated on conducting research and experimental development 23.8 billion </w:t>
      </w:r>
      <w:r w:rsidR="007D31E3" w:rsidRPr="008C3F42">
        <w:rPr>
          <w:lang w:val="en-GB"/>
        </w:rPr>
        <w:t xml:space="preserve">PLN </w:t>
      </w:r>
      <w:r w:rsidRPr="008C3F42">
        <w:rPr>
          <w:lang w:val="en-GB"/>
        </w:rPr>
        <w:t xml:space="preserve">(by 16.7% more than in 2020). Expenditure of this sector </w:t>
      </w:r>
      <w:r w:rsidR="00553FC3" w:rsidRPr="008C3F42">
        <w:rPr>
          <w:lang w:val="en-GB"/>
        </w:rPr>
        <w:t>accounted for 63.1% of gross domestic expenditure on R&amp;D in 2021 (</w:t>
      </w:r>
      <w:r w:rsidR="007D31E3">
        <w:rPr>
          <w:lang w:val="en-GB"/>
        </w:rPr>
        <w:t>c</w:t>
      </w:r>
      <w:r w:rsidR="00553FC3" w:rsidRPr="008C3F42">
        <w:rPr>
          <w:lang w:val="en-GB"/>
        </w:rPr>
        <w:t xml:space="preserve">ompared to 62.8% in 2020). The share of other sectors of performance in these expenditure amounted to: higher education </w:t>
      </w:r>
      <w:r w:rsidR="00951DD6" w:rsidRPr="008C3F42">
        <w:rPr>
          <w:spacing w:val="-2"/>
          <w:lang w:val="en-GB"/>
        </w:rPr>
        <w:t>– 34</w:t>
      </w:r>
      <w:r w:rsidR="00553FC3" w:rsidRPr="008C3F42">
        <w:rPr>
          <w:spacing w:val="-2"/>
          <w:lang w:val="en-GB"/>
        </w:rPr>
        <w:t>.</w:t>
      </w:r>
      <w:r w:rsidR="00951DD6" w:rsidRPr="008C3F42">
        <w:rPr>
          <w:spacing w:val="-2"/>
          <w:lang w:val="en-GB"/>
        </w:rPr>
        <w:t xml:space="preserve">7%, </w:t>
      </w:r>
      <w:r w:rsidR="00553FC3" w:rsidRPr="008C3F42">
        <w:rPr>
          <w:spacing w:val="-2"/>
          <w:lang w:val="en-GB"/>
        </w:rPr>
        <w:t>government</w:t>
      </w:r>
      <w:r w:rsidR="00951DD6" w:rsidRPr="008C3F42">
        <w:rPr>
          <w:spacing w:val="-2"/>
          <w:lang w:val="en-GB"/>
        </w:rPr>
        <w:t xml:space="preserve"> – 2</w:t>
      </w:r>
      <w:r w:rsidR="00553FC3" w:rsidRPr="008C3F42">
        <w:rPr>
          <w:spacing w:val="-2"/>
          <w:lang w:val="en-GB"/>
        </w:rPr>
        <w:t>.</w:t>
      </w:r>
      <w:r w:rsidR="00951DD6" w:rsidRPr="008C3F42">
        <w:rPr>
          <w:spacing w:val="-2"/>
          <w:lang w:val="en-GB"/>
        </w:rPr>
        <w:t xml:space="preserve">0% </w:t>
      </w:r>
      <w:r w:rsidR="00553FC3" w:rsidRPr="008C3F42">
        <w:rPr>
          <w:spacing w:val="-2"/>
          <w:lang w:val="en-GB"/>
        </w:rPr>
        <w:t xml:space="preserve">and private non-profit </w:t>
      </w:r>
      <w:r w:rsidR="00951DD6" w:rsidRPr="008C3F42">
        <w:rPr>
          <w:spacing w:val="-2"/>
          <w:lang w:val="en-GB"/>
        </w:rPr>
        <w:t xml:space="preserve">– </w:t>
      </w:r>
      <w:r w:rsidR="00951DD6" w:rsidRPr="008C3F42">
        <w:rPr>
          <w:lang w:val="en-GB"/>
        </w:rPr>
        <w:t>0</w:t>
      </w:r>
      <w:r w:rsidR="00553FC3" w:rsidRPr="008C3F42">
        <w:rPr>
          <w:lang w:val="en-GB"/>
        </w:rPr>
        <w:t>.</w:t>
      </w:r>
      <w:r w:rsidR="00951DD6" w:rsidRPr="008C3F42">
        <w:rPr>
          <w:lang w:val="en-GB"/>
        </w:rPr>
        <w:t>2%</w:t>
      </w:r>
      <w:r w:rsidR="00951DD6" w:rsidRPr="008C3F42">
        <w:rPr>
          <w:spacing w:val="-2"/>
          <w:lang w:val="en-GB"/>
        </w:rPr>
        <w:t xml:space="preserve"> </w:t>
      </w:r>
      <w:r w:rsidR="00951DD6" w:rsidRPr="008C3F42">
        <w:rPr>
          <w:lang w:val="en-GB"/>
        </w:rPr>
        <w:t>(</w:t>
      </w:r>
      <w:r w:rsidR="00553FC3" w:rsidRPr="008C3F42">
        <w:rPr>
          <w:lang w:val="en-GB"/>
        </w:rPr>
        <w:t>compared to</w:t>
      </w:r>
      <w:r w:rsidR="00951DD6" w:rsidRPr="008C3F42">
        <w:rPr>
          <w:lang w:val="en-GB"/>
        </w:rPr>
        <w:t xml:space="preserve"> 34</w:t>
      </w:r>
      <w:r w:rsidR="00553FC3" w:rsidRPr="008C3F42">
        <w:rPr>
          <w:lang w:val="en-GB"/>
        </w:rPr>
        <w:t>.</w:t>
      </w:r>
      <w:r w:rsidR="00951DD6" w:rsidRPr="008C3F42">
        <w:rPr>
          <w:lang w:val="en-GB"/>
        </w:rPr>
        <w:t>9%, 2</w:t>
      </w:r>
      <w:r w:rsidR="00553FC3" w:rsidRPr="008C3F42">
        <w:rPr>
          <w:lang w:val="en-GB"/>
        </w:rPr>
        <w:t>.</w:t>
      </w:r>
      <w:r w:rsidR="00951DD6" w:rsidRPr="008C3F42">
        <w:rPr>
          <w:lang w:val="en-GB"/>
        </w:rPr>
        <w:t xml:space="preserve">0% </w:t>
      </w:r>
      <w:r w:rsidR="00553FC3" w:rsidRPr="008C3F42">
        <w:rPr>
          <w:lang w:val="en-GB"/>
        </w:rPr>
        <w:t>and</w:t>
      </w:r>
      <w:r w:rsidR="00951DD6" w:rsidRPr="008C3F42">
        <w:rPr>
          <w:lang w:val="en-GB"/>
        </w:rPr>
        <w:t xml:space="preserve"> 0</w:t>
      </w:r>
      <w:r w:rsidR="00553FC3" w:rsidRPr="008C3F42">
        <w:rPr>
          <w:lang w:val="en-GB"/>
        </w:rPr>
        <w:t>.</w:t>
      </w:r>
      <w:r w:rsidR="00951DD6" w:rsidRPr="008C3F42">
        <w:rPr>
          <w:lang w:val="en-GB"/>
        </w:rPr>
        <w:t xml:space="preserve">2% </w:t>
      </w:r>
      <w:r w:rsidR="00553FC3" w:rsidRPr="008C3F42">
        <w:rPr>
          <w:lang w:val="en-GB"/>
        </w:rPr>
        <w:t>in</w:t>
      </w:r>
      <w:r w:rsidR="00951DD6" w:rsidRPr="008C3F42">
        <w:rPr>
          <w:lang w:val="en-GB"/>
        </w:rPr>
        <w:t xml:space="preserve"> 2020)</w:t>
      </w:r>
      <w:r w:rsidR="00951DD6" w:rsidRPr="008C3F42">
        <w:rPr>
          <w:lang w:val="en-GB" w:eastAsia="pl-PL"/>
        </w:rPr>
        <w:t>.</w:t>
      </w:r>
    </w:p>
    <w:p w14:paraId="3108FEDF" w14:textId="4F7A09D6" w:rsidR="00951DD6" w:rsidRDefault="00951DD6" w:rsidP="00302EE2">
      <w:pPr>
        <w:spacing w:line="288" w:lineRule="auto"/>
        <w:rPr>
          <w:shd w:val="clear" w:color="auto" w:fill="FFFFFF"/>
          <w:lang w:val="en-GB"/>
        </w:rPr>
      </w:pPr>
    </w:p>
    <w:p w14:paraId="25DB588C" w14:textId="77777777" w:rsidR="00523FB3" w:rsidRDefault="00523FB3" w:rsidP="00302EE2">
      <w:pPr>
        <w:spacing w:line="288" w:lineRule="auto"/>
        <w:rPr>
          <w:shd w:val="clear" w:color="auto" w:fill="FFFFFF"/>
          <w:lang w:val="en-GB"/>
        </w:rPr>
      </w:pPr>
    </w:p>
    <w:p w14:paraId="22BF5098" w14:textId="25F1AA97" w:rsidR="00302EE2" w:rsidRPr="008C3F42" w:rsidRDefault="00302EE2" w:rsidP="00302EE2">
      <w:pPr>
        <w:pStyle w:val="tytuwykresu"/>
        <w:rPr>
          <w:lang w:val="en-GB"/>
        </w:rPr>
      </w:pPr>
      <w:r w:rsidRPr="008C3F42">
        <w:rPr>
          <w:lang w:val="en-GB"/>
        </w:rPr>
        <w:lastRenderedPageBreak/>
        <w:t>Tabl</w:t>
      </w:r>
      <w:r w:rsidR="00951DD6" w:rsidRPr="008C3F42">
        <w:rPr>
          <w:lang w:val="en-GB"/>
        </w:rPr>
        <w:t>e</w:t>
      </w:r>
      <w:r w:rsidRPr="008C3F42">
        <w:rPr>
          <w:lang w:val="en-GB"/>
        </w:rPr>
        <w:t xml:space="preserve"> 2. </w:t>
      </w:r>
      <w:r w:rsidR="00B6613E" w:rsidRPr="008C3F42">
        <w:rPr>
          <w:lang w:val="en-GB"/>
        </w:rPr>
        <w:t xml:space="preserve">Intramural expenditure on R&amp;D by sectors of performance </w:t>
      </w:r>
    </w:p>
    <w:tbl>
      <w:tblPr>
        <w:tblW w:w="0" w:type="auto"/>
        <w:jc w:val="center"/>
        <w:tblBorders>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Intramural expenditure on R&amp;D by sectors of performance "/>
      </w:tblPr>
      <w:tblGrid>
        <w:gridCol w:w="4353"/>
        <w:gridCol w:w="1772"/>
        <w:gridCol w:w="1772"/>
      </w:tblGrid>
      <w:tr w:rsidR="00302EE2" w:rsidRPr="008C3F42" w14:paraId="1EF68BD4" w14:textId="77777777" w:rsidTr="00107D4C">
        <w:trPr>
          <w:trHeight w:val="283"/>
          <w:jc w:val="center"/>
        </w:trPr>
        <w:tc>
          <w:tcPr>
            <w:tcW w:w="4353" w:type="dxa"/>
            <w:vMerge w:val="restart"/>
            <w:tcBorders>
              <w:top w:val="single" w:sz="4" w:space="0" w:color="001D77"/>
              <w:left w:val="nil"/>
              <w:bottom w:val="single" w:sz="4" w:space="0" w:color="001D77"/>
              <w:right w:val="single" w:sz="4" w:space="0" w:color="001D77"/>
            </w:tcBorders>
            <w:shd w:val="clear" w:color="auto" w:fill="auto"/>
            <w:vAlign w:val="center"/>
            <w:hideMark/>
          </w:tcPr>
          <w:p w14:paraId="2083A05A" w14:textId="55882D69" w:rsidR="00302EE2" w:rsidRPr="008C3F42" w:rsidRDefault="00951DD6" w:rsidP="00107D4C">
            <w:pPr>
              <w:pStyle w:val="GWKA"/>
              <w:spacing w:before="120" w:after="120" w:line="240" w:lineRule="exact"/>
              <w:rPr>
                <w:rFonts w:ascii="Fira Sans" w:hAnsi="Fira Sans"/>
                <w:sz w:val="19"/>
                <w:szCs w:val="19"/>
                <w:lang w:val="en-GB"/>
              </w:rPr>
            </w:pPr>
            <w:r w:rsidRPr="008C3F42">
              <w:rPr>
                <w:rFonts w:ascii="Fira Sans" w:hAnsi="Fira Sans"/>
                <w:sz w:val="19"/>
                <w:szCs w:val="19"/>
                <w:lang w:val="en-GB"/>
              </w:rPr>
              <w:t xml:space="preserve">Sectors of performance </w:t>
            </w:r>
          </w:p>
        </w:tc>
        <w:tc>
          <w:tcPr>
            <w:tcW w:w="1772"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4AB5AF5" w14:textId="77777777" w:rsidR="00302EE2" w:rsidRPr="008C3F42" w:rsidRDefault="00302EE2" w:rsidP="00107D4C">
            <w:pPr>
              <w:jc w:val="center"/>
              <w:rPr>
                <w:szCs w:val="19"/>
                <w:lang w:val="en-GB"/>
              </w:rPr>
            </w:pPr>
            <w:r w:rsidRPr="008C3F42">
              <w:rPr>
                <w:szCs w:val="19"/>
                <w:lang w:val="en-GB"/>
              </w:rPr>
              <w:t>2020</w:t>
            </w:r>
          </w:p>
        </w:tc>
        <w:tc>
          <w:tcPr>
            <w:tcW w:w="1772" w:type="dxa"/>
            <w:tcBorders>
              <w:top w:val="single" w:sz="4" w:space="0" w:color="001D77"/>
              <w:left w:val="single" w:sz="4" w:space="0" w:color="001D77"/>
              <w:bottom w:val="single" w:sz="4" w:space="0" w:color="001D77"/>
              <w:right w:val="nil"/>
            </w:tcBorders>
            <w:shd w:val="clear" w:color="auto" w:fill="auto"/>
            <w:vAlign w:val="center"/>
            <w:hideMark/>
          </w:tcPr>
          <w:p w14:paraId="6CCD6708" w14:textId="77777777" w:rsidR="00302EE2" w:rsidRPr="008C3F42" w:rsidRDefault="00302EE2" w:rsidP="00107D4C">
            <w:pPr>
              <w:jc w:val="center"/>
              <w:rPr>
                <w:szCs w:val="19"/>
                <w:lang w:val="en-GB"/>
              </w:rPr>
            </w:pPr>
            <w:r w:rsidRPr="008C3F42">
              <w:rPr>
                <w:szCs w:val="19"/>
                <w:lang w:val="en-GB"/>
              </w:rPr>
              <w:t>2021</w:t>
            </w:r>
          </w:p>
        </w:tc>
      </w:tr>
      <w:tr w:rsidR="00302EE2" w:rsidRPr="008C3F42" w14:paraId="07222AB7" w14:textId="77777777" w:rsidTr="00107D4C">
        <w:trPr>
          <w:trHeight w:val="283"/>
          <w:jc w:val="center"/>
        </w:trPr>
        <w:tc>
          <w:tcPr>
            <w:tcW w:w="4353" w:type="dxa"/>
            <w:vMerge/>
            <w:tcBorders>
              <w:top w:val="single" w:sz="12" w:space="0" w:color="001D77"/>
              <w:left w:val="nil"/>
              <w:bottom w:val="single" w:sz="4" w:space="0" w:color="001D77"/>
              <w:right w:val="single" w:sz="4" w:space="0" w:color="001D77"/>
            </w:tcBorders>
            <w:shd w:val="clear" w:color="auto" w:fill="auto"/>
            <w:vAlign w:val="center"/>
          </w:tcPr>
          <w:p w14:paraId="735F0979" w14:textId="77777777" w:rsidR="00302EE2" w:rsidRPr="008C3F42" w:rsidRDefault="00302EE2" w:rsidP="00107D4C">
            <w:pPr>
              <w:pStyle w:val="GWKA"/>
              <w:spacing w:before="120" w:after="120" w:line="240" w:lineRule="exact"/>
              <w:rPr>
                <w:rFonts w:ascii="Fira Sans" w:hAnsi="Fira Sans"/>
                <w:sz w:val="19"/>
                <w:szCs w:val="19"/>
                <w:lang w:val="en-GB"/>
              </w:rPr>
            </w:pPr>
          </w:p>
        </w:tc>
        <w:tc>
          <w:tcPr>
            <w:tcW w:w="3544" w:type="dxa"/>
            <w:gridSpan w:val="2"/>
            <w:tcBorders>
              <w:top w:val="single" w:sz="4" w:space="0" w:color="001D77"/>
              <w:left w:val="single" w:sz="4" w:space="0" w:color="001D77"/>
              <w:bottom w:val="single" w:sz="4" w:space="0" w:color="001D77"/>
              <w:right w:val="nil"/>
            </w:tcBorders>
            <w:shd w:val="clear" w:color="auto" w:fill="auto"/>
            <w:vAlign w:val="center"/>
          </w:tcPr>
          <w:p w14:paraId="1FFB4F69" w14:textId="2AB29ADE" w:rsidR="00302EE2" w:rsidRPr="008C3F42" w:rsidRDefault="00951DD6" w:rsidP="00107D4C">
            <w:pPr>
              <w:jc w:val="center"/>
              <w:rPr>
                <w:szCs w:val="19"/>
                <w:lang w:val="en-GB"/>
              </w:rPr>
            </w:pPr>
            <w:r w:rsidRPr="008C3F42">
              <w:rPr>
                <w:szCs w:val="19"/>
                <w:lang w:val="en-GB"/>
              </w:rPr>
              <w:t xml:space="preserve">in million PLN </w:t>
            </w:r>
          </w:p>
        </w:tc>
      </w:tr>
      <w:tr w:rsidR="007D31E3" w:rsidRPr="008C3F42" w14:paraId="065B675D"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44CD7177" w14:textId="4B734064" w:rsidR="007D31E3" w:rsidRPr="008C3F42" w:rsidRDefault="007D31E3" w:rsidP="007D31E3">
            <w:pPr>
              <w:pStyle w:val="BOK0"/>
              <w:spacing w:before="120" w:after="120" w:line="240" w:lineRule="exact"/>
              <w:rPr>
                <w:rFonts w:ascii="Fira Sans" w:hAnsi="Fira Sans"/>
                <w:b/>
                <w:sz w:val="19"/>
                <w:szCs w:val="19"/>
                <w:lang w:val="en-GB"/>
              </w:rPr>
            </w:pPr>
            <w:r w:rsidRPr="008C3F42">
              <w:rPr>
                <w:rFonts w:ascii="Fira Sans" w:hAnsi="Fira Sans"/>
                <w:b/>
                <w:sz w:val="19"/>
                <w:szCs w:val="19"/>
                <w:lang w:val="en-GB"/>
              </w:rPr>
              <w:t>Total (GERD)</w:t>
            </w:r>
          </w:p>
        </w:tc>
        <w:tc>
          <w:tcPr>
            <w:tcW w:w="1772" w:type="dxa"/>
            <w:tcBorders>
              <w:top w:val="single" w:sz="4" w:space="0" w:color="001D77"/>
              <w:left w:val="single" w:sz="4" w:space="0" w:color="001D77"/>
              <w:bottom w:val="single" w:sz="4" w:space="0" w:color="001D77"/>
              <w:right w:val="single" w:sz="4" w:space="0" w:color="001D77"/>
            </w:tcBorders>
          </w:tcPr>
          <w:p w14:paraId="1886CAE8" w14:textId="2A7E7B46" w:rsidR="007D31E3" w:rsidRPr="008C3F42" w:rsidRDefault="007D31E3" w:rsidP="007D31E3">
            <w:pPr>
              <w:pStyle w:val="DANE"/>
              <w:spacing w:before="120" w:after="120" w:line="240" w:lineRule="exact"/>
              <w:ind w:right="0"/>
              <w:contextualSpacing w:val="0"/>
              <w:rPr>
                <w:rFonts w:ascii="Fira Sans" w:hAnsi="Fira Sans"/>
                <w:b/>
                <w:sz w:val="19"/>
                <w:szCs w:val="19"/>
                <w:lang w:val="en-GB"/>
              </w:rPr>
            </w:pPr>
            <w:r w:rsidRPr="008C3F42">
              <w:rPr>
                <w:rFonts w:ascii="Fira Sans" w:hAnsi="Fira Sans"/>
                <w:b/>
                <w:sz w:val="19"/>
                <w:szCs w:val="19"/>
                <w:lang w:val="en-GB"/>
              </w:rPr>
              <w:t>32 402.1</w:t>
            </w:r>
          </w:p>
        </w:tc>
        <w:tc>
          <w:tcPr>
            <w:tcW w:w="1772" w:type="dxa"/>
            <w:tcBorders>
              <w:top w:val="single" w:sz="4" w:space="0" w:color="001D77"/>
              <w:left w:val="single" w:sz="4" w:space="0" w:color="001D77"/>
              <w:bottom w:val="single" w:sz="4" w:space="0" w:color="001D77"/>
              <w:right w:val="nil"/>
            </w:tcBorders>
            <w:shd w:val="clear" w:color="auto" w:fill="auto"/>
          </w:tcPr>
          <w:p w14:paraId="0622F69C" w14:textId="5DBA3EF2" w:rsidR="007D31E3" w:rsidRPr="008C3F42" w:rsidRDefault="007D31E3" w:rsidP="007D31E3">
            <w:pPr>
              <w:pStyle w:val="DANE"/>
              <w:spacing w:before="120" w:after="120" w:line="240" w:lineRule="exact"/>
              <w:ind w:right="0"/>
              <w:contextualSpacing w:val="0"/>
              <w:rPr>
                <w:rFonts w:ascii="Fira Sans" w:hAnsi="Fira Sans"/>
                <w:b/>
                <w:sz w:val="19"/>
                <w:szCs w:val="19"/>
                <w:lang w:val="en-GB"/>
              </w:rPr>
            </w:pPr>
            <w:r w:rsidRPr="00664139">
              <w:rPr>
                <w:rFonts w:ascii="Fira Sans" w:hAnsi="Fira Sans"/>
                <w:b/>
                <w:sz w:val="19"/>
                <w:szCs w:val="19"/>
              </w:rPr>
              <w:t>37</w:t>
            </w:r>
            <w:r>
              <w:rPr>
                <w:rFonts w:ascii="Fira Sans" w:hAnsi="Fira Sans"/>
                <w:b/>
                <w:sz w:val="19"/>
                <w:szCs w:val="19"/>
              </w:rPr>
              <w:t> </w:t>
            </w:r>
            <w:r w:rsidRPr="00664139">
              <w:rPr>
                <w:rFonts w:ascii="Fira Sans" w:hAnsi="Fira Sans"/>
                <w:b/>
                <w:sz w:val="19"/>
                <w:szCs w:val="19"/>
              </w:rPr>
              <w:t>675</w:t>
            </w:r>
            <w:r>
              <w:rPr>
                <w:rFonts w:ascii="Fira Sans" w:hAnsi="Fira Sans"/>
                <w:b/>
                <w:sz w:val="19"/>
                <w:szCs w:val="19"/>
              </w:rPr>
              <w:t>.</w:t>
            </w:r>
            <w:r w:rsidRPr="00664139">
              <w:rPr>
                <w:rFonts w:ascii="Fira Sans" w:hAnsi="Fira Sans"/>
                <w:b/>
                <w:sz w:val="19"/>
                <w:szCs w:val="19"/>
              </w:rPr>
              <w:t>8</w:t>
            </w:r>
          </w:p>
        </w:tc>
      </w:tr>
      <w:tr w:rsidR="007D31E3" w:rsidRPr="008C3F42" w14:paraId="49338475"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tcPr>
          <w:p w14:paraId="7B990019" w14:textId="6E439CF2" w:rsidR="007D31E3" w:rsidRPr="008C3F42" w:rsidRDefault="007D31E3" w:rsidP="007D31E3">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Business enterprise (BERD)</w:t>
            </w:r>
          </w:p>
        </w:tc>
        <w:tc>
          <w:tcPr>
            <w:tcW w:w="1772" w:type="dxa"/>
            <w:tcBorders>
              <w:top w:val="single" w:sz="4" w:space="0" w:color="001D77"/>
              <w:left w:val="single" w:sz="4" w:space="0" w:color="001D77"/>
              <w:bottom w:val="single" w:sz="4" w:space="0" w:color="001D77"/>
              <w:right w:val="single" w:sz="4" w:space="0" w:color="001D77"/>
            </w:tcBorders>
          </w:tcPr>
          <w:p w14:paraId="37A5AA75" w14:textId="451CC5C2"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8C3F42">
              <w:rPr>
                <w:rFonts w:ascii="Fira Sans" w:hAnsi="Fira Sans"/>
                <w:sz w:val="19"/>
                <w:szCs w:val="19"/>
                <w:lang w:val="en-GB"/>
              </w:rPr>
              <w:t>20 359.1</w:t>
            </w:r>
          </w:p>
        </w:tc>
        <w:tc>
          <w:tcPr>
            <w:tcW w:w="1772" w:type="dxa"/>
            <w:tcBorders>
              <w:top w:val="single" w:sz="4" w:space="0" w:color="001D77"/>
              <w:left w:val="single" w:sz="4" w:space="0" w:color="001D77"/>
              <w:bottom w:val="single" w:sz="4" w:space="0" w:color="001D77"/>
              <w:right w:val="nil"/>
            </w:tcBorders>
            <w:shd w:val="clear" w:color="auto" w:fill="auto"/>
          </w:tcPr>
          <w:p w14:paraId="69890937" w14:textId="7DEFCD1D"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664139">
              <w:rPr>
                <w:rFonts w:ascii="Fira Sans" w:hAnsi="Fira Sans"/>
                <w:sz w:val="19"/>
                <w:szCs w:val="19"/>
              </w:rPr>
              <w:t>23</w:t>
            </w:r>
            <w:r>
              <w:rPr>
                <w:rFonts w:ascii="Fira Sans" w:hAnsi="Fira Sans"/>
                <w:sz w:val="19"/>
                <w:szCs w:val="19"/>
              </w:rPr>
              <w:t> </w:t>
            </w:r>
            <w:r w:rsidRPr="00664139">
              <w:rPr>
                <w:rFonts w:ascii="Fira Sans" w:hAnsi="Fira Sans"/>
                <w:sz w:val="19"/>
                <w:szCs w:val="19"/>
              </w:rPr>
              <w:t>769</w:t>
            </w:r>
            <w:r>
              <w:rPr>
                <w:rFonts w:ascii="Fira Sans" w:hAnsi="Fira Sans"/>
                <w:sz w:val="19"/>
                <w:szCs w:val="19"/>
              </w:rPr>
              <w:t>.</w:t>
            </w:r>
            <w:r w:rsidRPr="00664139">
              <w:rPr>
                <w:rFonts w:ascii="Fira Sans" w:hAnsi="Fira Sans"/>
                <w:sz w:val="19"/>
                <w:szCs w:val="19"/>
              </w:rPr>
              <w:t>1</w:t>
            </w:r>
          </w:p>
        </w:tc>
      </w:tr>
      <w:tr w:rsidR="007D31E3" w:rsidRPr="008C3F42" w14:paraId="73389E6A"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586D518C" w14:textId="02F176E7" w:rsidR="007D31E3" w:rsidRPr="008C3F42" w:rsidRDefault="007D31E3" w:rsidP="007D31E3">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Government (GOVERD)</w:t>
            </w:r>
          </w:p>
        </w:tc>
        <w:tc>
          <w:tcPr>
            <w:tcW w:w="1772" w:type="dxa"/>
            <w:tcBorders>
              <w:top w:val="single" w:sz="4" w:space="0" w:color="001D77"/>
              <w:left w:val="single" w:sz="4" w:space="0" w:color="001D77"/>
              <w:bottom w:val="single" w:sz="4" w:space="0" w:color="001D77"/>
              <w:right w:val="single" w:sz="4" w:space="0" w:color="001D77"/>
            </w:tcBorders>
          </w:tcPr>
          <w:p w14:paraId="74DE47EA" w14:textId="33307469"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8C3F42">
              <w:rPr>
                <w:rFonts w:ascii="Fira Sans" w:hAnsi="Fira Sans"/>
                <w:sz w:val="19"/>
                <w:szCs w:val="19"/>
                <w:lang w:val="en-GB"/>
              </w:rPr>
              <w:t>639.1</w:t>
            </w:r>
          </w:p>
        </w:tc>
        <w:tc>
          <w:tcPr>
            <w:tcW w:w="1772" w:type="dxa"/>
            <w:tcBorders>
              <w:top w:val="single" w:sz="4" w:space="0" w:color="001D77"/>
              <w:left w:val="single" w:sz="4" w:space="0" w:color="001D77"/>
              <w:bottom w:val="single" w:sz="4" w:space="0" w:color="001D77"/>
              <w:right w:val="nil"/>
            </w:tcBorders>
            <w:shd w:val="clear" w:color="auto" w:fill="auto"/>
          </w:tcPr>
          <w:p w14:paraId="0E79D6F8" w14:textId="6146DB7E"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664139">
              <w:rPr>
                <w:rFonts w:ascii="Fira Sans" w:hAnsi="Fira Sans"/>
                <w:sz w:val="19"/>
                <w:szCs w:val="19"/>
              </w:rPr>
              <w:t>770</w:t>
            </w:r>
            <w:r>
              <w:rPr>
                <w:rFonts w:ascii="Fira Sans" w:hAnsi="Fira Sans"/>
                <w:sz w:val="19"/>
                <w:szCs w:val="19"/>
              </w:rPr>
              <w:t>.</w:t>
            </w:r>
            <w:r w:rsidRPr="00664139">
              <w:rPr>
                <w:rFonts w:ascii="Fira Sans" w:hAnsi="Fira Sans"/>
                <w:sz w:val="19"/>
                <w:szCs w:val="19"/>
              </w:rPr>
              <w:t>3</w:t>
            </w:r>
          </w:p>
        </w:tc>
      </w:tr>
      <w:tr w:rsidR="007D31E3" w:rsidRPr="008C3F42" w14:paraId="5F4306EA"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5E223CCC" w14:textId="6DF2C542" w:rsidR="007D31E3" w:rsidRPr="008C3F42" w:rsidRDefault="007D31E3" w:rsidP="007D31E3">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Higher education (HERD)</w:t>
            </w:r>
          </w:p>
        </w:tc>
        <w:tc>
          <w:tcPr>
            <w:tcW w:w="1772" w:type="dxa"/>
            <w:tcBorders>
              <w:top w:val="single" w:sz="4" w:space="0" w:color="001D77"/>
              <w:left w:val="single" w:sz="4" w:space="0" w:color="001D77"/>
              <w:bottom w:val="single" w:sz="4" w:space="0" w:color="001D77"/>
              <w:right w:val="single" w:sz="4" w:space="0" w:color="001D77"/>
            </w:tcBorders>
          </w:tcPr>
          <w:p w14:paraId="6283345A" w14:textId="2A36B1AA"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8C3F42">
              <w:rPr>
                <w:rFonts w:ascii="Fira Sans" w:hAnsi="Fira Sans"/>
                <w:sz w:val="19"/>
                <w:szCs w:val="19"/>
                <w:lang w:val="en-GB"/>
              </w:rPr>
              <w:t>11 324.4</w:t>
            </w:r>
          </w:p>
        </w:tc>
        <w:tc>
          <w:tcPr>
            <w:tcW w:w="1772" w:type="dxa"/>
            <w:tcBorders>
              <w:top w:val="single" w:sz="4" w:space="0" w:color="001D77"/>
              <w:left w:val="single" w:sz="4" w:space="0" w:color="001D77"/>
              <w:bottom w:val="single" w:sz="4" w:space="0" w:color="001D77"/>
              <w:right w:val="nil"/>
            </w:tcBorders>
            <w:shd w:val="clear" w:color="auto" w:fill="auto"/>
          </w:tcPr>
          <w:p w14:paraId="5E7C3D28" w14:textId="15CBB1D9"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664139">
              <w:rPr>
                <w:rFonts w:ascii="Fira Sans" w:hAnsi="Fira Sans"/>
                <w:sz w:val="19"/>
                <w:szCs w:val="19"/>
              </w:rPr>
              <w:t>13</w:t>
            </w:r>
            <w:r>
              <w:rPr>
                <w:rFonts w:ascii="Fira Sans" w:hAnsi="Fira Sans"/>
                <w:sz w:val="19"/>
                <w:szCs w:val="19"/>
              </w:rPr>
              <w:t> </w:t>
            </w:r>
            <w:r w:rsidRPr="00664139">
              <w:rPr>
                <w:rFonts w:ascii="Fira Sans" w:hAnsi="Fira Sans"/>
                <w:sz w:val="19"/>
                <w:szCs w:val="19"/>
              </w:rPr>
              <w:t>059</w:t>
            </w:r>
            <w:r>
              <w:rPr>
                <w:rFonts w:ascii="Fira Sans" w:hAnsi="Fira Sans"/>
                <w:sz w:val="19"/>
                <w:szCs w:val="19"/>
              </w:rPr>
              <w:t>.</w:t>
            </w:r>
            <w:r w:rsidRPr="00664139">
              <w:rPr>
                <w:rFonts w:ascii="Fira Sans" w:hAnsi="Fira Sans"/>
                <w:sz w:val="19"/>
                <w:szCs w:val="19"/>
              </w:rPr>
              <w:t>0</w:t>
            </w:r>
          </w:p>
        </w:tc>
      </w:tr>
      <w:tr w:rsidR="007D31E3" w:rsidRPr="008C3F42" w14:paraId="0973E791" w14:textId="77777777" w:rsidTr="00107D4C">
        <w:trPr>
          <w:trHeight w:val="322"/>
          <w:jc w:val="center"/>
        </w:trPr>
        <w:tc>
          <w:tcPr>
            <w:tcW w:w="4353" w:type="dxa"/>
            <w:tcBorders>
              <w:top w:val="single" w:sz="4" w:space="0" w:color="001D77"/>
              <w:left w:val="nil"/>
              <w:bottom w:val="nil"/>
              <w:right w:val="single" w:sz="4" w:space="0" w:color="001D77"/>
            </w:tcBorders>
            <w:shd w:val="clear" w:color="auto" w:fill="auto"/>
            <w:vAlign w:val="center"/>
            <w:hideMark/>
          </w:tcPr>
          <w:p w14:paraId="296D219D" w14:textId="4D001064" w:rsidR="007D31E3" w:rsidRPr="008C3F42" w:rsidRDefault="007D31E3" w:rsidP="007D31E3">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Private non-profit (PNPERD)</w:t>
            </w:r>
          </w:p>
        </w:tc>
        <w:tc>
          <w:tcPr>
            <w:tcW w:w="1772" w:type="dxa"/>
            <w:tcBorders>
              <w:top w:val="single" w:sz="4" w:space="0" w:color="001D77"/>
              <w:left w:val="single" w:sz="4" w:space="0" w:color="001D77"/>
              <w:bottom w:val="nil"/>
              <w:right w:val="single" w:sz="4" w:space="0" w:color="001D77"/>
            </w:tcBorders>
          </w:tcPr>
          <w:p w14:paraId="5AAF5F5F" w14:textId="37EC99B6"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8C3F42">
              <w:rPr>
                <w:rFonts w:ascii="Fira Sans" w:hAnsi="Fira Sans"/>
                <w:sz w:val="19"/>
                <w:szCs w:val="19"/>
                <w:lang w:val="en-GB"/>
              </w:rPr>
              <w:t>79.5</w:t>
            </w:r>
          </w:p>
        </w:tc>
        <w:tc>
          <w:tcPr>
            <w:tcW w:w="1772" w:type="dxa"/>
            <w:tcBorders>
              <w:top w:val="single" w:sz="4" w:space="0" w:color="001D77"/>
              <w:left w:val="single" w:sz="4" w:space="0" w:color="001D77"/>
              <w:bottom w:val="nil"/>
              <w:right w:val="nil"/>
            </w:tcBorders>
            <w:shd w:val="clear" w:color="auto" w:fill="auto"/>
          </w:tcPr>
          <w:p w14:paraId="14EAA977" w14:textId="42BB07F8" w:rsidR="007D31E3" w:rsidRPr="008C3F42" w:rsidRDefault="007D31E3" w:rsidP="007D31E3">
            <w:pPr>
              <w:pStyle w:val="DANE"/>
              <w:spacing w:before="120" w:after="120" w:line="240" w:lineRule="exact"/>
              <w:ind w:right="0"/>
              <w:contextualSpacing w:val="0"/>
              <w:rPr>
                <w:rFonts w:ascii="Fira Sans" w:hAnsi="Fira Sans"/>
                <w:sz w:val="19"/>
                <w:szCs w:val="19"/>
                <w:lang w:val="en-GB"/>
              </w:rPr>
            </w:pPr>
            <w:r w:rsidRPr="00664139">
              <w:rPr>
                <w:rFonts w:ascii="Fira Sans" w:hAnsi="Fira Sans"/>
                <w:sz w:val="19"/>
                <w:szCs w:val="19"/>
              </w:rPr>
              <w:t>77</w:t>
            </w:r>
            <w:r>
              <w:rPr>
                <w:rFonts w:ascii="Fira Sans" w:hAnsi="Fira Sans"/>
                <w:sz w:val="19"/>
                <w:szCs w:val="19"/>
              </w:rPr>
              <w:t>.</w:t>
            </w:r>
            <w:r w:rsidRPr="00664139">
              <w:rPr>
                <w:rFonts w:ascii="Fira Sans" w:hAnsi="Fira Sans"/>
                <w:sz w:val="19"/>
                <w:szCs w:val="19"/>
              </w:rPr>
              <w:t>5</w:t>
            </w:r>
          </w:p>
        </w:tc>
      </w:tr>
    </w:tbl>
    <w:p w14:paraId="012E8740" w14:textId="77777777" w:rsidR="00553FC3" w:rsidRPr="008C3F42" w:rsidRDefault="00553FC3" w:rsidP="00302EE2">
      <w:pPr>
        <w:spacing w:line="288" w:lineRule="auto"/>
        <w:rPr>
          <w:shd w:val="clear" w:color="auto" w:fill="FFFFFF"/>
          <w:lang w:val="en-GB"/>
        </w:rPr>
      </w:pPr>
    </w:p>
    <w:p w14:paraId="7DDBF53E" w14:textId="3D037B4D" w:rsidR="00553FC3" w:rsidRPr="008C3F42" w:rsidRDefault="00553FC3" w:rsidP="00966DA3">
      <w:pPr>
        <w:rPr>
          <w:lang w:val="en-GB"/>
        </w:rPr>
      </w:pPr>
      <w:r w:rsidRPr="008C3F42">
        <w:rPr>
          <w:lang w:val="en-GB" w:eastAsia="pl-PL"/>
        </w:rPr>
        <w:t>In the year 2021, like in the previous years, main funding sectors for research and experimental development were the business enterprise sector and the government sector whose funds accounted for 50.9% and 37.4% of all intramural expenditure on R&amp;D, respectively (compared to 50.</w:t>
      </w:r>
      <w:r w:rsidR="007D31E3">
        <w:rPr>
          <w:lang w:val="en-GB" w:eastAsia="pl-PL"/>
        </w:rPr>
        <w:t>6</w:t>
      </w:r>
      <w:r w:rsidRPr="008C3F42">
        <w:rPr>
          <w:lang w:val="en-GB" w:eastAsia="pl-PL"/>
        </w:rPr>
        <w:t xml:space="preserve">% and 39.0% in 2020).  </w:t>
      </w:r>
    </w:p>
    <w:p w14:paraId="1CC0B024" w14:textId="0A42C255" w:rsidR="00523FB3" w:rsidRPr="008C3F42" w:rsidRDefault="00523FB3" w:rsidP="00302EE2">
      <w:pPr>
        <w:pStyle w:val="tytuwykresu"/>
        <w:rPr>
          <w:lang w:val="en-GB"/>
        </w:rPr>
      </w:pPr>
      <w:r>
        <w:rPr>
          <w:noProof/>
          <w:lang w:eastAsia="pl-PL"/>
        </w:rPr>
        <w:drawing>
          <wp:anchor distT="0" distB="0" distL="114300" distR="114300" simplePos="0" relativeHeight="251767808" behindDoc="0" locked="0" layoutInCell="1" allowOverlap="1" wp14:anchorId="7A5A6CA0" wp14:editId="05BCECEE">
            <wp:simplePos x="0" y="0"/>
            <wp:positionH relativeFrom="margin">
              <wp:align>right</wp:align>
            </wp:positionH>
            <wp:positionV relativeFrom="paragraph">
              <wp:posOffset>226060</wp:posOffset>
            </wp:positionV>
            <wp:extent cx="5122545" cy="1241425"/>
            <wp:effectExtent l="0" t="0" r="1905" b="0"/>
            <wp:wrapSquare wrapText="bothSides"/>
            <wp:docPr id="24" name="Obraz 24" descr="The chart presents data on intramural expenditure on R&amp;D by funding sectors for 2020 and 2021. In 2021, 50.9% of intramural expenditure on R&amp;D was financed from the business enterprise sector, 37.4% from the government sector, 8.2% from the rest of the world sector, 3.1% from the higher education sector and 0.4% from the private non-profit sector. In 2020, the shares of individual funding sectors amounted to 50.6%, 39.0%, 7.2%, 2.7% and 0.5% of intramural expenditure on R&amp;D, respectively." title="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ykres 2 kopi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22545" cy="1241425"/>
                    </a:xfrm>
                    <a:prstGeom prst="rect">
                      <a:avLst/>
                    </a:prstGeom>
                  </pic:spPr>
                </pic:pic>
              </a:graphicData>
            </a:graphic>
            <wp14:sizeRelH relativeFrom="margin">
              <wp14:pctWidth>0</wp14:pctWidth>
            </wp14:sizeRelH>
            <wp14:sizeRelV relativeFrom="margin">
              <wp14:pctHeight>0</wp14:pctHeight>
            </wp14:sizeRelV>
          </wp:anchor>
        </w:drawing>
      </w:r>
      <w:r w:rsidR="00553FC3" w:rsidRPr="008C3F42">
        <w:rPr>
          <w:lang w:val="en-GB"/>
        </w:rPr>
        <w:t xml:space="preserve">Chart </w:t>
      </w:r>
      <w:r w:rsidR="00302EE2" w:rsidRPr="008C3F42">
        <w:rPr>
          <w:lang w:val="en-GB"/>
        </w:rPr>
        <w:t xml:space="preserve">2. </w:t>
      </w:r>
      <w:r w:rsidR="007D31E3">
        <w:rPr>
          <w:lang w:val="en-GB"/>
        </w:rPr>
        <w:t>I</w:t>
      </w:r>
      <w:r w:rsidR="00553FC3" w:rsidRPr="008C3F42">
        <w:rPr>
          <w:lang w:val="en-GB"/>
        </w:rPr>
        <w:t xml:space="preserve">ntramural expenditure on R&amp;D by funding sectors </w:t>
      </w:r>
    </w:p>
    <w:p w14:paraId="234ADD38" w14:textId="3E25E735" w:rsidR="006C07AD" w:rsidRPr="008C3F42" w:rsidRDefault="006C07AD" w:rsidP="00966DA3">
      <w:pPr>
        <w:pStyle w:val="tytuwykresu"/>
        <w:rPr>
          <w:lang w:val="en-GB"/>
        </w:rPr>
      </w:pPr>
    </w:p>
    <w:p w14:paraId="3BA7469F" w14:textId="50C467C3" w:rsidR="0057661D" w:rsidRPr="008C3F42" w:rsidRDefault="009E29FF" w:rsidP="0057661D">
      <w:pPr>
        <w:pStyle w:val="Nagwek1"/>
        <w:rPr>
          <w:lang w:val="en-GB"/>
        </w:rPr>
      </w:pPr>
      <w:r w:rsidRPr="008C3F42">
        <w:rPr>
          <w:noProof/>
        </w:rPr>
        <mc:AlternateContent>
          <mc:Choice Requires="wps">
            <w:drawing>
              <wp:anchor distT="45720" distB="45720" distL="114300" distR="114300" simplePos="0" relativeHeight="251765760" behindDoc="1" locked="0" layoutInCell="1" allowOverlap="1" wp14:anchorId="7714C108" wp14:editId="2F84264B">
                <wp:simplePos x="0" y="0"/>
                <wp:positionH relativeFrom="column">
                  <wp:posOffset>5221826</wp:posOffset>
                </wp:positionH>
                <wp:positionV relativeFrom="paragraph">
                  <wp:posOffset>236220</wp:posOffset>
                </wp:positionV>
                <wp:extent cx="1816735" cy="701675"/>
                <wp:effectExtent l="0" t="0" r="0" b="3175"/>
                <wp:wrapTight wrapText="bothSides">
                  <wp:wrapPolygon edited="0">
                    <wp:start x="679" y="0"/>
                    <wp:lineTo x="679" y="21111"/>
                    <wp:lineTo x="20837" y="21111"/>
                    <wp:lineTo x="20837" y="0"/>
                    <wp:lineTo x="679" y="0"/>
                  </wp:wrapPolygon>
                </wp:wrapTight>
                <wp:docPr id="25" name="Pole tekstowe 25" descr="Internal personnel accounted for 83.7% of R&amp;D personnel in FTE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735" cy="701675"/>
                        </a:xfrm>
                        <a:prstGeom prst="rect">
                          <a:avLst/>
                        </a:prstGeom>
                        <a:noFill/>
                        <a:ln w="9525">
                          <a:noFill/>
                          <a:miter lim="800000"/>
                          <a:headEnd/>
                          <a:tailEnd/>
                        </a:ln>
                      </wps:spPr>
                      <wps:txbx>
                        <w:txbxContent>
                          <w:p w14:paraId="28665E9B" w14:textId="05DD0210" w:rsidR="00107D4C" w:rsidRPr="00CB5B6D" w:rsidRDefault="00107D4C" w:rsidP="0057661D">
                            <w:pPr>
                              <w:pStyle w:val="tekstzboku"/>
                              <w:rPr>
                                <w:lang w:val="en-GB"/>
                              </w:rPr>
                            </w:pPr>
                            <w:r w:rsidRPr="00CB5B6D">
                              <w:rPr>
                                <w:lang w:val="en-GB"/>
                              </w:rPr>
                              <w:t>Internal perso</w:t>
                            </w:r>
                            <w:r>
                              <w:rPr>
                                <w:lang w:val="en-GB"/>
                              </w:rPr>
                              <w:t>n</w:t>
                            </w:r>
                            <w:r w:rsidRPr="00CB5B6D">
                              <w:rPr>
                                <w:lang w:val="en-GB"/>
                              </w:rPr>
                              <w:t xml:space="preserve">nel accounted for 83.7% </w:t>
                            </w:r>
                            <w:r>
                              <w:rPr>
                                <w:lang w:val="en-GB"/>
                              </w:rPr>
                              <w:t xml:space="preserve">of R&amp;D personnel </w:t>
                            </w:r>
                            <w:r w:rsidR="009E29FF">
                              <w:rPr>
                                <w:lang w:val="en-GB"/>
                              </w:rPr>
                              <w:br/>
                            </w:r>
                            <w:r>
                              <w:rPr>
                                <w:lang w:val="en-GB"/>
                              </w:rPr>
                              <w:t xml:space="preserve">in FTE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4C108" id="Pole tekstowe 25" o:spid="_x0000_s1029" type="#_x0000_t202" alt="Internal personnel accounted for 83.7% of R&amp;D personnel in FTE " style="position:absolute;margin-left:411.15pt;margin-top:18.6pt;width:143.05pt;height:55.25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" filled="f" stroked="f">
                <v:textbox>
                  <w:txbxContent>
                    <w:p w14:paraId="28665E9B" w14:textId="05DD0210" w:rsidR="00107D4C" w:rsidRPr="00CB5B6D" w:rsidRDefault="00107D4C" w:rsidP="0057661D">
                      <w:pPr>
                        <w:pStyle w:val="tekstzboku"/>
                        <w:rPr>
                          <w:lang w:val="en-GB"/>
                        </w:rPr>
                      </w:pPr>
                      <w:r w:rsidRPr="00CB5B6D">
                        <w:rPr>
                          <w:lang w:val="en-GB"/>
                        </w:rPr>
                        <w:t>Internal perso</w:t>
                      </w:r>
                      <w:r>
                        <w:rPr>
                          <w:lang w:val="en-GB"/>
                        </w:rPr>
                        <w:t>n</w:t>
                      </w:r>
                      <w:r w:rsidRPr="00CB5B6D">
                        <w:rPr>
                          <w:lang w:val="en-GB"/>
                        </w:rPr>
                        <w:t xml:space="preserve">nel accounted for 83.7% </w:t>
                      </w:r>
                      <w:r>
                        <w:rPr>
                          <w:lang w:val="en-GB"/>
                        </w:rPr>
                        <w:t xml:space="preserve">of R&amp;D personnel </w:t>
                      </w:r>
                      <w:r w:rsidR="009E29FF">
                        <w:rPr>
                          <w:lang w:val="en-GB"/>
                        </w:rPr>
                        <w:br/>
                      </w:r>
                      <w:r>
                        <w:rPr>
                          <w:lang w:val="en-GB"/>
                        </w:rPr>
                        <w:t xml:space="preserve">in FTE </w:t>
                      </w:r>
                    </w:p>
                  </w:txbxContent>
                </v:textbox>
                <w10:wrap type="tight"/>
              </v:shape>
            </w:pict>
          </mc:Fallback>
        </mc:AlternateContent>
      </w:r>
      <w:r w:rsidR="00381F02" w:rsidRPr="008C3F42">
        <w:rPr>
          <w:lang w:val="en-GB"/>
        </w:rPr>
        <w:t xml:space="preserve"> PERSONNEL </w:t>
      </w:r>
      <w:r w:rsidR="007D31E3">
        <w:rPr>
          <w:lang w:val="en-GB"/>
        </w:rPr>
        <w:t xml:space="preserve">IN </w:t>
      </w:r>
      <w:r w:rsidR="007D31E3" w:rsidRPr="005217C2">
        <w:rPr>
          <w:lang w:val="en-GB"/>
        </w:rPr>
        <w:t>RESEARCH AND D</w:t>
      </w:r>
      <w:r w:rsidR="007D31E3">
        <w:rPr>
          <w:lang w:val="en-GB"/>
        </w:rPr>
        <w:t>EVELOPMENT</w:t>
      </w:r>
    </w:p>
    <w:p w14:paraId="6BB9AB5B" w14:textId="213A3307" w:rsidR="006C07AD" w:rsidRPr="008C3F42" w:rsidRDefault="00D80881" w:rsidP="006C07AD">
      <w:pPr>
        <w:rPr>
          <w:lang w:val="en-GB"/>
        </w:rPr>
      </w:pPr>
      <w:r w:rsidRPr="008C3F42">
        <w:rPr>
          <w:lang w:val="en-GB"/>
        </w:rPr>
        <w:t>The number of personnel involved in research and experimental development in 2021 amounted to 305.6 thousand persons, that is</w:t>
      </w:r>
      <w:r w:rsidR="00755BE3" w:rsidRPr="008C3F42">
        <w:rPr>
          <w:lang w:val="en-GB"/>
        </w:rPr>
        <w:t xml:space="preserve">, by 7.8% more than in the previous year. Actual involvement of R&amp;D personnel in research and experimental development in full-time equivalents amounted to 185.3 </w:t>
      </w:r>
      <w:r w:rsidR="007D7CF9" w:rsidRPr="007D7CF9">
        <w:rPr>
          <w:rFonts w:ascii="Segoe UI" w:hAnsi="Segoe UI" w:cs="Segoe UI"/>
          <w:color w:val="0A0A0A"/>
          <w:sz w:val="20"/>
          <w:szCs w:val="20"/>
          <w:lang w:val="en-GB"/>
        </w:rPr>
        <w:t>thousand</w:t>
      </w:r>
      <w:r w:rsidR="007D7CF9">
        <w:rPr>
          <w:rFonts w:ascii="Segoe UI" w:hAnsi="Segoe UI" w:cs="Segoe UI"/>
          <w:color w:val="0A0A0A"/>
          <w:sz w:val="20"/>
          <w:szCs w:val="20"/>
          <w:lang w:val="en-GB"/>
        </w:rPr>
        <w:t xml:space="preserve"> </w:t>
      </w:r>
      <w:r w:rsidR="00755BE3" w:rsidRPr="008C3F42">
        <w:rPr>
          <w:lang w:val="en-GB"/>
        </w:rPr>
        <w:t>FTE and increased by 6.9% on an annual basis. R&amp;D was mainly performe</w:t>
      </w:r>
      <w:r w:rsidR="00C047A6">
        <w:rPr>
          <w:lang w:val="en-GB"/>
        </w:rPr>
        <w:t>d</w:t>
      </w:r>
      <w:r w:rsidR="00755BE3" w:rsidRPr="008C3F42">
        <w:rPr>
          <w:lang w:val="en-GB"/>
        </w:rPr>
        <w:t xml:space="preserve"> by internal personnel which accounted for 81.5% of personnel in headcount and 83.7% - in FTE in 2021 (in 2020 these shares amounted to 79.8% and 82.8%, respectively).</w:t>
      </w:r>
    </w:p>
    <w:p w14:paraId="626224F8" w14:textId="1C4030E8" w:rsidR="001E58E7" w:rsidRPr="008C3F42" w:rsidRDefault="00523FB3" w:rsidP="00D54E4A">
      <w:pPr>
        <w:pStyle w:val="tytuwykresu"/>
        <w:rPr>
          <w:lang w:val="en-GB"/>
        </w:rPr>
      </w:pPr>
      <w:r>
        <w:rPr>
          <w:noProof/>
          <w:lang w:eastAsia="pl-PL"/>
        </w:rPr>
        <w:drawing>
          <wp:anchor distT="0" distB="0" distL="114300" distR="114300" simplePos="0" relativeHeight="251768832" behindDoc="0" locked="0" layoutInCell="1" allowOverlap="1" wp14:anchorId="39E80650" wp14:editId="234352F6">
            <wp:simplePos x="0" y="0"/>
            <wp:positionH relativeFrom="margin">
              <wp:align>right</wp:align>
            </wp:positionH>
            <wp:positionV relativeFrom="paragraph">
              <wp:posOffset>223520</wp:posOffset>
            </wp:positionV>
            <wp:extent cx="5122545" cy="1678305"/>
            <wp:effectExtent l="0" t="0" r="1905" b="0"/>
            <wp:wrapSquare wrapText="bothSides"/>
            <wp:docPr id="26" name="Obraz 26" descr="The chart presents data on R&amp;D personnel by main groups for the years 2020 and 2021. In 2021, internal R&amp;D personnel numbered 249.0 thousand people (compared to 226.1 thousand people in the previous year), while the number of external personnel amounted to 56.5 thousand people (compared to 57.3 thousand people in 2020). The actual involvement of R&amp;D personnel in scientific research and experimental development, expressed in full-time equivalents, amounted to 155.0 thousand FTE in 2021 (compared to 143.6 thousand FTE in the previous year), while in the case of external personnel it amounted to 30.3 thousand FTE (against 29.8 thousand FTE in 2020)." title="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ykres 3 kopi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22545" cy="1678305"/>
                    </a:xfrm>
                    <a:prstGeom prst="rect">
                      <a:avLst/>
                    </a:prstGeom>
                  </pic:spPr>
                </pic:pic>
              </a:graphicData>
            </a:graphic>
          </wp:anchor>
        </w:drawing>
      </w:r>
      <w:r w:rsidR="0057661D" w:rsidRPr="008C3F42">
        <w:rPr>
          <w:lang w:val="en-GB"/>
        </w:rPr>
        <w:t xml:space="preserve">Chart </w:t>
      </w:r>
      <w:r w:rsidR="00D54E4A" w:rsidRPr="008C3F42">
        <w:rPr>
          <w:lang w:val="en-GB"/>
        </w:rPr>
        <w:t xml:space="preserve">3. </w:t>
      </w:r>
      <w:r w:rsidR="00631A10" w:rsidRPr="008C3F42">
        <w:rPr>
          <w:lang w:val="en-GB"/>
        </w:rPr>
        <w:t xml:space="preserve">R&amp;D personnel by main groups </w:t>
      </w:r>
    </w:p>
    <w:p w14:paraId="023C437D" w14:textId="47FC74EA" w:rsidR="00444F6D" w:rsidRDefault="00444F6D" w:rsidP="00966DA3">
      <w:pPr>
        <w:pStyle w:val="Brakstyluakapitowego"/>
        <w:rPr>
          <w:shd w:val="clear" w:color="auto" w:fill="FFFFFF"/>
        </w:rPr>
      </w:pPr>
    </w:p>
    <w:p w14:paraId="33B9591C" w14:textId="0583A931" w:rsidR="008F4798" w:rsidRDefault="008F4798" w:rsidP="00D54E4A">
      <w:pPr>
        <w:spacing w:line="288" w:lineRule="auto"/>
        <w:rPr>
          <w:shd w:val="clear" w:color="auto" w:fill="FFFFFF"/>
          <w:lang w:val="en-GB"/>
        </w:rPr>
      </w:pPr>
    </w:p>
    <w:p w14:paraId="689C66EE" w14:textId="77777777" w:rsidR="008F4798" w:rsidRPr="008C3F42" w:rsidRDefault="008F4798" w:rsidP="00D54E4A">
      <w:pPr>
        <w:spacing w:line="288" w:lineRule="auto"/>
        <w:rPr>
          <w:shd w:val="clear" w:color="auto" w:fill="FFFFFF"/>
          <w:lang w:val="en-GB"/>
        </w:rPr>
      </w:pPr>
    </w:p>
    <w:p w14:paraId="19384F3A" w14:textId="7940375D" w:rsidR="0016731F" w:rsidRPr="008C3F42" w:rsidRDefault="00AF1C0D" w:rsidP="00E678D3">
      <w:pPr>
        <w:rPr>
          <w:shd w:val="clear" w:color="auto" w:fill="FFFFFF"/>
          <w:lang w:val="en-GB"/>
        </w:rPr>
      </w:pPr>
      <w:r w:rsidRPr="008C3F42">
        <w:rPr>
          <w:shd w:val="clear" w:color="auto" w:fill="FFFFFF"/>
          <w:lang w:val="en-GB"/>
        </w:rPr>
        <w:lastRenderedPageBreak/>
        <w:t>In 2021, researchers prevailed in the structure of persons engaged in research and experimental development by R&amp;D functions. They accounted for 70.0% of internal personnel and 73.1% of external personnel in headcount (compared to 70.0% and 66.7% in 2020)</w:t>
      </w:r>
      <w:r w:rsidRPr="008C3F42">
        <w:rPr>
          <w:color w:val="000000" w:themeColor="text1"/>
          <w:shd w:val="clear" w:color="auto" w:fill="FFFFFF"/>
          <w:lang w:val="en-GB"/>
        </w:rPr>
        <w:t xml:space="preserve">. In FTE, researchers as the share of persons employed in R&amp;D accounted for 72.7% and </w:t>
      </w:r>
      <w:r w:rsidR="00E678D3" w:rsidRPr="008C3F42">
        <w:rPr>
          <w:color w:val="000000" w:themeColor="text1"/>
          <w:shd w:val="clear" w:color="auto" w:fill="FFFFFF"/>
          <w:lang w:val="en-GB"/>
        </w:rPr>
        <w:t xml:space="preserve">as the share of external contributors </w:t>
      </w:r>
      <w:r w:rsidRPr="008C3F42">
        <w:rPr>
          <w:color w:val="000000" w:themeColor="text1"/>
          <w:shd w:val="clear" w:color="auto" w:fill="FFFFFF"/>
          <w:lang w:val="en-GB"/>
        </w:rPr>
        <w:t>75.8%</w:t>
      </w:r>
      <w:r w:rsidR="00E678D3" w:rsidRPr="008C3F42">
        <w:rPr>
          <w:color w:val="000000" w:themeColor="text1"/>
          <w:shd w:val="clear" w:color="auto" w:fill="FFFFFF"/>
          <w:lang w:val="en-GB"/>
        </w:rPr>
        <w:t xml:space="preserve"> (compared to </w:t>
      </w:r>
      <w:r w:rsidR="00E678D3" w:rsidRPr="008C3F42">
        <w:rPr>
          <w:color w:val="000000" w:themeColor="text1"/>
          <w:spacing w:val="-2"/>
          <w:shd w:val="clear" w:color="auto" w:fill="FFFFFF"/>
          <w:lang w:val="en-GB"/>
        </w:rPr>
        <w:t>72.6% and 68.3% in 2020).</w:t>
      </w:r>
    </w:p>
    <w:p w14:paraId="1132094F" w14:textId="5325978B" w:rsidR="00D54E4A" w:rsidRPr="008C3F42" w:rsidRDefault="00D54E4A" w:rsidP="006C07AD">
      <w:pPr>
        <w:pStyle w:val="tytuwykresu"/>
        <w:rPr>
          <w:lang w:val="en-GB"/>
        </w:rPr>
      </w:pPr>
      <w:r w:rsidRPr="008C3F42">
        <w:rPr>
          <w:lang w:val="en-GB"/>
        </w:rPr>
        <w:t>Tabl</w:t>
      </w:r>
      <w:r w:rsidR="0016731F" w:rsidRPr="008C3F42">
        <w:rPr>
          <w:lang w:val="en-GB"/>
        </w:rPr>
        <w:t>e</w:t>
      </w:r>
      <w:r w:rsidRPr="008C3F42">
        <w:rPr>
          <w:lang w:val="en-GB"/>
        </w:rPr>
        <w:t xml:space="preserve"> 3. </w:t>
      </w:r>
      <w:r w:rsidR="0016731F" w:rsidRPr="008C3F42">
        <w:rPr>
          <w:lang w:val="en-GB"/>
        </w:rPr>
        <w:t xml:space="preserve">Selected indicators on </w:t>
      </w:r>
      <w:r w:rsidR="00B26EB0" w:rsidRPr="008C3F42">
        <w:rPr>
          <w:lang w:val="en-GB"/>
        </w:rPr>
        <w:t xml:space="preserve">internal </w:t>
      </w:r>
      <w:r w:rsidR="0016731F" w:rsidRPr="008C3F42">
        <w:rPr>
          <w:lang w:val="en-GB"/>
        </w:rPr>
        <w:t xml:space="preserve">R&amp;D </w:t>
      </w:r>
      <w:proofErr w:type="spellStart"/>
      <w:r w:rsidR="0016731F" w:rsidRPr="008C3F42">
        <w:rPr>
          <w:lang w:val="en-GB"/>
        </w:rPr>
        <w:t>personnel</w:t>
      </w:r>
      <w:r w:rsidRPr="008C3F42">
        <w:rPr>
          <w:vertAlign w:val="superscript"/>
          <w:lang w:val="en-GB"/>
        </w:rPr>
        <w:t>a</w:t>
      </w:r>
      <w:proofErr w:type="spellEnd"/>
      <w:r w:rsidRPr="008C3F42">
        <w:rPr>
          <w:lang w:val="en-GB"/>
        </w:rPr>
        <w:t xml:space="preserve"> </w:t>
      </w:r>
    </w:p>
    <w:tbl>
      <w:tblPr>
        <w:tblpPr w:leftFromText="141" w:rightFromText="141" w:vertAnchor="text" w:horzAnchor="margin" w:tblpY="53"/>
        <w:tblW w:w="8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Caption w:val="Selected indicators on internal R&amp;D personnel"/>
      </w:tblPr>
      <w:tblGrid>
        <w:gridCol w:w="2969"/>
        <w:gridCol w:w="729"/>
        <w:gridCol w:w="729"/>
        <w:gridCol w:w="729"/>
        <w:gridCol w:w="729"/>
        <w:gridCol w:w="729"/>
        <w:gridCol w:w="729"/>
        <w:gridCol w:w="729"/>
      </w:tblGrid>
      <w:tr w:rsidR="001E58E7" w:rsidRPr="008C3F42" w14:paraId="1EB1DDB1" w14:textId="77777777" w:rsidTr="001E58E7">
        <w:trPr>
          <w:trHeight w:val="170"/>
        </w:trPr>
        <w:tc>
          <w:tcPr>
            <w:tcW w:w="2969" w:type="dxa"/>
            <w:tcBorders>
              <w:top w:val="single" w:sz="4" w:space="0" w:color="001D77"/>
              <w:left w:val="nil"/>
              <w:bottom w:val="single" w:sz="4" w:space="0" w:color="001D77"/>
              <w:right w:val="single" w:sz="4" w:space="0" w:color="001D77"/>
            </w:tcBorders>
            <w:tcMar>
              <w:top w:w="85" w:type="dxa"/>
              <w:left w:w="108" w:type="dxa"/>
              <w:bottom w:w="85" w:type="dxa"/>
              <w:right w:w="108" w:type="dxa"/>
            </w:tcMar>
            <w:vAlign w:val="center"/>
          </w:tcPr>
          <w:p w14:paraId="1AC571F8" w14:textId="2AC4B4E4" w:rsidR="001E58E7" w:rsidRPr="008C3F42" w:rsidRDefault="0016731F" w:rsidP="001E58E7">
            <w:pPr>
              <w:jc w:val="center"/>
              <w:rPr>
                <w:szCs w:val="19"/>
                <w:lang w:val="en-GB"/>
              </w:rPr>
            </w:pPr>
            <w:r w:rsidRPr="008C3F42">
              <w:rPr>
                <w:szCs w:val="19"/>
                <w:lang w:val="en-GB"/>
              </w:rPr>
              <w:t xml:space="preserve">Specification </w:t>
            </w:r>
          </w:p>
        </w:tc>
        <w:tc>
          <w:tcPr>
            <w:tcW w:w="729"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23B1E567" w14:textId="77777777" w:rsidR="001E58E7" w:rsidRPr="008C3F42" w:rsidRDefault="001E58E7" w:rsidP="001E58E7">
            <w:pPr>
              <w:jc w:val="center"/>
              <w:rPr>
                <w:szCs w:val="19"/>
                <w:lang w:val="en-GB"/>
              </w:rPr>
            </w:pPr>
            <w:r w:rsidRPr="008C3F42">
              <w:rPr>
                <w:szCs w:val="19"/>
                <w:lang w:val="en-GB"/>
              </w:rPr>
              <w:t>2015</w:t>
            </w:r>
          </w:p>
        </w:tc>
        <w:tc>
          <w:tcPr>
            <w:tcW w:w="729"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7ABA5DA2" w14:textId="77777777" w:rsidR="001E58E7" w:rsidRPr="008C3F42" w:rsidRDefault="001E58E7" w:rsidP="001E58E7">
            <w:pPr>
              <w:jc w:val="center"/>
              <w:rPr>
                <w:szCs w:val="19"/>
                <w:lang w:val="en-GB"/>
              </w:rPr>
            </w:pPr>
            <w:r w:rsidRPr="008C3F42">
              <w:rPr>
                <w:szCs w:val="19"/>
                <w:lang w:val="en-GB"/>
              </w:rPr>
              <w:t>2016</w:t>
            </w:r>
          </w:p>
        </w:tc>
        <w:tc>
          <w:tcPr>
            <w:tcW w:w="729"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5AA6F90D" w14:textId="77777777" w:rsidR="001E58E7" w:rsidRPr="008C3F42" w:rsidRDefault="001E58E7" w:rsidP="001E58E7">
            <w:pPr>
              <w:jc w:val="center"/>
              <w:rPr>
                <w:szCs w:val="19"/>
                <w:lang w:val="en-GB"/>
              </w:rPr>
            </w:pPr>
            <w:r w:rsidRPr="008C3F42">
              <w:rPr>
                <w:szCs w:val="19"/>
                <w:lang w:val="en-GB"/>
              </w:rPr>
              <w:t>2017</w:t>
            </w:r>
          </w:p>
        </w:tc>
        <w:tc>
          <w:tcPr>
            <w:tcW w:w="729"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52AD4276" w14:textId="77777777" w:rsidR="001E58E7" w:rsidRPr="008C3F42" w:rsidRDefault="001E58E7" w:rsidP="001E58E7">
            <w:pPr>
              <w:jc w:val="center"/>
              <w:rPr>
                <w:szCs w:val="19"/>
                <w:lang w:val="en-GB"/>
              </w:rPr>
            </w:pPr>
            <w:r w:rsidRPr="008C3F42">
              <w:rPr>
                <w:szCs w:val="19"/>
                <w:lang w:val="en-GB"/>
              </w:rPr>
              <w:t>2018</w:t>
            </w:r>
          </w:p>
        </w:tc>
        <w:tc>
          <w:tcPr>
            <w:tcW w:w="729" w:type="dxa"/>
            <w:tcBorders>
              <w:top w:val="single" w:sz="4" w:space="0" w:color="001D77"/>
              <w:left w:val="single" w:sz="4" w:space="0" w:color="001D77"/>
              <w:bottom w:val="single" w:sz="4" w:space="0" w:color="001D77"/>
              <w:right w:val="nil"/>
            </w:tcBorders>
            <w:tcMar>
              <w:top w:w="85" w:type="dxa"/>
              <w:left w:w="108" w:type="dxa"/>
              <w:bottom w:w="85" w:type="dxa"/>
              <w:right w:w="108" w:type="dxa"/>
            </w:tcMar>
          </w:tcPr>
          <w:p w14:paraId="5BDB816E" w14:textId="77777777" w:rsidR="001E58E7" w:rsidRPr="008C3F42" w:rsidRDefault="001E58E7" w:rsidP="001E58E7">
            <w:pPr>
              <w:jc w:val="center"/>
              <w:rPr>
                <w:szCs w:val="19"/>
                <w:lang w:val="en-GB"/>
              </w:rPr>
            </w:pPr>
            <w:r w:rsidRPr="008C3F42">
              <w:rPr>
                <w:szCs w:val="19"/>
                <w:lang w:val="en-GB"/>
              </w:rPr>
              <w:t>2019</w:t>
            </w:r>
          </w:p>
        </w:tc>
        <w:tc>
          <w:tcPr>
            <w:tcW w:w="729" w:type="dxa"/>
            <w:tcBorders>
              <w:top w:val="single" w:sz="4" w:space="0" w:color="001D77"/>
              <w:left w:val="single" w:sz="4" w:space="0" w:color="001D77"/>
              <w:bottom w:val="single" w:sz="4" w:space="0" w:color="001D77"/>
              <w:right w:val="nil"/>
            </w:tcBorders>
          </w:tcPr>
          <w:p w14:paraId="0F014DA1" w14:textId="77777777" w:rsidR="001E58E7" w:rsidRPr="008C3F42" w:rsidRDefault="001E58E7" w:rsidP="001E58E7">
            <w:pPr>
              <w:jc w:val="center"/>
              <w:rPr>
                <w:szCs w:val="19"/>
                <w:lang w:val="en-GB"/>
              </w:rPr>
            </w:pPr>
            <w:r w:rsidRPr="008C3F42">
              <w:rPr>
                <w:szCs w:val="19"/>
                <w:lang w:val="en-GB"/>
              </w:rPr>
              <w:t>2020</w:t>
            </w:r>
          </w:p>
        </w:tc>
        <w:tc>
          <w:tcPr>
            <w:tcW w:w="729" w:type="dxa"/>
            <w:tcBorders>
              <w:top w:val="single" w:sz="4" w:space="0" w:color="001D77"/>
              <w:left w:val="single" w:sz="4" w:space="0" w:color="001D77"/>
              <w:bottom w:val="single" w:sz="4" w:space="0" w:color="001D77"/>
              <w:right w:val="nil"/>
            </w:tcBorders>
          </w:tcPr>
          <w:p w14:paraId="400BC5D9" w14:textId="77777777" w:rsidR="001E58E7" w:rsidRPr="008C3F42" w:rsidRDefault="001E58E7" w:rsidP="001E58E7">
            <w:pPr>
              <w:jc w:val="center"/>
              <w:rPr>
                <w:szCs w:val="19"/>
                <w:lang w:val="en-GB"/>
              </w:rPr>
            </w:pPr>
            <w:r w:rsidRPr="008C3F42">
              <w:rPr>
                <w:szCs w:val="19"/>
                <w:lang w:val="en-GB"/>
              </w:rPr>
              <w:t>2021</w:t>
            </w:r>
          </w:p>
        </w:tc>
      </w:tr>
      <w:tr w:rsidR="001E58E7" w:rsidRPr="008C3F42" w14:paraId="18CC712A" w14:textId="77777777" w:rsidTr="001E58E7">
        <w:trPr>
          <w:trHeight w:val="60"/>
        </w:trPr>
        <w:tc>
          <w:tcPr>
            <w:tcW w:w="8072" w:type="dxa"/>
            <w:gridSpan w:val="8"/>
            <w:tcBorders>
              <w:top w:val="single" w:sz="4" w:space="0" w:color="001D77"/>
              <w:left w:val="nil"/>
              <w:bottom w:val="single" w:sz="4" w:space="0" w:color="001D77"/>
              <w:right w:val="nil"/>
            </w:tcBorders>
            <w:tcMar>
              <w:top w:w="34" w:type="dxa"/>
              <w:left w:w="108" w:type="dxa"/>
              <w:bottom w:w="34" w:type="dxa"/>
              <w:right w:w="108" w:type="dxa"/>
            </w:tcMar>
          </w:tcPr>
          <w:p w14:paraId="28928A32" w14:textId="45B900A0" w:rsidR="001E58E7" w:rsidRPr="008C3F42" w:rsidRDefault="0016731F" w:rsidP="001E58E7">
            <w:pPr>
              <w:jc w:val="center"/>
              <w:rPr>
                <w:szCs w:val="19"/>
                <w:lang w:val="en-GB"/>
              </w:rPr>
            </w:pPr>
            <w:r w:rsidRPr="008C3F42">
              <w:rPr>
                <w:szCs w:val="19"/>
                <w:lang w:val="en-GB"/>
              </w:rPr>
              <w:t>per</w:t>
            </w:r>
            <w:r w:rsidR="001E58E7" w:rsidRPr="008C3F42">
              <w:rPr>
                <w:szCs w:val="19"/>
                <w:lang w:val="en-GB"/>
              </w:rPr>
              <w:t xml:space="preserve"> 1000 a</w:t>
            </w:r>
            <w:r w:rsidRPr="008C3F42">
              <w:rPr>
                <w:szCs w:val="19"/>
                <w:lang w:val="en-GB"/>
              </w:rPr>
              <w:t xml:space="preserve">ctive </w:t>
            </w:r>
            <w:proofErr w:type="spellStart"/>
            <w:r w:rsidRPr="008C3F42">
              <w:rPr>
                <w:szCs w:val="19"/>
                <w:lang w:val="en-GB"/>
              </w:rPr>
              <w:t>population</w:t>
            </w:r>
            <w:r w:rsidR="001E58E7" w:rsidRPr="008C3F42">
              <w:rPr>
                <w:szCs w:val="19"/>
                <w:vertAlign w:val="superscript"/>
                <w:lang w:val="en-GB"/>
              </w:rPr>
              <w:t>b</w:t>
            </w:r>
            <w:proofErr w:type="spellEnd"/>
          </w:p>
        </w:tc>
      </w:tr>
      <w:tr w:rsidR="007D31E3" w:rsidRPr="008C3F42" w14:paraId="6CF4E288" w14:textId="77777777" w:rsidTr="001E58E7">
        <w:trPr>
          <w:trHeight w:val="60"/>
        </w:trPr>
        <w:tc>
          <w:tcPr>
            <w:tcW w:w="2969"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761E194B" w14:textId="2718F455" w:rsidR="007D31E3" w:rsidRPr="008C3F42" w:rsidRDefault="007D31E3" w:rsidP="007D31E3">
            <w:pPr>
              <w:pStyle w:val="Bok0MODUtablica"/>
              <w:widowControl/>
              <w:autoSpaceDE/>
              <w:autoSpaceDN/>
              <w:adjustRightInd/>
              <w:spacing w:before="120" w:after="120" w:line="240" w:lineRule="exact"/>
              <w:ind w:left="0" w:firstLine="0"/>
              <w:textAlignment w:val="auto"/>
              <w:rPr>
                <w:rFonts w:ascii="Fira Sans" w:hAnsi="Fira Sans"/>
                <w:i/>
                <w:iCs/>
                <w:sz w:val="19"/>
                <w:szCs w:val="19"/>
                <w:lang w:val="en-GB"/>
              </w:rPr>
            </w:pPr>
            <w:r w:rsidRPr="008C3F42">
              <w:rPr>
                <w:rFonts w:ascii="Fira Sans" w:hAnsi="Fira Sans"/>
                <w:sz w:val="19"/>
                <w:szCs w:val="19"/>
                <w:lang w:val="en-GB"/>
              </w:rPr>
              <w:t xml:space="preserve">Internal R&amp;D personnel </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7BBD458F" w14:textId="18987961"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6</w:t>
            </w:r>
            <w:r>
              <w:rPr>
                <w:rFonts w:ascii="Fira Sans" w:hAnsi="Fira Sans"/>
                <w:sz w:val="19"/>
                <w:szCs w:val="19"/>
              </w:rPr>
              <w:t>.</w:t>
            </w:r>
            <w:r w:rsidRPr="00497FA9">
              <w:rPr>
                <w:rFonts w:ascii="Fira Sans" w:hAnsi="Fira Sans"/>
                <w:sz w:val="19"/>
                <w:szCs w:val="19"/>
              </w:rPr>
              <w:t xml:space="preserve">4    </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27226DC5" w14:textId="2C75498B"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6</w:t>
            </w:r>
            <w:r>
              <w:rPr>
                <w:rFonts w:ascii="Fira Sans" w:hAnsi="Fira Sans"/>
                <w:sz w:val="19"/>
                <w:szCs w:val="19"/>
              </w:rPr>
              <w:t>.</w:t>
            </w:r>
            <w:r w:rsidRPr="00497FA9">
              <w:rPr>
                <w:rFonts w:ascii="Fira Sans" w:hAnsi="Fira Sans"/>
                <w:sz w:val="19"/>
                <w:szCs w:val="19"/>
              </w:rPr>
              <w:t xml:space="preserve">6    </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6ED9EAEA" w14:textId="2A932207"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7</w:t>
            </w:r>
            <w:r>
              <w:rPr>
                <w:rFonts w:ascii="Fira Sans" w:hAnsi="Fira Sans"/>
                <w:sz w:val="19"/>
                <w:szCs w:val="19"/>
              </w:rPr>
              <w:t>.</w:t>
            </w:r>
            <w:r w:rsidRPr="00497FA9">
              <w:rPr>
                <w:rFonts w:ascii="Fira Sans" w:hAnsi="Fira Sans"/>
                <w:sz w:val="19"/>
                <w:szCs w:val="19"/>
              </w:rPr>
              <w:t xml:space="preserve">1    </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391616BC" w14:textId="698D39C9"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7</w:t>
            </w:r>
            <w:r>
              <w:rPr>
                <w:rFonts w:ascii="Fira Sans" w:hAnsi="Fira Sans"/>
                <w:sz w:val="19"/>
                <w:szCs w:val="19"/>
              </w:rPr>
              <w:t>.</w:t>
            </w:r>
            <w:r w:rsidRPr="00497FA9">
              <w:rPr>
                <w:rFonts w:ascii="Fira Sans" w:hAnsi="Fira Sans"/>
                <w:sz w:val="19"/>
                <w:szCs w:val="19"/>
              </w:rPr>
              <w:t xml:space="preserve">8    </w:t>
            </w:r>
          </w:p>
        </w:tc>
        <w:tc>
          <w:tcPr>
            <w:tcW w:w="729" w:type="dxa"/>
            <w:tcBorders>
              <w:top w:val="single" w:sz="4" w:space="0" w:color="001D77"/>
              <w:left w:val="single" w:sz="4" w:space="0" w:color="001D77"/>
              <w:bottom w:val="single" w:sz="4" w:space="0" w:color="001D77"/>
              <w:right w:val="nil"/>
            </w:tcBorders>
            <w:tcMar>
              <w:top w:w="34" w:type="dxa"/>
              <w:left w:w="108" w:type="dxa"/>
              <w:bottom w:w="34" w:type="dxa"/>
              <w:right w:w="108" w:type="dxa"/>
            </w:tcMar>
          </w:tcPr>
          <w:p w14:paraId="1F72EA5D" w14:textId="69EECCA7"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8</w:t>
            </w:r>
            <w:r>
              <w:rPr>
                <w:rFonts w:ascii="Fira Sans" w:hAnsi="Fira Sans"/>
                <w:sz w:val="19"/>
                <w:szCs w:val="19"/>
              </w:rPr>
              <w:t>.</w:t>
            </w:r>
            <w:r w:rsidRPr="00497FA9">
              <w:rPr>
                <w:rFonts w:ascii="Fira Sans" w:hAnsi="Fira Sans"/>
                <w:sz w:val="19"/>
                <w:szCs w:val="19"/>
              </w:rPr>
              <w:t xml:space="preserve">1    </w:t>
            </w:r>
          </w:p>
        </w:tc>
        <w:tc>
          <w:tcPr>
            <w:tcW w:w="729" w:type="dxa"/>
            <w:tcBorders>
              <w:top w:val="single" w:sz="4" w:space="0" w:color="001D77"/>
              <w:left w:val="single" w:sz="4" w:space="0" w:color="001D77"/>
              <w:bottom w:val="single" w:sz="4" w:space="0" w:color="001D77"/>
              <w:right w:val="nil"/>
            </w:tcBorders>
          </w:tcPr>
          <w:p w14:paraId="1695B0E1" w14:textId="092E0D72" w:rsidR="007D31E3" w:rsidRPr="008C3F42" w:rsidRDefault="007D31E3" w:rsidP="007D31E3">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 xml:space="preserve"> 8</w:t>
            </w:r>
            <w:r>
              <w:rPr>
                <w:rFonts w:ascii="Fira Sans" w:hAnsi="Fira Sans"/>
                <w:sz w:val="19"/>
                <w:szCs w:val="19"/>
              </w:rPr>
              <w:t>.</w:t>
            </w:r>
            <w:r w:rsidRPr="00497FA9">
              <w:rPr>
                <w:rFonts w:ascii="Fira Sans" w:hAnsi="Fira Sans"/>
                <w:sz w:val="19"/>
                <w:szCs w:val="19"/>
              </w:rPr>
              <w:t xml:space="preserve">6    </w:t>
            </w:r>
          </w:p>
        </w:tc>
        <w:tc>
          <w:tcPr>
            <w:tcW w:w="729" w:type="dxa"/>
            <w:tcBorders>
              <w:top w:val="single" w:sz="4" w:space="0" w:color="001D77"/>
              <w:left w:val="single" w:sz="4" w:space="0" w:color="001D77"/>
              <w:bottom w:val="single" w:sz="4" w:space="0" w:color="001D77"/>
              <w:right w:val="nil"/>
            </w:tcBorders>
          </w:tcPr>
          <w:p w14:paraId="07AF58F8" w14:textId="30C1E2AF"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9</w:t>
            </w:r>
            <w:r>
              <w:rPr>
                <w:rFonts w:ascii="Fira Sans" w:hAnsi="Fira Sans"/>
                <w:sz w:val="19"/>
                <w:szCs w:val="19"/>
              </w:rPr>
              <w:t>.</w:t>
            </w:r>
            <w:r w:rsidRPr="00497FA9">
              <w:rPr>
                <w:rFonts w:ascii="Fira Sans" w:hAnsi="Fira Sans"/>
                <w:sz w:val="19"/>
                <w:szCs w:val="19"/>
              </w:rPr>
              <w:t xml:space="preserve">0    </w:t>
            </w:r>
          </w:p>
        </w:tc>
      </w:tr>
      <w:tr w:rsidR="007D31E3" w:rsidRPr="008C3F42" w14:paraId="23D82823" w14:textId="77777777" w:rsidTr="001E58E7">
        <w:trPr>
          <w:trHeight w:val="60"/>
        </w:trPr>
        <w:tc>
          <w:tcPr>
            <w:tcW w:w="2969"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09A35D57" w14:textId="238AC11B" w:rsidR="007D31E3" w:rsidRPr="008C3F42" w:rsidRDefault="007D31E3" w:rsidP="007D31E3">
            <w:pPr>
              <w:pStyle w:val="Bok0MODUtablica"/>
              <w:widowControl/>
              <w:autoSpaceDE/>
              <w:autoSpaceDN/>
              <w:adjustRightInd/>
              <w:spacing w:before="120" w:after="120" w:line="240" w:lineRule="exact"/>
              <w:ind w:left="227" w:firstLine="0"/>
              <w:textAlignment w:val="auto"/>
              <w:rPr>
                <w:rFonts w:ascii="Fira Sans" w:hAnsi="Fira Sans"/>
                <w:i/>
                <w:iCs/>
                <w:sz w:val="19"/>
                <w:szCs w:val="19"/>
                <w:lang w:val="en-GB"/>
              </w:rPr>
            </w:pPr>
            <w:r w:rsidRPr="008C3F42">
              <w:rPr>
                <w:rFonts w:ascii="Fira Sans" w:hAnsi="Fira Sans"/>
                <w:sz w:val="19"/>
                <w:szCs w:val="19"/>
                <w:lang w:val="en-GB"/>
              </w:rPr>
              <w:t xml:space="preserve">of which researchers </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5B4095AA" w14:textId="46C67BAC"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4</w:t>
            </w:r>
            <w:r>
              <w:rPr>
                <w:rFonts w:ascii="Fira Sans" w:hAnsi="Fira Sans"/>
                <w:sz w:val="19"/>
                <w:szCs w:val="19"/>
              </w:rPr>
              <w:t>.</w:t>
            </w:r>
            <w:r w:rsidRPr="00497FA9">
              <w:rPr>
                <w:rFonts w:ascii="Fira Sans" w:hAnsi="Fira Sans"/>
                <w:sz w:val="19"/>
                <w:szCs w:val="19"/>
              </w:rPr>
              <w:t xml:space="preserve">9    </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57BA8A66" w14:textId="4783443C"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5</w:t>
            </w:r>
            <w:r>
              <w:rPr>
                <w:rFonts w:ascii="Fira Sans" w:hAnsi="Fira Sans"/>
                <w:sz w:val="19"/>
                <w:szCs w:val="19"/>
              </w:rPr>
              <w:t>.</w:t>
            </w:r>
            <w:r w:rsidRPr="00497FA9">
              <w:rPr>
                <w:rFonts w:ascii="Fira Sans" w:hAnsi="Fira Sans"/>
                <w:sz w:val="19"/>
                <w:szCs w:val="19"/>
              </w:rPr>
              <w:t xml:space="preserve">2    </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2A5C5D9F" w14:textId="11DD87F8"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5</w:t>
            </w:r>
            <w:r>
              <w:rPr>
                <w:rFonts w:ascii="Fira Sans" w:hAnsi="Fira Sans"/>
                <w:sz w:val="19"/>
                <w:szCs w:val="19"/>
              </w:rPr>
              <w:t>.</w:t>
            </w:r>
            <w:r w:rsidRPr="00497FA9">
              <w:rPr>
                <w:rFonts w:ascii="Fira Sans" w:hAnsi="Fira Sans"/>
                <w:sz w:val="19"/>
                <w:szCs w:val="19"/>
              </w:rPr>
              <w:t xml:space="preserve">7    </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34806C30" w14:textId="7AB5E438"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5</w:t>
            </w:r>
            <w:r>
              <w:rPr>
                <w:rFonts w:ascii="Fira Sans" w:hAnsi="Fira Sans"/>
                <w:sz w:val="19"/>
                <w:szCs w:val="19"/>
              </w:rPr>
              <w:t>.</w:t>
            </w:r>
            <w:r w:rsidRPr="00497FA9">
              <w:rPr>
                <w:rFonts w:ascii="Fira Sans" w:hAnsi="Fira Sans"/>
                <w:sz w:val="19"/>
                <w:szCs w:val="19"/>
              </w:rPr>
              <w:t xml:space="preserve">8    </w:t>
            </w:r>
          </w:p>
        </w:tc>
        <w:tc>
          <w:tcPr>
            <w:tcW w:w="729" w:type="dxa"/>
            <w:tcBorders>
              <w:top w:val="single" w:sz="4" w:space="0" w:color="001D77"/>
              <w:left w:val="single" w:sz="4" w:space="0" w:color="001D77"/>
              <w:bottom w:val="single" w:sz="4" w:space="0" w:color="001D77"/>
              <w:right w:val="nil"/>
            </w:tcBorders>
            <w:tcMar>
              <w:top w:w="34" w:type="dxa"/>
              <w:left w:w="108" w:type="dxa"/>
              <w:bottom w:w="34" w:type="dxa"/>
              <w:right w:w="108" w:type="dxa"/>
            </w:tcMar>
          </w:tcPr>
          <w:p w14:paraId="3DC33598" w14:textId="2F014237"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5</w:t>
            </w:r>
            <w:r>
              <w:rPr>
                <w:rFonts w:ascii="Fira Sans" w:hAnsi="Fira Sans"/>
                <w:sz w:val="19"/>
                <w:szCs w:val="19"/>
              </w:rPr>
              <w:t>.</w:t>
            </w:r>
            <w:r w:rsidRPr="00497FA9">
              <w:rPr>
                <w:rFonts w:ascii="Fira Sans" w:hAnsi="Fira Sans"/>
                <w:sz w:val="19"/>
                <w:szCs w:val="19"/>
              </w:rPr>
              <w:t xml:space="preserve">9    </w:t>
            </w:r>
          </w:p>
        </w:tc>
        <w:tc>
          <w:tcPr>
            <w:tcW w:w="729" w:type="dxa"/>
            <w:tcBorders>
              <w:top w:val="single" w:sz="4" w:space="0" w:color="001D77"/>
              <w:left w:val="single" w:sz="4" w:space="0" w:color="001D77"/>
              <w:bottom w:val="single" w:sz="4" w:space="0" w:color="001D77"/>
              <w:right w:val="nil"/>
            </w:tcBorders>
          </w:tcPr>
          <w:p w14:paraId="04EBDEFD" w14:textId="5E55F3D9" w:rsidR="007D31E3" w:rsidRPr="008C3F42" w:rsidRDefault="007D31E3" w:rsidP="007D31E3">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 xml:space="preserve"> 6</w:t>
            </w:r>
            <w:r>
              <w:rPr>
                <w:rFonts w:ascii="Fira Sans" w:hAnsi="Fira Sans"/>
                <w:sz w:val="19"/>
                <w:szCs w:val="19"/>
              </w:rPr>
              <w:t>.</w:t>
            </w:r>
            <w:r w:rsidRPr="00497FA9">
              <w:rPr>
                <w:rFonts w:ascii="Fira Sans" w:hAnsi="Fira Sans"/>
                <w:sz w:val="19"/>
                <w:szCs w:val="19"/>
              </w:rPr>
              <w:t xml:space="preserve">2    </w:t>
            </w:r>
          </w:p>
        </w:tc>
        <w:tc>
          <w:tcPr>
            <w:tcW w:w="729" w:type="dxa"/>
            <w:tcBorders>
              <w:top w:val="single" w:sz="4" w:space="0" w:color="001D77"/>
              <w:left w:val="single" w:sz="4" w:space="0" w:color="001D77"/>
              <w:bottom w:val="single" w:sz="4" w:space="0" w:color="001D77"/>
              <w:right w:val="nil"/>
            </w:tcBorders>
          </w:tcPr>
          <w:p w14:paraId="67D6506C" w14:textId="43325553"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6</w:t>
            </w:r>
            <w:r>
              <w:rPr>
                <w:rFonts w:ascii="Fira Sans" w:hAnsi="Fira Sans"/>
                <w:sz w:val="19"/>
                <w:szCs w:val="19"/>
              </w:rPr>
              <w:t>.</w:t>
            </w:r>
            <w:r w:rsidRPr="00497FA9">
              <w:rPr>
                <w:rFonts w:ascii="Fira Sans" w:hAnsi="Fira Sans"/>
                <w:sz w:val="19"/>
                <w:szCs w:val="19"/>
              </w:rPr>
              <w:t xml:space="preserve">5    </w:t>
            </w:r>
          </w:p>
        </w:tc>
      </w:tr>
      <w:tr w:rsidR="001E58E7" w:rsidRPr="008C3F42" w14:paraId="2E7967D1" w14:textId="77777777" w:rsidTr="001E58E7">
        <w:trPr>
          <w:trHeight w:val="60"/>
        </w:trPr>
        <w:tc>
          <w:tcPr>
            <w:tcW w:w="8072" w:type="dxa"/>
            <w:gridSpan w:val="8"/>
            <w:tcBorders>
              <w:top w:val="single" w:sz="4" w:space="0" w:color="001D77"/>
              <w:left w:val="nil"/>
              <w:bottom w:val="single" w:sz="4" w:space="0" w:color="001D77"/>
              <w:right w:val="nil"/>
            </w:tcBorders>
            <w:tcMar>
              <w:top w:w="34" w:type="dxa"/>
              <w:left w:w="108" w:type="dxa"/>
              <w:bottom w:w="34" w:type="dxa"/>
              <w:right w:w="108" w:type="dxa"/>
            </w:tcMar>
            <w:vAlign w:val="center"/>
          </w:tcPr>
          <w:p w14:paraId="36888595" w14:textId="6A2D7987" w:rsidR="001E58E7" w:rsidRPr="008C3F42" w:rsidRDefault="0016731F" w:rsidP="001E58E7">
            <w:pPr>
              <w:pStyle w:val="DaneMODUtablica"/>
              <w:widowControl/>
              <w:autoSpaceDE/>
              <w:autoSpaceDN/>
              <w:adjustRightInd/>
              <w:spacing w:before="120" w:after="120" w:line="240" w:lineRule="exact"/>
              <w:ind w:right="0"/>
              <w:jc w:val="center"/>
              <w:textAlignment w:val="auto"/>
              <w:rPr>
                <w:rFonts w:ascii="Fira Sans" w:hAnsi="Fira Sans"/>
                <w:sz w:val="19"/>
                <w:szCs w:val="19"/>
                <w:lang w:val="en-GB"/>
              </w:rPr>
            </w:pPr>
            <w:r w:rsidRPr="008C3F42">
              <w:rPr>
                <w:rFonts w:ascii="Fira Sans" w:hAnsi="Fira Sans"/>
                <w:sz w:val="19"/>
                <w:szCs w:val="19"/>
                <w:lang w:val="en-GB"/>
              </w:rPr>
              <w:t>per</w:t>
            </w:r>
            <w:r w:rsidR="001E58E7" w:rsidRPr="008C3F42">
              <w:rPr>
                <w:rFonts w:ascii="Fira Sans" w:hAnsi="Fira Sans"/>
                <w:sz w:val="19"/>
                <w:szCs w:val="19"/>
                <w:lang w:val="en-GB"/>
              </w:rPr>
              <w:t xml:space="preserve"> 1000 </w:t>
            </w:r>
            <w:r w:rsidRPr="008C3F42">
              <w:rPr>
                <w:rFonts w:ascii="Fira Sans" w:hAnsi="Fira Sans"/>
                <w:sz w:val="19"/>
                <w:szCs w:val="19"/>
                <w:lang w:val="en-GB"/>
              </w:rPr>
              <w:t xml:space="preserve">persons </w:t>
            </w:r>
            <w:proofErr w:type="spellStart"/>
            <w:r w:rsidRPr="008C3F42">
              <w:rPr>
                <w:rFonts w:ascii="Fira Sans" w:hAnsi="Fira Sans"/>
                <w:sz w:val="19"/>
                <w:szCs w:val="19"/>
                <w:lang w:val="en-GB"/>
              </w:rPr>
              <w:t>employed</w:t>
            </w:r>
            <w:r w:rsidR="001E58E7" w:rsidRPr="008C3F42">
              <w:rPr>
                <w:rFonts w:ascii="Fira Sans" w:hAnsi="Fira Sans"/>
                <w:iCs/>
                <w:sz w:val="19"/>
                <w:szCs w:val="19"/>
                <w:vertAlign w:val="superscript"/>
                <w:lang w:val="en-GB"/>
              </w:rPr>
              <w:t>c</w:t>
            </w:r>
            <w:proofErr w:type="spellEnd"/>
          </w:p>
        </w:tc>
      </w:tr>
      <w:tr w:rsidR="007D31E3" w:rsidRPr="008C3F42" w14:paraId="7C2B14A9" w14:textId="77777777" w:rsidTr="001E58E7">
        <w:trPr>
          <w:trHeight w:val="60"/>
        </w:trPr>
        <w:tc>
          <w:tcPr>
            <w:tcW w:w="2969"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029089BB" w14:textId="45D44F69" w:rsidR="007D31E3" w:rsidRPr="008C3F42" w:rsidRDefault="007D31E3" w:rsidP="007D31E3">
            <w:pPr>
              <w:pStyle w:val="Bok0MODUtablica"/>
              <w:widowControl/>
              <w:autoSpaceDE/>
              <w:autoSpaceDN/>
              <w:adjustRightInd/>
              <w:spacing w:before="120" w:after="120" w:line="240" w:lineRule="exact"/>
              <w:ind w:left="0" w:firstLine="0"/>
              <w:textAlignment w:val="auto"/>
              <w:rPr>
                <w:rFonts w:ascii="Fira Sans" w:hAnsi="Fira Sans"/>
                <w:i/>
                <w:iCs/>
                <w:sz w:val="19"/>
                <w:szCs w:val="19"/>
                <w:lang w:val="en-GB"/>
              </w:rPr>
            </w:pPr>
            <w:r w:rsidRPr="008C3F42">
              <w:rPr>
                <w:rFonts w:ascii="Fira Sans" w:hAnsi="Fira Sans"/>
                <w:sz w:val="19"/>
                <w:szCs w:val="19"/>
                <w:lang w:val="en-GB"/>
              </w:rPr>
              <w:t>Internal R&amp;D personnel</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7E008560" w14:textId="2278AAB2"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6</w:t>
            </w:r>
            <w:r>
              <w:rPr>
                <w:rFonts w:ascii="Fira Sans" w:hAnsi="Fira Sans"/>
                <w:sz w:val="19"/>
                <w:szCs w:val="19"/>
              </w:rPr>
              <w:t>.</w:t>
            </w:r>
            <w:r w:rsidRPr="00497FA9">
              <w:rPr>
                <w:rFonts w:ascii="Fira Sans" w:hAnsi="Fira Sans"/>
                <w:sz w:val="19"/>
                <w:szCs w:val="19"/>
              </w:rPr>
              <w:t xml:space="preserve">9    </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7509A7CA" w14:textId="0A39207F"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7</w:t>
            </w:r>
            <w:r>
              <w:rPr>
                <w:rFonts w:ascii="Fira Sans" w:hAnsi="Fira Sans"/>
                <w:sz w:val="19"/>
                <w:szCs w:val="19"/>
              </w:rPr>
              <w:t>.</w:t>
            </w:r>
            <w:r w:rsidRPr="00497FA9">
              <w:rPr>
                <w:rFonts w:ascii="Fira Sans" w:hAnsi="Fira Sans"/>
                <w:sz w:val="19"/>
                <w:szCs w:val="19"/>
              </w:rPr>
              <w:t xml:space="preserve">0    </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0E76E127" w14:textId="4CA05398"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7</w:t>
            </w:r>
            <w:r>
              <w:rPr>
                <w:rFonts w:ascii="Fira Sans" w:hAnsi="Fira Sans"/>
                <w:sz w:val="19"/>
                <w:szCs w:val="19"/>
              </w:rPr>
              <w:t>.</w:t>
            </w:r>
            <w:r w:rsidRPr="00497FA9">
              <w:rPr>
                <w:rFonts w:ascii="Fira Sans" w:hAnsi="Fira Sans"/>
                <w:sz w:val="19"/>
                <w:szCs w:val="19"/>
              </w:rPr>
              <w:t xml:space="preserve">5    </w:t>
            </w:r>
          </w:p>
        </w:tc>
        <w:tc>
          <w:tcPr>
            <w:tcW w:w="729"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tcPr>
          <w:p w14:paraId="01A856E2" w14:textId="3DB3D58C"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8</w:t>
            </w:r>
            <w:r>
              <w:rPr>
                <w:rFonts w:ascii="Fira Sans" w:hAnsi="Fira Sans"/>
                <w:sz w:val="19"/>
                <w:szCs w:val="19"/>
              </w:rPr>
              <w:t>.</w:t>
            </w:r>
            <w:r w:rsidRPr="00497FA9">
              <w:rPr>
                <w:rFonts w:ascii="Fira Sans" w:hAnsi="Fira Sans"/>
                <w:sz w:val="19"/>
                <w:szCs w:val="19"/>
              </w:rPr>
              <w:t xml:space="preserve">1    </w:t>
            </w:r>
          </w:p>
        </w:tc>
        <w:tc>
          <w:tcPr>
            <w:tcW w:w="729" w:type="dxa"/>
            <w:tcBorders>
              <w:top w:val="single" w:sz="4" w:space="0" w:color="001D77"/>
              <w:left w:val="single" w:sz="4" w:space="0" w:color="001D77"/>
              <w:bottom w:val="single" w:sz="4" w:space="0" w:color="001D77"/>
              <w:right w:val="nil"/>
            </w:tcBorders>
            <w:tcMar>
              <w:top w:w="34" w:type="dxa"/>
              <w:left w:w="108" w:type="dxa"/>
              <w:bottom w:w="34" w:type="dxa"/>
              <w:right w:w="108" w:type="dxa"/>
            </w:tcMar>
          </w:tcPr>
          <w:p w14:paraId="3219DB0B" w14:textId="371421D8"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8</w:t>
            </w:r>
            <w:r>
              <w:rPr>
                <w:rFonts w:ascii="Fira Sans" w:hAnsi="Fira Sans"/>
                <w:sz w:val="19"/>
                <w:szCs w:val="19"/>
              </w:rPr>
              <w:t>.</w:t>
            </w:r>
            <w:r w:rsidRPr="00497FA9">
              <w:rPr>
                <w:rFonts w:ascii="Fira Sans" w:hAnsi="Fira Sans"/>
                <w:sz w:val="19"/>
                <w:szCs w:val="19"/>
              </w:rPr>
              <w:t xml:space="preserve">4    </w:t>
            </w:r>
          </w:p>
        </w:tc>
        <w:tc>
          <w:tcPr>
            <w:tcW w:w="729" w:type="dxa"/>
            <w:tcBorders>
              <w:top w:val="single" w:sz="4" w:space="0" w:color="001D77"/>
              <w:left w:val="single" w:sz="4" w:space="0" w:color="001D77"/>
              <w:bottom w:val="single" w:sz="4" w:space="0" w:color="001D77"/>
              <w:right w:val="nil"/>
            </w:tcBorders>
          </w:tcPr>
          <w:p w14:paraId="24F4FEA7" w14:textId="1A6327F9" w:rsidR="007D31E3" w:rsidRPr="008C3F42" w:rsidRDefault="007D31E3" w:rsidP="007D31E3">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 xml:space="preserve"> 8</w:t>
            </w:r>
            <w:r>
              <w:rPr>
                <w:rFonts w:ascii="Fira Sans" w:hAnsi="Fira Sans"/>
                <w:sz w:val="19"/>
                <w:szCs w:val="19"/>
              </w:rPr>
              <w:t>.</w:t>
            </w:r>
            <w:r w:rsidRPr="00497FA9">
              <w:rPr>
                <w:rFonts w:ascii="Fira Sans" w:hAnsi="Fira Sans"/>
                <w:sz w:val="19"/>
                <w:szCs w:val="19"/>
              </w:rPr>
              <w:t xml:space="preserve">8    </w:t>
            </w:r>
          </w:p>
        </w:tc>
        <w:tc>
          <w:tcPr>
            <w:tcW w:w="729" w:type="dxa"/>
            <w:tcBorders>
              <w:top w:val="single" w:sz="4" w:space="0" w:color="001D77"/>
              <w:left w:val="single" w:sz="4" w:space="0" w:color="001D77"/>
              <w:bottom w:val="single" w:sz="4" w:space="0" w:color="001D77"/>
              <w:right w:val="nil"/>
            </w:tcBorders>
          </w:tcPr>
          <w:p w14:paraId="65DA20D9" w14:textId="168CF03C"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9</w:t>
            </w:r>
            <w:r>
              <w:rPr>
                <w:rFonts w:ascii="Fira Sans" w:hAnsi="Fira Sans"/>
                <w:sz w:val="19"/>
                <w:szCs w:val="19"/>
              </w:rPr>
              <w:t>.</w:t>
            </w:r>
            <w:r w:rsidRPr="00497FA9">
              <w:rPr>
                <w:rFonts w:ascii="Fira Sans" w:hAnsi="Fira Sans"/>
                <w:sz w:val="19"/>
                <w:szCs w:val="19"/>
              </w:rPr>
              <w:t xml:space="preserve">3    </w:t>
            </w:r>
          </w:p>
        </w:tc>
      </w:tr>
      <w:tr w:rsidR="007D31E3" w:rsidRPr="008C3F42" w14:paraId="138388F1" w14:textId="77777777" w:rsidTr="001E58E7">
        <w:trPr>
          <w:trHeight w:val="60"/>
        </w:trPr>
        <w:tc>
          <w:tcPr>
            <w:tcW w:w="2969" w:type="dxa"/>
            <w:tcBorders>
              <w:top w:val="single" w:sz="4" w:space="0" w:color="001D77"/>
              <w:left w:val="nil"/>
              <w:bottom w:val="nil"/>
              <w:right w:val="single" w:sz="4" w:space="0" w:color="001D77"/>
            </w:tcBorders>
            <w:tcMar>
              <w:top w:w="34" w:type="dxa"/>
              <w:left w:w="108" w:type="dxa"/>
              <w:bottom w:w="34" w:type="dxa"/>
              <w:right w:w="108" w:type="dxa"/>
            </w:tcMar>
          </w:tcPr>
          <w:p w14:paraId="1BC4883D" w14:textId="1D8F2A31" w:rsidR="007D31E3" w:rsidRPr="008C3F42" w:rsidRDefault="007D31E3" w:rsidP="007D31E3">
            <w:pPr>
              <w:pStyle w:val="Bok0MODUtablica"/>
              <w:widowControl/>
              <w:autoSpaceDE/>
              <w:autoSpaceDN/>
              <w:adjustRightInd/>
              <w:spacing w:before="120" w:after="120" w:line="240" w:lineRule="exact"/>
              <w:ind w:left="227" w:firstLine="0"/>
              <w:textAlignment w:val="auto"/>
              <w:rPr>
                <w:rFonts w:ascii="Fira Sans" w:hAnsi="Fira Sans"/>
                <w:i/>
                <w:iCs/>
                <w:sz w:val="19"/>
                <w:szCs w:val="19"/>
                <w:vertAlign w:val="superscript"/>
                <w:lang w:val="en-GB"/>
              </w:rPr>
            </w:pPr>
            <w:r w:rsidRPr="008C3F42">
              <w:rPr>
                <w:rFonts w:ascii="Fira Sans" w:hAnsi="Fira Sans"/>
                <w:sz w:val="19"/>
                <w:szCs w:val="19"/>
                <w:lang w:val="en-GB"/>
              </w:rPr>
              <w:t>of which researchers</w:t>
            </w:r>
          </w:p>
        </w:tc>
        <w:tc>
          <w:tcPr>
            <w:tcW w:w="729" w:type="dxa"/>
            <w:tcBorders>
              <w:top w:val="single" w:sz="4" w:space="0" w:color="001D77"/>
              <w:left w:val="single" w:sz="4" w:space="0" w:color="001D77"/>
              <w:bottom w:val="nil"/>
              <w:right w:val="single" w:sz="4" w:space="0" w:color="001D77"/>
            </w:tcBorders>
            <w:tcMar>
              <w:top w:w="34" w:type="dxa"/>
              <w:left w:w="108" w:type="dxa"/>
              <w:bottom w:w="34" w:type="dxa"/>
              <w:right w:w="108" w:type="dxa"/>
            </w:tcMar>
          </w:tcPr>
          <w:p w14:paraId="5DAB54EA" w14:textId="69014064"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5</w:t>
            </w:r>
            <w:r>
              <w:rPr>
                <w:rFonts w:ascii="Fira Sans" w:hAnsi="Fira Sans"/>
                <w:sz w:val="19"/>
                <w:szCs w:val="19"/>
              </w:rPr>
              <w:t>.</w:t>
            </w:r>
            <w:r w:rsidRPr="00497FA9">
              <w:rPr>
                <w:rFonts w:ascii="Fira Sans" w:hAnsi="Fira Sans"/>
                <w:sz w:val="19"/>
                <w:szCs w:val="19"/>
              </w:rPr>
              <w:t xml:space="preserve">3    </w:t>
            </w:r>
          </w:p>
        </w:tc>
        <w:tc>
          <w:tcPr>
            <w:tcW w:w="729" w:type="dxa"/>
            <w:tcBorders>
              <w:top w:val="single" w:sz="4" w:space="0" w:color="001D77"/>
              <w:left w:val="single" w:sz="4" w:space="0" w:color="001D77"/>
              <w:bottom w:val="nil"/>
              <w:right w:val="single" w:sz="4" w:space="0" w:color="001D77"/>
            </w:tcBorders>
            <w:tcMar>
              <w:top w:w="34" w:type="dxa"/>
              <w:left w:w="108" w:type="dxa"/>
              <w:bottom w:w="34" w:type="dxa"/>
              <w:right w:w="108" w:type="dxa"/>
            </w:tcMar>
          </w:tcPr>
          <w:p w14:paraId="10E57D29" w14:textId="70101A5C"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5</w:t>
            </w:r>
            <w:r>
              <w:rPr>
                <w:rFonts w:ascii="Fira Sans" w:hAnsi="Fira Sans"/>
                <w:sz w:val="19"/>
                <w:szCs w:val="19"/>
              </w:rPr>
              <w:t>.</w:t>
            </w:r>
            <w:r w:rsidRPr="00497FA9">
              <w:rPr>
                <w:rFonts w:ascii="Fira Sans" w:hAnsi="Fira Sans"/>
                <w:sz w:val="19"/>
                <w:szCs w:val="19"/>
              </w:rPr>
              <w:t xml:space="preserve">5    </w:t>
            </w:r>
          </w:p>
        </w:tc>
        <w:tc>
          <w:tcPr>
            <w:tcW w:w="729" w:type="dxa"/>
            <w:tcBorders>
              <w:top w:val="single" w:sz="4" w:space="0" w:color="001D77"/>
              <w:left w:val="single" w:sz="4" w:space="0" w:color="001D77"/>
              <w:bottom w:val="nil"/>
              <w:right w:val="single" w:sz="4" w:space="0" w:color="001D77"/>
            </w:tcBorders>
            <w:tcMar>
              <w:top w:w="34" w:type="dxa"/>
              <w:left w:w="108" w:type="dxa"/>
              <w:bottom w:w="34" w:type="dxa"/>
              <w:right w:w="108" w:type="dxa"/>
            </w:tcMar>
          </w:tcPr>
          <w:p w14:paraId="4EFF53CD" w14:textId="34D03A0D"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6</w:t>
            </w:r>
            <w:r>
              <w:rPr>
                <w:rFonts w:ascii="Fira Sans" w:hAnsi="Fira Sans"/>
                <w:sz w:val="19"/>
                <w:szCs w:val="19"/>
              </w:rPr>
              <w:t>.</w:t>
            </w:r>
            <w:r w:rsidRPr="00497FA9">
              <w:rPr>
                <w:rFonts w:ascii="Fira Sans" w:hAnsi="Fira Sans"/>
                <w:sz w:val="19"/>
                <w:szCs w:val="19"/>
              </w:rPr>
              <w:t xml:space="preserve">0    </w:t>
            </w:r>
          </w:p>
        </w:tc>
        <w:tc>
          <w:tcPr>
            <w:tcW w:w="729" w:type="dxa"/>
            <w:tcBorders>
              <w:top w:val="single" w:sz="4" w:space="0" w:color="001D77"/>
              <w:left w:val="single" w:sz="4" w:space="0" w:color="001D77"/>
              <w:bottom w:val="nil"/>
              <w:right w:val="single" w:sz="4" w:space="0" w:color="001D77"/>
            </w:tcBorders>
            <w:tcMar>
              <w:top w:w="34" w:type="dxa"/>
              <w:left w:w="108" w:type="dxa"/>
              <w:bottom w:w="34" w:type="dxa"/>
              <w:right w:w="108" w:type="dxa"/>
            </w:tcMar>
          </w:tcPr>
          <w:p w14:paraId="343ECB5F" w14:textId="334FDDAA"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6</w:t>
            </w:r>
            <w:r>
              <w:rPr>
                <w:rFonts w:ascii="Fira Sans" w:hAnsi="Fira Sans"/>
                <w:sz w:val="19"/>
                <w:szCs w:val="19"/>
              </w:rPr>
              <w:t>.</w:t>
            </w:r>
            <w:r w:rsidRPr="00497FA9">
              <w:rPr>
                <w:rFonts w:ascii="Fira Sans" w:hAnsi="Fira Sans"/>
                <w:sz w:val="19"/>
                <w:szCs w:val="19"/>
              </w:rPr>
              <w:t xml:space="preserve">1    </w:t>
            </w:r>
          </w:p>
        </w:tc>
        <w:tc>
          <w:tcPr>
            <w:tcW w:w="729" w:type="dxa"/>
            <w:tcBorders>
              <w:top w:val="single" w:sz="4" w:space="0" w:color="001D77"/>
              <w:left w:val="single" w:sz="4" w:space="0" w:color="001D77"/>
              <w:bottom w:val="nil"/>
              <w:right w:val="nil"/>
            </w:tcBorders>
            <w:tcMar>
              <w:top w:w="34" w:type="dxa"/>
              <w:left w:w="108" w:type="dxa"/>
              <w:bottom w:w="34" w:type="dxa"/>
              <w:right w:w="108" w:type="dxa"/>
            </w:tcMar>
          </w:tcPr>
          <w:p w14:paraId="680CC491" w14:textId="19F78D8A"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6</w:t>
            </w:r>
            <w:r>
              <w:rPr>
                <w:rFonts w:ascii="Fira Sans" w:hAnsi="Fira Sans"/>
                <w:sz w:val="19"/>
                <w:szCs w:val="19"/>
              </w:rPr>
              <w:t>.</w:t>
            </w:r>
            <w:r w:rsidRPr="00497FA9">
              <w:rPr>
                <w:rFonts w:ascii="Fira Sans" w:hAnsi="Fira Sans"/>
                <w:sz w:val="19"/>
                <w:szCs w:val="19"/>
              </w:rPr>
              <w:t xml:space="preserve">1    </w:t>
            </w:r>
          </w:p>
        </w:tc>
        <w:tc>
          <w:tcPr>
            <w:tcW w:w="729" w:type="dxa"/>
            <w:tcBorders>
              <w:top w:val="single" w:sz="4" w:space="0" w:color="001D77"/>
              <w:left w:val="single" w:sz="4" w:space="0" w:color="001D77"/>
              <w:bottom w:val="nil"/>
              <w:right w:val="nil"/>
            </w:tcBorders>
          </w:tcPr>
          <w:p w14:paraId="4CDDCC56" w14:textId="48FDA540" w:rsidR="007D31E3" w:rsidRPr="008C3F42" w:rsidRDefault="007D31E3" w:rsidP="007D31E3">
            <w:pPr>
              <w:pStyle w:val="DaneMODUtablica"/>
              <w:spacing w:before="120" w:after="120" w:line="240" w:lineRule="exact"/>
              <w:ind w:right="113"/>
              <w:rPr>
                <w:rFonts w:ascii="Fira Sans" w:hAnsi="Fira Sans"/>
                <w:sz w:val="19"/>
                <w:szCs w:val="19"/>
                <w:lang w:val="en-GB"/>
              </w:rPr>
            </w:pPr>
            <w:r w:rsidRPr="00497FA9">
              <w:rPr>
                <w:rFonts w:ascii="Fira Sans" w:hAnsi="Fira Sans"/>
                <w:sz w:val="19"/>
                <w:szCs w:val="19"/>
              </w:rPr>
              <w:t xml:space="preserve"> 6</w:t>
            </w:r>
            <w:r>
              <w:rPr>
                <w:rFonts w:ascii="Fira Sans" w:hAnsi="Fira Sans"/>
                <w:sz w:val="19"/>
                <w:szCs w:val="19"/>
              </w:rPr>
              <w:t>.</w:t>
            </w:r>
            <w:r w:rsidRPr="00497FA9">
              <w:rPr>
                <w:rFonts w:ascii="Fira Sans" w:hAnsi="Fira Sans"/>
                <w:sz w:val="19"/>
                <w:szCs w:val="19"/>
              </w:rPr>
              <w:t xml:space="preserve">4    </w:t>
            </w:r>
          </w:p>
        </w:tc>
        <w:tc>
          <w:tcPr>
            <w:tcW w:w="729" w:type="dxa"/>
            <w:tcBorders>
              <w:top w:val="single" w:sz="4" w:space="0" w:color="001D77"/>
              <w:left w:val="single" w:sz="4" w:space="0" w:color="001D77"/>
              <w:bottom w:val="nil"/>
              <w:right w:val="nil"/>
            </w:tcBorders>
          </w:tcPr>
          <w:p w14:paraId="73F4DB07" w14:textId="001181B0" w:rsidR="007D31E3" w:rsidRPr="008C3F42" w:rsidRDefault="007D31E3" w:rsidP="007D31E3">
            <w:pPr>
              <w:pStyle w:val="DaneMODUtablica"/>
              <w:spacing w:before="120" w:after="120" w:line="240" w:lineRule="exact"/>
              <w:ind w:right="0"/>
              <w:rPr>
                <w:rFonts w:ascii="Fira Sans" w:hAnsi="Fira Sans"/>
                <w:sz w:val="19"/>
                <w:szCs w:val="19"/>
                <w:lang w:val="en-GB"/>
              </w:rPr>
            </w:pPr>
            <w:r w:rsidRPr="00497FA9">
              <w:rPr>
                <w:rFonts w:ascii="Fira Sans" w:hAnsi="Fira Sans"/>
                <w:sz w:val="19"/>
                <w:szCs w:val="19"/>
              </w:rPr>
              <w:t xml:space="preserve"> 6</w:t>
            </w:r>
            <w:r>
              <w:rPr>
                <w:rFonts w:ascii="Fira Sans" w:hAnsi="Fira Sans"/>
                <w:sz w:val="19"/>
                <w:szCs w:val="19"/>
              </w:rPr>
              <w:t>.</w:t>
            </w:r>
            <w:r w:rsidRPr="00497FA9">
              <w:rPr>
                <w:rFonts w:ascii="Fira Sans" w:hAnsi="Fira Sans"/>
                <w:sz w:val="19"/>
                <w:szCs w:val="19"/>
              </w:rPr>
              <w:t xml:space="preserve">8    </w:t>
            </w:r>
          </w:p>
        </w:tc>
      </w:tr>
    </w:tbl>
    <w:p w14:paraId="38294085" w14:textId="2D5DF423" w:rsidR="001E58E7" w:rsidRPr="008F4798" w:rsidRDefault="00D54E4A" w:rsidP="008F4798">
      <w:pPr>
        <w:rPr>
          <w:sz w:val="16"/>
          <w:szCs w:val="14"/>
          <w:lang w:val="en-GB" w:eastAsia="pl-PL"/>
        </w:rPr>
      </w:pPr>
      <w:proofErr w:type="spellStart"/>
      <w:r w:rsidRPr="008C3F42">
        <w:rPr>
          <w:sz w:val="16"/>
          <w:lang w:val="en-GB" w:eastAsia="pl-PL"/>
        </w:rPr>
        <w:t>a</w:t>
      </w:r>
      <w:proofErr w:type="spellEnd"/>
      <w:r w:rsidRPr="008C3F42">
        <w:rPr>
          <w:sz w:val="14"/>
          <w:szCs w:val="14"/>
          <w:lang w:val="en-GB" w:eastAsia="pl-PL"/>
        </w:rPr>
        <w:t xml:space="preserve"> </w:t>
      </w:r>
      <w:r w:rsidR="00E678D3" w:rsidRPr="008C3F42">
        <w:rPr>
          <w:sz w:val="16"/>
          <w:szCs w:val="16"/>
          <w:lang w:val="en-GB" w:eastAsia="pl-PL"/>
        </w:rPr>
        <w:t>In full-time equivalents</w:t>
      </w:r>
      <w:r w:rsidR="00E678D3" w:rsidRPr="008C3F42">
        <w:rPr>
          <w:sz w:val="14"/>
          <w:szCs w:val="14"/>
          <w:lang w:val="en-GB" w:eastAsia="pl-PL"/>
        </w:rPr>
        <w:t xml:space="preserve"> </w:t>
      </w:r>
      <w:r w:rsidRPr="008C3F42">
        <w:rPr>
          <w:sz w:val="16"/>
          <w:szCs w:val="14"/>
          <w:lang w:val="en-GB" w:eastAsia="pl-PL"/>
        </w:rPr>
        <w:t>(</w:t>
      </w:r>
      <w:r w:rsidR="00E678D3" w:rsidRPr="008C3F42">
        <w:rPr>
          <w:sz w:val="16"/>
          <w:szCs w:val="14"/>
          <w:lang w:val="en-GB" w:eastAsia="pl-PL"/>
        </w:rPr>
        <w:t>FTE</w:t>
      </w:r>
      <w:r w:rsidRPr="008C3F42">
        <w:rPr>
          <w:sz w:val="16"/>
          <w:szCs w:val="14"/>
          <w:lang w:val="en-GB" w:eastAsia="pl-PL"/>
        </w:rPr>
        <w:t xml:space="preserve">). </w:t>
      </w:r>
      <w:r w:rsidR="00E678D3" w:rsidRPr="008C3F42">
        <w:rPr>
          <w:sz w:val="16"/>
          <w:szCs w:val="14"/>
          <w:lang w:val="en-GB" w:eastAsia="pl-PL"/>
        </w:rPr>
        <w:t>In 2</w:t>
      </w:r>
      <w:r w:rsidRPr="008C3F42">
        <w:rPr>
          <w:sz w:val="16"/>
          <w:szCs w:val="14"/>
          <w:lang w:val="en-GB" w:eastAsia="pl-PL"/>
        </w:rPr>
        <w:t xml:space="preserve">015 – </w:t>
      </w:r>
      <w:r w:rsidR="00725AD3" w:rsidRPr="008C3F42">
        <w:rPr>
          <w:sz w:val="16"/>
          <w:szCs w:val="14"/>
          <w:lang w:val="en-GB" w:eastAsia="pl-PL"/>
        </w:rPr>
        <w:t>employees</w:t>
      </w:r>
      <w:r w:rsidRPr="008C3F42">
        <w:rPr>
          <w:sz w:val="16"/>
          <w:szCs w:val="14"/>
          <w:lang w:val="en-GB" w:eastAsia="pl-PL"/>
        </w:rPr>
        <w:t xml:space="preserve">.  b </w:t>
      </w:r>
      <w:r w:rsidR="00107D4C" w:rsidRPr="008C3F42">
        <w:rPr>
          <w:sz w:val="16"/>
          <w:szCs w:val="14"/>
          <w:lang w:val="en-GB" w:eastAsia="pl-PL"/>
        </w:rPr>
        <w:t xml:space="preserve">Active population </w:t>
      </w:r>
      <w:r w:rsidR="007D31E3" w:rsidRPr="00497FA9">
        <w:rPr>
          <w:sz w:val="16"/>
          <w:lang w:val="en-GB" w:eastAsia="pl-PL"/>
        </w:rPr>
        <w:t>aged 15-89 years according to the LFS</w:t>
      </w:r>
      <w:r w:rsidR="00416742" w:rsidRPr="008C3F42">
        <w:rPr>
          <w:sz w:val="16"/>
          <w:szCs w:val="14"/>
          <w:lang w:val="en-GB" w:eastAsia="pl-PL"/>
        </w:rPr>
        <w:t xml:space="preserve"> – average annual data. </w:t>
      </w:r>
      <w:r w:rsidRPr="008C3F42">
        <w:rPr>
          <w:sz w:val="16"/>
          <w:szCs w:val="14"/>
          <w:lang w:val="en-GB" w:eastAsia="pl-PL"/>
        </w:rPr>
        <w:t>c</w:t>
      </w:r>
      <w:r w:rsidRPr="008C3F42">
        <w:rPr>
          <w:i/>
          <w:sz w:val="16"/>
          <w:szCs w:val="14"/>
          <w:lang w:val="en-GB" w:eastAsia="pl-PL"/>
        </w:rPr>
        <w:t xml:space="preserve"> </w:t>
      </w:r>
      <w:r w:rsidR="00416742" w:rsidRPr="008C3F42">
        <w:rPr>
          <w:sz w:val="16"/>
          <w:szCs w:val="14"/>
          <w:lang w:val="en-GB" w:eastAsia="pl-PL"/>
        </w:rPr>
        <w:t>Persons employed</w:t>
      </w:r>
      <w:r w:rsidR="00416742" w:rsidRPr="008C3F42">
        <w:rPr>
          <w:i/>
          <w:sz w:val="16"/>
          <w:szCs w:val="14"/>
          <w:lang w:val="en-GB" w:eastAsia="pl-PL"/>
        </w:rPr>
        <w:t xml:space="preserve"> </w:t>
      </w:r>
      <w:r w:rsidR="007D31E3" w:rsidRPr="00497FA9">
        <w:rPr>
          <w:sz w:val="16"/>
          <w:lang w:val="en-GB" w:eastAsia="pl-PL"/>
        </w:rPr>
        <w:t>aged 15-89 years according to the LFS</w:t>
      </w:r>
      <w:r w:rsidR="007D31E3" w:rsidRPr="008C3F42" w:rsidDel="007D31E3">
        <w:rPr>
          <w:sz w:val="16"/>
          <w:szCs w:val="14"/>
          <w:lang w:val="en-GB" w:eastAsia="pl-PL"/>
        </w:rPr>
        <w:t xml:space="preserve"> </w:t>
      </w:r>
      <w:r w:rsidR="00416742" w:rsidRPr="008C3F42">
        <w:rPr>
          <w:sz w:val="16"/>
          <w:szCs w:val="14"/>
          <w:lang w:val="en-GB" w:eastAsia="pl-PL"/>
        </w:rPr>
        <w:t xml:space="preserve">– average annual data  </w:t>
      </w:r>
    </w:p>
    <w:p w14:paraId="561845D6" w14:textId="77777777" w:rsidR="00523FB3" w:rsidRDefault="00523FB3" w:rsidP="001E58E7">
      <w:pPr>
        <w:rPr>
          <w:shd w:val="clear" w:color="auto" w:fill="FFFFFF"/>
          <w:lang w:val="en-GB"/>
        </w:rPr>
      </w:pPr>
    </w:p>
    <w:p w14:paraId="7321CF4F" w14:textId="086BAE8C" w:rsidR="001E58E7" w:rsidRPr="008F4798" w:rsidRDefault="00360CC4" w:rsidP="001E58E7">
      <w:pPr>
        <w:rPr>
          <w:shd w:val="clear" w:color="auto" w:fill="FFFFFF"/>
          <w:lang w:val="en-GB"/>
        </w:rPr>
      </w:pPr>
      <w:r w:rsidRPr="008C3F42">
        <w:rPr>
          <w:shd w:val="clear" w:color="auto" w:fill="FFFFFF"/>
          <w:lang w:val="en-GB"/>
        </w:rPr>
        <w:t>In 2021, the business enterprise</w:t>
      </w:r>
      <w:r w:rsidR="007D31E3">
        <w:rPr>
          <w:shd w:val="clear" w:color="auto" w:fill="FFFFFF"/>
          <w:lang w:val="en-GB"/>
        </w:rPr>
        <w:t xml:space="preserve"> sector</w:t>
      </w:r>
      <w:r w:rsidRPr="008C3F42">
        <w:rPr>
          <w:shd w:val="clear" w:color="auto" w:fill="FFFFFF"/>
          <w:lang w:val="en-GB"/>
        </w:rPr>
        <w:t xml:space="preserve"> and higher education sector had the highest share in the structure o</w:t>
      </w:r>
      <w:r w:rsidR="007D31E3">
        <w:rPr>
          <w:shd w:val="clear" w:color="auto" w:fill="FFFFFF"/>
          <w:lang w:val="en-GB"/>
        </w:rPr>
        <w:t>f</w:t>
      </w:r>
      <w:r w:rsidRPr="008C3F42">
        <w:rPr>
          <w:shd w:val="clear" w:color="auto" w:fill="FFFFFF"/>
          <w:lang w:val="en-GB"/>
        </w:rPr>
        <w:t xml:space="preserve"> internal R&amp;D personnel by sectors of performance. The percentage of internal personnel in these sectors accounted for 55.3% and 41.7% of total number of internal personnel engaged in conducting research and experimental development. On an annual basis, the number of</w:t>
      </w:r>
      <w:r w:rsidR="00ED3BA5" w:rsidRPr="008C3F42">
        <w:rPr>
          <w:shd w:val="clear" w:color="auto" w:fill="FFFFFF"/>
          <w:lang w:val="en-GB"/>
        </w:rPr>
        <w:t xml:space="preserve"> person included in internal personnel increased by 17.1% in the business enterprise sector and by 2.0% in the higher education sector. The highest value of full-time equivalent was noted in the business enterprise sector (93.3 thousand FTE)  which increased by 11.4% in comparison to 2020. </w:t>
      </w:r>
    </w:p>
    <w:p w14:paraId="4846D73F" w14:textId="2613DD72" w:rsidR="00D54E4A" w:rsidRPr="008C3F42" w:rsidRDefault="00534AF0" w:rsidP="00D54E4A">
      <w:pPr>
        <w:pStyle w:val="tytuwykresu"/>
        <w:rPr>
          <w:lang w:val="en-GB"/>
        </w:rPr>
      </w:pPr>
      <w:r w:rsidRPr="008C3F42">
        <w:rPr>
          <w:lang w:val="en-GB"/>
        </w:rPr>
        <w:t>Chart</w:t>
      </w:r>
      <w:r w:rsidR="00D54E4A" w:rsidRPr="008C3F42">
        <w:rPr>
          <w:lang w:val="en-GB"/>
        </w:rPr>
        <w:t xml:space="preserve"> 4. </w:t>
      </w:r>
      <w:r w:rsidR="00C047A6" w:rsidRPr="00C047A6">
        <w:rPr>
          <w:lang w:val="en-GB"/>
        </w:rPr>
        <w:t>Internal R&amp;D personnel by sectors of performance</w:t>
      </w:r>
      <w:r w:rsidR="00B26EB0" w:rsidRPr="008C3F42">
        <w:rPr>
          <w:lang w:val="en-GB"/>
        </w:rPr>
        <w:t xml:space="preserve"> </w:t>
      </w:r>
    </w:p>
    <w:p w14:paraId="6314AC92" w14:textId="4859AD88" w:rsidR="00B26EB0" w:rsidRPr="008C3F42" w:rsidRDefault="00523FB3" w:rsidP="008F4798">
      <w:pPr>
        <w:pStyle w:val="Brakstyluakapitowego"/>
      </w:pPr>
      <w:r>
        <w:rPr>
          <w:noProof/>
          <w:lang w:val="pl-PL"/>
        </w:rPr>
        <w:drawing>
          <wp:inline distT="0" distB="0" distL="0" distR="0" wp14:anchorId="107AD345" wp14:editId="4450BD9E">
            <wp:extent cx="5105410" cy="1746508"/>
            <wp:effectExtent l="0" t="0" r="0" b="6350"/>
            <wp:docPr id="28" name="Obraz 28" descr="The chart presents data on internal R&amp;D personnel by sectors of performance for the years 2020 and 2021. In 2021, 55.3% of internal R&amp;D personnel came from the business enterprise sector, 41.7% from the higher education sector, 2.7 % from the government sector and 0.3% from the private non-profit sector (compared to 52.0%, 44.9%, 2.8% and 0.3% in 2020, respectively).&#10;In 2021, 60.2% of internal R&amp;D personnel expressed in full-time equivalents were employed in the business enterprise sector, 37.0% in the higher education sector, 2.6% in the government sector and 0.2% in the private non-profit sector (compared to 58.3%, 38.9%, 2.5% and 0.3% in 2020)." title="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ykres 4 kopia.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05410" cy="1746508"/>
                    </a:xfrm>
                    <a:prstGeom prst="rect">
                      <a:avLst/>
                    </a:prstGeom>
                  </pic:spPr>
                </pic:pic>
              </a:graphicData>
            </a:graphic>
          </wp:inline>
        </w:drawing>
      </w:r>
    </w:p>
    <w:p w14:paraId="3ADA63DC" w14:textId="53E24475" w:rsidR="00B26EB0" w:rsidRDefault="00B26EB0" w:rsidP="00B26EB0">
      <w:pPr>
        <w:rPr>
          <w:lang w:val="en-GB" w:eastAsia="pl-PL"/>
        </w:rPr>
      </w:pPr>
      <w:r w:rsidRPr="008C3F42">
        <w:rPr>
          <w:lang w:val="en-GB" w:eastAsia="pl-PL"/>
        </w:rPr>
        <w:t xml:space="preserve">Persons with </w:t>
      </w:r>
      <w:r w:rsidR="001348AE" w:rsidRPr="008C3F42">
        <w:rPr>
          <w:lang w:val="en-GB" w:eastAsia="pl-PL"/>
        </w:rPr>
        <w:t>other tertiary education prevailed among both internal personnel and external personnel – they accounted for 55.9% and 64.6% of a given R&amp;D personnel group, respectively. Among internal R&amp;D personnel</w:t>
      </w:r>
      <w:r w:rsidR="00107D4C" w:rsidRPr="008C3F42">
        <w:rPr>
          <w:lang w:val="en-GB" w:eastAsia="pl-PL"/>
        </w:rPr>
        <w:t xml:space="preserve"> 32.7% of persons held at least the scientific degree of doctor (PhD) and among external personnel this share amounted to 19.2%. </w:t>
      </w:r>
    </w:p>
    <w:p w14:paraId="64339C97" w14:textId="77777777" w:rsidR="008F4798" w:rsidRDefault="008F4798" w:rsidP="00B26EB0">
      <w:pPr>
        <w:rPr>
          <w:lang w:val="en-GB" w:eastAsia="pl-PL"/>
        </w:rPr>
      </w:pPr>
    </w:p>
    <w:p w14:paraId="2B0B38AE" w14:textId="77777777" w:rsidR="008F4798" w:rsidRDefault="008F4798" w:rsidP="00B26EB0">
      <w:pPr>
        <w:rPr>
          <w:lang w:val="en-GB" w:eastAsia="pl-PL"/>
        </w:rPr>
      </w:pPr>
    </w:p>
    <w:p w14:paraId="688A2D4C" w14:textId="77777777" w:rsidR="008F4798" w:rsidRDefault="008F4798" w:rsidP="00B26EB0">
      <w:pPr>
        <w:rPr>
          <w:lang w:val="en-GB" w:eastAsia="pl-PL"/>
        </w:rPr>
      </w:pPr>
    </w:p>
    <w:p w14:paraId="17F89E65" w14:textId="77777777" w:rsidR="008F4798" w:rsidRPr="008C3F42" w:rsidRDefault="008F4798" w:rsidP="00B26EB0">
      <w:pPr>
        <w:rPr>
          <w:lang w:val="en-GB" w:eastAsia="pl-PL"/>
        </w:rPr>
      </w:pPr>
    </w:p>
    <w:p w14:paraId="28BFBDF7" w14:textId="454894B3" w:rsidR="001E58E7" w:rsidRPr="008C3F42" w:rsidRDefault="00534AF0" w:rsidP="001E58E7">
      <w:pPr>
        <w:pStyle w:val="Tytutablicy"/>
        <w:rPr>
          <w:lang w:val="en-GB"/>
        </w:rPr>
      </w:pPr>
      <w:r w:rsidRPr="008C3F42">
        <w:rPr>
          <w:lang w:val="en-GB"/>
        </w:rPr>
        <w:lastRenderedPageBreak/>
        <w:t>Table</w:t>
      </w:r>
      <w:r w:rsidR="00D54E4A" w:rsidRPr="008C3F42">
        <w:rPr>
          <w:lang w:val="en-GB"/>
        </w:rPr>
        <w:t xml:space="preserve"> 4. </w:t>
      </w:r>
      <w:r w:rsidR="00B26EB0" w:rsidRPr="008C3F42">
        <w:rPr>
          <w:lang w:val="en-GB"/>
        </w:rPr>
        <w:t>R&amp;D personnel by education</w:t>
      </w:r>
      <w:r w:rsidR="00C047A6">
        <w:rPr>
          <w:lang w:val="en-GB"/>
        </w:rPr>
        <w:t>al</w:t>
      </w:r>
      <w:r w:rsidR="00B26EB0" w:rsidRPr="008C3F42">
        <w:rPr>
          <w:lang w:val="en-GB"/>
        </w:rPr>
        <w:t xml:space="preserve"> level and main groups</w:t>
      </w:r>
    </w:p>
    <w:tbl>
      <w:tblPr>
        <w:tblW w:w="7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R&amp;D personnel by educational level and main groups"/>
      </w:tblPr>
      <w:tblGrid>
        <w:gridCol w:w="1423"/>
        <w:gridCol w:w="283"/>
        <w:gridCol w:w="1029"/>
        <w:gridCol w:w="15"/>
        <w:gridCol w:w="1035"/>
        <w:gridCol w:w="9"/>
        <w:gridCol w:w="1045"/>
        <w:gridCol w:w="10"/>
        <w:gridCol w:w="1034"/>
        <w:gridCol w:w="15"/>
        <w:gridCol w:w="1029"/>
        <w:gridCol w:w="24"/>
        <w:gridCol w:w="1021"/>
      </w:tblGrid>
      <w:tr w:rsidR="00D54E4A" w:rsidRPr="001E135C" w14:paraId="5FD1B53A" w14:textId="77777777" w:rsidTr="00107D4C">
        <w:trPr>
          <w:trHeight w:val="300"/>
        </w:trPr>
        <w:tc>
          <w:tcPr>
            <w:tcW w:w="1706" w:type="dxa"/>
            <w:gridSpan w:val="2"/>
            <w:vMerge w:val="restart"/>
            <w:tcBorders>
              <w:top w:val="single" w:sz="4" w:space="0" w:color="001D77"/>
              <w:left w:val="nil"/>
              <w:bottom w:val="single" w:sz="4" w:space="0" w:color="001D77"/>
              <w:right w:val="single" w:sz="4" w:space="0" w:color="001D77"/>
            </w:tcBorders>
            <w:shd w:val="clear" w:color="auto" w:fill="auto"/>
            <w:vAlign w:val="center"/>
          </w:tcPr>
          <w:p w14:paraId="3344FA7C" w14:textId="331AF7F2" w:rsidR="00D54E4A" w:rsidRPr="008C3F42" w:rsidRDefault="00B26EB0" w:rsidP="00107D4C">
            <w:pPr>
              <w:spacing w:before="0" w:after="0" w:line="240" w:lineRule="auto"/>
              <w:jc w:val="center"/>
              <w:rPr>
                <w:rFonts w:eastAsia="Times New Roman" w:cs="Calibri"/>
                <w:szCs w:val="19"/>
                <w:lang w:val="en-GB" w:eastAsia="pl-PL"/>
              </w:rPr>
            </w:pPr>
            <w:r w:rsidRPr="008C3F42">
              <w:rPr>
                <w:rFonts w:eastAsia="Times New Roman" w:cs="Calibri"/>
                <w:szCs w:val="19"/>
                <w:lang w:val="en-GB" w:eastAsia="pl-PL"/>
              </w:rPr>
              <w:t xml:space="preserve">Specification </w:t>
            </w:r>
          </w:p>
          <w:p w14:paraId="784A4408" w14:textId="77777777" w:rsidR="00D54E4A" w:rsidRPr="008C3F42" w:rsidRDefault="00D54E4A" w:rsidP="00107D4C">
            <w:pPr>
              <w:spacing w:before="0" w:after="0" w:line="240" w:lineRule="auto"/>
              <w:jc w:val="center"/>
              <w:rPr>
                <w:rFonts w:eastAsia="Times New Roman" w:cs="Calibri"/>
                <w:szCs w:val="19"/>
                <w:lang w:val="en-GB" w:eastAsia="pl-PL"/>
              </w:rPr>
            </w:pPr>
            <w:r w:rsidRPr="008C3F42">
              <w:rPr>
                <w:rFonts w:eastAsia="Times New Roman" w:cs="Calibri"/>
                <w:szCs w:val="19"/>
                <w:lang w:val="en-GB" w:eastAsia="pl-PL"/>
              </w:rPr>
              <w:t>a – 2020</w:t>
            </w:r>
          </w:p>
          <w:p w14:paraId="5420D0B4" w14:textId="77777777" w:rsidR="00D54E4A" w:rsidRPr="008C3F42" w:rsidRDefault="00D54E4A" w:rsidP="00107D4C">
            <w:pPr>
              <w:spacing w:before="0" w:after="0" w:line="240" w:lineRule="auto"/>
              <w:jc w:val="center"/>
              <w:rPr>
                <w:rFonts w:eastAsia="Times New Roman" w:cs="Calibri"/>
                <w:szCs w:val="19"/>
                <w:lang w:val="en-GB" w:eastAsia="pl-PL"/>
              </w:rPr>
            </w:pPr>
            <w:r w:rsidRPr="008C3F42">
              <w:rPr>
                <w:rFonts w:eastAsia="Times New Roman" w:cs="Calibri"/>
                <w:szCs w:val="19"/>
                <w:lang w:val="en-GB" w:eastAsia="pl-PL"/>
              </w:rPr>
              <w:t>b – 2021</w:t>
            </w:r>
          </w:p>
        </w:tc>
        <w:tc>
          <w:tcPr>
            <w:tcW w:w="1029" w:type="dxa"/>
            <w:vMerge w:val="restart"/>
            <w:tcBorders>
              <w:top w:val="single" w:sz="4" w:space="0" w:color="001D77"/>
              <w:left w:val="single" w:sz="4" w:space="0" w:color="001D77"/>
              <w:right w:val="single" w:sz="4" w:space="0" w:color="001D77"/>
            </w:tcBorders>
            <w:shd w:val="clear" w:color="auto" w:fill="auto"/>
            <w:vAlign w:val="center"/>
          </w:tcPr>
          <w:p w14:paraId="09F37584" w14:textId="7E56D676" w:rsidR="00D54E4A" w:rsidRPr="008C3F42" w:rsidRDefault="00B26EB0" w:rsidP="00107D4C">
            <w:pPr>
              <w:jc w:val="center"/>
              <w:rPr>
                <w:rFonts w:eastAsia="Times New Roman" w:cs="Calibri"/>
                <w:color w:val="000000"/>
                <w:szCs w:val="19"/>
                <w:lang w:val="en-GB" w:eastAsia="pl-PL"/>
              </w:rPr>
            </w:pPr>
            <w:r w:rsidRPr="008C3F42">
              <w:rPr>
                <w:rFonts w:eastAsia="Times New Roman" w:cs="Calibri"/>
                <w:color w:val="000000"/>
                <w:szCs w:val="19"/>
                <w:lang w:val="en-GB" w:eastAsia="pl-PL"/>
              </w:rPr>
              <w:t>Total</w:t>
            </w:r>
          </w:p>
        </w:tc>
        <w:tc>
          <w:tcPr>
            <w:tcW w:w="4216" w:type="dxa"/>
            <w:gridSpan w:val="9"/>
            <w:tcBorders>
              <w:top w:val="single" w:sz="4" w:space="0" w:color="001D77"/>
              <w:left w:val="single" w:sz="4" w:space="0" w:color="001D77"/>
              <w:bottom w:val="single" w:sz="4" w:space="0" w:color="001D77"/>
              <w:right w:val="single" w:sz="4" w:space="0" w:color="001D77"/>
            </w:tcBorders>
            <w:shd w:val="clear" w:color="auto" w:fill="auto"/>
            <w:vAlign w:val="center"/>
          </w:tcPr>
          <w:p w14:paraId="5BF0008C" w14:textId="084E16C5" w:rsidR="00D54E4A" w:rsidRPr="008C3F42" w:rsidRDefault="007344BF" w:rsidP="00107D4C">
            <w:pPr>
              <w:jc w:val="center"/>
              <w:rPr>
                <w:rFonts w:eastAsia="Times New Roman" w:cs="Calibri"/>
                <w:color w:val="000000"/>
                <w:szCs w:val="19"/>
                <w:lang w:val="en-GB" w:eastAsia="pl-PL"/>
              </w:rPr>
            </w:pPr>
            <w:r>
              <w:rPr>
                <w:rFonts w:eastAsia="Times New Roman" w:cs="Calibri"/>
                <w:color w:val="000000"/>
                <w:szCs w:val="19"/>
                <w:lang w:val="en-GB" w:eastAsia="pl-PL"/>
              </w:rPr>
              <w:t>W</w:t>
            </w:r>
            <w:r w:rsidR="00B26EB0" w:rsidRPr="008C3F42">
              <w:rPr>
                <w:rFonts w:eastAsia="Times New Roman" w:cs="Calibri"/>
                <w:color w:val="000000"/>
                <w:szCs w:val="19"/>
                <w:lang w:val="en-GB" w:eastAsia="pl-PL"/>
              </w:rPr>
              <w:t xml:space="preserve">ith tertiary education </w:t>
            </w:r>
          </w:p>
        </w:tc>
        <w:tc>
          <w:tcPr>
            <w:tcW w:w="1021" w:type="dxa"/>
            <w:vMerge w:val="restart"/>
            <w:tcBorders>
              <w:top w:val="single" w:sz="4" w:space="0" w:color="001D77"/>
              <w:left w:val="single" w:sz="4" w:space="0" w:color="001D77"/>
              <w:bottom w:val="single" w:sz="4" w:space="0" w:color="001D77"/>
              <w:right w:val="nil"/>
            </w:tcBorders>
            <w:shd w:val="clear" w:color="auto" w:fill="auto"/>
            <w:vAlign w:val="center"/>
          </w:tcPr>
          <w:p w14:paraId="2151F286" w14:textId="22F3A150" w:rsidR="00D54E4A" w:rsidRPr="008C3F42" w:rsidRDefault="001109F2" w:rsidP="00107D4C">
            <w:pPr>
              <w:jc w:val="center"/>
              <w:rPr>
                <w:rFonts w:eastAsia="Times New Roman" w:cs="Calibri"/>
                <w:color w:val="000000"/>
                <w:szCs w:val="19"/>
                <w:lang w:val="en-GB" w:eastAsia="pl-PL"/>
              </w:rPr>
            </w:pPr>
            <w:r w:rsidRPr="008C3F42">
              <w:rPr>
                <w:rFonts w:eastAsia="Times New Roman" w:cs="Calibri"/>
                <w:color w:val="000000"/>
                <w:szCs w:val="19"/>
                <w:lang w:val="en-GB" w:eastAsia="pl-PL"/>
              </w:rPr>
              <w:t>Persons with other education</w:t>
            </w:r>
            <w:r w:rsidR="001348AE" w:rsidRPr="008C3F42">
              <w:rPr>
                <w:rFonts w:eastAsia="Times New Roman" w:cs="Calibri"/>
                <w:color w:val="000000"/>
                <w:szCs w:val="19"/>
                <w:lang w:val="en-GB" w:eastAsia="pl-PL"/>
              </w:rPr>
              <w:t>al</w:t>
            </w:r>
            <w:r w:rsidRPr="008C3F42">
              <w:rPr>
                <w:rFonts w:eastAsia="Times New Roman" w:cs="Calibri"/>
                <w:color w:val="000000"/>
                <w:szCs w:val="19"/>
                <w:lang w:val="en-GB" w:eastAsia="pl-PL"/>
              </w:rPr>
              <w:t xml:space="preserve"> level </w:t>
            </w:r>
          </w:p>
        </w:tc>
      </w:tr>
      <w:tr w:rsidR="00D54E4A" w:rsidRPr="008C3F42" w14:paraId="6DA0D488" w14:textId="77777777" w:rsidTr="00107D4C">
        <w:trPr>
          <w:trHeight w:val="300"/>
        </w:trPr>
        <w:tc>
          <w:tcPr>
            <w:tcW w:w="1706" w:type="dxa"/>
            <w:gridSpan w:val="2"/>
            <w:vMerge/>
            <w:tcBorders>
              <w:left w:val="nil"/>
              <w:bottom w:val="single" w:sz="4" w:space="0" w:color="001D77"/>
              <w:right w:val="single" w:sz="4" w:space="0" w:color="001D77"/>
            </w:tcBorders>
            <w:shd w:val="clear" w:color="auto" w:fill="auto"/>
            <w:vAlign w:val="center"/>
            <w:hideMark/>
          </w:tcPr>
          <w:p w14:paraId="0B2254E7" w14:textId="77777777" w:rsidR="00D54E4A" w:rsidRPr="008C3F42" w:rsidRDefault="00D54E4A" w:rsidP="00107D4C">
            <w:pPr>
              <w:spacing w:before="0" w:after="0" w:line="240" w:lineRule="auto"/>
              <w:jc w:val="center"/>
              <w:rPr>
                <w:rFonts w:eastAsia="Times New Roman" w:cs="Calibri"/>
                <w:szCs w:val="19"/>
                <w:lang w:val="en-GB" w:eastAsia="pl-PL"/>
              </w:rPr>
            </w:pPr>
          </w:p>
        </w:tc>
        <w:tc>
          <w:tcPr>
            <w:tcW w:w="1029" w:type="dxa"/>
            <w:vMerge/>
            <w:tcBorders>
              <w:left w:val="single" w:sz="4" w:space="0" w:color="001D77"/>
              <w:right w:val="single" w:sz="4" w:space="0" w:color="001D77"/>
            </w:tcBorders>
            <w:shd w:val="clear" w:color="auto" w:fill="auto"/>
            <w:vAlign w:val="center"/>
            <w:hideMark/>
          </w:tcPr>
          <w:p w14:paraId="3F1FEBCC" w14:textId="77777777" w:rsidR="00D54E4A" w:rsidRPr="008C3F42" w:rsidRDefault="00D54E4A" w:rsidP="00107D4C">
            <w:pPr>
              <w:jc w:val="center"/>
              <w:rPr>
                <w:rFonts w:eastAsia="Times New Roman" w:cs="Calibri"/>
                <w:color w:val="000000"/>
                <w:szCs w:val="19"/>
                <w:lang w:val="en-GB" w:eastAsia="pl-PL"/>
              </w:rPr>
            </w:pPr>
          </w:p>
        </w:tc>
        <w:tc>
          <w:tcPr>
            <w:tcW w:w="1050" w:type="dxa"/>
            <w:gridSpan w:val="2"/>
            <w:vMerge w:val="restart"/>
            <w:tcBorders>
              <w:top w:val="single" w:sz="4" w:space="0" w:color="001D77"/>
              <w:left w:val="single" w:sz="4" w:space="0" w:color="001D77"/>
              <w:bottom w:val="single" w:sz="4" w:space="0" w:color="auto"/>
              <w:right w:val="single" w:sz="4" w:space="0" w:color="001D77"/>
            </w:tcBorders>
            <w:shd w:val="clear" w:color="auto" w:fill="auto"/>
            <w:vAlign w:val="center"/>
            <w:hideMark/>
          </w:tcPr>
          <w:p w14:paraId="46A5CEB2" w14:textId="5D7C7499" w:rsidR="00D54E4A" w:rsidRPr="008C3F42" w:rsidRDefault="00B26EB0" w:rsidP="00107D4C">
            <w:pPr>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with professor title </w:t>
            </w:r>
          </w:p>
        </w:tc>
        <w:tc>
          <w:tcPr>
            <w:tcW w:w="2113" w:type="dxa"/>
            <w:gridSpan w:val="5"/>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61F7577B" w14:textId="3B77D86C" w:rsidR="00D54E4A" w:rsidRPr="008C3F42" w:rsidRDefault="001109F2" w:rsidP="00107D4C">
            <w:pPr>
              <w:jc w:val="center"/>
              <w:rPr>
                <w:rFonts w:eastAsia="Times New Roman" w:cs="Calibri"/>
                <w:color w:val="000000"/>
                <w:szCs w:val="19"/>
                <w:lang w:val="en-GB" w:eastAsia="pl-PL"/>
              </w:rPr>
            </w:pPr>
            <w:r w:rsidRPr="008C3F42">
              <w:rPr>
                <w:rFonts w:eastAsia="Times New Roman" w:cs="Calibri"/>
                <w:color w:val="000000"/>
                <w:szCs w:val="19"/>
                <w:lang w:val="en-GB" w:eastAsia="pl-PL"/>
              </w:rPr>
              <w:t>with scientific degree of</w:t>
            </w:r>
          </w:p>
        </w:tc>
        <w:tc>
          <w:tcPr>
            <w:tcW w:w="1053" w:type="dxa"/>
            <w:gridSpan w:val="2"/>
            <w:vMerge w:val="restart"/>
            <w:tcBorders>
              <w:top w:val="single" w:sz="4" w:space="0" w:color="001D77"/>
              <w:left w:val="single" w:sz="4" w:space="0" w:color="001D77"/>
              <w:right w:val="single" w:sz="4" w:space="0" w:color="001D77"/>
            </w:tcBorders>
            <w:shd w:val="clear" w:color="auto" w:fill="auto"/>
            <w:vAlign w:val="center"/>
          </w:tcPr>
          <w:p w14:paraId="68E3FB33" w14:textId="70A03E29" w:rsidR="00D54E4A" w:rsidRPr="008C3F42" w:rsidRDefault="001109F2" w:rsidP="00107D4C">
            <w:pPr>
              <w:jc w:val="center"/>
              <w:rPr>
                <w:rFonts w:eastAsia="Times New Roman" w:cs="Calibri"/>
                <w:color w:val="000000"/>
                <w:szCs w:val="19"/>
                <w:lang w:val="en-GB" w:eastAsia="pl-PL"/>
              </w:rPr>
            </w:pPr>
            <w:r w:rsidRPr="008C3F42">
              <w:rPr>
                <w:rFonts w:eastAsia="Times New Roman" w:cs="Calibri"/>
                <w:color w:val="000000"/>
                <w:szCs w:val="19"/>
                <w:lang w:val="en-GB" w:eastAsia="pl-PL"/>
              </w:rPr>
              <w:t>other</w:t>
            </w:r>
          </w:p>
        </w:tc>
        <w:tc>
          <w:tcPr>
            <w:tcW w:w="1021" w:type="dxa"/>
            <w:vMerge/>
            <w:tcBorders>
              <w:left w:val="single" w:sz="4" w:space="0" w:color="001D77"/>
              <w:bottom w:val="single" w:sz="4" w:space="0" w:color="001D77"/>
              <w:right w:val="nil"/>
            </w:tcBorders>
            <w:shd w:val="clear" w:color="auto" w:fill="auto"/>
            <w:vAlign w:val="center"/>
            <w:hideMark/>
          </w:tcPr>
          <w:p w14:paraId="0D28B47D" w14:textId="77777777" w:rsidR="00D54E4A" w:rsidRPr="008C3F42" w:rsidRDefault="00D54E4A" w:rsidP="00107D4C">
            <w:pPr>
              <w:jc w:val="center"/>
              <w:rPr>
                <w:rFonts w:eastAsia="Times New Roman" w:cs="Calibri"/>
                <w:color w:val="000000"/>
                <w:szCs w:val="19"/>
                <w:lang w:val="en-GB" w:eastAsia="pl-PL"/>
              </w:rPr>
            </w:pPr>
          </w:p>
        </w:tc>
      </w:tr>
      <w:tr w:rsidR="00D54E4A" w:rsidRPr="008C3F42" w14:paraId="7805ACBC" w14:textId="77777777" w:rsidTr="00107D4C">
        <w:trPr>
          <w:trHeight w:val="484"/>
        </w:trPr>
        <w:tc>
          <w:tcPr>
            <w:tcW w:w="1706" w:type="dxa"/>
            <w:gridSpan w:val="2"/>
            <w:vMerge/>
            <w:tcBorders>
              <w:left w:val="nil"/>
              <w:bottom w:val="single" w:sz="4" w:space="0" w:color="001D77"/>
              <w:right w:val="single" w:sz="4" w:space="0" w:color="001D77"/>
            </w:tcBorders>
            <w:shd w:val="clear" w:color="auto" w:fill="auto"/>
            <w:hideMark/>
          </w:tcPr>
          <w:p w14:paraId="4E065D4A" w14:textId="77777777" w:rsidR="00D54E4A" w:rsidRPr="008C3F42" w:rsidRDefault="00D54E4A" w:rsidP="00107D4C">
            <w:pPr>
              <w:spacing w:before="0" w:after="0" w:line="240" w:lineRule="auto"/>
              <w:rPr>
                <w:rFonts w:eastAsia="Times New Roman" w:cs="Calibri"/>
                <w:szCs w:val="19"/>
                <w:lang w:val="en-GB" w:eastAsia="pl-PL"/>
              </w:rPr>
            </w:pPr>
          </w:p>
        </w:tc>
        <w:tc>
          <w:tcPr>
            <w:tcW w:w="1029" w:type="dxa"/>
            <w:vMerge/>
            <w:tcBorders>
              <w:left w:val="single" w:sz="4" w:space="0" w:color="001D77"/>
              <w:bottom w:val="single" w:sz="4" w:space="0" w:color="001D77"/>
              <w:right w:val="single" w:sz="4" w:space="0" w:color="001D77"/>
            </w:tcBorders>
            <w:shd w:val="clear" w:color="auto" w:fill="auto"/>
            <w:vAlign w:val="center"/>
            <w:hideMark/>
          </w:tcPr>
          <w:p w14:paraId="6535D1B2" w14:textId="77777777" w:rsidR="00D54E4A" w:rsidRPr="008C3F42" w:rsidRDefault="00D54E4A" w:rsidP="00107D4C">
            <w:pPr>
              <w:spacing w:before="0" w:after="0" w:line="240" w:lineRule="auto"/>
              <w:rPr>
                <w:rFonts w:eastAsia="Times New Roman" w:cs="Calibri"/>
                <w:color w:val="000000"/>
                <w:szCs w:val="19"/>
                <w:lang w:val="en-GB" w:eastAsia="pl-PL"/>
              </w:rPr>
            </w:pPr>
          </w:p>
        </w:tc>
        <w:tc>
          <w:tcPr>
            <w:tcW w:w="1050" w:type="dxa"/>
            <w:gridSpan w:val="2"/>
            <w:vMerge/>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5CBA967E" w14:textId="77777777" w:rsidR="00D54E4A" w:rsidRPr="008C3F42" w:rsidRDefault="00D54E4A" w:rsidP="00107D4C">
            <w:pPr>
              <w:spacing w:before="0" w:after="0" w:line="240" w:lineRule="auto"/>
              <w:rPr>
                <w:rFonts w:eastAsia="Times New Roman" w:cs="Calibri"/>
                <w:color w:val="000000"/>
                <w:szCs w:val="19"/>
                <w:lang w:val="en-GB" w:eastAsia="pl-PL"/>
              </w:rPr>
            </w:pPr>
          </w:p>
        </w:tc>
        <w:tc>
          <w:tcPr>
            <w:tcW w:w="1064" w:type="dxa"/>
            <w:gridSpan w:val="3"/>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D2C5123" w14:textId="2E40C005" w:rsidR="00D54E4A" w:rsidRPr="008C3F42" w:rsidRDefault="001109F2" w:rsidP="00107D4C">
            <w:pPr>
              <w:spacing w:before="0" w:after="0" w:line="240" w:lineRule="auto"/>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habilitated doctor </w:t>
            </w:r>
          </w:p>
        </w:tc>
        <w:tc>
          <w:tcPr>
            <w:tcW w:w="1049" w:type="dxa"/>
            <w:gridSpan w:val="2"/>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2831A51A" w14:textId="3A56E1A4" w:rsidR="00D54E4A" w:rsidRPr="008C3F42" w:rsidRDefault="00B26EB0" w:rsidP="00107D4C">
            <w:pPr>
              <w:spacing w:before="0" w:after="0" w:line="240" w:lineRule="auto"/>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doctor (PhD) </w:t>
            </w:r>
          </w:p>
        </w:tc>
        <w:tc>
          <w:tcPr>
            <w:tcW w:w="1053" w:type="dxa"/>
            <w:gridSpan w:val="2"/>
            <w:vMerge/>
            <w:tcBorders>
              <w:left w:val="single" w:sz="4" w:space="0" w:color="001D77"/>
              <w:bottom w:val="single" w:sz="4" w:space="0" w:color="001D77"/>
              <w:right w:val="single" w:sz="4" w:space="0" w:color="001D77"/>
            </w:tcBorders>
            <w:shd w:val="clear" w:color="auto" w:fill="auto"/>
            <w:vAlign w:val="center"/>
          </w:tcPr>
          <w:p w14:paraId="139793D1" w14:textId="77777777" w:rsidR="00D54E4A" w:rsidRPr="008C3F42" w:rsidRDefault="00D54E4A" w:rsidP="00107D4C">
            <w:pPr>
              <w:spacing w:before="0" w:after="0" w:line="240" w:lineRule="auto"/>
              <w:rPr>
                <w:rFonts w:eastAsia="Times New Roman" w:cs="Calibri"/>
                <w:color w:val="000000"/>
                <w:szCs w:val="19"/>
                <w:lang w:val="en-GB" w:eastAsia="pl-PL"/>
              </w:rPr>
            </w:pPr>
          </w:p>
        </w:tc>
        <w:tc>
          <w:tcPr>
            <w:tcW w:w="1021" w:type="dxa"/>
            <w:vMerge/>
            <w:tcBorders>
              <w:left w:val="single" w:sz="4" w:space="0" w:color="001D77"/>
              <w:bottom w:val="single" w:sz="4" w:space="0" w:color="001D77"/>
              <w:right w:val="nil"/>
            </w:tcBorders>
            <w:shd w:val="clear" w:color="auto" w:fill="auto"/>
            <w:vAlign w:val="center"/>
            <w:hideMark/>
          </w:tcPr>
          <w:p w14:paraId="390E6356" w14:textId="77777777" w:rsidR="00D54E4A" w:rsidRPr="008C3F42" w:rsidRDefault="00D54E4A" w:rsidP="00107D4C">
            <w:pPr>
              <w:spacing w:before="0" w:after="0" w:line="240" w:lineRule="auto"/>
              <w:rPr>
                <w:rFonts w:eastAsia="Times New Roman" w:cs="Calibri"/>
                <w:color w:val="000000"/>
                <w:szCs w:val="19"/>
                <w:lang w:val="en-GB" w:eastAsia="pl-PL"/>
              </w:rPr>
            </w:pPr>
          </w:p>
        </w:tc>
      </w:tr>
      <w:tr w:rsidR="00D54E4A" w:rsidRPr="008C3F42" w14:paraId="49127424" w14:textId="77777777" w:rsidTr="00107D4C">
        <w:trPr>
          <w:trHeight w:val="272"/>
        </w:trPr>
        <w:tc>
          <w:tcPr>
            <w:tcW w:w="1706" w:type="dxa"/>
            <w:gridSpan w:val="2"/>
            <w:vMerge/>
            <w:tcBorders>
              <w:left w:val="nil"/>
              <w:bottom w:val="single" w:sz="4" w:space="0" w:color="001D77"/>
              <w:right w:val="single" w:sz="4" w:space="0" w:color="001D77"/>
            </w:tcBorders>
            <w:shd w:val="clear" w:color="auto" w:fill="auto"/>
          </w:tcPr>
          <w:p w14:paraId="0CC0A7FA" w14:textId="77777777" w:rsidR="00D54E4A" w:rsidRPr="008C3F42" w:rsidRDefault="00D54E4A" w:rsidP="00107D4C">
            <w:pPr>
              <w:spacing w:before="0" w:after="0" w:line="240" w:lineRule="auto"/>
              <w:rPr>
                <w:rFonts w:eastAsia="Times New Roman" w:cs="Calibri"/>
                <w:color w:val="000000"/>
                <w:szCs w:val="19"/>
                <w:lang w:val="en-GB" w:eastAsia="pl-PL"/>
              </w:rPr>
            </w:pPr>
          </w:p>
        </w:tc>
        <w:tc>
          <w:tcPr>
            <w:tcW w:w="6266" w:type="dxa"/>
            <w:gridSpan w:val="11"/>
            <w:tcBorders>
              <w:top w:val="single" w:sz="4" w:space="0" w:color="001D77"/>
              <w:left w:val="single" w:sz="4" w:space="0" w:color="001D77"/>
              <w:bottom w:val="single" w:sz="4" w:space="0" w:color="001D77"/>
              <w:right w:val="nil"/>
            </w:tcBorders>
            <w:shd w:val="clear" w:color="auto" w:fill="auto"/>
            <w:vAlign w:val="center"/>
          </w:tcPr>
          <w:p w14:paraId="55F8E913" w14:textId="57BCBD5E" w:rsidR="00D54E4A" w:rsidRPr="008C3F42" w:rsidRDefault="00B26EB0" w:rsidP="00107D4C">
            <w:pPr>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in headcount </w:t>
            </w:r>
          </w:p>
        </w:tc>
      </w:tr>
      <w:tr w:rsidR="00D54E4A" w:rsidRPr="008C3F42" w14:paraId="38409494" w14:textId="77777777" w:rsidTr="00107D4C">
        <w:trPr>
          <w:trHeight w:val="350"/>
        </w:trPr>
        <w:tc>
          <w:tcPr>
            <w:tcW w:w="1423" w:type="dxa"/>
            <w:vMerge w:val="restart"/>
            <w:tcBorders>
              <w:top w:val="single" w:sz="4" w:space="0" w:color="001D77"/>
              <w:left w:val="nil"/>
              <w:right w:val="single" w:sz="4" w:space="0" w:color="001D77"/>
            </w:tcBorders>
            <w:shd w:val="clear" w:color="auto" w:fill="auto"/>
            <w:vAlign w:val="center"/>
            <w:hideMark/>
          </w:tcPr>
          <w:p w14:paraId="63FE54AE" w14:textId="6BC5740C" w:rsidR="00D54E4A" w:rsidRPr="008C3F42" w:rsidRDefault="00B26EB0" w:rsidP="00107D4C">
            <w:pPr>
              <w:rPr>
                <w:rFonts w:eastAsia="Times New Roman" w:cs="Calibri"/>
                <w:b/>
                <w:color w:val="000000"/>
                <w:szCs w:val="19"/>
                <w:lang w:val="en-GB" w:eastAsia="pl-PL"/>
              </w:rPr>
            </w:pPr>
            <w:r w:rsidRPr="008C3F42">
              <w:rPr>
                <w:rFonts w:eastAsia="Times New Roman" w:cs="Calibri"/>
                <w:b/>
                <w:color w:val="000000"/>
                <w:szCs w:val="19"/>
                <w:lang w:val="en-GB" w:eastAsia="pl-PL"/>
              </w:rPr>
              <w:t xml:space="preserve">Total </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F037B9E" w14:textId="77777777" w:rsidR="00D54E4A" w:rsidRPr="008C3F42" w:rsidRDefault="00D54E4A" w:rsidP="00107D4C">
            <w:pPr>
              <w:rPr>
                <w:rFonts w:eastAsia="Times New Roman" w:cs="Calibri"/>
                <w:b/>
                <w:color w:val="000000"/>
                <w:szCs w:val="19"/>
                <w:lang w:val="en-GB" w:eastAsia="pl-PL"/>
              </w:rPr>
            </w:pPr>
            <w:r w:rsidRPr="008C3F42">
              <w:rPr>
                <w:rFonts w:eastAsia="Times New Roman" w:cs="Calibri"/>
                <w:b/>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33AA1F29" w14:textId="77777777" w:rsidR="00D54E4A" w:rsidRPr="008C3F42" w:rsidRDefault="00D54E4A" w:rsidP="00107D4C">
            <w:pPr>
              <w:jc w:val="right"/>
              <w:rPr>
                <w:rFonts w:eastAsia="Times New Roman" w:cs="Calibri"/>
                <w:b/>
                <w:color w:val="000000" w:themeColor="text1"/>
                <w:szCs w:val="19"/>
                <w:lang w:val="en-GB" w:eastAsia="pl-PL"/>
              </w:rPr>
            </w:pPr>
            <w:r w:rsidRPr="008C3F42">
              <w:rPr>
                <w:rFonts w:cs="Calibri"/>
                <w:b/>
                <w:color w:val="000000" w:themeColor="text1"/>
                <w:szCs w:val="19"/>
                <w:lang w:val="en-GB"/>
              </w:rPr>
              <w:t>283 431</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07A3BAB" w14:textId="77777777" w:rsidR="00D54E4A" w:rsidRPr="008C3F42" w:rsidRDefault="00D54E4A" w:rsidP="00107D4C">
            <w:pPr>
              <w:jc w:val="right"/>
              <w:rPr>
                <w:rFonts w:eastAsia="Times New Roman" w:cs="Calibri"/>
                <w:b/>
                <w:color w:val="000000" w:themeColor="text1"/>
                <w:szCs w:val="19"/>
                <w:lang w:val="en-GB" w:eastAsia="pl-PL"/>
              </w:rPr>
            </w:pPr>
            <w:r w:rsidRPr="008C3F42">
              <w:rPr>
                <w:rFonts w:cs="Calibri"/>
                <w:b/>
                <w:color w:val="000000" w:themeColor="text1"/>
                <w:szCs w:val="19"/>
                <w:lang w:val="en-GB"/>
              </w:rPr>
              <w:t>14 196</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C4FC573" w14:textId="77777777" w:rsidR="00D54E4A" w:rsidRPr="008C3F42" w:rsidRDefault="00D54E4A" w:rsidP="00107D4C">
            <w:pPr>
              <w:jc w:val="right"/>
              <w:rPr>
                <w:rFonts w:eastAsia="Times New Roman" w:cs="Calibri"/>
                <w:b/>
                <w:color w:val="000000" w:themeColor="text1"/>
                <w:szCs w:val="19"/>
                <w:lang w:val="en-GB" w:eastAsia="pl-PL"/>
              </w:rPr>
            </w:pPr>
            <w:r w:rsidRPr="008C3F42">
              <w:rPr>
                <w:rFonts w:cs="Calibri"/>
                <w:b/>
                <w:color w:val="000000" w:themeColor="text1"/>
                <w:szCs w:val="19"/>
                <w:lang w:val="en-GB"/>
              </w:rPr>
              <w:t>26 053</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B567456" w14:textId="77777777" w:rsidR="00D54E4A" w:rsidRPr="008C3F42" w:rsidRDefault="00D54E4A" w:rsidP="00107D4C">
            <w:pPr>
              <w:jc w:val="right"/>
              <w:rPr>
                <w:rFonts w:eastAsia="Times New Roman" w:cs="Calibri"/>
                <w:b/>
                <w:color w:val="000000" w:themeColor="text1"/>
                <w:szCs w:val="19"/>
                <w:lang w:val="en-GB" w:eastAsia="pl-PL"/>
              </w:rPr>
            </w:pPr>
            <w:r w:rsidRPr="008C3F42">
              <w:rPr>
                <w:rFonts w:cs="Calibri"/>
                <w:b/>
                <w:color w:val="000000" w:themeColor="text1"/>
                <w:szCs w:val="19"/>
                <w:lang w:val="en-GB"/>
              </w:rPr>
              <w:t>49 797</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EBA03D8" w14:textId="77777777" w:rsidR="00D54E4A" w:rsidRPr="008C3F42" w:rsidRDefault="00D54E4A" w:rsidP="00107D4C">
            <w:pPr>
              <w:jc w:val="right"/>
              <w:rPr>
                <w:rFonts w:eastAsia="Times New Roman" w:cs="Calibri"/>
                <w:b/>
                <w:color w:val="000000" w:themeColor="text1"/>
                <w:szCs w:val="19"/>
                <w:lang w:val="en-GB" w:eastAsia="pl-PL"/>
              </w:rPr>
            </w:pPr>
            <w:r w:rsidRPr="008C3F42">
              <w:rPr>
                <w:rFonts w:cs="Calibri"/>
                <w:b/>
                <w:color w:val="000000" w:themeColor="text1"/>
                <w:szCs w:val="19"/>
                <w:lang w:val="en-GB"/>
              </w:rPr>
              <w:t>159 145</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7132785E" w14:textId="77777777" w:rsidR="00D54E4A" w:rsidRPr="008C3F42" w:rsidRDefault="00D54E4A" w:rsidP="00107D4C">
            <w:pPr>
              <w:jc w:val="right"/>
              <w:rPr>
                <w:rFonts w:eastAsia="Times New Roman" w:cs="Calibri"/>
                <w:b/>
                <w:color w:val="000000" w:themeColor="text1"/>
                <w:szCs w:val="19"/>
                <w:lang w:val="en-GB" w:eastAsia="pl-PL"/>
              </w:rPr>
            </w:pPr>
            <w:r w:rsidRPr="008C3F42">
              <w:rPr>
                <w:rFonts w:cs="Calibri"/>
                <w:b/>
                <w:color w:val="000000" w:themeColor="text1"/>
                <w:szCs w:val="19"/>
                <w:lang w:val="en-GB"/>
              </w:rPr>
              <w:t>34 240</w:t>
            </w:r>
          </w:p>
        </w:tc>
      </w:tr>
      <w:tr w:rsidR="007344BF" w:rsidRPr="008C3F42" w14:paraId="419908E1" w14:textId="77777777" w:rsidTr="00107D4C">
        <w:trPr>
          <w:trHeight w:val="213"/>
        </w:trPr>
        <w:tc>
          <w:tcPr>
            <w:tcW w:w="1423" w:type="dxa"/>
            <w:vMerge/>
            <w:tcBorders>
              <w:left w:val="nil"/>
              <w:bottom w:val="single" w:sz="4" w:space="0" w:color="001D77"/>
              <w:right w:val="single" w:sz="4" w:space="0" w:color="001D77"/>
            </w:tcBorders>
            <w:shd w:val="clear" w:color="auto" w:fill="auto"/>
            <w:vAlign w:val="center"/>
          </w:tcPr>
          <w:p w14:paraId="2090B0EF" w14:textId="77777777" w:rsidR="007344BF" w:rsidRPr="008C3F42" w:rsidRDefault="007344BF" w:rsidP="007344BF">
            <w:pPr>
              <w:rPr>
                <w:rFonts w:eastAsia="Times New Roman" w:cs="Calibri"/>
                <w:b/>
                <w:color w:val="000000"/>
                <w:szCs w:val="19"/>
                <w:lang w:val="en-GB" w:eastAsia="pl-PL"/>
              </w:rPr>
            </w:pP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9E07905" w14:textId="77777777" w:rsidR="007344BF" w:rsidRPr="008C3F42" w:rsidRDefault="007344BF" w:rsidP="007344BF">
            <w:pPr>
              <w:rPr>
                <w:rFonts w:eastAsia="Times New Roman" w:cs="Calibri"/>
                <w:b/>
                <w:color w:val="000000"/>
                <w:szCs w:val="19"/>
                <w:lang w:val="en-GB" w:eastAsia="pl-PL"/>
              </w:rPr>
            </w:pPr>
            <w:r w:rsidRPr="008C3F42">
              <w:rPr>
                <w:rFonts w:eastAsia="Times New Roman" w:cs="Calibri"/>
                <w:b/>
                <w:color w:val="000000"/>
                <w:szCs w:val="19"/>
                <w:lang w:val="en-GB" w:eastAsia="pl-PL"/>
              </w:rPr>
              <w:t>b</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38F977F" w14:textId="04B860F8" w:rsidR="007344BF" w:rsidRPr="008C3F42" w:rsidRDefault="007344BF" w:rsidP="007344BF">
            <w:pPr>
              <w:jc w:val="right"/>
              <w:rPr>
                <w:rFonts w:cs="Calibri"/>
                <w:b/>
                <w:color w:val="000000" w:themeColor="text1"/>
                <w:szCs w:val="19"/>
                <w:lang w:val="en-GB"/>
              </w:rPr>
            </w:pPr>
            <w:r w:rsidRPr="00364A78">
              <w:rPr>
                <w:rFonts w:eastAsia="Times New Roman" w:cs="Calibri"/>
                <w:szCs w:val="19"/>
                <w:lang w:eastAsia="pl-PL"/>
              </w:rPr>
              <w:t>305</w:t>
            </w:r>
            <w:r w:rsidR="00C047A6">
              <w:rPr>
                <w:rFonts w:eastAsia="Times New Roman" w:cs="Calibri"/>
                <w:szCs w:val="19"/>
                <w:lang w:eastAsia="pl-PL"/>
              </w:rPr>
              <w:t xml:space="preserve"> </w:t>
            </w:r>
            <w:r w:rsidRPr="00364A78">
              <w:rPr>
                <w:rFonts w:eastAsia="Times New Roman" w:cs="Calibri"/>
                <w:szCs w:val="19"/>
                <w:lang w:eastAsia="pl-PL"/>
              </w:rPr>
              <w:t>563</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16B3C572" w14:textId="306CB6FA" w:rsidR="007344BF" w:rsidRPr="008C3F42" w:rsidRDefault="007344BF" w:rsidP="007344BF">
            <w:pPr>
              <w:jc w:val="right"/>
              <w:rPr>
                <w:rFonts w:cs="Calibri"/>
                <w:b/>
                <w:color w:val="000000" w:themeColor="text1"/>
                <w:szCs w:val="19"/>
                <w:lang w:val="en-GB"/>
              </w:rPr>
            </w:pPr>
            <w:r w:rsidRPr="00364A78">
              <w:rPr>
                <w:rFonts w:eastAsia="Times New Roman" w:cs="Calibri"/>
                <w:szCs w:val="19"/>
                <w:lang w:eastAsia="pl-PL"/>
              </w:rPr>
              <w:t>14</w:t>
            </w:r>
            <w:r w:rsidR="00C047A6">
              <w:rPr>
                <w:rFonts w:eastAsia="Times New Roman" w:cs="Calibri"/>
                <w:szCs w:val="19"/>
                <w:lang w:eastAsia="pl-PL"/>
              </w:rPr>
              <w:t xml:space="preserve"> </w:t>
            </w:r>
            <w:r w:rsidRPr="00364A78">
              <w:rPr>
                <w:rFonts w:eastAsia="Times New Roman" w:cs="Calibri"/>
                <w:szCs w:val="19"/>
                <w:lang w:eastAsia="pl-PL"/>
              </w:rPr>
              <w:t>645</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9AA65E2" w14:textId="55B46717" w:rsidR="007344BF" w:rsidRPr="008C3F42" w:rsidRDefault="007344BF" w:rsidP="007344BF">
            <w:pPr>
              <w:jc w:val="right"/>
              <w:rPr>
                <w:rFonts w:cs="Calibri"/>
                <w:b/>
                <w:color w:val="000000" w:themeColor="text1"/>
                <w:szCs w:val="19"/>
                <w:lang w:val="en-GB"/>
              </w:rPr>
            </w:pPr>
            <w:r w:rsidRPr="00364A78">
              <w:rPr>
                <w:rFonts w:eastAsia="Times New Roman" w:cs="Calibri"/>
                <w:szCs w:val="19"/>
                <w:lang w:eastAsia="pl-PL"/>
              </w:rPr>
              <w:t>25</w:t>
            </w:r>
            <w:r w:rsidR="00C047A6">
              <w:rPr>
                <w:rFonts w:eastAsia="Times New Roman" w:cs="Calibri"/>
                <w:szCs w:val="19"/>
                <w:lang w:eastAsia="pl-PL"/>
              </w:rPr>
              <w:t xml:space="preserve"> </w:t>
            </w:r>
            <w:r w:rsidRPr="00364A78">
              <w:rPr>
                <w:rFonts w:eastAsia="Times New Roman" w:cs="Calibri"/>
                <w:szCs w:val="19"/>
                <w:lang w:eastAsia="pl-PL"/>
              </w:rPr>
              <w:t>619</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9133CCE" w14:textId="04E3C822" w:rsidR="007344BF" w:rsidRPr="008C3F42" w:rsidRDefault="007344BF" w:rsidP="007344BF">
            <w:pPr>
              <w:jc w:val="right"/>
              <w:rPr>
                <w:rFonts w:cs="Calibri"/>
                <w:b/>
                <w:color w:val="000000" w:themeColor="text1"/>
                <w:szCs w:val="19"/>
                <w:lang w:val="en-GB"/>
              </w:rPr>
            </w:pPr>
            <w:r w:rsidRPr="00364A78">
              <w:rPr>
                <w:rFonts w:eastAsia="Times New Roman" w:cs="Calibri"/>
                <w:szCs w:val="19"/>
                <w:lang w:eastAsia="pl-PL"/>
              </w:rPr>
              <w:t>51</w:t>
            </w:r>
            <w:r w:rsidR="00C047A6">
              <w:rPr>
                <w:rFonts w:eastAsia="Times New Roman" w:cs="Calibri"/>
                <w:szCs w:val="19"/>
                <w:lang w:eastAsia="pl-PL"/>
              </w:rPr>
              <w:t xml:space="preserve"> </w:t>
            </w:r>
            <w:r w:rsidRPr="00364A78">
              <w:rPr>
                <w:rFonts w:eastAsia="Times New Roman" w:cs="Calibri"/>
                <w:szCs w:val="19"/>
                <w:lang w:eastAsia="pl-PL"/>
              </w:rPr>
              <w:t>980</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210A366" w14:textId="31816D9C" w:rsidR="007344BF" w:rsidRPr="008C3F42" w:rsidRDefault="007344BF" w:rsidP="007344BF">
            <w:pPr>
              <w:jc w:val="right"/>
              <w:rPr>
                <w:rFonts w:cs="Calibri"/>
                <w:b/>
                <w:color w:val="000000" w:themeColor="text1"/>
                <w:szCs w:val="19"/>
                <w:lang w:val="en-GB"/>
              </w:rPr>
            </w:pPr>
            <w:r w:rsidRPr="00364A78">
              <w:rPr>
                <w:rFonts w:eastAsia="Times New Roman" w:cs="Calibri"/>
                <w:szCs w:val="19"/>
                <w:lang w:eastAsia="pl-PL"/>
              </w:rPr>
              <w:t>175</w:t>
            </w:r>
            <w:r w:rsidR="00C047A6">
              <w:rPr>
                <w:rFonts w:eastAsia="Times New Roman" w:cs="Calibri"/>
                <w:szCs w:val="19"/>
                <w:lang w:eastAsia="pl-PL"/>
              </w:rPr>
              <w:t xml:space="preserve"> </w:t>
            </w:r>
            <w:r w:rsidRPr="00364A78">
              <w:rPr>
                <w:rFonts w:eastAsia="Times New Roman" w:cs="Calibri"/>
                <w:szCs w:val="19"/>
                <w:lang w:eastAsia="pl-PL"/>
              </w:rPr>
              <w:t>659</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73593D7E" w14:textId="4D56C86C" w:rsidR="007344BF" w:rsidRPr="008C3F42" w:rsidRDefault="007344BF" w:rsidP="007344BF">
            <w:pPr>
              <w:jc w:val="right"/>
              <w:rPr>
                <w:rFonts w:cs="Calibri"/>
                <w:b/>
                <w:color w:val="000000" w:themeColor="text1"/>
                <w:szCs w:val="19"/>
                <w:lang w:val="en-GB"/>
              </w:rPr>
            </w:pPr>
            <w:r w:rsidRPr="00364A78">
              <w:rPr>
                <w:rFonts w:eastAsia="Times New Roman" w:cs="Calibri"/>
                <w:szCs w:val="19"/>
                <w:lang w:eastAsia="pl-PL"/>
              </w:rPr>
              <w:t>37</w:t>
            </w:r>
            <w:r w:rsidR="00C047A6">
              <w:rPr>
                <w:rFonts w:eastAsia="Times New Roman" w:cs="Calibri"/>
                <w:szCs w:val="19"/>
                <w:lang w:eastAsia="pl-PL"/>
              </w:rPr>
              <w:t xml:space="preserve"> </w:t>
            </w:r>
            <w:r w:rsidRPr="00364A78">
              <w:rPr>
                <w:rFonts w:eastAsia="Times New Roman" w:cs="Calibri"/>
                <w:szCs w:val="19"/>
                <w:lang w:eastAsia="pl-PL"/>
              </w:rPr>
              <w:t>660</w:t>
            </w:r>
          </w:p>
        </w:tc>
      </w:tr>
      <w:tr w:rsidR="00D54E4A" w:rsidRPr="008C3F42" w14:paraId="1EEDA93C" w14:textId="77777777" w:rsidTr="00107D4C">
        <w:trPr>
          <w:trHeight w:val="434"/>
        </w:trPr>
        <w:tc>
          <w:tcPr>
            <w:tcW w:w="1423" w:type="dxa"/>
            <w:vMerge w:val="restart"/>
            <w:tcBorders>
              <w:top w:val="single" w:sz="4" w:space="0" w:color="001D77"/>
              <w:left w:val="nil"/>
              <w:right w:val="single" w:sz="4" w:space="0" w:color="001D77"/>
            </w:tcBorders>
            <w:shd w:val="clear" w:color="auto" w:fill="auto"/>
            <w:vAlign w:val="center"/>
            <w:hideMark/>
          </w:tcPr>
          <w:p w14:paraId="366F6ACD" w14:textId="77777777" w:rsidR="00B26EB0" w:rsidRPr="008C3F42" w:rsidRDefault="00B26EB0" w:rsidP="00107D4C">
            <w:pPr>
              <w:rPr>
                <w:rFonts w:eastAsia="Times New Roman" w:cs="Calibri"/>
                <w:color w:val="000000"/>
                <w:szCs w:val="19"/>
                <w:lang w:val="en-GB" w:eastAsia="pl-PL"/>
              </w:rPr>
            </w:pPr>
            <w:r w:rsidRPr="008C3F42">
              <w:rPr>
                <w:rFonts w:eastAsia="Times New Roman" w:cs="Calibri"/>
                <w:color w:val="000000"/>
                <w:szCs w:val="19"/>
                <w:lang w:val="en-GB" w:eastAsia="pl-PL"/>
              </w:rPr>
              <w:t xml:space="preserve">Internal </w:t>
            </w:r>
          </w:p>
          <w:p w14:paraId="26F66E31" w14:textId="5EBA9192" w:rsidR="00D54E4A" w:rsidRPr="008C3F42" w:rsidRDefault="00B26EB0" w:rsidP="00107D4C">
            <w:pPr>
              <w:rPr>
                <w:rFonts w:eastAsia="Times New Roman" w:cs="Calibri"/>
                <w:color w:val="000000"/>
                <w:szCs w:val="19"/>
                <w:lang w:val="en-GB" w:eastAsia="pl-PL"/>
              </w:rPr>
            </w:pPr>
            <w:r w:rsidRPr="008C3F42">
              <w:rPr>
                <w:rFonts w:eastAsia="Times New Roman" w:cs="Calibri"/>
                <w:color w:val="000000"/>
                <w:szCs w:val="19"/>
                <w:lang w:val="en-GB" w:eastAsia="pl-PL"/>
              </w:rPr>
              <w:t>personnel</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6EE0818" w14:textId="77777777" w:rsidR="00D54E4A" w:rsidRPr="008C3F42" w:rsidRDefault="00D54E4A" w:rsidP="00107D4C">
            <w:pPr>
              <w:rPr>
                <w:rFonts w:eastAsia="Times New Roman" w:cs="Calibri"/>
                <w:color w:val="000000"/>
                <w:szCs w:val="19"/>
                <w:lang w:val="en-GB" w:eastAsia="pl-PL"/>
              </w:rPr>
            </w:pPr>
            <w:r w:rsidRPr="008C3F42">
              <w:rPr>
                <w:rFonts w:eastAsia="Times New Roman" w:cs="Calibri"/>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4B966B3" w14:textId="77777777" w:rsidR="00D54E4A" w:rsidRPr="008C3F42" w:rsidRDefault="00D54E4A" w:rsidP="00107D4C">
            <w:pPr>
              <w:jc w:val="right"/>
              <w:rPr>
                <w:rFonts w:eastAsia="Times New Roman" w:cs="Calibri"/>
                <w:color w:val="000000" w:themeColor="text1"/>
                <w:szCs w:val="19"/>
                <w:lang w:val="en-GB" w:eastAsia="pl-PL"/>
              </w:rPr>
            </w:pPr>
            <w:r w:rsidRPr="008C3F42">
              <w:rPr>
                <w:color w:val="000000" w:themeColor="text1"/>
                <w:szCs w:val="19"/>
                <w:lang w:val="en-GB"/>
              </w:rPr>
              <w:t>226 131</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57A59CAB" w14:textId="77777777" w:rsidR="00D54E4A" w:rsidRPr="008C3F42" w:rsidRDefault="00D54E4A" w:rsidP="00107D4C">
            <w:pPr>
              <w:jc w:val="right"/>
              <w:rPr>
                <w:rFonts w:eastAsia="Times New Roman" w:cs="Calibri"/>
                <w:color w:val="000000" w:themeColor="text1"/>
                <w:szCs w:val="19"/>
                <w:lang w:val="en-GB" w:eastAsia="pl-PL"/>
              </w:rPr>
            </w:pPr>
            <w:r w:rsidRPr="008C3F42">
              <w:rPr>
                <w:color w:val="000000" w:themeColor="text1"/>
                <w:szCs w:val="19"/>
                <w:lang w:val="en-GB"/>
              </w:rPr>
              <w:t>11 076</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7783C71" w14:textId="77777777" w:rsidR="00D54E4A" w:rsidRPr="008C3F42" w:rsidRDefault="00D54E4A" w:rsidP="00107D4C">
            <w:pPr>
              <w:jc w:val="right"/>
              <w:rPr>
                <w:rFonts w:eastAsia="Times New Roman" w:cs="Calibri"/>
                <w:color w:val="000000" w:themeColor="text1"/>
                <w:szCs w:val="19"/>
                <w:lang w:val="en-GB" w:eastAsia="pl-PL"/>
              </w:rPr>
            </w:pPr>
            <w:r w:rsidRPr="008C3F42">
              <w:rPr>
                <w:color w:val="000000" w:themeColor="text1"/>
                <w:szCs w:val="19"/>
                <w:lang w:val="en-GB"/>
              </w:rPr>
              <w:t>23 268</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AB3793E" w14:textId="77777777" w:rsidR="00D54E4A" w:rsidRPr="008C3F42" w:rsidRDefault="00D54E4A" w:rsidP="00107D4C">
            <w:pPr>
              <w:jc w:val="right"/>
              <w:rPr>
                <w:rFonts w:eastAsia="Times New Roman" w:cs="Calibri"/>
                <w:color w:val="000000" w:themeColor="text1"/>
                <w:szCs w:val="19"/>
                <w:lang w:val="en-GB" w:eastAsia="pl-PL"/>
              </w:rPr>
            </w:pPr>
            <w:r w:rsidRPr="008C3F42">
              <w:rPr>
                <w:color w:val="000000" w:themeColor="text1"/>
                <w:szCs w:val="19"/>
                <w:lang w:val="en-GB"/>
              </w:rPr>
              <w:t>45 434</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423F1039" w14:textId="77777777" w:rsidR="00D54E4A" w:rsidRPr="008C3F42" w:rsidRDefault="00D54E4A" w:rsidP="00107D4C">
            <w:pPr>
              <w:jc w:val="right"/>
              <w:rPr>
                <w:rFonts w:eastAsia="Times New Roman" w:cs="Calibri"/>
                <w:color w:val="000000" w:themeColor="text1"/>
                <w:szCs w:val="19"/>
                <w:lang w:val="en-GB" w:eastAsia="pl-PL"/>
              </w:rPr>
            </w:pPr>
            <w:r w:rsidRPr="008C3F42">
              <w:rPr>
                <w:color w:val="000000" w:themeColor="text1"/>
                <w:szCs w:val="19"/>
                <w:lang w:val="en-GB"/>
              </w:rPr>
              <w:t>121 301</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085E263D" w14:textId="77777777" w:rsidR="00D54E4A" w:rsidRPr="008C3F42" w:rsidRDefault="00D54E4A" w:rsidP="00107D4C">
            <w:pPr>
              <w:jc w:val="right"/>
              <w:rPr>
                <w:rFonts w:eastAsia="Times New Roman" w:cs="Calibri"/>
                <w:color w:val="000000" w:themeColor="text1"/>
                <w:szCs w:val="19"/>
                <w:lang w:val="en-GB" w:eastAsia="pl-PL"/>
              </w:rPr>
            </w:pPr>
            <w:r w:rsidRPr="008C3F42">
              <w:rPr>
                <w:color w:val="000000" w:themeColor="text1"/>
                <w:szCs w:val="19"/>
                <w:lang w:val="en-GB"/>
              </w:rPr>
              <w:t>25 052</w:t>
            </w:r>
          </w:p>
        </w:tc>
      </w:tr>
      <w:tr w:rsidR="007344BF" w:rsidRPr="008C3F42" w14:paraId="31DA9A85" w14:textId="77777777" w:rsidTr="00107D4C">
        <w:trPr>
          <w:trHeight w:val="513"/>
        </w:trPr>
        <w:tc>
          <w:tcPr>
            <w:tcW w:w="1423" w:type="dxa"/>
            <w:vMerge/>
            <w:tcBorders>
              <w:left w:val="nil"/>
              <w:bottom w:val="single" w:sz="4" w:space="0" w:color="001D77"/>
              <w:right w:val="single" w:sz="4" w:space="0" w:color="001D77"/>
            </w:tcBorders>
            <w:shd w:val="clear" w:color="auto" w:fill="auto"/>
            <w:vAlign w:val="center"/>
          </w:tcPr>
          <w:p w14:paraId="1E8229AE" w14:textId="77777777" w:rsidR="007344BF" w:rsidRPr="008C3F42" w:rsidRDefault="007344BF" w:rsidP="007344BF">
            <w:pPr>
              <w:rPr>
                <w:rFonts w:eastAsia="Times New Roman" w:cs="Calibri"/>
                <w:color w:val="000000"/>
                <w:szCs w:val="19"/>
                <w:lang w:val="en-GB" w:eastAsia="pl-PL"/>
              </w:rPr>
            </w:pP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285CB9C" w14:textId="77777777" w:rsidR="007344BF" w:rsidRPr="008C3F42" w:rsidRDefault="007344BF" w:rsidP="007344BF">
            <w:pPr>
              <w:rPr>
                <w:rFonts w:eastAsia="Times New Roman" w:cs="Calibri"/>
                <w:color w:val="000000"/>
                <w:szCs w:val="19"/>
                <w:lang w:val="en-GB" w:eastAsia="pl-PL"/>
              </w:rPr>
            </w:pPr>
            <w:r w:rsidRPr="008C3F42">
              <w:rPr>
                <w:rFonts w:eastAsia="Times New Roman" w:cs="Calibri"/>
                <w:color w:val="000000"/>
                <w:szCs w:val="19"/>
                <w:lang w:val="en-GB" w:eastAsia="pl-PL"/>
              </w:rPr>
              <w:t>b</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1E0D984" w14:textId="64FD4B20" w:rsidR="007344BF" w:rsidRPr="008C3F42" w:rsidRDefault="007344BF" w:rsidP="007344BF">
            <w:pPr>
              <w:jc w:val="right"/>
              <w:rPr>
                <w:color w:val="000000" w:themeColor="text1"/>
                <w:szCs w:val="19"/>
                <w:lang w:val="en-GB"/>
              </w:rPr>
            </w:pPr>
            <w:r w:rsidRPr="00364A78">
              <w:rPr>
                <w:rFonts w:eastAsia="Times New Roman" w:cs="Calibri"/>
                <w:szCs w:val="19"/>
                <w:lang w:eastAsia="pl-PL"/>
              </w:rPr>
              <w:t>249</w:t>
            </w:r>
            <w:r w:rsidR="00C047A6">
              <w:rPr>
                <w:rFonts w:eastAsia="Times New Roman" w:cs="Calibri"/>
                <w:szCs w:val="19"/>
                <w:lang w:eastAsia="pl-PL"/>
              </w:rPr>
              <w:t xml:space="preserve"> </w:t>
            </w:r>
            <w:r w:rsidRPr="00364A78">
              <w:rPr>
                <w:rFonts w:eastAsia="Times New Roman" w:cs="Calibri"/>
                <w:szCs w:val="19"/>
                <w:lang w:eastAsia="pl-PL"/>
              </w:rPr>
              <w:t>014</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A057F7D" w14:textId="0FD4AC54" w:rsidR="007344BF" w:rsidRPr="008C3F42" w:rsidRDefault="007344BF" w:rsidP="007344BF">
            <w:pPr>
              <w:jc w:val="right"/>
              <w:rPr>
                <w:color w:val="000000" w:themeColor="text1"/>
                <w:szCs w:val="19"/>
                <w:lang w:val="en-GB"/>
              </w:rPr>
            </w:pPr>
            <w:r w:rsidRPr="00364A78">
              <w:rPr>
                <w:rFonts w:eastAsia="Times New Roman" w:cs="Calibri"/>
                <w:szCs w:val="19"/>
                <w:lang w:eastAsia="pl-PL"/>
              </w:rPr>
              <w:t>113 33</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FF8A36C" w14:textId="58342F09" w:rsidR="007344BF" w:rsidRPr="008C3F42" w:rsidRDefault="007344BF" w:rsidP="007344BF">
            <w:pPr>
              <w:jc w:val="right"/>
              <w:rPr>
                <w:color w:val="000000" w:themeColor="text1"/>
                <w:szCs w:val="19"/>
                <w:lang w:val="en-GB"/>
              </w:rPr>
            </w:pPr>
            <w:r w:rsidRPr="00364A78">
              <w:rPr>
                <w:rFonts w:eastAsia="Times New Roman" w:cs="Calibri"/>
                <w:szCs w:val="19"/>
                <w:lang w:eastAsia="pl-PL"/>
              </w:rPr>
              <w:t>22</w:t>
            </w:r>
            <w:r w:rsidR="00C047A6">
              <w:rPr>
                <w:rFonts w:eastAsia="Times New Roman" w:cs="Calibri"/>
                <w:szCs w:val="19"/>
                <w:lang w:eastAsia="pl-PL"/>
              </w:rPr>
              <w:t xml:space="preserve"> </w:t>
            </w:r>
            <w:r w:rsidRPr="00364A78">
              <w:rPr>
                <w:rFonts w:eastAsia="Times New Roman" w:cs="Calibri"/>
                <w:szCs w:val="19"/>
                <w:lang w:eastAsia="pl-PL"/>
              </w:rPr>
              <w:t>761</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50A224E0" w14:textId="3EF85726" w:rsidR="007344BF" w:rsidRPr="008C3F42" w:rsidRDefault="007344BF" w:rsidP="007344BF">
            <w:pPr>
              <w:jc w:val="right"/>
              <w:rPr>
                <w:color w:val="000000" w:themeColor="text1"/>
                <w:szCs w:val="19"/>
                <w:lang w:val="en-GB"/>
              </w:rPr>
            </w:pPr>
            <w:r w:rsidRPr="00364A78">
              <w:rPr>
                <w:rFonts w:eastAsia="Times New Roman" w:cs="Calibri"/>
                <w:szCs w:val="19"/>
                <w:lang w:eastAsia="pl-PL"/>
              </w:rPr>
              <w:t>47</w:t>
            </w:r>
            <w:r w:rsidR="00C047A6">
              <w:rPr>
                <w:rFonts w:eastAsia="Times New Roman" w:cs="Calibri"/>
                <w:szCs w:val="19"/>
                <w:lang w:eastAsia="pl-PL"/>
              </w:rPr>
              <w:t xml:space="preserve"> </w:t>
            </w:r>
            <w:r w:rsidRPr="00364A78">
              <w:rPr>
                <w:rFonts w:eastAsia="Times New Roman" w:cs="Calibri"/>
                <w:szCs w:val="19"/>
                <w:lang w:eastAsia="pl-PL"/>
              </w:rPr>
              <w:t>307</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776D7984" w14:textId="46301DE9" w:rsidR="007344BF" w:rsidRPr="008C3F42" w:rsidRDefault="007344BF" w:rsidP="007344BF">
            <w:pPr>
              <w:jc w:val="right"/>
              <w:rPr>
                <w:color w:val="000000" w:themeColor="text1"/>
                <w:szCs w:val="19"/>
                <w:lang w:val="en-GB"/>
              </w:rPr>
            </w:pPr>
            <w:r w:rsidRPr="00364A78">
              <w:rPr>
                <w:rFonts w:eastAsia="Times New Roman" w:cs="Calibri"/>
                <w:szCs w:val="19"/>
                <w:lang w:eastAsia="pl-PL"/>
              </w:rPr>
              <w:t>139</w:t>
            </w:r>
            <w:r w:rsidR="00C047A6">
              <w:rPr>
                <w:rFonts w:eastAsia="Times New Roman" w:cs="Calibri"/>
                <w:szCs w:val="19"/>
                <w:lang w:eastAsia="pl-PL"/>
              </w:rPr>
              <w:t xml:space="preserve"> </w:t>
            </w:r>
            <w:r w:rsidRPr="00364A78">
              <w:rPr>
                <w:rFonts w:eastAsia="Times New Roman" w:cs="Calibri"/>
                <w:szCs w:val="19"/>
                <w:lang w:eastAsia="pl-PL"/>
              </w:rPr>
              <w:t>139</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3DDBBC7B" w14:textId="1553AD68" w:rsidR="007344BF" w:rsidRPr="008C3F42" w:rsidRDefault="007344BF" w:rsidP="007344BF">
            <w:pPr>
              <w:jc w:val="right"/>
              <w:rPr>
                <w:color w:val="000000" w:themeColor="text1"/>
                <w:szCs w:val="19"/>
                <w:lang w:val="en-GB"/>
              </w:rPr>
            </w:pPr>
            <w:r w:rsidRPr="00364A78">
              <w:rPr>
                <w:rFonts w:eastAsia="Times New Roman" w:cs="Calibri"/>
                <w:szCs w:val="19"/>
                <w:lang w:eastAsia="pl-PL"/>
              </w:rPr>
              <w:t>28</w:t>
            </w:r>
            <w:r w:rsidR="00C047A6">
              <w:rPr>
                <w:rFonts w:eastAsia="Times New Roman" w:cs="Calibri"/>
                <w:szCs w:val="19"/>
                <w:lang w:eastAsia="pl-PL"/>
              </w:rPr>
              <w:t xml:space="preserve"> </w:t>
            </w:r>
            <w:r w:rsidRPr="00364A78">
              <w:rPr>
                <w:rFonts w:eastAsia="Times New Roman" w:cs="Calibri"/>
                <w:szCs w:val="19"/>
                <w:lang w:eastAsia="pl-PL"/>
              </w:rPr>
              <w:t>474</w:t>
            </w:r>
          </w:p>
        </w:tc>
      </w:tr>
      <w:tr w:rsidR="00D54E4A" w:rsidRPr="008C3F42" w14:paraId="1EFA5024" w14:textId="77777777" w:rsidTr="00107D4C">
        <w:trPr>
          <w:trHeight w:val="409"/>
        </w:trPr>
        <w:tc>
          <w:tcPr>
            <w:tcW w:w="1423" w:type="dxa"/>
            <w:vMerge w:val="restart"/>
            <w:tcBorders>
              <w:top w:val="single" w:sz="4" w:space="0" w:color="001D77"/>
              <w:left w:val="nil"/>
              <w:right w:val="single" w:sz="4" w:space="0" w:color="001D77"/>
            </w:tcBorders>
            <w:shd w:val="clear" w:color="auto" w:fill="auto"/>
            <w:vAlign w:val="center"/>
            <w:hideMark/>
          </w:tcPr>
          <w:p w14:paraId="54D4D18B" w14:textId="77777777" w:rsidR="00B26EB0" w:rsidRPr="008C3F42" w:rsidRDefault="00B26EB0" w:rsidP="00107D4C">
            <w:pPr>
              <w:rPr>
                <w:rFonts w:eastAsia="Times New Roman" w:cs="Calibri"/>
                <w:color w:val="000000"/>
                <w:szCs w:val="19"/>
                <w:lang w:val="en-GB" w:eastAsia="pl-PL"/>
              </w:rPr>
            </w:pPr>
            <w:r w:rsidRPr="008C3F42">
              <w:rPr>
                <w:rFonts w:eastAsia="Times New Roman" w:cs="Calibri"/>
                <w:color w:val="000000"/>
                <w:szCs w:val="19"/>
                <w:lang w:val="en-GB" w:eastAsia="pl-PL"/>
              </w:rPr>
              <w:t xml:space="preserve">External </w:t>
            </w:r>
          </w:p>
          <w:p w14:paraId="2A66A002" w14:textId="0377A767" w:rsidR="00D54E4A" w:rsidRPr="008C3F42" w:rsidRDefault="00B26EB0" w:rsidP="00107D4C">
            <w:pPr>
              <w:rPr>
                <w:rFonts w:eastAsia="Times New Roman" w:cs="Calibri"/>
                <w:color w:val="000000"/>
                <w:szCs w:val="19"/>
                <w:lang w:val="en-GB" w:eastAsia="pl-PL"/>
              </w:rPr>
            </w:pPr>
            <w:r w:rsidRPr="008C3F42">
              <w:rPr>
                <w:rFonts w:eastAsia="Times New Roman" w:cs="Calibri"/>
                <w:color w:val="000000"/>
                <w:szCs w:val="19"/>
                <w:lang w:val="en-GB" w:eastAsia="pl-PL"/>
              </w:rPr>
              <w:t xml:space="preserve">personnel </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E152F57" w14:textId="77777777" w:rsidR="00D54E4A" w:rsidRPr="008C3F42" w:rsidRDefault="00D54E4A" w:rsidP="00107D4C">
            <w:pPr>
              <w:rPr>
                <w:rFonts w:eastAsia="Times New Roman" w:cs="Calibri"/>
                <w:color w:val="000000"/>
                <w:szCs w:val="19"/>
                <w:lang w:val="en-GB" w:eastAsia="pl-PL"/>
              </w:rPr>
            </w:pPr>
            <w:r w:rsidRPr="008C3F42">
              <w:rPr>
                <w:rFonts w:eastAsia="Times New Roman" w:cs="Calibri"/>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4DC5E270" w14:textId="77777777" w:rsidR="00D54E4A" w:rsidRPr="008C3F42" w:rsidRDefault="00D54E4A" w:rsidP="00107D4C">
            <w:pPr>
              <w:jc w:val="right"/>
              <w:rPr>
                <w:rFonts w:eastAsia="Times New Roman" w:cs="Calibri"/>
                <w:color w:val="000000" w:themeColor="text1"/>
                <w:szCs w:val="19"/>
                <w:lang w:val="en-GB" w:eastAsia="pl-PL"/>
              </w:rPr>
            </w:pPr>
            <w:r w:rsidRPr="008C3F42">
              <w:rPr>
                <w:rFonts w:cs="Calibri"/>
                <w:color w:val="000000" w:themeColor="text1"/>
                <w:szCs w:val="19"/>
                <w:lang w:val="en-GB"/>
              </w:rPr>
              <w:t>57 300</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3B8CC79E" w14:textId="77777777" w:rsidR="00D54E4A" w:rsidRPr="008C3F42" w:rsidRDefault="00D54E4A" w:rsidP="00107D4C">
            <w:pPr>
              <w:jc w:val="right"/>
              <w:rPr>
                <w:rFonts w:eastAsia="Times New Roman" w:cs="Calibri"/>
                <w:color w:val="000000" w:themeColor="text1"/>
                <w:szCs w:val="19"/>
                <w:lang w:val="en-GB" w:eastAsia="pl-PL"/>
              </w:rPr>
            </w:pPr>
            <w:r w:rsidRPr="008C3F42">
              <w:rPr>
                <w:rFonts w:cs="Calibri"/>
                <w:color w:val="000000" w:themeColor="text1"/>
                <w:szCs w:val="19"/>
                <w:lang w:val="en-GB"/>
              </w:rPr>
              <w:t>3 120</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2D2C594" w14:textId="77777777" w:rsidR="00D54E4A" w:rsidRPr="008C3F42" w:rsidRDefault="00D54E4A" w:rsidP="00107D4C">
            <w:pPr>
              <w:jc w:val="right"/>
              <w:rPr>
                <w:rFonts w:eastAsia="Times New Roman" w:cs="Calibri"/>
                <w:color w:val="000000" w:themeColor="text1"/>
                <w:szCs w:val="19"/>
                <w:lang w:val="en-GB" w:eastAsia="pl-PL"/>
              </w:rPr>
            </w:pPr>
            <w:r w:rsidRPr="008C3F42">
              <w:rPr>
                <w:rFonts w:cs="Calibri"/>
                <w:color w:val="000000" w:themeColor="text1"/>
                <w:szCs w:val="19"/>
                <w:lang w:val="en-GB"/>
              </w:rPr>
              <w:t>2 785</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AF275B1" w14:textId="77777777" w:rsidR="00D54E4A" w:rsidRPr="008C3F42" w:rsidRDefault="00D54E4A" w:rsidP="00107D4C">
            <w:pPr>
              <w:jc w:val="right"/>
              <w:rPr>
                <w:rFonts w:eastAsia="Times New Roman" w:cs="Calibri"/>
                <w:color w:val="000000" w:themeColor="text1"/>
                <w:szCs w:val="19"/>
                <w:lang w:val="en-GB" w:eastAsia="pl-PL"/>
              </w:rPr>
            </w:pPr>
            <w:r w:rsidRPr="008C3F42">
              <w:rPr>
                <w:rFonts w:cs="Calibri"/>
                <w:color w:val="000000" w:themeColor="text1"/>
                <w:szCs w:val="19"/>
                <w:lang w:val="en-GB"/>
              </w:rPr>
              <w:t>4 363</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1299C040" w14:textId="77777777" w:rsidR="00D54E4A" w:rsidRPr="008C3F42" w:rsidRDefault="00D54E4A" w:rsidP="00107D4C">
            <w:pPr>
              <w:jc w:val="right"/>
              <w:rPr>
                <w:rFonts w:eastAsia="Times New Roman" w:cs="Calibri"/>
                <w:color w:val="000000" w:themeColor="text1"/>
                <w:szCs w:val="19"/>
                <w:lang w:val="en-GB" w:eastAsia="pl-PL"/>
              </w:rPr>
            </w:pPr>
            <w:r w:rsidRPr="008C3F42">
              <w:rPr>
                <w:rFonts w:cs="Calibri"/>
                <w:color w:val="000000" w:themeColor="text1"/>
                <w:szCs w:val="19"/>
                <w:lang w:val="en-GB"/>
              </w:rPr>
              <w:t>37 844</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2F710C86" w14:textId="77777777" w:rsidR="00D54E4A" w:rsidRPr="008C3F42" w:rsidRDefault="00D54E4A" w:rsidP="00107D4C">
            <w:pPr>
              <w:jc w:val="right"/>
              <w:rPr>
                <w:rFonts w:eastAsia="Times New Roman" w:cs="Calibri"/>
                <w:color w:val="000000" w:themeColor="text1"/>
                <w:szCs w:val="19"/>
                <w:lang w:val="en-GB" w:eastAsia="pl-PL"/>
              </w:rPr>
            </w:pPr>
            <w:r w:rsidRPr="008C3F42">
              <w:rPr>
                <w:rFonts w:cs="Calibri"/>
                <w:color w:val="000000" w:themeColor="text1"/>
                <w:szCs w:val="19"/>
                <w:lang w:val="en-GB"/>
              </w:rPr>
              <w:t>9 188</w:t>
            </w:r>
          </w:p>
        </w:tc>
      </w:tr>
      <w:tr w:rsidR="006A57EB" w:rsidRPr="008C3F42" w14:paraId="571C4412" w14:textId="77777777" w:rsidTr="000C18B8">
        <w:trPr>
          <w:trHeight w:val="538"/>
        </w:trPr>
        <w:tc>
          <w:tcPr>
            <w:tcW w:w="1423" w:type="dxa"/>
            <w:vMerge/>
            <w:tcBorders>
              <w:left w:val="nil"/>
              <w:bottom w:val="nil"/>
              <w:right w:val="single" w:sz="4" w:space="0" w:color="001D77"/>
            </w:tcBorders>
            <w:shd w:val="clear" w:color="auto" w:fill="auto"/>
            <w:vAlign w:val="center"/>
          </w:tcPr>
          <w:p w14:paraId="03E1384B" w14:textId="77777777" w:rsidR="006A57EB" w:rsidRPr="008C3F42" w:rsidRDefault="006A57EB" w:rsidP="006A57EB">
            <w:pPr>
              <w:rPr>
                <w:rFonts w:eastAsia="Times New Roman" w:cs="Calibri"/>
                <w:color w:val="000000"/>
                <w:szCs w:val="19"/>
                <w:lang w:val="en-GB" w:eastAsia="pl-PL"/>
              </w:rPr>
            </w:pPr>
          </w:p>
        </w:tc>
        <w:tc>
          <w:tcPr>
            <w:tcW w:w="283" w:type="dxa"/>
            <w:tcBorders>
              <w:top w:val="single" w:sz="4" w:space="0" w:color="001D77"/>
              <w:left w:val="single" w:sz="4" w:space="0" w:color="001D77"/>
              <w:bottom w:val="nil"/>
              <w:right w:val="single" w:sz="4" w:space="0" w:color="001D77"/>
            </w:tcBorders>
            <w:shd w:val="clear" w:color="auto" w:fill="auto"/>
            <w:vAlign w:val="center"/>
          </w:tcPr>
          <w:p w14:paraId="72394619" w14:textId="77777777" w:rsidR="006A57EB" w:rsidRPr="008C3F42" w:rsidRDefault="006A57EB" w:rsidP="006A57EB">
            <w:pPr>
              <w:rPr>
                <w:rFonts w:eastAsia="Times New Roman" w:cs="Calibri"/>
                <w:color w:val="000000"/>
                <w:szCs w:val="19"/>
                <w:lang w:val="en-GB" w:eastAsia="pl-PL"/>
              </w:rPr>
            </w:pPr>
            <w:r w:rsidRPr="008C3F42">
              <w:rPr>
                <w:rFonts w:eastAsia="Times New Roman" w:cs="Calibri"/>
                <w:color w:val="000000"/>
                <w:szCs w:val="19"/>
                <w:lang w:val="en-GB" w:eastAsia="pl-PL"/>
              </w:rPr>
              <w:t>b</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1A431768" w14:textId="167A9158" w:rsidR="006A57EB" w:rsidRPr="008C3F42" w:rsidRDefault="006A57EB" w:rsidP="006A57EB">
            <w:pPr>
              <w:jc w:val="right"/>
              <w:rPr>
                <w:rFonts w:cs="Calibri"/>
                <w:color w:val="000000" w:themeColor="text1"/>
                <w:szCs w:val="19"/>
                <w:lang w:val="en-GB"/>
              </w:rPr>
            </w:pPr>
            <w:r w:rsidRPr="002E7F8A">
              <w:t>56 549</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1AE5C108" w14:textId="1FF2DAE5" w:rsidR="006A57EB" w:rsidRPr="008C3F42" w:rsidRDefault="006A57EB" w:rsidP="006A57EB">
            <w:pPr>
              <w:jc w:val="right"/>
              <w:rPr>
                <w:rFonts w:cs="Calibri"/>
                <w:color w:val="000000" w:themeColor="text1"/>
                <w:szCs w:val="19"/>
                <w:lang w:val="en-GB"/>
              </w:rPr>
            </w:pPr>
            <w:r w:rsidRPr="002E7F8A">
              <w:t>3 312</w:t>
            </w:r>
          </w:p>
        </w:tc>
        <w:tc>
          <w:tcPr>
            <w:tcW w:w="1045" w:type="dxa"/>
            <w:tcBorders>
              <w:top w:val="single" w:sz="4" w:space="0" w:color="001D77"/>
              <w:left w:val="single" w:sz="4" w:space="0" w:color="001D77"/>
              <w:bottom w:val="nil"/>
              <w:right w:val="single" w:sz="4" w:space="0" w:color="001D77"/>
            </w:tcBorders>
            <w:shd w:val="clear" w:color="auto" w:fill="auto"/>
          </w:tcPr>
          <w:p w14:paraId="7B2B17FC" w14:textId="7FB96A07" w:rsidR="006A57EB" w:rsidRPr="008C3F42" w:rsidRDefault="006A57EB" w:rsidP="006A57EB">
            <w:pPr>
              <w:jc w:val="right"/>
              <w:rPr>
                <w:rFonts w:cs="Calibri"/>
                <w:color w:val="000000" w:themeColor="text1"/>
                <w:szCs w:val="19"/>
                <w:lang w:val="en-GB"/>
              </w:rPr>
            </w:pPr>
            <w:r w:rsidRPr="002E7F8A">
              <w:t>2 858</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3F4414B6" w14:textId="44B46039" w:rsidR="006A57EB" w:rsidRPr="008C3F42" w:rsidRDefault="006A57EB" w:rsidP="006A57EB">
            <w:pPr>
              <w:jc w:val="right"/>
              <w:rPr>
                <w:rFonts w:cs="Calibri"/>
                <w:color w:val="000000" w:themeColor="text1"/>
                <w:szCs w:val="19"/>
                <w:lang w:val="en-GB"/>
              </w:rPr>
            </w:pPr>
            <w:r w:rsidRPr="002E7F8A">
              <w:t>4 673</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31DB4ED4" w14:textId="5B4CDFE2" w:rsidR="006A57EB" w:rsidRPr="008C3F42" w:rsidRDefault="006A57EB" w:rsidP="006A57EB">
            <w:pPr>
              <w:jc w:val="right"/>
              <w:rPr>
                <w:rFonts w:cs="Calibri"/>
                <w:color w:val="000000" w:themeColor="text1"/>
                <w:szCs w:val="19"/>
                <w:lang w:val="en-GB"/>
              </w:rPr>
            </w:pPr>
            <w:r w:rsidRPr="002E7F8A">
              <w:t>36 520</w:t>
            </w:r>
          </w:p>
        </w:tc>
        <w:tc>
          <w:tcPr>
            <w:tcW w:w="1045" w:type="dxa"/>
            <w:gridSpan w:val="2"/>
            <w:tcBorders>
              <w:top w:val="single" w:sz="4" w:space="0" w:color="001D77"/>
              <w:left w:val="single" w:sz="4" w:space="0" w:color="001D77"/>
              <w:bottom w:val="nil"/>
              <w:right w:val="nil"/>
            </w:tcBorders>
            <w:shd w:val="clear" w:color="auto" w:fill="auto"/>
          </w:tcPr>
          <w:p w14:paraId="456BE425" w14:textId="3DE98359" w:rsidR="006A57EB" w:rsidRPr="008C3F42" w:rsidRDefault="006A57EB" w:rsidP="006A57EB">
            <w:pPr>
              <w:jc w:val="right"/>
              <w:rPr>
                <w:rFonts w:cs="Calibri"/>
                <w:color w:val="000000" w:themeColor="text1"/>
                <w:szCs w:val="19"/>
                <w:lang w:val="en-GB"/>
              </w:rPr>
            </w:pPr>
            <w:r w:rsidRPr="002E7F8A">
              <w:t>9 186</w:t>
            </w:r>
          </w:p>
        </w:tc>
      </w:tr>
    </w:tbl>
    <w:p w14:paraId="12C530BD" w14:textId="6F624BE7" w:rsidR="00E95B8E" w:rsidRPr="008C3F42" w:rsidRDefault="00D972F6" w:rsidP="00966C9A">
      <w:pPr>
        <w:pStyle w:val="Tablicanotka"/>
        <w:rPr>
          <w:lang w:val="en-GB"/>
        </w:rPr>
      </w:pPr>
      <w:r w:rsidRPr="008C3F42">
        <w:rPr>
          <w:lang w:eastAsia="pl-PL"/>
        </w:rPr>
        <mc:AlternateContent>
          <mc:Choice Requires="wps">
            <w:drawing>
              <wp:anchor distT="45720" distB="45720" distL="114300" distR="114300" simplePos="0" relativeHeight="251748352" behindDoc="1" locked="0" layoutInCell="1" allowOverlap="1" wp14:anchorId="08FDD048" wp14:editId="38DE77C8">
                <wp:simplePos x="0" y="0"/>
                <wp:positionH relativeFrom="column">
                  <wp:posOffset>5271135</wp:posOffset>
                </wp:positionH>
                <wp:positionV relativeFrom="paragraph">
                  <wp:posOffset>345440</wp:posOffset>
                </wp:positionV>
                <wp:extent cx="1725295" cy="831850"/>
                <wp:effectExtent l="0" t="0" r="0" b="6350"/>
                <wp:wrapTight wrapText="bothSides">
                  <wp:wrapPolygon edited="0">
                    <wp:start x="715" y="0"/>
                    <wp:lineTo x="715" y="21270"/>
                    <wp:lineTo x="20749" y="21270"/>
                    <wp:lineTo x="20749" y="0"/>
                    <wp:lineTo x="715" y="0"/>
                  </wp:wrapPolygon>
                </wp:wrapTight>
                <wp:docPr id="4" name="Pole tekstowe 4" descr="Lorem ipsum dolor sit amet, consectetur adipiscing el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29D2175E" w14:textId="73C59291" w:rsidR="00107D4C" w:rsidRPr="00C13645" w:rsidRDefault="00107D4C" w:rsidP="00AE54DC">
                            <w:pPr>
                              <w:pStyle w:val="tekstzboku"/>
                              <w:spacing w:before="0"/>
                              <w:rPr>
                                <w:bCs w:val="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DD048" id="Pole tekstowe 4" o:spid="_x0000_s1030" type="#_x0000_t202" alt="Lorem ipsum dolor sit amet, consectetur adipiscing elit" style="position:absolute;margin-left:415.05pt;margin-top:27.2pt;width:135.85pt;height:65.5pt;z-index:-251568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" filled="f" stroked="f">
                <v:textbox>
                  <w:txbxContent>
                    <w:p w14:paraId="29D2175E" w14:textId="73C59291" w:rsidR="00107D4C" w:rsidRPr="00C13645" w:rsidRDefault="00107D4C" w:rsidP="00AE54DC">
                      <w:pPr>
                        <w:pStyle w:val="tekstzboku"/>
                        <w:spacing w:before="0"/>
                        <w:rPr>
                          <w:bCs w:val="0"/>
                          <w:lang w:val="en-GB"/>
                        </w:rPr>
                      </w:pPr>
                    </w:p>
                  </w:txbxContent>
                </v:textbox>
                <w10:wrap type="tight"/>
              </v:shape>
            </w:pict>
          </mc:Fallback>
        </mc:AlternateContent>
      </w:r>
    </w:p>
    <w:p w14:paraId="28E2344E" w14:textId="44FAE6C0" w:rsidR="00216634" w:rsidRPr="008C3F42" w:rsidRDefault="00216634" w:rsidP="00216634">
      <w:pPr>
        <w:spacing w:line="288" w:lineRule="auto"/>
        <w:rPr>
          <w:rFonts w:eastAsia="Times New Roman" w:cs="Times New Roman"/>
          <w:szCs w:val="19"/>
          <w:lang w:val="en-GB" w:eastAsia="pl-PL"/>
        </w:rPr>
      </w:pPr>
    </w:p>
    <w:p w14:paraId="6906E19B" w14:textId="1CE62A17" w:rsidR="00DA331D" w:rsidRPr="008C3F42" w:rsidRDefault="00DA331D" w:rsidP="00E95B8E">
      <w:pPr>
        <w:rPr>
          <w:sz w:val="16"/>
          <w:lang w:val="en-GB"/>
        </w:rPr>
      </w:pPr>
    </w:p>
    <w:p w14:paraId="4809D44B" w14:textId="52ACD0A1" w:rsidR="00694AF0" w:rsidRPr="008C3F42" w:rsidRDefault="00694AF0" w:rsidP="00E76D26">
      <w:pPr>
        <w:rPr>
          <w:sz w:val="18"/>
          <w:lang w:val="en-GB"/>
        </w:rPr>
      </w:pPr>
    </w:p>
    <w:p w14:paraId="3C222B0C" w14:textId="77777777" w:rsidR="00DA331D" w:rsidRPr="008C3F42" w:rsidRDefault="00DA331D" w:rsidP="00DA331D">
      <w:pPr>
        <w:spacing w:before="360"/>
        <w:rPr>
          <w:sz w:val="18"/>
          <w:lang w:val="en-GB"/>
        </w:rPr>
        <w:sectPr w:rsidR="00DA331D" w:rsidRPr="008C3F42"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rsidRPr="008C3F42" w14:paraId="196D0BDA" w14:textId="77777777" w:rsidTr="009E7D31">
        <w:trPr>
          <w:trHeight w:val="1626"/>
        </w:trPr>
        <w:tc>
          <w:tcPr>
            <w:tcW w:w="4926" w:type="dxa"/>
          </w:tcPr>
          <w:p w14:paraId="50D984D6" w14:textId="77777777" w:rsidR="006C07AD" w:rsidRPr="008C3F42" w:rsidRDefault="006C07AD" w:rsidP="006C07AD">
            <w:pPr>
              <w:spacing w:before="0" w:after="0" w:line="276" w:lineRule="auto"/>
              <w:rPr>
                <w:rFonts w:cs="Arial"/>
                <w:sz w:val="20"/>
                <w:lang w:val="en-GB"/>
              </w:rPr>
            </w:pPr>
            <w:r w:rsidRPr="008C3F42">
              <w:rPr>
                <w:rFonts w:cs="Arial"/>
                <w:sz w:val="20"/>
                <w:lang w:val="en-GB"/>
              </w:rPr>
              <w:lastRenderedPageBreak/>
              <w:t>Prepared by:</w:t>
            </w:r>
          </w:p>
          <w:p w14:paraId="43C9E7C0" w14:textId="77777777" w:rsidR="006C07AD" w:rsidRPr="008C3F42" w:rsidRDefault="00C01E38" w:rsidP="006C07AD">
            <w:pPr>
              <w:spacing w:before="0" w:line="276" w:lineRule="auto"/>
              <w:rPr>
                <w:rFonts w:cs="Arial"/>
                <w:b/>
                <w:color w:val="000000" w:themeColor="text1"/>
                <w:sz w:val="20"/>
                <w:lang w:val="en-GB"/>
              </w:rPr>
            </w:pPr>
            <w:hyperlink r:id="rId18" w:tgtFrame="_blank" w:history="1">
              <w:r w:rsidR="006C07AD" w:rsidRPr="008C3F42">
                <w:rPr>
                  <w:b/>
                  <w:sz w:val="20"/>
                  <w:lang w:val="en-GB"/>
                </w:rPr>
                <w:t>Statistical Office in</w:t>
              </w:r>
            </w:hyperlink>
            <w:r w:rsidR="006C07AD" w:rsidRPr="008C3F42">
              <w:rPr>
                <w:rFonts w:cs="Arial"/>
                <w:b/>
                <w:sz w:val="20"/>
                <w:lang w:val="en-GB"/>
              </w:rPr>
              <w:t xml:space="preserve"> Szczecin</w:t>
            </w:r>
          </w:p>
          <w:p w14:paraId="33CC7AB5" w14:textId="11F8CEBB" w:rsidR="006C07AD" w:rsidRPr="008C3F42" w:rsidRDefault="006C07AD" w:rsidP="006C07AD">
            <w:pPr>
              <w:spacing w:before="0" w:after="0" w:line="276" w:lineRule="auto"/>
              <w:rPr>
                <w:b/>
                <w:sz w:val="20"/>
                <w:szCs w:val="20"/>
                <w:lang w:val="en-GB"/>
              </w:rPr>
            </w:pPr>
            <w:r w:rsidRPr="008C3F42">
              <w:rPr>
                <w:b/>
                <w:sz w:val="20"/>
                <w:szCs w:val="20"/>
                <w:lang w:val="en-GB"/>
              </w:rPr>
              <w:t xml:space="preserve">Director </w:t>
            </w:r>
            <w:r w:rsidRPr="008C3F42">
              <w:rPr>
                <w:b/>
                <w:bCs/>
                <w:color w:val="000000" w:themeColor="text1"/>
                <w:sz w:val="20"/>
                <w:szCs w:val="18"/>
                <w:lang w:val="en-GB" w:eastAsia="pl-PL"/>
              </w:rPr>
              <w:t xml:space="preserve">Magdalena </w:t>
            </w:r>
            <w:r w:rsidRPr="008C3F42">
              <w:rPr>
                <w:b/>
                <w:color w:val="000000" w:themeColor="text1"/>
                <w:sz w:val="20"/>
                <w:lang w:val="en-GB" w:eastAsia="pl-PL"/>
              </w:rPr>
              <w:t>Wegner</w:t>
            </w:r>
          </w:p>
          <w:p w14:paraId="5425F0B4" w14:textId="468C2FF2" w:rsidR="00DE2400" w:rsidRPr="008C3F42" w:rsidRDefault="006C07AD" w:rsidP="006C07AD">
            <w:pPr>
              <w:pStyle w:val="Nagwek3"/>
              <w:spacing w:before="0" w:after="120" w:line="276" w:lineRule="auto"/>
              <w:outlineLvl w:val="2"/>
              <w:rPr>
                <w:rFonts w:ascii="Fira Sans" w:hAnsi="Fira Sans" w:cs="Arial"/>
                <w:color w:val="000000" w:themeColor="text1"/>
                <w:sz w:val="20"/>
                <w:lang w:val="en-GB"/>
              </w:rPr>
            </w:pPr>
            <w:r w:rsidRPr="008C3F42">
              <w:rPr>
                <w:rFonts w:ascii="Fira Sans" w:hAnsi="Fira Sans" w:cs="Arial"/>
                <w:color w:val="000000" w:themeColor="text1"/>
                <w:sz w:val="20"/>
                <w:lang w:val="en-GB"/>
              </w:rPr>
              <w:t>Phone: (+48 91) 459 77 00</w:t>
            </w:r>
          </w:p>
        </w:tc>
        <w:tc>
          <w:tcPr>
            <w:tcW w:w="4927" w:type="dxa"/>
          </w:tcPr>
          <w:p w14:paraId="4E8FFA16" w14:textId="216C4512" w:rsidR="00DE2400" w:rsidRPr="008C3F42" w:rsidRDefault="006C197A" w:rsidP="00DE2400">
            <w:pPr>
              <w:spacing w:before="0" w:line="276" w:lineRule="auto"/>
              <w:rPr>
                <w:rFonts w:cs="Arial"/>
                <w:b/>
                <w:sz w:val="20"/>
                <w:lang w:val="en-GB"/>
              </w:rPr>
            </w:pPr>
            <w:r w:rsidRPr="008C3F42">
              <w:rPr>
                <w:rFonts w:cs="Arial"/>
                <w:sz w:val="20"/>
                <w:lang w:val="en-GB"/>
              </w:rPr>
              <w:t>Issued by</w:t>
            </w:r>
            <w:r w:rsidR="00DE2400" w:rsidRPr="008C3F42">
              <w:rPr>
                <w:rFonts w:cs="Arial"/>
                <w:sz w:val="20"/>
                <w:lang w:val="en-GB"/>
              </w:rPr>
              <w:t>:</w:t>
            </w:r>
            <w:r w:rsidR="00DE2400" w:rsidRPr="008C3F42">
              <w:rPr>
                <w:rFonts w:cs="Arial"/>
                <w:sz w:val="20"/>
                <w:lang w:val="en-GB"/>
              </w:rPr>
              <w:br/>
            </w:r>
            <w:r w:rsidRPr="008C3F42">
              <w:rPr>
                <w:rFonts w:cs="Arial"/>
                <w:b/>
                <w:sz w:val="20"/>
                <w:lang w:val="en-GB"/>
              </w:rPr>
              <w:t>The Spokesperson for the President</w:t>
            </w:r>
            <w:r w:rsidR="00FA4D6D" w:rsidRPr="008C3F42">
              <w:rPr>
                <w:rFonts w:cs="Arial"/>
                <w:b/>
                <w:sz w:val="20"/>
                <w:lang w:val="en-GB"/>
              </w:rPr>
              <w:br/>
            </w:r>
            <w:r w:rsidRPr="008C3F42">
              <w:rPr>
                <w:rFonts w:cs="Arial"/>
                <w:b/>
                <w:sz w:val="20"/>
                <w:lang w:val="en-GB"/>
              </w:rPr>
              <w:t>of Statistics Poland</w:t>
            </w:r>
          </w:p>
          <w:p w14:paraId="047A0FE3" w14:textId="77777777" w:rsidR="00DE2400" w:rsidRPr="008C3F42" w:rsidRDefault="00DE2400" w:rsidP="00993AA9">
            <w:pPr>
              <w:pStyle w:val="Nagwek3"/>
              <w:spacing w:before="0" w:line="276" w:lineRule="auto"/>
              <w:outlineLvl w:val="2"/>
              <w:rPr>
                <w:rFonts w:ascii="Fira Sans" w:hAnsi="Fira Sans" w:cs="Arial"/>
                <w:b/>
                <w:color w:val="auto"/>
                <w:sz w:val="20"/>
                <w:szCs w:val="28"/>
                <w:lang w:val="en-GB"/>
              </w:rPr>
            </w:pPr>
            <w:r w:rsidRPr="008C3F42">
              <w:rPr>
                <w:rFonts w:ascii="Fira Sans" w:hAnsi="Fira Sans" w:cs="Arial"/>
                <w:b/>
                <w:color w:val="auto"/>
                <w:sz w:val="20"/>
                <w:szCs w:val="28"/>
                <w:lang w:val="en-GB"/>
              </w:rPr>
              <w:t>Karolina Banaszek</w:t>
            </w:r>
          </w:p>
          <w:p w14:paraId="59C02E89" w14:textId="4B34711C" w:rsidR="00DE2400" w:rsidRPr="008C3F42" w:rsidRDefault="006C197A" w:rsidP="00AE54DC">
            <w:pPr>
              <w:pStyle w:val="Nagwek3"/>
              <w:spacing w:before="0" w:after="120" w:line="276" w:lineRule="auto"/>
              <w:outlineLvl w:val="2"/>
              <w:rPr>
                <w:rFonts w:ascii="Fira Sans" w:hAnsi="Fira Sans" w:cs="Arial"/>
                <w:color w:val="000000" w:themeColor="text1"/>
                <w:sz w:val="20"/>
                <w:lang w:val="en-GB"/>
              </w:rPr>
            </w:pPr>
            <w:r w:rsidRPr="008C3F42">
              <w:rPr>
                <w:rFonts w:ascii="Fira Sans" w:hAnsi="Fira Sans" w:cs="Arial"/>
                <w:color w:val="000000" w:themeColor="text1"/>
                <w:sz w:val="20"/>
                <w:lang w:val="en-GB"/>
              </w:rPr>
              <w:t>Phone</w:t>
            </w:r>
            <w:r w:rsidR="00DE2400" w:rsidRPr="008C3F42">
              <w:rPr>
                <w:rFonts w:ascii="Fira Sans" w:hAnsi="Fira Sans" w:cs="Arial"/>
                <w:color w:val="000000" w:themeColor="text1"/>
                <w:sz w:val="20"/>
                <w:lang w:val="en-GB"/>
              </w:rPr>
              <w:t xml:space="preserve">: </w:t>
            </w:r>
            <w:r w:rsidR="00FA4D6D" w:rsidRPr="008C3F42">
              <w:rPr>
                <w:rFonts w:ascii="Fira Sans" w:hAnsi="Fira Sans" w:cs="Arial"/>
                <w:color w:val="000000" w:themeColor="text1"/>
                <w:sz w:val="20"/>
                <w:lang w:val="en-GB"/>
              </w:rPr>
              <w:t>(</w:t>
            </w:r>
            <w:r w:rsidR="002021A6" w:rsidRPr="008C3F42">
              <w:rPr>
                <w:rFonts w:ascii="Fira Sans" w:hAnsi="Fira Sans" w:cs="Arial"/>
                <w:color w:val="000000" w:themeColor="text1"/>
                <w:sz w:val="20"/>
                <w:lang w:val="en-GB"/>
              </w:rPr>
              <w:t>+48</w:t>
            </w:r>
            <w:r w:rsidR="00FA4D6D" w:rsidRPr="008C3F42">
              <w:rPr>
                <w:rFonts w:ascii="Fira Sans" w:hAnsi="Fira Sans" w:cs="Arial"/>
                <w:color w:val="000000" w:themeColor="text1"/>
                <w:sz w:val="20"/>
                <w:lang w:val="en-GB"/>
              </w:rPr>
              <w:t>)</w:t>
            </w:r>
            <w:r w:rsidR="002021A6" w:rsidRPr="008C3F42">
              <w:rPr>
                <w:rFonts w:ascii="Fira Sans" w:hAnsi="Fira Sans" w:cs="Arial"/>
                <w:color w:val="000000" w:themeColor="text1"/>
                <w:sz w:val="20"/>
                <w:lang w:val="en-GB"/>
              </w:rPr>
              <w:t xml:space="preserve"> </w:t>
            </w:r>
            <w:r w:rsidR="00DE2400" w:rsidRPr="008C3F42">
              <w:rPr>
                <w:rFonts w:ascii="Fira Sans" w:hAnsi="Fira Sans" w:cs="Arial"/>
                <w:color w:val="000000" w:themeColor="text1"/>
                <w:sz w:val="20"/>
                <w:lang w:val="en-GB"/>
              </w:rPr>
              <w:t>695 255 011</w:t>
            </w:r>
          </w:p>
          <w:p w14:paraId="3CC62B04" w14:textId="77777777" w:rsidR="00DE2400" w:rsidRPr="008C3F42" w:rsidRDefault="00DE2400" w:rsidP="00107D4C">
            <w:pPr>
              <w:rPr>
                <w:sz w:val="18"/>
                <w:lang w:val="en-GB"/>
              </w:rPr>
            </w:pPr>
          </w:p>
        </w:tc>
      </w:tr>
      <w:tr w:rsidR="00DE2400" w:rsidRPr="008C3F42" w14:paraId="28647E7C" w14:textId="77777777" w:rsidTr="009E7D31">
        <w:trPr>
          <w:trHeight w:val="418"/>
        </w:trPr>
        <w:tc>
          <w:tcPr>
            <w:tcW w:w="4926" w:type="dxa"/>
            <w:vMerge w:val="restart"/>
          </w:tcPr>
          <w:p w14:paraId="076C640B" w14:textId="7E42948F" w:rsidR="00DE2400" w:rsidRPr="008C3F42" w:rsidRDefault="002021A6" w:rsidP="00107D4C">
            <w:pPr>
              <w:rPr>
                <w:b/>
                <w:sz w:val="20"/>
                <w:lang w:val="en-GB"/>
              </w:rPr>
            </w:pPr>
            <w:r w:rsidRPr="008C3F42">
              <w:rPr>
                <w:b/>
                <w:sz w:val="20"/>
                <w:lang w:val="en-GB"/>
              </w:rPr>
              <w:t>Press Office</w:t>
            </w:r>
            <w:r w:rsidR="00DE2400" w:rsidRPr="008C3F42">
              <w:rPr>
                <w:b/>
                <w:sz w:val="20"/>
                <w:lang w:val="en-GB"/>
              </w:rPr>
              <w:t xml:space="preserve"> </w:t>
            </w:r>
          </w:p>
          <w:p w14:paraId="6446B629" w14:textId="73966755" w:rsidR="00DE2400" w:rsidRPr="008C3F42" w:rsidRDefault="002021A6" w:rsidP="00107D4C">
            <w:pPr>
              <w:rPr>
                <w:sz w:val="20"/>
                <w:lang w:val="en-GB"/>
              </w:rPr>
            </w:pPr>
            <w:r w:rsidRPr="008C3F42">
              <w:rPr>
                <w:sz w:val="20"/>
                <w:lang w:val="en-GB"/>
              </w:rPr>
              <w:t>Phone</w:t>
            </w:r>
            <w:r w:rsidR="00DE2400" w:rsidRPr="008C3F42">
              <w:rPr>
                <w:sz w:val="20"/>
                <w:lang w:val="en-GB"/>
              </w:rPr>
              <w:t xml:space="preserve">: </w:t>
            </w:r>
            <w:r w:rsidR="00FA4D6D" w:rsidRPr="008C3F42">
              <w:rPr>
                <w:sz w:val="20"/>
                <w:lang w:val="en-GB"/>
              </w:rPr>
              <w:t xml:space="preserve">(+48 </w:t>
            </w:r>
            <w:r w:rsidR="00DE2400" w:rsidRPr="008C3F42">
              <w:rPr>
                <w:sz w:val="20"/>
                <w:lang w:val="en-GB"/>
              </w:rPr>
              <w:t>22</w:t>
            </w:r>
            <w:r w:rsidR="00FA4D6D" w:rsidRPr="008C3F42">
              <w:rPr>
                <w:sz w:val="20"/>
                <w:lang w:val="en-GB"/>
              </w:rPr>
              <w:t>)</w:t>
            </w:r>
            <w:r w:rsidR="00DE2400" w:rsidRPr="008C3F42">
              <w:rPr>
                <w:sz w:val="20"/>
                <w:lang w:val="en-GB"/>
              </w:rPr>
              <w:t xml:space="preserve"> 608 3</w:t>
            </w:r>
            <w:r w:rsidR="00E95036" w:rsidRPr="008C3F42">
              <w:rPr>
                <w:sz w:val="20"/>
                <w:lang w:val="en-GB"/>
              </w:rPr>
              <w:t>8 04</w:t>
            </w:r>
            <w:r w:rsidR="00DE2400" w:rsidRPr="008C3F42">
              <w:rPr>
                <w:sz w:val="20"/>
                <w:lang w:val="en-GB"/>
              </w:rPr>
              <w:t xml:space="preserve"> </w:t>
            </w:r>
          </w:p>
          <w:p w14:paraId="07C73DA1" w14:textId="77777777" w:rsidR="00DE2400" w:rsidRPr="008C3F42" w:rsidRDefault="00DE2400" w:rsidP="00107D4C">
            <w:pPr>
              <w:rPr>
                <w:sz w:val="18"/>
                <w:lang w:val="en-GB"/>
              </w:rPr>
            </w:pPr>
            <w:r w:rsidRPr="008C3F42">
              <w:rPr>
                <w:b/>
                <w:sz w:val="20"/>
                <w:lang w:val="en-GB"/>
              </w:rPr>
              <w:t>e-mail:</w:t>
            </w:r>
            <w:r w:rsidRPr="008C3F42">
              <w:rPr>
                <w:sz w:val="20"/>
                <w:lang w:val="en-GB"/>
              </w:rPr>
              <w:t xml:space="preserve"> </w:t>
            </w:r>
            <w:hyperlink r:id="rId19" w:history="1">
              <w:r w:rsidRPr="008C3F42">
                <w:rPr>
                  <w:rStyle w:val="Hipercze"/>
                  <w:rFonts w:eastAsiaTheme="majorEastAsia" w:cs="Arial"/>
                  <w:b/>
                  <w:color w:val="auto"/>
                  <w:sz w:val="20"/>
                  <w:szCs w:val="20"/>
                  <w:lang w:val="en-GB"/>
                </w:rPr>
                <w:t>obslugaprasowa@stat.gov.pl</w:t>
              </w:r>
            </w:hyperlink>
          </w:p>
        </w:tc>
        <w:tc>
          <w:tcPr>
            <w:tcW w:w="4927" w:type="dxa"/>
            <w:vAlign w:val="center"/>
          </w:tcPr>
          <w:p w14:paraId="01941133" w14:textId="390732F1" w:rsidR="00DE2400" w:rsidRPr="008C3F42" w:rsidRDefault="00DE2400" w:rsidP="00107D4C">
            <w:pPr>
              <w:ind w:firstLine="680"/>
              <w:rPr>
                <w:sz w:val="18"/>
                <w:lang w:val="en-GB"/>
              </w:rPr>
            </w:pPr>
            <w:r w:rsidRPr="008C3F42">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8C3F42">
              <w:rPr>
                <w:sz w:val="20"/>
                <w:lang w:val="en-GB"/>
              </w:rPr>
              <w:t>stat.gov.pl</w:t>
            </w:r>
            <w:r w:rsidR="002021A6" w:rsidRPr="008C3F42">
              <w:rPr>
                <w:sz w:val="20"/>
                <w:lang w:val="en-GB"/>
              </w:rPr>
              <w:t>/</w:t>
            </w:r>
            <w:proofErr w:type="spellStart"/>
            <w:r w:rsidR="002021A6" w:rsidRPr="008C3F42">
              <w:rPr>
                <w:sz w:val="20"/>
                <w:lang w:val="en-GB"/>
              </w:rPr>
              <w:t>en</w:t>
            </w:r>
            <w:proofErr w:type="spellEnd"/>
            <w:r w:rsidR="002021A6" w:rsidRPr="008C3F42">
              <w:rPr>
                <w:sz w:val="20"/>
                <w:lang w:val="en-GB"/>
              </w:rPr>
              <w:t>/</w:t>
            </w:r>
          </w:p>
        </w:tc>
      </w:tr>
      <w:tr w:rsidR="00DE1D0A" w:rsidRPr="008C3F42" w14:paraId="36A99721" w14:textId="77777777" w:rsidTr="009E7D31">
        <w:trPr>
          <w:trHeight w:val="418"/>
        </w:trPr>
        <w:tc>
          <w:tcPr>
            <w:tcW w:w="4926" w:type="dxa"/>
            <w:vMerge/>
          </w:tcPr>
          <w:p w14:paraId="3255344A" w14:textId="77777777" w:rsidR="00DE1D0A" w:rsidRPr="008C3F42" w:rsidRDefault="00DE1D0A" w:rsidP="00DE1D0A">
            <w:pPr>
              <w:rPr>
                <w:b/>
                <w:sz w:val="20"/>
                <w:lang w:val="en-GB"/>
              </w:rPr>
            </w:pPr>
          </w:p>
        </w:tc>
        <w:tc>
          <w:tcPr>
            <w:tcW w:w="4927" w:type="dxa"/>
            <w:vAlign w:val="center"/>
          </w:tcPr>
          <w:p w14:paraId="09C3C6AD" w14:textId="796F9F20" w:rsidR="00DE1D0A" w:rsidRPr="008C3F42" w:rsidRDefault="00DE1D0A" w:rsidP="00DE1D0A">
            <w:pPr>
              <w:ind w:firstLine="680"/>
              <w:rPr>
                <w:sz w:val="18"/>
                <w:lang w:val="en-GB"/>
              </w:rPr>
            </w:pPr>
            <w:r w:rsidRPr="008C3F42">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8C3F42">
              <w:rPr>
                <w:sz w:val="20"/>
                <w:lang w:val="en-GB"/>
              </w:rPr>
              <w:t>@</w:t>
            </w:r>
            <w:proofErr w:type="spellStart"/>
            <w:r w:rsidRPr="008C3F42">
              <w:rPr>
                <w:noProof/>
                <w:sz w:val="20"/>
                <w:lang w:val="en-GB" w:eastAsia="pl-PL"/>
              </w:rPr>
              <w:t>StatPoland</w:t>
            </w:r>
            <w:proofErr w:type="spellEnd"/>
          </w:p>
        </w:tc>
      </w:tr>
      <w:tr w:rsidR="00DE1D0A" w:rsidRPr="008C3F42" w14:paraId="549C3B1C" w14:textId="77777777" w:rsidTr="009E7D31">
        <w:trPr>
          <w:trHeight w:val="480"/>
        </w:trPr>
        <w:tc>
          <w:tcPr>
            <w:tcW w:w="4926" w:type="dxa"/>
            <w:vMerge/>
          </w:tcPr>
          <w:p w14:paraId="231798A1" w14:textId="77777777" w:rsidR="00DE1D0A" w:rsidRPr="008C3F42" w:rsidRDefault="00DE1D0A" w:rsidP="00DE1D0A">
            <w:pPr>
              <w:rPr>
                <w:b/>
                <w:sz w:val="20"/>
                <w:lang w:val="en-GB"/>
              </w:rPr>
            </w:pPr>
          </w:p>
        </w:tc>
        <w:tc>
          <w:tcPr>
            <w:tcW w:w="4927" w:type="dxa"/>
          </w:tcPr>
          <w:p w14:paraId="5B472D28" w14:textId="60C69F96" w:rsidR="00DE1D0A" w:rsidRPr="008C3F42" w:rsidRDefault="00DE1D0A" w:rsidP="00DE1D0A">
            <w:pPr>
              <w:ind w:firstLine="680"/>
              <w:rPr>
                <w:sz w:val="18"/>
                <w:lang w:val="en-GB"/>
              </w:rPr>
            </w:pPr>
            <w:r w:rsidRPr="008C3F42">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8C3F42">
              <w:rPr>
                <w:sz w:val="20"/>
                <w:lang w:val="en-GB"/>
              </w:rPr>
              <w:t>@</w:t>
            </w:r>
            <w:proofErr w:type="spellStart"/>
            <w:r w:rsidRPr="008C3F42">
              <w:rPr>
                <w:sz w:val="20"/>
                <w:lang w:val="en-GB"/>
              </w:rPr>
              <w:t>GlownyUrzadStatystyczny</w:t>
            </w:r>
            <w:proofErr w:type="spellEnd"/>
            <w:r w:rsidRPr="008C3F42">
              <w:rPr>
                <w:noProof/>
                <w:sz w:val="20"/>
                <w:lang w:val="en-GB" w:eastAsia="pl-PL"/>
              </w:rPr>
              <w:t xml:space="preserve"> </w:t>
            </w:r>
          </w:p>
        </w:tc>
      </w:tr>
      <w:tr w:rsidR="00DE1D0A" w:rsidRPr="008C3F42" w14:paraId="06D97269" w14:textId="77777777" w:rsidTr="009E7D31">
        <w:trPr>
          <w:trHeight w:val="480"/>
        </w:trPr>
        <w:tc>
          <w:tcPr>
            <w:tcW w:w="4926" w:type="dxa"/>
          </w:tcPr>
          <w:p w14:paraId="0DD5A4BE" w14:textId="77777777" w:rsidR="00DE1D0A" w:rsidRPr="008C3F42" w:rsidRDefault="00DE1D0A" w:rsidP="00DE1D0A">
            <w:pPr>
              <w:rPr>
                <w:b/>
                <w:sz w:val="20"/>
                <w:lang w:val="en-GB"/>
              </w:rPr>
            </w:pPr>
          </w:p>
        </w:tc>
        <w:tc>
          <w:tcPr>
            <w:tcW w:w="4927" w:type="dxa"/>
          </w:tcPr>
          <w:p w14:paraId="581DB5EF" w14:textId="0374BF4E" w:rsidR="00DE1D0A" w:rsidRPr="008C3F42" w:rsidRDefault="00DE1D0A" w:rsidP="00DE1D0A">
            <w:pPr>
              <w:ind w:firstLine="680"/>
              <w:rPr>
                <w:sz w:val="20"/>
                <w:lang w:val="en-GB"/>
              </w:rPr>
            </w:pPr>
            <w:r w:rsidRPr="008C3F42">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8C3F42">
              <w:rPr>
                <w:sz w:val="20"/>
                <w:lang w:val="en-GB"/>
              </w:rPr>
              <w:t>gus_stat</w:t>
            </w:r>
            <w:proofErr w:type="spellEnd"/>
          </w:p>
        </w:tc>
      </w:tr>
      <w:tr w:rsidR="00DE1D0A" w:rsidRPr="008C3F42" w14:paraId="2B34FEF8" w14:textId="77777777" w:rsidTr="009E7D31">
        <w:trPr>
          <w:trHeight w:val="480"/>
        </w:trPr>
        <w:tc>
          <w:tcPr>
            <w:tcW w:w="4926" w:type="dxa"/>
          </w:tcPr>
          <w:p w14:paraId="327B582C" w14:textId="77777777" w:rsidR="00DE1D0A" w:rsidRPr="008C3F42" w:rsidRDefault="00DE1D0A" w:rsidP="00DE1D0A">
            <w:pPr>
              <w:rPr>
                <w:b/>
                <w:sz w:val="20"/>
                <w:lang w:val="en-GB"/>
              </w:rPr>
            </w:pPr>
          </w:p>
        </w:tc>
        <w:tc>
          <w:tcPr>
            <w:tcW w:w="4927" w:type="dxa"/>
          </w:tcPr>
          <w:p w14:paraId="40F251B2" w14:textId="699BCE57" w:rsidR="00DE1D0A" w:rsidRPr="008C3F42" w:rsidRDefault="00DE1D0A" w:rsidP="00DE1D0A">
            <w:pPr>
              <w:ind w:firstLine="680"/>
              <w:rPr>
                <w:sz w:val="20"/>
                <w:lang w:val="en-GB"/>
              </w:rPr>
            </w:pPr>
            <w:r w:rsidRPr="008C3F42">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8C3F42">
              <w:rPr>
                <w:sz w:val="20"/>
                <w:lang w:val="en-GB"/>
              </w:rPr>
              <w:t>glownyurzadstatystycznygus</w:t>
            </w:r>
            <w:proofErr w:type="spellEnd"/>
          </w:p>
        </w:tc>
      </w:tr>
      <w:tr w:rsidR="00DE1D0A" w:rsidRPr="008C3F42" w14:paraId="16A5698A" w14:textId="77777777" w:rsidTr="009E7D31">
        <w:trPr>
          <w:trHeight w:val="953"/>
        </w:trPr>
        <w:tc>
          <w:tcPr>
            <w:tcW w:w="4926" w:type="dxa"/>
          </w:tcPr>
          <w:p w14:paraId="3605F212" w14:textId="77777777" w:rsidR="00DE1D0A" w:rsidRPr="008C3F42" w:rsidRDefault="00DE1D0A" w:rsidP="00DE1D0A">
            <w:pPr>
              <w:rPr>
                <w:b/>
                <w:sz w:val="20"/>
                <w:lang w:val="en-GB"/>
              </w:rPr>
            </w:pPr>
          </w:p>
        </w:tc>
        <w:tc>
          <w:tcPr>
            <w:tcW w:w="4927" w:type="dxa"/>
          </w:tcPr>
          <w:p w14:paraId="1D245A35" w14:textId="79B26C17" w:rsidR="00DE1D0A" w:rsidRPr="008C3F42" w:rsidRDefault="00DE1D0A" w:rsidP="00DE1D0A">
            <w:pPr>
              <w:ind w:firstLine="680"/>
              <w:rPr>
                <w:sz w:val="20"/>
                <w:lang w:val="en-GB"/>
              </w:rPr>
            </w:pPr>
            <w:r w:rsidRPr="008C3F42">
              <w:rPr>
                <w:noProof/>
                <w:sz w:val="20"/>
                <w:lang w:val="en-GB" w:eastAsia="pl-PL"/>
              </w:rPr>
              <w:t>glownyurzadstatystyczny</w:t>
            </w:r>
            <w:r w:rsidRPr="008C3F42">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1E135C" w14:paraId="385E56CC" w14:textId="77777777" w:rsidTr="009E7D31">
        <w:trPr>
          <w:trHeight w:val="4114"/>
        </w:trPr>
        <w:tc>
          <w:tcPr>
            <w:tcW w:w="9853" w:type="dxa"/>
            <w:gridSpan w:val="2"/>
            <w:shd w:val="clear" w:color="auto" w:fill="D9D9D9" w:themeFill="background1" w:themeFillShade="D9"/>
          </w:tcPr>
          <w:p w14:paraId="08948A60" w14:textId="49BD2C24" w:rsidR="00DE2400" w:rsidRPr="00C047A6" w:rsidRDefault="00CA784C" w:rsidP="00107D4C">
            <w:pPr>
              <w:shd w:val="clear" w:color="auto" w:fill="D9D9D9" w:themeFill="background1" w:themeFillShade="D9"/>
              <w:rPr>
                <w:b/>
                <w:lang w:val="en-GB"/>
              </w:rPr>
            </w:pPr>
            <w:r w:rsidRPr="00C047A6">
              <w:rPr>
                <w:b/>
                <w:lang w:val="en-GB"/>
              </w:rPr>
              <w:t>Related information</w:t>
            </w:r>
          </w:p>
          <w:p w14:paraId="7775FF74" w14:textId="77777777" w:rsidR="007344BF" w:rsidRDefault="00C01E38" w:rsidP="007344BF">
            <w:pPr>
              <w:spacing w:before="0"/>
              <w:rPr>
                <w:lang w:val="en-GB"/>
              </w:rPr>
            </w:pPr>
            <w:hyperlink r:id="rId26" w:history="1">
              <w:r w:rsidR="007344BF" w:rsidRPr="00FE1221">
                <w:rPr>
                  <w:rStyle w:val="Hipercze"/>
                  <w:rFonts w:cstheme="minorBidi"/>
                  <w:lang w:val="en-GB"/>
                </w:rPr>
                <w:t>Research and experimental development in Poland 2020</w:t>
              </w:r>
            </w:hyperlink>
          </w:p>
          <w:p w14:paraId="04D5F2B1" w14:textId="77777777" w:rsidR="007344BF" w:rsidRDefault="00C01E38" w:rsidP="007344BF">
            <w:pPr>
              <w:spacing w:before="0"/>
              <w:rPr>
                <w:lang w:val="en-GB"/>
              </w:rPr>
            </w:pPr>
            <w:hyperlink r:id="rId27" w:history="1">
              <w:r w:rsidR="007344BF" w:rsidRPr="00FE1221">
                <w:rPr>
                  <w:rStyle w:val="Hipercze"/>
                  <w:rFonts w:cstheme="minorBidi"/>
                  <w:lang w:val="en-GB"/>
                </w:rPr>
                <w:t>Science and technology in 2020</w:t>
              </w:r>
            </w:hyperlink>
          </w:p>
          <w:p w14:paraId="7D9034BF" w14:textId="3D48AC93" w:rsidR="00B16871" w:rsidRPr="00C047A6" w:rsidRDefault="00C01E38" w:rsidP="00107D4C">
            <w:pPr>
              <w:rPr>
                <w:rStyle w:val="Hipercze"/>
                <w:lang w:val="en-GB"/>
              </w:rPr>
            </w:pPr>
            <w:hyperlink r:id="rId28" w:history="1">
              <w:r w:rsidR="007344BF" w:rsidRPr="00FE1221">
                <w:rPr>
                  <w:rStyle w:val="Hipercze"/>
                  <w:rFonts w:cstheme="minorBidi"/>
                  <w:lang w:val="en-GB"/>
                </w:rPr>
                <w:t>Methodological report. Research and experimental development</w:t>
              </w:r>
            </w:hyperlink>
            <w:r w:rsidR="00CF18EE" w:rsidRPr="008C3F42">
              <w:rPr>
                <w:rFonts w:cs="Times New Roman"/>
                <w:lang w:val="en-GB"/>
              </w:rPr>
              <w:fldChar w:fldCharType="begin"/>
            </w:r>
            <w:r w:rsidR="00001862" w:rsidRPr="00446932">
              <w:rPr>
                <w:rFonts w:cs="Times New Roman"/>
                <w:lang w:val="en-GB"/>
              </w:rPr>
              <w:instrText>HYPERLINK "https://stat.gov.pl/" \o "description hyperlink "</w:instrText>
            </w:r>
            <w:r w:rsidR="00CF18EE" w:rsidRPr="008C3F42">
              <w:rPr>
                <w:rFonts w:cs="Times New Roman"/>
                <w:lang w:val="en-GB"/>
              </w:rPr>
              <w:fldChar w:fldCharType="separate"/>
            </w:r>
          </w:p>
          <w:p w14:paraId="55DA24D0" w14:textId="23B4228B" w:rsidR="00DE2400" w:rsidRPr="008C3F42" w:rsidRDefault="00CF18EE" w:rsidP="009851FB">
            <w:pPr>
              <w:spacing w:before="360"/>
              <w:rPr>
                <w:b/>
                <w:color w:val="000000" w:themeColor="text1"/>
                <w:szCs w:val="24"/>
                <w:lang w:val="en-GB"/>
              </w:rPr>
            </w:pPr>
            <w:r w:rsidRPr="008C3F42">
              <w:rPr>
                <w:rFonts w:cs="Times New Roman"/>
                <w:lang w:val="en-GB"/>
              </w:rPr>
              <w:fldChar w:fldCharType="end"/>
            </w:r>
            <w:r w:rsidR="000F569C" w:rsidRPr="008C3F42">
              <w:rPr>
                <w:b/>
                <w:color w:val="000000" w:themeColor="text1"/>
                <w:szCs w:val="24"/>
                <w:lang w:val="en-GB"/>
              </w:rPr>
              <w:t>Data available in databases</w:t>
            </w:r>
          </w:p>
          <w:p w14:paraId="030F1416" w14:textId="35D8A89A" w:rsidR="007344BF" w:rsidRPr="00961588" w:rsidRDefault="00C01E38" w:rsidP="007344BF">
            <w:pPr>
              <w:rPr>
                <w:rFonts w:cs="Times New Roman"/>
                <w:lang w:val="en-GB"/>
              </w:rPr>
            </w:pPr>
            <w:hyperlink r:id="rId29" w:history="1">
              <w:r w:rsidR="007344BF" w:rsidRPr="00F41D0A">
                <w:rPr>
                  <w:rStyle w:val="Hipercze"/>
                  <w:lang w:val="en-GB"/>
                </w:rPr>
                <w:t>Macroeconomic Data Bank (BDM)</w:t>
              </w:r>
            </w:hyperlink>
          </w:p>
          <w:p w14:paraId="748236F4" w14:textId="65CC6D78" w:rsidR="007344BF" w:rsidRPr="00961588" w:rsidRDefault="00C01E38" w:rsidP="007344BF">
            <w:pPr>
              <w:rPr>
                <w:rFonts w:cs="Times New Roman"/>
                <w:lang w:val="en-GB"/>
              </w:rPr>
            </w:pPr>
            <w:hyperlink r:id="rId30" w:history="1">
              <w:r w:rsidR="007344BF" w:rsidRPr="00F41D0A">
                <w:rPr>
                  <w:rStyle w:val="Hipercze"/>
                  <w:lang w:val="en-GB"/>
                </w:rPr>
                <w:t>Local Data Bank (BDL)</w:t>
              </w:r>
            </w:hyperlink>
          </w:p>
          <w:p w14:paraId="428319DE" w14:textId="7945F1EE" w:rsidR="007344BF" w:rsidRPr="0051314C" w:rsidRDefault="00C01E38" w:rsidP="007344BF">
            <w:pPr>
              <w:rPr>
                <w:rFonts w:cs="Times New Roman"/>
                <w:lang w:val="en-GB"/>
              </w:rPr>
            </w:pPr>
            <w:hyperlink r:id="rId31" w:history="1">
              <w:r w:rsidR="007344BF" w:rsidRPr="00F41D0A">
                <w:rPr>
                  <w:rStyle w:val="Hipercze"/>
                  <w:lang w:val="en-GB"/>
                </w:rPr>
                <w:t>Knowledge Databases (DBW)</w:t>
              </w:r>
            </w:hyperlink>
          </w:p>
          <w:p w14:paraId="2CC3343A" w14:textId="1327299C" w:rsidR="00DE2400" w:rsidRPr="00F41D0A" w:rsidRDefault="00C01E38" w:rsidP="00107D4C">
            <w:pPr>
              <w:rPr>
                <w:rFonts w:cs="Times New Roman"/>
                <w:lang w:val="en-GB"/>
              </w:rPr>
            </w:pPr>
            <w:hyperlink r:id="rId32" w:history="1">
              <w:proofErr w:type="spellStart"/>
              <w:r w:rsidR="007344BF" w:rsidRPr="00F41D0A">
                <w:rPr>
                  <w:rStyle w:val="Hipercze"/>
                  <w:lang w:val="en-GB"/>
                </w:rPr>
                <w:t>Strateg</w:t>
              </w:r>
              <w:proofErr w:type="spellEnd"/>
            </w:hyperlink>
          </w:p>
          <w:p w14:paraId="6EC7A51E" w14:textId="6205A62E" w:rsidR="00B16871" w:rsidRPr="008C3F42" w:rsidRDefault="00CA784C" w:rsidP="009851FB">
            <w:pPr>
              <w:spacing w:before="360"/>
              <w:rPr>
                <w:b/>
                <w:color w:val="000000" w:themeColor="text1"/>
                <w:szCs w:val="24"/>
                <w:lang w:val="en-GB"/>
              </w:rPr>
            </w:pPr>
            <w:r w:rsidRPr="008C3F42">
              <w:rPr>
                <w:b/>
                <w:color w:val="000000" w:themeColor="text1"/>
                <w:szCs w:val="24"/>
                <w:lang w:val="en-GB"/>
              </w:rPr>
              <w:t>Terms used inn official statistics</w:t>
            </w:r>
          </w:p>
          <w:p w14:paraId="112B144E" w14:textId="77777777" w:rsidR="007344BF" w:rsidRPr="00881997" w:rsidRDefault="00C01E38" w:rsidP="007344BF">
            <w:pPr>
              <w:spacing w:line="240" w:lineRule="atLeast"/>
              <w:rPr>
                <w:lang w:val="en-GB"/>
              </w:rPr>
            </w:pPr>
            <w:hyperlink r:id="rId33" w:history="1">
              <w:r w:rsidR="007344BF" w:rsidRPr="00881997">
                <w:rPr>
                  <w:rStyle w:val="Hipercze"/>
                  <w:rFonts w:cstheme="minorBidi"/>
                  <w:lang w:val="en-GB"/>
                </w:rPr>
                <w:t>Research and experimental development (R&amp;D)</w:t>
              </w:r>
            </w:hyperlink>
          </w:p>
          <w:p w14:paraId="3CB6A39E" w14:textId="77777777" w:rsidR="007344BF" w:rsidRPr="00881997" w:rsidRDefault="00C01E38" w:rsidP="007344BF">
            <w:pPr>
              <w:spacing w:line="240" w:lineRule="atLeast"/>
              <w:rPr>
                <w:lang w:val="en-GB"/>
              </w:rPr>
            </w:pPr>
            <w:hyperlink r:id="rId34" w:history="1">
              <w:r w:rsidR="007344BF" w:rsidRPr="00881997">
                <w:rPr>
                  <w:rStyle w:val="Hipercze"/>
                  <w:rFonts w:cstheme="minorBidi"/>
                  <w:lang w:val="en-GB"/>
                </w:rPr>
                <w:t>Gross domestic expenditures on research and development (GERD)</w:t>
              </w:r>
            </w:hyperlink>
          </w:p>
          <w:p w14:paraId="45AFAF7A" w14:textId="77777777" w:rsidR="007344BF" w:rsidRPr="00881997" w:rsidRDefault="00C01E38" w:rsidP="007344BF">
            <w:pPr>
              <w:spacing w:line="240" w:lineRule="atLeast"/>
              <w:rPr>
                <w:lang w:val="en-GB"/>
              </w:rPr>
            </w:pPr>
            <w:hyperlink r:id="rId35" w:history="1">
              <w:r w:rsidR="007344BF" w:rsidRPr="00881997">
                <w:rPr>
                  <w:rStyle w:val="Hipercze"/>
                  <w:rFonts w:cstheme="minorBidi"/>
                  <w:lang w:val="en-GB"/>
                </w:rPr>
                <w:t>Intramural expenditures on R&amp;D</w:t>
              </w:r>
            </w:hyperlink>
          </w:p>
          <w:p w14:paraId="7FEBB54E" w14:textId="77777777" w:rsidR="007344BF" w:rsidRPr="00881997" w:rsidRDefault="007344BF" w:rsidP="007344BF">
            <w:pPr>
              <w:spacing w:line="240" w:lineRule="atLeast"/>
              <w:rPr>
                <w:rStyle w:val="Hipercze"/>
                <w:rFonts w:cstheme="minorBidi"/>
                <w:szCs w:val="19"/>
                <w:lang w:val="en-GB"/>
              </w:rPr>
            </w:pPr>
            <w:r w:rsidRPr="00881997">
              <w:rPr>
                <w:szCs w:val="19"/>
                <w:lang w:val="en-GB"/>
              </w:rPr>
              <w:fldChar w:fldCharType="begin"/>
            </w:r>
            <w:r w:rsidRPr="00881997">
              <w:rPr>
                <w:szCs w:val="19"/>
                <w:lang w:val="en-GB"/>
              </w:rPr>
              <w:instrText xml:space="preserve"> HYPERLINK "https://stat.gov.pl/en/metainformation/glossary/terms-used-in-official-statistics/10,term.html" </w:instrText>
            </w:r>
            <w:r w:rsidRPr="00881997">
              <w:rPr>
                <w:szCs w:val="19"/>
                <w:lang w:val="en-GB"/>
              </w:rPr>
              <w:fldChar w:fldCharType="separate"/>
            </w:r>
            <w:r w:rsidRPr="00881997">
              <w:rPr>
                <w:rStyle w:val="Hipercze"/>
                <w:rFonts w:cstheme="minorBidi"/>
                <w:szCs w:val="19"/>
                <w:lang w:val="en-GB"/>
              </w:rPr>
              <w:t>B</w:t>
            </w:r>
            <w:r w:rsidRPr="00881997">
              <w:rPr>
                <w:rStyle w:val="Hipercze"/>
                <w:szCs w:val="19"/>
                <w:lang w:val="en-GB"/>
              </w:rPr>
              <w:t>asic</w:t>
            </w:r>
            <w:r w:rsidRPr="00881997">
              <w:rPr>
                <w:rStyle w:val="Hipercze"/>
                <w:rFonts w:cstheme="minorBidi"/>
                <w:szCs w:val="19"/>
                <w:lang w:val="en-GB"/>
              </w:rPr>
              <w:t xml:space="preserve"> </w:t>
            </w:r>
            <w:r w:rsidRPr="00881997">
              <w:rPr>
                <w:rStyle w:val="Hipercze"/>
                <w:szCs w:val="19"/>
                <w:lang w:val="en-GB"/>
              </w:rPr>
              <w:t>research</w:t>
            </w:r>
          </w:p>
          <w:p w14:paraId="10977750" w14:textId="77777777" w:rsidR="007344BF" w:rsidRPr="00881997" w:rsidRDefault="007344BF" w:rsidP="007344BF">
            <w:pPr>
              <w:spacing w:line="240" w:lineRule="atLeast"/>
              <w:rPr>
                <w:rStyle w:val="Hipercze"/>
                <w:rFonts w:cstheme="minorBidi"/>
                <w:szCs w:val="19"/>
                <w:lang w:val="en-GB"/>
              </w:rPr>
            </w:pPr>
            <w:r w:rsidRPr="00881997">
              <w:rPr>
                <w:szCs w:val="19"/>
                <w:lang w:val="en-GB"/>
              </w:rPr>
              <w:fldChar w:fldCharType="end"/>
            </w:r>
            <w:r w:rsidRPr="00881997">
              <w:rPr>
                <w:szCs w:val="19"/>
                <w:lang w:val="en-GB"/>
              </w:rPr>
              <w:fldChar w:fldCharType="begin"/>
            </w:r>
            <w:r w:rsidRPr="00881997">
              <w:rPr>
                <w:szCs w:val="19"/>
                <w:lang w:val="en-GB"/>
              </w:rPr>
              <w:instrText xml:space="preserve"> HYPERLINK "https://stat.gov.pl/en/metainformation/glossary/terms-used-in-official-statistics/10,term.html" </w:instrText>
            </w:r>
            <w:r w:rsidRPr="00881997">
              <w:rPr>
                <w:szCs w:val="19"/>
                <w:lang w:val="en-GB"/>
              </w:rPr>
              <w:fldChar w:fldCharType="separate"/>
            </w:r>
            <w:r w:rsidRPr="00881997">
              <w:rPr>
                <w:rStyle w:val="Hipercze"/>
                <w:rFonts w:cstheme="minorBidi"/>
                <w:szCs w:val="19"/>
                <w:lang w:val="en-GB"/>
              </w:rPr>
              <w:t>Applied research</w:t>
            </w:r>
          </w:p>
          <w:p w14:paraId="1DC8E2D9" w14:textId="77777777" w:rsidR="007344BF" w:rsidRPr="00881997" w:rsidRDefault="007344BF" w:rsidP="007344BF">
            <w:pPr>
              <w:spacing w:line="240" w:lineRule="atLeast"/>
              <w:rPr>
                <w:color w:val="0000FF"/>
                <w:szCs w:val="19"/>
                <w:lang w:val="en-GB"/>
              </w:rPr>
            </w:pPr>
            <w:r w:rsidRPr="00881997">
              <w:rPr>
                <w:szCs w:val="19"/>
                <w:lang w:val="en-GB"/>
              </w:rPr>
              <w:fldChar w:fldCharType="end"/>
            </w:r>
            <w:hyperlink r:id="rId36" w:history="1">
              <w:r w:rsidRPr="00881997">
                <w:rPr>
                  <w:rStyle w:val="Hipercze"/>
                  <w:rFonts w:cstheme="minorBidi"/>
                  <w:szCs w:val="19"/>
                  <w:lang w:val="en-GB"/>
                </w:rPr>
                <w:t>Experimental development</w:t>
              </w:r>
            </w:hyperlink>
          </w:p>
          <w:p w14:paraId="3EB36DCF" w14:textId="77777777" w:rsidR="007344BF" w:rsidRPr="00881997" w:rsidRDefault="00C01E38" w:rsidP="007344BF">
            <w:pPr>
              <w:rPr>
                <w:rStyle w:val="Hipercze"/>
                <w:rFonts w:cstheme="minorBidi"/>
                <w:szCs w:val="19"/>
                <w:u w:val="none"/>
                <w:lang w:val="en-GB"/>
              </w:rPr>
            </w:pPr>
            <w:hyperlink r:id="rId37" w:history="1">
              <w:r w:rsidR="007344BF" w:rsidRPr="00881997">
                <w:rPr>
                  <w:rStyle w:val="Hipercze"/>
                  <w:rFonts w:cstheme="minorBidi"/>
                  <w:szCs w:val="19"/>
                  <w:lang w:val="en-GB"/>
                </w:rPr>
                <w:t>R</w:t>
              </w:r>
              <w:r w:rsidR="007344BF" w:rsidRPr="00881997">
                <w:rPr>
                  <w:rStyle w:val="Hipercze"/>
                  <w:lang w:val="en-GB"/>
                </w:rPr>
                <w:t>&amp;D personnel</w:t>
              </w:r>
            </w:hyperlink>
          </w:p>
          <w:p w14:paraId="048862EA" w14:textId="77777777" w:rsidR="007344BF" w:rsidRPr="00881997" w:rsidRDefault="007344BF" w:rsidP="007344BF">
            <w:pPr>
              <w:rPr>
                <w:rStyle w:val="Hipercze"/>
                <w:rFonts w:cstheme="minorBidi"/>
                <w:szCs w:val="19"/>
                <w:lang w:val="en-GB"/>
              </w:rPr>
            </w:pPr>
            <w:r w:rsidRPr="00881997">
              <w:rPr>
                <w:szCs w:val="19"/>
                <w:lang w:val="en-GB"/>
              </w:rPr>
              <w:fldChar w:fldCharType="begin"/>
            </w:r>
            <w:r w:rsidRPr="00881997">
              <w:rPr>
                <w:szCs w:val="19"/>
                <w:lang w:val="en-GB"/>
              </w:rPr>
              <w:instrText xml:space="preserve"> HYPERLINK "https://stat.gov.pl/en/metainformation/glossary/terms-used-in-official-statistics/4045,term.html" </w:instrText>
            </w:r>
            <w:r w:rsidRPr="00881997">
              <w:rPr>
                <w:szCs w:val="19"/>
                <w:lang w:val="en-GB"/>
              </w:rPr>
              <w:fldChar w:fldCharType="separate"/>
            </w:r>
            <w:r w:rsidRPr="00881997">
              <w:rPr>
                <w:rStyle w:val="Hipercze"/>
                <w:rFonts w:cstheme="minorBidi"/>
                <w:szCs w:val="19"/>
                <w:lang w:val="en-GB"/>
              </w:rPr>
              <w:t>I</w:t>
            </w:r>
            <w:r w:rsidRPr="00881997">
              <w:rPr>
                <w:rStyle w:val="Hipercze"/>
                <w:lang w:val="en-GB"/>
              </w:rPr>
              <w:t>nternal</w:t>
            </w:r>
            <w:r w:rsidRPr="00881997">
              <w:rPr>
                <w:rStyle w:val="Hipercze"/>
                <w:rFonts w:cstheme="minorBidi"/>
                <w:szCs w:val="19"/>
                <w:lang w:val="en-GB"/>
              </w:rPr>
              <w:t xml:space="preserve"> </w:t>
            </w:r>
            <w:r w:rsidRPr="00881997">
              <w:rPr>
                <w:rStyle w:val="Hipercze"/>
                <w:lang w:val="en-GB"/>
              </w:rPr>
              <w:t>R&amp;D personnel</w:t>
            </w:r>
          </w:p>
          <w:p w14:paraId="7F474DC5" w14:textId="77777777" w:rsidR="007344BF" w:rsidRPr="00881997" w:rsidRDefault="007344BF" w:rsidP="007344BF">
            <w:pPr>
              <w:rPr>
                <w:rStyle w:val="Hipercze"/>
                <w:rFonts w:cstheme="minorBidi"/>
                <w:szCs w:val="19"/>
                <w:lang w:val="en-GB"/>
              </w:rPr>
            </w:pPr>
            <w:r w:rsidRPr="00881997">
              <w:rPr>
                <w:szCs w:val="19"/>
                <w:lang w:val="en-GB"/>
              </w:rPr>
              <w:fldChar w:fldCharType="end"/>
            </w:r>
            <w:r w:rsidRPr="00881997">
              <w:rPr>
                <w:szCs w:val="19"/>
                <w:lang w:val="en-GB"/>
              </w:rPr>
              <w:fldChar w:fldCharType="begin"/>
            </w:r>
            <w:r w:rsidRPr="00881997">
              <w:rPr>
                <w:szCs w:val="19"/>
                <w:lang w:val="en-GB"/>
              </w:rPr>
              <w:instrText xml:space="preserve"> HYPERLINK "https://stat.gov.pl/en/metainformation/glossary/terms-used-in-official-statistics/4046,term.html" </w:instrText>
            </w:r>
            <w:r w:rsidRPr="00881997">
              <w:rPr>
                <w:szCs w:val="19"/>
                <w:lang w:val="en-GB"/>
              </w:rPr>
              <w:fldChar w:fldCharType="separate"/>
            </w:r>
            <w:r w:rsidRPr="00881997">
              <w:rPr>
                <w:rStyle w:val="Hipercze"/>
                <w:rFonts w:cstheme="minorBidi"/>
                <w:szCs w:val="19"/>
                <w:lang w:val="en-GB"/>
              </w:rPr>
              <w:t>E</w:t>
            </w:r>
            <w:r w:rsidRPr="00881997">
              <w:rPr>
                <w:rStyle w:val="Hipercze"/>
                <w:lang w:val="en-GB"/>
              </w:rPr>
              <w:t>xternal</w:t>
            </w:r>
            <w:r w:rsidRPr="00881997">
              <w:rPr>
                <w:rStyle w:val="Hipercze"/>
                <w:rFonts w:cstheme="minorBidi"/>
                <w:szCs w:val="19"/>
                <w:lang w:val="en-GB"/>
              </w:rPr>
              <w:t xml:space="preserve"> </w:t>
            </w:r>
            <w:r w:rsidRPr="00881997">
              <w:rPr>
                <w:rStyle w:val="Hipercze"/>
                <w:lang w:val="en-GB"/>
              </w:rPr>
              <w:t>R&amp;D personnel</w:t>
            </w:r>
          </w:p>
          <w:p w14:paraId="4227E95A" w14:textId="7393DA7A" w:rsidR="009851FB" w:rsidRPr="008C3F42" w:rsidRDefault="007344BF" w:rsidP="00B16871">
            <w:pPr>
              <w:rPr>
                <w:rStyle w:val="Hipercze"/>
                <w:lang w:val="en-GB"/>
              </w:rPr>
            </w:pPr>
            <w:r w:rsidRPr="00881997">
              <w:rPr>
                <w:szCs w:val="19"/>
                <w:lang w:val="en-GB"/>
              </w:rPr>
              <w:fldChar w:fldCharType="end"/>
            </w:r>
          </w:p>
          <w:p w14:paraId="102FFF0F" w14:textId="77777777" w:rsidR="009851FB" w:rsidRPr="008C3F42" w:rsidRDefault="009851FB" w:rsidP="00B16871">
            <w:pPr>
              <w:rPr>
                <w:rStyle w:val="Hipercze"/>
                <w:lang w:val="en-GB"/>
              </w:rPr>
            </w:pPr>
          </w:p>
          <w:p w14:paraId="59EB7117" w14:textId="77777777" w:rsidR="00DE2400" w:rsidRPr="008C3F42" w:rsidRDefault="00DE2400" w:rsidP="00534AF0">
            <w:pPr>
              <w:rPr>
                <w:b/>
                <w:color w:val="000000" w:themeColor="text1"/>
                <w:szCs w:val="24"/>
                <w:lang w:val="en-GB"/>
              </w:rPr>
            </w:pPr>
          </w:p>
        </w:tc>
      </w:tr>
    </w:tbl>
    <w:p w14:paraId="1634A8FA" w14:textId="77777777" w:rsidR="000470AA" w:rsidRPr="008C3F42" w:rsidRDefault="000470AA" w:rsidP="000470AA">
      <w:pPr>
        <w:rPr>
          <w:sz w:val="18"/>
          <w:lang w:val="en-GB"/>
        </w:rPr>
      </w:pPr>
    </w:p>
    <w:p w14:paraId="1B68E34A" w14:textId="77777777" w:rsidR="000470AA" w:rsidRPr="008C3F42" w:rsidRDefault="000470AA" w:rsidP="000470AA">
      <w:pPr>
        <w:rPr>
          <w:sz w:val="20"/>
          <w:lang w:val="en-GB"/>
        </w:rPr>
      </w:pPr>
    </w:p>
    <w:p w14:paraId="7C19EFAE" w14:textId="22030E27" w:rsidR="00D261A2" w:rsidRPr="008C3F42" w:rsidRDefault="00D261A2" w:rsidP="00AD0E56">
      <w:pPr>
        <w:rPr>
          <w:sz w:val="18"/>
          <w:lang w:val="en-GB"/>
        </w:rPr>
      </w:pPr>
    </w:p>
    <w:sectPr w:rsidR="00D261A2" w:rsidRPr="008C3F42" w:rsidSect="003B18B6">
      <w:headerReference w:type="default" r:id="rId38"/>
      <w:footerReference w:type="default" r:id="rId3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63A31F" w14:textId="77777777" w:rsidR="00C01E38" w:rsidRDefault="00C01E38" w:rsidP="000662E2">
      <w:pPr>
        <w:spacing w:after="0" w:line="240" w:lineRule="auto"/>
      </w:pPr>
      <w:r>
        <w:separator/>
      </w:r>
    </w:p>
  </w:endnote>
  <w:endnote w:type="continuationSeparator" w:id="0">
    <w:p w14:paraId="46C1AFB4" w14:textId="77777777" w:rsidR="00C01E38" w:rsidRDefault="00C01E38"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1CDD1FFB-E5AF-40A7-93A3-D9C0682B4100}"/>
    <w:embedBold r:id="rId2" w:fontKey="{F6226FB8-F625-4ED0-A967-588977F529B6}"/>
    <w:embedItalic r:id="rId3" w:fontKey="{82C4F02F-39F5-425B-86CB-7D5DD1864006}"/>
  </w:font>
  <w:font w:name="Fira Sans Light">
    <w:panose1 w:val="020B0403050000020004"/>
    <w:charset w:val="EE"/>
    <w:family w:val="swiss"/>
    <w:pitch w:val="variable"/>
    <w:sig w:usb0="600002FF" w:usb1="02000001" w:usb2="00000000" w:usb3="00000000" w:csb0="0000019F" w:csb1="00000000"/>
    <w:embedRegular r:id="rId4" w:fontKey="{B347035B-1495-4736-9F32-1CBB4F163E30}"/>
    <w:embedBold r:id="rId5" w:fontKey="{5DFCDC89-F616-4253-819A-7A33E53DBED8}"/>
    <w:embedItalic r:id="rId6" w:fontKey="{7BD89548-5F87-4F9B-8F4F-1E175E84ABB4}"/>
  </w:font>
  <w:font w:name="Fira Sans SemiBold">
    <w:panose1 w:val="020B0603050000020004"/>
    <w:charset w:val="EE"/>
    <w:family w:val="swiss"/>
    <w:pitch w:val="variable"/>
    <w:sig w:usb0="600002FF" w:usb1="02000001" w:usb2="00000000" w:usb3="00000000" w:csb0="0000019F" w:csb1="00000000"/>
    <w:embedRegular r:id="rId7" w:fontKey="{C41610E1-29B7-4052-92AB-ABBE32C418CD}"/>
    <w:embedBold r:id="rId8" w:fontKey="{4A417732-3916-415D-9AE0-03EF89B4A1D9}"/>
  </w:font>
  <w:font w:name="Fira Sans Medium">
    <w:panose1 w:val="020B0603050000020004"/>
    <w:charset w:val="EE"/>
    <w:family w:val="swiss"/>
    <w:pitch w:val="variable"/>
    <w:sig w:usb0="600002FF" w:usb1="02000001" w:usb2="00000000" w:usb3="00000000" w:csb0="0000019F" w:csb1="00000000"/>
    <w:embedRegular r:id="rId9" w:fontKey="{B0928FD4-862E-41AB-94BE-E054B12F27B7}"/>
    <w:embedItalic r:id="rId10" w:fontKey="{3C9F3145-BF02-4B2A-864C-3BEEB9C0C13A}"/>
  </w:font>
  <w:font w:name="Segoe UI">
    <w:panose1 w:val="020B0502040204020203"/>
    <w:charset w:val="EE"/>
    <w:family w:val="swiss"/>
    <w:pitch w:val="variable"/>
    <w:sig w:usb0="E4002EFF" w:usb1="C000E47F" w:usb2="00000009" w:usb3="00000000" w:csb0="000001FF" w:csb1="00000000"/>
    <w:embedRegular r:id="rId11" w:fontKey="{3149807D-6549-4B31-BC86-3159B1B6CC1E}"/>
  </w:font>
  <w:font w:name="Fira Sans Extra Condensed SemiB">
    <w:panose1 w:val="020B0603050000020004"/>
    <w:charset w:val="EE"/>
    <w:family w:val="swiss"/>
    <w:pitch w:val="variable"/>
    <w:sig w:usb0="600002FF" w:usb1="00000001" w:usb2="00000000" w:usb3="00000000" w:csb0="0000019F" w:csb1="00000000"/>
    <w:embedRegular r:id="rId12" w:fontKey="{2EF59C29-2D60-4738-AF7B-972C6F155E3D}"/>
  </w:font>
  <w:font w:name="Calibri">
    <w:panose1 w:val="020F0502020204030204"/>
    <w:charset w:val="EE"/>
    <w:family w:val="swiss"/>
    <w:pitch w:val="variable"/>
    <w:sig w:usb0="E4002EFF" w:usb1="C000247B" w:usb2="00000009" w:usb3="00000000" w:csb0="000001FF" w:csb1="00000000"/>
    <w:embedRegular r:id="rId13" w:fontKey="{00848EAD-F156-480E-92CA-26EA77C23B2E}"/>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6E91F2FF" w14:textId="77777777" w:rsidR="00107D4C" w:rsidRDefault="00107D4C" w:rsidP="003B18B6">
        <w:pPr>
          <w:pStyle w:val="Stopka"/>
          <w:jc w:val="center"/>
        </w:pPr>
        <w:r>
          <w:fldChar w:fldCharType="begin"/>
        </w:r>
        <w:r>
          <w:instrText>PAGE   \* MERGEFORMAT</w:instrText>
        </w:r>
        <w:r>
          <w:fldChar w:fldCharType="separate"/>
        </w:r>
        <w:r w:rsidR="00FE6849">
          <w:rPr>
            <w:noProof/>
          </w:rPr>
          <w:t>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7A63DCE2" w14:textId="77777777" w:rsidR="00107D4C" w:rsidRDefault="00107D4C" w:rsidP="003B18B6">
        <w:pPr>
          <w:pStyle w:val="Stopka"/>
          <w:jc w:val="center"/>
        </w:pPr>
        <w:r>
          <w:fldChar w:fldCharType="begin"/>
        </w:r>
        <w:r>
          <w:instrText>PAGE   \* MERGEFORMAT</w:instrText>
        </w:r>
        <w:r>
          <w:fldChar w:fldCharType="separate"/>
        </w:r>
        <w:r w:rsidR="00FE6849">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107D4C" w:rsidRDefault="00107D4C" w:rsidP="003B18B6">
        <w:pPr>
          <w:pStyle w:val="Stopka"/>
          <w:jc w:val="center"/>
        </w:pPr>
        <w:r>
          <w:fldChar w:fldCharType="begin"/>
        </w:r>
        <w:r>
          <w:instrText>PAGE   \* MERGEFORMAT</w:instrText>
        </w:r>
        <w:r>
          <w:fldChar w:fldCharType="separate"/>
        </w:r>
        <w:r w:rsidR="00FE6849">
          <w:rPr>
            <w:noProof/>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37A73C" w14:textId="77777777" w:rsidR="00C01E38" w:rsidRDefault="00C01E38" w:rsidP="000662E2">
      <w:pPr>
        <w:spacing w:after="0" w:line="240" w:lineRule="auto"/>
      </w:pPr>
      <w:r>
        <w:separator/>
      </w:r>
    </w:p>
  </w:footnote>
  <w:footnote w:type="continuationSeparator" w:id="0">
    <w:p w14:paraId="25A6EC25" w14:textId="77777777" w:rsidR="00C01E38" w:rsidRDefault="00C01E38"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107D4C" w:rsidRDefault="00107D4C">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A88B51"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107D4C" w:rsidRDefault="00107D4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34D8C" w14:textId="533A339B" w:rsidR="00107D4C" w:rsidRDefault="00107D4C">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107D4C" w:rsidRPr="003C6C8D" w:rsidRDefault="00107D4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1"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107D4C" w:rsidRPr="003C6C8D" w:rsidRDefault="00107D4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D2CD34"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p>
  <w:p w14:paraId="5DF2C6CE" w14:textId="57EF9372" w:rsidR="00107D4C" w:rsidRDefault="00107D4C">
    <w:pPr>
      <w:pStyle w:val="Nagwek"/>
      <w:rPr>
        <w:noProof/>
        <w:lang w:eastAsia="pl-PL"/>
      </w:rPr>
    </w:pPr>
  </w:p>
  <w:p w14:paraId="45C1A999" w14:textId="77777777" w:rsidR="00107D4C" w:rsidRDefault="00107D4C">
    <w:pPr>
      <w:pStyle w:val="Nagwek"/>
      <w:rPr>
        <w:noProof/>
        <w:lang w:eastAsia="pl-PL"/>
      </w:rPr>
    </w:pPr>
  </w:p>
  <w:p w14:paraId="3194277A" w14:textId="5E6F66AE" w:rsidR="00107D4C" w:rsidRDefault="00107D4C">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32C3A64F">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a&#10;24.10.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14C2B52C" w:rsidR="00107D4C" w:rsidRPr="00A01B40" w:rsidRDefault="00107D4C" w:rsidP="00F049AB">
                          <w:pPr>
                            <w:pStyle w:val="Datainformacjisygnalnej"/>
                          </w:pPr>
                          <w:r>
                            <w:t>24.10.2022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2" type="#_x0000_t202" alt="Publication Data&#10;24.10.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" filled="f" stroked="f">
              <v:textbox>
                <w:txbxContent>
                  <w:p w14:paraId="71967FEA" w14:textId="14C2B52C" w:rsidR="00107D4C" w:rsidRPr="00A01B40" w:rsidRDefault="00107D4C" w:rsidP="00F049AB">
                    <w:pPr>
                      <w:pStyle w:val="Datainformacjisygnalnej"/>
                    </w:pPr>
                    <w:r>
                      <w:t>24.10.2022</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107D4C" w:rsidRDefault="00107D4C">
    <w:pPr>
      <w:pStyle w:val="Nagwek"/>
    </w:pPr>
  </w:p>
  <w:p w14:paraId="0738E4E9" w14:textId="77777777" w:rsidR="00107D4C" w:rsidRDefault="00107D4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3pt;height:125.25pt;visibility:visible;mso-wrap-style:square" o:bullet="t">
        <v:imagedata r:id="rId1" o:title=""/>
      </v:shape>
    </w:pict>
  </w:numPicBullet>
  <w:numPicBullet w:numPicBulletId="1">
    <w:pict>
      <v:shape id="_x0000_i1030" type="#_x0000_t75" style="width:123.75pt;height:125.25pt;visibility:visible;mso-wrap-style:square" o:bullet="t">
        <v:imagedata r:id="rId2" o:title=""/>
      </v:shape>
    </w:pict>
  </w:numPicBullet>
  <w:numPicBullet w:numPicBulletId="2">
    <w:pict>
      <v:shape id="_x0000_i1031" type="#_x0000_t75" style="width:15.75pt;height:23.2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ocumentProtection w:edit="trackedChanges" w:enforcement="0"/>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3437"/>
    <w:rsid w:val="0000709F"/>
    <w:rsid w:val="000108B8"/>
    <w:rsid w:val="000152F5"/>
    <w:rsid w:val="00021CD0"/>
    <w:rsid w:val="0004582E"/>
    <w:rsid w:val="000470AA"/>
    <w:rsid w:val="00057CA1"/>
    <w:rsid w:val="000647A9"/>
    <w:rsid w:val="000662E2"/>
    <w:rsid w:val="00066883"/>
    <w:rsid w:val="00071B39"/>
    <w:rsid w:val="00074DD8"/>
    <w:rsid w:val="00075759"/>
    <w:rsid w:val="000806F7"/>
    <w:rsid w:val="00091AFA"/>
    <w:rsid w:val="00097840"/>
    <w:rsid w:val="000B0727"/>
    <w:rsid w:val="000C135D"/>
    <w:rsid w:val="000D1D43"/>
    <w:rsid w:val="000D225C"/>
    <w:rsid w:val="000D2A5C"/>
    <w:rsid w:val="000D39F0"/>
    <w:rsid w:val="000E0918"/>
    <w:rsid w:val="000E79A9"/>
    <w:rsid w:val="000F569C"/>
    <w:rsid w:val="001011C3"/>
    <w:rsid w:val="00106DA3"/>
    <w:rsid w:val="00107D4C"/>
    <w:rsid w:val="00110214"/>
    <w:rsid w:val="001109F2"/>
    <w:rsid w:val="00110D87"/>
    <w:rsid w:val="00112399"/>
    <w:rsid w:val="00114DB9"/>
    <w:rsid w:val="00116087"/>
    <w:rsid w:val="00117711"/>
    <w:rsid w:val="00130296"/>
    <w:rsid w:val="00134145"/>
    <w:rsid w:val="001348AE"/>
    <w:rsid w:val="00136736"/>
    <w:rsid w:val="00136740"/>
    <w:rsid w:val="00136D67"/>
    <w:rsid w:val="001423B6"/>
    <w:rsid w:val="001448A7"/>
    <w:rsid w:val="00146621"/>
    <w:rsid w:val="00156F04"/>
    <w:rsid w:val="001617E3"/>
    <w:rsid w:val="00162325"/>
    <w:rsid w:val="0016731F"/>
    <w:rsid w:val="001951DA"/>
    <w:rsid w:val="001B053D"/>
    <w:rsid w:val="001C3269"/>
    <w:rsid w:val="001D19B6"/>
    <w:rsid w:val="001D1DB4"/>
    <w:rsid w:val="001D23F1"/>
    <w:rsid w:val="001D25F9"/>
    <w:rsid w:val="001D61ED"/>
    <w:rsid w:val="001E135C"/>
    <w:rsid w:val="001E58E7"/>
    <w:rsid w:val="001E5B2D"/>
    <w:rsid w:val="0020156C"/>
    <w:rsid w:val="002021A6"/>
    <w:rsid w:val="00216634"/>
    <w:rsid w:val="00242D31"/>
    <w:rsid w:val="00245F4E"/>
    <w:rsid w:val="0025481E"/>
    <w:rsid w:val="002574F9"/>
    <w:rsid w:val="00260F7D"/>
    <w:rsid w:val="00262B61"/>
    <w:rsid w:val="00262CC6"/>
    <w:rsid w:val="00263E08"/>
    <w:rsid w:val="00276811"/>
    <w:rsid w:val="00282699"/>
    <w:rsid w:val="002926DF"/>
    <w:rsid w:val="00296697"/>
    <w:rsid w:val="002B0472"/>
    <w:rsid w:val="002B6B12"/>
    <w:rsid w:val="002C21F0"/>
    <w:rsid w:val="002D01DF"/>
    <w:rsid w:val="002E2973"/>
    <w:rsid w:val="002E3EB3"/>
    <w:rsid w:val="002E6140"/>
    <w:rsid w:val="002E6985"/>
    <w:rsid w:val="002E71B6"/>
    <w:rsid w:val="002F35F6"/>
    <w:rsid w:val="002F45CF"/>
    <w:rsid w:val="002F77C8"/>
    <w:rsid w:val="00302EE2"/>
    <w:rsid w:val="00304F22"/>
    <w:rsid w:val="00306C7C"/>
    <w:rsid w:val="00314F86"/>
    <w:rsid w:val="00317F4D"/>
    <w:rsid w:val="00322EDD"/>
    <w:rsid w:val="003309FA"/>
    <w:rsid w:val="00332320"/>
    <w:rsid w:val="0034588E"/>
    <w:rsid w:val="00347D72"/>
    <w:rsid w:val="003537A0"/>
    <w:rsid w:val="00353F45"/>
    <w:rsid w:val="00357611"/>
    <w:rsid w:val="00360CC4"/>
    <w:rsid w:val="0036432A"/>
    <w:rsid w:val="00364AF9"/>
    <w:rsid w:val="00367237"/>
    <w:rsid w:val="0037077F"/>
    <w:rsid w:val="00372411"/>
    <w:rsid w:val="00373882"/>
    <w:rsid w:val="00381F02"/>
    <w:rsid w:val="003843DB"/>
    <w:rsid w:val="00393761"/>
    <w:rsid w:val="00394E26"/>
    <w:rsid w:val="00396691"/>
    <w:rsid w:val="00397D18"/>
    <w:rsid w:val="003A1B36"/>
    <w:rsid w:val="003B1454"/>
    <w:rsid w:val="003B18B6"/>
    <w:rsid w:val="003C161B"/>
    <w:rsid w:val="003C59E0"/>
    <w:rsid w:val="003C6C8D"/>
    <w:rsid w:val="003D2656"/>
    <w:rsid w:val="003D4F95"/>
    <w:rsid w:val="003D5F42"/>
    <w:rsid w:val="003D60A9"/>
    <w:rsid w:val="003F4C97"/>
    <w:rsid w:val="003F666D"/>
    <w:rsid w:val="003F7FE6"/>
    <w:rsid w:val="00400193"/>
    <w:rsid w:val="00416742"/>
    <w:rsid w:val="00416EAF"/>
    <w:rsid w:val="004212E7"/>
    <w:rsid w:val="00423C88"/>
    <w:rsid w:val="0042446D"/>
    <w:rsid w:val="00427BF8"/>
    <w:rsid w:val="00431C02"/>
    <w:rsid w:val="00437395"/>
    <w:rsid w:val="00444F6D"/>
    <w:rsid w:val="00445047"/>
    <w:rsid w:val="00446749"/>
    <w:rsid w:val="00446932"/>
    <w:rsid w:val="00453EB7"/>
    <w:rsid w:val="00463E39"/>
    <w:rsid w:val="004657FC"/>
    <w:rsid w:val="004733F6"/>
    <w:rsid w:val="00474E69"/>
    <w:rsid w:val="00483E9F"/>
    <w:rsid w:val="00485A2C"/>
    <w:rsid w:val="0049621B"/>
    <w:rsid w:val="004A1D19"/>
    <w:rsid w:val="004A51A1"/>
    <w:rsid w:val="004C1895"/>
    <w:rsid w:val="004C6D40"/>
    <w:rsid w:val="004E1D24"/>
    <w:rsid w:val="004E6AA8"/>
    <w:rsid w:val="004F0C3C"/>
    <w:rsid w:val="004F2280"/>
    <w:rsid w:val="004F23BB"/>
    <w:rsid w:val="004F63FC"/>
    <w:rsid w:val="0050416F"/>
    <w:rsid w:val="00505A92"/>
    <w:rsid w:val="005203F1"/>
    <w:rsid w:val="00521BC3"/>
    <w:rsid w:val="00523FB3"/>
    <w:rsid w:val="00533632"/>
    <w:rsid w:val="00534013"/>
    <w:rsid w:val="00534AF0"/>
    <w:rsid w:val="00540C5C"/>
    <w:rsid w:val="00541E6E"/>
    <w:rsid w:val="0054251F"/>
    <w:rsid w:val="005520D8"/>
    <w:rsid w:val="00553146"/>
    <w:rsid w:val="00553FC3"/>
    <w:rsid w:val="00555CFB"/>
    <w:rsid w:val="00556CF1"/>
    <w:rsid w:val="005762A7"/>
    <w:rsid w:val="0057661D"/>
    <w:rsid w:val="0057677B"/>
    <w:rsid w:val="00583971"/>
    <w:rsid w:val="00587CEE"/>
    <w:rsid w:val="005916D7"/>
    <w:rsid w:val="0059427F"/>
    <w:rsid w:val="005A698C"/>
    <w:rsid w:val="005C0CAC"/>
    <w:rsid w:val="005D062E"/>
    <w:rsid w:val="005E0799"/>
    <w:rsid w:val="005E10F9"/>
    <w:rsid w:val="005E1200"/>
    <w:rsid w:val="005E5493"/>
    <w:rsid w:val="005F45EE"/>
    <w:rsid w:val="005F5A80"/>
    <w:rsid w:val="006044FF"/>
    <w:rsid w:val="00607CC5"/>
    <w:rsid w:val="0061179B"/>
    <w:rsid w:val="006125F9"/>
    <w:rsid w:val="00631A10"/>
    <w:rsid w:val="00633014"/>
    <w:rsid w:val="0063437B"/>
    <w:rsid w:val="0064017E"/>
    <w:rsid w:val="00653DC3"/>
    <w:rsid w:val="00654BB6"/>
    <w:rsid w:val="006673CA"/>
    <w:rsid w:val="00673C26"/>
    <w:rsid w:val="00674DE5"/>
    <w:rsid w:val="00677ACA"/>
    <w:rsid w:val="00680119"/>
    <w:rsid w:val="006812AF"/>
    <w:rsid w:val="0068327D"/>
    <w:rsid w:val="00691278"/>
    <w:rsid w:val="00691534"/>
    <w:rsid w:val="00693880"/>
    <w:rsid w:val="00694AF0"/>
    <w:rsid w:val="006A4686"/>
    <w:rsid w:val="006A57EB"/>
    <w:rsid w:val="006B0E9E"/>
    <w:rsid w:val="006B486D"/>
    <w:rsid w:val="006B5AE4"/>
    <w:rsid w:val="006C07AD"/>
    <w:rsid w:val="006C197A"/>
    <w:rsid w:val="006D1507"/>
    <w:rsid w:val="006D4054"/>
    <w:rsid w:val="006E02EC"/>
    <w:rsid w:val="006E3C4F"/>
    <w:rsid w:val="006E6F41"/>
    <w:rsid w:val="006E73E6"/>
    <w:rsid w:val="00710BF3"/>
    <w:rsid w:val="007211B1"/>
    <w:rsid w:val="00725AD3"/>
    <w:rsid w:val="007267B0"/>
    <w:rsid w:val="007277DA"/>
    <w:rsid w:val="00731D27"/>
    <w:rsid w:val="007344BF"/>
    <w:rsid w:val="00746187"/>
    <w:rsid w:val="00754122"/>
    <w:rsid w:val="00755BE3"/>
    <w:rsid w:val="0076254F"/>
    <w:rsid w:val="007757DB"/>
    <w:rsid w:val="007801F5"/>
    <w:rsid w:val="00783CA4"/>
    <w:rsid w:val="007842FB"/>
    <w:rsid w:val="00786124"/>
    <w:rsid w:val="0079514B"/>
    <w:rsid w:val="00795252"/>
    <w:rsid w:val="007A2DC1"/>
    <w:rsid w:val="007D0869"/>
    <w:rsid w:val="007D14C4"/>
    <w:rsid w:val="007D31E3"/>
    <w:rsid w:val="007D3319"/>
    <w:rsid w:val="007D335D"/>
    <w:rsid w:val="007D605C"/>
    <w:rsid w:val="007D7CF9"/>
    <w:rsid w:val="007E1208"/>
    <w:rsid w:val="007E3314"/>
    <w:rsid w:val="007E3514"/>
    <w:rsid w:val="007E4B03"/>
    <w:rsid w:val="007F324B"/>
    <w:rsid w:val="00803031"/>
    <w:rsid w:val="0080553C"/>
    <w:rsid w:val="00805B46"/>
    <w:rsid w:val="00805DB4"/>
    <w:rsid w:val="00806D38"/>
    <w:rsid w:val="00812731"/>
    <w:rsid w:val="00823593"/>
    <w:rsid w:val="00825DC2"/>
    <w:rsid w:val="00834AD3"/>
    <w:rsid w:val="00843795"/>
    <w:rsid w:val="00847F0F"/>
    <w:rsid w:val="00850B7B"/>
    <w:rsid w:val="00852448"/>
    <w:rsid w:val="00877F6C"/>
    <w:rsid w:val="0088258A"/>
    <w:rsid w:val="00886332"/>
    <w:rsid w:val="008925F0"/>
    <w:rsid w:val="0089448A"/>
    <w:rsid w:val="00894C23"/>
    <w:rsid w:val="00897877"/>
    <w:rsid w:val="008A26D9"/>
    <w:rsid w:val="008A7B5B"/>
    <w:rsid w:val="008B12D2"/>
    <w:rsid w:val="008C0C29"/>
    <w:rsid w:val="008C3F42"/>
    <w:rsid w:val="008D02DA"/>
    <w:rsid w:val="008D76BC"/>
    <w:rsid w:val="008E7DBA"/>
    <w:rsid w:val="008F0829"/>
    <w:rsid w:val="008F3638"/>
    <w:rsid w:val="008F4441"/>
    <w:rsid w:val="008F4798"/>
    <w:rsid w:val="008F6B20"/>
    <w:rsid w:val="008F6F31"/>
    <w:rsid w:val="008F74DF"/>
    <w:rsid w:val="00902274"/>
    <w:rsid w:val="009127BA"/>
    <w:rsid w:val="00920AAE"/>
    <w:rsid w:val="009227A6"/>
    <w:rsid w:val="00933EC1"/>
    <w:rsid w:val="009446AD"/>
    <w:rsid w:val="00951DD6"/>
    <w:rsid w:val="009530DB"/>
    <w:rsid w:val="00953676"/>
    <w:rsid w:val="00956F30"/>
    <w:rsid w:val="00962B00"/>
    <w:rsid w:val="00966C9A"/>
    <w:rsid w:val="00966DA3"/>
    <w:rsid w:val="009705EE"/>
    <w:rsid w:val="00977927"/>
    <w:rsid w:val="00980C46"/>
    <w:rsid w:val="0098135C"/>
    <w:rsid w:val="0098156A"/>
    <w:rsid w:val="009851FB"/>
    <w:rsid w:val="00991BAC"/>
    <w:rsid w:val="00993AA9"/>
    <w:rsid w:val="009A6EA0"/>
    <w:rsid w:val="009C1335"/>
    <w:rsid w:val="009C1AB2"/>
    <w:rsid w:val="009C7251"/>
    <w:rsid w:val="009E29FF"/>
    <w:rsid w:val="009E2E91"/>
    <w:rsid w:val="009E7D31"/>
    <w:rsid w:val="00A01B40"/>
    <w:rsid w:val="00A139F5"/>
    <w:rsid w:val="00A30BDB"/>
    <w:rsid w:val="00A319FB"/>
    <w:rsid w:val="00A32E16"/>
    <w:rsid w:val="00A34FEC"/>
    <w:rsid w:val="00A365F4"/>
    <w:rsid w:val="00A47D80"/>
    <w:rsid w:val="00A53132"/>
    <w:rsid w:val="00A54192"/>
    <w:rsid w:val="00A563F2"/>
    <w:rsid w:val="00A566E8"/>
    <w:rsid w:val="00A66347"/>
    <w:rsid w:val="00A7392B"/>
    <w:rsid w:val="00A810F9"/>
    <w:rsid w:val="00A82D31"/>
    <w:rsid w:val="00A85E7E"/>
    <w:rsid w:val="00A86ECC"/>
    <w:rsid w:val="00A86FCC"/>
    <w:rsid w:val="00A90A6D"/>
    <w:rsid w:val="00A971E5"/>
    <w:rsid w:val="00AA710D"/>
    <w:rsid w:val="00AB64F3"/>
    <w:rsid w:val="00AB6D25"/>
    <w:rsid w:val="00AB7A94"/>
    <w:rsid w:val="00AD0E56"/>
    <w:rsid w:val="00AE109D"/>
    <w:rsid w:val="00AE229B"/>
    <w:rsid w:val="00AE2D4B"/>
    <w:rsid w:val="00AE4F99"/>
    <w:rsid w:val="00AE54DC"/>
    <w:rsid w:val="00AF1C0D"/>
    <w:rsid w:val="00AF63BD"/>
    <w:rsid w:val="00B11B69"/>
    <w:rsid w:val="00B14952"/>
    <w:rsid w:val="00B16871"/>
    <w:rsid w:val="00B20525"/>
    <w:rsid w:val="00B25B45"/>
    <w:rsid w:val="00B26EB0"/>
    <w:rsid w:val="00B31E5A"/>
    <w:rsid w:val="00B46817"/>
    <w:rsid w:val="00B47359"/>
    <w:rsid w:val="00B653AB"/>
    <w:rsid w:val="00B65F9E"/>
    <w:rsid w:val="00B6613E"/>
    <w:rsid w:val="00B66B19"/>
    <w:rsid w:val="00B914E9"/>
    <w:rsid w:val="00B956EE"/>
    <w:rsid w:val="00BA2BA1"/>
    <w:rsid w:val="00BA3447"/>
    <w:rsid w:val="00BA3562"/>
    <w:rsid w:val="00BB4F09"/>
    <w:rsid w:val="00BB54B5"/>
    <w:rsid w:val="00BD4E33"/>
    <w:rsid w:val="00BF7582"/>
    <w:rsid w:val="00C01E38"/>
    <w:rsid w:val="00C030DE"/>
    <w:rsid w:val="00C047A6"/>
    <w:rsid w:val="00C051A8"/>
    <w:rsid w:val="00C13645"/>
    <w:rsid w:val="00C22105"/>
    <w:rsid w:val="00C244B6"/>
    <w:rsid w:val="00C27BF1"/>
    <w:rsid w:val="00C31167"/>
    <w:rsid w:val="00C3702F"/>
    <w:rsid w:val="00C4500A"/>
    <w:rsid w:val="00C60504"/>
    <w:rsid w:val="00C62238"/>
    <w:rsid w:val="00C64A37"/>
    <w:rsid w:val="00C66259"/>
    <w:rsid w:val="00C7158E"/>
    <w:rsid w:val="00C7250B"/>
    <w:rsid w:val="00C7346B"/>
    <w:rsid w:val="00C77C0E"/>
    <w:rsid w:val="00C91687"/>
    <w:rsid w:val="00C924A8"/>
    <w:rsid w:val="00C945FE"/>
    <w:rsid w:val="00C96FAA"/>
    <w:rsid w:val="00C97A04"/>
    <w:rsid w:val="00CA107B"/>
    <w:rsid w:val="00CA484D"/>
    <w:rsid w:val="00CA4FB6"/>
    <w:rsid w:val="00CA784C"/>
    <w:rsid w:val="00CB2F90"/>
    <w:rsid w:val="00CB5B6D"/>
    <w:rsid w:val="00CB6AD4"/>
    <w:rsid w:val="00CC739E"/>
    <w:rsid w:val="00CD1EBB"/>
    <w:rsid w:val="00CD28CF"/>
    <w:rsid w:val="00CD58B7"/>
    <w:rsid w:val="00CD7967"/>
    <w:rsid w:val="00CF18EE"/>
    <w:rsid w:val="00CF30BD"/>
    <w:rsid w:val="00CF4099"/>
    <w:rsid w:val="00D00796"/>
    <w:rsid w:val="00D261A2"/>
    <w:rsid w:val="00D364A6"/>
    <w:rsid w:val="00D54E4A"/>
    <w:rsid w:val="00D616D2"/>
    <w:rsid w:val="00D62162"/>
    <w:rsid w:val="00D63B5F"/>
    <w:rsid w:val="00D70EF7"/>
    <w:rsid w:val="00D80881"/>
    <w:rsid w:val="00D82FEA"/>
    <w:rsid w:val="00D8397C"/>
    <w:rsid w:val="00D94EED"/>
    <w:rsid w:val="00D96026"/>
    <w:rsid w:val="00D972F6"/>
    <w:rsid w:val="00DA331D"/>
    <w:rsid w:val="00DA6C83"/>
    <w:rsid w:val="00DA77AD"/>
    <w:rsid w:val="00DA7C1C"/>
    <w:rsid w:val="00DB147A"/>
    <w:rsid w:val="00DB1B7A"/>
    <w:rsid w:val="00DB706E"/>
    <w:rsid w:val="00DC6708"/>
    <w:rsid w:val="00DD011A"/>
    <w:rsid w:val="00DE1D0A"/>
    <w:rsid w:val="00DE2400"/>
    <w:rsid w:val="00DE58F1"/>
    <w:rsid w:val="00DE6B58"/>
    <w:rsid w:val="00DF5E32"/>
    <w:rsid w:val="00E01436"/>
    <w:rsid w:val="00E03E79"/>
    <w:rsid w:val="00E045BD"/>
    <w:rsid w:val="00E04D6C"/>
    <w:rsid w:val="00E17B77"/>
    <w:rsid w:val="00E231AB"/>
    <w:rsid w:val="00E23337"/>
    <w:rsid w:val="00E259EA"/>
    <w:rsid w:val="00E25D33"/>
    <w:rsid w:val="00E32061"/>
    <w:rsid w:val="00E33F48"/>
    <w:rsid w:val="00E42FF9"/>
    <w:rsid w:val="00E44790"/>
    <w:rsid w:val="00E4714C"/>
    <w:rsid w:val="00E5178D"/>
    <w:rsid w:val="00E51AEB"/>
    <w:rsid w:val="00E522A7"/>
    <w:rsid w:val="00E5349E"/>
    <w:rsid w:val="00E54452"/>
    <w:rsid w:val="00E63B0C"/>
    <w:rsid w:val="00E664C5"/>
    <w:rsid w:val="00E671A2"/>
    <w:rsid w:val="00E678D3"/>
    <w:rsid w:val="00E76D26"/>
    <w:rsid w:val="00E76EE5"/>
    <w:rsid w:val="00E80BD5"/>
    <w:rsid w:val="00E95036"/>
    <w:rsid w:val="00E95B8E"/>
    <w:rsid w:val="00EB1390"/>
    <w:rsid w:val="00EB2C71"/>
    <w:rsid w:val="00EB3333"/>
    <w:rsid w:val="00EB4340"/>
    <w:rsid w:val="00EB556D"/>
    <w:rsid w:val="00EB5A7D"/>
    <w:rsid w:val="00ED3BA5"/>
    <w:rsid w:val="00ED55C0"/>
    <w:rsid w:val="00ED682B"/>
    <w:rsid w:val="00EE41D5"/>
    <w:rsid w:val="00F0166F"/>
    <w:rsid w:val="00F037A4"/>
    <w:rsid w:val="00F049AB"/>
    <w:rsid w:val="00F142DB"/>
    <w:rsid w:val="00F27C8F"/>
    <w:rsid w:val="00F32749"/>
    <w:rsid w:val="00F34A64"/>
    <w:rsid w:val="00F37172"/>
    <w:rsid w:val="00F41D0A"/>
    <w:rsid w:val="00F4477E"/>
    <w:rsid w:val="00F46269"/>
    <w:rsid w:val="00F60BA8"/>
    <w:rsid w:val="00F67D8F"/>
    <w:rsid w:val="00F802BE"/>
    <w:rsid w:val="00F80E93"/>
    <w:rsid w:val="00F84069"/>
    <w:rsid w:val="00F86024"/>
    <w:rsid w:val="00F8611A"/>
    <w:rsid w:val="00F93D1A"/>
    <w:rsid w:val="00FA4D6D"/>
    <w:rsid w:val="00FA5128"/>
    <w:rsid w:val="00FB42D4"/>
    <w:rsid w:val="00FB5906"/>
    <w:rsid w:val="00FB762F"/>
    <w:rsid w:val="00FC2AED"/>
    <w:rsid w:val="00FD5EA7"/>
    <w:rsid w:val="00FE36CF"/>
    <w:rsid w:val="00FE6849"/>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customStyle="1" w:styleId="DANE">
    <w:name w:val="DANE"/>
    <w:next w:val="Normalny"/>
    <w:qFormat/>
    <w:rsid w:val="00302EE2"/>
    <w:pPr>
      <w:spacing w:before="60" w:after="0" w:line="240" w:lineRule="auto"/>
      <w:ind w:right="113"/>
      <w:contextualSpacing/>
      <w:jc w:val="right"/>
    </w:pPr>
    <w:rPr>
      <w:rFonts w:eastAsiaTheme="minorEastAsia"/>
      <w:lang w:eastAsia="pl-PL"/>
    </w:rPr>
  </w:style>
  <w:style w:type="paragraph" w:customStyle="1" w:styleId="GWKA">
    <w:name w:val="GŁÓWKA"/>
    <w:qFormat/>
    <w:rsid w:val="00302EE2"/>
    <w:pPr>
      <w:spacing w:before="60" w:after="60" w:line="240" w:lineRule="auto"/>
      <w:contextualSpacing/>
      <w:jc w:val="center"/>
    </w:pPr>
    <w:rPr>
      <w:rFonts w:ascii="Calibri" w:eastAsiaTheme="minorEastAsia" w:hAnsi="Calibri"/>
      <w:lang w:eastAsia="pl-PL"/>
    </w:rPr>
  </w:style>
  <w:style w:type="paragraph" w:customStyle="1" w:styleId="BOK0">
    <w:name w:val="BOK 0"/>
    <w:next w:val="Normalny"/>
    <w:qFormat/>
    <w:rsid w:val="00302EE2"/>
    <w:pPr>
      <w:spacing w:before="60" w:after="0" w:line="240" w:lineRule="auto"/>
      <w:ind w:left="227" w:hanging="227"/>
      <w:contextualSpacing/>
    </w:pPr>
    <w:rPr>
      <w:rFonts w:eastAsiaTheme="minorEastAsia"/>
      <w:lang w:eastAsia="pl-PL"/>
    </w:rPr>
  </w:style>
  <w:style w:type="paragraph" w:customStyle="1" w:styleId="Brakstyluakapitowego">
    <w:name w:val="[Brak stylu akapitowego]"/>
    <w:rsid w:val="00302EE2"/>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pl-PL"/>
    </w:rPr>
  </w:style>
  <w:style w:type="paragraph" w:customStyle="1" w:styleId="Bok0MODUtablica">
    <w:name w:val="Bok 0 (MODUŁ tablica)"/>
    <w:basedOn w:val="Brakstyluakapitowego"/>
    <w:uiPriority w:val="99"/>
    <w:rsid w:val="00D54E4A"/>
    <w:pPr>
      <w:spacing w:line="180" w:lineRule="atLeast"/>
      <w:ind w:left="113" w:hanging="113"/>
    </w:pPr>
    <w:rPr>
      <w:rFonts w:ascii="Myriad Pro" w:hAnsi="Myriad Pro" w:cs="Myriad Pro"/>
      <w:sz w:val="16"/>
      <w:szCs w:val="16"/>
      <w:lang w:val="pl-PL"/>
    </w:rPr>
  </w:style>
  <w:style w:type="paragraph" w:customStyle="1" w:styleId="DaneMODUtablica">
    <w:name w:val="Dane (MODUŁ tablica)"/>
    <w:basedOn w:val="Brakstyluakapitowego"/>
    <w:uiPriority w:val="99"/>
    <w:rsid w:val="00D54E4A"/>
    <w:pPr>
      <w:spacing w:line="180" w:lineRule="atLeast"/>
      <w:ind w:right="57"/>
      <w:jc w:val="right"/>
    </w:pPr>
    <w:rPr>
      <w:rFonts w:ascii="Myriad Pro" w:hAnsi="Myriad Pro" w:cs="Myriad Pro"/>
      <w:sz w:val="16"/>
      <w:szCs w:val="16"/>
      <w:lang w:val="pl-PL"/>
    </w:rPr>
  </w:style>
  <w:style w:type="character" w:styleId="UyteHipercze">
    <w:name w:val="FollowedHyperlink"/>
    <w:basedOn w:val="Domylnaczcionkaakapitu"/>
    <w:uiPriority w:val="99"/>
    <w:semiHidden/>
    <w:unhideWhenUsed/>
    <w:rsid w:val="001E58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warszawa.stat.gov.pl/en/" TargetMode="External"/><Relationship Id="rId26" Type="http://schemas.openxmlformats.org/officeDocument/2006/relationships/hyperlink" Target="https://stat.gov.pl/en/topics/science-and-technology/science-and-technology/research-and-development-activities-in-poland-2020,4,5.html" TargetMode="External"/><Relationship Id="rId39" Type="http://schemas.openxmlformats.org/officeDocument/2006/relationships/footer" Target="footer3.xml"/><Relationship Id="rId21" Type="http://schemas.openxmlformats.org/officeDocument/2006/relationships/image" Target="media/image10.png"/><Relationship Id="rId34" Type="http://schemas.openxmlformats.org/officeDocument/2006/relationships/hyperlink" Target="https://stat.gov.pl/en/metainformation/glossary/terms-used-in-official-statistics/767,term.html"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9.png"/><Relationship Id="rId29" Type="http://schemas.openxmlformats.org/officeDocument/2006/relationships/hyperlink" Target="https://bdl.stat.gov.p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5.png"/><Relationship Id="rId24" Type="http://schemas.openxmlformats.org/officeDocument/2006/relationships/image" Target="media/image13.png"/><Relationship Id="rId32" Type="http://schemas.openxmlformats.org/officeDocument/2006/relationships/hyperlink" Target="https://strateg.stat.gov.pl" TargetMode="External"/><Relationship Id="rId37" Type="http://schemas.openxmlformats.org/officeDocument/2006/relationships/hyperlink" Target="https://stat.gov.pl/en/metainformation/glossary/terms-used-in-official-statistics/4049,term.html"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12.png"/><Relationship Id="rId28" Type="http://schemas.openxmlformats.org/officeDocument/2006/relationships/hyperlink" Target="https://stat.gov.pl/en/topics/science-and-technology/science-and-technology/methodological-report-research-and-experimental-development,9,1.html" TargetMode="External"/><Relationship Id="rId36" Type="http://schemas.openxmlformats.org/officeDocument/2006/relationships/hyperlink" Target="https://stat.gov.pl/en/metainformation/glossary/terms-used-in-official-statistics/339,term.html" TargetMode="External"/><Relationship Id="rId10" Type="http://schemas.openxmlformats.org/officeDocument/2006/relationships/image" Target="media/image4.png"/><Relationship Id="rId19" Type="http://schemas.openxmlformats.org/officeDocument/2006/relationships/hyperlink" Target="mailto:obslugaprasowa@stat.gov.pl" TargetMode="External"/><Relationship Id="rId31" Type="http://schemas.openxmlformats.org/officeDocument/2006/relationships/hyperlink" Target="http://swaid.stat.gov.pl/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11.png"/><Relationship Id="rId27" Type="http://schemas.openxmlformats.org/officeDocument/2006/relationships/hyperlink" Target="https://stat.gov.pl/en/topics/science-and-technology/science-and-technology/science-and-technology-in-2020,1,16.html" TargetMode="External"/><Relationship Id="rId30" Type="http://schemas.openxmlformats.org/officeDocument/2006/relationships/hyperlink" Target="https://bdm.stat.gov.pl/" TargetMode="External"/><Relationship Id="rId35" Type="http://schemas.openxmlformats.org/officeDocument/2006/relationships/hyperlink" Target="https://stat.gov.pl/en/metainformation/glossary/terms-used-in-official-statistics/230,term.html"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6.png"/><Relationship Id="rId17" Type="http://schemas.openxmlformats.org/officeDocument/2006/relationships/footer" Target="footer2.xml"/><Relationship Id="rId25" Type="http://schemas.openxmlformats.org/officeDocument/2006/relationships/image" Target="media/image14.png"/><Relationship Id="rId33" Type="http://schemas.openxmlformats.org/officeDocument/2006/relationships/hyperlink" Target="https://stat.gov.pl/en/metainformation/glossary/terms-used-in-official-statistics/76,term.html" TargetMode="External"/><Relationship Id="rId38"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research_and_experimental_development_in_poland_in_2021 - v2.docx.docx</NazwaPliku>
    <Osoba xmlns="AD3641B4-23D9-4536-AF9E-7D0EADDEB824">STAT\ORCZYKOWSKAM</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2.xml><?xml version="1.0" encoding="utf-8"?>
<ds:datastoreItem xmlns:ds="http://schemas.openxmlformats.org/officeDocument/2006/customXml" ds:itemID="{C7483A95-B22B-4060-B5A6-2CC679494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71A097-0F4C-4497-AFCB-F2AFBB667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1240</Words>
  <Characters>7446</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and experimental development in Poland in 2021 </dc:title>
  <dc:subject/>
  <dc:creator>Statistics Poland</dc:creator>
  <cp:keywords/>
  <dc:description/>
  <cp:lastModifiedBy>Putkowska Beata</cp:lastModifiedBy>
  <cp:revision>6</cp:revision>
  <cp:lastPrinted>2022-10-25T12:21:00Z</cp:lastPrinted>
  <dcterms:created xsi:type="dcterms:W3CDTF">2022-10-25T12:19:00Z</dcterms:created>
  <dcterms:modified xsi:type="dcterms:W3CDTF">2022-10-26T06:44:00Z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