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C04" w:rsidRDefault="009E1C04" w:rsidP="00C20725">
      <w:pPr>
        <w:pStyle w:val="tytuinformacji"/>
        <w:spacing w:before="0" w:after="60"/>
        <w:rPr>
          <w:color w:val="auto"/>
          <w:shd w:val="clear" w:color="auto" w:fill="FFFFFF"/>
          <w:lang w:val="en-GB"/>
        </w:rPr>
      </w:pPr>
    </w:p>
    <w:p w:rsidR="00C20725" w:rsidRPr="00E9625F" w:rsidRDefault="00C20725" w:rsidP="00C20725">
      <w:pPr>
        <w:pStyle w:val="tytuinformacji"/>
        <w:spacing w:before="0" w:after="60"/>
        <w:rPr>
          <w:color w:val="auto"/>
          <w:shd w:val="clear" w:color="auto" w:fill="FFFFFF"/>
          <w:lang w:val="en-GB"/>
        </w:rPr>
      </w:pPr>
      <w:r w:rsidRPr="00E9625F">
        <w:rPr>
          <w:color w:val="auto"/>
          <w:shd w:val="clear" w:color="auto" w:fill="FFFFFF"/>
          <w:lang w:val="en-GB"/>
        </w:rPr>
        <w:t xml:space="preserve">Tourist accommodation establishments </w:t>
      </w:r>
      <w:r>
        <w:rPr>
          <w:color w:val="auto"/>
          <w:shd w:val="clear" w:color="auto" w:fill="FFFFFF"/>
          <w:lang w:val="en-GB"/>
        </w:rPr>
        <w:t xml:space="preserve">in coastal areas in </w:t>
      </w:r>
      <w:r w:rsidRPr="00E9625F">
        <w:rPr>
          <w:color w:val="auto"/>
          <w:shd w:val="clear" w:color="auto" w:fill="FFFFFF"/>
          <w:lang w:val="en-GB"/>
        </w:rPr>
        <w:t xml:space="preserve">July </w:t>
      </w:r>
      <w:r>
        <w:rPr>
          <w:color w:val="auto"/>
          <w:shd w:val="clear" w:color="auto" w:fill="FFFFFF"/>
          <w:lang w:val="en-GB"/>
        </w:rPr>
        <w:t xml:space="preserve">and August </w:t>
      </w:r>
      <w:r w:rsidRPr="00E9625F">
        <w:rPr>
          <w:color w:val="auto"/>
          <w:shd w:val="clear" w:color="auto" w:fill="FFFFFF"/>
          <w:lang w:val="en-GB"/>
        </w:rPr>
        <w:t>202</w:t>
      </w:r>
      <w:r w:rsidR="00571570">
        <w:rPr>
          <w:color w:val="auto"/>
          <w:shd w:val="clear" w:color="auto" w:fill="FFFFFF"/>
          <w:lang w:val="en-GB"/>
        </w:rPr>
        <w:t>2</w:t>
      </w:r>
    </w:p>
    <w:p w:rsidR="005E4F32" w:rsidRDefault="00C20725" w:rsidP="00C20725">
      <w:pPr>
        <w:pStyle w:val="tytuinformacji"/>
        <w:spacing w:after="60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 xml:space="preserve"> </w:t>
      </w:r>
      <w:r w:rsidR="00571570" w:rsidRPr="00C818A9">
        <w:rPr>
          <w:sz w:val="20"/>
          <w:szCs w:val="20"/>
          <w:shd w:val="clear" w:color="auto" w:fill="FFFFFF"/>
          <w:lang w:val="en-GB"/>
        </w:rPr>
        <w:t>(</w:t>
      </w:r>
      <w:r w:rsidR="00571570" w:rsidRPr="001E6C84">
        <w:rPr>
          <w:sz w:val="20"/>
          <w:szCs w:val="20"/>
          <w:shd w:val="clear" w:color="auto" w:fill="FFFFFF"/>
          <w:lang w:val="en-GB"/>
        </w:rPr>
        <w:t>concerns tourist accommodation establishments with 10 or more bed places</w:t>
      </w:r>
      <w:r w:rsidR="00571570" w:rsidRPr="00C818A9">
        <w:rPr>
          <w:sz w:val="20"/>
          <w:szCs w:val="20"/>
          <w:shd w:val="clear" w:color="auto" w:fill="FFFFFF"/>
          <w:lang w:val="en-GB"/>
        </w:rPr>
        <w:t>)</w:t>
      </w:r>
    </w:p>
    <w:p w:rsidR="00D3526A" w:rsidRPr="009E1C04" w:rsidRDefault="00571570" w:rsidP="009E1C04">
      <w:pPr>
        <w:pStyle w:val="tytuinformacji"/>
        <w:spacing w:before="360" w:after="120" w:line="240" w:lineRule="exact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br/>
      </w:r>
      <w:r w:rsidRPr="00571570">
        <w:rPr>
          <w:rFonts w:ascii="Fira Sans" w:hAnsi="Fira Sans"/>
          <w:b/>
          <w:sz w:val="19"/>
          <w:szCs w:val="19"/>
          <w:lang w:val="en-GB"/>
        </w:rPr>
        <w:t>In July and August 202</w:t>
      </w:r>
      <w:r w:rsidR="002B06F4">
        <w:rPr>
          <w:rFonts w:ascii="Fira Sans" w:hAnsi="Fira Sans"/>
          <w:b/>
          <w:sz w:val="19"/>
          <w:szCs w:val="19"/>
          <w:lang w:val="en-GB"/>
        </w:rPr>
        <w:t>2</w:t>
      </w:r>
      <w:r w:rsidRPr="00571570">
        <w:rPr>
          <w:rFonts w:ascii="Fira Sans" w:hAnsi="Fira Sans"/>
          <w:b/>
          <w:sz w:val="19"/>
          <w:szCs w:val="19"/>
          <w:lang w:val="en-GB"/>
        </w:rPr>
        <w:t>, 1.</w:t>
      </w:r>
      <w:r w:rsidR="002B06F4">
        <w:rPr>
          <w:rFonts w:ascii="Fira Sans" w:hAnsi="Fira Sans"/>
          <w:b/>
          <w:sz w:val="19"/>
          <w:szCs w:val="19"/>
          <w:lang w:val="en-GB"/>
        </w:rPr>
        <w:t>8</w:t>
      </w:r>
      <w:r w:rsidRPr="00571570">
        <w:rPr>
          <w:rFonts w:ascii="Fira Sans" w:hAnsi="Fira Sans"/>
          <w:b/>
          <w:sz w:val="19"/>
          <w:szCs w:val="19"/>
          <w:lang w:val="en-GB"/>
        </w:rPr>
        <w:t xml:space="preserve"> million tourists were accommodated in tourist accommodation establishments located in coastal areas, and 8.</w:t>
      </w:r>
      <w:r w:rsidR="002B06F4">
        <w:rPr>
          <w:rFonts w:ascii="Fira Sans" w:hAnsi="Fira Sans"/>
          <w:b/>
          <w:sz w:val="19"/>
          <w:szCs w:val="19"/>
          <w:lang w:val="en-GB"/>
        </w:rPr>
        <w:t>5</w:t>
      </w:r>
      <w:r w:rsidRPr="00571570">
        <w:rPr>
          <w:rFonts w:ascii="Fira Sans" w:hAnsi="Fira Sans"/>
          <w:b/>
          <w:sz w:val="19"/>
          <w:szCs w:val="19"/>
          <w:lang w:val="en-GB"/>
        </w:rPr>
        <w:t xml:space="preserve"> million overnight stays were provided for them. Compared to the same period last year, the number of tourists </w:t>
      </w:r>
      <w:r w:rsidR="00883B4A">
        <w:rPr>
          <w:rFonts w:ascii="Fira Sans" w:hAnsi="Fira Sans"/>
          <w:b/>
          <w:sz w:val="19"/>
          <w:szCs w:val="19"/>
          <w:lang w:val="en-GB"/>
        </w:rPr>
        <w:t xml:space="preserve">was </w:t>
      </w:r>
      <w:r w:rsidR="00883B4A" w:rsidRPr="00571570">
        <w:rPr>
          <w:rFonts w:ascii="Fira Sans" w:hAnsi="Fira Sans"/>
          <w:b/>
          <w:sz w:val="19"/>
          <w:szCs w:val="19"/>
          <w:lang w:val="en-GB"/>
        </w:rPr>
        <w:t>higher by</w:t>
      </w:r>
      <w:r w:rsidR="00883B4A">
        <w:rPr>
          <w:rFonts w:ascii="Fira Sans" w:hAnsi="Fira Sans"/>
          <w:b/>
          <w:sz w:val="19"/>
          <w:szCs w:val="19"/>
          <w:lang w:val="en-GB"/>
        </w:rPr>
        <w:t xml:space="preserve"> 2</w:t>
      </w:r>
      <w:r w:rsidR="009E1C04">
        <w:rPr>
          <w:rFonts w:ascii="Fira Sans" w:hAnsi="Fira Sans"/>
          <w:b/>
          <w:sz w:val="19"/>
          <w:szCs w:val="19"/>
          <w:lang w:val="en-GB"/>
        </w:rPr>
        <w:t>.</w:t>
      </w:r>
      <w:r w:rsidR="00883B4A">
        <w:rPr>
          <w:rFonts w:ascii="Fira Sans" w:hAnsi="Fira Sans"/>
          <w:b/>
          <w:sz w:val="19"/>
          <w:szCs w:val="19"/>
          <w:lang w:val="en-GB"/>
        </w:rPr>
        <w:t>4%</w:t>
      </w:r>
      <w:r w:rsidR="009E1C04">
        <w:rPr>
          <w:rFonts w:ascii="Fira Sans" w:hAnsi="Fira Sans"/>
          <w:b/>
          <w:sz w:val="19"/>
          <w:szCs w:val="19"/>
          <w:lang w:val="en-GB"/>
        </w:rPr>
        <w:t xml:space="preserve">, and </w:t>
      </w:r>
      <w:r w:rsidRPr="00571570">
        <w:rPr>
          <w:rFonts w:ascii="Fira Sans" w:hAnsi="Fira Sans"/>
          <w:b/>
          <w:sz w:val="19"/>
          <w:szCs w:val="19"/>
          <w:lang w:val="en-GB"/>
        </w:rPr>
        <w:t xml:space="preserve">number of overnight stays </w:t>
      </w:r>
      <w:r w:rsidR="009E1C04" w:rsidRPr="009E1C04">
        <w:rPr>
          <w:rFonts w:ascii="Fira Sans" w:hAnsi="Fira Sans"/>
          <w:b/>
          <w:sz w:val="19"/>
          <w:szCs w:val="19"/>
          <w:lang w:val="en-GB"/>
        </w:rPr>
        <w:t xml:space="preserve">decreased </w:t>
      </w:r>
      <w:r w:rsidR="009E1C04">
        <w:rPr>
          <w:rFonts w:ascii="Fira Sans" w:hAnsi="Fira Sans"/>
          <w:b/>
          <w:sz w:val="19"/>
          <w:szCs w:val="19"/>
          <w:lang w:val="en-GB"/>
        </w:rPr>
        <w:t>by 2.0%.</w:t>
      </w:r>
      <w:r>
        <w:rPr>
          <w:rFonts w:ascii="Fira Sans" w:hAnsi="Fira Sans"/>
          <w:b/>
          <w:sz w:val="19"/>
          <w:szCs w:val="19"/>
        </w:rPr>
        <w:br/>
      </w:r>
      <w:r>
        <w:rPr>
          <w:rFonts w:ascii="Fira Sans" w:hAnsi="Fira Sans"/>
          <w:b/>
          <w:sz w:val="19"/>
          <w:szCs w:val="19"/>
        </w:rPr>
        <w:br/>
      </w:r>
      <w:r>
        <w:rPr>
          <w:rFonts w:ascii="Fira Sans" w:hAnsi="Fira Sans"/>
          <w:b/>
          <w:sz w:val="19"/>
          <w:szCs w:val="19"/>
        </w:rPr>
        <w:br/>
      </w:r>
      <w:r w:rsidR="00F57D66" w:rsidRPr="004A5191">
        <w:rPr>
          <w:rFonts w:ascii="Fira Sans" w:hAnsi="Fira Sans"/>
          <w:b/>
          <w:noProof/>
          <w:color w:val="001D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73B89868" wp14:editId="0BBBD5C8">
                <wp:simplePos x="0" y="0"/>
                <wp:positionH relativeFrom="margin">
                  <wp:align>left</wp:align>
                </wp:positionH>
                <wp:positionV relativeFrom="paragraph">
                  <wp:posOffset>4536</wp:posOffset>
                </wp:positionV>
                <wp:extent cx="2269490" cy="1795780"/>
                <wp:effectExtent l="0" t="0" r="0" b="0"/>
                <wp:wrapSquare wrapText="bothSides"/>
                <wp:docPr id="4" name="Pole tekstowe 2" descr="Arrow up.&#10;Increase in the number of tour-ists in tourist accommodation establishments in coastal areas in July and August 2022 com-pared to the corresponding months of 2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9490" cy="1796143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7D66" w:rsidRDefault="00B53FA8" w:rsidP="00F57D6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F57D66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531D62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  <w:r w:rsidR="009E1C0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.</w:t>
                            </w:r>
                            <w:r w:rsidR="00B95A1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  <w:r w:rsidR="00F57D66"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661D6C" w:rsidRDefault="00661D6C" w:rsidP="00661D6C">
                            <w:pPr>
                              <w:spacing w:before="0"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lang w:val="en-GB"/>
                              </w:rPr>
                              <w:t>In</w:t>
                            </w:r>
                            <w:r w:rsidRPr="00A94C0C">
                              <w:rPr>
                                <w:sz w:val="20"/>
                                <w:lang w:val="en-GB"/>
                              </w:rPr>
                              <w:t>crease in the number of tourists in tourist accommodation establishments</w:t>
                            </w:r>
                            <w:r>
                              <w:rPr>
                                <w:sz w:val="20"/>
                                <w:lang w:val="en-GB"/>
                              </w:rPr>
                              <w:t xml:space="preserve"> in coastal areas in July and August</w:t>
                            </w:r>
                            <w:r w:rsidRPr="009B32C3">
                              <w:rPr>
                                <w:sz w:val="20"/>
                                <w:lang w:val="en-GB"/>
                              </w:rPr>
                              <w:t xml:space="preserve"> 2022 </w:t>
                            </w:r>
                            <w:r w:rsidRPr="00A94C0C">
                              <w:rPr>
                                <w:sz w:val="20"/>
                                <w:lang w:val="en-GB"/>
                              </w:rPr>
                              <w:t xml:space="preserve">compared to </w:t>
                            </w:r>
                            <w:r>
                              <w:rPr>
                                <w:sz w:val="20"/>
                                <w:lang w:val="en-GB"/>
                              </w:rPr>
                              <w:t xml:space="preserve">the corresponding months of </w:t>
                            </w:r>
                            <w:r w:rsidRPr="00A94C0C">
                              <w:rPr>
                                <w:sz w:val="20"/>
                                <w:lang w:val="en-GB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lang w:val="en-GB"/>
                              </w:rPr>
                              <w:t>21</w:t>
                            </w:r>
                          </w:p>
                          <w:p w:rsidR="00661D6C" w:rsidRPr="00871128" w:rsidRDefault="00661D6C" w:rsidP="00F57D6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  <w:p w:rsidR="00F57D66" w:rsidRPr="007D605C" w:rsidRDefault="00F57D66" w:rsidP="00F57D66">
                            <w:pPr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B89868" id="Pole tekstowe 2" o:spid="_x0000_s1026" alt="Arrow up.&#10;Increase in the number of tour-ists in tourist accommodation establishments in coastal areas in July and August 2022 com-pared to the corresponding months of 2021" style="position:absolute;margin-left:0;margin-top:.35pt;width:178.7pt;height:141.4pt;z-index:251790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" fillcolor="#001d77" stroked="f">
                <v:stroke joinstyle="miter"/>
                <v:textbox>
                  <w:txbxContent>
                    <w:p w:rsidR="00F57D66" w:rsidRDefault="00B53FA8" w:rsidP="00F57D66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F57D66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531D62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  <w:r w:rsidR="009E1C0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.</w:t>
                      </w:r>
                      <w:r w:rsidR="00B95A1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4</w:t>
                      </w:r>
                      <w:r w:rsidR="00F57D66"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661D6C" w:rsidRDefault="00661D6C" w:rsidP="00661D6C">
                      <w:pPr>
                        <w:spacing w:before="0"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sz w:val="20"/>
                          <w:lang w:val="en-GB"/>
                        </w:rPr>
                        <w:t>In</w:t>
                      </w:r>
                      <w:r w:rsidRPr="00A94C0C">
                        <w:rPr>
                          <w:sz w:val="20"/>
                          <w:lang w:val="en-GB"/>
                        </w:rPr>
                        <w:t>crease in the number of tourists in tourist accommodation establishments</w:t>
                      </w:r>
                      <w:r>
                        <w:rPr>
                          <w:sz w:val="20"/>
                          <w:lang w:val="en-GB"/>
                        </w:rPr>
                        <w:t xml:space="preserve"> in coastal areas in July and August</w:t>
                      </w:r>
                      <w:r w:rsidRPr="009B32C3">
                        <w:rPr>
                          <w:sz w:val="20"/>
                          <w:lang w:val="en-GB"/>
                        </w:rPr>
                        <w:t xml:space="preserve"> 2022 </w:t>
                      </w:r>
                      <w:r w:rsidRPr="00A94C0C">
                        <w:rPr>
                          <w:sz w:val="20"/>
                          <w:lang w:val="en-GB"/>
                        </w:rPr>
                        <w:t xml:space="preserve">compared to </w:t>
                      </w:r>
                      <w:r>
                        <w:rPr>
                          <w:sz w:val="20"/>
                          <w:lang w:val="en-GB"/>
                        </w:rPr>
                        <w:t xml:space="preserve">the corresponding months of </w:t>
                      </w:r>
                      <w:r w:rsidRPr="00A94C0C">
                        <w:rPr>
                          <w:sz w:val="20"/>
                          <w:lang w:val="en-GB"/>
                        </w:rPr>
                        <w:t>20</w:t>
                      </w:r>
                      <w:r>
                        <w:rPr>
                          <w:sz w:val="20"/>
                          <w:lang w:val="en-GB"/>
                        </w:rPr>
                        <w:t>21</w:t>
                      </w:r>
                    </w:p>
                    <w:p w:rsidR="00661D6C" w:rsidRPr="00871128" w:rsidRDefault="00661D6C" w:rsidP="00F57D66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  <w:p w:rsidR="00F57D66" w:rsidRPr="007D605C" w:rsidRDefault="00F57D66" w:rsidP="00F57D66">
                      <w:pPr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:rsidR="00D007AA" w:rsidRDefault="00D007AA" w:rsidP="00D3526A">
      <w:pPr>
        <w:pStyle w:val="LID"/>
        <w:spacing w:after="240"/>
      </w:pPr>
    </w:p>
    <w:p w:rsidR="009E1C04" w:rsidRPr="006708FB" w:rsidRDefault="009E1C04" w:rsidP="009E1C04">
      <w:pPr>
        <w:keepNext/>
        <w:spacing w:before="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98565E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</w:t>
      </w:r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oastal </w:t>
      </w:r>
      <w:proofErr w:type="spellStart"/>
      <w: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gminas</w:t>
      </w:r>
      <w:proofErr w:type="spellEnd"/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 according to Eurostat methodology</w:t>
      </w:r>
    </w:p>
    <w:p w:rsidR="009E1C04" w:rsidRPr="006708FB" w:rsidRDefault="009E1C04" w:rsidP="009E1C04">
      <w:pPr>
        <w:spacing w:line="288" w:lineRule="auto"/>
        <w:rPr>
          <w:color w:val="000000" w:themeColor="text1"/>
          <w:shd w:val="clear" w:color="auto" w:fill="FFFFFF"/>
          <w:lang w:val="en-GB"/>
        </w:rPr>
      </w:pPr>
      <w:r w:rsidRPr="006708FB">
        <w:rPr>
          <w:color w:val="000000" w:themeColor="text1"/>
          <w:shd w:val="clear" w:color="auto" w:fill="FFFFFF"/>
          <w:lang w:val="en-GB"/>
        </w:rPr>
        <w:t xml:space="preserve">According to </w:t>
      </w:r>
      <w:r w:rsidRPr="000A691C">
        <w:rPr>
          <w:shd w:val="clear" w:color="auto" w:fill="FFFFFF"/>
          <w:lang w:val="en-GB"/>
        </w:rPr>
        <w:t>the Eurostat methodology</w:t>
      </w:r>
      <w:r w:rsidRPr="000A691C">
        <w:rPr>
          <w:rStyle w:val="Odwoanieprzypisudolnego"/>
          <w:shd w:val="clear" w:color="auto" w:fill="FFFFFF"/>
          <w:lang w:val="en-GB"/>
        </w:rPr>
        <w:footnoteReference w:id="1"/>
      </w:r>
      <w:r w:rsidRPr="000A691C">
        <w:rPr>
          <w:shd w:val="clear" w:color="auto" w:fill="FFFFFF"/>
          <w:lang w:val="en-GB"/>
        </w:rPr>
        <w:t xml:space="preserve">, 55 </w:t>
      </w:r>
      <w:proofErr w:type="spellStart"/>
      <w:r w:rsidRPr="000A691C">
        <w:rPr>
          <w:shd w:val="clear" w:color="auto" w:fill="FFFFFF"/>
          <w:lang w:val="en-GB"/>
        </w:rPr>
        <w:t>gminas</w:t>
      </w:r>
      <w:proofErr w:type="spellEnd"/>
      <w:r w:rsidRPr="000A691C">
        <w:rPr>
          <w:shd w:val="clear" w:color="auto" w:fill="FFFFFF"/>
          <w:lang w:val="en-GB"/>
        </w:rPr>
        <w:t xml:space="preserve"> of the voivodships: </w:t>
      </w:r>
      <w:proofErr w:type="spellStart"/>
      <w:r w:rsidRPr="000A691C">
        <w:rPr>
          <w:shd w:val="clear" w:color="auto" w:fill="FFFFFF"/>
          <w:lang w:val="en-GB"/>
        </w:rPr>
        <w:t>Pomorskie</w:t>
      </w:r>
      <w:proofErr w:type="spellEnd"/>
      <w:r w:rsidRPr="000A691C">
        <w:rPr>
          <w:shd w:val="clear" w:color="auto" w:fill="FFFFFF"/>
          <w:lang w:val="en-GB"/>
        </w:rPr>
        <w:t xml:space="preserve"> (26), </w:t>
      </w:r>
      <w:proofErr w:type="spellStart"/>
      <w:r w:rsidR="00AF720B" w:rsidRPr="000A691C">
        <w:rPr>
          <w:shd w:val="clear" w:color="auto" w:fill="FFFFFF"/>
          <w:lang w:val="en-GB"/>
        </w:rPr>
        <w:t>Zachodniopomorskie</w:t>
      </w:r>
      <w:proofErr w:type="spellEnd"/>
      <w:r w:rsidR="00AF720B" w:rsidRPr="000A691C">
        <w:rPr>
          <w:shd w:val="clear" w:color="auto" w:fill="FFFFFF"/>
          <w:lang w:val="en-GB"/>
        </w:rPr>
        <w:t xml:space="preserve"> (23)</w:t>
      </w:r>
      <w:r w:rsidR="00AF720B">
        <w:rPr>
          <w:shd w:val="clear" w:color="auto" w:fill="FFFFFF"/>
          <w:lang w:val="en-GB"/>
        </w:rPr>
        <w:t xml:space="preserve"> and</w:t>
      </w:r>
      <w:r w:rsidR="00AF720B" w:rsidRPr="000A691C">
        <w:rPr>
          <w:shd w:val="clear" w:color="auto" w:fill="FFFFFF"/>
          <w:lang w:val="en-GB"/>
        </w:rPr>
        <w:t xml:space="preserve"> </w:t>
      </w:r>
      <w:proofErr w:type="spellStart"/>
      <w:r w:rsidRPr="000A691C">
        <w:rPr>
          <w:shd w:val="clear" w:color="auto" w:fill="FFFFFF"/>
          <w:lang w:val="en-GB"/>
        </w:rPr>
        <w:t>Warmińsko-Mazurskie</w:t>
      </w:r>
      <w:proofErr w:type="spellEnd"/>
      <w:r w:rsidRPr="000A691C">
        <w:rPr>
          <w:shd w:val="clear" w:color="auto" w:fill="FFFFFF"/>
          <w:lang w:val="en-GB"/>
        </w:rPr>
        <w:t xml:space="preserve"> (6) are classified as coastal areas in Poland. They are situated by the Baltic Sea or are in direct proximity to the sea. They cover 2.5% of Poland's territory (7.9 thousand square kilometres) and are inhabited by 4.</w:t>
      </w:r>
      <w:r w:rsidR="00F6044F">
        <w:rPr>
          <w:shd w:val="clear" w:color="auto" w:fill="FFFFFF"/>
          <w:lang w:val="en-GB"/>
        </w:rPr>
        <w:t>2</w:t>
      </w:r>
      <w:r w:rsidRPr="000A691C">
        <w:rPr>
          <w:shd w:val="clear" w:color="auto" w:fill="FFFFFF"/>
          <w:lang w:val="en-GB"/>
        </w:rPr>
        <w:t>% of the</w:t>
      </w:r>
      <w:r>
        <w:rPr>
          <w:shd w:val="clear" w:color="auto" w:fill="FFFFFF"/>
          <w:lang w:val="en-GB"/>
        </w:rPr>
        <w:t> </w:t>
      </w:r>
      <w:r w:rsidRPr="000A691C">
        <w:rPr>
          <w:shd w:val="clear" w:color="auto" w:fill="FFFFFF"/>
          <w:lang w:val="en-GB"/>
        </w:rPr>
        <w:t>country's population (1.6 million people).</w:t>
      </w:r>
    </w:p>
    <w:p w:rsidR="009E1C04" w:rsidRPr="0098565E" w:rsidRDefault="009E1C04" w:rsidP="009E1C04">
      <w:pPr>
        <w:spacing w:line="360" w:lineRule="auto"/>
        <w:rPr>
          <w:b/>
          <w:color w:val="000000" w:themeColor="text1"/>
          <w:spacing w:val="-2"/>
          <w:sz w:val="18"/>
          <w:shd w:val="clear" w:color="auto" w:fill="FFFFFF"/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817984" behindDoc="1" locked="0" layoutInCell="1" allowOverlap="1" wp14:anchorId="7C93216E" wp14:editId="3376660F">
            <wp:simplePos x="0" y="0"/>
            <wp:positionH relativeFrom="column">
              <wp:posOffset>0</wp:posOffset>
            </wp:positionH>
            <wp:positionV relativeFrom="paragraph">
              <wp:posOffset>277495</wp:posOffset>
            </wp:positionV>
            <wp:extent cx="5162550" cy="2333625"/>
            <wp:effectExtent l="0" t="0" r="0" b="9525"/>
            <wp:wrapSquare wrapText="bothSides"/>
            <wp:docPr id="2" name="Obraz 2" descr="Kołobrzeg &#10;Ustronie Morskie &#10;Będzino &#10;Mielno &#10;Darłowo &#10;Darłowo &#10;Postomino &#10;Rewal &#10;Trzebiatów&#10;Stepnica &#10;Dziwnów &#10;Kamień Pomorski &#10;Międzyzdroje &#10;Wolin &#10;Nowe Warpno &#10;Police &#10;Świnoujście &#10;Krynica Morska &#10;Stegna &#10;Sztutowo &#10;Hel &#10;Jastarnia &#10;Puck &#10;Władysławowo &#10;Kosakowo &#10;Krokowa &#10;Puck &#10;Choczewo &#10;Łeba &#10;Ustka &#10;Smołdzino &#10;Ustka &#10;Gdańsk &#10;Gdynia &#10;Sopot&#10;Braniewo&#10;Frombork &#10;Elbląg &#10;Tolkmicko&#10;Dygowo &#10;Sianów &#10;Koszalin &#10;Cedry Wielkie &#10;Pruszcz Gdański &#10;Gniewino &#10;Główczyce &#10;Słupsk &#10;Karnice &#10;Świerzno&#10;Reda &#10;Rumia &#10;Wicko &#10;Braniewo &#10;Elbląg&#10;" title="Map 1. Coastal gmi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pa góry morze_e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65E">
        <w:rPr>
          <w:b/>
          <w:color w:val="000000" w:themeColor="text1"/>
          <w:spacing w:val="-2"/>
          <w:sz w:val="18"/>
          <w:shd w:val="clear" w:color="auto" w:fill="FFFFFF"/>
          <w:lang w:val="en-GB"/>
        </w:rPr>
        <w:t xml:space="preserve">Map 1. </w:t>
      </w:r>
      <w:r>
        <w:rPr>
          <w:b/>
          <w:color w:val="000000" w:themeColor="text1"/>
          <w:spacing w:val="-2"/>
          <w:sz w:val="18"/>
          <w:shd w:val="clear" w:color="auto" w:fill="FFFFFF"/>
          <w:lang w:val="en-GB"/>
        </w:rPr>
        <w:t xml:space="preserve">Coastal </w:t>
      </w:r>
      <w:proofErr w:type="spellStart"/>
      <w:r>
        <w:rPr>
          <w:b/>
          <w:color w:val="000000" w:themeColor="text1"/>
          <w:spacing w:val="-2"/>
          <w:sz w:val="18"/>
          <w:shd w:val="clear" w:color="auto" w:fill="FFFFFF"/>
          <w:lang w:val="en-GB"/>
        </w:rPr>
        <w:t>gminas</w:t>
      </w:r>
      <w:proofErr w:type="spellEnd"/>
    </w:p>
    <w:p w:rsidR="00693657" w:rsidRPr="00693657" w:rsidRDefault="00693657" w:rsidP="00693657">
      <w:pPr>
        <w:spacing w:before="360" w:line="240" w:lineRule="auto"/>
        <w:rPr>
          <w:b/>
          <w:color w:val="000000" w:themeColor="text1"/>
          <w:spacing w:val="-2"/>
          <w:szCs w:val="19"/>
          <w:shd w:val="clear" w:color="auto" w:fill="FFFFFF"/>
        </w:rPr>
      </w:pPr>
    </w:p>
    <w:p w:rsidR="00661D6C" w:rsidRDefault="00661D6C" w:rsidP="00852BCD">
      <w:pP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</w:p>
    <w:p w:rsidR="00852BCD" w:rsidRPr="006708FB" w:rsidRDefault="00852BCD" w:rsidP="00852BCD">
      <w:pPr>
        <w:rPr>
          <w:lang w:val="en-GB"/>
        </w:rPr>
      </w:pPr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lastRenderedPageBreak/>
        <w:t xml:space="preserve">Tourist accommodation establishments in coastal areas </w:t>
      </w:r>
    </w:p>
    <w:p w:rsidR="00852BCD" w:rsidRDefault="00852BCD" w:rsidP="00DB07DD">
      <w:pPr>
        <w:spacing w:line="288" w:lineRule="auto"/>
        <w:rPr>
          <w:lang w:val="en-GB"/>
        </w:rPr>
      </w:pPr>
      <w:r w:rsidRPr="000A691C">
        <w:rPr>
          <w:lang w:val="en-GB"/>
        </w:rPr>
        <w:t>As of the end of July 202</w:t>
      </w:r>
      <w:r>
        <w:rPr>
          <w:lang w:val="en-GB"/>
        </w:rPr>
        <w:t>2</w:t>
      </w:r>
      <w:r w:rsidRPr="000A691C">
        <w:rPr>
          <w:lang w:val="en-GB"/>
        </w:rPr>
        <w:t xml:space="preserve">, </w:t>
      </w:r>
      <w:r w:rsidRPr="0098565E">
        <w:rPr>
          <w:lang w:val="en-GB"/>
        </w:rPr>
        <w:t>2</w:t>
      </w:r>
      <w:r>
        <w:rPr>
          <w:lang w:val="en-GB"/>
        </w:rPr>
        <w:t>283</w:t>
      </w:r>
      <w:r w:rsidRPr="0098565E">
        <w:rPr>
          <w:lang w:val="en-GB"/>
        </w:rPr>
        <w:t xml:space="preserve"> </w:t>
      </w:r>
      <w:r w:rsidRPr="000A691C">
        <w:rPr>
          <w:lang w:val="en-GB"/>
        </w:rPr>
        <w:t>tourist accommodation est</w:t>
      </w:r>
      <w:r>
        <w:rPr>
          <w:lang w:val="en-GB"/>
        </w:rPr>
        <w:t xml:space="preserve">ablishments operated in </w:t>
      </w:r>
      <w:r w:rsidRPr="00F00C27">
        <w:rPr>
          <w:lang w:val="en-GB"/>
        </w:rPr>
        <w:t>coastal areas</w:t>
      </w:r>
      <w:r w:rsidRPr="000A691C">
        <w:rPr>
          <w:lang w:val="en-GB"/>
        </w:rPr>
        <w:t xml:space="preserve">, i.e. almost 1/4 of all establishments in Poland. The vast majority of </w:t>
      </w:r>
      <w:r>
        <w:rPr>
          <w:lang w:val="en-GB"/>
        </w:rPr>
        <w:t>them (almost 70%) operated on a </w:t>
      </w:r>
      <w:r w:rsidRPr="000A691C">
        <w:rPr>
          <w:lang w:val="en-GB"/>
        </w:rPr>
        <w:t>seasonal basis (the percentage of seasonal establi</w:t>
      </w:r>
      <w:r>
        <w:rPr>
          <w:lang w:val="en-GB"/>
        </w:rPr>
        <w:t xml:space="preserve">shments in Poland was less than </w:t>
      </w:r>
      <w:r w:rsidRPr="002C057B">
        <w:rPr>
          <w:lang w:val="en-GB"/>
        </w:rPr>
        <w:t>30%).</w:t>
      </w:r>
    </w:p>
    <w:p w:rsidR="00F6044F" w:rsidRDefault="00852BCD" w:rsidP="00DB07DD">
      <w:pPr>
        <w:spacing w:line="288" w:lineRule="auto"/>
        <w:rPr>
          <w:lang w:val="en-GB"/>
        </w:rPr>
      </w:pPr>
      <w:r w:rsidRPr="002C057B">
        <w:rPr>
          <w:lang w:val="en-GB"/>
        </w:rPr>
        <w:t xml:space="preserve">Almost half of the holiday </w:t>
      </w:r>
      <w:proofErr w:type="spellStart"/>
      <w:r w:rsidRPr="002C057B">
        <w:rPr>
          <w:lang w:val="en-GB"/>
        </w:rPr>
        <w:t>centers</w:t>
      </w:r>
      <w:proofErr w:type="spellEnd"/>
      <w:r w:rsidRPr="002C057B">
        <w:rPr>
          <w:lang w:val="en-GB"/>
        </w:rPr>
        <w:t xml:space="preserve"> operating in the coun</w:t>
      </w:r>
      <w:r w:rsidR="00F6044F">
        <w:rPr>
          <w:lang w:val="en-GB"/>
        </w:rPr>
        <w:t>try functioned here, as well as</w:t>
      </w:r>
      <w:r w:rsidR="00F6044F">
        <w:rPr>
          <w:lang w:val="en-GB"/>
        </w:rPr>
        <w:br/>
      </w:r>
      <w:r w:rsidRPr="002C057B">
        <w:rPr>
          <w:lang w:val="en-GB"/>
        </w:rPr>
        <w:t>4</w:t>
      </w:r>
      <w:r>
        <w:rPr>
          <w:lang w:val="en-GB"/>
        </w:rPr>
        <w:t>3.5</w:t>
      </w:r>
      <w:r w:rsidR="00F6044F">
        <w:rPr>
          <w:lang w:val="en-GB"/>
        </w:rPr>
        <w:t>%</w:t>
      </w:r>
      <w:r w:rsidRPr="002C057B">
        <w:rPr>
          <w:lang w:val="en-GB"/>
        </w:rPr>
        <w:t xml:space="preserve"> </w:t>
      </w:r>
      <w:r>
        <w:rPr>
          <w:lang w:val="en-GB"/>
        </w:rPr>
        <w:t xml:space="preserve">of </w:t>
      </w:r>
      <w:r w:rsidRPr="002C057B">
        <w:rPr>
          <w:lang w:val="en-GB"/>
        </w:rPr>
        <w:t>rooms</w:t>
      </w:r>
      <w:r>
        <w:rPr>
          <w:lang w:val="en-GB"/>
        </w:rPr>
        <w:t xml:space="preserve"> for guest</w:t>
      </w:r>
      <w:r w:rsidRPr="002C057B">
        <w:rPr>
          <w:lang w:val="en-GB"/>
        </w:rPr>
        <w:t>, 42</w:t>
      </w:r>
      <w:r>
        <w:rPr>
          <w:lang w:val="en-GB"/>
        </w:rPr>
        <w:t>.6</w:t>
      </w:r>
      <w:r w:rsidRPr="002C057B">
        <w:rPr>
          <w:lang w:val="en-GB"/>
        </w:rPr>
        <w:t>% of complexes</w:t>
      </w:r>
      <w:r>
        <w:rPr>
          <w:lang w:val="en-GB"/>
        </w:rPr>
        <w:t xml:space="preserve"> of tourist cottages</w:t>
      </w:r>
      <w:r w:rsidRPr="002C057B">
        <w:rPr>
          <w:lang w:val="en-GB"/>
        </w:rPr>
        <w:t>, 3</w:t>
      </w:r>
      <w:r>
        <w:rPr>
          <w:lang w:val="en-GB"/>
        </w:rPr>
        <w:t>8.</w:t>
      </w:r>
      <w:r w:rsidRPr="002C057B">
        <w:rPr>
          <w:lang w:val="en-GB"/>
        </w:rPr>
        <w:t xml:space="preserve">7% of </w:t>
      </w:r>
      <w:r>
        <w:rPr>
          <w:lang w:val="en-GB"/>
        </w:rPr>
        <w:t xml:space="preserve">holiday youth centres and 28.3% of </w:t>
      </w:r>
      <w:r w:rsidRPr="002C057B">
        <w:rPr>
          <w:lang w:val="en-GB"/>
        </w:rPr>
        <w:t>camping sites.</w:t>
      </w:r>
      <w:r w:rsidR="00F6044F">
        <w:rPr>
          <w:lang w:val="en-GB"/>
        </w:rPr>
        <w:t xml:space="preserve"> </w:t>
      </w:r>
      <w:r w:rsidR="001E0655" w:rsidRPr="008D4AE0">
        <w:rPr>
          <w:lang w:val="en-GB"/>
        </w:rPr>
        <w:t xml:space="preserve">Compared to the previous year, the number of accommodation establishments in coastal areas decreased by </w:t>
      </w:r>
      <w:r w:rsidR="001E0655">
        <w:rPr>
          <w:lang w:val="en-GB"/>
        </w:rPr>
        <w:t>59</w:t>
      </w:r>
      <w:r w:rsidR="001E0655" w:rsidRPr="008D4AE0">
        <w:rPr>
          <w:lang w:val="en-GB"/>
        </w:rPr>
        <w:t xml:space="preserve">, i.e. by </w:t>
      </w:r>
      <w:r w:rsidR="001E0655">
        <w:rPr>
          <w:lang w:val="en-GB"/>
        </w:rPr>
        <w:t>2.5%.</w:t>
      </w:r>
    </w:p>
    <w:p w:rsidR="001E0655" w:rsidRPr="008D4AE0" w:rsidRDefault="001E0655" w:rsidP="00DB07DD">
      <w:pPr>
        <w:spacing w:line="288" w:lineRule="auto"/>
        <w:rPr>
          <w:lang w:val="en-GB"/>
        </w:rPr>
      </w:pPr>
      <w:r w:rsidRPr="008D4AE0">
        <w:rPr>
          <w:lang w:val="en-GB"/>
        </w:rPr>
        <w:t xml:space="preserve">The structure of accommodation establishments in coastal areas is fundamentally different from the structure of establishments in total in Poland. </w:t>
      </w:r>
      <w:r>
        <w:rPr>
          <w:lang w:val="en-GB"/>
        </w:rPr>
        <w:t xml:space="preserve">Rooms for guests prevail </w:t>
      </w:r>
      <w:r w:rsidRPr="0061225D">
        <w:t>–</w:t>
      </w:r>
      <w:r w:rsidRPr="008D4AE0">
        <w:rPr>
          <w:lang w:val="en-GB"/>
        </w:rPr>
        <w:t xml:space="preserve"> at the end of July this year there were </w:t>
      </w:r>
      <w:r w:rsidRPr="0072563A">
        <w:rPr>
          <w:lang w:val="en-GB"/>
        </w:rPr>
        <w:t>8</w:t>
      </w:r>
      <w:r>
        <w:rPr>
          <w:lang w:val="en-GB"/>
        </w:rPr>
        <w:t>42</w:t>
      </w:r>
      <w:r w:rsidRPr="008D4AE0">
        <w:rPr>
          <w:lang w:val="en-GB"/>
        </w:rPr>
        <w:t xml:space="preserve"> of them and they accounted for </w:t>
      </w:r>
      <w:r>
        <w:rPr>
          <w:lang w:val="en-GB"/>
        </w:rPr>
        <w:t>36.9</w:t>
      </w:r>
      <w:r w:rsidRPr="0072563A">
        <w:rPr>
          <w:lang w:val="en-GB"/>
        </w:rPr>
        <w:t xml:space="preserve">% </w:t>
      </w:r>
      <w:r w:rsidRPr="008D4AE0">
        <w:rPr>
          <w:lang w:val="en-GB"/>
        </w:rPr>
        <w:t>of all establishments in these areas. There</w:t>
      </w:r>
      <w:r>
        <w:rPr>
          <w:lang w:val="en-GB"/>
        </w:rPr>
        <w:t xml:space="preserve"> were numerous holiday centres </w:t>
      </w:r>
      <w:r w:rsidRPr="0061225D">
        <w:t>–</w:t>
      </w:r>
      <w:r w:rsidRPr="008D4AE0">
        <w:rPr>
          <w:lang w:val="en-GB"/>
        </w:rPr>
        <w:t xml:space="preserve"> </w:t>
      </w:r>
      <w:r>
        <w:rPr>
          <w:lang w:val="en-GB"/>
        </w:rPr>
        <w:t>445 (19.</w:t>
      </w:r>
      <w:r w:rsidRPr="0072563A">
        <w:rPr>
          <w:lang w:val="en-GB"/>
        </w:rPr>
        <w:t>5%</w:t>
      </w:r>
      <w:r w:rsidR="0057204B">
        <w:rPr>
          <w:lang w:val="en-GB"/>
        </w:rPr>
        <w:t xml:space="preserve"> </w:t>
      </w:r>
      <w:r w:rsidR="0057204B" w:rsidRPr="0057204B">
        <w:rPr>
          <w:lang w:val="en-GB"/>
        </w:rPr>
        <w:t>of all establishments in coastal area</w:t>
      </w:r>
      <w:r w:rsidRPr="0072563A">
        <w:rPr>
          <w:lang w:val="en-GB"/>
        </w:rPr>
        <w:t xml:space="preserve">) </w:t>
      </w:r>
      <w:r w:rsidRPr="008D4AE0">
        <w:rPr>
          <w:lang w:val="en-GB"/>
        </w:rPr>
        <w:t>and</w:t>
      </w:r>
      <w:r>
        <w:rPr>
          <w:lang w:val="en-GB"/>
        </w:rPr>
        <w:t xml:space="preserve"> complexes of tourist cottages </w:t>
      </w:r>
      <w:r w:rsidRPr="0061225D">
        <w:t>–</w:t>
      </w:r>
      <w:r w:rsidRPr="008D4AE0">
        <w:rPr>
          <w:lang w:val="en-GB"/>
        </w:rPr>
        <w:t xml:space="preserve"> </w:t>
      </w:r>
      <w:r>
        <w:rPr>
          <w:lang w:val="en-GB"/>
        </w:rPr>
        <w:t>223 (9.8</w:t>
      </w:r>
      <w:r w:rsidRPr="0072563A">
        <w:rPr>
          <w:lang w:val="en-GB"/>
        </w:rPr>
        <w:t xml:space="preserve">%). </w:t>
      </w:r>
      <w:r w:rsidRPr="008D4AE0">
        <w:rPr>
          <w:lang w:val="en-GB"/>
        </w:rPr>
        <w:t xml:space="preserve">Hotels accounted for </w:t>
      </w:r>
      <w:r>
        <w:rPr>
          <w:lang w:val="en-GB"/>
        </w:rPr>
        <w:t>10.4</w:t>
      </w:r>
      <w:r w:rsidRPr="0072563A">
        <w:rPr>
          <w:lang w:val="en-GB"/>
        </w:rPr>
        <w:t xml:space="preserve">% </w:t>
      </w:r>
      <w:r w:rsidRPr="008D4AE0">
        <w:rPr>
          <w:lang w:val="en-GB"/>
        </w:rPr>
        <w:t>of tourist accommodation establishments in</w:t>
      </w:r>
      <w:r>
        <w:rPr>
          <w:lang w:val="en-GB"/>
        </w:rPr>
        <w:t> coastal areas (26.3% in Poland)</w:t>
      </w:r>
      <w:r w:rsidRPr="008D4AE0">
        <w:rPr>
          <w:lang w:val="en-GB"/>
        </w:rPr>
        <w:t>.</w:t>
      </w:r>
    </w:p>
    <w:p w:rsidR="001E0655" w:rsidRPr="00DB07DD" w:rsidRDefault="001E0655" w:rsidP="00DB07DD">
      <w:pPr>
        <w:spacing w:before="360"/>
        <w:rPr>
          <w:szCs w:val="19"/>
          <w:lang w:val="en-GB"/>
        </w:rPr>
      </w:pPr>
      <w:r w:rsidRPr="00DB07DD">
        <w:rPr>
          <w:b/>
          <w:szCs w:val="19"/>
          <w:lang w:val="en-GB"/>
        </w:rPr>
        <w:t>Chart 1. Tourist accommodation establishments in coastal areas in 202</w:t>
      </w:r>
      <w:r w:rsidR="00F27835" w:rsidRPr="00DB07DD">
        <w:rPr>
          <w:b/>
          <w:szCs w:val="19"/>
          <w:lang w:val="en-GB"/>
        </w:rPr>
        <w:t>2</w:t>
      </w:r>
      <w:r w:rsidRPr="00DB07DD">
        <w:rPr>
          <w:b/>
          <w:szCs w:val="19"/>
          <w:lang w:val="en-GB"/>
        </w:rPr>
        <w:t xml:space="preserve"> – as of 31 July</w:t>
      </w:r>
    </w:p>
    <w:p w:rsidR="009C2FF6" w:rsidRDefault="00F27835" w:rsidP="00F6044F">
      <w:pPr>
        <w:spacing w:line="288" w:lineRule="auto"/>
      </w:pPr>
      <w:r>
        <w:rPr>
          <w:noProof/>
          <w:lang w:eastAsia="pl-PL"/>
        </w:rPr>
        <w:drawing>
          <wp:anchor distT="0" distB="0" distL="114300" distR="114300" simplePos="0" relativeHeight="2518251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342</wp:posOffset>
            </wp:positionV>
            <wp:extent cx="5126990" cy="3694430"/>
            <wp:effectExtent l="0" t="0" r="0" b="1270"/>
            <wp:wrapSquare wrapText="bothSides"/>
            <wp:docPr id="21" name="Obraz 21" descr="Hotels 10,4%&#10;Other hotel establishments 6,2%&#10;Holiday centres 19,5%&#10;Complexes of tourist cottages 9,8%&#10;Camping sites and tent camp sites 3,0%&#10;Rooms for guest 36,9%&#10;Other types of tourist accommodation establishments 14,2%&#10;" title="Chart 1. Tourist accommodation establishments in coastal areas in 2022 – as of 31 Ju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694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E0655" w:rsidRPr="008D4AE0">
        <w:rPr>
          <w:lang w:val="en-GB"/>
        </w:rPr>
        <w:t>At the end of July 202</w:t>
      </w:r>
      <w:r w:rsidR="001E0655">
        <w:rPr>
          <w:lang w:val="en-GB"/>
        </w:rPr>
        <w:t>2</w:t>
      </w:r>
      <w:r w:rsidR="001E0655" w:rsidRPr="008D4AE0">
        <w:rPr>
          <w:lang w:val="en-GB"/>
        </w:rPr>
        <w:t xml:space="preserve">, tourist accommodation establishments located in coastal </w:t>
      </w:r>
      <w:proofErr w:type="spellStart"/>
      <w:r w:rsidR="001E0655" w:rsidRPr="008D4AE0">
        <w:rPr>
          <w:lang w:val="en-GB"/>
        </w:rPr>
        <w:t>gminas</w:t>
      </w:r>
      <w:proofErr w:type="spellEnd"/>
      <w:r w:rsidR="001E0655" w:rsidRPr="008D4AE0">
        <w:rPr>
          <w:lang w:val="en-GB"/>
        </w:rPr>
        <w:t xml:space="preserve"> had 21</w:t>
      </w:r>
      <w:r w:rsidR="00F6044F">
        <w:rPr>
          <w:lang w:val="en-GB"/>
        </w:rPr>
        <w:t>6</w:t>
      </w:r>
      <w:r w:rsidR="001E0655" w:rsidRPr="008D4AE0">
        <w:rPr>
          <w:lang w:val="en-GB"/>
        </w:rPr>
        <w:t>.</w:t>
      </w:r>
      <w:r w:rsidR="00F6044F">
        <w:rPr>
          <w:lang w:val="en-GB"/>
        </w:rPr>
        <w:t>0</w:t>
      </w:r>
      <w:r w:rsidR="001E0655" w:rsidRPr="008D4AE0">
        <w:rPr>
          <w:lang w:val="en-GB"/>
        </w:rPr>
        <w:t xml:space="preserve"> thousand bed places, which accounted for 2</w:t>
      </w:r>
      <w:r w:rsidR="001E0655">
        <w:rPr>
          <w:lang w:val="en-GB"/>
        </w:rPr>
        <w:t>7</w:t>
      </w:r>
      <w:r w:rsidR="001E0655" w:rsidRPr="008D4AE0">
        <w:rPr>
          <w:lang w:val="en-GB"/>
        </w:rPr>
        <w:t>.</w:t>
      </w:r>
      <w:r w:rsidR="001E0655">
        <w:rPr>
          <w:lang w:val="en-GB"/>
        </w:rPr>
        <w:t>7</w:t>
      </w:r>
      <w:r w:rsidR="001E0655" w:rsidRPr="008D4AE0">
        <w:rPr>
          <w:lang w:val="en-GB"/>
        </w:rPr>
        <w:t xml:space="preserve">% of the total number of bed places in </w:t>
      </w:r>
      <w:r w:rsidR="001E0655" w:rsidRPr="00F6044F">
        <w:rPr>
          <w:szCs w:val="19"/>
          <w:lang w:val="en-GB"/>
        </w:rPr>
        <w:t>accommodation establishments in Poland, and it was 1.</w:t>
      </w:r>
      <w:r w:rsidR="00EE1E9D" w:rsidRPr="00F6044F">
        <w:rPr>
          <w:szCs w:val="19"/>
          <w:lang w:val="en-GB"/>
        </w:rPr>
        <w:t>1</w:t>
      </w:r>
      <w:r w:rsidR="001E0655" w:rsidRPr="00F6044F">
        <w:rPr>
          <w:szCs w:val="19"/>
          <w:lang w:val="en-GB"/>
        </w:rPr>
        <w:t xml:space="preserve"> thousand (0.</w:t>
      </w:r>
      <w:r w:rsidR="00EE1E9D" w:rsidRPr="00F6044F">
        <w:rPr>
          <w:szCs w:val="19"/>
          <w:lang w:val="en-GB"/>
        </w:rPr>
        <w:t>5</w:t>
      </w:r>
      <w:r w:rsidR="001E0655" w:rsidRPr="00F6044F">
        <w:rPr>
          <w:szCs w:val="19"/>
          <w:lang w:val="en-GB"/>
        </w:rPr>
        <w:t xml:space="preserve">%) less than a year ago. However, </w:t>
      </w:r>
      <w:r w:rsidR="00906941">
        <w:rPr>
          <w:szCs w:val="19"/>
          <w:lang w:val="en-GB"/>
        </w:rPr>
        <w:t>c</w:t>
      </w:r>
      <w:r w:rsidR="00EE1E9D" w:rsidRPr="00F6044F">
        <w:rPr>
          <w:szCs w:val="19"/>
          <w:lang w:val="en-GB"/>
        </w:rPr>
        <w:t>ompared to the previous year the</w:t>
      </w:r>
      <w:r w:rsidR="00906941">
        <w:rPr>
          <w:szCs w:val="19"/>
          <w:lang w:val="en-GB"/>
        </w:rPr>
        <w:t> number of bed places increased</w:t>
      </w:r>
      <w:r w:rsidR="00EE1E9D" w:rsidRPr="00F6044F">
        <w:rPr>
          <w:szCs w:val="19"/>
          <w:lang w:val="en-GB"/>
        </w:rPr>
        <w:t xml:space="preserve">, among other things, in </w:t>
      </w:r>
      <w:r w:rsidR="008F5B45" w:rsidRPr="00F6044F">
        <w:rPr>
          <w:szCs w:val="19"/>
          <w:lang w:val="en-GB"/>
        </w:rPr>
        <w:t xml:space="preserve">other hotel establishments </w:t>
      </w:r>
      <w:r w:rsidR="00EE1E9D" w:rsidRPr="00F6044F">
        <w:rPr>
          <w:szCs w:val="19"/>
          <w:lang w:val="en-GB"/>
        </w:rPr>
        <w:t xml:space="preserve">(by 1.2 thousand), hotels (by 1.0 thousand), </w:t>
      </w:r>
      <w:r w:rsidR="008F5B45" w:rsidRPr="00F6044F">
        <w:rPr>
          <w:szCs w:val="19"/>
          <w:lang w:val="en-GB"/>
        </w:rPr>
        <w:t>o</w:t>
      </w:r>
      <w:proofErr w:type="spellStart"/>
      <w:r w:rsidR="008F5B45" w:rsidRPr="00F6044F">
        <w:rPr>
          <w:rFonts w:eastAsia="Times New Roman" w:cs="Calibri"/>
          <w:color w:val="000000"/>
          <w:szCs w:val="19"/>
          <w:lang w:eastAsia="pl-PL"/>
        </w:rPr>
        <w:t>ther</w:t>
      </w:r>
      <w:proofErr w:type="spellEnd"/>
      <w:r w:rsidR="008F5B45" w:rsidRPr="00F6044F">
        <w:rPr>
          <w:rFonts w:eastAsia="Times New Roman" w:cs="Calibri"/>
          <w:color w:val="000000"/>
          <w:szCs w:val="19"/>
          <w:lang w:eastAsia="pl-PL"/>
        </w:rPr>
        <w:t xml:space="preserve"> </w:t>
      </w:r>
      <w:proofErr w:type="spellStart"/>
      <w:r w:rsidR="008F5B45" w:rsidRPr="00F6044F">
        <w:rPr>
          <w:rFonts w:eastAsia="Times New Roman" w:cs="Calibri"/>
          <w:color w:val="000000"/>
          <w:szCs w:val="19"/>
          <w:lang w:eastAsia="pl-PL"/>
        </w:rPr>
        <w:t>types</w:t>
      </w:r>
      <w:proofErr w:type="spellEnd"/>
      <w:r w:rsidR="008F5B45" w:rsidRPr="00F6044F">
        <w:rPr>
          <w:rFonts w:eastAsia="Times New Roman" w:cs="Calibri"/>
          <w:color w:val="000000"/>
          <w:szCs w:val="19"/>
          <w:lang w:eastAsia="pl-PL"/>
        </w:rPr>
        <w:t xml:space="preserve"> of </w:t>
      </w:r>
      <w:proofErr w:type="spellStart"/>
      <w:r w:rsidR="008F5B45" w:rsidRPr="00F6044F">
        <w:rPr>
          <w:rFonts w:eastAsia="Times New Roman" w:cs="Calibri"/>
          <w:color w:val="000000"/>
          <w:szCs w:val="19"/>
          <w:lang w:eastAsia="pl-PL"/>
        </w:rPr>
        <w:t>tourist</w:t>
      </w:r>
      <w:proofErr w:type="spellEnd"/>
      <w:r w:rsidR="008F5B45" w:rsidRPr="00F6044F">
        <w:rPr>
          <w:rFonts w:eastAsia="Times New Roman" w:cs="Calibri"/>
          <w:color w:val="000000"/>
          <w:szCs w:val="19"/>
          <w:lang w:eastAsia="pl-PL"/>
        </w:rPr>
        <w:t xml:space="preserve"> </w:t>
      </w:r>
      <w:proofErr w:type="spellStart"/>
      <w:r w:rsidR="008F5B45" w:rsidRPr="00F6044F">
        <w:rPr>
          <w:rFonts w:eastAsia="Times New Roman" w:cs="Calibri"/>
          <w:color w:val="000000"/>
          <w:szCs w:val="19"/>
          <w:lang w:eastAsia="pl-PL"/>
        </w:rPr>
        <w:t>accommodation</w:t>
      </w:r>
      <w:proofErr w:type="spellEnd"/>
      <w:r w:rsidR="008F5B45" w:rsidRPr="00F6044F">
        <w:rPr>
          <w:rFonts w:eastAsia="Times New Roman" w:cs="Calibri"/>
          <w:color w:val="000000"/>
          <w:szCs w:val="19"/>
          <w:lang w:eastAsia="pl-PL"/>
        </w:rPr>
        <w:t xml:space="preserve"> </w:t>
      </w:r>
      <w:proofErr w:type="spellStart"/>
      <w:r w:rsidR="008F5B45" w:rsidRPr="00F6044F">
        <w:rPr>
          <w:rFonts w:eastAsia="Times New Roman" w:cs="Calibri"/>
          <w:color w:val="000000"/>
          <w:szCs w:val="19"/>
          <w:lang w:eastAsia="pl-PL"/>
        </w:rPr>
        <w:t>establ</w:t>
      </w:r>
      <w:r w:rsidR="008F5B45" w:rsidRPr="00F6044F">
        <w:rPr>
          <w:rFonts w:eastAsia="Times New Roman" w:cs="Calibri"/>
          <w:szCs w:val="19"/>
          <w:lang w:eastAsia="pl-PL"/>
        </w:rPr>
        <w:t>ishments</w:t>
      </w:r>
      <w:proofErr w:type="spellEnd"/>
      <w:r w:rsidR="008F5B45" w:rsidRPr="00F6044F">
        <w:rPr>
          <w:rFonts w:eastAsia="Times New Roman" w:cs="Calibri"/>
          <w:szCs w:val="19"/>
          <w:lang w:eastAsia="pl-PL"/>
        </w:rPr>
        <w:t xml:space="preserve"> </w:t>
      </w:r>
      <w:r w:rsidR="00EE1E9D" w:rsidRPr="00F6044F">
        <w:rPr>
          <w:szCs w:val="19"/>
        </w:rPr>
        <w:t>(</w:t>
      </w:r>
      <w:r w:rsidR="008F5B45" w:rsidRPr="00F6044F">
        <w:rPr>
          <w:szCs w:val="19"/>
        </w:rPr>
        <w:t>by</w:t>
      </w:r>
      <w:r w:rsidR="00EE1E9D" w:rsidRPr="00F6044F">
        <w:rPr>
          <w:szCs w:val="19"/>
        </w:rPr>
        <w:t xml:space="preserve"> 0,5 </w:t>
      </w:r>
      <w:proofErr w:type="spellStart"/>
      <w:r w:rsidR="00EE1E9D" w:rsidRPr="00F6044F">
        <w:rPr>
          <w:szCs w:val="19"/>
        </w:rPr>
        <w:t>t</w:t>
      </w:r>
      <w:r w:rsidR="008F5B45" w:rsidRPr="00F6044F">
        <w:rPr>
          <w:szCs w:val="19"/>
        </w:rPr>
        <w:t>housand</w:t>
      </w:r>
      <w:proofErr w:type="spellEnd"/>
      <w:r w:rsidR="00EE1E9D" w:rsidRPr="00F6044F">
        <w:rPr>
          <w:szCs w:val="19"/>
        </w:rPr>
        <w:t>)</w:t>
      </w:r>
      <w:r w:rsidR="009C2FF6" w:rsidRPr="00F6044F">
        <w:rPr>
          <w:szCs w:val="19"/>
        </w:rPr>
        <w:t xml:space="preserve">, </w:t>
      </w:r>
      <w:r w:rsidR="009C2FF6" w:rsidRPr="00F6044F">
        <w:rPr>
          <w:szCs w:val="19"/>
          <w:lang w:val="en-GB"/>
        </w:rPr>
        <w:t xml:space="preserve">complexes of tourist cottages (by 0.3 thousand), </w:t>
      </w:r>
      <w:r w:rsidR="008F5B45" w:rsidRPr="00F6044F">
        <w:rPr>
          <w:szCs w:val="19"/>
          <w:lang w:val="en-GB"/>
        </w:rPr>
        <w:t>t</w:t>
      </w:r>
      <w:proofErr w:type="spellStart"/>
      <w:r w:rsidR="008F5B45" w:rsidRPr="00F6044F">
        <w:rPr>
          <w:szCs w:val="19"/>
        </w:rPr>
        <w:t>raining</w:t>
      </w:r>
      <w:proofErr w:type="spellEnd"/>
      <w:r w:rsidR="008F5B45" w:rsidRPr="00F6044F">
        <w:rPr>
          <w:szCs w:val="19"/>
        </w:rPr>
        <w:t xml:space="preserve"> </w:t>
      </w:r>
      <w:proofErr w:type="spellStart"/>
      <w:r w:rsidR="008F5B45" w:rsidRPr="00F6044F">
        <w:rPr>
          <w:szCs w:val="19"/>
        </w:rPr>
        <w:t>recreational</w:t>
      </w:r>
      <w:proofErr w:type="spellEnd"/>
      <w:r w:rsidR="008F5B45" w:rsidRPr="00F6044F">
        <w:rPr>
          <w:szCs w:val="19"/>
        </w:rPr>
        <w:t xml:space="preserve"> </w:t>
      </w:r>
      <w:proofErr w:type="spellStart"/>
      <w:r w:rsidR="008F5B45" w:rsidRPr="00F6044F">
        <w:rPr>
          <w:szCs w:val="19"/>
        </w:rPr>
        <w:t>centres</w:t>
      </w:r>
      <w:proofErr w:type="spellEnd"/>
      <w:r w:rsidR="008F5B45" w:rsidRPr="00F6044F">
        <w:rPr>
          <w:szCs w:val="19"/>
        </w:rPr>
        <w:t xml:space="preserve"> (by 0.2 </w:t>
      </w:r>
      <w:proofErr w:type="spellStart"/>
      <w:r w:rsidR="00906941">
        <w:rPr>
          <w:szCs w:val="19"/>
        </w:rPr>
        <w:t>thousand</w:t>
      </w:r>
      <w:proofErr w:type="spellEnd"/>
      <w:r w:rsidR="00906941">
        <w:rPr>
          <w:szCs w:val="19"/>
        </w:rPr>
        <w:t xml:space="preserve">), </w:t>
      </w:r>
      <w:proofErr w:type="spellStart"/>
      <w:r w:rsidR="00906941">
        <w:rPr>
          <w:szCs w:val="19"/>
        </w:rPr>
        <w:t>boarding</w:t>
      </w:r>
      <w:proofErr w:type="spellEnd"/>
      <w:r w:rsidR="00906941">
        <w:rPr>
          <w:szCs w:val="19"/>
        </w:rPr>
        <w:t xml:space="preserve"> </w:t>
      </w:r>
      <w:proofErr w:type="spellStart"/>
      <w:r w:rsidR="00906941">
        <w:rPr>
          <w:szCs w:val="19"/>
        </w:rPr>
        <w:t>houses</w:t>
      </w:r>
      <w:proofErr w:type="spellEnd"/>
      <w:r w:rsidR="00906941">
        <w:rPr>
          <w:szCs w:val="19"/>
        </w:rPr>
        <w:br/>
      </w:r>
      <w:r w:rsidR="008F5B45" w:rsidRPr="00F6044F">
        <w:rPr>
          <w:szCs w:val="19"/>
        </w:rPr>
        <w:t xml:space="preserve">(by 64 </w:t>
      </w:r>
      <w:proofErr w:type="spellStart"/>
      <w:r w:rsidR="008F5B45" w:rsidRPr="00F6044F">
        <w:rPr>
          <w:szCs w:val="19"/>
        </w:rPr>
        <w:t>places</w:t>
      </w:r>
      <w:proofErr w:type="spellEnd"/>
      <w:r w:rsidR="008F5B45" w:rsidRPr="00F6044F">
        <w:rPr>
          <w:szCs w:val="19"/>
        </w:rPr>
        <w:t xml:space="preserve">) and in </w:t>
      </w:r>
      <w:proofErr w:type="spellStart"/>
      <w:r w:rsidR="008F5B45" w:rsidRPr="00F6044F">
        <w:rPr>
          <w:szCs w:val="19"/>
        </w:rPr>
        <w:t>agrotourism</w:t>
      </w:r>
      <w:proofErr w:type="spellEnd"/>
      <w:r w:rsidR="008F5B45" w:rsidRPr="00F6044F">
        <w:rPr>
          <w:szCs w:val="19"/>
        </w:rPr>
        <w:t xml:space="preserve"> </w:t>
      </w:r>
      <w:proofErr w:type="spellStart"/>
      <w:r w:rsidR="008F5B45" w:rsidRPr="00F6044F">
        <w:rPr>
          <w:szCs w:val="19"/>
        </w:rPr>
        <w:t>lodgins</w:t>
      </w:r>
      <w:proofErr w:type="spellEnd"/>
      <w:r w:rsidR="008F5B45" w:rsidRPr="00F6044F">
        <w:rPr>
          <w:szCs w:val="19"/>
        </w:rPr>
        <w:t xml:space="preserve"> (by 29 </w:t>
      </w:r>
      <w:proofErr w:type="spellStart"/>
      <w:r w:rsidR="008F5B45" w:rsidRPr="00F6044F">
        <w:rPr>
          <w:szCs w:val="19"/>
        </w:rPr>
        <w:t>places</w:t>
      </w:r>
      <w:proofErr w:type="spellEnd"/>
      <w:r w:rsidR="008F5B45" w:rsidRPr="00F6044F">
        <w:rPr>
          <w:szCs w:val="19"/>
        </w:rPr>
        <w:t>).</w:t>
      </w:r>
    </w:p>
    <w:p w:rsidR="008F5B45" w:rsidRDefault="008F5B45" w:rsidP="008F5B45">
      <w:pPr>
        <w:spacing w:before="0" w:after="0" w:line="240" w:lineRule="auto"/>
      </w:pPr>
    </w:p>
    <w:p w:rsidR="008F5B45" w:rsidRDefault="008F5B45" w:rsidP="008F5B45">
      <w:pPr>
        <w:spacing w:before="0" w:after="0" w:line="240" w:lineRule="auto"/>
      </w:pPr>
    </w:p>
    <w:p w:rsidR="008F5B45" w:rsidRDefault="008F5B45" w:rsidP="008F5B45">
      <w:pPr>
        <w:spacing w:before="0" w:after="0" w:line="240" w:lineRule="auto"/>
      </w:pPr>
    </w:p>
    <w:p w:rsidR="008F5B45" w:rsidRDefault="008F5B45" w:rsidP="008F5B45">
      <w:pPr>
        <w:spacing w:before="0" w:after="0" w:line="240" w:lineRule="auto"/>
        <w:rPr>
          <w:lang w:val="en-GB"/>
        </w:rPr>
      </w:pPr>
    </w:p>
    <w:p w:rsidR="00F6044F" w:rsidRDefault="00F6044F" w:rsidP="008F5B45">
      <w:pPr>
        <w:spacing w:before="0" w:after="0" w:line="240" w:lineRule="auto"/>
        <w:rPr>
          <w:lang w:val="en-GB"/>
        </w:rPr>
      </w:pPr>
    </w:p>
    <w:p w:rsidR="00F6044F" w:rsidRDefault="00F6044F" w:rsidP="008F5B45">
      <w:pPr>
        <w:spacing w:before="0" w:after="0" w:line="240" w:lineRule="auto"/>
        <w:rPr>
          <w:lang w:val="en-GB"/>
        </w:rPr>
      </w:pPr>
    </w:p>
    <w:p w:rsidR="00F6044F" w:rsidRDefault="00F6044F" w:rsidP="008F5B45">
      <w:pPr>
        <w:spacing w:before="0" w:after="0" w:line="240" w:lineRule="auto"/>
        <w:rPr>
          <w:lang w:val="en-GB"/>
        </w:rPr>
      </w:pPr>
    </w:p>
    <w:p w:rsidR="008F5B45" w:rsidRPr="008F5B45" w:rsidRDefault="008F5B45" w:rsidP="008F5B45">
      <w:pPr>
        <w:spacing w:after="0"/>
        <w:rPr>
          <w:b/>
          <w:szCs w:val="19"/>
          <w:lang w:val="en-GB"/>
        </w:rPr>
      </w:pPr>
      <w:r w:rsidRPr="008F5B45">
        <w:rPr>
          <w:b/>
          <w:szCs w:val="19"/>
          <w:lang w:val="en-GB"/>
        </w:rPr>
        <w:lastRenderedPageBreak/>
        <w:t>Chart 2. Bed places in coastal areas in 202</w:t>
      </w:r>
      <w:r>
        <w:rPr>
          <w:b/>
          <w:szCs w:val="19"/>
          <w:lang w:val="en-GB"/>
        </w:rPr>
        <w:t>2</w:t>
      </w:r>
      <w:r w:rsidRPr="008F5B45">
        <w:rPr>
          <w:b/>
          <w:szCs w:val="19"/>
          <w:lang w:val="en-GB"/>
        </w:rPr>
        <w:t xml:space="preserve"> – as of 31 July</w:t>
      </w:r>
    </w:p>
    <w:p w:rsidR="009C2FF6" w:rsidRPr="008D4AE0" w:rsidRDefault="008F5B45" w:rsidP="00DB07DD">
      <w:pPr>
        <w:spacing w:line="288" w:lineRule="auto"/>
        <w:rPr>
          <w:lang w:val="en-GB"/>
        </w:rPr>
      </w:pPr>
      <w:r>
        <w:rPr>
          <w:b/>
          <w:noProof/>
          <w:szCs w:val="19"/>
          <w:lang w:eastAsia="pl-PL"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11723</wp:posOffset>
            </wp:positionV>
            <wp:extent cx="5126990" cy="3877310"/>
            <wp:effectExtent l="0" t="0" r="0" b="8890"/>
            <wp:wrapSquare wrapText="bothSides"/>
            <wp:docPr id="22" name="Obraz 22" descr="Hotels 18,4%&#10;Other hotel establishments 5,9%&#10;Holiday centres 33,2%&#10;Complexes of tourist cottages 7,1%&#10;Camping sites and tent camp sites 6,4%&#10;Rooms for guest 10,2%&#10;Other types of tourist accommodation establishments 18,8%&#10;" title="Chart 2. Bed places in coastal areas in 2022 – as of 31 Ju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87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C2FF6" w:rsidRPr="008D4AE0">
        <w:rPr>
          <w:lang w:val="en-GB"/>
        </w:rPr>
        <w:t xml:space="preserve">The largest number of bed places </w:t>
      </w:r>
      <w:r w:rsidR="009C2FF6">
        <w:rPr>
          <w:lang w:val="en-GB"/>
        </w:rPr>
        <w:t xml:space="preserve">was offered by holiday centres </w:t>
      </w:r>
      <w:r w:rsidR="009C2FF6" w:rsidRPr="00C63198">
        <w:t>–</w:t>
      </w:r>
      <w:r w:rsidR="009C2FF6" w:rsidRPr="008D4AE0">
        <w:rPr>
          <w:lang w:val="en-GB"/>
        </w:rPr>
        <w:t xml:space="preserve"> 7</w:t>
      </w:r>
      <w:r w:rsidR="00546E8D">
        <w:rPr>
          <w:lang w:val="en-GB"/>
        </w:rPr>
        <w:t>1</w:t>
      </w:r>
      <w:r w:rsidR="009C2FF6" w:rsidRPr="008D4AE0">
        <w:rPr>
          <w:lang w:val="en-GB"/>
        </w:rPr>
        <w:t>.</w:t>
      </w:r>
      <w:r w:rsidR="00546E8D">
        <w:rPr>
          <w:lang w:val="en-GB"/>
        </w:rPr>
        <w:t>6</w:t>
      </w:r>
      <w:r w:rsidR="009C2FF6" w:rsidRPr="008D4AE0">
        <w:rPr>
          <w:lang w:val="en-GB"/>
        </w:rPr>
        <w:t xml:space="preserve"> thousand, i.e. 33.</w:t>
      </w:r>
      <w:r w:rsidR="00546E8D">
        <w:rPr>
          <w:lang w:val="en-GB"/>
        </w:rPr>
        <w:t>2</w:t>
      </w:r>
      <w:r w:rsidR="009C2FF6" w:rsidRPr="008D4AE0">
        <w:rPr>
          <w:lang w:val="en-GB"/>
        </w:rPr>
        <w:t>% of the total number of bed places in the area. Hotels had 3</w:t>
      </w:r>
      <w:r w:rsidR="00546E8D">
        <w:rPr>
          <w:lang w:val="en-GB"/>
        </w:rPr>
        <w:t>9</w:t>
      </w:r>
      <w:r w:rsidR="009C2FF6" w:rsidRPr="008D4AE0">
        <w:rPr>
          <w:lang w:val="en-GB"/>
        </w:rPr>
        <w:t>.</w:t>
      </w:r>
      <w:r w:rsidR="009C2FF6">
        <w:rPr>
          <w:lang w:val="en-GB"/>
        </w:rPr>
        <w:t>7</w:t>
      </w:r>
      <w:r w:rsidR="009C2FF6" w:rsidRPr="008D4AE0">
        <w:rPr>
          <w:lang w:val="en-GB"/>
        </w:rPr>
        <w:t xml:space="preserve"> thousand (i.e. </w:t>
      </w:r>
      <w:r w:rsidR="009C2FF6">
        <w:rPr>
          <w:lang w:val="en-GB"/>
        </w:rPr>
        <w:t>1</w:t>
      </w:r>
      <w:r w:rsidR="00546E8D">
        <w:rPr>
          <w:lang w:val="en-GB"/>
        </w:rPr>
        <w:t>8</w:t>
      </w:r>
      <w:r w:rsidR="009C2FF6">
        <w:rPr>
          <w:lang w:val="en-GB"/>
        </w:rPr>
        <w:t>.</w:t>
      </w:r>
      <w:r w:rsidR="00546E8D">
        <w:rPr>
          <w:lang w:val="en-GB"/>
        </w:rPr>
        <w:t>4</w:t>
      </w:r>
      <w:r w:rsidR="009C2FF6" w:rsidRPr="008D4AE0">
        <w:rPr>
          <w:lang w:val="en-GB"/>
        </w:rPr>
        <w:t xml:space="preserve">%) places prepared for tourists, </w:t>
      </w:r>
      <w:r w:rsidR="009C2FF6" w:rsidRPr="00F6044F">
        <w:rPr>
          <w:lang w:val="en-GB"/>
        </w:rPr>
        <w:t xml:space="preserve">while rooms for guest had </w:t>
      </w:r>
      <w:r w:rsidR="009C2FF6" w:rsidRPr="008D4AE0">
        <w:rPr>
          <w:lang w:val="en-GB"/>
        </w:rPr>
        <w:t>2</w:t>
      </w:r>
      <w:r w:rsidR="009C2FF6">
        <w:rPr>
          <w:lang w:val="en-GB"/>
        </w:rPr>
        <w:t>2</w:t>
      </w:r>
      <w:r w:rsidR="009C2FF6" w:rsidRPr="008D4AE0">
        <w:rPr>
          <w:lang w:val="en-GB"/>
        </w:rPr>
        <w:t>.</w:t>
      </w:r>
      <w:r w:rsidR="00546E8D">
        <w:rPr>
          <w:lang w:val="en-GB"/>
        </w:rPr>
        <w:t>0</w:t>
      </w:r>
      <w:r w:rsidR="009C2FF6" w:rsidRPr="008D4AE0">
        <w:rPr>
          <w:lang w:val="en-GB"/>
        </w:rPr>
        <w:t xml:space="preserve"> thousand (</w:t>
      </w:r>
      <w:r w:rsidR="00F6044F">
        <w:rPr>
          <w:lang w:val="en-GB"/>
        </w:rPr>
        <w:t xml:space="preserve">i.e. </w:t>
      </w:r>
      <w:r w:rsidR="009C2FF6" w:rsidRPr="008D4AE0">
        <w:rPr>
          <w:lang w:val="en-GB"/>
        </w:rPr>
        <w:t>1</w:t>
      </w:r>
      <w:r w:rsidR="009C2FF6">
        <w:rPr>
          <w:lang w:val="en-GB"/>
        </w:rPr>
        <w:t>0</w:t>
      </w:r>
      <w:r w:rsidR="009C2FF6" w:rsidRPr="008D4AE0">
        <w:rPr>
          <w:lang w:val="en-GB"/>
        </w:rPr>
        <w:t>.</w:t>
      </w:r>
      <w:r w:rsidR="00546E8D">
        <w:rPr>
          <w:lang w:val="en-GB"/>
        </w:rPr>
        <w:t>2</w:t>
      </w:r>
      <w:r w:rsidR="009C2FF6" w:rsidRPr="008D4AE0">
        <w:rPr>
          <w:lang w:val="en-GB"/>
        </w:rPr>
        <w:t>%). Among other types of establishments, 1</w:t>
      </w:r>
      <w:r w:rsidR="009C2FF6">
        <w:rPr>
          <w:lang w:val="en-GB"/>
        </w:rPr>
        <w:t>5</w:t>
      </w:r>
      <w:r w:rsidR="009C2FF6" w:rsidRPr="008D4AE0">
        <w:rPr>
          <w:lang w:val="en-GB"/>
        </w:rPr>
        <w:t>.</w:t>
      </w:r>
      <w:r w:rsidR="00546E8D">
        <w:rPr>
          <w:lang w:val="en-GB"/>
        </w:rPr>
        <w:t>4</w:t>
      </w:r>
      <w:r w:rsidR="009C2FF6" w:rsidRPr="008D4AE0">
        <w:rPr>
          <w:lang w:val="en-GB"/>
        </w:rPr>
        <w:t xml:space="preserve"> thousand bed places were available for tourists in complexes of tourist cottages, and 1</w:t>
      </w:r>
      <w:r w:rsidR="00546E8D">
        <w:rPr>
          <w:lang w:val="en-GB"/>
        </w:rPr>
        <w:t>2.9</w:t>
      </w:r>
      <w:r w:rsidR="009C2FF6" w:rsidRPr="008D4AE0">
        <w:rPr>
          <w:lang w:val="en-GB"/>
        </w:rPr>
        <w:t xml:space="preserve"> thousand in </w:t>
      </w:r>
      <w:r w:rsidR="009C2FF6">
        <w:rPr>
          <w:lang w:val="en-GB"/>
        </w:rPr>
        <w:t>h</w:t>
      </w:r>
      <w:r w:rsidR="009C2FF6" w:rsidRPr="00280C77">
        <w:rPr>
          <w:lang w:val="en-GB"/>
        </w:rPr>
        <w:t>ealth establishments</w:t>
      </w:r>
      <w:r w:rsidR="009C2FF6">
        <w:rPr>
          <w:lang w:val="en-GB"/>
        </w:rPr>
        <w:t>.</w:t>
      </w:r>
    </w:p>
    <w:p w:rsidR="009C2FF6" w:rsidRPr="008D4AE0" w:rsidRDefault="009C2FF6" w:rsidP="00DB07DD">
      <w:pPr>
        <w:spacing w:line="288" w:lineRule="auto"/>
        <w:rPr>
          <w:lang w:val="en-GB"/>
        </w:rPr>
      </w:pPr>
      <w:r w:rsidRPr="008D4AE0">
        <w:rPr>
          <w:lang w:val="en-GB"/>
        </w:rPr>
        <w:t xml:space="preserve">Establishments in coastal areas are larger than the average in Poland. One establishment functioning in coastal areas had an average of </w:t>
      </w:r>
      <w:r>
        <w:rPr>
          <w:lang w:val="en-GB"/>
        </w:rPr>
        <w:t>9</w:t>
      </w:r>
      <w:r w:rsidR="00546E8D">
        <w:rPr>
          <w:lang w:val="en-GB"/>
        </w:rPr>
        <w:t>5</w:t>
      </w:r>
      <w:r w:rsidRPr="008D4AE0">
        <w:rPr>
          <w:lang w:val="en-GB"/>
        </w:rPr>
        <w:t xml:space="preserve"> places (</w:t>
      </w:r>
      <w:r w:rsidR="00546E8D">
        <w:rPr>
          <w:lang w:val="en-GB"/>
        </w:rPr>
        <w:t>80</w:t>
      </w:r>
      <w:r w:rsidRPr="008D4AE0">
        <w:rPr>
          <w:lang w:val="en-GB"/>
        </w:rPr>
        <w:t xml:space="preserve"> places in the country). </w:t>
      </w:r>
    </w:p>
    <w:p w:rsidR="009C2FF6" w:rsidRPr="008D4AE0" w:rsidRDefault="009C2FF6" w:rsidP="00DB07DD">
      <w:pPr>
        <w:spacing w:line="288" w:lineRule="auto"/>
        <w:rPr>
          <w:lang w:val="en-GB"/>
        </w:rPr>
      </w:pPr>
      <w:r w:rsidRPr="008D4AE0">
        <w:rPr>
          <w:lang w:val="en-GB"/>
        </w:rPr>
        <w:t>In 202</w:t>
      </w:r>
      <w:r w:rsidR="00546E8D">
        <w:rPr>
          <w:lang w:val="en-GB"/>
        </w:rPr>
        <w:t>2</w:t>
      </w:r>
      <w:r w:rsidRPr="008D4AE0">
        <w:rPr>
          <w:lang w:val="en-GB"/>
        </w:rPr>
        <w:t>, the density index of the accommodation establishments in coastal areas was 2</w:t>
      </w:r>
      <w:r>
        <w:rPr>
          <w:lang w:val="en-GB"/>
        </w:rPr>
        <w:t>7</w:t>
      </w:r>
      <w:r w:rsidR="00546E8D">
        <w:rPr>
          <w:lang w:val="en-GB"/>
        </w:rPr>
        <w:t>.8</w:t>
      </w:r>
      <w:r>
        <w:rPr>
          <w:lang w:val="en-GB"/>
        </w:rPr>
        <w:t> </w:t>
      </w:r>
      <w:r w:rsidRPr="008D4AE0">
        <w:rPr>
          <w:lang w:val="en-GB"/>
        </w:rPr>
        <w:t>places per 1 square kil</w:t>
      </w:r>
      <w:r>
        <w:rPr>
          <w:lang w:val="en-GB"/>
        </w:rPr>
        <w:t xml:space="preserve">ometre of area (in the country </w:t>
      </w:r>
      <w:r w:rsidRPr="003C143D">
        <w:t>–</w:t>
      </w:r>
      <w:r w:rsidR="00EF5435">
        <w:t xml:space="preserve"> </w:t>
      </w:r>
      <w:r w:rsidR="00546E8D">
        <w:t>2.5</w:t>
      </w:r>
      <w:r w:rsidRPr="008D4AE0">
        <w:rPr>
          <w:lang w:val="en-GB"/>
        </w:rPr>
        <w:t>).</w:t>
      </w:r>
    </w:p>
    <w:p w:rsidR="009C2FF6" w:rsidRDefault="00F6044F" w:rsidP="00DB07DD">
      <w:pPr>
        <w:spacing w:before="360" w:line="288" w:lineRule="auto"/>
        <w:rPr>
          <w:color w:val="000000" w:themeColor="text1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2CDE6DEE" wp14:editId="6C2C0C70">
                <wp:simplePos x="0" y="0"/>
                <wp:positionH relativeFrom="page">
                  <wp:posOffset>5772150</wp:posOffset>
                </wp:positionH>
                <wp:positionV relativeFrom="paragraph">
                  <wp:posOffset>420370</wp:posOffset>
                </wp:positionV>
                <wp:extent cx="1685925" cy="1289050"/>
                <wp:effectExtent l="0" t="0" r="0" b="6350"/>
                <wp:wrapTight wrapText="bothSides">
                  <wp:wrapPolygon edited="0">
                    <wp:start x="732" y="0"/>
                    <wp:lineTo x="732" y="21387"/>
                    <wp:lineTo x="20746" y="21387"/>
                    <wp:lineTo x="20746" y="0"/>
                    <wp:lineTo x="732" y="0"/>
                  </wp:wrapPolygon>
                </wp:wrapTight>
                <wp:docPr id="48" name="Pole tekstowe 2" descr="Tourists accommodated in establishments in coastal areas during the holiday period constituted 27.1% of all tourists accommodated in the whole country during that perio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44F" w:rsidRPr="00A94F56" w:rsidRDefault="00F6044F" w:rsidP="00F6044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 w:rsidRPr="00A94F56">
                              <w:rPr>
                                <w:lang w:val="en-GB"/>
                              </w:rPr>
                              <w:t xml:space="preserve">Tourists </w:t>
                            </w:r>
                            <w:r>
                              <w:rPr>
                                <w:lang w:val="en-GB"/>
                              </w:rPr>
                              <w:t xml:space="preserve">accommodated </w:t>
                            </w:r>
                            <w:r w:rsidRPr="00A94F56">
                              <w:rPr>
                                <w:lang w:val="en-GB"/>
                              </w:rPr>
                              <w:t xml:space="preserve">in </w:t>
                            </w:r>
                            <w:r>
                              <w:rPr>
                                <w:lang w:val="en-GB"/>
                              </w:rPr>
                              <w:t xml:space="preserve">establishments in </w:t>
                            </w:r>
                            <w:r w:rsidRPr="00A94F56">
                              <w:rPr>
                                <w:lang w:val="en-GB"/>
                              </w:rPr>
                              <w:t>coastal areas during the holiday period constituted 2</w:t>
                            </w:r>
                            <w:r w:rsidRPr="00F6044F">
                              <w:rPr>
                                <w:lang w:val="en-GB"/>
                              </w:rPr>
                              <w:t>7.1</w:t>
                            </w:r>
                            <w:r w:rsidRPr="00A94F56">
                              <w:rPr>
                                <w:lang w:val="en-GB"/>
                              </w:rPr>
                              <w:t xml:space="preserve">% of all tourists </w:t>
                            </w:r>
                            <w:r>
                              <w:rPr>
                                <w:lang w:val="en-GB"/>
                              </w:rPr>
                              <w:t xml:space="preserve">accommodated </w:t>
                            </w:r>
                            <w:r w:rsidRPr="00A94F56">
                              <w:rPr>
                                <w:lang w:val="en-GB"/>
                              </w:rPr>
                              <w:t>in the w</w:t>
                            </w:r>
                            <w:r>
                              <w:rPr>
                                <w:lang w:val="en-GB"/>
                              </w:rPr>
                              <w:t>hole country during that period</w:t>
                            </w:r>
                          </w:p>
                          <w:p w:rsidR="00F6044F" w:rsidRPr="00B23D8D" w:rsidRDefault="00F6044F" w:rsidP="00F6044F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</w:p>
                          <w:p w:rsidR="00F6044F" w:rsidRPr="00B23D8D" w:rsidRDefault="00F6044F" w:rsidP="00F6044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DE6DE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ourists accommodated in establishments in coastal areas during the holiday period constituted 27.1% of all tourists accommodated in the whole country during that period" style="position:absolute;margin-left:454.5pt;margin-top:33.1pt;width:132.75pt;height:101.5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" filled="f" stroked="f">
                <v:textbox>
                  <w:txbxContent>
                    <w:p w:rsidR="00F6044F" w:rsidRPr="00A94F56" w:rsidRDefault="00F6044F" w:rsidP="00F6044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 w:rsidRPr="00A94F56">
                        <w:rPr>
                          <w:lang w:val="en-GB"/>
                        </w:rPr>
                        <w:t xml:space="preserve">Tourists </w:t>
                      </w:r>
                      <w:r>
                        <w:rPr>
                          <w:lang w:val="en-GB"/>
                        </w:rPr>
                        <w:t xml:space="preserve">accommodated </w:t>
                      </w:r>
                      <w:r w:rsidRPr="00A94F56">
                        <w:rPr>
                          <w:lang w:val="en-GB"/>
                        </w:rPr>
                        <w:t xml:space="preserve">in </w:t>
                      </w:r>
                      <w:r>
                        <w:rPr>
                          <w:lang w:val="en-GB"/>
                        </w:rPr>
                        <w:t xml:space="preserve">establishments in </w:t>
                      </w:r>
                      <w:r w:rsidRPr="00A94F56">
                        <w:rPr>
                          <w:lang w:val="en-GB"/>
                        </w:rPr>
                        <w:t>coastal areas during the holiday period constituted 2</w:t>
                      </w:r>
                      <w:r w:rsidRPr="00F6044F">
                        <w:rPr>
                          <w:lang w:val="en-GB"/>
                        </w:rPr>
                        <w:t>7.1</w:t>
                      </w:r>
                      <w:r w:rsidRPr="00A94F56">
                        <w:rPr>
                          <w:lang w:val="en-GB"/>
                        </w:rPr>
                        <w:t xml:space="preserve">% of all tourists </w:t>
                      </w:r>
                      <w:r>
                        <w:rPr>
                          <w:lang w:val="en-GB"/>
                        </w:rPr>
                        <w:t xml:space="preserve">accommodated </w:t>
                      </w:r>
                      <w:r w:rsidRPr="00A94F56">
                        <w:rPr>
                          <w:lang w:val="en-GB"/>
                        </w:rPr>
                        <w:t>in the w</w:t>
                      </w:r>
                      <w:r>
                        <w:rPr>
                          <w:lang w:val="en-GB"/>
                        </w:rPr>
                        <w:t>hole country during that period</w:t>
                      </w:r>
                    </w:p>
                    <w:p w:rsidR="00F6044F" w:rsidRPr="00B23D8D" w:rsidRDefault="00F6044F" w:rsidP="00F6044F">
                      <w:pPr>
                        <w:pStyle w:val="tekstzboku"/>
                        <w:rPr>
                          <w:lang w:val="en-GB"/>
                        </w:rPr>
                      </w:pPr>
                    </w:p>
                    <w:p w:rsidR="00F6044F" w:rsidRPr="00B23D8D" w:rsidRDefault="00F6044F" w:rsidP="00F6044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04D2C"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Tourists accommodated in tourist accommodation establishments</w:t>
      </w:r>
    </w:p>
    <w:p w:rsidR="00634581" w:rsidRPr="00280C77" w:rsidRDefault="00634581" w:rsidP="00DB07DD">
      <w:pPr>
        <w:spacing w:line="288" w:lineRule="auto"/>
        <w:rPr>
          <w:lang w:val="en-GB"/>
        </w:rPr>
      </w:pPr>
      <w:r w:rsidRPr="00280C77">
        <w:rPr>
          <w:lang w:val="en-GB"/>
        </w:rPr>
        <w:t>During the holiday season (i.e. in July and August) of 202</w:t>
      </w:r>
      <w:r>
        <w:rPr>
          <w:lang w:val="en-GB"/>
        </w:rPr>
        <w:t>2</w:t>
      </w:r>
      <w:r w:rsidRPr="00280C77">
        <w:rPr>
          <w:lang w:val="en-GB"/>
        </w:rPr>
        <w:t>, 1.</w:t>
      </w:r>
      <w:r>
        <w:rPr>
          <w:lang w:val="en-GB"/>
        </w:rPr>
        <w:t>8</w:t>
      </w:r>
      <w:r w:rsidRPr="00280C77">
        <w:rPr>
          <w:lang w:val="en-GB"/>
        </w:rPr>
        <w:t xml:space="preserve"> million tourists </w:t>
      </w:r>
      <w:r>
        <w:rPr>
          <w:lang w:val="en-GB"/>
        </w:rPr>
        <w:t>were accommodated</w:t>
      </w:r>
      <w:r w:rsidRPr="00280C77">
        <w:rPr>
          <w:lang w:val="en-GB"/>
        </w:rPr>
        <w:t xml:space="preserve"> in </w:t>
      </w:r>
      <w:r>
        <w:rPr>
          <w:lang w:val="en-GB"/>
        </w:rPr>
        <w:t>accommodation establishments</w:t>
      </w:r>
      <w:r w:rsidRPr="00280C77">
        <w:rPr>
          <w:lang w:val="en-GB"/>
        </w:rPr>
        <w:t xml:space="preserve"> located in coastal </w:t>
      </w:r>
      <w:proofErr w:type="spellStart"/>
      <w:r>
        <w:rPr>
          <w:lang w:val="en-GB"/>
        </w:rPr>
        <w:t>gminas</w:t>
      </w:r>
      <w:proofErr w:type="spellEnd"/>
      <w:r>
        <w:rPr>
          <w:lang w:val="en-GB"/>
        </w:rPr>
        <w:t xml:space="preserve"> (898.3 thousand </w:t>
      </w:r>
      <w:r w:rsidRPr="003C143D">
        <w:t>–</w:t>
      </w:r>
      <w:r w:rsidRPr="00280C77">
        <w:rPr>
          <w:lang w:val="en-GB"/>
        </w:rPr>
        <w:t xml:space="preserve"> in July and </w:t>
      </w:r>
      <w:r>
        <w:rPr>
          <w:lang w:val="en-GB"/>
        </w:rPr>
        <w:t xml:space="preserve">880.5 thousand </w:t>
      </w:r>
      <w:r w:rsidRPr="003C143D">
        <w:t>–</w:t>
      </w:r>
      <w:r w:rsidRPr="00280C77">
        <w:rPr>
          <w:lang w:val="en-GB"/>
        </w:rPr>
        <w:t xml:space="preserve"> in August), i.e. 2</w:t>
      </w:r>
      <w:r>
        <w:rPr>
          <w:lang w:val="en-GB"/>
        </w:rPr>
        <w:t>1.7</w:t>
      </w:r>
      <w:r w:rsidRPr="00280C77">
        <w:rPr>
          <w:lang w:val="en-GB"/>
        </w:rPr>
        <w:t>% of tourists accommodated in accommodation establishments throughout the country during this period (in the corresponding p</w:t>
      </w:r>
      <w:r>
        <w:rPr>
          <w:lang w:val="en-GB"/>
        </w:rPr>
        <w:t>eriod of 2021 this percentage amounted to</w:t>
      </w:r>
      <w:r w:rsidRPr="00280C77">
        <w:rPr>
          <w:lang w:val="en-GB"/>
        </w:rPr>
        <w:t xml:space="preserve"> 2</w:t>
      </w:r>
      <w:r>
        <w:rPr>
          <w:lang w:val="en-GB"/>
        </w:rPr>
        <w:t>3.3</w:t>
      </w:r>
      <w:r w:rsidRPr="00280C77">
        <w:rPr>
          <w:lang w:val="en-GB"/>
        </w:rPr>
        <w:t>%). Compared to the corresponding period of 202</w:t>
      </w:r>
      <w:r>
        <w:rPr>
          <w:lang w:val="en-GB"/>
        </w:rPr>
        <w:t>1</w:t>
      </w:r>
      <w:r w:rsidRPr="00280C77">
        <w:rPr>
          <w:lang w:val="en-GB"/>
        </w:rPr>
        <w:t xml:space="preserve">, the number of tourists using overnight stays in July and August was higher by </w:t>
      </w:r>
      <w:r>
        <w:rPr>
          <w:lang w:val="en-GB"/>
        </w:rPr>
        <w:t>40.9</w:t>
      </w:r>
      <w:r w:rsidRPr="00280C77">
        <w:rPr>
          <w:lang w:val="en-GB"/>
        </w:rPr>
        <w:t xml:space="preserve"> thousand,</w:t>
      </w:r>
      <w:r w:rsidR="00F6044F">
        <w:rPr>
          <w:lang w:val="en-GB"/>
        </w:rPr>
        <w:br/>
      </w:r>
      <w:r w:rsidRPr="00280C77">
        <w:rPr>
          <w:lang w:val="en-GB"/>
        </w:rPr>
        <w:t>i</w:t>
      </w:r>
      <w:r>
        <w:rPr>
          <w:lang w:val="en-GB"/>
        </w:rPr>
        <w:t>.</w:t>
      </w:r>
      <w:r w:rsidRPr="00280C77">
        <w:rPr>
          <w:lang w:val="en-GB"/>
        </w:rPr>
        <w:t>e</w:t>
      </w:r>
      <w:r>
        <w:rPr>
          <w:lang w:val="en-GB"/>
        </w:rPr>
        <w:t>.</w:t>
      </w:r>
      <w:r w:rsidRPr="00280C77">
        <w:rPr>
          <w:lang w:val="en-GB"/>
        </w:rPr>
        <w:t xml:space="preserve"> by </w:t>
      </w:r>
      <w:r>
        <w:rPr>
          <w:lang w:val="en-GB"/>
        </w:rPr>
        <w:t>2.4</w:t>
      </w:r>
      <w:r w:rsidRPr="00280C77">
        <w:rPr>
          <w:lang w:val="en-GB"/>
        </w:rPr>
        <w:t>% (in July by 2.0% and in August by 2.</w:t>
      </w:r>
      <w:r>
        <w:rPr>
          <w:lang w:val="en-GB"/>
        </w:rPr>
        <w:t>7</w:t>
      </w:r>
      <w:r w:rsidRPr="00280C77">
        <w:rPr>
          <w:lang w:val="en-GB"/>
        </w:rPr>
        <w:t>%).</w:t>
      </w:r>
    </w:p>
    <w:p w:rsidR="00634581" w:rsidRPr="008D4AE0" w:rsidRDefault="00576A41" w:rsidP="00DB07DD">
      <w:pPr>
        <w:spacing w:line="288" w:lineRule="auto"/>
        <w:rPr>
          <w:lang w:val="en-GB"/>
        </w:rPr>
      </w:pPr>
      <w:r>
        <w:rPr>
          <w:lang w:val="en-GB"/>
        </w:rPr>
        <w:t>Over</w:t>
      </w:r>
      <w:r w:rsidR="00634581" w:rsidRPr="008D4AE0">
        <w:rPr>
          <w:lang w:val="en-GB"/>
        </w:rPr>
        <w:t xml:space="preserve"> 1/3 of tourists (</w:t>
      </w:r>
      <w:r w:rsidR="00634581" w:rsidRPr="00FA5FDA">
        <w:rPr>
          <w:lang w:val="en-GB"/>
        </w:rPr>
        <w:t>5</w:t>
      </w:r>
      <w:r w:rsidR="00634581">
        <w:rPr>
          <w:lang w:val="en-GB"/>
        </w:rPr>
        <w:t>98</w:t>
      </w:r>
      <w:r w:rsidR="00634581" w:rsidRPr="008D4AE0">
        <w:rPr>
          <w:lang w:val="en-GB"/>
        </w:rPr>
        <w:t>.</w:t>
      </w:r>
      <w:r w:rsidR="00634581">
        <w:rPr>
          <w:lang w:val="en-GB"/>
        </w:rPr>
        <w:t>1</w:t>
      </w:r>
      <w:r w:rsidR="00634581" w:rsidRPr="008D4AE0">
        <w:rPr>
          <w:lang w:val="en-GB"/>
        </w:rPr>
        <w:t xml:space="preserve"> thousand) staying in these areas were accommodated in hotels.</w:t>
      </w:r>
      <w:r w:rsidR="00F17260">
        <w:rPr>
          <w:lang w:val="en-GB"/>
        </w:rPr>
        <w:br/>
      </w:r>
      <w:r w:rsidR="00634581" w:rsidRPr="008D4AE0">
        <w:rPr>
          <w:lang w:val="en-GB"/>
        </w:rPr>
        <w:t xml:space="preserve">A </w:t>
      </w:r>
      <w:r w:rsidR="00634581" w:rsidRPr="00F6044F">
        <w:rPr>
          <w:lang w:val="en-GB"/>
        </w:rPr>
        <w:t xml:space="preserve">large number of tourists chose to stay in holiday centres – 429.6 thousand (24.1%), and in rooms for guest </w:t>
      </w:r>
      <w:r w:rsidR="00634581">
        <w:rPr>
          <w:lang w:val="en-GB"/>
        </w:rPr>
        <w:t>–</w:t>
      </w:r>
      <w:r w:rsidR="00634581" w:rsidRPr="008D4AE0">
        <w:rPr>
          <w:lang w:val="en-GB"/>
        </w:rPr>
        <w:t xml:space="preserve"> </w:t>
      </w:r>
      <w:r w:rsidR="00634581" w:rsidRPr="00FA5FDA">
        <w:rPr>
          <w:lang w:val="en-GB"/>
        </w:rPr>
        <w:t>1</w:t>
      </w:r>
      <w:r w:rsidR="00634581">
        <w:rPr>
          <w:lang w:val="en-GB"/>
        </w:rPr>
        <w:t>54.0</w:t>
      </w:r>
      <w:r w:rsidR="00634581" w:rsidRPr="00FA5FDA">
        <w:rPr>
          <w:lang w:val="en-GB"/>
        </w:rPr>
        <w:t xml:space="preserve"> </w:t>
      </w:r>
      <w:r w:rsidR="00634581" w:rsidRPr="008D4AE0">
        <w:rPr>
          <w:lang w:val="en-GB"/>
        </w:rPr>
        <w:t>thousand (</w:t>
      </w:r>
      <w:r w:rsidR="00634581">
        <w:rPr>
          <w:lang w:val="en-GB"/>
        </w:rPr>
        <w:t>8.7</w:t>
      </w:r>
      <w:r w:rsidR="00634581" w:rsidRPr="008D4AE0">
        <w:rPr>
          <w:lang w:val="en-GB"/>
        </w:rPr>
        <w:t xml:space="preserve">%). </w:t>
      </w:r>
    </w:p>
    <w:p w:rsidR="00634581" w:rsidRDefault="00634581" w:rsidP="00DB07DD">
      <w:pPr>
        <w:spacing w:line="288" w:lineRule="auto"/>
        <w:rPr>
          <w:lang w:val="en-GB"/>
        </w:rPr>
      </w:pPr>
      <w:r w:rsidRPr="008D4AE0">
        <w:rPr>
          <w:lang w:val="en-GB"/>
        </w:rPr>
        <w:t xml:space="preserve">Among the total number of tourists accommodated in tourist accommodation establishments </w:t>
      </w:r>
      <w:r w:rsidRPr="00FA5FDA">
        <w:rPr>
          <w:lang w:val="en-GB"/>
        </w:rPr>
        <w:t>8</w:t>
      </w:r>
      <w:r w:rsidR="00953C4C">
        <w:rPr>
          <w:lang w:val="en-GB"/>
        </w:rPr>
        <w:t>4.7</w:t>
      </w:r>
      <w:r w:rsidRPr="008D4AE0">
        <w:rPr>
          <w:lang w:val="en-GB"/>
        </w:rPr>
        <w:t>% (1.</w:t>
      </w:r>
      <w:r>
        <w:rPr>
          <w:lang w:val="en-GB"/>
        </w:rPr>
        <w:t>5</w:t>
      </w:r>
      <w:r w:rsidRPr="008D4AE0">
        <w:rPr>
          <w:lang w:val="en-GB"/>
        </w:rPr>
        <w:t xml:space="preserve"> million) were domestic tourists, and 1</w:t>
      </w:r>
      <w:r w:rsidR="00953C4C">
        <w:rPr>
          <w:lang w:val="en-GB"/>
        </w:rPr>
        <w:t>5</w:t>
      </w:r>
      <w:r w:rsidRPr="008D4AE0">
        <w:rPr>
          <w:lang w:val="en-GB"/>
        </w:rPr>
        <w:t>.</w:t>
      </w:r>
      <w:r w:rsidR="00953C4C">
        <w:rPr>
          <w:lang w:val="en-GB"/>
        </w:rPr>
        <w:t>3</w:t>
      </w:r>
      <w:r w:rsidRPr="008D4AE0">
        <w:rPr>
          <w:lang w:val="en-GB"/>
        </w:rPr>
        <w:t>% (0.</w:t>
      </w:r>
      <w:r w:rsidR="00953C4C">
        <w:rPr>
          <w:lang w:val="en-GB"/>
        </w:rPr>
        <w:t>3</w:t>
      </w:r>
      <w:r w:rsidRPr="008D4AE0">
        <w:rPr>
          <w:lang w:val="en-GB"/>
        </w:rPr>
        <w:t xml:space="preserve"> million) were foreign tourists. In relation to the same period of 20</w:t>
      </w:r>
      <w:r>
        <w:rPr>
          <w:lang w:val="en-GB"/>
        </w:rPr>
        <w:t>2</w:t>
      </w:r>
      <w:r w:rsidR="00953C4C">
        <w:rPr>
          <w:lang w:val="en-GB"/>
        </w:rPr>
        <w:t>1</w:t>
      </w:r>
      <w:r w:rsidRPr="008D4AE0">
        <w:rPr>
          <w:lang w:val="en-GB"/>
        </w:rPr>
        <w:t xml:space="preserve">, the number of domestic tourists was </w:t>
      </w:r>
      <w:r w:rsidR="00576A41">
        <w:rPr>
          <w:lang w:val="en-GB"/>
        </w:rPr>
        <w:t>lower</w:t>
      </w:r>
      <w:r w:rsidRPr="008D4AE0">
        <w:rPr>
          <w:lang w:val="en-GB"/>
        </w:rPr>
        <w:t xml:space="preserve"> by </w:t>
      </w:r>
      <w:r>
        <w:rPr>
          <w:lang w:val="en-GB"/>
        </w:rPr>
        <w:t>1.</w:t>
      </w:r>
      <w:r w:rsidR="00953C4C">
        <w:rPr>
          <w:lang w:val="en-GB"/>
        </w:rPr>
        <w:t>7</w:t>
      </w:r>
      <w:r>
        <w:rPr>
          <w:lang w:val="en-GB"/>
        </w:rPr>
        <w:t>%</w:t>
      </w:r>
      <w:r w:rsidRPr="008D4AE0">
        <w:rPr>
          <w:lang w:val="en-GB"/>
        </w:rPr>
        <w:t xml:space="preserve"> </w:t>
      </w:r>
      <w:r>
        <w:rPr>
          <w:lang w:val="en-GB"/>
        </w:rPr>
        <w:t xml:space="preserve">and the number of foreign tourists by </w:t>
      </w:r>
      <w:r w:rsidR="00953C4C">
        <w:rPr>
          <w:lang w:val="en-GB"/>
        </w:rPr>
        <w:t>3</w:t>
      </w:r>
      <w:r w:rsidRPr="008D4AE0">
        <w:rPr>
          <w:lang w:val="en-GB"/>
        </w:rPr>
        <w:t>2.</w:t>
      </w:r>
      <w:r w:rsidR="00953C4C">
        <w:rPr>
          <w:lang w:val="en-GB"/>
        </w:rPr>
        <w:t>6</w:t>
      </w:r>
      <w:r w:rsidRPr="008D4AE0">
        <w:rPr>
          <w:lang w:val="en-GB"/>
        </w:rPr>
        <w:t>%.</w:t>
      </w:r>
    </w:p>
    <w:p w:rsidR="00DB07DD" w:rsidRDefault="00DB07DD" w:rsidP="00DB07DD">
      <w:pPr>
        <w:spacing w:line="288" w:lineRule="auto"/>
        <w:rPr>
          <w:lang w:val="en-GB"/>
        </w:rPr>
      </w:pPr>
    </w:p>
    <w:p w:rsidR="00DB07DD" w:rsidRPr="00FA5FDA" w:rsidRDefault="00DB07DD" w:rsidP="00DB07DD">
      <w:pPr>
        <w:spacing w:line="288" w:lineRule="auto"/>
        <w:rPr>
          <w:lang w:val="en-GB"/>
        </w:rPr>
      </w:pPr>
    </w:p>
    <w:p w:rsidR="009675AA" w:rsidRPr="009675AA" w:rsidRDefault="00DB07DD" w:rsidP="001C1B5D">
      <w:pPr>
        <w:spacing w:before="360" w:line="240" w:lineRule="auto"/>
        <w:rPr>
          <w:b/>
          <w:spacing w:val="-2"/>
          <w:szCs w:val="19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84563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215900</wp:posOffset>
            </wp:positionV>
            <wp:extent cx="5126990" cy="2871470"/>
            <wp:effectExtent l="0" t="0" r="0" b="5080"/>
            <wp:wrapTopAndBottom/>
            <wp:docPr id="23" name="Obraz 23" descr="(in thousands)&#10;&#10;July  2021 &#10;General 880&#10;Domestic tourists: 784&#10;Foreign tourists: 96&#10;&#10;August 2021&#10;General 858&#10;Domestic tourists: 749&#10;Foreign tourists: 109&#10;&#10;July 2022 &#10;General 898&#10;Domestic tourists: 762&#10;Foreign tourists: 136&#10;&#10;August 2022&#10;General 881&#10;Domestic tourists: 746&#10;Foreign tourists: 135&#10;&#10;" title="Chart 3. Tourists accommodated in coastal areas in July-Aug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75AA">
        <w:rPr>
          <w:b/>
          <w:spacing w:val="-2"/>
          <w:szCs w:val="19"/>
        </w:rPr>
        <w:t xml:space="preserve">Chart 3. </w:t>
      </w:r>
      <w:r w:rsidR="009675AA" w:rsidRPr="009675AA">
        <w:rPr>
          <w:b/>
          <w:spacing w:val="-2"/>
          <w:szCs w:val="19"/>
          <w:lang w:val="en-GB"/>
        </w:rPr>
        <w:t>T</w:t>
      </w:r>
      <w:r w:rsidR="009675AA" w:rsidRPr="009675AA">
        <w:rPr>
          <w:b/>
          <w:szCs w:val="19"/>
          <w:lang w:val="en-GB"/>
        </w:rPr>
        <w:t>ourists accommodated in coastal areas in July-</w:t>
      </w:r>
      <w:r w:rsidR="009675AA" w:rsidRPr="009675AA">
        <w:rPr>
          <w:b/>
          <w:spacing w:val="-2"/>
          <w:szCs w:val="19"/>
          <w:lang w:val="en-GB"/>
        </w:rPr>
        <w:t>August</w:t>
      </w:r>
    </w:p>
    <w:p w:rsidR="009675AA" w:rsidRDefault="009675AA" w:rsidP="007B58DA">
      <w:pPr>
        <w:spacing w:before="360" w:line="288" w:lineRule="auto"/>
        <w:rPr>
          <w:lang w:val="en-GB" w:eastAsia="pl-PL"/>
        </w:rPr>
      </w:pPr>
      <w:r w:rsidRPr="008D4AE0">
        <w:rPr>
          <w:lang w:val="en-GB"/>
        </w:rPr>
        <w:t>In July and August 202</w:t>
      </w:r>
      <w:r w:rsidR="00781521">
        <w:rPr>
          <w:lang w:val="en-GB"/>
        </w:rPr>
        <w:t>2</w:t>
      </w:r>
      <w:r w:rsidRPr="008D4AE0">
        <w:rPr>
          <w:lang w:val="en-GB"/>
        </w:rPr>
        <w:t xml:space="preserve">, as in previous years, the majority of foreign tourists accommodated in coastal areas were from Germany. During this period, </w:t>
      </w:r>
      <w:r w:rsidRPr="00FA5FDA">
        <w:rPr>
          <w:lang w:val="en-GB"/>
        </w:rPr>
        <w:t>1</w:t>
      </w:r>
      <w:r w:rsidR="00781521">
        <w:rPr>
          <w:lang w:val="en-GB"/>
        </w:rPr>
        <w:t>5</w:t>
      </w:r>
      <w:r w:rsidRPr="00FA5FDA">
        <w:rPr>
          <w:lang w:val="en-GB"/>
        </w:rPr>
        <w:t>7</w:t>
      </w:r>
      <w:r>
        <w:rPr>
          <w:lang w:val="en-GB"/>
        </w:rPr>
        <w:t>.</w:t>
      </w:r>
      <w:r w:rsidR="00781521">
        <w:rPr>
          <w:lang w:val="en-GB"/>
        </w:rPr>
        <w:t>3</w:t>
      </w:r>
      <w:r w:rsidRPr="00FA5FDA">
        <w:rPr>
          <w:lang w:val="en-GB"/>
        </w:rPr>
        <w:t xml:space="preserve"> </w:t>
      </w:r>
      <w:r>
        <w:rPr>
          <w:lang w:val="en-GB"/>
        </w:rPr>
        <w:t>thousand of them arrived</w:t>
      </w:r>
      <w:r w:rsidRPr="008D4AE0">
        <w:rPr>
          <w:lang w:val="en-GB"/>
        </w:rPr>
        <w:t xml:space="preserve"> </w:t>
      </w:r>
      <w:r w:rsidRPr="00FA5FDA">
        <w:rPr>
          <w:lang w:val="en-GB"/>
        </w:rPr>
        <w:t>and compar</w:t>
      </w:r>
      <w:r>
        <w:rPr>
          <w:lang w:val="en-GB"/>
        </w:rPr>
        <w:t>ed to the same period last year</w:t>
      </w:r>
      <w:r w:rsidRPr="00FA5FDA">
        <w:rPr>
          <w:lang w:val="en-GB"/>
        </w:rPr>
        <w:t xml:space="preserve"> there were </w:t>
      </w:r>
      <w:r w:rsidR="00781521">
        <w:rPr>
          <w:lang w:val="en-GB"/>
        </w:rPr>
        <w:t>more</w:t>
      </w:r>
      <w:r w:rsidRPr="00FA5FDA">
        <w:rPr>
          <w:lang w:val="en-GB"/>
        </w:rPr>
        <w:t xml:space="preserve"> of them by </w:t>
      </w:r>
      <w:r w:rsidR="00781521">
        <w:rPr>
          <w:lang w:val="en-GB"/>
        </w:rPr>
        <w:t>9.4</w:t>
      </w:r>
      <w:r w:rsidRPr="00FA5FDA">
        <w:rPr>
          <w:lang w:val="en-GB"/>
        </w:rPr>
        <w:t xml:space="preserve"> thous</w:t>
      </w:r>
      <w:r>
        <w:rPr>
          <w:lang w:val="en-GB"/>
        </w:rPr>
        <w:t>and</w:t>
      </w:r>
      <w:r w:rsidR="00781521">
        <w:rPr>
          <w:lang w:val="en-GB"/>
        </w:rPr>
        <w:t>, but</w:t>
      </w:r>
      <w:r>
        <w:rPr>
          <w:lang w:val="en-GB"/>
        </w:rPr>
        <w:t xml:space="preserve"> </w:t>
      </w:r>
      <w:r w:rsidRPr="008D4AE0">
        <w:rPr>
          <w:lang w:val="en-GB"/>
        </w:rPr>
        <w:t xml:space="preserve">their share in the total number of foreign tourists was </w:t>
      </w:r>
      <w:r w:rsidR="00781521">
        <w:rPr>
          <w:lang w:val="en-GB"/>
        </w:rPr>
        <w:t xml:space="preserve">much </w:t>
      </w:r>
      <w:r>
        <w:rPr>
          <w:lang w:val="en-GB"/>
        </w:rPr>
        <w:t>lower</w:t>
      </w:r>
      <w:r w:rsidRPr="008D4AE0">
        <w:rPr>
          <w:lang w:val="en-GB"/>
        </w:rPr>
        <w:t xml:space="preserve"> than the year before and amounted to </w:t>
      </w:r>
      <w:r w:rsidR="00781521">
        <w:rPr>
          <w:lang w:val="en-GB"/>
        </w:rPr>
        <w:t>58.0</w:t>
      </w:r>
      <w:r>
        <w:rPr>
          <w:lang w:val="en-GB"/>
        </w:rPr>
        <w:t xml:space="preserve">% </w:t>
      </w:r>
      <w:r w:rsidRPr="003C143D">
        <w:t>–</w:t>
      </w:r>
      <w:r w:rsidRPr="008D4AE0">
        <w:rPr>
          <w:lang w:val="en-GB"/>
        </w:rPr>
        <w:t xml:space="preserve"> i</w:t>
      </w:r>
      <w:r w:rsidRPr="00140659">
        <w:rPr>
          <w:lang w:val="en-GB"/>
        </w:rPr>
        <w:t>n the same period of 202</w:t>
      </w:r>
      <w:r w:rsidR="00781521">
        <w:rPr>
          <w:lang w:val="en-GB"/>
        </w:rPr>
        <w:t>1</w:t>
      </w:r>
      <w:r w:rsidRPr="00140659">
        <w:rPr>
          <w:lang w:val="en-GB"/>
        </w:rPr>
        <w:t xml:space="preserve"> they accounted for 7</w:t>
      </w:r>
      <w:r w:rsidR="00781521">
        <w:rPr>
          <w:lang w:val="en-GB"/>
        </w:rPr>
        <w:t>2</w:t>
      </w:r>
      <w:r w:rsidRPr="00140659">
        <w:rPr>
          <w:lang w:val="en-GB"/>
        </w:rPr>
        <w:t>.</w:t>
      </w:r>
      <w:r w:rsidR="00781521">
        <w:rPr>
          <w:lang w:val="en-GB"/>
        </w:rPr>
        <w:t>3</w:t>
      </w:r>
      <w:r w:rsidRPr="00140659">
        <w:rPr>
          <w:lang w:val="en-GB"/>
        </w:rPr>
        <w:t xml:space="preserve">% of the total number of foreign tourists. The share of guests from other countries did not exceed </w:t>
      </w:r>
      <w:r w:rsidR="00781521">
        <w:rPr>
          <w:lang w:val="en-GB"/>
        </w:rPr>
        <w:t>6.0</w:t>
      </w:r>
      <w:r w:rsidRPr="00140659">
        <w:rPr>
          <w:lang w:val="en-GB"/>
        </w:rPr>
        <w:t xml:space="preserve">%; most of them were from </w:t>
      </w:r>
      <w:r w:rsidR="00781521" w:rsidRPr="00140659">
        <w:rPr>
          <w:lang w:val="en-GB"/>
        </w:rPr>
        <w:t>Sweden (</w:t>
      </w:r>
      <w:r w:rsidR="00781521">
        <w:rPr>
          <w:lang w:val="en-GB"/>
        </w:rPr>
        <w:t>14.6</w:t>
      </w:r>
      <w:r w:rsidR="00781521" w:rsidRPr="00140659">
        <w:rPr>
          <w:lang w:val="en-GB"/>
        </w:rPr>
        <w:t xml:space="preserve"> thousand)</w:t>
      </w:r>
      <w:r w:rsidR="00781521">
        <w:rPr>
          <w:lang w:val="en-GB"/>
        </w:rPr>
        <w:t xml:space="preserve">, </w:t>
      </w:r>
      <w:r w:rsidR="00781521" w:rsidRPr="00140659">
        <w:rPr>
          <w:lang w:val="en-GB"/>
        </w:rPr>
        <w:t>Norway (</w:t>
      </w:r>
      <w:r w:rsidR="00781521">
        <w:rPr>
          <w:lang w:val="en-GB"/>
        </w:rPr>
        <w:t>13.4</w:t>
      </w:r>
      <w:r w:rsidR="00781521" w:rsidRPr="00140659">
        <w:rPr>
          <w:lang w:val="en-GB"/>
        </w:rPr>
        <w:t xml:space="preserve"> thousand)</w:t>
      </w:r>
      <w:r w:rsidR="00781521">
        <w:rPr>
          <w:lang w:val="en-GB"/>
        </w:rPr>
        <w:t xml:space="preserve"> and </w:t>
      </w:r>
      <w:proofErr w:type="spellStart"/>
      <w:r w:rsidRPr="00140659">
        <w:rPr>
          <w:lang w:val="en-GB"/>
        </w:rPr>
        <w:t>Czechia</w:t>
      </w:r>
      <w:proofErr w:type="spellEnd"/>
      <w:r w:rsidRPr="00140659">
        <w:rPr>
          <w:lang w:val="en-GB"/>
        </w:rPr>
        <w:t xml:space="preserve"> (</w:t>
      </w:r>
      <w:r w:rsidR="00781521">
        <w:rPr>
          <w:lang w:val="en-GB"/>
        </w:rPr>
        <w:t>11</w:t>
      </w:r>
      <w:r w:rsidRPr="00140659">
        <w:rPr>
          <w:lang w:val="en-GB"/>
        </w:rPr>
        <w:t>.</w:t>
      </w:r>
      <w:r w:rsidR="00781521">
        <w:rPr>
          <w:lang w:val="en-GB"/>
        </w:rPr>
        <w:t>8</w:t>
      </w:r>
      <w:r w:rsidRPr="00140659">
        <w:rPr>
          <w:lang w:val="en-GB"/>
        </w:rPr>
        <w:t xml:space="preserve"> thousand), who constituted, respectively </w:t>
      </w:r>
      <w:r w:rsidR="00781521">
        <w:rPr>
          <w:lang w:val="en-GB"/>
        </w:rPr>
        <w:t>5.4</w:t>
      </w:r>
      <w:r w:rsidRPr="00140659">
        <w:rPr>
          <w:lang w:val="en-GB"/>
        </w:rPr>
        <w:t xml:space="preserve">%, </w:t>
      </w:r>
      <w:r w:rsidR="00781521">
        <w:rPr>
          <w:lang w:val="en-GB"/>
        </w:rPr>
        <w:t>4.9</w:t>
      </w:r>
      <w:r w:rsidRPr="00140659">
        <w:rPr>
          <w:lang w:val="en-GB"/>
        </w:rPr>
        <w:t xml:space="preserve">% and </w:t>
      </w:r>
      <w:r w:rsidR="00781521">
        <w:rPr>
          <w:lang w:val="en-GB"/>
        </w:rPr>
        <w:t>4.3</w:t>
      </w:r>
      <w:r w:rsidRPr="00140659">
        <w:rPr>
          <w:lang w:val="en-GB"/>
        </w:rPr>
        <w:t>% of the total number of foreign tourists accommodated in coastal areas.</w:t>
      </w:r>
      <w:r w:rsidRPr="008D4AE0">
        <w:rPr>
          <w:lang w:val="en-GB" w:eastAsia="pl-PL"/>
        </w:rPr>
        <w:t xml:space="preserve"> </w:t>
      </w:r>
    </w:p>
    <w:p w:rsidR="00781521" w:rsidRPr="00FA5FDA" w:rsidRDefault="00781521" w:rsidP="00DB07DD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3603623E" wp14:editId="3ADCA650">
                <wp:simplePos x="0" y="0"/>
                <wp:positionH relativeFrom="page">
                  <wp:posOffset>5664200</wp:posOffset>
                </wp:positionH>
                <wp:positionV relativeFrom="paragraph">
                  <wp:posOffset>133350</wp:posOffset>
                </wp:positionV>
                <wp:extent cx="1526540" cy="1009650"/>
                <wp:effectExtent l="0" t="0" r="0" b="0"/>
                <wp:wrapTight wrapText="bothSides">
                  <wp:wrapPolygon edited="0">
                    <wp:start x="809" y="0"/>
                    <wp:lineTo x="809" y="21192"/>
                    <wp:lineTo x="20755" y="21192"/>
                    <wp:lineTo x="20755" y="0"/>
                    <wp:lineTo x="809" y="0"/>
                  </wp:wrapPolygon>
                </wp:wrapTight>
                <wp:docPr id="3" name="Pole tekstowe 2" descr="Overnight stays provided in July and August in coastal areas accounted for 32.9% of all overnight stays in Poland during this perio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521" w:rsidRPr="00BF208A" w:rsidRDefault="00781521" w:rsidP="00781521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 w:rsidRPr="00BF208A">
                              <w:rPr>
                                <w:lang w:val="en-GB"/>
                              </w:rPr>
                              <w:t>Overnight stays provided in July and August in coastal areas accounted for 3</w:t>
                            </w:r>
                            <w:r w:rsidR="00226FBD">
                              <w:rPr>
                                <w:lang w:val="en-GB"/>
                              </w:rPr>
                              <w:t>2</w:t>
                            </w:r>
                            <w:r w:rsidRPr="00BF208A">
                              <w:rPr>
                                <w:lang w:val="en-GB"/>
                              </w:rPr>
                              <w:t>.9% of all overnight stays in Poland during this period</w:t>
                            </w:r>
                          </w:p>
                          <w:p w:rsidR="00781521" w:rsidRPr="00194DEB" w:rsidRDefault="00781521" w:rsidP="00781521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3623E" id="_x0000_s1028" type="#_x0000_t202" alt="Overnight stays provided in July and August in coastal areas accounted for 32.9% of all overnight stays in Poland during this period" style="position:absolute;margin-left:446pt;margin-top:10.5pt;width:120.2pt;height:79.5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" filled="f" stroked="f">
                <v:textbox>
                  <w:txbxContent>
                    <w:p w:rsidR="00781521" w:rsidRPr="00BF208A" w:rsidRDefault="00781521" w:rsidP="00781521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 w:rsidRPr="00BF208A">
                        <w:rPr>
                          <w:lang w:val="en-GB"/>
                        </w:rPr>
                        <w:t>Overnight stays provided in July and August in coastal areas accounted for 3</w:t>
                      </w:r>
                      <w:r w:rsidR="00226FBD">
                        <w:rPr>
                          <w:lang w:val="en-GB"/>
                        </w:rPr>
                        <w:t>2</w:t>
                      </w:r>
                      <w:r w:rsidRPr="00BF208A">
                        <w:rPr>
                          <w:lang w:val="en-GB"/>
                        </w:rPr>
                        <w:t>.9% of all overnight stays in Poland during this period</w:t>
                      </w:r>
                    </w:p>
                    <w:p w:rsidR="00781521" w:rsidRPr="00194DEB" w:rsidRDefault="00781521" w:rsidP="00781521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Overnight stays provided at tourist accommodation establishments</w:t>
      </w:r>
    </w:p>
    <w:p w:rsidR="00781521" w:rsidRPr="008D4AE0" w:rsidRDefault="00781521" w:rsidP="00DB07DD">
      <w:pPr>
        <w:spacing w:line="288" w:lineRule="auto"/>
        <w:rPr>
          <w:lang w:val="en-GB"/>
        </w:rPr>
      </w:pPr>
      <w:r w:rsidRPr="008D4AE0">
        <w:rPr>
          <w:lang w:val="en-GB"/>
        </w:rPr>
        <w:t xml:space="preserve">A total of </w:t>
      </w:r>
      <w:r>
        <w:rPr>
          <w:lang w:val="en-GB"/>
        </w:rPr>
        <w:t>8.</w:t>
      </w:r>
      <w:r w:rsidR="00AE39F6">
        <w:rPr>
          <w:lang w:val="en-GB"/>
        </w:rPr>
        <w:t>5</w:t>
      </w:r>
      <w:r w:rsidRPr="008D4AE0">
        <w:rPr>
          <w:lang w:val="en-GB"/>
        </w:rPr>
        <w:t xml:space="preserve"> million overnight stays were provided for tourists staying in coastal areas in July and August this year, which accounted for 3</w:t>
      </w:r>
      <w:r w:rsidR="00AE39F6">
        <w:rPr>
          <w:lang w:val="en-GB"/>
        </w:rPr>
        <w:t>2</w:t>
      </w:r>
      <w:r w:rsidRPr="008D4AE0">
        <w:rPr>
          <w:lang w:val="en-GB"/>
        </w:rPr>
        <w:t xml:space="preserve">.9% of all overnight stays provided at tourist accommodation establishments in Poland during that period. In the same period last year, the share was </w:t>
      </w:r>
      <w:r>
        <w:rPr>
          <w:lang w:val="en-GB"/>
        </w:rPr>
        <w:t xml:space="preserve">2.0 percentage points </w:t>
      </w:r>
      <w:r w:rsidR="00AE39F6">
        <w:rPr>
          <w:lang w:val="en-GB"/>
        </w:rPr>
        <w:t>lower</w:t>
      </w:r>
      <w:r w:rsidRPr="008D4AE0">
        <w:rPr>
          <w:lang w:val="en-GB"/>
        </w:rPr>
        <w:t xml:space="preserve">. </w:t>
      </w:r>
    </w:p>
    <w:p w:rsidR="00781521" w:rsidRPr="00C53C89" w:rsidRDefault="00781521" w:rsidP="00DB07DD">
      <w:pPr>
        <w:spacing w:line="288" w:lineRule="auto"/>
        <w:rPr>
          <w:lang w:val="en-GB"/>
        </w:rPr>
      </w:pPr>
      <w:r w:rsidRPr="007B37DF">
        <w:rPr>
          <w:lang w:val="en-GB"/>
        </w:rPr>
        <w:t xml:space="preserve">This year a little more overnight stays were provided to tourists in August </w:t>
      </w:r>
      <w:r w:rsidRPr="007B37DF">
        <w:t>(</w:t>
      </w:r>
      <w:r w:rsidRPr="007B37DF">
        <w:rPr>
          <w:lang w:val="en-GB"/>
        </w:rPr>
        <w:t>4</w:t>
      </w:r>
      <w:r w:rsidR="00AE39F6">
        <w:rPr>
          <w:lang w:val="en-GB"/>
        </w:rPr>
        <w:t>.3 million</w:t>
      </w:r>
      <w:r w:rsidRPr="007B37DF">
        <w:rPr>
          <w:lang w:val="en-GB"/>
        </w:rPr>
        <w:t>), than in July (4</w:t>
      </w:r>
      <w:r w:rsidR="00AE39F6">
        <w:rPr>
          <w:lang w:val="en-GB"/>
        </w:rPr>
        <w:t>.2</w:t>
      </w:r>
      <w:r w:rsidRPr="007B37DF">
        <w:rPr>
          <w:lang w:val="en-GB"/>
        </w:rPr>
        <w:t xml:space="preserve"> million). Compared</w:t>
      </w:r>
      <w:r w:rsidRPr="008D4AE0">
        <w:rPr>
          <w:lang w:val="en-GB"/>
        </w:rPr>
        <w:t xml:space="preserve"> to the same period in 20</w:t>
      </w:r>
      <w:r>
        <w:rPr>
          <w:lang w:val="en-GB"/>
        </w:rPr>
        <w:t>2</w:t>
      </w:r>
      <w:r w:rsidR="00AE39F6">
        <w:rPr>
          <w:lang w:val="en-GB"/>
        </w:rPr>
        <w:t>1</w:t>
      </w:r>
      <w:r w:rsidRPr="008D4AE0">
        <w:rPr>
          <w:lang w:val="en-GB"/>
        </w:rPr>
        <w:t>, the total number of overnight stays provided in Ju</w:t>
      </w:r>
      <w:r>
        <w:rPr>
          <w:lang w:val="en-GB"/>
        </w:rPr>
        <w:t xml:space="preserve">ly and August this year was </w:t>
      </w:r>
      <w:r w:rsidR="00AE39F6">
        <w:rPr>
          <w:lang w:val="en-GB"/>
        </w:rPr>
        <w:t>lower</w:t>
      </w:r>
      <w:r>
        <w:rPr>
          <w:lang w:val="en-GB"/>
        </w:rPr>
        <w:t xml:space="preserve"> by </w:t>
      </w:r>
      <w:r w:rsidR="00AE39F6">
        <w:rPr>
          <w:lang w:val="en-GB"/>
        </w:rPr>
        <w:t>2.0</w:t>
      </w:r>
      <w:r w:rsidRPr="008D4AE0">
        <w:rPr>
          <w:lang w:val="en-GB"/>
        </w:rPr>
        <w:t xml:space="preserve">% (i.e. </w:t>
      </w:r>
      <w:r w:rsidR="00AE39F6">
        <w:rPr>
          <w:lang w:val="en-GB"/>
        </w:rPr>
        <w:t>169.8 thousand</w:t>
      </w:r>
      <w:r w:rsidRPr="00D722DA">
        <w:rPr>
          <w:lang w:val="en-GB"/>
        </w:rPr>
        <w:t xml:space="preserve">) – in July by </w:t>
      </w:r>
      <w:r w:rsidR="00AE39F6">
        <w:rPr>
          <w:lang w:val="en-GB"/>
        </w:rPr>
        <w:t>0</w:t>
      </w:r>
      <w:r w:rsidRPr="00D722DA">
        <w:rPr>
          <w:lang w:val="en-GB"/>
        </w:rPr>
        <w:t>.</w:t>
      </w:r>
      <w:r w:rsidR="00AE39F6">
        <w:rPr>
          <w:lang w:val="en-GB"/>
        </w:rPr>
        <w:t>4</w:t>
      </w:r>
      <w:r w:rsidRPr="00D722DA">
        <w:rPr>
          <w:lang w:val="en-GB"/>
        </w:rPr>
        <w:t>% (</w:t>
      </w:r>
      <w:r w:rsidR="00AE39F6">
        <w:rPr>
          <w:lang w:val="en-GB"/>
        </w:rPr>
        <w:t>15</w:t>
      </w:r>
      <w:r w:rsidR="00CB07CE">
        <w:rPr>
          <w:lang w:val="en-GB"/>
        </w:rPr>
        <w:t>.</w:t>
      </w:r>
      <w:r w:rsidR="00AE39F6">
        <w:rPr>
          <w:lang w:val="en-GB"/>
        </w:rPr>
        <w:t>2 thousand</w:t>
      </w:r>
      <w:r w:rsidRPr="00D722DA">
        <w:rPr>
          <w:lang w:val="en-GB"/>
        </w:rPr>
        <w:t xml:space="preserve">), and in August by </w:t>
      </w:r>
      <w:r w:rsidR="00AE39F6">
        <w:rPr>
          <w:lang w:val="en-GB"/>
        </w:rPr>
        <w:t>3.6</w:t>
      </w:r>
      <w:r w:rsidRPr="00D722DA">
        <w:rPr>
          <w:lang w:val="en-GB"/>
        </w:rPr>
        <w:t>% (</w:t>
      </w:r>
      <w:r w:rsidR="00AE39F6">
        <w:rPr>
          <w:lang w:val="en-GB"/>
        </w:rPr>
        <w:t>154.5 thousand</w:t>
      </w:r>
      <w:r w:rsidRPr="00D722DA">
        <w:rPr>
          <w:lang w:val="en-GB"/>
        </w:rPr>
        <w:t>).</w:t>
      </w:r>
    </w:p>
    <w:p w:rsidR="00781521" w:rsidRPr="008D4AE0" w:rsidRDefault="00781521" w:rsidP="00DB07DD">
      <w:pPr>
        <w:spacing w:line="288" w:lineRule="auto"/>
        <w:rPr>
          <w:lang w:val="en-GB"/>
        </w:rPr>
      </w:pPr>
      <w:r w:rsidRPr="008D4AE0">
        <w:rPr>
          <w:lang w:val="en-GB"/>
        </w:rPr>
        <w:t>On average, 5 overnight stays were provided for tourists during their holiday trips, while the average length of a tourist stay in Poland during that period was just over 3 nights.</w:t>
      </w:r>
    </w:p>
    <w:p w:rsidR="00781521" w:rsidRPr="00C53C89" w:rsidRDefault="00AE39F6" w:rsidP="00DB07DD">
      <w:pPr>
        <w:spacing w:line="288" w:lineRule="auto"/>
        <w:rPr>
          <w:lang w:val="en-GB"/>
        </w:rPr>
      </w:pPr>
      <w:r>
        <w:rPr>
          <w:lang w:val="en-GB"/>
        </w:rPr>
        <w:t>7</w:t>
      </w:r>
      <w:r w:rsidRPr="008D4AE0">
        <w:rPr>
          <w:lang w:val="en-GB"/>
        </w:rPr>
        <w:t>.</w:t>
      </w:r>
      <w:r>
        <w:rPr>
          <w:lang w:val="en-GB"/>
        </w:rPr>
        <w:t>4</w:t>
      </w:r>
      <w:r w:rsidRPr="008D4AE0">
        <w:rPr>
          <w:lang w:val="en-GB"/>
        </w:rPr>
        <w:t xml:space="preserve"> million overnight stays were p</w:t>
      </w:r>
      <w:r>
        <w:rPr>
          <w:lang w:val="en-GB"/>
        </w:rPr>
        <w:t>rovided for domestic tourists (5.3</w:t>
      </w:r>
      <w:r w:rsidRPr="008D4AE0">
        <w:rPr>
          <w:lang w:val="en-GB"/>
        </w:rPr>
        <w:t xml:space="preserve">% </w:t>
      </w:r>
      <w:r>
        <w:rPr>
          <w:lang w:val="en-GB"/>
        </w:rPr>
        <w:t>less</w:t>
      </w:r>
      <w:r w:rsidRPr="008D4AE0">
        <w:rPr>
          <w:lang w:val="en-GB"/>
        </w:rPr>
        <w:t xml:space="preserve"> than in July and August last year) </w:t>
      </w:r>
      <w:r>
        <w:rPr>
          <w:lang w:val="en-GB"/>
        </w:rPr>
        <w:t>i</w:t>
      </w:r>
      <w:r w:rsidR="00781521" w:rsidRPr="008D4AE0">
        <w:rPr>
          <w:lang w:val="en-GB"/>
        </w:rPr>
        <w:t>n the period July-August 202</w:t>
      </w:r>
      <w:r w:rsidR="00021748">
        <w:rPr>
          <w:lang w:val="en-GB"/>
        </w:rPr>
        <w:t>2</w:t>
      </w:r>
      <w:r w:rsidR="00781521" w:rsidRPr="008D4AE0">
        <w:rPr>
          <w:lang w:val="en-GB"/>
        </w:rPr>
        <w:t xml:space="preserve">, and they accounted for </w:t>
      </w:r>
      <w:r w:rsidR="00021748">
        <w:rPr>
          <w:lang w:val="en-GB"/>
        </w:rPr>
        <w:t>87</w:t>
      </w:r>
      <w:r w:rsidR="00781521" w:rsidRPr="008D4AE0">
        <w:rPr>
          <w:lang w:val="en-GB"/>
        </w:rPr>
        <w:t>.</w:t>
      </w:r>
      <w:r w:rsidR="00021748">
        <w:rPr>
          <w:lang w:val="en-GB"/>
        </w:rPr>
        <w:t>1</w:t>
      </w:r>
      <w:r w:rsidR="00781521" w:rsidRPr="008D4AE0">
        <w:rPr>
          <w:lang w:val="en-GB"/>
        </w:rPr>
        <w:t>% of the total number of overnight stays in coastal areas and 3</w:t>
      </w:r>
      <w:r w:rsidR="00021748">
        <w:rPr>
          <w:lang w:val="en-GB"/>
        </w:rPr>
        <w:t>3</w:t>
      </w:r>
      <w:r w:rsidR="00781521" w:rsidRPr="008D4AE0">
        <w:rPr>
          <w:lang w:val="en-GB"/>
        </w:rPr>
        <w:t>.</w:t>
      </w:r>
      <w:r w:rsidR="00021748">
        <w:rPr>
          <w:lang w:val="en-GB"/>
        </w:rPr>
        <w:t>2</w:t>
      </w:r>
      <w:r w:rsidR="00781521" w:rsidRPr="008D4AE0">
        <w:rPr>
          <w:lang w:val="en-GB"/>
        </w:rPr>
        <w:t xml:space="preserve">% of the total number of overnight stays provided for domestic tourists in the same period in Poland. A total of </w:t>
      </w:r>
      <w:r w:rsidR="00021748">
        <w:rPr>
          <w:lang w:val="en-GB"/>
        </w:rPr>
        <w:t>1.1 million</w:t>
      </w:r>
      <w:r w:rsidR="00781521" w:rsidRPr="008D4AE0">
        <w:rPr>
          <w:lang w:val="en-GB"/>
        </w:rPr>
        <w:t xml:space="preserve"> overnight stays were provided for foreign tourists, which was </w:t>
      </w:r>
      <w:r w:rsidR="00021748">
        <w:rPr>
          <w:lang w:val="en-GB"/>
        </w:rPr>
        <w:t>29.0</w:t>
      </w:r>
      <w:r w:rsidR="00781521" w:rsidRPr="008D4AE0">
        <w:rPr>
          <w:lang w:val="en-GB"/>
        </w:rPr>
        <w:t xml:space="preserve">% </w:t>
      </w:r>
      <w:r w:rsidR="00781521">
        <w:rPr>
          <w:lang w:val="en-GB"/>
        </w:rPr>
        <w:t>more</w:t>
      </w:r>
      <w:r w:rsidR="00781521" w:rsidRPr="008D4AE0">
        <w:rPr>
          <w:lang w:val="en-GB"/>
        </w:rPr>
        <w:t xml:space="preserve"> than in the previous year. Most overnight stays were provided to tourists from countries neighbouring Poland, i.e. </w:t>
      </w:r>
      <w:r w:rsidR="00781521">
        <w:rPr>
          <w:lang w:val="en-GB"/>
        </w:rPr>
        <w:t>Germany (</w:t>
      </w:r>
      <w:r w:rsidR="00021748">
        <w:rPr>
          <w:lang w:val="en-GB"/>
        </w:rPr>
        <w:t>745.2</w:t>
      </w:r>
      <w:r w:rsidR="00781521">
        <w:rPr>
          <w:lang w:val="en-GB"/>
        </w:rPr>
        <w:t xml:space="preserve"> thousand –</w:t>
      </w:r>
      <w:r w:rsidR="00781521" w:rsidRPr="00C53C89">
        <w:rPr>
          <w:lang w:val="en-GB"/>
        </w:rPr>
        <w:t xml:space="preserve"> </w:t>
      </w:r>
      <w:r w:rsidR="00021748">
        <w:rPr>
          <w:lang w:val="en-GB"/>
        </w:rPr>
        <w:t>68</w:t>
      </w:r>
      <w:r w:rsidR="00781521" w:rsidRPr="00C53C89">
        <w:rPr>
          <w:lang w:val="en-GB"/>
        </w:rPr>
        <w:t>.</w:t>
      </w:r>
      <w:r w:rsidR="00021748">
        <w:rPr>
          <w:lang w:val="en-GB"/>
        </w:rPr>
        <w:t>6</w:t>
      </w:r>
      <w:r w:rsidR="00781521" w:rsidRPr="00C53C89">
        <w:rPr>
          <w:lang w:val="en-GB"/>
        </w:rPr>
        <w:t xml:space="preserve">% of overnight stays of foreign tourists), </w:t>
      </w:r>
      <w:proofErr w:type="spellStart"/>
      <w:r w:rsidR="00781521" w:rsidRPr="00C53C89">
        <w:rPr>
          <w:lang w:val="en-GB"/>
        </w:rPr>
        <w:t>Czechia</w:t>
      </w:r>
      <w:proofErr w:type="spellEnd"/>
      <w:r w:rsidR="00781521" w:rsidRPr="00C53C89">
        <w:rPr>
          <w:lang w:val="en-GB"/>
        </w:rPr>
        <w:t xml:space="preserve"> (</w:t>
      </w:r>
      <w:r w:rsidR="00021748">
        <w:rPr>
          <w:lang w:val="en-GB"/>
        </w:rPr>
        <w:t>47.4</w:t>
      </w:r>
      <w:r w:rsidR="00781521">
        <w:rPr>
          <w:lang w:val="en-GB"/>
        </w:rPr>
        <w:t xml:space="preserve"> thousand –</w:t>
      </w:r>
      <w:r w:rsidR="00781521" w:rsidRPr="00C53C89">
        <w:rPr>
          <w:lang w:val="en-GB"/>
        </w:rPr>
        <w:t xml:space="preserve"> </w:t>
      </w:r>
      <w:r w:rsidR="00021748">
        <w:rPr>
          <w:lang w:val="en-GB"/>
        </w:rPr>
        <w:t>4</w:t>
      </w:r>
      <w:r w:rsidR="00781521" w:rsidRPr="00C53C89">
        <w:rPr>
          <w:lang w:val="en-GB"/>
        </w:rPr>
        <w:t>.</w:t>
      </w:r>
      <w:r w:rsidR="00021748">
        <w:rPr>
          <w:lang w:val="en-GB"/>
        </w:rPr>
        <w:t>4</w:t>
      </w:r>
      <w:r w:rsidR="00781521">
        <w:rPr>
          <w:lang w:val="en-GB"/>
        </w:rPr>
        <w:t>%) and Ukraine (</w:t>
      </w:r>
      <w:r w:rsidR="00021748">
        <w:rPr>
          <w:lang w:val="en-GB"/>
        </w:rPr>
        <w:t>45</w:t>
      </w:r>
      <w:r w:rsidR="00781521">
        <w:rPr>
          <w:lang w:val="en-GB"/>
        </w:rPr>
        <w:t>.</w:t>
      </w:r>
      <w:r w:rsidR="00021748">
        <w:rPr>
          <w:lang w:val="en-GB"/>
        </w:rPr>
        <w:t>2</w:t>
      </w:r>
      <w:r w:rsidR="00781521">
        <w:rPr>
          <w:lang w:val="en-GB"/>
        </w:rPr>
        <w:t xml:space="preserve"> thousand –</w:t>
      </w:r>
      <w:r w:rsidR="00781521" w:rsidRPr="00C53C89">
        <w:rPr>
          <w:lang w:val="en-GB"/>
        </w:rPr>
        <w:t xml:space="preserve"> </w:t>
      </w:r>
      <w:r w:rsidR="00021748">
        <w:rPr>
          <w:lang w:val="en-GB"/>
        </w:rPr>
        <w:t>4</w:t>
      </w:r>
      <w:r w:rsidR="00781521" w:rsidRPr="00C53C89">
        <w:rPr>
          <w:lang w:val="en-GB"/>
        </w:rPr>
        <w:t>.2%).</w:t>
      </w:r>
    </w:p>
    <w:p w:rsidR="00781521" w:rsidRDefault="00781521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DB07DD" w:rsidRDefault="00DB07DD" w:rsidP="006F1FAE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0B6D2C" w:rsidRPr="006F1FAE" w:rsidRDefault="00DB07DD" w:rsidP="00500029">
      <w:pPr>
        <w:spacing w:before="360" w:after="0"/>
        <w:ind w:left="754" w:hanging="754"/>
        <w:rPr>
          <w:b/>
          <w:szCs w:val="19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w:drawing>
          <wp:anchor distT="0" distB="0" distL="114300" distR="114300" simplePos="0" relativeHeight="25182720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444500</wp:posOffset>
            </wp:positionV>
            <wp:extent cx="5126990" cy="2933700"/>
            <wp:effectExtent l="0" t="0" r="0" b="0"/>
            <wp:wrapSquare wrapText="bothSides"/>
            <wp:docPr id="26" name="Obraz 26" descr="(in thousands)&#10;&#10;July  2021 &#10;General 4293&#10;Domestic tourists: 3916&#10;Foreign tourists: 377&#10;&#10;August 2021&#10;General 4332&#10;Domestic tourists: 3866&#10;Foreign tourists: 466&#10;&#10;July 2022 &#10;General 4277&#10;Domestic tourists: 3754&#10;Foreign tourists: 523&#10;&#10;August 2022&#10;General 4177&#10;Domestic tourists: 3614&#10;Foreign tourists: 563&#10;" title="Chart 4. Overnight stays provided tourist accommodation establishments in coastal ar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93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21748" w:rsidRPr="00021748">
        <w:rPr>
          <w:b/>
          <w:szCs w:val="19"/>
        </w:rPr>
        <w:t xml:space="preserve">Chart 4. </w:t>
      </w:r>
      <w:r w:rsidR="00021748" w:rsidRPr="00021748">
        <w:rPr>
          <w:b/>
          <w:szCs w:val="19"/>
          <w:lang w:val="en-GB"/>
        </w:rPr>
        <w:t>Overnight stays provided tourist accommodation establishments in coastal areas</w:t>
      </w:r>
      <w:r w:rsidR="00500029">
        <w:rPr>
          <w:b/>
          <w:szCs w:val="19"/>
          <w:lang w:val="en-GB"/>
        </w:rPr>
        <w:br/>
      </w:r>
      <w:r w:rsidR="00021748" w:rsidRPr="00021748">
        <w:rPr>
          <w:b/>
          <w:szCs w:val="19"/>
          <w:lang w:val="en-GB"/>
        </w:rPr>
        <w:t>in July-August</w:t>
      </w:r>
    </w:p>
    <w:p w:rsidR="00021748" w:rsidRPr="00122E8B" w:rsidRDefault="00021748" w:rsidP="00021748">
      <w:pP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O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</w:t>
      </w:r>
      <w:r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cupancy rate of bed places in tourist accommodation establishments</w:t>
      </w:r>
    </w:p>
    <w:p w:rsidR="00021748" w:rsidRPr="00122E8B" w:rsidRDefault="00021748" w:rsidP="00021748">
      <w:pPr>
        <w:spacing w:line="288" w:lineRule="auto"/>
        <w:rPr>
          <w:lang w:val="en-GB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22080" behindDoc="1" locked="0" layoutInCell="1" allowOverlap="1" wp14:anchorId="14E7735D" wp14:editId="0E41731B">
                <wp:simplePos x="0" y="0"/>
                <wp:positionH relativeFrom="rightMargin">
                  <wp:posOffset>141605</wp:posOffset>
                </wp:positionH>
                <wp:positionV relativeFrom="paragraph">
                  <wp:posOffset>129540</wp:posOffset>
                </wp:positionV>
                <wp:extent cx="1725295" cy="1098550"/>
                <wp:effectExtent l="0" t="0" r="0" b="6350"/>
                <wp:wrapTight wrapText="bothSides">
                  <wp:wrapPolygon edited="0">
                    <wp:start x="715" y="0"/>
                    <wp:lineTo x="715" y="21350"/>
                    <wp:lineTo x="20749" y="21350"/>
                    <wp:lineTo x="20749" y="0"/>
                    <wp:lineTo x="715" y="0"/>
                  </wp:wrapPolygon>
                </wp:wrapTight>
                <wp:docPr id="32" name="Pole tekstowe 2" descr="The occupancy rate of bed places in coastal gminas was higher than the national average and amounted to 64.0% in July and 62.6% in Augu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8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1748" w:rsidRPr="00BE207B" w:rsidRDefault="00021748" w:rsidP="00021748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 w:rsidRPr="00BE207B">
                              <w:rPr>
                                <w:lang w:val="en-GB"/>
                              </w:rPr>
                              <w:t>The occupancy rate of bed</w:t>
                            </w:r>
                            <w:r>
                              <w:rPr>
                                <w:lang w:val="en-GB"/>
                              </w:rPr>
                              <w:t xml:space="preserve"> places 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in coastal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gminas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was higher than the national average and amounted to </w:t>
                            </w:r>
                            <w:r>
                              <w:rPr>
                                <w:lang w:val="en-GB"/>
                              </w:rPr>
                              <w:t>64</w:t>
                            </w:r>
                            <w:r w:rsidRPr="00BE207B">
                              <w:rPr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lang w:val="en-GB"/>
                              </w:rPr>
                              <w:t>0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% in July and </w:t>
                            </w:r>
                            <w:r>
                              <w:rPr>
                                <w:lang w:val="en-GB"/>
                              </w:rPr>
                              <w:t>6</w:t>
                            </w:r>
                            <w:r w:rsidR="00A92DFB">
                              <w:rPr>
                                <w:lang w:val="en-GB"/>
                              </w:rPr>
                              <w:t>2</w:t>
                            </w:r>
                            <w:r w:rsidRPr="00BE207B">
                              <w:rPr>
                                <w:lang w:val="en-GB"/>
                              </w:rPr>
                              <w:t>.</w:t>
                            </w:r>
                            <w:r w:rsidR="00A92DFB">
                              <w:rPr>
                                <w:lang w:val="en-GB"/>
                              </w:rPr>
                              <w:t>6</w:t>
                            </w:r>
                            <w:r w:rsidRPr="00BE207B">
                              <w:rPr>
                                <w:lang w:val="en-GB"/>
                              </w:rPr>
                              <w:t>% in</w:t>
                            </w:r>
                            <w:r>
                              <w:rPr>
                                <w:lang w:val="en-GB"/>
                              </w:rPr>
                              <w:t> </w:t>
                            </w:r>
                            <w:r w:rsidRPr="00BE207B">
                              <w:rPr>
                                <w:lang w:val="en-GB"/>
                              </w:rPr>
                              <w:t>August</w:t>
                            </w:r>
                          </w:p>
                          <w:p w:rsidR="00021748" w:rsidRPr="00194DEB" w:rsidRDefault="00021748" w:rsidP="00021748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7735D" id="_x0000_s1029" type="#_x0000_t202" alt="The occupancy rate of bed places in coastal gminas was higher than the national average and amounted to 64.0% in July and 62.6% in August" style="position:absolute;margin-left:11.15pt;margin-top:10.2pt;width:135.85pt;height:86.5pt;z-index:-2514944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" filled="f" stroked="f">
                <v:textbox>
                  <w:txbxContent>
                    <w:p w:rsidR="00021748" w:rsidRPr="00BE207B" w:rsidRDefault="00021748" w:rsidP="00021748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 w:rsidRPr="00BE207B">
                        <w:rPr>
                          <w:lang w:val="en-GB"/>
                        </w:rPr>
                        <w:t>The occupancy rate of bed</w:t>
                      </w:r>
                      <w:r>
                        <w:rPr>
                          <w:lang w:val="en-GB"/>
                        </w:rPr>
                        <w:t xml:space="preserve"> places </w:t>
                      </w:r>
                      <w:r w:rsidRPr="00BE207B">
                        <w:rPr>
                          <w:lang w:val="en-GB"/>
                        </w:rPr>
                        <w:t xml:space="preserve">in coastal </w:t>
                      </w:r>
                      <w:proofErr w:type="spellStart"/>
                      <w:r>
                        <w:rPr>
                          <w:lang w:val="en-GB"/>
                        </w:rPr>
                        <w:t>gminas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r w:rsidRPr="00BE207B">
                        <w:rPr>
                          <w:lang w:val="en-GB"/>
                        </w:rPr>
                        <w:t xml:space="preserve">was higher than the national average and amounted to </w:t>
                      </w:r>
                      <w:r>
                        <w:rPr>
                          <w:lang w:val="en-GB"/>
                        </w:rPr>
                        <w:t>64</w:t>
                      </w:r>
                      <w:r w:rsidRPr="00BE207B">
                        <w:rPr>
                          <w:lang w:val="en-GB"/>
                        </w:rPr>
                        <w:t>.</w:t>
                      </w:r>
                      <w:r>
                        <w:rPr>
                          <w:lang w:val="en-GB"/>
                        </w:rPr>
                        <w:t>0</w:t>
                      </w:r>
                      <w:r w:rsidRPr="00BE207B">
                        <w:rPr>
                          <w:lang w:val="en-GB"/>
                        </w:rPr>
                        <w:t xml:space="preserve">% in July and </w:t>
                      </w:r>
                      <w:r>
                        <w:rPr>
                          <w:lang w:val="en-GB"/>
                        </w:rPr>
                        <w:t>6</w:t>
                      </w:r>
                      <w:r w:rsidR="00A92DFB">
                        <w:rPr>
                          <w:lang w:val="en-GB"/>
                        </w:rPr>
                        <w:t>2</w:t>
                      </w:r>
                      <w:r w:rsidRPr="00BE207B">
                        <w:rPr>
                          <w:lang w:val="en-GB"/>
                        </w:rPr>
                        <w:t>.</w:t>
                      </w:r>
                      <w:r w:rsidR="00A92DFB">
                        <w:rPr>
                          <w:lang w:val="en-GB"/>
                        </w:rPr>
                        <w:t>6</w:t>
                      </w:r>
                      <w:r w:rsidRPr="00BE207B">
                        <w:rPr>
                          <w:lang w:val="en-GB"/>
                        </w:rPr>
                        <w:t>% in</w:t>
                      </w:r>
                      <w:r>
                        <w:rPr>
                          <w:lang w:val="en-GB"/>
                        </w:rPr>
                        <w:t> </w:t>
                      </w:r>
                      <w:r w:rsidRPr="00BE207B">
                        <w:rPr>
                          <w:lang w:val="en-GB"/>
                        </w:rPr>
                        <w:t>August</w:t>
                      </w:r>
                    </w:p>
                    <w:p w:rsidR="00021748" w:rsidRPr="00194DEB" w:rsidRDefault="00021748" w:rsidP="00021748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8D4AE0">
        <w:rPr>
          <w:lang w:val="en-GB"/>
        </w:rPr>
        <w:t xml:space="preserve">During the holiday season (July, August), places in tourist accommodation establishments located in coastal </w:t>
      </w:r>
      <w:proofErr w:type="spellStart"/>
      <w:r w:rsidRPr="008D4AE0">
        <w:rPr>
          <w:lang w:val="en-GB"/>
        </w:rPr>
        <w:t>gminas</w:t>
      </w:r>
      <w:proofErr w:type="spellEnd"/>
      <w:r w:rsidRPr="008D4AE0">
        <w:rPr>
          <w:lang w:val="en-GB"/>
        </w:rPr>
        <w:t xml:space="preserve"> are usually better occupied than in other areas of the country</w:t>
      </w:r>
      <w:r>
        <w:rPr>
          <w:lang w:val="en-GB"/>
        </w:rPr>
        <w:t>.</w:t>
      </w:r>
    </w:p>
    <w:p w:rsidR="00021748" w:rsidRDefault="00021748" w:rsidP="00021748">
      <w:pPr>
        <w:spacing w:line="288" w:lineRule="auto"/>
        <w:rPr>
          <w:lang w:val="en-GB"/>
        </w:rPr>
      </w:pPr>
      <w:r>
        <w:rPr>
          <w:lang w:val="en-GB"/>
        </w:rPr>
        <w:t>In</w:t>
      </w:r>
      <w:r w:rsidRPr="00122E8B">
        <w:rPr>
          <w:lang w:val="en-GB"/>
        </w:rPr>
        <w:t xml:space="preserve"> July, the occupancy rate of bed places am</w:t>
      </w:r>
      <w:r>
        <w:rPr>
          <w:lang w:val="en-GB"/>
        </w:rPr>
        <w:t>ounted to 64.0%, and in August –</w:t>
      </w:r>
      <w:r w:rsidRPr="00122E8B">
        <w:rPr>
          <w:lang w:val="en-GB"/>
        </w:rPr>
        <w:t xml:space="preserve"> 6</w:t>
      </w:r>
      <w:r>
        <w:rPr>
          <w:lang w:val="en-GB"/>
        </w:rPr>
        <w:t>2</w:t>
      </w:r>
      <w:r w:rsidRPr="00122E8B">
        <w:rPr>
          <w:lang w:val="en-GB"/>
        </w:rPr>
        <w:t>.</w:t>
      </w:r>
      <w:r>
        <w:rPr>
          <w:lang w:val="en-GB"/>
        </w:rPr>
        <w:t>6</w:t>
      </w:r>
      <w:r w:rsidRPr="00122E8B">
        <w:rPr>
          <w:lang w:val="en-GB"/>
        </w:rPr>
        <w:t xml:space="preserve">%, while the average for the entire country </w:t>
      </w:r>
      <w:r>
        <w:rPr>
          <w:lang w:val="en-GB"/>
        </w:rPr>
        <w:t>amounted to</w:t>
      </w:r>
      <w:r w:rsidRPr="00122E8B">
        <w:rPr>
          <w:lang w:val="en-GB"/>
        </w:rPr>
        <w:t xml:space="preserve"> </w:t>
      </w:r>
      <w:r>
        <w:rPr>
          <w:lang w:val="en-GB"/>
        </w:rPr>
        <w:t>53</w:t>
      </w:r>
      <w:r w:rsidRPr="00122E8B">
        <w:rPr>
          <w:lang w:val="en-GB"/>
        </w:rPr>
        <w:t>.</w:t>
      </w:r>
      <w:r>
        <w:rPr>
          <w:lang w:val="en-GB"/>
        </w:rPr>
        <w:t>2</w:t>
      </w:r>
      <w:r w:rsidRPr="00122E8B">
        <w:rPr>
          <w:lang w:val="en-GB"/>
        </w:rPr>
        <w:t>% and 5</w:t>
      </w:r>
      <w:r>
        <w:rPr>
          <w:lang w:val="en-GB"/>
        </w:rPr>
        <w:t>3</w:t>
      </w:r>
      <w:r w:rsidRPr="00122E8B">
        <w:rPr>
          <w:lang w:val="en-GB"/>
        </w:rPr>
        <w:t>.</w:t>
      </w:r>
      <w:r>
        <w:rPr>
          <w:lang w:val="en-GB"/>
        </w:rPr>
        <w:t>8</w:t>
      </w:r>
      <w:r w:rsidRPr="00122E8B">
        <w:rPr>
          <w:lang w:val="en-GB"/>
        </w:rPr>
        <w:t>%, respectively.</w:t>
      </w:r>
    </w:p>
    <w:p w:rsidR="00021748" w:rsidRPr="00122E8B" w:rsidRDefault="00021748" w:rsidP="00021748">
      <w:pPr>
        <w:spacing w:line="288" w:lineRule="auto"/>
        <w:rPr>
          <w:lang w:val="en-GB"/>
        </w:rPr>
      </w:pPr>
      <w:r w:rsidRPr="00122E8B">
        <w:rPr>
          <w:lang w:val="en-GB"/>
        </w:rPr>
        <w:t xml:space="preserve">Similarly, in </w:t>
      </w:r>
      <w:r>
        <w:rPr>
          <w:lang w:val="en-GB"/>
        </w:rPr>
        <w:t>the corresponding months of 2021</w:t>
      </w:r>
      <w:r w:rsidRPr="00122E8B">
        <w:rPr>
          <w:lang w:val="en-GB"/>
        </w:rPr>
        <w:t xml:space="preserve">, the indicator for coastal areas was higher </w:t>
      </w:r>
      <w:r>
        <w:rPr>
          <w:lang w:val="en-GB"/>
        </w:rPr>
        <w:t>than for the country – in July 64</w:t>
      </w:r>
      <w:r w:rsidRPr="00122E8B">
        <w:rPr>
          <w:lang w:val="en-GB"/>
        </w:rPr>
        <w:t>.</w:t>
      </w:r>
      <w:r>
        <w:rPr>
          <w:lang w:val="en-GB"/>
        </w:rPr>
        <w:t>0</w:t>
      </w:r>
      <w:r w:rsidRPr="00122E8B">
        <w:rPr>
          <w:lang w:val="en-GB"/>
        </w:rPr>
        <w:t xml:space="preserve">% and </w:t>
      </w:r>
      <w:r w:rsidR="00906941">
        <w:rPr>
          <w:lang w:val="en-GB"/>
        </w:rPr>
        <w:t>49.</w:t>
      </w:r>
      <w:r>
        <w:rPr>
          <w:lang w:val="en-GB"/>
        </w:rPr>
        <w:t>9</w:t>
      </w:r>
      <w:r w:rsidRPr="00122E8B">
        <w:rPr>
          <w:lang w:val="en-GB"/>
        </w:rPr>
        <w:t xml:space="preserve">%, and in August, </w:t>
      </w:r>
      <w:r>
        <w:rPr>
          <w:lang w:val="en-GB"/>
        </w:rPr>
        <w:t>64.4</w:t>
      </w:r>
      <w:r w:rsidRPr="00122E8B">
        <w:rPr>
          <w:lang w:val="en-GB"/>
        </w:rPr>
        <w:t xml:space="preserve">% and </w:t>
      </w:r>
      <w:r>
        <w:rPr>
          <w:lang w:val="en-GB"/>
        </w:rPr>
        <w:t>52.4</w:t>
      </w:r>
      <w:r w:rsidRPr="00122E8B">
        <w:rPr>
          <w:lang w:val="en-GB"/>
        </w:rPr>
        <w:t>%</w:t>
      </w:r>
      <w:r>
        <w:rPr>
          <w:lang w:val="en-GB"/>
        </w:rPr>
        <w:t>,</w:t>
      </w:r>
      <w:r w:rsidRPr="00122E8B">
        <w:rPr>
          <w:lang w:val="en-GB"/>
        </w:rPr>
        <w:t xml:space="preserve"> respectively</w:t>
      </w:r>
      <w:r>
        <w:rPr>
          <w:lang w:val="en-GB"/>
        </w:rPr>
        <w:t>.</w:t>
      </w:r>
    </w:p>
    <w:p w:rsidR="006F1FAE" w:rsidRPr="00DB07DD" w:rsidRDefault="00021748" w:rsidP="006F1FAE">
      <w:pPr>
        <w:spacing w:before="360"/>
        <w:rPr>
          <w:rFonts w:ascii="Calibri" w:hAnsi="Calibri"/>
          <w:b/>
          <w:szCs w:val="19"/>
        </w:rPr>
      </w:pPr>
      <w:r w:rsidRPr="00DB07DD">
        <w:rPr>
          <w:b/>
          <w:szCs w:val="19"/>
          <w:lang w:val="en-GB"/>
        </w:rPr>
        <w:t>Chart 5. Tourism in coastal areas in comparison with the country in July-August 2022</w:t>
      </w:r>
    </w:p>
    <w:p w:rsidR="00074836" w:rsidRDefault="00D85967" w:rsidP="009C2677">
      <w:pPr>
        <w:rPr>
          <w:b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227330</wp:posOffset>
            </wp:positionV>
            <wp:extent cx="5407660" cy="2628900"/>
            <wp:effectExtent l="0" t="0" r="2540" b="0"/>
            <wp:wrapSquare wrapText="bothSides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60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67E6" w:rsidRDefault="009B67E6" w:rsidP="00755138">
      <w:pPr>
        <w:jc w:val="both"/>
        <w:rPr>
          <w:b/>
          <w:color w:val="FF0000"/>
          <w:spacing w:val="-2"/>
          <w:sz w:val="18"/>
          <w:shd w:val="clear" w:color="auto" w:fill="FFFFFF"/>
        </w:rPr>
      </w:pPr>
    </w:p>
    <w:p w:rsidR="00387CDD" w:rsidRDefault="00387CDD" w:rsidP="00755138">
      <w:pPr>
        <w:jc w:val="both"/>
        <w:rPr>
          <w:b/>
          <w:color w:val="FF0000"/>
          <w:spacing w:val="-2"/>
          <w:sz w:val="18"/>
          <w:shd w:val="clear" w:color="auto" w:fill="FFFFFF"/>
        </w:rPr>
      </w:pPr>
    </w:p>
    <w:p w:rsidR="00387CDD" w:rsidRDefault="00387CDD" w:rsidP="00755138">
      <w:pPr>
        <w:jc w:val="both"/>
        <w:rPr>
          <w:b/>
          <w:color w:val="FF0000"/>
          <w:spacing w:val="-2"/>
          <w:sz w:val="18"/>
          <w:shd w:val="clear" w:color="auto" w:fill="FFFFFF"/>
        </w:rPr>
      </w:pPr>
    </w:p>
    <w:p w:rsidR="00021748" w:rsidRDefault="00021748" w:rsidP="00EF5043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021748" w:rsidRDefault="00021748" w:rsidP="00EF5043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021748" w:rsidRPr="00122E8B" w:rsidRDefault="00237446" w:rsidP="00DB07DD">
      <w:pPr>
        <w:spacing w:before="360"/>
        <w:rPr>
          <w:rFonts w:ascii="Fira Sans SemiBold" w:eastAsia="Times New Roman" w:hAnsi="Fira Sans SemiBold" w:cs="Times New Roman"/>
          <w:bCs/>
          <w:color w:val="FF0000"/>
          <w:szCs w:val="24"/>
          <w:lang w:val="en-GB"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w:drawing>
          <wp:anchor distT="0" distB="0" distL="114300" distR="114300" simplePos="0" relativeHeight="2518374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2577905</wp:posOffset>
            </wp:positionV>
            <wp:extent cx="5334000" cy="2611755"/>
            <wp:effectExtent l="0" t="0" r="0" b="0"/>
            <wp:wrapSquare wrapText="bothSides"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3" r="6728"/>
                    <a:stretch/>
                  </pic:blipFill>
                  <pic:spPr bwMode="auto">
                    <a:xfrm>
                      <a:off x="0" y="0"/>
                      <a:ext cx="5334000" cy="261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31BD">
        <w:rPr>
          <w:b/>
          <w:noProof/>
          <w:color w:val="FF0000"/>
          <w:spacing w:val="-2"/>
          <w:sz w:val="18"/>
          <w:shd w:val="clear" w:color="auto" w:fill="FFFFFF"/>
          <w:lang w:eastAsia="pl-PL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293</wp:posOffset>
            </wp:positionV>
            <wp:extent cx="4925695" cy="2365375"/>
            <wp:effectExtent l="0" t="0" r="8255" b="0"/>
            <wp:wrapSquare wrapText="bothSides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695" cy="236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1748"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Occupancy of tourist accommodation establishments in </w:t>
      </w:r>
      <w:proofErr w:type="spellStart"/>
      <w:r w:rsidR="00021748"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gminas</w:t>
      </w:r>
      <w:proofErr w:type="spellEnd"/>
      <w:r w:rsidR="00021748"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 located in coastal areas in July and August </w:t>
      </w:r>
      <w:r w:rsidR="00021748"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202</w:t>
      </w:r>
      <w:r w:rsidR="00021748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2</w:t>
      </w:r>
    </w:p>
    <w:p w:rsidR="00021748" w:rsidRDefault="00021748" w:rsidP="00DB07DD">
      <w:pPr>
        <w:spacing w:line="288" w:lineRule="auto"/>
        <w:rPr>
          <w:shd w:val="clear" w:color="auto" w:fill="FFFFFF"/>
          <w:lang w:val="en-GB"/>
        </w:rPr>
      </w:pPr>
      <w:r w:rsidRPr="0075513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618727E1" wp14:editId="1911DEE6">
                <wp:simplePos x="0" y="0"/>
                <wp:positionH relativeFrom="rightMargin">
                  <wp:posOffset>90805</wp:posOffset>
                </wp:positionH>
                <wp:positionV relativeFrom="paragraph">
                  <wp:posOffset>12700</wp:posOffset>
                </wp:positionV>
                <wp:extent cx="1725295" cy="863600"/>
                <wp:effectExtent l="0" t="0" r="0" b="0"/>
                <wp:wrapTight wrapText="bothSides">
                  <wp:wrapPolygon edited="0">
                    <wp:start x="715" y="0"/>
                    <wp:lineTo x="715" y="20965"/>
                    <wp:lineTo x="20749" y="20965"/>
                    <wp:lineTo x="20749" y="0"/>
                    <wp:lineTo x="715" y="0"/>
                  </wp:wrapPolygon>
                </wp:wrapTight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6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1748" w:rsidRPr="003C24E7" w:rsidRDefault="00021748" w:rsidP="00021748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</w:t>
                            </w:r>
                            <w:r w:rsidRPr="003C24E7">
                              <w:rPr>
                                <w:lang w:val="en-GB"/>
                              </w:rPr>
                              <w:t>n the period July-August</w:t>
                            </w:r>
                            <w:r>
                              <w:rPr>
                                <w:lang w:val="en-GB"/>
                              </w:rPr>
                              <w:t>,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>t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he largest number of overnight stays in </w:t>
                            </w:r>
                            <w:r>
                              <w:rPr>
                                <w:lang w:val="en-GB"/>
                              </w:rPr>
                              <w:t xml:space="preserve">coastal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gminas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was </w:t>
                            </w:r>
                            <w:r>
                              <w:rPr>
                                <w:lang w:val="en-GB"/>
                              </w:rPr>
                              <w:t xml:space="preserve">provided 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in </w:t>
                            </w:r>
                            <w:r w:rsidR="00A92DFB">
                              <w:rPr>
                                <w:lang w:val="en-GB"/>
                              </w:rPr>
                              <w:t xml:space="preserve">urban </w:t>
                            </w:r>
                            <w:proofErr w:type="spellStart"/>
                            <w:r w:rsidR="00A92DFB">
                              <w:rPr>
                                <w:lang w:val="en-GB"/>
                              </w:rPr>
                              <w:t>gmina</w:t>
                            </w:r>
                            <w:proofErr w:type="spellEnd"/>
                            <w:r w:rsidR="00A92DFB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3C24E7">
                              <w:rPr>
                                <w:lang w:val="en-GB"/>
                              </w:rPr>
                              <w:t>Kołobrzeg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Gdańsk</w:t>
                            </w:r>
                            <w:proofErr w:type="spellEnd"/>
                          </w:p>
                          <w:p w:rsidR="00021748" w:rsidRPr="00194DEB" w:rsidRDefault="00021748" w:rsidP="00021748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727E1" id="_x0000_s1030" type="#_x0000_t202" style="position:absolute;margin-left:7.15pt;margin-top:1pt;width:135.85pt;height:68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" filled="f" stroked="f">
                <v:textbox>
                  <w:txbxContent>
                    <w:p w:rsidR="00021748" w:rsidRPr="003C24E7" w:rsidRDefault="00021748" w:rsidP="00021748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</w:t>
                      </w:r>
                      <w:r w:rsidRPr="003C24E7">
                        <w:rPr>
                          <w:lang w:val="en-GB"/>
                        </w:rPr>
                        <w:t>n the period July-August</w:t>
                      </w:r>
                      <w:r>
                        <w:rPr>
                          <w:lang w:val="en-GB"/>
                        </w:rPr>
                        <w:t>,</w:t>
                      </w:r>
                      <w:r w:rsidRPr="003C24E7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>t</w:t>
                      </w:r>
                      <w:r w:rsidRPr="003C24E7">
                        <w:rPr>
                          <w:lang w:val="en-GB"/>
                        </w:rPr>
                        <w:t xml:space="preserve">he largest number of overnight stays in </w:t>
                      </w:r>
                      <w:r>
                        <w:rPr>
                          <w:lang w:val="en-GB"/>
                        </w:rPr>
                        <w:t xml:space="preserve">coastal </w:t>
                      </w:r>
                      <w:proofErr w:type="spellStart"/>
                      <w:r>
                        <w:rPr>
                          <w:lang w:val="en-GB"/>
                        </w:rPr>
                        <w:t>gminas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r w:rsidRPr="003C24E7">
                        <w:rPr>
                          <w:lang w:val="en-GB"/>
                        </w:rPr>
                        <w:t xml:space="preserve">was </w:t>
                      </w:r>
                      <w:r>
                        <w:rPr>
                          <w:lang w:val="en-GB"/>
                        </w:rPr>
                        <w:t xml:space="preserve">provided </w:t>
                      </w:r>
                      <w:r w:rsidRPr="003C24E7">
                        <w:rPr>
                          <w:lang w:val="en-GB"/>
                        </w:rPr>
                        <w:t xml:space="preserve">in </w:t>
                      </w:r>
                      <w:r w:rsidR="00A92DFB">
                        <w:rPr>
                          <w:lang w:val="en-GB"/>
                        </w:rPr>
                        <w:t xml:space="preserve">urban </w:t>
                      </w:r>
                      <w:proofErr w:type="spellStart"/>
                      <w:r w:rsidR="00A92DFB">
                        <w:rPr>
                          <w:lang w:val="en-GB"/>
                        </w:rPr>
                        <w:t>gmina</w:t>
                      </w:r>
                      <w:proofErr w:type="spellEnd"/>
                      <w:r w:rsidR="00A92DFB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3C24E7">
                        <w:rPr>
                          <w:lang w:val="en-GB"/>
                        </w:rPr>
                        <w:t>Kołobrzeg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and </w:t>
                      </w:r>
                      <w:proofErr w:type="spellStart"/>
                      <w:r>
                        <w:rPr>
                          <w:lang w:val="en-GB"/>
                        </w:rPr>
                        <w:t>Gdańsk</w:t>
                      </w:r>
                      <w:proofErr w:type="spellEnd"/>
                    </w:p>
                    <w:p w:rsidR="00021748" w:rsidRPr="00194DEB" w:rsidRDefault="00021748" w:rsidP="00021748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122E8B">
        <w:rPr>
          <w:shd w:val="clear" w:color="auto" w:fill="FFFFFF"/>
          <w:lang w:val="en-GB"/>
        </w:rPr>
        <w:t xml:space="preserve">In the coastal areas in July and August this year the </w:t>
      </w:r>
      <w:r>
        <w:rPr>
          <w:shd w:val="clear" w:color="auto" w:fill="FFFFFF"/>
          <w:lang w:val="en-GB"/>
        </w:rPr>
        <w:t>highest number of</w:t>
      </w:r>
      <w:r w:rsidRPr="00122E8B">
        <w:rPr>
          <w:shd w:val="clear" w:color="auto" w:fill="FFFFFF"/>
          <w:lang w:val="en-GB"/>
        </w:rPr>
        <w:t xml:space="preserve"> overnight stays were provided in </w:t>
      </w:r>
      <w:r>
        <w:rPr>
          <w:shd w:val="clear" w:color="auto" w:fill="FFFFFF"/>
          <w:lang w:val="en-GB"/>
        </w:rPr>
        <w:t xml:space="preserve">accommodation establishments located in </w:t>
      </w:r>
      <w:proofErr w:type="spellStart"/>
      <w:r>
        <w:rPr>
          <w:shd w:val="clear" w:color="auto" w:fill="FFFFFF"/>
          <w:lang w:val="en-GB"/>
        </w:rPr>
        <w:t>Kołobrzeg</w:t>
      </w:r>
      <w:proofErr w:type="spellEnd"/>
      <w:r>
        <w:rPr>
          <w:shd w:val="clear" w:color="auto" w:fill="FFFFFF"/>
          <w:lang w:val="en-GB"/>
        </w:rPr>
        <w:t xml:space="preserve"> </w:t>
      </w:r>
      <w:r w:rsidR="00A92DFB">
        <w:rPr>
          <w:lang w:val="en-GB"/>
        </w:rPr>
        <w:t xml:space="preserve">urban </w:t>
      </w:r>
      <w:proofErr w:type="spellStart"/>
      <w:r w:rsidR="00A92DFB">
        <w:rPr>
          <w:lang w:val="en-GB"/>
        </w:rPr>
        <w:t>gmina</w:t>
      </w:r>
      <w:proofErr w:type="spellEnd"/>
      <w:r w:rsidRPr="00122E8B">
        <w:rPr>
          <w:shd w:val="clear" w:color="auto" w:fill="FFFFFF"/>
          <w:lang w:val="en-GB"/>
        </w:rPr>
        <w:t xml:space="preserve"> </w:t>
      </w:r>
      <w:r w:rsidR="00A92DFB">
        <w:rPr>
          <w:shd w:val="clear" w:color="auto" w:fill="FFFFFF"/>
          <w:lang w:val="en-GB"/>
        </w:rPr>
        <w:t xml:space="preserve">- </w:t>
      </w:r>
      <w:r w:rsidRPr="00122E8B">
        <w:rPr>
          <w:shd w:val="clear" w:color="auto" w:fill="FFFFFF"/>
          <w:lang w:val="en-GB"/>
        </w:rPr>
        <w:t>8</w:t>
      </w:r>
      <w:r w:rsidR="003C0C47">
        <w:rPr>
          <w:shd w:val="clear" w:color="auto" w:fill="FFFFFF"/>
          <w:lang w:val="en-GB"/>
        </w:rPr>
        <w:t>88.1</w:t>
      </w:r>
      <w:r w:rsidRPr="00122E8B">
        <w:rPr>
          <w:shd w:val="clear" w:color="auto" w:fill="FFFFFF"/>
          <w:lang w:val="en-GB"/>
        </w:rPr>
        <w:t xml:space="preserve"> thousand, which constituted</w:t>
      </w:r>
      <w:r w:rsidR="00906941">
        <w:rPr>
          <w:shd w:val="clear" w:color="auto" w:fill="FFFFFF"/>
          <w:lang w:val="en-GB"/>
        </w:rPr>
        <w:t xml:space="preserve"> over</w:t>
      </w:r>
      <w:r w:rsidRPr="00122E8B">
        <w:rPr>
          <w:shd w:val="clear" w:color="auto" w:fill="FFFFFF"/>
          <w:lang w:val="en-GB"/>
        </w:rPr>
        <w:t xml:space="preserve"> 1/10 of all overnight stays provided in this area. </w:t>
      </w:r>
      <w:r>
        <w:rPr>
          <w:shd w:val="clear" w:color="auto" w:fill="FFFFFF"/>
          <w:lang w:val="en-GB"/>
        </w:rPr>
        <w:t>15</w:t>
      </w:r>
      <w:r w:rsidR="003C0C47">
        <w:rPr>
          <w:shd w:val="clear" w:color="auto" w:fill="FFFFFF"/>
          <w:lang w:val="en-GB"/>
        </w:rPr>
        <w:t>9.0</w:t>
      </w:r>
      <w:r>
        <w:rPr>
          <w:shd w:val="clear" w:color="auto" w:fill="FFFFFF"/>
          <w:lang w:val="en-GB"/>
        </w:rPr>
        <w:t xml:space="preserve"> thousand</w:t>
      </w:r>
      <w:r w:rsidRPr="00122E8B">
        <w:rPr>
          <w:shd w:val="clear" w:color="auto" w:fill="FFFFFF"/>
          <w:lang w:val="en-GB"/>
        </w:rPr>
        <w:t xml:space="preserve"> tourists</w:t>
      </w:r>
      <w:r>
        <w:rPr>
          <w:shd w:val="clear" w:color="auto" w:fill="FFFFFF"/>
          <w:lang w:val="en-GB"/>
        </w:rPr>
        <w:t xml:space="preserve"> were accommodated there</w:t>
      </w:r>
      <w:r w:rsidRPr="00122E8B">
        <w:rPr>
          <w:shd w:val="clear" w:color="auto" w:fill="FFFFFF"/>
          <w:lang w:val="en-GB"/>
        </w:rPr>
        <w:t xml:space="preserve">. </w:t>
      </w:r>
      <w:r w:rsidRPr="00D335A8">
        <w:rPr>
          <w:shd w:val="clear" w:color="auto" w:fill="FFFFFF"/>
          <w:lang w:val="en-GB"/>
        </w:rPr>
        <w:t>This means that during the</w:t>
      </w:r>
      <w:r w:rsidR="00A92DFB">
        <w:rPr>
          <w:shd w:val="clear" w:color="auto" w:fill="FFFFFF"/>
          <w:lang w:val="en-GB"/>
        </w:rPr>
        <w:t xml:space="preserve"> two holiday months, there were </w:t>
      </w:r>
      <w:r w:rsidRPr="00D335A8">
        <w:rPr>
          <w:shd w:val="clear" w:color="auto" w:fill="FFFFFF"/>
          <w:lang w:val="en-GB"/>
        </w:rPr>
        <w:t>3</w:t>
      </w:r>
      <w:r w:rsidR="003C0C47">
        <w:rPr>
          <w:shd w:val="clear" w:color="auto" w:fill="FFFFFF"/>
          <w:lang w:val="en-GB"/>
        </w:rPr>
        <w:t>59</w:t>
      </w:r>
      <w:r w:rsidRPr="00D335A8">
        <w:rPr>
          <w:shd w:val="clear" w:color="auto" w:fill="FFFFFF"/>
          <w:lang w:val="en-GB"/>
        </w:rPr>
        <w:t xml:space="preserve"> tourists using the accommodation establishment and 1</w:t>
      </w:r>
      <w:r w:rsidR="003C0C47">
        <w:rPr>
          <w:shd w:val="clear" w:color="auto" w:fill="FFFFFF"/>
          <w:lang w:val="en-GB"/>
        </w:rPr>
        <w:t>0</w:t>
      </w:r>
      <w:r w:rsidRPr="00D335A8">
        <w:rPr>
          <w:shd w:val="clear" w:color="auto" w:fill="FFFFFF"/>
          <w:lang w:val="en-GB"/>
        </w:rPr>
        <w:t>09 overnight stays per</w:t>
      </w:r>
      <w:r w:rsidR="00A92DFB">
        <w:rPr>
          <w:shd w:val="clear" w:color="auto" w:fill="FFFFFF"/>
          <w:lang w:val="en-GB"/>
        </w:rPr>
        <w:br/>
      </w:r>
      <w:r w:rsidRPr="00D335A8">
        <w:rPr>
          <w:shd w:val="clear" w:color="auto" w:fill="FFFFFF"/>
          <w:lang w:val="en-GB"/>
        </w:rPr>
        <w:t xml:space="preserve">100 inhabitants of the city. </w:t>
      </w:r>
    </w:p>
    <w:p w:rsidR="00021748" w:rsidRPr="001404EB" w:rsidRDefault="00021748" w:rsidP="00DB07DD">
      <w:pPr>
        <w:spacing w:line="288" w:lineRule="auto"/>
        <w:rPr>
          <w:shd w:val="clear" w:color="auto" w:fill="FFFFFF"/>
          <w:lang w:val="en-GB"/>
        </w:rPr>
      </w:pPr>
      <w:r w:rsidRPr="001404EB">
        <w:rPr>
          <w:shd w:val="clear" w:color="auto" w:fill="FFFFFF"/>
          <w:lang w:val="en-GB"/>
        </w:rPr>
        <w:t xml:space="preserve">Large tourist traffic was also recorded in </w:t>
      </w:r>
      <w:proofErr w:type="spellStart"/>
      <w:r w:rsidRPr="001404EB">
        <w:rPr>
          <w:shd w:val="clear" w:color="auto" w:fill="FFFFFF"/>
          <w:lang w:val="en-GB"/>
        </w:rPr>
        <w:t>Gdańsk</w:t>
      </w:r>
      <w:proofErr w:type="spellEnd"/>
      <w:r w:rsidRPr="001404EB">
        <w:rPr>
          <w:shd w:val="clear" w:color="auto" w:fill="FFFFFF"/>
          <w:lang w:val="en-GB"/>
        </w:rPr>
        <w:t>, where in July-</w:t>
      </w:r>
      <w:r>
        <w:rPr>
          <w:shd w:val="clear" w:color="auto" w:fill="FFFFFF"/>
          <w:lang w:val="en-GB"/>
        </w:rPr>
        <w:t xml:space="preserve">August with almost </w:t>
      </w:r>
      <w:r w:rsidR="003C0C47">
        <w:rPr>
          <w:shd w:val="clear" w:color="auto" w:fill="FFFFFF"/>
          <w:lang w:val="en-GB"/>
        </w:rPr>
        <w:t>830.0</w:t>
      </w:r>
      <w:r>
        <w:rPr>
          <w:shd w:val="clear" w:color="auto" w:fill="FFFFFF"/>
          <w:lang w:val="en-GB"/>
        </w:rPr>
        <w:t xml:space="preserve"> thousand</w:t>
      </w:r>
      <w:r w:rsidRPr="001404EB">
        <w:rPr>
          <w:shd w:val="clear" w:color="auto" w:fill="FFFFFF"/>
          <w:lang w:val="en-GB"/>
        </w:rPr>
        <w:t xml:space="preserve"> overnight stays </w:t>
      </w:r>
      <w:r>
        <w:rPr>
          <w:shd w:val="clear" w:color="auto" w:fill="FFFFFF"/>
          <w:lang w:val="en-GB"/>
        </w:rPr>
        <w:t>were provided to 2</w:t>
      </w:r>
      <w:r w:rsidR="003C0C47">
        <w:rPr>
          <w:shd w:val="clear" w:color="auto" w:fill="FFFFFF"/>
          <w:lang w:val="en-GB"/>
        </w:rPr>
        <w:t>90.6</w:t>
      </w:r>
      <w:r>
        <w:rPr>
          <w:shd w:val="clear" w:color="auto" w:fill="FFFFFF"/>
          <w:lang w:val="en-GB"/>
        </w:rPr>
        <w:t xml:space="preserve"> thousand</w:t>
      </w:r>
      <w:r w:rsidRPr="001404EB">
        <w:rPr>
          <w:shd w:val="clear" w:color="auto" w:fill="FFFFFF"/>
          <w:lang w:val="en-GB"/>
        </w:rPr>
        <w:t xml:space="preserve"> tourists. For 100 inhabitants of this city there were </w:t>
      </w:r>
      <w:r w:rsidR="003C0C47">
        <w:rPr>
          <w:shd w:val="clear" w:color="auto" w:fill="FFFFFF"/>
          <w:lang w:val="en-GB"/>
        </w:rPr>
        <w:t>60</w:t>
      </w:r>
      <w:r w:rsidRPr="001404EB">
        <w:rPr>
          <w:shd w:val="clear" w:color="auto" w:fill="FFFFFF"/>
          <w:lang w:val="en-GB"/>
        </w:rPr>
        <w:t xml:space="preserve"> tourists and </w:t>
      </w:r>
      <w:r w:rsidR="003C0C47">
        <w:rPr>
          <w:shd w:val="clear" w:color="auto" w:fill="FFFFFF"/>
          <w:lang w:val="en-GB"/>
        </w:rPr>
        <w:t>171</w:t>
      </w:r>
      <w:r w:rsidRPr="001404EB">
        <w:rPr>
          <w:shd w:val="clear" w:color="auto" w:fill="FFFFFF"/>
          <w:lang w:val="en-GB"/>
        </w:rPr>
        <w:t xml:space="preserve"> overnight stays.</w:t>
      </w:r>
    </w:p>
    <w:p w:rsidR="00021748" w:rsidRPr="001404EB" w:rsidRDefault="00021748" w:rsidP="00DB07DD">
      <w:pPr>
        <w:spacing w:line="288" w:lineRule="auto"/>
        <w:rPr>
          <w:shd w:val="clear" w:color="auto" w:fill="FFFFFF"/>
          <w:lang w:val="en-GB"/>
        </w:rPr>
      </w:pPr>
      <w:r w:rsidRPr="001404EB">
        <w:rPr>
          <w:shd w:val="clear" w:color="auto" w:fill="FFFFFF"/>
          <w:lang w:val="en-GB"/>
        </w:rPr>
        <w:t>From approx</w:t>
      </w:r>
      <w:r>
        <w:rPr>
          <w:shd w:val="clear" w:color="auto" w:fill="FFFFFF"/>
          <w:lang w:val="en-GB"/>
        </w:rPr>
        <w:t>imately 4</w:t>
      </w:r>
      <w:r w:rsidRPr="001404EB">
        <w:rPr>
          <w:shd w:val="clear" w:color="auto" w:fill="FFFFFF"/>
          <w:lang w:val="en-GB"/>
        </w:rPr>
        <w:t xml:space="preserve">00 thousand up to 700 thousand overnight stays were </w:t>
      </w:r>
      <w:r>
        <w:rPr>
          <w:shd w:val="clear" w:color="auto" w:fill="FFFFFF"/>
          <w:lang w:val="en-GB"/>
        </w:rPr>
        <w:t xml:space="preserve">provided in </w:t>
      </w:r>
      <w:r w:rsidR="003C0C47">
        <w:rPr>
          <w:shd w:val="clear" w:color="auto" w:fill="FFFFFF"/>
          <w:lang w:val="en-GB"/>
        </w:rPr>
        <w:t>5</w:t>
      </w:r>
      <w:r>
        <w:rPr>
          <w:shd w:val="clear" w:color="auto" w:fill="FFFFFF"/>
          <w:lang w:val="en-GB"/>
        </w:rPr>
        <w:t> </w:t>
      </w:r>
      <w:proofErr w:type="spellStart"/>
      <w:r>
        <w:rPr>
          <w:shd w:val="clear" w:color="auto" w:fill="FFFFFF"/>
          <w:lang w:val="en-GB"/>
        </w:rPr>
        <w:t>gminas</w:t>
      </w:r>
      <w:proofErr w:type="spellEnd"/>
      <w:r>
        <w:rPr>
          <w:shd w:val="clear" w:color="auto" w:fill="FFFFFF"/>
          <w:lang w:val="en-GB"/>
        </w:rPr>
        <w:t xml:space="preserve">: </w:t>
      </w:r>
      <w:proofErr w:type="spellStart"/>
      <w:r w:rsidR="00A92DFB">
        <w:rPr>
          <w:shd w:val="clear" w:color="auto" w:fill="FFFFFF"/>
          <w:lang w:val="en-GB"/>
        </w:rPr>
        <w:t>Ustronie</w:t>
      </w:r>
      <w:proofErr w:type="spellEnd"/>
      <w:r w:rsidR="00A92DFB">
        <w:rPr>
          <w:shd w:val="clear" w:color="auto" w:fill="FFFFFF"/>
          <w:lang w:val="en-GB"/>
        </w:rPr>
        <w:t xml:space="preserve"> </w:t>
      </w:r>
      <w:proofErr w:type="spellStart"/>
      <w:r w:rsidR="00A92DFB">
        <w:rPr>
          <w:shd w:val="clear" w:color="auto" w:fill="FFFFFF"/>
          <w:lang w:val="en-GB"/>
        </w:rPr>
        <w:t>Morskie</w:t>
      </w:r>
      <w:proofErr w:type="spellEnd"/>
      <w:r w:rsidR="00A92DFB">
        <w:rPr>
          <w:shd w:val="clear" w:color="auto" w:fill="FFFFFF"/>
          <w:lang w:val="en-GB"/>
        </w:rPr>
        <w:t xml:space="preserve"> – 419.</w:t>
      </w:r>
      <w:r w:rsidR="003C0C47">
        <w:rPr>
          <w:shd w:val="clear" w:color="auto" w:fill="FFFFFF"/>
          <w:lang w:val="en-GB"/>
        </w:rPr>
        <w:t xml:space="preserve">4 thousand, </w:t>
      </w:r>
      <w:proofErr w:type="spellStart"/>
      <w:r w:rsidR="003C0C47">
        <w:rPr>
          <w:shd w:val="clear" w:color="auto" w:fill="FFFFFF"/>
          <w:lang w:val="en-GB"/>
        </w:rPr>
        <w:t>Świnoujście</w:t>
      </w:r>
      <w:proofErr w:type="spellEnd"/>
      <w:r w:rsidR="003C0C47">
        <w:rPr>
          <w:shd w:val="clear" w:color="auto" w:fill="FFFFFF"/>
          <w:lang w:val="en-GB"/>
        </w:rPr>
        <w:t xml:space="preserve"> </w:t>
      </w:r>
      <w:r w:rsidR="003C0C47" w:rsidRPr="000B6D2C">
        <w:rPr>
          <w:shd w:val="clear" w:color="auto" w:fill="FFFFFF"/>
        </w:rPr>
        <w:t>–</w:t>
      </w:r>
      <w:r w:rsidR="003C0C47">
        <w:rPr>
          <w:shd w:val="clear" w:color="auto" w:fill="FFFFFF"/>
          <w:lang w:val="en-GB"/>
        </w:rPr>
        <w:t xml:space="preserve"> 480.3 thousand, </w:t>
      </w:r>
      <w:proofErr w:type="spellStart"/>
      <w:r w:rsidR="003C0C47">
        <w:rPr>
          <w:shd w:val="clear" w:color="auto" w:fill="FFFFFF"/>
          <w:lang w:val="en-GB"/>
        </w:rPr>
        <w:t>Władysławowo</w:t>
      </w:r>
      <w:proofErr w:type="spellEnd"/>
      <w:r w:rsidR="003C0C47">
        <w:rPr>
          <w:shd w:val="clear" w:color="auto" w:fill="FFFFFF"/>
          <w:lang w:val="en-GB"/>
        </w:rPr>
        <w:t xml:space="preserve"> </w:t>
      </w:r>
      <w:r w:rsidR="003C0C47" w:rsidRPr="000B6D2C">
        <w:rPr>
          <w:shd w:val="clear" w:color="auto" w:fill="FFFFFF"/>
        </w:rPr>
        <w:t>–</w:t>
      </w:r>
      <w:r w:rsidR="003C0C47" w:rsidRPr="001404EB">
        <w:rPr>
          <w:shd w:val="clear" w:color="auto" w:fill="FFFFFF"/>
          <w:lang w:val="en-GB"/>
        </w:rPr>
        <w:t xml:space="preserve"> 5</w:t>
      </w:r>
      <w:r w:rsidR="003C0C47">
        <w:rPr>
          <w:shd w:val="clear" w:color="auto" w:fill="FFFFFF"/>
          <w:lang w:val="en-GB"/>
        </w:rPr>
        <w:t xml:space="preserve">37.5 thousand, </w:t>
      </w:r>
      <w:proofErr w:type="spellStart"/>
      <w:r>
        <w:rPr>
          <w:shd w:val="clear" w:color="auto" w:fill="FFFFFF"/>
          <w:lang w:val="en-GB"/>
        </w:rPr>
        <w:t>Rewal</w:t>
      </w:r>
      <w:proofErr w:type="spellEnd"/>
      <w:r>
        <w:rPr>
          <w:shd w:val="clear" w:color="auto" w:fill="FFFFFF"/>
          <w:lang w:val="en-GB"/>
        </w:rPr>
        <w:t xml:space="preserve"> </w:t>
      </w:r>
      <w:r w:rsidRPr="000B6D2C">
        <w:rPr>
          <w:shd w:val="clear" w:color="auto" w:fill="FFFFFF"/>
        </w:rPr>
        <w:t>–</w:t>
      </w:r>
      <w:r>
        <w:rPr>
          <w:shd w:val="clear" w:color="auto" w:fill="FFFFFF"/>
          <w:lang w:val="en-GB"/>
        </w:rPr>
        <w:t xml:space="preserve"> 6</w:t>
      </w:r>
      <w:r w:rsidR="003B3D69">
        <w:rPr>
          <w:shd w:val="clear" w:color="auto" w:fill="FFFFFF"/>
          <w:lang w:val="en-GB"/>
        </w:rPr>
        <w:t>18.1</w:t>
      </w:r>
      <w:r>
        <w:rPr>
          <w:shd w:val="clear" w:color="auto" w:fill="FFFFFF"/>
          <w:lang w:val="en-GB"/>
        </w:rPr>
        <w:t xml:space="preserve"> thousand</w:t>
      </w:r>
      <w:r w:rsidR="003B3D69">
        <w:rPr>
          <w:shd w:val="clear" w:color="auto" w:fill="FFFFFF"/>
          <w:lang w:val="en-GB"/>
        </w:rPr>
        <w:t xml:space="preserve"> and </w:t>
      </w:r>
      <w:proofErr w:type="spellStart"/>
      <w:r>
        <w:rPr>
          <w:shd w:val="clear" w:color="auto" w:fill="FFFFFF"/>
          <w:lang w:val="en-GB"/>
        </w:rPr>
        <w:t>Mielno</w:t>
      </w:r>
      <w:proofErr w:type="spellEnd"/>
      <w:r>
        <w:rPr>
          <w:shd w:val="clear" w:color="auto" w:fill="FFFFFF"/>
          <w:lang w:val="en-GB"/>
        </w:rPr>
        <w:t xml:space="preserve"> </w:t>
      </w:r>
      <w:r w:rsidRPr="000B6D2C">
        <w:rPr>
          <w:shd w:val="clear" w:color="auto" w:fill="FFFFFF"/>
        </w:rPr>
        <w:t>–</w:t>
      </w:r>
      <w:r>
        <w:rPr>
          <w:shd w:val="clear" w:color="auto" w:fill="FFFFFF"/>
          <w:lang w:val="en-GB"/>
        </w:rPr>
        <w:t xml:space="preserve"> 6</w:t>
      </w:r>
      <w:r w:rsidR="003B3D69">
        <w:rPr>
          <w:shd w:val="clear" w:color="auto" w:fill="FFFFFF"/>
          <w:lang w:val="en-GB"/>
        </w:rPr>
        <w:t>78.4</w:t>
      </w:r>
      <w:r>
        <w:rPr>
          <w:shd w:val="clear" w:color="auto" w:fill="FFFFFF"/>
          <w:lang w:val="en-GB"/>
        </w:rPr>
        <w:t xml:space="preserve"> thousand</w:t>
      </w:r>
      <w:r w:rsidR="003B3D69">
        <w:rPr>
          <w:shd w:val="clear" w:color="auto" w:fill="FFFFFF"/>
          <w:lang w:val="en-GB"/>
        </w:rPr>
        <w:t>.</w:t>
      </w:r>
    </w:p>
    <w:p w:rsidR="00401AD9" w:rsidRDefault="00021748" w:rsidP="00DB07DD">
      <w:pPr>
        <w:spacing w:line="288" w:lineRule="auto"/>
        <w:rPr>
          <w:color w:val="385623" w:themeColor="accent6" w:themeShade="80"/>
          <w:shd w:val="clear" w:color="auto" w:fill="FFFFFF"/>
        </w:rPr>
      </w:pPr>
      <w:r>
        <w:rPr>
          <w:shd w:val="clear" w:color="auto" w:fill="FFFFFF"/>
          <w:lang w:val="en-GB"/>
        </w:rPr>
        <w:t xml:space="preserve">After over 300 </w:t>
      </w:r>
      <w:r w:rsidRPr="001404EB">
        <w:rPr>
          <w:shd w:val="clear" w:color="auto" w:fill="FFFFFF"/>
          <w:lang w:val="en-GB"/>
        </w:rPr>
        <w:t xml:space="preserve">thousand overnight stays were recorded in tourist night establishments in the following </w:t>
      </w:r>
      <w:proofErr w:type="spellStart"/>
      <w:r>
        <w:rPr>
          <w:shd w:val="clear" w:color="auto" w:fill="FFFFFF"/>
          <w:lang w:val="en-GB"/>
        </w:rPr>
        <w:t>gminas</w:t>
      </w:r>
      <w:proofErr w:type="spellEnd"/>
      <w:r w:rsidRPr="001404EB">
        <w:rPr>
          <w:shd w:val="clear" w:color="auto" w:fill="FFFFFF"/>
          <w:lang w:val="en-GB"/>
        </w:rPr>
        <w:t xml:space="preserve">: </w:t>
      </w:r>
      <w:proofErr w:type="spellStart"/>
      <w:r w:rsidRPr="001404EB">
        <w:rPr>
          <w:shd w:val="clear" w:color="auto" w:fill="FFFFFF"/>
          <w:lang w:val="en-GB"/>
        </w:rPr>
        <w:t>Kołobrzeg</w:t>
      </w:r>
      <w:proofErr w:type="spellEnd"/>
      <w:r w:rsidR="00A92DFB">
        <w:rPr>
          <w:shd w:val="clear" w:color="auto" w:fill="FFFFFF"/>
          <w:lang w:val="en-GB"/>
        </w:rPr>
        <w:t xml:space="preserve"> rural </w:t>
      </w:r>
      <w:proofErr w:type="spellStart"/>
      <w:r w:rsidR="00A92DFB">
        <w:rPr>
          <w:shd w:val="clear" w:color="auto" w:fill="FFFFFF"/>
          <w:lang w:val="en-GB"/>
        </w:rPr>
        <w:t>gmina</w:t>
      </w:r>
      <w:proofErr w:type="spellEnd"/>
      <w:r w:rsidRPr="001404EB">
        <w:rPr>
          <w:shd w:val="clear" w:color="auto" w:fill="FFFFFF"/>
          <w:lang w:val="en-GB"/>
        </w:rPr>
        <w:t xml:space="preserve"> (3</w:t>
      </w:r>
      <w:r w:rsidR="003B3D69">
        <w:rPr>
          <w:shd w:val="clear" w:color="auto" w:fill="FFFFFF"/>
          <w:lang w:val="en-GB"/>
        </w:rPr>
        <w:t>76</w:t>
      </w:r>
      <w:r w:rsidRPr="001404EB">
        <w:rPr>
          <w:shd w:val="clear" w:color="auto" w:fill="FFFFFF"/>
          <w:lang w:val="en-GB"/>
        </w:rPr>
        <w:t>.</w:t>
      </w:r>
      <w:r w:rsidR="003B3D69">
        <w:rPr>
          <w:shd w:val="clear" w:color="auto" w:fill="FFFFFF"/>
          <w:lang w:val="en-GB"/>
        </w:rPr>
        <w:t>3</w:t>
      </w:r>
      <w:r w:rsidRPr="001404EB">
        <w:rPr>
          <w:shd w:val="clear" w:color="auto" w:fill="FFFFFF"/>
          <w:lang w:val="en-GB"/>
        </w:rPr>
        <w:t xml:space="preserve"> thousand)</w:t>
      </w:r>
      <w:r w:rsidR="003B3D69">
        <w:rPr>
          <w:shd w:val="clear" w:color="auto" w:fill="FFFFFF"/>
          <w:lang w:val="en-GB"/>
        </w:rPr>
        <w:t xml:space="preserve"> and </w:t>
      </w:r>
      <w:proofErr w:type="spellStart"/>
      <w:r w:rsidRPr="001404EB">
        <w:rPr>
          <w:shd w:val="clear" w:color="auto" w:fill="FFFFFF"/>
          <w:lang w:val="en-GB"/>
        </w:rPr>
        <w:t>Łeba</w:t>
      </w:r>
      <w:proofErr w:type="spellEnd"/>
      <w:r w:rsidRPr="001404EB">
        <w:rPr>
          <w:shd w:val="clear" w:color="auto" w:fill="FFFFFF"/>
          <w:lang w:val="en-GB"/>
        </w:rPr>
        <w:t xml:space="preserve"> (3</w:t>
      </w:r>
      <w:r w:rsidR="003B3D69">
        <w:rPr>
          <w:shd w:val="clear" w:color="auto" w:fill="FFFFFF"/>
          <w:lang w:val="en-GB"/>
        </w:rPr>
        <w:t>16</w:t>
      </w:r>
      <w:r w:rsidRPr="001404EB">
        <w:rPr>
          <w:shd w:val="clear" w:color="auto" w:fill="FFFFFF"/>
          <w:lang w:val="en-GB"/>
        </w:rPr>
        <w:t>.</w:t>
      </w:r>
      <w:r w:rsidR="003B3D69">
        <w:rPr>
          <w:shd w:val="clear" w:color="auto" w:fill="FFFFFF"/>
          <w:lang w:val="en-GB"/>
        </w:rPr>
        <w:t>7</w:t>
      </w:r>
      <w:r w:rsidRPr="001404EB">
        <w:rPr>
          <w:shd w:val="clear" w:color="auto" w:fill="FFFFFF"/>
          <w:lang w:val="en-GB"/>
        </w:rPr>
        <w:t xml:space="preserve"> tho</w:t>
      </w:r>
      <w:r>
        <w:rPr>
          <w:shd w:val="clear" w:color="auto" w:fill="FFFFFF"/>
          <w:lang w:val="en-GB"/>
        </w:rPr>
        <w:t>usand)</w:t>
      </w:r>
      <w:r w:rsidR="003B3D69">
        <w:rPr>
          <w:shd w:val="clear" w:color="auto" w:fill="FFFFFF"/>
          <w:lang w:val="en-GB"/>
        </w:rPr>
        <w:t>.</w:t>
      </w:r>
      <w:r w:rsidR="003B3D69">
        <w:rPr>
          <w:color w:val="385623" w:themeColor="accent6" w:themeShade="80"/>
          <w:shd w:val="clear" w:color="auto" w:fill="FFFFFF"/>
        </w:rPr>
        <w:t xml:space="preserve"> </w:t>
      </w:r>
    </w:p>
    <w:p w:rsidR="00401AD9" w:rsidRDefault="00401AD9" w:rsidP="00E24A75">
      <w:pPr>
        <w:spacing w:before="0" w:after="160" w:line="259" w:lineRule="auto"/>
        <w:rPr>
          <w:color w:val="385623" w:themeColor="accent6" w:themeShade="80"/>
          <w:shd w:val="clear" w:color="auto" w:fill="FFFFFF"/>
        </w:rPr>
      </w:pPr>
    </w:p>
    <w:p w:rsidR="00401AD9" w:rsidRDefault="00401AD9" w:rsidP="00E24A75">
      <w:pPr>
        <w:spacing w:before="0" w:after="160" w:line="259" w:lineRule="auto"/>
        <w:rPr>
          <w:color w:val="385623" w:themeColor="accent6" w:themeShade="80"/>
          <w:shd w:val="clear" w:color="auto" w:fill="FFFFFF"/>
        </w:rPr>
      </w:pPr>
    </w:p>
    <w:p w:rsidR="00401AD9" w:rsidRDefault="00401AD9" w:rsidP="00E24A75">
      <w:pPr>
        <w:spacing w:before="0" w:after="160" w:line="259" w:lineRule="auto"/>
        <w:rPr>
          <w:color w:val="385623" w:themeColor="accent6" w:themeShade="80"/>
          <w:shd w:val="clear" w:color="auto" w:fill="FFFFFF"/>
        </w:rPr>
      </w:pPr>
    </w:p>
    <w:p w:rsidR="00204D2C" w:rsidRDefault="00204D2C" w:rsidP="00E24A75">
      <w:pPr>
        <w:spacing w:before="0" w:after="160" w:line="259" w:lineRule="auto"/>
        <w:rPr>
          <w:color w:val="385623" w:themeColor="accent6" w:themeShade="80"/>
          <w:shd w:val="clear" w:color="auto" w:fill="FFFFFF"/>
        </w:rPr>
      </w:pPr>
    </w:p>
    <w:p w:rsidR="003B3D69" w:rsidRDefault="003B3D69" w:rsidP="00DB07DD">
      <w:pPr>
        <w:spacing w:before="0" w:after="0" w:line="240" w:lineRule="auto"/>
        <w:ind w:left="709" w:hanging="709"/>
        <w:rPr>
          <w:b/>
          <w:spacing w:val="-2"/>
          <w:szCs w:val="19"/>
          <w:shd w:val="clear" w:color="auto" w:fill="FFFFFF"/>
        </w:rPr>
      </w:pPr>
      <w:r w:rsidRPr="003B3D69">
        <w:rPr>
          <w:b/>
          <w:szCs w:val="19"/>
          <w:shd w:val="clear" w:color="auto" w:fill="FFFFFF"/>
          <w:lang w:val="en-GB"/>
        </w:rPr>
        <w:lastRenderedPageBreak/>
        <w:t>Table 1. Tourist accommodation establishments and its occupancy in the period July-August in 2022</w:t>
      </w:r>
    </w:p>
    <w:tbl>
      <w:tblPr>
        <w:tblStyle w:val="Siatkatabelijasna41"/>
        <w:tblpPr w:leftFromText="141" w:rightFromText="141" w:vertAnchor="text" w:horzAnchor="margin" w:tblpY="75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85"/>
        <w:gridCol w:w="1276"/>
        <w:gridCol w:w="1134"/>
        <w:gridCol w:w="992"/>
        <w:gridCol w:w="1276"/>
        <w:gridCol w:w="1275"/>
      </w:tblGrid>
      <w:tr w:rsidR="003B3D69" w:rsidRPr="000D1A1A" w:rsidTr="00237446">
        <w:trPr>
          <w:trHeight w:val="397"/>
        </w:trPr>
        <w:tc>
          <w:tcPr>
            <w:tcW w:w="1985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3B3D69" w:rsidRDefault="003B3D69" w:rsidP="00C70E78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</w:rPr>
              <w:t>Gmina</w:t>
            </w:r>
          </w:p>
        </w:tc>
        <w:tc>
          <w:tcPr>
            <w:tcW w:w="3402" w:type="dxa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3B3D69" w:rsidRDefault="003B3D69" w:rsidP="00C70E78">
            <w:pPr>
              <w:spacing w:before="0"/>
              <w:contextualSpacing/>
              <w:jc w:val="center"/>
              <w:rPr>
                <w:color w:val="000000" w:themeColor="text1"/>
                <w:szCs w:val="19"/>
                <w:lang w:val="en-GB"/>
              </w:rPr>
            </w:pPr>
            <w:r w:rsidRPr="003B3D69">
              <w:rPr>
                <w:color w:val="000000" w:themeColor="text1"/>
                <w:szCs w:val="19"/>
                <w:lang w:val="en-GB"/>
              </w:rPr>
              <w:t>Overnight stays provided</w:t>
            </w:r>
          </w:p>
        </w:tc>
        <w:tc>
          <w:tcPr>
            <w:tcW w:w="2551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3B3D69" w:rsidRDefault="003B3D69" w:rsidP="00C70E78">
            <w:pPr>
              <w:contextualSpacing/>
              <w:jc w:val="center"/>
              <w:rPr>
                <w:color w:val="000000" w:themeColor="text1"/>
                <w:szCs w:val="19"/>
                <w:lang w:val="en-GB"/>
              </w:rPr>
            </w:pPr>
            <w:r w:rsidRPr="003B3D69">
              <w:rPr>
                <w:color w:val="000000" w:themeColor="text1"/>
                <w:szCs w:val="19"/>
                <w:lang w:val="en-GB"/>
              </w:rPr>
              <w:t>Tourists accommodated</w:t>
            </w:r>
          </w:p>
        </w:tc>
      </w:tr>
      <w:tr w:rsidR="003B3D69" w:rsidRPr="000D1A1A" w:rsidTr="00237446">
        <w:trPr>
          <w:trHeight w:val="397"/>
        </w:trPr>
        <w:tc>
          <w:tcPr>
            <w:tcW w:w="1985" w:type="dxa"/>
            <w:vMerge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3B3D69" w:rsidRDefault="003B3D69" w:rsidP="00C70E78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3B3D69" w:rsidRDefault="003B3D69" w:rsidP="00C70E78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  <w:t>in thousand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3B3D69" w:rsidRDefault="003B3D69" w:rsidP="00237446">
            <w:pPr>
              <w:contextualSpacing/>
              <w:jc w:val="center"/>
              <w:rPr>
                <w:color w:val="000000" w:themeColor="text1"/>
                <w:szCs w:val="19"/>
                <w:lang w:val="en-GB"/>
              </w:rPr>
            </w:pPr>
            <w:r w:rsidRPr="003B3D69">
              <w:rPr>
                <w:color w:val="000000" w:themeColor="text1"/>
                <w:szCs w:val="19"/>
                <w:lang w:val="en-GB"/>
              </w:rPr>
              <w:t>July-August 202</w:t>
            </w:r>
            <w:r w:rsidR="00237446">
              <w:rPr>
                <w:color w:val="000000" w:themeColor="text1"/>
                <w:szCs w:val="19"/>
                <w:lang w:val="en-GB"/>
              </w:rPr>
              <w:t>1</w:t>
            </w:r>
            <w:r w:rsidRPr="003B3D69">
              <w:rPr>
                <w:color w:val="000000" w:themeColor="text1"/>
                <w:szCs w:val="19"/>
                <w:lang w:val="en-GB"/>
              </w:rPr>
              <w:t>=100</w:t>
            </w:r>
          </w:p>
        </w:tc>
        <w:tc>
          <w:tcPr>
            <w:tcW w:w="992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3B3D69" w:rsidRDefault="003B3D69" w:rsidP="00C70E78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  <w:t>in per-</w:t>
            </w:r>
            <w:proofErr w:type="spellStart"/>
            <w:r w:rsidRPr="003B3D69"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  <w:t>centages</w:t>
            </w:r>
            <w:proofErr w:type="spellEnd"/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3B3D69" w:rsidRDefault="003B3D69" w:rsidP="00C70E78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  <w:t>in thousand</w:t>
            </w:r>
          </w:p>
        </w:tc>
        <w:tc>
          <w:tcPr>
            <w:tcW w:w="1275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3B3D69" w:rsidRDefault="003B3D69" w:rsidP="00237446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3B3D69">
              <w:rPr>
                <w:color w:val="000000" w:themeColor="text1"/>
                <w:szCs w:val="19"/>
                <w:lang w:val="en-GB"/>
              </w:rPr>
              <w:t>July-August 202</w:t>
            </w:r>
            <w:r w:rsidR="00237446">
              <w:rPr>
                <w:color w:val="000000" w:themeColor="text1"/>
                <w:szCs w:val="19"/>
                <w:lang w:val="en-GB"/>
              </w:rPr>
              <w:t>1</w:t>
            </w:r>
            <w:r w:rsidRPr="003B3D69">
              <w:rPr>
                <w:color w:val="000000" w:themeColor="text1"/>
                <w:szCs w:val="19"/>
                <w:lang w:val="en-GB"/>
              </w:rPr>
              <w:t>=100</w:t>
            </w:r>
          </w:p>
        </w:tc>
      </w:tr>
      <w:tr w:rsidR="003B3D69" w:rsidRPr="000D1A1A" w:rsidTr="00237446">
        <w:trPr>
          <w:trHeight w:val="397"/>
        </w:trPr>
        <w:tc>
          <w:tcPr>
            <w:tcW w:w="1985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3B3D69" w:rsidRDefault="003B3D69" w:rsidP="003B3D69">
            <w:pPr>
              <w:spacing w:before="0" w:line="240" w:lineRule="auto"/>
              <w:contextualSpacing/>
              <w:rPr>
                <w:rFonts w:cs="Arial"/>
                <w:b/>
                <w:color w:val="000000" w:themeColor="text1"/>
                <w:spacing w:val="-2"/>
                <w:szCs w:val="19"/>
                <w:lang w:val="en-GB"/>
              </w:rPr>
            </w:pPr>
            <w:r w:rsidRPr="003B3D69">
              <w:rPr>
                <w:rFonts w:cs="Arial"/>
                <w:b/>
                <w:color w:val="000000" w:themeColor="text1"/>
                <w:spacing w:val="-2"/>
                <w:szCs w:val="19"/>
                <w:lang w:val="en-GB"/>
              </w:rPr>
              <w:t xml:space="preserve">Coastal area </w:t>
            </w:r>
          </w:p>
          <w:p w:rsidR="003B3D69" w:rsidRPr="003B3D69" w:rsidRDefault="003B3D69" w:rsidP="003B3D69">
            <w:pPr>
              <w:spacing w:before="0" w:line="240" w:lineRule="auto"/>
              <w:contextualSpacing/>
              <w:rPr>
                <w:rFonts w:cs="Arial"/>
                <w:color w:val="000000" w:themeColor="text1"/>
                <w:spacing w:val="-2"/>
                <w:szCs w:val="19"/>
              </w:rPr>
            </w:pPr>
            <w:r w:rsidRPr="003B3D69">
              <w:rPr>
                <w:rFonts w:cs="Arial"/>
                <w:b/>
                <w:color w:val="000000" w:themeColor="text1"/>
                <w:spacing w:val="-2"/>
                <w:szCs w:val="19"/>
              </w:rPr>
              <w:t xml:space="preserve">    </w:t>
            </w:r>
            <w:r w:rsidRPr="003B3D69">
              <w:rPr>
                <w:rFonts w:cs="Arial"/>
                <w:color w:val="000000" w:themeColor="text1"/>
                <w:spacing w:val="-2"/>
                <w:szCs w:val="19"/>
              </w:rPr>
              <w:t xml:space="preserve">of </w:t>
            </w:r>
            <w:proofErr w:type="spellStart"/>
            <w:r w:rsidRPr="003B3D69">
              <w:rPr>
                <w:rFonts w:cs="Arial"/>
                <w:color w:val="000000" w:themeColor="text1"/>
                <w:spacing w:val="-2"/>
                <w:szCs w:val="19"/>
              </w:rPr>
              <w:t>which</w:t>
            </w:r>
            <w:proofErr w:type="spellEnd"/>
            <w:r w:rsidRPr="003B3D69">
              <w:rPr>
                <w:rFonts w:cs="Arial"/>
                <w:color w:val="000000" w:themeColor="text1"/>
                <w:spacing w:val="-2"/>
                <w:szCs w:val="19"/>
              </w:rPr>
              <w:t>: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0A6760" w:rsidRDefault="003B3D69" w:rsidP="00161692">
            <w:pPr>
              <w:spacing w:before="0" w:after="0" w:line="360" w:lineRule="auto"/>
              <w:contextualSpacing/>
              <w:jc w:val="right"/>
              <w:rPr>
                <w:szCs w:val="19"/>
              </w:rPr>
            </w:pPr>
            <w:r w:rsidRPr="000A6760">
              <w:rPr>
                <w:rFonts w:cs="Arial"/>
                <w:b/>
                <w:color w:val="000000" w:themeColor="text1"/>
                <w:szCs w:val="19"/>
              </w:rPr>
              <w:t>8454</w:t>
            </w:r>
            <w:r w:rsidR="00161692">
              <w:rPr>
                <w:rFonts w:cs="Arial"/>
                <w:b/>
                <w:color w:val="000000" w:themeColor="text1"/>
                <w:szCs w:val="19"/>
              </w:rPr>
              <w:t>.</w:t>
            </w:r>
            <w:r w:rsidRPr="000A6760">
              <w:rPr>
                <w:rFonts w:cs="Arial"/>
                <w:b/>
                <w:color w:val="000000" w:themeColor="text1"/>
                <w:szCs w:val="19"/>
              </w:rPr>
              <w:t>8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0A6760" w:rsidRDefault="003B3D69" w:rsidP="00161692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0A6760">
              <w:rPr>
                <w:rFonts w:cs="Arial"/>
                <w:b/>
                <w:color w:val="000000" w:themeColor="text1"/>
                <w:szCs w:val="19"/>
              </w:rPr>
              <w:t>98</w:t>
            </w:r>
            <w:r w:rsidR="00161692">
              <w:rPr>
                <w:rFonts w:cs="Arial"/>
                <w:b/>
                <w:color w:val="000000" w:themeColor="text1"/>
                <w:szCs w:val="19"/>
              </w:rPr>
              <w:t>.</w:t>
            </w:r>
            <w:r w:rsidRPr="000A6760">
              <w:rPr>
                <w:rFonts w:cs="Arial"/>
                <w:b/>
                <w:color w:val="000000" w:themeColor="text1"/>
                <w:szCs w:val="19"/>
              </w:rPr>
              <w:t>0</w:t>
            </w:r>
          </w:p>
        </w:tc>
        <w:tc>
          <w:tcPr>
            <w:tcW w:w="992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0A6760" w:rsidRDefault="003B3D69" w:rsidP="00161692">
            <w:pPr>
              <w:spacing w:before="0" w:after="0" w:line="360" w:lineRule="auto"/>
              <w:contextualSpacing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 w:rsidRPr="000A6760">
              <w:rPr>
                <w:rFonts w:cs="Calibri"/>
                <w:b/>
                <w:bCs/>
                <w:color w:val="000000"/>
                <w:szCs w:val="19"/>
              </w:rPr>
              <w:t>100</w:t>
            </w:r>
            <w:r w:rsidR="00161692">
              <w:rPr>
                <w:rFonts w:cs="Calibri"/>
                <w:b/>
                <w:bCs/>
                <w:color w:val="000000"/>
                <w:szCs w:val="19"/>
              </w:rPr>
              <w:t>.</w:t>
            </w:r>
            <w:r w:rsidRPr="000A6760">
              <w:rPr>
                <w:rFonts w:cs="Calibri"/>
                <w:b/>
                <w:bCs/>
                <w:color w:val="000000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0A6760" w:rsidRDefault="003B3D69" w:rsidP="00161692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0A6760">
              <w:rPr>
                <w:rFonts w:cs="Arial"/>
                <w:b/>
                <w:color w:val="000000" w:themeColor="text1"/>
                <w:szCs w:val="19"/>
              </w:rPr>
              <w:t>1778</w:t>
            </w:r>
            <w:r w:rsidR="00161692">
              <w:rPr>
                <w:rFonts w:cs="Arial"/>
                <w:b/>
                <w:color w:val="000000" w:themeColor="text1"/>
                <w:szCs w:val="19"/>
              </w:rPr>
              <w:t>.</w:t>
            </w:r>
            <w:r w:rsidRPr="000A6760">
              <w:rPr>
                <w:rFonts w:cs="Arial"/>
                <w:b/>
                <w:color w:val="000000" w:themeColor="text1"/>
                <w:szCs w:val="19"/>
              </w:rPr>
              <w:t>9</w:t>
            </w:r>
          </w:p>
        </w:tc>
        <w:tc>
          <w:tcPr>
            <w:tcW w:w="1275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3B3D69" w:rsidRPr="000A6760" w:rsidRDefault="003B3D69" w:rsidP="003B3D69">
            <w:pPr>
              <w:spacing w:before="0"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 w:rsidRPr="000A6760">
              <w:rPr>
                <w:rFonts w:cs="Arial"/>
                <w:b/>
                <w:color w:val="000000" w:themeColor="text1"/>
                <w:szCs w:val="19"/>
              </w:rPr>
              <w:t>1</w:t>
            </w:r>
            <w:r w:rsidR="00161692">
              <w:rPr>
                <w:rFonts w:cs="Arial"/>
                <w:b/>
                <w:color w:val="000000" w:themeColor="text1"/>
                <w:szCs w:val="19"/>
              </w:rPr>
              <w:t>02.</w:t>
            </w:r>
            <w:r w:rsidRPr="000A6760">
              <w:rPr>
                <w:rFonts w:cs="Arial"/>
                <w:b/>
                <w:color w:val="000000" w:themeColor="text1"/>
                <w:szCs w:val="19"/>
              </w:rPr>
              <w:t>4</w:t>
            </w:r>
          </w:p>
        </w:tc>
      </w:tr>
      <w:tr w:rsidR="00CC4D83" w:rsidRPr="000D1A1A" w:rsidTr="00237446">
        <w:trPr>
          <w:trHeight w:val="397"/>
        </w:trPr>
        <w:tc>
          <w:tcPr>
            <w:tcW w:w="1985" w:type="dxa"/>
            <w:tcBorders>
              <w:top w:val="single" w:sz="4" w:space="0" w:color="212492"/>
            </w:tcBorders>
            <w:vAlign w:val="center"/>
          </w:tcPr>
          <w:p w:rsidR="00CC4D83" w:rsidRPr="000A6760" w:rsidRDefault="00CC4D83" w:rsidP="00CC4D83">
            <w:pPr>
              <w:spacing w:before="0" w:after="0"/>
              <w:contextualSpacing/>
              <w:rPr>
                <w:rFonts w:cs="Arial"/>
                <w:i/>
                <w:color w:val="808080" w:themeColor="background1" w:themeShade="80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Kołobrzeg</w:t>
            </w:r>
            <w:r w:rsidRPr="000A6760">
              <w:rPr>
                <w:rFonts w:cs="Arial"/>
                <w:i/>
                <w:color w:val="808080" w:themeColor="background1" w:themeShade="80"/>
                <w:szCs w:val="19"/>
              </w:rPr>
              <w:br/>
              <w:t>(</w:t>
            </w:r>
            <w:proofErr w:type="spellStart"/>
            <w:r>
              <w:rPr>
                <w:rFonts w:cs="Arial"/>
                <w:i/>
                <w:color w:val="808080" w:themeColor="background1" w:themeShade="80"/>
                <w:szCs w:val="19"/>
              </w:rPr>
              <w:t>urban</w:t>
            </w:r>
            <w:proofErr w:type="spellEnd"/>
            <w:r>
              <w:rPr>
                <w:rFonts w:cs="Arial"/>
                <w:i/>
                <w:color w:val="808080" w:themeColor="background1" w:themeShade="80"/>
                <w:szCs w:val="19"/>
              </w:rPr>
              <w:t xml:space="preserve"> gmina)</w:t>
            </w:r>
          </w:p>
        </w:tc>
        <w:tc>
          <w:tcPr>
            <w:tcW w:w="1276" w:type="dxa"/>
            <w:tcBorders>
              <w:top w:val="single" w:sz="4" w:space="0" w:color="212492"/>
            </w:tcBorders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888</w:t>
            </w:r>
            <w:r>
              <w:rPr>
                <w:rFonts w:cs="Arial"/>
                <w:color w:val="000000" w:themeColor="text1"/>
                <w:szCs w:val="19"/>
              </w:rPr>
              <w:t>.</w:t>
            </w:r>
            <w:r w:rsidRPr="000A6760">
              <w:rPr>
                <w:rFonts w:cs="Arial"/>
                <w:color w:val="000000" w:themeColor="text1"/>
                <w:szCs w:val="19"/>
              </w:rPr>
              <w:t>1</w:t>
            </w:r>
          </w:p>
        </w:tc>
        <w:tc>
          <w:tcPr>
            <w:tcW w:w="1134" w:type="dxa"/>
            <w:tcBorders>
              <w:top w:val="single" w:sz="4" w:space="0" w:color="212492"/>
            </w:tcBorders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10</w:t>
            </w:r>
            <w:r>
              <w:rPr>
                <w:rFonts w:cs="Arial"/>
                <w:color w:val="000000" w:themeColor="text1"/>
                <w:szCs w:val="19"/>
              </w:rPr>
              <w:t>1.3</w:t>
            </w:r>
          </w:p>
        </w:tc>
        <w:tc>
          <w:tcPr>
            <w:tcW w:w="992" w:type="dxa"/>
            <w:tcBorders>
              <w:top w:val="single" w:sz="4" w:space="0" w:color="212492"/>
            </w:tcBorders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10.</w:t>
            </w:r>
            <w:r w:rsidRPr="000A6760">
              <w:rPr>
                <w:rFonts w:cs="Arial"/>
                <w:color w:val="000000" w:themeColor="text1"/>
                <w:szCs w:val="19"/>
              </w:rPr>
              <w:t>5</w:t>
            </w:r>
          </w:p>
        </w:tc>
        <w:tc>
          <w:tcPr>
            <w:tcW w:w="1276" w:type="dxa"/>
            <w:tcBorders>
              <w:top w:val="single" w:sz="4" w:space="0" w:color="212492"/>
            </w:tcBorders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159</w:t>
            </w:r>
            <w:r>
              <w:rPr>
                <w:rFonts w:cs="Arial"/>
                <w:color w:val="000000" w:themeColor="text1"/>
                <w:szCs w:val="19"/>
              </w:rPr>
              <w:t>.</w:t>
            </w:r>
            <w:r w:rsidRPr="000A6760">
              <w:rPr>
                <w:rFonts w:cs="Arial"/>
                <w:color w:val="000000" w:themeColor="text1"/>
                <w:szCs w:val="19"/>
              </w:rPr>
              <w:t>0</w:t>
            </w:r>
          </w:p>
        </w:tc>
        <w:tc>
          <w:tcPr>
            <w:tcW w:w="1275" w:type="dxa"/>
            <w:tcBorders>
              <w:top w:val="single" w:sz="4" w:space="0" w:color="212492"/>
            </w:tcBorders>
            <w:vAlign w:val="bottom"/>
          </w:tcPr>
          <w:p w:rsidR="00CC4D83" w:rsidRPr="00A54514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A54514">
              <w:rPr>
                <w:rFonts w:cs="Arial"/>
                <w:color w:val="000000" w:themeColor="text1"/>
                <w:szCs w:val="19"/>
              </w:rPr>
              <w:t>1</w:t>
            </w:r>
            <w:r>
              <w:rPr>
                <w:rFonts w:cs="Arial"/>
                <w:color w:val="000000" w:themeColor="text1"/>
                <w:szCs w:val="19"/>
              </w:rPr>
              <w:t>03.</w:t>
            </w:r>
            <w:r w:rsidRPr="00A54514">
              <w:rPr>
                <w:rFonts w:cs="Arial"/>
                <w:color w:val="000000" w:themeColor="text1"/>
                <w:szCs w:val="19"/>
              </w:rPr>
              <w:t>7</w:t>
            </w:r>
          </w:p>
        </w:tc>
      </w:tr>
      <w:tr w:rsidR="00CC4D83" w:rsidRPr="000D1A1A" w:rsidTr="00527BFF">
        <w:trPr>
          <w:trHeight w:val="397"/>
        </w:trPr>
        <w:tc>
          <w:tcPr>
            <w:tcW w:w="1985" w:type="dxa"/>
            <w:vAlign w:val="center"/>
          </w:tcPr>
          <w:p w:rsidR="00CC4D83" w:rsidRPr="000A6760" w:rsidRDefault="00CC4D83" w:rsidP="00CC4D8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Gdańsk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830.</w:t>
            </w:r>
            <w:r w:rsidRPr="000A6760">
              <w:rPr>
                <w:rFonts w:cs="Arial"/>
                <w:color w:val="000000" w:themeColor="text1"/>
                <w:szCs w:val="19"/>
              </w:rPr>
              <w:t>0</w:t>
            </w:r>
          </w:p>
        </w:tc>
        <w:tc>
          <w:tcPr>
            <w:tcW w:w="1134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</w:t>
            </w:r>
            <w:r>
              <w:rPr>
                <w:rFonts w:cs="Arial"/>
                <w:color w:val="000000" w:themeColor="text1"/>
                <w:szCs w:val="19"/>
              </w:rPr>
              <w:t>04.6</w:t>
            </w:r>
          </w:p>
        </w:tc>
        <w:tc>
          <w:tcPr>
            <w:tcW w:w="992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9.</w:t>
            </w:r>
            <w:r w:rsidRPr="000A6760">
              <w:rPr>
                <w:rFonts w:cs="Arial"/>
                <w:color w:val="000000" w:themeColor="text1"/>
                <w:szCs w:val="19"/>
              </w:rPr>
              <w:t>8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290.</w:t>
            </w:r>
            <w:r w:rsidRPr="000A6760">
              <w:rPr>
                <w:rFonts w:cs="Arial"/>
                <w:color w:val="000000" w:themeColor="text1"/>
                <w:szCs w:val="19"/>
              </w:rPr>
              <w:t>6</w:t>
            </w:r>
          </w:p>
        </w:tc>
        <w:tc>
          <w:tcPr>
            <w:tcW w:w="1275" w:type="dxa"/>
            <w:vAlign w:val="bottom"/>
          </w:tcPr>
          <w:p w:rsidR="00CC4D83" w:rsidRPr="00A54514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111.</w:t>
            </w:r>
            <w:r w:rsidRPr="00A54514">
              <w:rPr>
                <w:rFonts w:cs="Arial"/>
                <w:color w:val="000000" w:themeColor="text1"/>
                <w:szCs w:val="19"/>
              </w:rPr>
              <w:t>7</w:t>
            </w:r>
          </w:p>
        </w:tc>
      </w:tr>
      <w:tr w:rsidR="00CC4D83" w:rsidRPr="000D1A1A" w:rsidTr="00527BFF">
        <w:trPr>
          <w:trHeight w:val="397"/>
        </w:trPr>
        <w:tc>
          <w:tcPr>
            <w:tcW w:w="1985" w:type="dxa"/>
            <w:vAlign w:val="center"/>
          </w:tcPr>
          <w:p w:rsidR="00CC4D83" w:rsidRPr="000A6760" w:rsidRDefault="00CC4D83" w:rsidP="00CC4D8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Mielno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678.</w:t>
            </w:r>
            <w:r w:rsidRPr="000A6760">
              <w:rPr>
                <w:rFonts w:cs="Arial"/>
                <w:color w:val="000000" w:themeColor="text1"/>
                <w:szCs w:val="19"/>
              </w:rPr>
              <w:t>4</w:t>
            </w:r>
          </w:p>
        </w:tc>
        <w:tc>
          <w:tcPr>
            <w:tcW w:w="1134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102.2</w:t>
            </w:r>
          </w:p>
        </w:tc>
        <w:tc>
          <w:tcPr>
            <w:tcW w:w="992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8.</w:t>
            </w:r>
            <w:r w:rsidRPr="000A6760">
              <w:rPr>
                <w:rFonts w:cs="Arial"/>
                <w:color w:val="000000" w:themeColor="text1"/>
                <w:szCs w:val="19"/>
              </w:rPr>
              <w:t>0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116.</w:t>
            </w:r>
            <w:r w:rsidRPr="000A6760">
              <w:rPr>
                <w:rFonts w:cs="Arial"/>
                <w:color w:val="000000" w:themeColor="text1"/>
                <w:szCs w:val="19"/>
              </w:rPr>
              <w:t>4</w:t>
            </w:r>
          </w:p>
        </w:tc>
        <w:tc>
          <w:tcPr>
            <w:tcW w:w="1275" w:type="dxa"/>
            <w:vAlign w:val="bottom"/>
          </w:tcPr>
          <w:p w:rsidR="00CC4D83" w:rsidRPr="00A54514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97.</w:t>
            </w:r>
            <w:r w:rsidRPr="00A54514">
              <w:rPr>
                <w:rFonts w:cs="Arial"/>
                <w:color w:val="000000" w:themeColor="text1"/>
                <w:szCs w:val="19"/>
              </w:rPr>
              <w:t>8</w:t>
            </w:r>
          </w:p>
        </w:tc>
      </w:tr>
      <w:tr w:rsidR="00CC4D83" w:rsidRPr="000D1A1A" w:rsidTr="00527BFF">
        <w:trPr>
          <w:trHeight w:val="397"/>
        </w:trPr>
        <w:tc>
          <w:tcPr>
            <w:tcW w:w="1985" w:type="dxa"/>
            <w:vAlign w:val="center"/>
          </w:tcPr>
          <w:p w:rsidR="00CC4D83" w:rsidRPr="000A6760" w:rsidRDefault="00CC4D83" w:rsidP="00CC4D8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proofErr w:type="spellStart"/>
            <w:r w:rsidRPr="000A6760">
              <w:rPr>
                <w:rFonts w:cs="Arial"/>
                <w:color w:val="000000" w:themeColor="text1"/>
                <w:szCs w:val="19"/>
              </w:rPr>
              <w:t>Rewal</w:t>
            </w:r>
            <w:proofErr w:type="spellEnd"/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618.</w:t>
            </w:r>
            <w:r w:rsidRPr="000A6760">
              <w:rPr>
                <w:rFonts w:cs="Arial"/>
                <w:color w:val="000000" w:themeColor="text1"/>
                <w:szCs w:val="19"/>
              </w:rPr>
              <w:t>1</w:t>
            </w:r>
          </w:p>
        </w:tc>
        <w:tc>
          <w:tcPr>
            <w:tcW w:w="1134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9</w:t>
            </w:r>
            <w:r>
              <w:rPr>
                <w:rFonts w:cs="Arial"/>
                <w:color w:val="000000" w:themeColor="text1"/>
                <w:szCs w:val="19"/>
              </w:rPr>
              <w:t>0.1</w:t>
            </w:r>
          </w:p>
        </w:tc>
        <w:tc>
          <w:tcPr>
            <w:tcW w:w="992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7.</w:t>
            </w:r>
            <w:r w:rsidRPr="000A6760">
              <w:rPr>
                <w:rFonts w:cs="Arial"/>
                <w:color w:val="000000" w:themeColor="text1"/>
                <w:szCs w:val="19"/>
              </w:rPr>
              <w:t>3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108.</w:t>
            </w:r>
            <w:r w:rsidRPr="000A6760">
              <w:rPr>
                <w:rFonts w:cs="Arial"/>
                <w:color w:val="000000" w:themeColor="text1"/>
                <w:szCs w:val="19"/>
              </w:rPr>
              <w:t>6</w:t>
            </w:r>
          </w:p>
        </w:tc>
        <w:tc>
          <w:tcPr>
            <w:tcW w:w="1275" w:type="dxa"/>
            <w:vAlign w:val="bottom"/>
          </w:tcPr>
          <w:p w:rsidR="00CC4D83" w:rsidRPr="00A54514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92.</w:t>
            </w:r>
            <w:r w:rsidRPr="00A54514">
              <w:rPr>
                <w:rFonts w:cs="Arial"/>
                <w:color w:val="000000" w:themeColor="text1"/>
                <w:szCs w:val="19"/>
              </w:rPr>
              <w:t>3</w:t>
            </w:r>
          </w:p>
        </w:tc>
      </w:tr>
      <w:tr w:rsidR="00CC4D83" w:rsidRPr="000D1A1A" w:rsidTr="00527BFF">
        <w:trPr>
          <w:trHeight w:val="397"/>
        </w:trPr>
        <w:tc>
          <w:tcPr>
            <w:tcW w:w="1985" w:type="dxa"/>
            <w:vAlign w:val="center"/>
          </w:tcPr>
          <w:p w:rsidR="00CC4D83" w:rsidRPr="000A6760" w:rsidRDefault="00CC4D83" w:rsidP="00CC4D8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Władysławowo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537.</w:t>
            </w:r>
            <w:r w:rsidRPr="000A6760">
              <w:rPr>
                <w:rFonts w:cs="Arial"/>
                <w:color w:val="000000" w:themeColor="text1"/>
                <w:szCs w:val="19"/>
              </w:rPr>
              <w:t>5</w:t>
            </w:r>
          </w:p>
        </w:tc>
        <w:tc>
          <w:tcPr>
            <w:tcW w:w="1134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95.5</w:t>
            </w:r>
          </w:p>
        </w:tc>
        <w:tc>
          <w:tcPr>
            <w:tcW w:w="992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6.</w:t>
            </w:r>
            <w:r w:rsidRPr="000A6760">
              <w:rPr>
                <w:rFonts w:cs="Arial"/>
                <w:color w:val="000000" w:themeColor="text1"/>
                <w:szCs w:val="19"/>
              </w:rPr>
              <w:t>4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108.</w:t>
            </w:r>
            <w:r w:rsidRPr="000A6760">
              <w:rPr>
                <w:rFonts w:cs="Arial"/>
                <w:color w:val="000000" w:themeColor="text1"/>
                <w:szCs w:val="19"/>
              </w:rPr>
              <w:t>5</w:t>
            </w:r>
          </w:p>
        </w:tc>
        <w:tc>
          <w:tcPr>
            <w:tcW w:w="1275" w:type="dxa"/>
            <w:vAlign w:val="bottom"/>
          </w:tcPr>
          <w:p w:rsidR="00CC4D83" w:rsidRPr="00A54514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103.</w:t>
            </w:r>
            <w:r w:rsidRPr="00A54514">
              <w:rPr>
                <w:rFonts w:cs="Arial"/>
                <w:color w:val="000000" w:themeColor="text1"/>
                <w:szCs w:val="19"/>
              </w:rPr>
              <w:t>5</w:t>
            </w:r>
          </w:p>
        </w:tc>
      </w:tr>
      <w:tr w:rsidR="00CC4D83" w:rsidRPr="000D1A1A" w:rsidTr="00527BFF">
        <w:trPr>
          <w:trHeight w:val="397"/>
        </w:trPr>
        <w:tc>
          <w:tcPr>
            <w:tcW w:w="1985" w:type="dxa"/>
            <w:vAlign w:val="center"/>
          </w:tcPr>
          <w:p w:rsidR="00CC4D83" w:rsidRPr="000A6760" w:rsidRDefault="00CC4D83" w:rsidP="00CC4D8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Świnoujście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480.</w:t>
            </w:r>
            <w:r w:rsidRPr="000A6760">
              <w:rPr>
                <w:rFonts w:cs="Arial"/>
                <w:color w:val="000000" w:themeColor="text1"/>
                <w:szCs w:val="19"/>
              </w:rPr>
              <w:t>3</w:t>
            </w:r>
          </w:p>
        </w:tc>
        <w:tc>
          <w:tcPr>
            <w:tcW w:w="1134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9</w:t>
            </w:r>
            <w:r>
              <w:rPr>
                <w:rFonts w:cs="Arial"/>
                <w:color w:val="000000" w:themeColor="text1"/>
                <w:szCs w:val="19"/>
              </w:rPr>
              <w:t>7.5</w:t>
            </w:r>
          </w:p>
        </w:tc>
        <w:tc>
          <w:tcPr>
            <w:tcW w:w="992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5.</w:t>
            </w:r>
            <w:r w:rsidRPr="000A6760">
              <w:rPr>
                <w:rFonts w:cs="Arial"/>
                <w:color w:val="000000" w:themeColor="text1"/>
                <w:szCs w:val="19"/>
              </w:rPr>
              <w:t>7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105.</w:t>
            </w:r>
            <w:r w:rsidRPr="000A6760">
              <w:rPr>
                <w:rFonts w:cs="Arial"/>
                <w:color w:val="000000" w:themeColor="text1"/>
                <w:szCs w:val="19"/>
              </w:rPr>
              <w:t>3</w:t>
            </w:r>
          </w:p>
        </w:tc>
        <w:tc>
          <w:tcPr>
            <w:tcW w:w="1275" w:type="dxa"/>
            <w:vAlign w:val="bottom"/>
          </w:tcPr>
          <w:p w:rsidR="00CC4D83" w:rsidRPr="00A54514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93.</w:t>
            </w:r>
            <w:r w:rsidRPr="00A54514">
              <w:rPr>
                <w:rFonts w:cs="Arial"/>
                <w:color w:val="000000" w:themeColor="text1"/>
                <w:szCs w:val="19"/>
              </w:rPr>
              <w:t>7</w:t>
            </w:r>
          </w:p>
        </w:tc>
      </w:tr>
      <w:tr w:rsidR="00CC4D83" w:rsidRPr="000D1A1A" w:rsidTr="00527BFF">
        <w:trPr>
          <w:trHeight w:val="397"/>
        </w:trPr>
        <w:tc>
          <w:tcPr>
            <w:tcW w:w="1985" w:type="dxa"/>
            <w:vAlign w:val="center"/>
          </w:tcPr>
          <w:p w:rsidR="00CC4D83" w:rsidRPr="000A6760" w:rsidRDefault="00CC4D83" w:rsidP="00CC4D8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Ustronie Morskie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419.</w:t>
            </w:r>
            <w:r w:rsidRPr="000A6760">
              <w:rPr>
                <w:rFonts w:cs="Arial"/>
                <w:color w:val="000000" w:themeColor="text1"/>
                <w:szCs w:val="19"/>
              </w:rPr>
              <w:t>4</w:t>
            </w:r>
          </w:p>
        </w:tc>
        <w:tc>
          <w:tcPr>
            <w:tcW w:w="1134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1</w:t>
            </w:r>
            <w:r>
              <w:rPr>
                <w:rFonts w:cs="Arial"/>
                <w:color w:val="000000" w:themeColor="text1"/>
                <w:szCs w:val="19"/>
              </w:rPr>
              <w:t>13.2</w:t>
            </w:r>
          </w:p>
        </w:tc>
        <w:tc>
          <w:tcPr>
            <w:tcW w:w="992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5.</w:t>
            </w:r>
            <w:r w:rsidRPr="000A6760">
              <w:rPr>
                <w:rFonts w:cs="Arial"/>
                <w:color w:val="000000" w:themeColor="text1"/>
                <w:szCs w:val="19"/>
              </w:rPr>
              <w:t>0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72.</w:t>
            </w:r>
            <w:r w:rsidRPr="000A6760">
              <w:rPr>
                <w:rFonts w:cs="Arial"/>
                <w:color w:val="000000" w:themeColor="text1"/>
                <w:szCs w:val="19"/>
              </w:rPr>
              <w:t>6</w:t>
            </w:r>
          </w:p>
        </w:tc>
        <w:tc>
          <w:tcPr>
            <w:tcW w:w="1275" w:type="dxa"/>
            <w:vAlign w:val="bottom"/>
          </w:tcPr>
          <w:p w:rsidR="00CC4D83" w:rsidRPr="00A54514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116.</w:t>
            </w:r>
            <w:r w:rsidRPr="00A54514">
              <w:rPr>
                <w:rFonts w:cs="Arial"/>
                <w:color w:val="000000" w:themeColor="text1"/>
                <w:szCs w:val="19"/>
              </w:rPr>
              <w:t>0</w:t>
            </w:r>
          </w:p>
        </w:tc>
      </w:tr>
      <w:tr w:rsidR="00CC4D83" w:rsidRPr="000D1A1A" w:rsidTr="00527BFF">
        <w:trPr>
          <w:trHeight w:val="397"/>
        </w:trPr>
        <w:tc>
          <w:tcPr>
            <w:tcW w:w="1985" w:type="dxa"/>
            <w:vAlign w:val="center"/>
          </w:tcPr>
          <w:p w:rsidR="00CC4D83" w:rsidRPr="000A6760" w:rsidRDefault="00CC4D83" w:rsidP="00CC4D8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Kołobrzeg</w:t>
            </w:r>
            <w:r w:rsidRPr="000A6760">
              <w:rPr>
                <w:rFonts w:cs="Arial"/>
                <w:i/>
                <w:color w:val="808080" w:themeColor="background1" w:themeShade="80"/>
                <w:szCs w:val="19"/>
              </w:rPr>
              <w:br/>
              <w:t>(</w:t>
            </w:r>
            <w:proofErr w:type="spellStart"/>
            <w:r>
              <w:rPr>
                <w:rFonts w:cs="Arial"/>
                <w:i/>
                <w:color w:val="808080" w:themeColor="background1" w:themeShade="80"/>
                <w:szCs w:val="19"/>
              </w:rPr>
              <w:t>rural</w:t>
            </w:r>
            <w:proofErr w:type="spellEnd"/>
            <w:r>
              <w:rPr>
                <w:rFonts w:cs="Arial"/>
                <w:i/>
                <w:color w:val="808080" w:themeColor="background1" w:themeShade="80"/>
                <w:szCs w:val="19"/>
              </w:rPr>
              <w:t xml:space="preserve"> gmina)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376.</w:t>
            </w:r>
            <w:r w:rsidRPr="000A6760">
              <w:rPr>
                <w:rFonts w:cs="Arial"/>
                <w:color w:val="000000" w:themeColor="text1"/>
                <w:szCs w:val="19"/>
              </w:rPr>
              <w:t>3</w:t>
            </w:r>
          </w:p>
        </w:tc>
        <w:tc>
          <w:tcPr>
            <w:tcW w:w="1134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98.7</w:t>
            </w:r>
          </w:p>
        </w:tc>
        <w:tc>
          <w:tcPr>
            <w:tcW w:w="992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4.</w:t>
            </w:r>
            <w:r w:rsidRPr="000A6760">
              <w:rPr>
                <w:rFonts w:cs="Arial"/>
                <w:color w:val="000000" w:themeColor="text1"/>
                <w:szCs w:val="19"/>
              </w:rPr>
              <w:t>5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64.</w:t>
            </w:r>
            <w:r w:rsidRPr="000A6760">
              <w:rPr>
                <w:rFonts w:cs="Arial"/>
                <w:color w:val="000000" w:themeColor="text1"/>
                <w:szCs w:val="19"/>
              </w:rPr>
              <w:t>7</w:t>
            </w:r>
          </w:p>
        </w:tc>
        <w:tc>
          <w:tcPr>
            <w:tcW w:w="1275" w:type="dxa"/>
            <w:vAlign w:val="bottom"/>
          </w:tcPr>
          <w:p w:rsidR="00CC4D83" w:rsidRPr="00A54514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103.</w:t>
            </w:r>
            <w:r w:rsidRPr="00A54514">
              <w:rPr>
                <w:rFonts w:cs="Arial"/>
                <w:color w:val="000000" w:themeColor="text1"/>
                <w:szCs w:val="19"/>
              </w:rPr>
              <w:t>7</w:t>
            </w:r>
          </w:p>
        </w:tc>
      </w:tr>
      <w:tr w:rsidR="00CC4D83" w:rsidRPr="000D1A1A" w:rsidTr="00527BFF">
        <w:trPr>
          <w:trHeight w:val="397"/>
        </w:trPr>
        <w:tc>
          <w:tcPr>
            <w:tcW w:w="1985" w:type="dxa"/>
            <w:vAlign w:val="center"/>
          </w:tcPr>
          <w:p w:rsidR="00CC4D83" w:rsidRPr="000A6760" w:rsidRDefault="00CC4D83" w:rsidP="00CC4D83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0A6760">
              <w:rPr>
                <w:rFonts w:cs="Arial"/>
                <w:color w:val="000000" w:themeColor="text1"/>
                <w:szCs w:val="19"/>
              </w:rPr>
              <w:t>Łeba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316.</w:t>
            </w:r>
            <w:r w:rsidRPr="000A6760">
              <w:rPr>
                <w:rFonts w:cs="Arial"/>
                <w:color w:val="000000" w:themeColor="text1"/>
                <w:szCs w:val="19"/>
              </w:rPr>
              <w:t>7</w:t>
            </w:r>
          </w:p>
        </w:tc>
        <w:tc>
          <w:tcPr>
            <w:tcW w:w="1134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84.4</w:t>
            </w:r>
          </w:p>
        </w:tc>
        <w:tc>
          <w:tcPr>
            <w:tcW w:w="992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3.</w:t>
            </w:r>
            <w:r w:rsidRPr="000A6760">
              <w:rPr>
                <w:rFonts w:cs="Arial"/>
                <w:color w:val="000000" w:themeColor="text1"/>
                <w:szCs w:val="19"/>
              </w:rPr>
              <w:t>7</w:t>
            </w:r>
          </w:p>
        </w:tc>
        <w:tc>
          <w:tcPr>
            <w:tcW w:w="1276" w:type="dxa"/>
            <w:vAlign w:val="bottom"/>
          </w:tcPr>
          <w:p w:rsidR="00CC4D83" w:rsidRPr="000A6760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67.</w:t>
            </w:r>
            <w:r w:rsidRPr="000A6760">
              <w:rPr>
                <w:rFonts w:cs="Arial"/>
                <w:color w:val="000000" w:themeColor="text1"/>
                <w:szCs w:val="19"/>
              </w:rPr>
              <w:t>8</w:t>
            </w:r>
          </w:p>
        </w:tc>
        <w:tc>
          <w:tcPr>
            <w:tcW w:w="1275" w:type="dxa"/>
            <w:vAlign w:val="bottom"/>
          </w:tcPr>
          <w:p w:rsidR="00CC4D83" w:rsidRPr="00A54514" w:rsidRDefault="00CC4D83" w:rsidP="00CC4D83">
            <w:pPr>
              <w:spacing w:line="360" w:lineRule="auto"/>
              <w:contextualSpacing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97.</w:t>
            </w:r>
            <w:r w:rsidRPr="00A54514">
              <w:rPr>
                <w:rFonts w:cs="Arial"/>
                <w:color w:val="000000" w:themeColor="text1"/>
                <w:szCs w:val="19"/>
              </w:rPr>
              <w:t>0</w:t>
            </w:r>
          </w:p>
        </w:tc>
      </w:tr>
    </w:tbl>
    <w:p w:rsidR="00C978E0" w:rsidRPr="00194DEB" w:rsidRDefault="00C978E0" w:rsidP="00DB07DD">
      <w:pPr>
        <w:spacing w:before="360" w:line="288" w:lineRule="auto"/>
        <w:rPr>
          <w:lang w:val="en-GB"/>
        </w:rPr>
      </w:pPr>
      <w:r w:rsidRPr="00194DEB">
        <w:rPr>
          <w:lang w:val="en-GB"/>
        </w:rPr>
        <w:t xml:space="preserve">In total, over 60% of tourist traffic from coastal areas was concentrated in the above-mentioned </w:t>
      </w:r>
      <w:r>
        <w:rPr>
          <w:lang w:val="en-GB"/>
        </w:rPr>
        <w:t>9</w:t>
      </w:r>
      <w:r w:rsidRPr="00194DEB">
        <w:rPr>
          <w:lang w:val="en-GB"/>
        </w:rPr>
        <w:t xml:space="preserve"> </w:t>
      </w:r>
      <w:proofErr w:type="spellStart"/>
      <w:r>
        <w:rPr>
          <w:lang w:val="en-GB"/>
        </w:rPr>
        <w:t>gminas</w:t>
      </w:r>
      <w:proofErr w:type="spellEnd"/>
      <w:r w:rsidRPr="00194DEB">
        <w:rPr>
          <w:lang w:val="en-GB"/>
        </w:rPr>
        <w:t xml:space="preserve">, both in terms of the number of tourists using accommodation </w:t>
      </w:r>
      <w:r>
        <w:rPr>
          <w:lang w:val="en-GB"/>
        </w:rPr>
        <w:t>establishments</w:t>
      </w:r>
      <w:r w:rsidRPr="00194DEB">
        <w:rPr>
          <w:lang w:val="en-GB"/>
        </w:rPr>
        <w:t xml:space="preserve"> and overnight stays.</w:t>
      </w:r>
    </w:p>
    <w:p w:rsidR="00531622" w:rsidRDefault="00531622" w:rsidP="00DB07DD">
      <w:pPr>
        <w:spacing w:line="288" w:lineRule="auto"/>
        <w:rPr>
          <w:color w:val="000000" w:themeColor="text1"/>
          <w:shd w:val="clear" w:color="auto" w:fill="FFFFFF"/>
        </w:rPr>
      </w:pPr>
    </w:p>
    <w:p w:rsidR="00A92DFB" w:rsidRDefault="00A92DFB" w:rsidP="00DB07DD">
      <w:pPr>
        <w:spacing w:line="288" w:lineRule="auto"/>
        <w:rPr>
          <w:color w:val="000000" w:themeColor="text1"/>
          <w:shd w:val="clear" w:color="auto" w:fill="FFFFFF"/>
        </w:rPr>
      </w:pPr>
    </w:p>
    <w:p w:rsidR="00A92DFB" w:rsidRDefault="00A92DFB" w:rsidP="00DB07DD">
      <w:pPr>
        <w:spacing w:line="288" w:lineRule="auto"/>
        <w:rPr>
          <w:color w:val="000000" w:themeColor="text1"/>
          <w:shd w:val="clear" w:color="auto" w:fill="FFFFFF"/>
        </w:rPr>
      </w:pPr>
    </w:p>
    <w:p w:rsidR="00A92DFB" w:rsidRDefault="00A92DFB" w:rsidP="00DB07DD">
      <w:pPr>
        <w:spacing w:line="288" w:lineRule="auto"/>
        <w:rPr>
          <w:color w:val="000000" w:themeColor="text1"/>
          <w:shd w:val="clear" w:color="auto" w:fill="FFFFFF"/>
        </w:rPr>
      </w:pPr>
    </w:p>
    <w:p w:rsidR="00A92DFB" w:rsidRDefault="00A92DFB" w:rsidP="00DB07DD">
      <w:pPr>
        <w:spacing w:line="288" w:lineRule="auto"/>
        <w:rPr>
          <w:color w:val="000000" w:themeColor="text1"/>
          <w:shd w:val="clear" w:color="auto" w:fill="FFFFFF"/>
        </w:rPr>
      </w:pPr>
    </w:p>
    <w:p w:rsidR="00A92DFB" w:rsidRDefault="00A92DFB" w:rsidP="00DB07DD">
      <w:pPr>
        <w:spacing w:line="288" w:lineRule="auto"/>
        <w:rPr>
          <w:color w:val="000000" w:themeColor="text1"/>
          <w:shd w:val="clear" w:color="auto" w:fill="FFFFFF"/>
        </w:rPr>
      </w:pPr>
    </w:p>
    <w:p w:rsidR="00A92DFB" w:rsidRDefault="00A92DFB" w:rsidP="00DB07DD">
      <w:pPr>
        <w:spacing w:line="288" w:lineRule="auto"/>
        <w:rPr>
          <w:color w:val="000000" w:themeColor="text1"/>
          <w:shd w:val="clear" w:color="auto" w:fill="FFFFFF"/>
        </w:rPr>
      </w:pPr>
    </w:p>
    <w:p w:rsidR="004A4A2E" w:rsidRDefault="004A4A2E" w:rsidP="00DB07DD">
      <w:pPr>
        <w:spacing w:line="288" w:lineRule="auto"/>
      </w:pPr>
    </w:p>
    <w:p w:rsidR="004A4A2E" w:rsidRDefault="004A4A2E" w:rsidP="00DB07DD">
      <w:pPr>
        <w:spacing w:line="288" w:lineRule="auto"/>
      </w:pPr>
    </w:p>
    <w:p w:rsidR="004A4A2E" w:rsidRDefault="004A4A2E" w:rsidP="00DB07DD">
      <w:pPr>
        <w:spacing w:line="288" w:lineRule="auto"/>
      </w:pPr>
    </w:p>
    <w:p w:rsidR="004A4A2E" w:rsidRDefault="00DB07DD" w:rsidP="00DB07DD">
      <w:pPr>
        <w:tabs>
          <w:tab w:val="left" w:pos="3500"/>
        </w:tabs>
        <w:spacing w:line="288" w:lineRule="auto"/>
      </w:pPr>
      <w:r>
        <w:tab/>
      </w:r>
      <w:r w:rsidR="00906941">
        <w:br/>
      </w:r>
      <w:r w:rsidR="00906941">
        <w:br/>
      </w:r>
    </w:p>
    <w:p w:rsidR="00782A9E" w:rsidRDefault="00C978E0" w:rsidP="00906941">
      <w:pPr>
        <w:spacing w:line="288" w:lineRule="auto"/>
      </w:pPr>
      <w:r w:rsidRPr="008D4AE0">
        <w:rPr>
          <w:lang w:val="en-GB"/>
        </w:rPr>
        <w:t xml:space="preserve">When quoting Statistics Poland data, please provide information: “Source of data: Statistics Poland”, and when publishing calculations made on data published by Statistics Poland, please provide information: “Own study based on </w:t>
      </w:r>
      <w:r>
        <w:rPr>
          <w:lang w:val="en-GB"/>
        </w:rPr>
        <w:t>Statistics Poland data”.</w:t>
      </w:r>
    </w:p>
    <w:p w:rsidR="00782A9E" w:rsidRDefault="00782A9E" w:rsidP="00782A9E">
      <w:pPr>
        <w:spacing w:before="0" w:after="160" w:line="259" w:lineRule="auto"/>
      </w:pPr>
    </w:p>
    <w:p w:rsidR="00EE2D09" w:rsidRPr="00D71674" w:rsidRDefault="00EE2D09" w:rsidP="0039520A">
      <w:pPr>
        <w:spacing w:before="0" w:after="160" w:line="288" w:lineRule="auto"/>
        <w:rPr>
          <w:rFonts w:ascii="Calibri" w:hAnsi="Calibri"/>
          <w:sz w:val="22"/>
        </w:rPr>
        <w:sectPr w:rsidR="00EE2D09" w:rsidRPr="00D71674" w:rsidSect="003B18B6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155DE1" w:rsidTr="00D1011C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155DE1" w:rsidRPr="00145E8D" w:rsidRDefault="00155DE1" w:rsidP="00155DE1">
            <w:pPr>
              <w:spacing w:before="0" w:after="0" w:line="276" w:lineRule="auto"/>
              <w:ind w:left="-108"/>
              <w:rPr>
                <w:rFonts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lastRenderedPageBreak/>
              <w:t>Prepared by:</w:t>
            </w:r>
          </w:p>
          <w:p w:rsidR="00155DE1" w:rsidRPr="00145E8D" w:rsidRDefault="000D3802" w:rsidP="00155DE1">
            <w:pPr>
              <w:spacing w:before="0" w:line="288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hyperlink r:id="rId23" w:tgtFrame="_blank" w:history="1">
              <w:r w:rsidR="00155DE1" w:rsidRPr="00145E8D">
                <w:rPr>
                  <w:b/>
                  <w:color w:val="000000" w:themeColor="text1"/>
                  <w:sz w:val="20"/>
                  <w:lang w:val="en-GB"/>
                </w:rPr>
                <w:t>Statistical Office in</w:t>
              </w:r>
            </w:hyperlink>
            <w:r w:rsidR="00155DE1"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Rzeszów</w:t>
            </w:r>
          </w:p>
          <w:p w:rsidR="00155DE1" w:rsidRPr="00145E8D" w:rsidRDefault="00155DE1" w:rsidP="00155DE1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Director Marek Cierpiał-Wolan</w:t>
            </w:r>
          </w:p>
          <w:p w:rsidR="00155DE1" w:rsidRPr="00145E8D" w:rsidRDefault="00155DE1" w:rsidP="00155DE1">
            <w:pPr>
              <w:pStyle w:val="Nagwek3"/>
              <w:spacing w:before="0" w:line="240" w:lineRule="auto"/>
              <w:ind w:left="-108"/>
              <w:outlineLvl w:val="2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Office: tel. (+48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)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853 52 10</w:t>
            </w:r>
          </w:p>
          <w:p w:rsidR="00155DE1" w:rsidRPr="00A3440D" w:rsidRDefault="00155DE1" w:rsidP="00155DE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155DE1" w:rsidRPr="00145E8D" w:rsidRDefault="00155DE1" w:rsidP="00155D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Issued by:</w:t>
            </w: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br/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The Spoke</w:t>
            </w: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>s</w:t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person for the President </w:t>
            </w:r>
          </w:p>
          <w:p w:rsidR="00155DE1" w:rsidRPr="00145E8D" w:rsidRDefault="00155DE1" w:rsidP="00155DE1">
            <w:pPr>
              <w:spacing w:before="0" w:line="288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of  Statistics Poland</w:t>
            </w:r>
          </w:p>
          <w:p w:rsidR="00155DE1" w:rsidRPr="00145E8D" w:rsidRDefault="00155DE1" w:rsidP="00155DE1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145E8D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Karolina</w:t>
            </w:r>
            <w:r w:rsidRPr="00145E8D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 xml:space="preserve"> Banaszek</w:t>
            </w:r>
          </w:p>
          <w:p w:rsidR="00155DE1" w:rsidRPr="00145E8D" w:rsidRDefault="00155DE1" w:rsidP="00155DE1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Mobile: (+48) 695 255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 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011</w:t>
            </w:r>
          </w:p>
          <w:p w:rsidR="00155DE1" w:rsidRPr="00C30BE8" w:rsidRDefault="00155DE1" w:rsidP="00155DE1">
            <w:pPr>
              <w:rPr>
                <w:sz w:val="18"/>
                <w:lang w:val="en-GB"/>
              </w:rPr>
            </w:pPr>
          </w:p>
        </w:tc>
      </w:tr>
      <w:tr w:rsidR="00155DE1" w:rsidTr="00D1011C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5DE1" w:rsidRPr="00145E8D" w:rsidRDefault="00155DE1" w:rsidP="00155DE1">
            <w:pPr>
              <w:rPr>
                <w:b/>
                <w:sz w:val="20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Press Office</w:t>
            </w:r>
          </w:p>
          <w:p w:rsidR="00155DE1" w:rsidRPr="00145E8D" w:rsidRDefault="00155DE1" w:rsidP="00155DE1">
            <w:pPr>
              <w:rPr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szCs w:val="24"/>
                <w:lang w:val="en-GB"/>
              </w:rPr>
              <w:t xml:space="preserve">Office: tel. (+48 22) </w:t>
            </w:r>
            <w:r w:rsidRPr="00145E8D">
              <w:rPr>
                <w:sz w:val="20"/>
                <w:lang w:val="en-GB"/>
              </w:rPr>
              <w:t xml:space="preserve">608 38 04 </w:t>
            </w:r>
          </w:p>
          <w:p w:rsidR="00155DE1" w:rsidRPr="008362D5" w:rsidRDefault="00155DE1" w:rsidP="00155DE1">
            <w:pPr>
              <w:rPr>
                <w:b/>
                <w:sz w:val="18"/>
                <w:lang w:val="en-GB"/>
              </w:rPr>
            </w:pPr>
            <w:r w:rsidRPr="008362D5">
              <w:rPr>
                <w:b/>
                <w:sz w:val="20"/>
                <w:lang w:val="en-GB"/>
              </w:rPr>
              <w:t xml:space="preserve">e-mail: </w:t>
            </w:r>
            <w:hyperlink r:id="rId24" w:history="1">
              <w:r w:rsidRPr="008362D5">
                <w:rPr>
                  <w:rStyle w:val="Hipercze"/>
                  <w:b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DE1" w:rsidRPr="00C30BE8" w:rsidRDefault="00155DE1" w:rsidP="00155DE1">
            <w:pPr>
              <w:ind w:firstLine="680"/>
              <w:rPr>
                <w:sz w:val="18"/>
                <w:lang w:val="en-GB"/>
              </w:rPr>
            </w:pP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  <w:r w:rsidRPr="00C30BE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9488" behindDoc="0" locked="0" layoutInCell="1" allowOverlap="1" wp14:anchorId="46AE177F" wp14:editId="1FC841D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5" name="Obraz 45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0BE8">
              <w:rPr>
                <w:sz w:val="18"/>
                <w:lang w:val="en-GB"/>
              </w:rPr>
              <w:t xml:space="preserve">     </w:t>
            </w:r>
          </w:p>
        </w:tc>
      </w:tr>
      <w:tr w:rsidR="00155DE1" w:rsidTr="00D1011C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5DE1" w:rsidRDefault="00155DE1" w:rsidP="00155DE1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5DE1" w:rsidRDefault="00155DE1" w:rsidP="00155DE1">
            <w:pPr>
              <w:widowControl w:val="0"/>
              <w:ind w:firstLine="680"/>
              <w:rPr>
                <w:sz w:val="18"/>
              </w:rPr>
            </w:pPr>
            <w:r w:rsidRPr="00C30BE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0512" behindDoc="0" locked="0" layoutInCell="1" allowOverlap="1" wp14:anchorId="73991618" wp14:editId="52F18A0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6" name="Obraz 46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  <w:lang w:val="en-GB"/>
              </w:rPr>
              <w:t>@</w:t>
            </w:r>
            <w:r w:rsidRPr="00DE1D0A">
              <w:rPr>
                <w:noProof/>
                <w:sz w:val="20"/>
                <w:lang w:eastAsia="pl-PL"/>
              </w:rPr>
              <w:t>StatPoland</w:t>
            </w:r>
            <w:r w:rsidRPr="00C30BE8">
              <w:rPr>
                <w:sz w:val="20"/>
                <w:lang w:val="en-GB" w:eastAsia="pl-PL"/>
              </w:rPr>
              <w:t xml:space="preserve"> </w:t>
            </w:r>
          </w:p>
        </w:tc>
      </w:tr>
      <w:tr w:rsidR="00155DE1" w:rsidTr="00D1011C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5DE1" w:rsidRDefault="00155DE1" w:rsidP="00155DE1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155DE1" w:rsidRDefault="00155DE1" w:rsidP="00155DE1">
            <w:pPr>
              <w:widowControl w:val="0"/>
              <w:ind w:firstLine="680"/>
              <w:rPr>
                <w:sz w:val="18"/>
              </w:rPr>
            </w:pPr>
            <w:r w:rsidRPr="00C30BE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1536" behindDoc="0" locked="0" layoutInCell="1" allowOverlap="1" wp14:anchorId="2E7CA7C5" wp14:editId="7F3CF43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7" name="Obraz 4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0BE8">
              <w:rPr>
                <w:sz w:val="20"/>
                <w:lang w:val="en-GB"/>
              </w:rPr>
              <w:t>@</w:t>
            </w:r>
            <w:proofErr w:type="spellStart"/>
            <w:r w:rsidRPr="00C30BE8">
              <w:rPr>
                <w:sz w:val="20"/>
                <w:lang w:val="en-GB"/>
              </w:rPr>
              <w:t>GlownyUrzadStatystyczny</w:t>
            </w:r>
            <w:proofErr w:type="spellEnd"/>
            <w:r w:rsidRPr="00C30BE8">
              <w:rPr>
                <w:sz w:val="20"/>
                <w:lang w:val="en-GB" w:eastAsia="pl-PL"/>
              </w:rPr>
              <w:t xml:space="preserve"> </w:t>
            </w:r>
          </w:p>
        </w:tc>
      </w:tr>
      <w:tr w:rsidR="00155DE1" w:rsidTr="00D1011C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155DE1" w:rsidRPr="00C30BE8" w:rsidRDefault="00155DE1" w:rsidP="00155DE1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155DE1" w:rsidRPr="00C30BE8" w:rsidRDefault="00155DE1" w:rsidP="00155DE1">
            <w:pPr>
              <w:ind w:firstLine="680"/>
              <w:rPr>
                <w:sz w:val="20"/>
                <w:lang w:val="en-GB" w:eastAsia="pl-PL"/>
              </w:rPr>
            </w:pPr>
            <w:r w:rsidRPr="00C30BE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2560" behindDoc="0" locked="0" layoutInCell="1" allowOverlap="1" wp14:anchorId="2600B35B" wp14:editId="03ED742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4" name="Obraz 34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C30BE8">
              <w:rPr>
                <w:sz w:val="20"/>
                <w:lang w:val="en-GB"/>
              </w:rPr>
              <w:t>gus_stat</w:t>
            </w:r>
            <w:proofErr w:type="spellEnd"/>
          </w:p>
        </w:tc>
      </w:tr>
      <w:tr w:rsidR="00155DE1" w:rsidTr="00D1011C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155DE1" w:rsidRPr="00C30BE8" w:rsidRDefault="00155DE1" w:rsidP="00155DE1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155DE1" w:rsidRPr="00C30BE8" w:rsidRDefault="00155DE1" w:rsidP="00155DE1">
            <w:pPr>
              <w:ind w:firstLine="680"/>
              <w:rPr>
                <w:sz w:val="20"/>
                <w:lang w:val="en-GB" w:eastAsia="pl-PL"/>
              </w:rPr>
            </w:pPr>
            <w:r w:rsidRPr="00C30BE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3584" behindDoc="0" locked="0" layoutInCell="1" allowOverlap="1" wp14:anchorId="42D4B483" wp14:editId="751DDBF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5" name="Obraz 35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C30BE8">
              <w:rPr>
                <w:sz w:val="20"/>
                <w:lang w:val="en-GB"/>
              </w:rPr>
              <w:t>glownyurzadstatystycznygus</w:t>
            </w:r>
            <w:proofErr w:type="spellEnd"/>
          </w:p>
        </w:tc>
      </w:tr>
      <w:tr w:rsidR="00155DE1" w:rsidTr="00D1011C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155DE1" w:rsidRPr="00C30BE8" w:rsidRDefault="00155DE1" w:rsidP="00155DE1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155DE1" w:rsidRPr="00C30BE8" w:rsidRDefault="00155DE1" w:rsidP="00155DE1">
            <w:pPr>
              <w:ind w:firstLine="680"/>
              <w:rPr>
                <w:sz w:val="20"/>
                <w:lang w:val="en-GB" w:eastAsia="pl-PL"/>
              </w:rPr>
            </w:pPr>
            <w:proofErr w:type="spellStart"/>
            <w:r w:rsidRPr="00C30BE8">
              <w:rPr>
                <w:sz w:val="20"/>
                <w:lang w:val="en-GB" w:eastAsia="pl-PL"/>
              </w:rPr>
              <w:t>glownyurzadstatystyczny</w:t>
            </w:r>
            <w:proofErr w:type="spellEnd"/>
            <w:r w:rsidRPr="00C30BE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2E441F6C" wp14:editId="0676468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6" name="Obraz 36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55DE1" w:rsidTr="00D1011C">
        <w:trPr>
          <w:trHeight w:val="4114"/>
        </w:trPr>
        <w:tc>
          <w:tcPr>
            <w:tcW w:w="9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155DE1" w:rsidRDefault="00155DE1" w:rsidP="00155DE1">
            <w:pPr>
              <w:shd w:val="clear" w:color="auto" w:fill="D9D9D9" w:themeFill="background1" w:themeFillShade="D9"/>
              <w:rPr>
                <w:b/>
              </w:rPr>
            </w:pPr>
            <w:proofErr w:type="spellStart"/>
            <w:r>
              <w:rPr>
                <w:b/>
              </w:rPr>
              <w:t>Related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information</w:t>
            </w:r>
            <w:proofErr w:type="spellEnd"/>
          </w:p>
          <w:p w:rsidR="000D3802" w:rsidRPr="000D3802" w:rsidRDefault="000D3802" w:rsidP="000D3802">
            <w:pPr>
              <w:rPr>
                <w:rStyle w:val="Hipercze"/>
                <w:lang w:val="en-GB"/>
              </w:rPr>
            </w:pPr>
            <w:hyperlink r:id="rId31" w:history="1">
              <w:r w:rsidRPr="000D3802">
                <w:rPr>
                  <w:rStyle w:val="Hipercze"/>
                  <w:lang w:val="en-GB"/>
                </w:rPr>
                <w:t>Occupancy of tourist accommodation establishments in March 2022 in the face of the inflow of refugees from Ukraine and the absence of restrictions related to the COVID-19 pandemic</w:t>
              </w:r>
            </w:hyperlink>
          </w:p>
          <w:p w:rsidR="00155DE1" w:rsidRPr="009419B4" w:rsidRDefault="000D3802" w:rsidP="00155DE1">
            <w:pPr>
              <w:rPr>
                <w:rStyle w:val="Hipercze"/>
              </w:rPr>
            </w:pPr>
            <w:hyperlink r:id="rId32" w:history="1">
              <w:r w:rsidR="00155DE1" w:rsidRPr="009419B4">
                <w:rPr>
                  <w:rStyle w:val="Hipercze"/>
                  <w:lang w:val="en-GB"/>
                </w:rPr>
                <w:t>Occupancy of tourist accommodation establishments in 2021</w:t>
              </w:r>
            </w:hyperlink>
            <w:r w:rsidR="00155DE1" w:rsidRPr="009419B4">
              <w:rPr>
                <w:rStyle w:val="Hipercze"/>
                <w:lang w:val="en-GB"/>
              </w:rPr>
              <w:t xml:space="preserve"> </w:t>
            </w:r>
          </w:p>
          <w:p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"https://stat.gov.pl/en/topics/culture-tourism-sport/tourism/tourism-in-2021,1,19.html"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>
              <w:rPr>
                <w:rStyle w:val="Hipercze"/>
                <w:lang w:val="en-GB"/>
              </w:rPr>
              <w:t>Tourism in 2021</w:t>
            </w:r>
          </w:p>
          <w:p w:rsidR="00F17260" w:rsidRPr="00976BED" w:rsidRDefault="00155DE1" w:rsidP="00F17260">
            <w:pPr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r w:rsidR="00F17260" w:rsidRPr="00976BE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:rsidR="00F17260" w:rsidRPr="008362D5" w:rsidRDefault="000D3802" w:rsidP="00F17260">
            <w:pPr>
              <w:rPr>
                <w:rStyle w:val="Hipercze"/>
                <w:lang w:val="en-GB"/>
              </w:rPr>
            </w:pPr>
            <w:hyperlink r:id="rId33" w:history="1">
              <w:r w:rsidR="00F17260" w:rsidRPr="008362D5">
                <w:rPr>
                  <w:rStyle w:val="Hipercze"/>
                  <w:lang w:val="en-GB"/>
                </w:rPr>
                <w:t>Local Data Bank</w:t>
              </w:r>
            </w:hyperlink>
          </w:p>
          <w:p w:rsidR="00155DE1" w:rsidRPr="00976BED" w:rsidRDefault="00155DE1" w:rsidP="00155DE1">
            <w:pPr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76BE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  <w:bookmarkStart w:id="0" w:name="_GoBack"/>
            <w:bookmarkEnd w:id="0"/>
          </w:p>
          <w:p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"https://stat.gov.pl/en/metainformation/glossary/terms-used-in-official-statistics/539,term.html" \o "Tourist"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Tourist</w:t>
            </w:r>
          </w:p>
          <w:p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"https://stat.gov.pl/en/metainformation/glossary/terms-used-in-official-statistics/245,term.html" \o "Tourist accommodation establishment"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Tourist accommodation establishment</w:t>
            </w:r>
          </w:p>
          <w:p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"https://stat.gov.pl/en/metainformation/glossary/terms-used-in-official-statistics/1231,term.html" \o "Bed places in tourist accommodation establishments."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Bed places in tourist accommodation establishments</w:t>
            </w:r>
          </w:p>
          <w:p w:rsidR="00155DE1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hyperlink r:id="rId34" w:history="1">
              <w:r w:rsidRPr="00DC1E4C">
                <w:rPr>
                  <w:rStyle w:val="Hipercze"/>
                  <w:lang w:val="en-GB"/>
                </w:rPr>
                <w:t>Foreign tourists in tourist accommodation establishments</w:t>
              </w:r>
            </w:hyperlink>
          </w:p>
          <w:p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"https://stat.gov.pl/en/metainformation/glossary/terms-used-in-official-statistics/1233,term.html" \o "Nights spent (overnight stays) in tourist accommodation establishments."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Nights spent (overnight stays) in tourist accommodation establishments.</w:t>
            </w:r>
          </w:p>
          <w:p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"https://stat.gov.pl/en/metainformation/glossary/terms-used-in-official-statistics/3487,term.html" \o "Duration of the stay"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Duration of stay</w:t>
            </w:r>
          </w:p>
          <w:p w:rsidR="00155DE1" w:rsidRPr="00563307" w:rsidRDefault="00155DE1" w:rsidP="00155DE1">
            <w:pPr>
              <w:widowControl w:val="0"/>
              <w:rPr>
                <w:color w:val="0000FF"/>
                <w:u w:val="singl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hyperlink r:id="rId35" w:history="1">
              <w:r w:rsidRPr="008362D5">
                <w:rPr>
                  <w:rStyle w:val="Hipercze"/>
                  <w:lang w:val="en-GB"/>
                </w:rPr>
                <w:t>Occupancy rate of bed places or rooms</w:t>
              </w:r>
            </w:hyperlink>
          </w:p>
        </w:tc>
      </w:tr>
    </w:tbl>
    <w:p w:rsidR="00276E3F" w:rsidRDefault="00276E3F" w:rsidP="0020447F">
      <w:pPr>
        <w:rPr>
          <w:sz w:val="20"/>
        </w:rPr>
      </w:pPr>
    </w:p>
    <w:sectPr w:rsidR="00276E3F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E6D" w:rsidRDefault="00462E6D" w:rsidP="000662E2">
      <w:pPr>
        <w:spacing w:after="0" w:line="240" w:lineRule="auto"/>
      </w:pPr>
      <w:r>
        <w:separator/>
      </w:r>
    </w:p>
  </w:endnote>
  <w:endnote w:type="continuationSeparator" w:id="0">
    <w:p w:rsidR="00462E6D" w:rsidRDefault="00462E6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19C1675-19D7-49C9-8897-9B0F80535117}"/>
    <w:embedBold r:id="rId2" w:fontKey="{D96DC7E7-08BD-4C05-A69D-C300DFD5D31C}"/>
    <w:embedItalic r:id="rId3" w:fontKey="{0A04D6AF-800B-4AA3-9017-E5928BE16CA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C913F23F-D714-4404-814C-14B7D7626850}"/>
    <w:embedBold r:id="rId5" w:fontKey="{D34A70AF-8A96-4655-A375-04965E55EE13}"/>
    <w:embedItalic r:id="rId6" w:fontKey="{A48BBCD4-ED78-48D4-9DDB-DB57155ED0A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1EACD27-F9E3-4EE4-8047-C109A39FFB3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8B3376DB-504A-4B3B-AA3A-8D8230735759}"/>
    <w:embedItalic r:id="rId9" w:fontKey="{0623E335-4C3B-4492-B600-C94BF93F40B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4349333C-DA1D-45BE-8232-124A35A006F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754CFE18-4BF0-4F72-B636-E8E9C3DC814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286DBF06-E43A-4430-A621-37332CEBD35E}"/>
    <w:embedBold r:id="rId13" w:fontKey="{5DA2008E-A425-4805-8BD7-EF8648CE682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802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80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3802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E6D" w:rsidRDefault="00462E6D" w:rsidP="000662E2">
      <w:pPr>
        <w:spacing w:after="0" w:line="240" w:lineRule="auto"/>
      </w:pPr>
      <w:r>
        <w:separator/>
      </w:r>
    </w:p>
  </w:footnote>
  <w:footnote w:type="continuationSeparator" w:id="0">
    <w:p w:rsidR="00462E6D" w:rsidRDefault="00462E6D" w:rsidP="000662E2">
      <w:pPr>
        <w:spacing w:after="0" w:line="240" w:lineRule="auto"/>
      </w:pPr>
      <w:r>
        <w:continuationSeparator/>
      </w:r>
    </w:p>
  </w:footnote>
  <w:footnote w:id="1">
    <w:p w:rsidR="009E1C04" w:rsidRPr="009A1EA6" w:rsidRDefault="009E1C04" w:rsidP="009E1C04">
      <w:pPr>
        <w:pStyle w:val="Tekstprzypisudolnego"/>
        <w:rPr>
          <w:sz w:val="16"/>
          <w:szCs w:val="16"/>
          <w:lang w:val="en-GB"/>
        </w:rPr>
      </w:pPr>
      <w:r w:rsidRPr="00952E0B">
        <w:rPr>
          <w:rStyle w:val="Odwoanieprzypisudolnego"/>
          <w:lang w:val="en-GB"/>
        </w:rPr>
        <w:footnoteRef/>
      </w:r>
      <w:r w:rsidRPr="00952E0B">
        <w:rPr>
          <w:lang w:val="en-GB"/>
        </w:rPr>
        <w:t xml:space="preserve"> </w:t>
      </w:r>
      <w:r w:rsidRPr="00681200">
        <w:rPr>
          <w:sz w:val="16"/>
          <w:lang w:val="en-GB"/>
        </w:rPr>
        <w:t xml:space="preserve">According to the Eurostat methodology, coastal areas are classified on the basis of the distance of a given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 from the sea: if a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 borders on the sea, it is, as a rule, a coastal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; if a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 does not border on the sea but 50% of its area is within 10 km from the sea, it is also considered a coastal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. In Poland, in agreement with Eurostat, the following </w:t>
      </w:r>
      <w:proofErr w:type="spellStart"/>
      <w:r w:rsidRPr="00681200">
        <w:rPr>
          <w:sz w:val="16"/>
          <w:lang w:val="en-GB"/>
        </w:rPr>
        <w:t>gminas</w:t>
      </w:r>
      <w:proofErr w:type="spellEnd"/>
      <w:r w:rsidRPr="00681200">
        <w:rPr>
          <w:sz w:val="16"/>
          <w:lang w:val="en-GB"/>
        </w:rPr>
        <w:t xml:space="preserve">: </w:t>
      </w:r>
      <w:proofErr w:type="spellStart"/>
      <w:r w:rsidRPr="00681200">
        <w:rPr>
          <w:sz w:val="16"/>
          <w:lang w:val="en-GB"/>
        </w:rPr>
        <w:t>Słupsk</w:t>
      </w:r>
      <w:proofErr w:type="spellEnd"/>
      <w:r w:rsidRPr="00681200">
        <w:rPr>
          <w:sz w:val="16"/>
          <w:lang w:val="en-GB"/>
        </w:rPr>
        <w:t xml:space="preserve"> (rural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), </w:t>
      </w:r>
      <w:proofErr w:type="spellStart"/>
      <w:r w:rsidRPr="00681200">
        <w:rPr>
          <w:sz w:val="16"/>
          <w:lang w:val="en-GB"/>
        </w:rPr>
        <w:t>Główczyce</w:t>
      </w:r>
      <w:proofErr w:type="spellEnd"/>
      <w:r w:rsidRPr="00681200">
        <w:rPr>
          <w:sz w:val="16"/>
          <w:lang w:val="en-GB"/>
        </w:rPr>
        <w:t xml:space="preserve">, </w:t>
      </w:r>
      <w:proofErr w:type="spellStart"/>
      <w:r w:rsidRPr="00681200">
        <w:rPr>
          <w:sz w:val="16"/>
          <w:lang w:val="en-GB"/>
        </w:rPr>
        <w:t>Gniewino</w:t>
      </w:r>
      <w:proofErr w:type="spellEnd"/>
      <w:r w:rsidRPr="00681200">
        <w:rPr>
          <w:sz w:val="16"/>
          <w:lang w:val="en-GB"/>
        </w:rPr>
        <w:t xml:space="preserve">, </w:t>
      </w:r>
      <w:proofErr w:type="spellStart"/>
      <w:r w:rsidRPr="00681200">
        <w:rPr>
          <w:sz w:val="16"/>
          <w:lang w:val="en-GB"/>
        </w:rPr>
        <w:t>Pruszcz</w:t>
      </w:r>
      <w:proofErr w:type="spellEnd"/>
      <w:r w:rsidRPr="00681200">
        <w:rPr>
          <w:sz w:val="16"/>
          <w:lang w:val="en-GB"/>
        </w:rPr>
        <w:t xml:space="preserve"> </w:t>
      </w:r>
      <w:proofErr w:type="spellStart"/>
      <w:r w:rsidRPr="00681200">
        <w:rPr>
          <w:sz w:val="16"/>
          <w:lang w:val="en-GB"/>
        </w:rPr>
        <w:t>Gdański</w:t>
      </w:r>
      <w:proofErr w:type="spellEnd"/>
      <w:r w:rsidRPr="00681200">
        <w:rPr>
          <w:sz w:val="16"/>
          <w:lang w:val="en-GB"/>
        </w:rPr>
        <w:t xml:space="preserve"> (rural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), </w:t>
      </w:r>
      <w:proofErr w:type="spellStart"/>
      <w:r w:rsidRPr="00681200">
        <w:rPr>
          <w:sz w:val="16"/>
          <w:lang w:val="en-GB"/>
        </w:rPr>
        <w:t>Cedry</w:t>
      </w:r>
      <w:proofErr w:type="spellEnd"/>
      <w:r w:rsidRPr="00681200">
        <w:rPr>
          <w:sz w:val="16"/>
          <w:lang w:val="en-GB"/>
        </w:rPr>
        <w:t xml:space="preserve"> </w:t>
      </w:r>
      <w:proofErr w:type="spellStart"/>
      <w:r w:rsidRPr="00681200">
        <w:rPr>
          <w:sz w:val="16"/>
          <w:lang w:val="en-GB"/>
        </w:rPr>
        <w:t>Wielkie</w:t>
      </w:r>
      <w:proofErr w:type="spellEnd"/>
      <w:r w:rsidRPr="00681200">
        <w:rPr>
          <w:sz w:val="16"/>
          <w:lang w:val="en-GB"/>
        </w:rPr>
        <w:t xml:space="preserve">, </w:t>
      </w:r>
      <w:proofErr w:type="spellStart"/>
      <w:r w:rsidRPr="00681200">
        <w:rPr>
          <w:sz w:val="16"/>
          <w:lang w:val="en-GB"/>
        </w:rPr>
        <w:t>Koszalin</w:t>
      </w:r>
      <w:proofErr w:type="spellEnd"/>
      <w:r w:rsidRPr="00681200">
        <w:rPr>
          <w:sz w:val="16"/>
          <w:lang w:val="en-GB"/>
        </w:rPr>
        <w:t xml:space="preserve"> (urban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) and </w:t>
      </w:r>
      <w:proofErr w:type="spellStart"/>
      <w:r w:rsidRPr="00681200">
        <w:rPr>
          <w:sz w:val="16"/>
          <w:lang w:val="en-GB"/>
        </w:rPr>
        <w:t>Sianów</w:t>
      </w:r>
      <w:proofErr w:type="spellEnd"/>
      <w:r w:rsidRPr="00681200">
        <w:rPr>
          <w:sz w:val="16"/>
          <w:lang w:val="en-GB"/>
        </w:rPr>
        <w:t xml:space="preserve"> (urban-rural </w:t>
      </w:r>
      <w:proofErr w:type="spellStart"/>
      <w:r w:rsidRPr="00681200">
        <w:rPr>
          <w:sz w:val="16"/>
          <w:lang w:val="en-GB"/>
        </w:rPr>
        <w:t>gmina</w:t>
      </w:r>
      <w:proofErr w:type="spellEnd"/>
      <w:r w:rsidRPr="00681200">
        <w:rPr>
          <w:sz w:val="16"/>
          <w:lang w:val="en-GB"/>
        </w:rPr>
        <w:t xml:space="preserve">), are additionally considered to be coastal </w:t>
      </w:r>
      <w:proofErr w:type="spellStart"/>
      <w:r w:rsidRPr="00681200">
        <w:rPr>
          <w:sz w:val="16"/>
          <w:lang w:val="en-GB"/>
        </w:rPr>
        <w:t>gminas</w:t>
      </w:r>
      <w:proofErr w:type="spellEnd"/>
      <w:r w:rsidRPr="00681200">
        <w:rPr>
          <w:sz w:val="16"/>
          <w:lang w:val="en-GB"/>
        </w:rPr>
        <w:t>.</w:t>
      </w:r>
      <w:r>
        <w:rPr>
          <w:sz w:val="16"/>
          <w:lang w:val="en-GB"/>
        </w:rPr>
        <w:t xml:space="preserve"> </w:t>
      </w:r>
      <w:r w:rsidRPr="009A1EA6">
        <w:rPr>
          <w:sz w:val="16"/>
          <w:lang w:val="en-GB"/>
        </w:rPr>
        <w:t xml:space="preserve">The list of coastal </w:t>
      </w:r>
      <w:proofErr w:type="spellStart"/>
      <w:r w:rsidRPr="009A1EA6">
        <w:rPr>
          <w:sz w:val="16"/>
          <w:lang w:val="en-GB"/>
        </w:rPr>
        <w:t>gminas</w:t>
      </w:r>
      <w:proofErr w:type="spellEnd"/>
      <w:r w:rsidRPr="009A1EA6">
        <w:rPr>
          <w:sz w:val="16"/>
          <w:lang w:val="en-GB"/>
        </w:rPr>
        <w:t xml:space="preserve"> is included in Annex 4 of the Methodological report "Tourist accommodation statistics" available on the website</w:t>
      </w:r>
      <w:r>
        <w:rPr>
          <w:sz w:val="16"/>
          <w:lang w:val="en-GB"/>
        </w:rPr>
        <w:t xml:space="preserve"> </w:t>
      </w:r>
      <w:hyperlink r:id="rId1" w:history="1">
        <w:r w:rsidRPr="0098565E">
          <w:rPr>
            <w:rStyle w:val="Hipercze"/>
            <w:rFonts w:cstheme="minorBidi"/>
            <w:sz w:val="16"/>
            <w:szCs w:val="16"/>
            <w:lang w:val="en-GB"/>
          </w:rPr>
          <w:t>https://stat.gov.pl/obszary-tematyczne/kultura-turystyka-sport/turystyka/zeszyt-metodologiczny-statystyka-turystycznej-bazy-noclegowej,15,1.html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E841D79" wp14:editId="6D6B7E3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121B15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9E1C04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8720" behindDoc="0" locked="0" layoutInCell="1" allowOverlap="1" wp14:anchorId="3E137895" wp14:editId="0C05B2B7">
          <wp:simplePos x="0" y="0"/>
          <wp:positionH relativeFrom="column">
            <wp:posOffset>0</wp:posOffset>
          </wp:positionH>
          <wp:positionV relativeFrom="paragraph">
            <wp:posOffset>222250</wp:posOffset>
          </wp:positionV>
          <wp:extent cx="1838325" cy="696595"/>
          <wp:effectExtent l="0" t="0" r="9525" b="0"/>
          <wp:wrapSquare wrapText="bothSides"/>
          <wp:docPr id="17" name="Obraz 1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067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F4617B" wp14:editId="6C4C988D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927808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FD56329" wp14:editId="484A06D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EE2D09" w:rsidRPr="003C6C8D" w:rsidRDefault="009E1C04" w:rsidP="009E1C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CD0869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D56329" id="Schemat blokowy: opóźnienie 6" o:spid="_x0000_s1031" alt="News releases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E2D09" w:rsidRPr="003C6C8D" w:rsidRDefault="009E1C04" w:rsidP="009E1C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CD0869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  <w:p w:rsidR="00F57D66" w:rsidRDefault="00F57D66">
    <w:pPr>
      <w:pStyle w:val="Nagwek"/>
      <w:rPr>
        <w:noProof/>
        <w:lang w:eastAsia="pl-PL"/>
      </w:rPr>
    </w:pPr>
  </w:p>
  <w:p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57261AB8" wp14:editId="6BDBEAD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 descr="16.11.2022" title="Da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E2D09" w:rsidRPr="00C97596" w:rsidRDefault="0042511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16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8705BE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4E5DDF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F57D66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61AB8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e — opis: 16.11.202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" filled="f" stroked="f">
              <v:textbox>
                <w:txbxContent>
                  <w:p w:rsidR="00EE2D09" w:rsidRPr="00C97596" w:rsidRDefault="0042511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16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8705BE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4E5DDF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F57D66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4pt;height:129.6pt;visibility:visible" o:bullet="t">
        <v:imagedata r:id="rId1" o:title=""/>
      </v:shape>
    </w:pict>
  </w:numPicBullet>
  <w:numPicBullet w:numPicBulletId="1">
    <w:pict>
      <v:shape id="_x0000_i1029" type="#_x0000_t75" style="width:122.4pt;height:129.6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41D1"/>
    <w:rsid w:val="000042E0"/>
    <w:rsid w:val="00004454"/>
    <w:rsid w:val="0000709F"/>
    <w:rsid w:val="000108B8"/>
    <w:rsid w:val="00014207"/>
    <w:rsid w:val="000152F5"/>
    <w:rsid w:val="000174FC"/>
    <w:rsid w:val="0002119A"/>
    <w:rsid w:val="00021748"/>
    <w:rsid w:val="000222C4"/>
    <w:rsid w:val="000232F4"/>
    <w:rsid w:val="00023726"/>
    <w:rsid w:val="00023DF1"/>
    <w:rsid w:val="0002598C"/>
    <w:rsid w:val="000259AB"/>
    <w:rsid w:val="000262F8"/>
    <w:rsid w:val="000268C7"/>
    <w:rsid w:val="000272EA"/>
    <w:rsid w:val="00030CBC"/>
    <w:rsid w:val="00031C64"/>
    <w:rsid w:val="00035C81"/>
    <w:rsid w:val="000360F3"/>
    <w:rsid w:val="00037034"/>
    <w:rsid w:val="00037585"/>
    <w:rsid w:val="000403A7"/>
    <w:rsid w:val="00044465"/>
    <w:rsid w:val="0004514F"/>
    <w:rsid w:val="0004582E"/>
    <w:rsid w:val="000463EC"/>
    <w:rsid w:val="000470AA"/>
    <w:rsid w:val="000478A0"/>
    <w:rsid w:val="00050E27"/>
    <w:rsid w:val="00051EDF"/>
    <w:rsid w:val="00055710"/>
    <w:rsid w:val="000573FB"/>
    <w:rsid w:val="00057A98"/>
    <w:rsid w:val="00057CA1"/>
    <w:rsid w:val="00061FF0"/>
    <w:rsid w:val="00064F4B"/>
    <w:rsid w:val="00065CA2"/>
    <w:rsid w:val="000662E2"/>
    <w:rsid w:val="00066440"/>
    <w:rsid w:val="00066883"/>
    <w:rsid w:val="00067358"/>
    <w:rsid w:val="0007022C"/>
    <w:rsid w:val="00072747"/>
    <w:rsid w:val="000744AA"/>
    <w:rsid w:val="00074836"/>
    <w:rsid w:val="00074DD8"/>
    <w:rsid w:val="000753AE"/>
    <w:rsid w:val="00075759"/>
    <w:rsid w:val="000768EB"/>
    <w:rsid w:val="00077815"/>
    <w:rsid w:val="00080267"/>
    <w:rsid w:val="000806F7"/>
    <w:rsid w:val="00083D0E"/>
    <w:rsid w:val="0008428B"/>
    <w:rsid w:val="00086C8C"/>
    <w:rsid w:val="000911E5"/>
    <w:rsid w:val="000917F7"/>
    <w:rsid w:val="00091C23"/>
    <w:rsid w:val="00096EE1"/>
    <w:rsid w:val="00097840"/>
    <w:rsid w:val="00097F74"/>
    <w:rsid w:val="000A0C5E"/>
    <w:rsid w:val="000A58B4"/>
    <w:rsid w:val="000A6760"/>
    <w:rsid w:val="000A71DD"/>
    <w:rsid w:val="000A74A9"/>
    <w:rsid w:val="000B0727"/>
    <w:rsid w:val="000B223D"/>
    <w:rsid w:val="000B2BA5"/>
    <w:rsid w:val="000B6C89"/>
    <w:rsid w:val="000B6D2C"/>
    <w:rsid w:val="000B6FE2"/>
    <w:rsid w:val="000C135D"/>
    <w:rsid w:val="000C18AB"/>
    <w:rsid w:val="000C1B01"/>
    <w:rsid w:val="000C1EFC"/>
    <w:rsid w:val="000C2FC2"/>
    <w:rsid w:val="000C386C"/>
    <w:rsid w:val="000C527D"/>
    <w:rsid w:val="000C54E1"/>
    <w:rsid w:val="000C592A"/>
    <w:rsid w:val="000C5D30"/>
    <w:rsid w:val="000D1A1A"/>
    <w:rsid w:val="000D1D43"/>
    <w:rsid w:val="000D225C"/>
    <w:rsid w:val="000D2A5C"/>
    <w:rsid w:val="000D3802"/>
    <w:rsid w:val="000D3E51"/>
    <w:rsid w:val="000D47FD"/>
    <w:rsid w:val="000D4917"/>
    <w:rsid w:val="000D5495"/>
    <w:rsid w:val="000D6260"/>
    <w:rsid w:val="000D62F9"/>
    <w:rsid w:val="000E0918"/>
    <w:rsid w:val="000E3519"/>
    <w:rsid w:val="000E6379"/>
    <w:rsid w:val="000E79A9"/>
    <w:rsid w:val="000F1A97"/>
    <w:rsid w:val="000F2169"/>
    <w:rsid w:val="000F4502"/>
    <w:rsid w:val="000F7F51"/>
    <w:rsid w:val="001005EA"/>
    <w:rsid w:val="001011C3"/>
    <w:rsid w:val="00102AD9"/>
    <w:rsid w:val="00105036"/>
    <w:rsid w:val="00105947"/>
    <w:rsid w:val="00105C22"/>
    <w:rsid w:val="00105E63"/>
    <w:rsid w:val="001067C6"/>
    <w:rsid w:val="00110D87"/>
    <w:rsid w:val="00114DB9"/>
    <w:rsid w:val="00116087"/>
    <w:rsid w:val="00121070"/>
    <w:rsid w:val="00123582"/>
    <w:rsid w:val="00124376"/>
    <w:rsid w:val="00125AF1"/>
    <w:rsid w:val="00130296"/>
    <w:rsid w:val="00130A79"/>
    <w:rsid w:val="00130E2E"/>
    <w:rsid w:val="00131020"/>
    <w:rsid w:val="00131B00"/>
    <w:rsid w:val="00131BCF"/>
    <w:rsid w:val="00135B56"/>
    <w:rsid w:val="00136736"/>
    <w:rsid w:val="00136FBB"/>
    <w:rsid w:val="00137E1C"/>
    <w:rsid w:val="00141FF8"/>
    <w:rsid w:val="001423B6"/>
    <w:rsid w:val="0014310E"/>
    <w:rsid w:val="00144822"/>
    <w:rsid w:val="001448A7"/>
    <w:rsid w:val="00145361"/>
    <w:rsid w:val="00146621"/>
    <w:rsid w:val="00146E72"/>
    <w:rsid w:val="00150711"/>
    <w:rsid w:val="00150A48"/>
    <w:rsid w:val="0015405A"/>
    <w:rsid w:val="00155DE1"/>
    <w:rsid w:val="001560D6"/>
    <w:rsid w:val="00156440"/>
    <w:rsid w:val="00160540"/>
    <w:rsid w:val="00160CD5"/>
    <w:rsid w:val="00160FDE"/>
    <w:rsid w:val="00161692"/>
    <w:rsid w:val="001617E3"/>
    <w:rsid w:val="0016229E"/>
    <w:rsid w:val="00162325"/>
    <w:rsid w:val="00162363"/>
    <w:rsid w:val="00164B5D"/>
    <w:rsid w:val="001667F5"/>
    <w:rsid w:val="00172E16"/>
    <w:rsid w:val="001737FF"/>
    <w:rsid w:val="00175A9B"/>
    <w:rsid w:val="001800AA"/>
    <w:rsid w:val="0018450C"/>
    <w:rsid w:val="00184A49"/>
    <w:rsid w:val="0018661A"/>
    <w:rsid w:val="0018714C"/>
    <w:rsid w:val="001900AA"/>
    <w:rsid w:val="001914AC"/>
    <w:rsid w:val="001951DA"/>
    <w:rsid w:val="001966D3"/>
    <w:rsid w:val="00197C10"/>
    <w:rsid w:val="00197F58"/>
    <w:rsid w:val="001A0C4F"/>
    <w:rsid w:val="001A1450"/>
    <w:rsid w:val="001A26C2"/>
    <w:rsid w:val="001A66DC"/>
    <w:rsid w:val="001A7DDC"/>
    <w:rsid w:val="001B04FE"/>
    <w:rsid w:val="001B0C43"/>
    <w:rsid w:val="001B277D"/>
    <w:rsid w:val="001B2FF0"/>
    <w:rsid w:val="001B448D"/>
    <w:rsid w:val="001B4DAB"/>
    <w:rsid w:val="001B5259"/>
    <w:rsid w:val="001B6328"/>
    <w:rsid w:val="001B7F87"/>
    <w:rsid w:val="001C194C"/>
    <w:rsid w:val="001C1B5D"/>
    <w:rsid w:val="001C3260"/>
    <w:rsid w:val="001C3269"/>
    <w:rsid w:val="001C3DF9"/>
    <w:rsid w:val="001C41DC"/>
    <w:rsid w:val="001C58D8"/>
    <w:rsid w:val="001C72C9"/>
    <w:rsid w:val="001C77B2"/>
    <w:rsid w:val="001D1DB4"/>
    <w:rsid w:val="001D26A4"/>
    <w:rsid w:val="001D3DB5"/>
    <w:rsid w:val="001D4647"/>
    <w:rsid w:val="001D61ED"/>
    <w:rsid w:val="001E0655"/>
    <w:rsid w:val="001E0F6F"/>
    <w:rsid w:val="001E257D"/>
    <w:rsid w:val="001E66D6"/>
    <w:rsid w:val="001F290D"/>
    <w:rsid w:val="001F4D75"/>
    <w:rsid w:val="001F5548"/>
    <w:rsid w:val="001F64E4"/>
    <w:rsid w:val="00200AFC"/>
    <w:rsid w:val="002018C6"/>
    <w:rsid w:val="00201B29"/>
    <w:rsid w:val="00203A4E"/>
    <w:rsid w:val="00203F13"/>
    <w:rsid w:val="0020447F"/>
    <w:rsid w:val="00204D2C"/>
    <w:rsid w:val="00204FAF"/>
    <w:rsid w:val="00205EE2"/>
    <w:rsid w:val="00207921"/>
    <w:rsid w:val="00211A27"/>
    <w:rsid w:val="00212517"/>
    <w:rsid w:val="002138D3"/>
    <w:rsid w:val="00214D86"/>
    <w:rsid w:val="00214E13"/>
    <w:rsid w:val="00215FF2"/>
    <w:rsid w:val="002204F5"/>
    <w:rsid w:val="002220EF"/>
    <w:rsid w:val="00222B3F"/>
    <w:rsid w:val="002238B1"/>
    <w:rsid w:val="002253D1"/>
    <w:rsid w:val="00226FBD"/>
    <w:rsid w:val="0023031E"/>
    <w:rsid w:val="00234E62"/>
    <w:rsid w:val="0023541C"/>
    <w:rsid w:val="0023742B"/>
    <w:rsid w:val="00237446"/>
    <w:rsid w:val="00240571"/>
    <w:rsid w:val="002407ED"/>
    <w:rsid w:val="00242553"/>
    <w:rsid w:val="0024458B"/>
    <w:rsid w:val="00245283"/>
    <w:rsid w:val="00245554"/>
    <w:rsid w:val="00250774"/>
    <w:rsid w:val="002508AC"/>
    <w:rsid w:val="00252EE4"/>
    <w:rsid w:val="00256DEA"/>
    <w:rsid w:val="002574F9"/>
    <w:rsid w:val="00261181"/>
    <w:rsid w:val="00262B61"/>
    <w:rsid w:val="00263E08"/>
    <w:rsid w:val="00264903"/>
    <w:rsid w:val="00265A43"/>
    <w:rsid w:val="00266499"/>
    <w:rsid w:val="002673E8"/>
    <w:rsid w:val="002702E7"/>
    <w:rsid w:val="0027127F"/>
    <w:rsid w:val="00271E30"/>
    <w:rsid w:val="00274C58"/>
    <w:rsid w:val="00276811"/>
    <w:rsid w:val="00276D53"/>
    <w:rsid w:val="00276E3F"/>
    <w:rsid w:val="00281144"/>
    <w:rsid w:val="00282699"/>
    <w:rsid w:val="0028581D"/>
    <w:rsid w:val="002926DF"/>
    <w:rsid w:val="00294BB2"/>
    <w:rsid w:val="00295E4C"/>
    <w:rsid w:val="00296697"/>
    <w:rsid w:val="00297D02"/>
    <w:rsid w:val="002A3294"/>
    <w:rsid w:val="002A6133"/>
    <w:rsid w:val="002A6CB7"/>
    <w:rsid w:val="002B0472"/>
    <w:rsid w:val="002B0605"/>
    <w:rsid w:val="002B06F4"/>
    <w:rsid w:val="002B64BC"/>
    <w:rsid w:val="002B6B12"/>
    <w:rsid w:val="002B747C"/>
    <w:rsid w:val="002C1AED"/>
    <w:rsid w:val="002C2125"/>
    <w:rsid w:val="002C32DA"/>
    <w:rsid w:val="002C7094"/>
    <w:rsid w:val="002D0AE7"/>
    <w:rsid w:val="002D2E0B"/>
    <w:rsid w:val="002D3F1B"/>
    <w:rsid w:val="002D5E7F"/>
    <w:rsid w:val="002E317F"/>
    <w:rsid w:val="002E572C"/>
    <w:rsid w:val="002E5B62"/>
    <w:rsid w:val="002E6140"/>
    <w:rsid w:val="002E6985"/>
    <w:rsid w:val="002E71B6"/>
    <w:rsid w:val="002E7D11"/>
    <w:rsid w:val="002F0621"/>
    <w:rsid w:val="002F1198"/>
    <w:rsid w:val="002F6052"/>
    <w:rsid w:val="002F77C8"/>
    <w:rsid w:val="00304194"/>
    <w:rsid w:val="00304F22"/>
    <w:rsid w:val="00306C7C"/>
    <w:rsid w:val="003106DA"/>
    <w:rsid w:val="00310E38"/>
    <w:rsid w:val="00311941"/>
    <w:rsid w:val="00311976"/>
    <w:rsid w:val="0031215D"/>
    <w:rsid w:val="00312F5E"/>
    <w:rsid w:val="003156AB"/>
    <w:rsid w:val="00316285"/>
    <w:rsid w:val="00317F4D"/>
    <w:rsid w:val="003204C0"/>
    <w:rsid w:val="00322917"/>
    <w:rsid w:val="00322EDD"/>
    <w:rsid w:val="0032580C"/>
    <w:rsid w:val="00326E65"/>
    <w:rsid w:val="00330032"/>
    <w:rsid w:val="003309FA"/>
    <w:rsid w:val="00331B80"/>
    <w:rsid w:val="00332320"/>
    <w:rsid w:val="0033397B"/>
    <w:rsid w:val="00333E02"/>
    <w:rsid w:val="00333FB6"/>
    <w:rsid w:val="003355AF"/>
    <w:rsid w:val="00335AD0"/>
    <w:rsid w:val="00340891"/>
    <w:rsid w:val="00341266"/>
    <w:rsid w:val="00342AEA"/>
    <w:rsid w:val="00342D19"/>
    <w:rsid w:val="00342DCB"/>
    <w:rsid w:val="0034349F"/>
    <w:rsid w:val="003446F9"/>
    <w:rsid w:val="00345B9B"/>
    <w:rsid w:val="00347104"/>
    <w:rsid w:val="0034794D"/>
    <w:rsid w:val="00347D72"/>
    <w:rsid w:val="00350DB3"/>
    <w:rsid w:val="00352394"/>
    <w:rsid w:val="003530C1"/>
    <w:rsid w:val="00353F45"/>
    <w:rsid w:val="00357611"/>
    <w:rsid w:val="0035794E"/>
    <w:rsid w:val="00357DD1"/>
    <w:rsid w:val="00360CC7"/>
    <w:rsid w:val="00361FC8"/>
    <w:rsid w:val="00362D69"/>
    <w:rsid w:val="00363701"/>
    <w:rsid w:val="00363AE5"/>
    <w:rsid w:val="00363B72"/>
    <w:rsid w:val="00363EF4"/>
    <w:rsid w:val="00364DE1"/>
    <w:rsid w:val="003652A5"/>
    <w:rsid w:val="00365BC9"/>
    <w:rsid w:val="00367237"/>
    <w:rsid w:val="00367B05"/>
    <w:rsid w:val="0037077F"/>
    <w:rsid w:val="00372411"/>
    <w:rsid w:val="0037305B"/>
    <w:rsid w:val="00373882"/>
    <w:rsid w:val="00373F80"/>
    <w:rsid w:val="00375D33"/>
    <w:rsid w:val="00375E21"/>
    <w:rsid w:val="0037639F"/>
    <w:rsid w:val="00376CB1"/>
    <w:rsid w:val="003843DB"/>
    <w:rsid w:val="0038549E"/>
    <w:rsid w:val="0038564D"/>
    <w:rsid w:val="00386EA2"/>
    <w:rsid w:val="00387CDD"/>
    <w:rsid w:val="00393761"/>
    <w:rsid w:val="00394E26"/>
    <w:rsid w:val="0039520A"/>
    <w:rsid w:val="00396691"/>
    <w:rsid w:val="00397BB5"/>
    <w:rsid w:val="00397D18"/>
    <w:rsid w:val="003A12BE"/>
    <w:rsid w:val="003A1B36"/>
    <w:rsid w:val="003A4D3B"/>
    <w:rsid w:val="003A5175"/>
    <w:rsid w:val="003A56EC"/>
    <w:rsid w:val="003A59B3"/>
    <w:rsid w:val="003B024D"/>
    <w:rsid w:val="003B0F25"/>
    <w:rsid w:val="003B1454"/>
    <w:rsid w:val="003B18B6"/>
    <w:rsid w:val="003B3D69"/>
    <w:rsid w:val="003B6521"/>
    <w:rsid w:val="003B6B23"/>
    <w:rsid w:val="003C03F5"/>
    <w:rsid w:val="003C0668"/>
    <w:rsid w:val="003C0C47"/>
    <w:rsid w:val="003C143D"/>
    <w:rsid w:val="003C161B"/>
    <w:rsid w:val="003C344A"/>
    <w:rsid w:val="003C5738"/>
    <w:rsid w:val="003C58F8"/>
    <w:rsid w:val="003C59E0"/>
    <w:rsid w:val="003C6C8D"/>
    <w:rsid w:val="003D174A"/>
    <w:rsid w:val="003D2656"/>
    <w:rsid w:val="003D2AD9"/>
    <w:rsid w:val="003D3500"/>
    <w:rsid w:val="003D4F95"/>
    <w:rsid w:val="003D5F42"/>
    <w:rsid w:val="003D60A9"/>
    <w:rsid w:val="003D634C"/>
    <w:rsid w:val="003D7461"/>
    <w:rsid w:val="003D7F62"/>
    <w:rsid w:val="003E05A1"/>
    <w:rsid w:val="003E1C8E"/>
    <w:rsid w:val="003E1FCF"/>
    <w:rsid w:val="003E752E"/>
    <w:rsid w:val="003F18CC"/>
    <w:rsid w:val="003F4C97"/>
    <w:rsid w:val="003F50B2"/>
    <w:rsid w:val="003F5C4F"/>
    <w:rsid w:val="003F666D"/>
    <w:rsid w:val="003F7FE6"/>
    <w:rsid w:val="00400193"/>
    <w:rsid w:val="00401AD9"/>
    <w:rsid w:val="00401CEA"/>
    <w:rsid w:val="004033A6"/>
    <w:rsid w:val="00403D66"/>
    <w:rsid w:val="00405416"/>
    <w:rsid w:val="0040713D"/>
    <w:rsid w:val="0040770E"/>
    <w:rsid w:val="0041246C"/>
    <w:rsid w:val="004151C1"/>
    <w:rsid w:val="004212E7"/>
    <w:rsid w:val="004223D7"/>
    <w:rsid w:val="00423C88"/>
    <w:rsid w:val="0042435D"/>
    <w:rsid w:val="0042446D"/>
    <w:rsid w:val="00424703"/>
    <w:rsid w:val="004249EB"/>
    <w:rsid w:val="00425115"/>
    <w:rsid w:val="004264E4"/>
    <w:rsid w:val="00426E05"/>
    <w:rsid w:val="00427377"/>
    <w:rsid w:val="0042766E"/>
    <w:rsid w:val="00427BF8"/>
    <w:rsid w:val="00427FDD"/>
    <w:rsid w:val="0043112A"/>
    <w:rsid w:val="00431C02"/>
    <w:rsid w:val="00432EF1"/>
    <w:rsid w:val="0043469C"/>
    <w:rsid w:val="00434E0C"/>
    <w:rsid w:val="00437395"/>
    <w:rsid w:val="00437831"/>
    <w:rsid w:val="00437C87"/>
    <w:rsid w:val="0044013E"/>
    <w:rsid w:val="0044146C"/>
    <w:rsid w:val="00441F8A"/>
    <w:rsid w:val="00445047"/>
    <w:rsid w:val="00445246"/>
    <w:rsid w:val="004514C0"/>
    <w:rsid w:val="004527C7"/>
    <w:rsid w:val="004529FB"/>
    <w:rsid w:val="00453BD6"/>
    <w:rsid w:val="004548C1"/>
    <w:rsid w:val="00460A46"/>
    <w:rsid w:val="00461723"/>
    <w:rsid w:val="00462E6D"/>
    <w:rsid w:val="00463E39"/>
    <w:rsid w:val="004646F3"/>
    <w:rsid w:val="004657FC"/>
    <w:rsid w:val="00470101"/>
    <w:rsid w:val="00471805"/>
    <w:rsid w:val="00472FEC"/>
    <w:rsid w:val="004733F6"/>
    <w:rsid w:val="00474E69"/>
    <w:rsid w:val="00475DE9"/>
    <w:rsid w:val="00477807"/>
    <w:rsid w:val="00481565"/>
    <w:rsid w:val="004826C3"/>
    <w:rsid w:val="004868C8"/>
    <w:rsid w:val="004876CD"/>
    <w:rsid w:val="004901BE"/>
    <w:rsid w:val="00490B1F"/>
    <w:rsid w:val="004920C8"/>
    <w:rsid w:val="00494EBE"/>
    <w:rsid w:val="00495F3F"/>
    <w:rsid w:val="00496122"/>
    <w:rsid w:val="0049621B"/>
    <w:rsid w:val="00497286"/>
    <w:rsid w:val="00497CD7"/>
    <w:rsid w:val="004A0E57"/>
    <w:rsid w:val="004A213D"/>
    <w:rsid w:val="004A285E"/>
    <w:rsid w:val="004A3204"/>
    <w:rsid w:val="004A4680"/>
    <w:rsid w:val="004A4A2E"/>
    <w:rsid w:val="004A5191"/>
    <w:rsid w:val="004A74A5"/>
    <w:rsid w:val="004B116E"/>
    <w:rsid w:val="004B1CCD"/>
    <w:rsid w:val="004B3AB8"/>
    <w:rsid w:val="004B612D"/>
    <w:rsid w:val="004B696C"/>
    <w:rsid w:val="004C0F96"/>
    <w:rsid w:val="004C1895"/>
    <w:rsid w:val="004C276C"/>
    <w:rsid w:val="004C36D6"/>
    <w:rsid w:val="004C38F9"/>
    <w:rsid w:val="004C3B4D"/>
    <w:rsid w:val="004C45F3"/>
    <w:rsid w:val="004C49F5"/>
    <w:rsid w:val="004C65C2"/>
    <w:rsid w:val="004C6D2C"/>
    <w:rsid w:val="004C6D40"/>
    <w:rsid w:val="004C7209"/>
    <w:rsid w:val="004D08E9"/>
    <w:rsid w:val="004D121A"/>
    <w:rsid w:val="004D2557"/>
    <w:rsid w:val="004D2C7E"/>
    <w:rsid w:val="004D3790"/>
    <w:rsid w:val="004D532E"/>
    <w:rsid w:val="004D67AA"/>
    <w:rsid w:val="004E1899"/>
    <w:rsid w:val="004E4A6B"/>
    <w:rsid w:val="004E5DDF"/>
    <w:rsid w:val="004E63B9"/>
    <w:rsid w:val="004E6AA8"/>
    <w:rsid w:val="004E6F12"/>
    <w:rsid w:val="004E7290"/>
    <w:rsid w:val="004F0C3C"/>
    <w:rsid w:val="004F1158"/>
    <w:rsid w:val="004F223E"/>
    <w:rsid w:val="004F2CEF"/>
    <w:rsid w:val="004F63FC"/>
    <w:rsid w:val="00500029"/>
    <w:rsid w:val="0050439D"/>
    <w:rsid w:val="00504CDB"/>
    <w:rsid w:val="00505607"/>
    <w:rsid w:val="00505A92"/>
    <w:rsid w:val="0050638B"/>
    <w:rsid w:val="005065CF"/>
    <w:rsid w:val="00506FD5"/>
    <w:rsid w:val="00510A6A"/>
    <w:rsid w:val="00510DD9"/>
    <w:rsid w:val="00516F41"/>
    <w:rsid w:val="00517219"/>
    <w:rsid w:val="005203F1"/>
    <w:rsid w:val="005213B1"/>
    <w:rsid w:val="00521BC3"/>
    <w:rsid w:val="00521D99"/>
    <w:rsid w:val="00522B02"/>
    <w:rsid w:val="00522C99"/>
    <w:rsid w:val="00524F46"/>
    <w:rsid w:val="0052644D"/>
    <w:rsid w:val="0053002E"/>
    <w:rsid w:val="00531622"/>
    <w:rsid w:val="00531D62"/>
    <w:rsid w:val="00532B1E"/>
    <w:rsid w:val="00533632"/>
    <w:rsid w:val="005336BD"/>
    <w:rsid w:val="00534DFB"/>
    <w:rsid w:val="00534FF8"/>
    <w:rsid w:val="005352B5"/>
    <w:rsid w:val="00535A92"/>
    <w:rsid w:val="00536FB3"/>
    <w:rsid w:val="00540C5C"/>
    <w:rsid w:val="00541E6E"/>
    <w:rsid w:val="0054251F"/>
    <w:rsid w:val="00542FE1"/>
    <w:rsid w:val="00543D81"/>
    <w:rsid w:val="00546135"/>
    <w:rsid w:val="00546E8D"/>
    <w:rsid w:val="0055064A"/>
    <w:rsid w:val="00550952"/>
    <w:rsid w:val="00550C5E"/>
    <w:rsid w:val="005513D6"/>
    <w:rsid w:val="0055144B"/>
    <w:rsid w:val="005520D8"/>
    <w:rsid w:val="00553538"/>
    <w:rsid w:val="00556756"/>
    <w:rsid w:val="00556CF1"/>
    <w:rsid w:val="00557F58"/>
    <w:rsid w:val="00561097"/>
    <w:rsid w:val="00563533"/>
    <w:rsid w:val="00564C71"/>
    <w:rsid w:val="00567F34"/>
    <w:rsid w:val="00571570"/>
    <w:rsid w:val="0057204B"/>
    <w:rsid w:val="0057448B"/>
    <w:rsid w:val="005762A7"/>
    <w:rsid w:val="00576A41"/>
    <w:rsid w:val="0058003A"/>
    <w:rsid w:val="005815AB"/>
    <w:rsid w:val="00581722"/>
    <w:rsid w:val="00584D56"/>
    <w:rsid w:val="00586046"/>
    <w:rsid w:val="00586EE8"/>
    <w:rsid w:val="00590228"/>
    <w:rsid w:val="005916D7"/>
    <w:rsid w:val="005927EA"/>
    <w:rsid w:val="0059427F"/>
    <w:rsid w:val="0059523C"/>
    <w:rsid w:val="005953B2"/>
    <w:rsid w:val="00596E81"/>
    <w:rsid w:val="005A1AD1"/>
    <w:rsid w:val="005A20A2"/>
    <w:rsid w:val="005A698C"/>
    <w:rsid w:val="005B3588"/>
    <w:rsid w:val="005B5DF6"/>
    <w:rsid w:val="005B65D3"/>
    <w:rsid w:val="005C512D"/>
    <w:rsid w:val="005D1C11"/>
    <w:rsid w:val="005D3F47"/>
    <w:rsid w:val="005E0799"/>
    <w:rsid w:val="005E0EC1"/>
    <w:rsid w:val="005E13E5"/>
    <w:rsid w:val="005E4655"/>
    <w:rsid w:val="005E4F32"/>
    <w:rsid w:val="005E615D"/>
    <w:rsid w:val="005E6D8B"/>
    <w:rsid w:val="005F257F"/>
    <w:rsid w:val="005F2E9E"/>
    <w:rsid w:val="005F5A80"/>
    <w:rsid w:val="005F5FF6"/>
    <w:rsid w:val="006007BC"/>
    <w:rsid w:val="00600EFC"/>
    <w:rsid w:val="006044FF"/>
    <w:rsid w:val="00606495"/>
    <w:rsid w:val="006075FF"/>
    <w:rsid w:val="00607CC5"/>
    <w:rsid w:val="006102B6"/>
    <w:rsid w:val="00610A9F"/>
    <w:rsid w:val="00610CFC"/>
    <w:rsid w:val="0061225D"/>
    <w:rsid w:val="006125F9"/>
    <w:rsid w:val="0061268A"/>
    <w:rsid w:val="00614605"/>
    <w:rsid w:val="00614F0D"/>
    <w:rsid w:val="006153CF"/>
    <w:rsid w:val="00615738"/>
    <w:rsid w:val="00615ACC"/>
    <w:rsid w:val="0061754D"/>
    <w:rsid w:val="00617611"/>
    <w:rsid w:val="00622A84"/>
    <w:rsid w:val="0062444C"/>
    <w:rsid w:val="0062648D"/>
    <w:rsid w:val="00630D01"/>
    <w:rsid w:val="00633014"/>
    <w:rsid w:val="0063437B"/>
    <w:rsid w:val="00634581"/>
    <w:rsid w:val="00634B29"/>
    <w:rsid w:val="006371EE"/>
    <w:rsid w:val="00642782"/>
    <w:rsid w:val="00644132"/>
    <w:rsid w:val="00645892"/>
    <w:rsid w:val="006462BB"/>
    <w:rsid w:val="00647804"/>
    <w:rsid w:val="006479B0"/>
    <w:rsid w:val="00655AD7"/>
    <w:rsid w:val="00661D6C"/>
    <w:rsid w:val="00662612"/>
    <w:rsid w:val="0066277C"/>
    <w:rsid w:val="006629D6"/>
    <w:rsid w:val="006631BD"/>
    <w:rsid w:val="006650F6"/>
    <w:rsid w:val="00665CD5"/>
    <w:rsid w:val="00665EB0"/>
    <w:rsid w:val="006673CA"/>
    <w:rsid w:val="006707F3"/>
    <w:rsid w:val="0067131F"/>
    <w:rsid w:val="00672B35"/>
    <w:rsid w:val="00672D34"/>
    <w:rsid w:val="00673152"/>
    <w:rsid w:val="00673C26"/>
    <w:rsid w:val="00674DE5"/>
    <w:rsid w:val="0067520C"/>
    <w:rsid w:val="006756D6"/>
    <w:rsid w:val="0067793C"/>
    <w:rsid w:val="00677F73"/>
    <w:rsid w:val="00681048"/>
    <w:rsid w:val="006812AF"/>
    <w:rsid w:val="00681BCB"/>
    <w:rsid w:val="0068327D"/>
    <w:rsid w:val="006848D7"/>
    <w:rsid w:val="00684A43"/>
    <w:rsid w:val="00685126"/>
    <w:rsid w:val="00685C5E"/>
    <w:rsid w:val="006908C1"/>
    <w:rsid w:val="00690B2C"/>
    <w:rsid w:val="00691534"/>
    <w:rsid w:val="00693657"/>
    <w:rsid w:val="00694AF0"/>
    <w:rsid w:val="00695C12"/>
    <w:rsid w:val="00695D7B"/>
    <w:rsid w:val="00696C73"/>
    <w:rsid w:val="006A059A"/>
    <w:rsid w:val="006A0739"/>
    <w:rsid w:val="006A20E6"/>
    <w:rsid w:val="006A216C"/>
    <w:rsid w:val="006A4686"/>
    <w:rsid w:val="006A69D2"/>
    <w:rsid w:val="006B0E9E"/>
    <w:rsid w:val="006B274F"/>
    <w:rsid w:val="006B2D1D"/>
    <w:rsid w:val="006B5AE4"/>
    <w:rsid w:val="006B7BD3"/>
    <w:rsid w:val="006C0E4E"/>
    <w:rsid w:val="006C4D6F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D4E19"/>
    <w:rsid w:val="006D54B4"/>
    <w:rsid w:val="006D6481"/>
    <w:rsid w:val="006E02EC"/>
    <w:rsid w:val="006E1245"/>
    <w:rsid w:val="006E2321"/>
    <w:rsid w:val="006E28A5"/>
    <w:rsid w:val="006E3986"/>
    <w:rsid w:val="006E400E"/>
    <w:rsid w:val="006E4764"/>
    <w:rsid w:val="006E59AA"/>
    <w:rsid w:val="006E60CE"/>
    <w:rsid w:val="006E73E6"/>
    <w:rsid w:val="006F020F"/>
    <w:rsid w:val="006F0F7B"/>
    <w:rsid w:val="006F1FAE"/>
    <w:rsid w:val="006F2BC4"/>
    <w:rsid w:val="006F2F73"/>
    <w:rsid w:val="006F3171"/>
    <w:rsid w:val="006F384C"/>
    <w:rsid w:val="006F4455"/>
    <w:rsid w:val="006F54EC"/>
    <w:rsid w:val="007017BF"/>
    <w:rsid w:val="00701A28"/>
    <w:rsid w:val="007028D5"/>
    <w:rsid w:val="0070296E"/>
    <w:rsid w:val="00702FCB"/>
    <w:rsid w:val="007042B0"/>
    <w:rsid w:val="00705591"/>
    <w:rsid w:val="00705F32"/>
    <w:rsid w:val="0071225F"/>
    <w:rsid w:val="00712770"/>
    <w:rsid w:val="00716042"/>
    <w:rsid w:val="00716684"/>
    <w:rsid w:val="007172C4"/>
    <w:rsid w:val="007202B0"/>
    <w:rsid w:val="007211B1"/>
    <w:rsid w:val="0072201B"/>
    <w:rsid w:val="00722DC4"/>
    <w:rsid w:val="00722E1C"/>
    <w:rsid w:val="00723263"/>
    <w:rsid w:val="0072509C"/>
    <w:rsid w:val="0072697A"/>
    <w:rsid w:val="007277DA"/>
    <w:rsid w:val="00736D69"/>
    <w:rsid w:val="007414F4"/>
    <w:rsid w:val="007446B0"/>
    <w:rsid w:val="00746187"/>
    <w:rsid w:val="00746AF1"/>
    <w:rsid w:val="00747C2C"/>
    <w:rsid w:val="0075132C"/>
    <w:rsid w:val="00752697"/>
    <w:rsid w:val="00752ABB"/>
    <w:rsid w:val="00755138"/>
    <w:rsid w:val="007577F5"/>
    <w:rsid w:val="00761645"/>
    <w:rsid w:val="0076254F"/>
    <w:rsid w:val="00764DBF"/>
    <w:rsid w:val="00766914"/>
    <w:rsid w:val="007729D2"/>
    <w:rsid w:val="00773800"/>
    <w:rsid w:val="0077790A"/>
    <w:rsid w:val="007801F5"/>
    <w:rsid w:val="00780882"/>
    <w:rsid w:val="00781521"/>
    <w:rsid w:val="00782A9E"/>
    <w:rsid w:val="00783CA4"/>
    <w:rsid w:val="00783CDB"/>
    <w:rsid w:val="0078422F"/>
    <w:rsid w:val="007842FB"/>
    <w:rsid w:val="00786124"/>
    <w:rsid w:val="00786403"/>
    <w:rsid w:val="00787BF1"/>
    <w:rsid w:val="007906C1"/>
    <w:rsid w:val="0079206D"/>
    <w:rsid w:val="0079514B"/>
    <w:rsid w:val="00795252"/>
    <w:rsid w:val="00795AE7"/>
    <w:rsid w:val="007972F4"/>
    <w:rsid w:val="007A1CEE"/>
    <w:rsid w:val="007A2DC1"/>
    <w:rsid w:val="007A2FA3"/>
    <w:rsid w:val="007A3407"/>
    <w:rsid w:val="007A3918"/>
    <w:rsid w:val="007A49B9"/>
    <w:rsid w:val="007A5A4D"/>
    <w:rsid w:val="007A5B4F"/>
    <w:rsid w:val="007A5C83"/>
    <w:rsid w:val="007B097A"/>
    <w:rsid w:val="007B1007"/>
    <w:rsid w:val="007B1F0B"/>
    <w:rsid w:val="007B279C"/>
    <w:rsid w:val="007B3166"/>
    <w:rsid w:val="007B58DA"/>
    <w:rsid w:val="007B6B61"/>
    <w:rsid w:val="007B704F"/>
    <w:rsid w:val="007B7190"/>
    <w:rsid w:val="007C53E0"/>
    <w:rsid w:val="007C566E"/>
    <w:rsid w:val="007D026D"/>
    <w:rsid w:val="007D14C4"/>
    <w:rsid w:val="007D3319"/>
    <w:rsid w:val="007D335D"/>
    <w:rsid w:val="007D390C"/>
    <w:rsid w:val="007D6F7D"/>
    <w:rsid w:val="007E0D18"/>
    <w:rsid w:val="007E1440"/>
    <w:rsid w:val="007E19C8"/>
    <w:rsid w:val="007E3314"/>
    <w:rsid w:val="007E3599"/>
    <w:rsid w:val="007E4B03"/>
    <w:rsid w:val="007E4D82"/>
    <w:rsid w:val="007E7F3C"/>
    <w:rsid w:val="007F008E"/>
    <w:rsid w:val="007F00DD"/>
    <w:rsid w:val="007F19CE"/>
    <w:rsid w:val="007F324B"/>
    <w:rsid w:val="007F388A"/>
    <w:rsid w:val="007F49FC"/>
    <w:rsid w:val="007F4F0D"/>
    <w:rsid w:val="007F54CA"/>
    <w:rsid w:val="00800062"/>
    <w:rsid w:val="00801423"/>
    <w:rsid w:val="0080384C"/>
    <w:rsid w:val="00804BD1"/>
    <w:rsid w:val="0080553C"/>
    <w:rsid w:val="00805B46"/>
    <w:rsid w:val="008060E5"/>
    <w:rsid w:val="0081042D"/>
    <w:rsid w:val="00811275"/>
    <w:rsid w:val="00815995"/>
    <w:rsid w:val="008177DE"/>
    <w:rsid w:val="00817B2B"/>
    <w:rsid w:val="008238F6"/>
    <w:rsid w:val="00823E32"/>
    <w:rsid w:val="00824156"/>
    <w:rsid w:val="008258A0"/>
    <w:rsid w:val="00825DC2"/>
    <w:rsid w:val="008268B7"/>
    <w:rsid w:val="00826D43"/>
    <w:rsid w:val="00827F4F"/>
    <w:rsid w:val="008337CB"/>
    <w:rsid w:val="00834AD3"/>
    <w:rsid w:val="00836B4F"/>
    <w:rsid w:val="0084145E"/>
    <w:rsid w:val="00842ACD"/>
    <w:rsid w:val="00843795"/>
    <w:rsid w:val="00847F0F"/>
    <w:rsid w:val="00850EEE"/>
    <w:rsid w:val="00850FA5"/>
    <w:rsid w:val="00852448"/>
    <w:rsid w:val="00852BCD"/>
    <w:rsid w:val="00855BBC"/>
    <w:rsid w:val="00855CE8"/>
    <w:rsid w:val="008611C1"/>
    <w:rsid w:val="008620F8"/>
    <w:rsid w:val="008629EF"/>
    <w:rsid w:val="0086313A"/>
    <w:rsid w:val="0086393B"/>
    <w:rsid w:val="00863F25"/>
    <w:rsid w:val="008643E0"/>
    <w:rsid w:val="0086520B"/>
    <w:rsid w:val="00865BE5"/>
    <w:rsid w:val="008705BE"/>
    <w:rsid w:val="008709D3"/>
    <w:rsid w:val="00871173"/>
    <w:rsid w:val="00871CF5"/>
    <w:rsid w:val="00871DAB"/>
    <w:rsid w:val="0087259E"/>
    <w:rsid w:val="008746BB"/>
    <w:rsid w:val="00877F6C"/>
    <w:rsid w:val="0088258A"/>
    <w:rsid w:val="00883B4A"/>
    <w:rsid w:val="008857ED"/>
    <w:rsid w:val="008862A3"/>
    <w:rsid w:val="00886332"/>
    <w:rsid w:val="00892227"/>
    <w:rsid w:val="0089235F"/>
    <w:rsid w:val="00892EB7"/>
    <w:rsid w:val="0089448A"/>
    <w:rsid w:val="00896408"/>
    <w:rsid w:val="00896EDC"/>
    <w:rsid w:val="00896F4A"/>
    <w:rsid w:val="008977A0"/>
    <w:rsid w:val="00897877"/>
    <w:rsid w:val="008A031F"/>
    <w:rsid w:val="008A26D9"/>
    <w:rsid w:val="008A5C4B"/>
    <w:rsid w:val="008A7B5B"/>
    <w:rsid w:val="008B1E8A"/>
    <w:rsid w:val="008B53C3"/>
    <w:rsid w:val="008C0B63"/>
    <w:rsid w:val="008C0C29"/>
    <w:rsid w:val="008C3426"/>
    <w:rsid w:val="008C39C0"/>
    <w:rsid w:val="008C775A"/>
    <w:rsid w:val="008D02BE"/>
    <w:rsid w:val="008D0783"/>
    <w:rsid w:val="008D200A"/>
    <w:rsid w:val="008D76BC"/>
    <w:rsid w:val="008D79E9"/>
    <w:rsid w:val="008E0257"/>
    <w:rsid w:val="008E2626"/>
    <w:rsid w:val="008E285E"/>
    <w:rsid w:val="008E5F29"/>
    <w:rsid w:val="008E7DBA"/>
    <w:rsid w:val="008F0648"/>
    <w:rsid w:val="008F0829"/>
    <w:rsid w:val="008F222F"/>
    <w:rsid w:val="008F3638"/>
    <w:rsid w:val="008F42FB"/>
    <w:rsid w:val="008F4441"/>
    <w:rsid w:val="008F5B45"/>
    <w:rsid w:val="008F6648"/>
    <w:rsid w:val="008F6B20"/>
    <w:rsid w:val="008F6F31"/>
    <w:rsid w:val="008F74DF"/>
    <w:rsid w:val="00900D23"/>
    <w:rsid w:val="00906941"/>
    <w:rsid w:val="009127BA"/>
    <w:rsid w:val="0091294C"/>
    <w:rsid w:val="009129EC"/>
    <w:rsid w:val="00912E12"/>
    <w:rsid w:val="00912F7D"/>
    <w:rsid w:val="00913EB2"/>
    <w:rsid w:val="009148D5"/>
    <w:rsid w:val="00922212"/>
    <w:rsid w:val="009227A6"/>
    <w:rsid w:val="009239EA"/>
    <w:rsid w:val="009252F3"/>
    <w:rsid w:val="009256C4"/>
    <w:rsid w:val="00925B66"/>
    <w:rsid w:val="00930221"/>
    <w:rsid w:val="0093090B"/>
    <w:rsid w:val="00930CFC"/>
    <w:rsid w:val="009313D3"/>
    <w:rsid w:val="009314F7"/>
    <w:rsid w:val="00933D07"/>
    <w:rsid w:val="00933EC1"/>
    <w:rsid w:val="0093411C"/>
    <w:rsid w:val="009353F9"/>
    <w:rsid w:val="009354A5"/>
    <w:rsid w:val="0093681B"/>
    <w:rsid w:val="00940671"/>
    <w:rsid w:val="00940B87"/>
    <w:rsid w:val="00942097"/>
    <w:rsid w:val="00946931"/>
    <w:rsid w:val="00946D06"/>
    <w:rsid w:val="0094780A"/>
    <w:rsid w:val="009509F8"/>
    <w:rsid w:val="00950FDC"/>
    <w:rsid w:val="00952FB2"/>
    <w:rsid w:val="009530DB"/>
    <w:rsid w:val="00953676"/>
    <w:rsid w:val="00953C4C"/>
    <w:rsid w:val="00954D7F"/>
    <w:rsid w:val="00955224"/>
    <w:rsid w:val="00956F30"/>
    <w:rsid w:val="009575A3"/>
    <w:rsid w:val="0096290E"/>
    <w:rsid w:val="009638FD"/>
    <w:rsid w:val="00963FB9"/>
    <w:rsid w:val="009646D0"/>
    <w:rsid w:val="00965978"/>
    <w:rsid w:val="00966FFB"/>
    <w:rsid w:val="009675AA"/>
    <w:rsid w:val="009705C2"/>
    <w:rsid w:val="009705EE"/>
    <w:rsid w:val="0097384B"/>
    <w:rsid w:val="00977927"/>
    <w:rsid w:val="009804E7"/>
    <w:rsid w:val="00980B1E"/>
    <w:rsid w:val="0098135C"/>
    <w:rsid w:val="0098156A"/>
    <w:rsid w:val="0098211B"/>
    <w:rsid w:val="00982A97"/>
    <w:rsid w:val="00986B11"/>
    <w:rsid w:val="009873D6"/>
    <w:rsid w:val="009904F3"/>
    <w:rsid w:val="00990ED2"/>
    <w:rsid w:val="00991BAC"/>
    <w:rsid w:val="00994943"/>
    <w:rsid w:val="009A0387"/>
    <w:rsid w:val="009A4B34"/>
    <w:rsid w:val="009A5073"/>
    <w:rsid w:val="009A6EA0"/>
    <w:rsid w:val="009B04B2"/>
    <w:rsid w:val="009B1E8A"/>
    <w:rsid w:val="009B3918"/>
    <w:rsid w:val="009B3F8F"/>
    <w:rsid w:val="009B67E6"/>
    <w:rsid w:val="009C0CA5"/>
    <w:rsid w:val="009C1335"/>
    <w:rsid w:val="009C1AB2"/>
    <w:rsid w:val="009C1D0E"/>
    <w:rsid w:val="009C2677"/>
    <w:rsid w:val="009C2FF6"/>
    <w:rsid w:val="009C429A"/>
    <w:rsid w:val="009C664A"/>
    <w:rsid w:val="009C7251"/>
    <w:rsid w:val="009C7585"/>
    <w:rsid w:val="009C7A8A"/>
    <w:rsid w:val="009C7BFE"/>
    <w:rsid w:val="009D0464"/>
    <w:rsid w:val="009D3092"/>
    <w:rsid w:val="009D4EAF"/>
    <w:rsid w:val="009D5EC3"/>
    <w:rsid w:val="009E061D"/>
    <w:rsid w:val="009E0F23"/>
    <w:rsid w:val="009E1C04"/>
    <w:rsid w:val="009E2524"/>
    <w:rsid w:val="009E2E91"/>
    <w:rsid w:val="009E7920"/>
    <w:rsid w:val="009E7D86"/>
    <w:rsid w:val="009F2A1F"/>
    <w:rsid w:val="009F2B9C"/>
    <w:rsid w:val="009F330B"/>
    <w:rsid w:val="009F4365"/>
    <w:rsid w:val="00A00504"/>
    <w:rsid w:val="00A01A73"/>
    <w:rsid w:val="00A0503E"/>
    <w:rsid w:val="00A065BC"/>
    <w:rsid w:val="00A0706B"/>
    <w:rsid w:val="00A114E6"/>
    <w:rsid w:val="00A11C87"/>
    <w:rsid w:val="00A139F5"/>
    <w:rsid w:val="00A16310"/>
    <w:rsid w:val="00A167CA"/>
    <w:rsid w:val="00A17917"/>
    <w:rsid w:val="00A217C0"/>
    <w:rsid w:val="00A220D3"/>
    <w:rsid w:val="00A2333D"/>
    <w:rsid w:val="00A24005"/>
    <w:rsid w:val="00A246E5"/>
    <w:rsid w:val="00A257FE"/>
    <w:rsid w:val="00A259A8"/>
    <w:rsid w:val="00A25D98"/>
    <w:rsid w:val="00A307FF"/>
    <w:rsid w:val="00A31AB6"/>
    <w:rsid w:val="00A31C84"/>
    <w:rsid w:val="00A365F4"/>
    <w:rsid w:val="00A438B6"/>
    <w:rsid w:val="00A44097"/>
    <w:rsid w:val="00A47D80"/>
    <w:rsid w:val="00A50679"/>
    <w:rsid w:val="00A50BB7"/>
    <w:rsid w:val="00A53132"/>
    <w:rsid w:val="00A53F9A"/>
    <w:rsid w:val="00A54B0F"/>
    <w:rsid w:val="00A563F2"/>
    <w:rsid w:val="00A566E8"/>
    <w:rsid w:val="00A614B9"/>
    <w:rsid w:val="00A638D3"/>
    <w:rsid w:val="00A6601B"/>
    <w:rsid w:val="00A6643A"/>
    <w:rsid w:val="00A6770D"/>
    <w:rsid w:val="00A72885"/>
    <w:rsid w:val="00A7306D"/>
    <w:rsid w:val="00A73580"/>
    <w:rsid w:val="00A748D4"/>
    <w:rsid w:val="00A751B6"/>
    <w:rsid w:val="00A75E06"/>
    <w:rsid w:val="00A7746C"/>
    <w:rsid w:val="00A80A19"/>
    <w:rsid w:val="00A810F9"/>
    <w:rsid w:val="00A82307"/>
    <w:rsid w:val="00A8485F"/>
    <w:rsid w:val="00A85D78"/>
    <w:rsid w:val="00A85F5A"/>
    <w:rsid w:val="00A86ECC"/>
    <w:rsid w:val="00A86FCC"/>
    <w:rsid w:val="00A91947"/>
    <w:rsid w:val="00A92DFB"/>
    <w:rsid w:val="00A93A0C"/>
    <w:rsid w:val="00A950B2"/>
    <w:rsid w:val="00A971CE"/>
    <w:rsid w:val="00AA207E"/>
    <w:rsid w:val="00AA3C63"/>
    <w:rsid w:val="00AA3D15"/>
    <w:rsid w:val="00AA710D"/>
    <w:rsid w:val="00AB0B86"/>
    <w:rsid w:val="00AB4455"/>
    <w:rsid w:val="00AB47B9"/>
    <w:rsid w:val="00AB64F3"/>
    <w:rsid w:val="00AB68E5"/>
    <w:rsid w:val="00AB6D25"/>
    <w:rsid w:val="00AC3E0A"/>
    <w:rsid w:val="00AC4AE0"/>
    <w:rsid w:val="00AC6096"/>
    <w:rsid w:val="00AD3B5F"/>
    <w:rsid w:val="00AE0C4D"/>
    <w:rsid w:val="00AE12C7"/>
    <w:rsid w:val="00AE15BA"/>
    <w:rsid w:val="00AE2D4B"/>
    <w:rsid w:val="00AE2D9D"/>
    <w:rsid w:val="00AE30A3"/>
    <w:rsid w:val="00AE39F6"/>
    <w:rsid w:val="00AE4F99"/>
    <w:rsid w:val="00AE558B"/>
    <w:rsid w:val="00AE6A0C"/>
    <w:rsid w:val="00AF0507"/>
    <w:rsid w:val="00AF2BB3"/>
    <w:rsid w:val="00AF3870"/>
    <w:rsid w:val="00AF466E"/>
    <w:rsid w:val="00AF4991"/>
    <w:rsid w:val="00AF6D68"/>
    <w:rsid w:val="00AF720B"/>
    <w:rsid w:val="00B0013D"/>
    <w:rsid w:val="00B0068B"/>
    <w:rsid w:val="00B11B69"/>
    <w:rsid w:val="00B12A22"/>
    <w:rsid w:val="00B13D0B"/>
    <w:rsid w:val="00B14952"/>
    <w:rsid w:val="00B1545E"/>
    <w:rsid w:val="00B16CBC"/>
    <w:rsid w:val="00B17158"/>
    <w:rsid w:val="00B208D2"/>
    <w:rsid w:val="00B237C9"/>
    <w:rsid w:val="00B25E31"/>
    <w:rsid w:val="00B2712E"/>
    <w:rsid w:val="00B2751D"/>
    <w:rsid w:val="00B315D8"/>
    <w:rsid w:val="00B31A71"/>
    <w:rsid w:val="00B31E5A"/>
    <w:rsid w:val="00B32C31"/>
    <w:rsid w:val="00B357AB"/>
    <w:rsid w:val="00B41AB4"/>
    <w:rsid w:val="00B43C9A"/>
    <w:rsid w:val="00B449EF"/>
    <w:rsid w:val="00B45F8C"/>
    <w:rsid w:val="00B532BC"/>
    <w:rsid w:val="00B53FA8"/>
    <w:rsid w:val="00B56758"/>
    <w:rsid w:val="00B62A72"/>
    <w:rsid w:val="00B62B85"/>
    <w:rsid w:val="00B653AB"/>
    <w:rsid w:val="00B65F9E"/>
    <w:rsid w:val="00B66B0E"/>
    <w:rsid w:val="00B66B19"/>
    <w:rsid w:val="00B671F4"/>
    <w:rsid w:val="00B71FFE"/>
    <w:rsid w:val="00B72801"/>
    <w:rsid w:val="00B75D6C"/>
    <w:rsid w:val="00B75ED1"/>
    <w:rsid w:val="00B766A5"/>
    <w:rsid w:val="00B815F5"/>
    <w:rsid w:val="00B81C62"/>
    <w:rsid w:val="00B82A26"/>
    <w:rsid w:val="00B914E9"/>
    <w:rsid w:val="00B92B26"/>
    <w:rsid w:val="00B92EC5"/>
    <w:rsid w:val="00B956EE"/>
    <w:rsid w:val="00B95A1B"/>
    <w:rsid w:val="00BA1D4F"/>
    <w:rsid w:val="00BA25A5"/>
    <w:rsid w:val="00BA2BA1"/>
    <w:rsid w:val="00BA3447"/>
    <w:rsid w:val="00BA3562"/>
    <w:rsid w:val="00BA3ED1"/>
    <w:rsid w:val="00BA4309"/>
    <w:rsid w:val="00BA499E"/>
    <w:rsid w:val="00BA617B"/>
    <w:rsid w:val="00BB02A8"/>
    <w:rsid w:val="00BB04A0"/>
    <w:rsid w:val="00BB2999"/>
    <w:rsid w:val="00BB3669"/>
    <w:rsid w:val="00BB369D"/>
    <w:rsid w:val="00BB3A94"/>
    <w:rsid w:val="00BB4F09"/>
    <w:rsid w:val="00BB7BD4"/>
    <w:rsid w:val="00BB7DDF"/>
    <w:rsid w:val="00BC0B77"/>
    <w:rsid w:val="00BC4354"/>
    <w:rsid w:val="00BD3094"/>
    <w:rsid w:val="00BD43F8"/>
    <w:rsid w:val="00BD4E33"/>
    <w:rsid w:val="00BD7E9A"/>
    <w:rsid w:val="00BE18CD"/>
    <w:rsid w:val="00BE2183"/>
    <w:rsid w:val="00BE2C20"/>
    <w:rsid w:val="00BE3452"/>
    <w:rsid w:val="00BE3830"/>
    <w:rsid w:val="00BE4D9C"/>
    <w:rsid w:val="00BE6FAC"/>
    <w:rsid w:val="00BF05B6"/>
    <w:rsid w:val="00BF10E7"/>
    <w:rsid w:val="00BF3077"/>
    <w:rsid w:val="00BF4921"/>
    <w:rsid w:val="00C01EBD"/>
    <w:rsid w:val="00C02AF1"/>
    <w:rsid w:val="00C030DE"/>
    <w:rsid w:val="00C035B3"/>
    <w:rsid w:val="00C040C6"/>
    <w:rsid w:val="00C051A8"/>
    <w:rsid w:val="00C06117"/>
    <w:rsid w:val="00C07723"/>
    <w:rsid w:val="00C109C2"/>
    <w:rsid w:val="00C12CAB"/>
    <w:rsid w:val="00C132B8"/>
    <w:rsid w:val="00C136DD"/>
    <w:rsid w:val="00C15417"/>
    <w:rsid w:val="00C15C8F"/>
    <w:rsid w:val="00C20725"/>
    <w:rsid w:val="00C20D08"/>
    <w:rsid w:val="00C21D8C"/>
    <w:rsid w:val="00C22105"/>
    <w:rsid w:val="00C235DB"/>
    <w:rsid w:val="00C244B6"/>
    <w:rsid w:val="00C2538D"/>
    <w:rsid w:val="00C26A7A"/>
    <w:rsid w:val="00C27BF1"/>
    <w:rsid w:val="00C30358"/>
    <w:rsid w:val="00C309C9"/>
    <w:rsid w:val="00C30ADB"/>
    <w:rsid w:val="00C32B25"/>
    <w:rsid w:val="00C3384C"/>
    <w:rsid w:val="00C345EC"/>
    <w:rsid w:val="00C3702F"/>
    <w:rsid w:val="00C4186A"/>
    <w:rsid w:val="00C41F30"/>
    <w:rsid w:val="00C431C4"/>
    <w:rsid w:val="00C4415B"/>
    <w:rsid w:val="00C4434E"/>
    <w:rsid w:val="00C4500A"/>
    <w:rsid w:val="00C45B15"/>
    <w:rsid w:val="00C4769D"/>
    <w:rsid w:val="00C47CBA"/>
    <w:rsid w:val="00C5157C"/>
    <w:rsid w:val="00C517D4"/>
    <w:rsid w:val="00C528A8"/>
    <w:rsid w:val="00C5408E"/>
    <w:rsid w:val="00C560B2"/>
    <w:rsid w:val="00C571E5"/>
    <w:rsid w:val="00C5764F"/>
    <w:rsid w:val="00C60594"/>
    <w:rsid w:val="00C61605"/>
    <w:rsid w:val="00C61F4B"/>
    <w:rsid w:val="00C6200F"/>
    <w:rsid w:val="00C63E85"/>
    <w:rsid w:val="00C642C1"/>
    <w:rsid w:val="00C64A37"/>
    <w:rsid w:val="00C67397"/>
    <w:rsid w:val="00C709B1"/>
    <w:rsid w:val="00C70EB0"/>
    <w:rsid w:val="00C7158E"/>
    <w:rsid w:val="00C7250B"/>
    <w:rsid w:val="00C72BAA"/>
    <w:rsid w:val="00C7346B"/>
    <w:rsid w:val="00C74D24"/>
    <w:rsid w:val="00C7612A"/>
    <w:rsid w:val="00C77C0E"/>
    <w:rsid w:val="00C77CDD"/>
    <w:rsid w:val="00C8028A"/>
    <w:rsid w:val="00C8171A"/>
    <w:rsid w:val="00C822C2"/>
    <w:rsid w:val="00C82486"/>
    <w:rsid w:val="00C86FCA"/>
    <w:rsid w:val="00C90C96"/>
    <w:rsid w:val="00C91687"/>
    <w:rsid w:val="00C924A8"/>
    <w:rsid w:val="00C945FE"/>
    <w:rsid w:val="00C94DE6"/>
    <w:rsid w:val="00C95703"/>
    <w:rsid w:val="00C95DFC"/>
    <w:rsid w:val="00C96FAA"/>
    <w:rsid w:val="00C978E0"/>
    <w:rsid w:val="00C97A04"/>
    <w:rsid w:val="00CA107B"/>
    <w:rsid w:val="00CA14FB"/>
    <w:rsid w:val="00CA1B77"/>
    <w:rsid w:val="00CA3C16"/>
    <w:rsid w:val="00CA484D"/>
    <w:rsid w:val="00CA4FB6"/>
    <w:rsid w:val="00CA64E9"/>
    <w:rsid w:val="00CB0503"/>
    <w:rsid w:val="00CB07CE"/>
    <w:rsid w:val="00CB1149"/>
    <w:rsid w:val="00CB1965"/>
    <w:rsid w:val="00CB2F90"/>
    <w:rsid w:val="00CB3670"/>
    <w:rsid w:val="00CB436A"/>
    <w:rsid w:val="00CB516A"/>
    <w:rsid w:val="00CB52C3"/>
    <w:rsid w:val="00CB62E1"/>
    <w:rsid w:val="00CB71D6"/>
    <w:rsid w:val="00CC0019"/>
    <w:rsid w:val="00CC065E"/>
    <w:rsid w:val="00CC0ADF"/>
    <w:rsid w:val="00CC1BE7"/>
    <w:rsid w:val="00CC317F"/>
    <w:rsid w:val="00CC42E6"/>
    <w:rsid w:val="00CC4D83"/>
    <w:rsid w:val="00CC576F"/>
    <w:rsid w:val="00CC5A39"/>
    <w:rsid w:val="00CC61DD"/>
    <w:rsid w:val="00CC739E"/>
    <w:rsid w:val="00CD249D"/>
    <w:rsid w:val="00CD3A2A"/>
    <w:rsid w:val="00CD449A"/>
    <w:rsid w:val="00CD58B7"/>
    <w:rsid w:val="00CE402F"/>
    <w:rsid w:val="00CE6DCF"/>
    <w:rsid w:val="00CE798F"/>
    <w:rsid w:val="00CF1C94"/>
    <w:rsid w:val="00CF275A"/>
    <w:rsid w:val="00CF377F"/>
    <w:rsid w:val="00CF4099"/>
    <w:rsid w:val="00D00796"/>
    <w:rsid w:val="00D007AA"/>
    <w:rsid w:val="00D0170D"/>
    <w:rsid w:val="00D018BC"/>
    <w:rsid w:val="00D04912"/>
    <w:rsid w:val="00D07631"/>
    <w:rsid w:val="00D11429"/>
    <w:rsid w:val="00D15EC8"/>
    <w:rsid w:val="00D16EE3"/>
    <w:rsid w:val="00D2299D"/>
    <w:rsid w:val="00D23F80"/>
    <w:rsid w:val="00D261A2"/>
    <w:rsid w:val="00D31142"/>
    <w:rsid w:val="00D3134F"/>
    <w:rsid w:val="00D33B81"/>
    <w:rsid w:val="00D3526A"/>
    <w:rsid w:val="00D35F8D"/>
    <w:rsid w:val="00D4005A"/>
    <w:rsid w:val="00D47C61"/>
    <w:rsid w:val="00D505ED"/>
    <w:rsid w:val="00D520E8"/>
    <w:rsid w:val="00D5242F"/>
    <w:rsid w:val="00D524E4"/>
    <w:rsid w:val="00D54483"/>
    <w:rsid w:val="00D56635"/>
    <w:rsid w:val="00D616D2"/>
    <w:rsid w:val="00D6305F"/>
    <w:rsid w:val="00D63B5F"/>
    <w:rsid w:val="00D66F11"/>
    <w:rsid w:val="00D70724"/>
    <w:rsid w:val="00D70EF7"/>
    <w:rsid w:val="00D71845"/>
    <w:rsid w:val="00D72027"/>
    <w:rsid w:val="00D723B4"/>
    <w:rsid w:val="00D73B09"/>
    <w:rsid w:val="00D7529C"/>
    <w:rsid w:val="00D7542A"/>
    <w:rsid w:val="00D77367"/>
    <w:rsid w:val="00D80616"/>
    <w:rsid w:val="00D8397C"/>
    <w:rsid w:val="00D85967"/>
    <w:rsid w:val="00D85CA1"/>
    <w:rsid w:val="00D9139D"/>
    <w:rsid w:val="00D93DB7"/>
    <w:rsid w:val="00D94EED"/>
    <w:rsid w:val="00D96026"/>
    <w:rsid w:val="00D96411"/>
    <w:rsid w:val="00D96EB1"/>
    <w:rsid w:val="00D975B4"/>
    <w:rsid w:val="00DA49C6"/>
    <w:rsid w:val="00DA62FE"/>
    <w:rsid w:val="00DA6716"/>
    <w:rsid w:val="00DA72C7"/>
    <w:rsid w:val="00DA7432"/>
    <w:rsid w:val="00DA7C1C"/>
    <w:rsid w:val="00DA7CA1"/>
    <w:rsid w:val="00DB07DD"/>
    <w:rsid w:val="00DB147A"/>
    <w:rsid w:val="00DB16FA"/>
    <w:rsid w:val="00DB1B7A"/>
    <w:rsid w:val="00DB4727"/>
    <w:rsid w:val="00DB5F1F"/>
    <w:rsid w:val="00DB5F72"/>
    <w:rsid w:val="00DB648E"/>
    <w:rsid w:val="00DC0844"/>
    <w:rsid w:val="00DC1C60"/>
    <w:rsid w:val="00DC3173"/>
    <w:rsid w:val="00DC3A08"/>
    <w:rsid w:val="00DC6708"/>
    <w:rsid w:val="00DC6DFA"/>
    <w:rsid w:val="00DD011A"/>
    <w:rsid w:val="00DD039B"/>
    <w:rsid w:val="00DD0C9D"/>
    <w:rsid w:val="00DD2824"/>
    <w:rsid w:val="00DD2ACE"/>
    <w:rsid w:val="00DD2B6C"/>
    <w:rsid w:val="00DD3B19"/>
    <w:rsid w:val="00DE230D"/>
    <w:rsid w:val="00DE318B"/>
    <w:rsid w:val="00DE770E"/>
    <w:rsid w:val="00DF1205"/>
    <w:rsid w:val="00DF2FE2"/>
    <w:rsid w:val="00DF41F4"/>
    <w:rsid w:val="00E01340"/>
    <w:rsid w:val="00E01436"/>
    <w:rsid w:val="00E01E39"/>
    <w:rsid w:val="00E045BD"/>
    <w:rsid w:val="00E04EAC"/>
    <w:rsid w:val="00E059B6"/>
    <w:rsid w:val="00E07610"/>
    <w:rsid w:val="00E110CD"/>
    <w:rsid w:val="00E11134"/>
    <w:rsid w:val="00E12C35"/>
    <w:rsid w:val="00E16A75"/>
    <w:rsid w:val="00E17B77"/>
    <w:rsid w:val="00E23337"/>
    <w:rsid w:val="00E241C8"/>
    <w:rsid w:val="00E24A75"/>
    <w:rsid w:val="00E259EA"/>
    <w:rsid w:val="00E26E46"/>
    <w:rsid w:val="00E32061"/>
    <w:rsid w:val="00E33EEB"/>
    <w:rsid w:val="00E3402A"/>
    <w:rsid w:val="00E35E1E"/>
    <w:rsid w:val="00E42FF9"/>
    <w:rsid w:val="00E4714C"/>
    <w:rsid w:val="00E51AEB"/>
    <w:rsid w:val="00E51D1B"/>
    <w:rsid w:val="00E522A7"/>
    <w:rsid w:val="00E5251C"/>
    <w:rsid w:val="00E54452"/>
    <w:rsid w:val="00E54DF2"/>
    <w:rsid w:val="00E56545"/>
    <w:rsid w:val="00E56558"/>
    <w:rsid w:val="00E57F93"/>
    <w:rsid w:val="00E61B95"/>
    <w:rsid w:val="00E61C44"/>
    <w:rsid w:val="00E62480"/>
    <w:rsid w:val="00E62830"/>
    <w:rsid w:val="00E62A0D"/>
    <w:rsid w:val="00E632E4"/>
    <w:rsid w:val="00E63448"/>
    <w:rsid w:val="00E63B0C"/>
    <w:rsid w:val="00E63EBF"/>
    <w:rsid w:val="00E65E12"/>
    <w:rsid w:val="00E65EC5"/>
    <w:rsid w:val="00E66019"/>
    <w:rsid w:val="00E664C5"/>
    <w:rsid w:val="00E66821"/>
    <w:rsid w:val="00E671A2"/>
    <w:rsid w:val="00E67E16"/>
    <w:rsid w:val="00E710E5"/>
    <w:rsid w:val="00E72370"/>
    <w:rsid w:val="00E740F8"/>
    <w:rsid w:val="00E75060"/>
    <w:rsid w:val="00E756F2"/>
    <w:rsid w:val="00E7672D"/>
    <w:rsid w:val="00E76D26"/>
    <w:rsid w:val="00E76EE5"/>
    <w:rsid w:val="00E80808"/>
    <w:rsid w:val="00E813DE"/>
    <w:rsid w:val="00E901E8"/>
    <w:rsid w:val="00E920D2"/>
    <w:rsid w:val="00E9372F"/>
    <w:rsid w:val="00E939B4"/>
    <w:rsid w:val="00E949C9"/>
    <w:rsid w:val="00EA0557"/>
    <w:rsid w:val="00EA24F6"/>
    <w:rsid w:val="00EA2D91"/>
    <w:rsid w:val="00EA3B24"/>
    <w:rsid w:val="00EA3EE6"/>
    <w:rsid w:val="00EA5622"/>
    <w:rsid w:val="00EA71C9"/>
    <w:rsid w:val="00EB0ACD"/>
    <w:rsid w:val="00EB108B"/>
    <w:rsid w:val="00EB1390"/>
    <w:rsid w:val="00EB2BF1"/>
    <w:rsid w:val="00EB2C71"/>
    <w:rsid w:val="00EB3333"/>
    <w:rsid w:val="00EB3E93"/>
    <w:rsid w:val="00EB4075"/>
    <w:rsid w:val="00EB4340"/>
    <w:rsid w:val="00EB556D"/>
    <w:rsid w:val="00EB598A"/>
    <w:rsid w:val="00EB5A7D"/>
    <w:rsid w:val="00EB66C3"/>
    <w:rsid w:val="00EC4240"/>
    <w:rsid w:val="00EC4297"/>
    <w:rsid w:val="00EC58DF"/>
    <w:rsid w:val="00ED5401"/>
    <w:rsid w:val="00ED55C0"/>
    <w:rsid w:val="00ED682B"/>
    <w:rsid w:val="00ED7379"/>
    <w:rsid w:val="00ED7B3F"/>
    <w:rsid w:val="00EE0E1F"/>
    <w:rsid w:val="00EE1E9D"/>
    <w:rsid w:val="00EE27A7"/>
    <w:rsid w:val="00EE2D09"/>
    <w:rsid w:val="00EE38F9"/>
    <w:rsid w:val="00EE3DAD"/>
    <w:rsid w:val="00EE41D5"/>
    <w:rsid w:val="00EE7634"/>
    <w:rsid w:val="00EF244E"/>
    <w:rsid w:val="00EF5043"/>
    <w:rsid w:val="00EF5435"/>
    <w:rsid w:val="00EF5AAE"/>
    <w:rsid w:val="00EF6D53"/>
    <w:rsid w:val="00EF6EB0"/>
    <w:rsid w:val="00F037A4"/>
    <w:rsid w:val="00F04764"/>
    <w:rsid w:val="00F05312"/>
    <w:rsid w:val="00F12A1F"/>
    <w:rsid w:val="00F12E07"/>
    <w:rsid w:val="00F131C7"/>
    <w:rsid w:val="00F17260"/>
    <w:rsid w:val="00F2135B"/>
    <w:rsid w:val="00F214E3"/>
    <w:rsid w:val="00F25172"/>
    <w:rsid w:val="00F27835"/>
    <w:rsid w:val="00F27C8F"/>
    <w:rsid w:val="00F3183D"/>
    <w:rsid w:val="00F31B7F"/>
    <w:rsid w:val="00F32749"/>
    <w:rsid w:val="00F337B8"/>
    <w:rsid w:val="00F34AA8"/>
    <w:rsid w:val="00F36990"/>
    <w:rsid w:val="00F37172"/>
    <w:rsid w:val="00F41EB1"/>
    <w:rsid w:val="00F423DA"/>
    <w:rsid w:val="00F434E9"/>
    <w:rsid w:val="00F4477E"/>
    <w:rsid w:val="00F44DDE"/>
    <w:rsid w:val="00F46269"/>
    <w:rsid w:val="00F5255C"/>
    <w:rsid w:val="00F52934"/>
    <w:rsid w:val="00F52EE9"/>
    <w:rsid w:val="00F532FB"/>
    <w:rsid w:val="00F53BB2"/>
    <w:rsid w:val="00F55C22"/>
    <w:rsid w:val="00F56A94"/>
    <w:rsid w:val="00F56D2F"/>
    <w:rsid w:val="00F57D66"/>
    <w:rsid w:val="00F6044F"/>
    <w:rsid w:val="00F6071E"/>
    <w:rsid w:val="00F60BA8"/>
    <w:rsid w:val="00F647ED"/>
    <w:rsid w:val="00F64E92"/>
    <w:rsid w:val="00F668DA"/>
    <w:rsid w:val="00F67D8F"/>
    <w:rsid w:val="00F70490"/>
    <w:rsid w:val="00F70934"/>
    <w:rsid w:val="00F70E38"/>
    <w:rsid w:val="00F71669"/>
    <w:rsid w:val="00F7208B"/>
    <w:rsid w:val="00F72947"/>
    <w:rsid w:val="00F73368"/>
    <w:rsid w:val="00F74E95"/>
    <w:rsid w:val="00F76C9D"/>
    <w:rsid w:val="00F7768E"/>
    <w:rsid w:val="00F776F4"/>
    <w:rsid w:val="00F802BE"/>
    <w:rsid w:val="00F80E93"/>
    <w:rsid w:val="00F81BD6"/>
    <w:rsid w:val="00F857CA"/>
    <w:rsid w:val="00F86024"/>
    <w:rsid w:val="00F8611A"/>
    <w:rsid w:val="00F874FD"/>
    <w:rsid w:val="00F900FA"/>
    <w:rsid w:val="00F90B42"/>
    <w:rsid w:val="00F9781C"/>
    <w:rsid w:val="00FA3804"/>
    <w:rsid w:val="00FA5128"/>
    <w:rsid w:val="00FB42D4"/>
    <w:rsid w:val="00FB4374"/>
    <w:rsid w:val="00FB5788"/>
    <w:rsid w:val="00FB5906"/>
    <w:rsid w:val="00FB762F"/>
    <w:rsid w:val="00FB7FDD"/>
    <w:rsid w:val="00FC296B"/>
    <w:rsid w:val="00FC2AED"/>
    <w:rsid w:val="00FC3435"/>
    <w:rsid w:val="00FC4A86"/>
    <w:rsid w:val="00FC4CE0"/>
    <w:rsid w:val="00FC7517"/>
    <w:rsid w:val="00FD03F0"/>
    <w:rsid w:val="00FD0AA3"/>
    <w:rsid w:val="00FD273B"/>
    <w:rsid w:val="00FD2D55"/>
    <w:rsid w:val="00FD2FB2"/>
    <w:rsid w:val="00FD4013"/>
    <w:rsid w:val="00FD4D79"/>
    <w:rsid w:val="00FD5736"/>
    <w:rsid w:val="00FD5EA7"/>
    <w:rsid w:val="00FD619C"/>
    <w:rsid w:val="00FD6C54"/>
    <w:rsid w:val="00FD74D7"/>
    <w:rsid w:val="00FE47C4"/>
    <w:rsid w:val="00FE527A"/>
    <w:rsid w:val="00FF15A3"/>
    <w:rsid w:val="00FF41B3"/>
    <w:rsid w:val="00FF4615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65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65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65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5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545"/>
    <w:rPr>
      <w:rFonts w:ascii="Fira Sans" w:hAnsi="Fira Sans"/>
      <w:b/>
      <w:bCs/>
      <w:sz w:val="20"/>
      <w:szCs w:val="2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1">
    <w:name w:val="Siatka tabeli — jasna41"/>
    <w:basedOn w:val="Standardowy"/>
    <w:next w:val="Siatkatabelijasna"/>
    <w:uiPriority w:val="40"/>
    <w:rsid w:val="000D1A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F57D6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57D66"/>
    <w:rPr>
      <w:rFonts w:ascii="Fira Sans SemiBold" w:hAnsi="Fira Sans SemiBold"/>
      <w:color w:val="66AFDE"/>
      <w:sz w:val="60"/>
      <w:szCs w:val="60"/>
    </w:rPr>
  </w:style>
  <w:style w:type="character" w:customStyle="1" w:styleId="czeinternetowe">
    <w:name w:val="Łącze internetowe"/>
    <w:semiHidden/>
    <w:rsid w:val="0020447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3.png"/><Relationship Id="rId39" Type="http://schemas.openxmlformats.org/officeDocument/2006/relationships/theme" Target="theme/theme1.xml"/><Relationship Id="rId21" Type="http://schemas.openxmlformats.org/officeDocument/2006/relationships/header" Target="header2.xml"/><Relationship Id="rId34" Type="http://schemas.openxmlformats.org/officeDocument/2006/relationships/hyperlink" Target="https://stat.gov.pl/en/metainformation/glossary/terms-used-in-official-statistics/3462,term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2.png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mailto:obslugaprasowa@stat.gov.pl" TargetMode="External"/><Relationship Id="rId32" Type="http://schemas.openxmlformats.org/officeDocument/2006/relationships/hyperlink" Target="https://stat.gov.pl/en/topics/culture-tourism-sport/tourism/occupancy-of-tourist-accommodation-establishments-in-2021,5,35.html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://warszawa.stat.gov.pl/en/" TargetMode="External"/><Relationship Id="rId28" Type="http://schemas.openxmlformats.org/officeDocument/2006/relationships/image" Target="media/image15.png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stat.gov.pl/en/topics/culture-tourism-sport/tourism/occupancy-of-tourist-accommodation-establishments-in-march-2022-in-the-face-of-the-inflow-of-refugees-from-ukraine-and-the-absence-of-restrictions-related-to-the-covid-19-pandemic,10,1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2.xml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hyperlink" Target="https://stat.gov.pl/en/metainformation/glossary/terms-used-in-official-statistics/1239,term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kultura-turystyka-sport/turystyka/zeszyt-metodologiczny-statystyka-turystycznej-bazy-noclegowej,15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0d47203-49ec-4c8c-a442-62231931aabb"/>
    <ds:schemaRef ds:uri="b5698c14-9734-4c2e-b0a6-c0f0e0420a38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896D45-FA52-418A-B902-B1685BF04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8</Pages>
  <Words>1902</Words>
  <Characters>11414</Characters>
  <Application>Microsoft Office Word</Application>
  <DocSecurity>0</DocSecurity>
  <Lines>95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2022-11-15T10:15:00Z</cp:lastPrinted>
  <dcterms:created xsi:type="dcterms:W3CDTF">2022-11-08T07:45:00Z</dcterms:created>
  <dcterms:modified xsi:type="dcterms:W3CDTF">2022-11-16T06:55:00Z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