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27E9748" w:rsidR="00393761" w:rsidRPr="00D45729" w:rsidRDefault="00FA7D7C" w:rsidP="00D45729">
      <w:pPr>
        <w:pStyle w:val="Tytuinfomacjisygnalnej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Activity of </w:t>
      </w:r>
      <w:r w:rsidR="00AB6BC4">
        <w:rPr>
          <w:lang w:val="en-GB"/>
        </w:rPr>
        <w:t>art galleries</w:t>
      </w:r>
      <w:r w:rsidR="003B16DD" w:rsidRPr="00D45729">
        <w:rPr>
          <w:lang w:val="en-GB"/>
        </w:rPr>
        <w:t xml:space="preserve"> </w:t>
      </w:r>
      <w:r>
        <w:rPr>
          <w:lang w:val="en-GB"/>
        </w:rPr>
        <w:t>in 2021</w:t>
      </w:r>
    </w:p>
    <w:p w14:paraId="243D37D9" w14:textId="51CE17FD" w:rsidR="002E46D8" w:rsidRPr="00262CB1" w:rsidRDefault="00D45729" w:rsidP="002E46D8">
      <w:pPr>
        <w:pStyle w:val="LID"/>
        <w:rPr>
          <w:color w:val="000000" w:themeColor="text1"/>
          <w:lang w:val="en-GB"/>
        </w:rPr>
      </w:pPr>
      <w:r w:rsidRPr="00D45729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124A1165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204085" cy="1235075"/>
                <wp:effectExtent l="0" t="0" r="5715" b="3175"/>
                <wp:wrapSquare wrapText="bothSides"/>
                <wp:docPr id="6" name="Pole tekstowe 2" descr="28.5% Increase of the number of organ-ised exhibitions in Poland in comparison to 202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12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E1BA0" w14:textId="6B52D2DF" w:rsidR="00FA7D7C" w:rsidRDefault="00663040" w:rsidP="008E2076">
                            <w:pPr>
                              <w:pStyle w:val="Opiswskanika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B6BC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28.5</w:t>
                            </w:r>
                            <w:r w:rsidR="00FA7D7C"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% </w:t>
                            </w:r>
                          </w:p>
                          <w:p w14:paraId="2488C932" w14:textId="709CF119" w:rsidR="0096710A" w:rsidRPr="005224A3" w:rsidRDefault="00FA7D7C" w:rsidP="008E2076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Increase of the number of </w:t>
                            </w:r>
                            <w:r w:rsidR="005224A3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organis</w:t>
                            </w:r>
                            <w:r w:rsidR="00AB6BC4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ed exhibitions </w:t>
                            </w:r>
                            <w:r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r w:rsidR="00AB6BC4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Poland in comparison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28.5% Increase of the number of organ-ised exhibitions in Poland in comparison to 2020&#10;" style="position:absolute;margin-left:0;margin-top:.3pt;width:173.55pt;height:97.2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" fillcolor="#001d77" stroked="f">
                <v:stroke joinstyle="miter"/>
                <v:textbox>
                  <w:txbxContent>
                    <w:p w14:paraId="537E1BA0" w14:textId="6B52D2DF" w:rsidR="00FA7D7C" w:rsidRDefault="00663040" w:rsidP="008E2076">
                      <w:pPr>
                        <w:pStyle w:val="Opiswskanika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B6BC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28.5</w:t>
                      </w:r>
                      <w:r w:rsidR="00FA7D7C"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% </w:t>
                      </w:r>
                    </w:p>
                    <w:p w14:paraId="2488C932" w14:textId="709CF119" w:rsidR="0096710A" w:rsidRPr="005224A3" w:rsidRDefault="00FA7D7C" w:rsidP="008E2076">
                      <w:pPr>
                        <w:pStyle w:val="Opiswskanika"/>
                        <w:rPr>
                          <w:lang w:val="en-GB"/>
                        </w:rPr>
                      </w:pPr>
                      <w:r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Increase of the number of </w:t>
                      </w:r>
                      <w:r w:rsidR="005224A3" w:rsidRPr="005224A3">
                        <w:rPr>
                          <w:color w:val="FFFFFF"/>
                          <w:szCs w:val="20"/>
                          <w:lang w:val="en-GB"/>
                        </w:rPr>
                        <w:t>organis</w:t>
                      </w:r>
                      <w:r w:rsidR="00AB6BC4"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ed exhibitions </w:t>
                      </w:r>
                      <w:r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in </w:t>
                      </w:r>
                      <w:r w:rsidR="00AB6BC4" w:rsidRPr="005224A3">
                        <w:rPr>
                          <w:color w:val="FFFFFF"/>
                          <w:szCs w:val="20"/>
                          <w:lang w:val="en-GB"/>
                        </w:rPr>
                        <w:t>Poland in comparison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138C">
        <w:rPr>
          <w:lang w:val="en-GB"/>
        </w:rPr>
        <w:t>In 2021, exhibition activities were conducted by 3</w:t>
      </w:r>
      <w:r w:rsidR="00AB6BC4">
        <w:rPr>
          <w:color w:val="000000" w:themeColor="text1"/>
          <w:lang w:val="en-GB"/>
        </w:rPr>
        <w:t>13</w:t>
      </w:r>
      <w:r w:rsidR="002E46D8" w:rsidRPr="00B9280D">
        <w:rPr>
          <w:color w:val="000000" w:themeColor="text1"/>
          <w:lang w:val="en-GB"/>
        </w:rPr>
        <w:t xml:space="preserve"> </w:t>
      </w:r>
      <w:r w:rsidR="00AB6BC4">
        <w:rPr>
          <w:color w:val="000000" w:themeColor="text1"/>
          <w:lang w:val="en-GB"/>
        </w:rPr>
        <w:t>art galleries (1.9% more in comparison to 2020).</w:t>
      </w:r>
      <w:r w:rsidR="00FB32BC">
        <w:rPr>
          <w:color w:val="000000" w:themeColor="text1"/>
          <w:lang w:val="en-GB"/>
        </w:rPr>
        <w:t xml:space="preserve"> A</w:t>
      </w:r>
      <w:r w:rsidR="00493991">
        <w:rPr>
          <w:color w:val="000000" w:themeColor="text1"/>
          <w:lang w:val="en-GB"/>
        </w:rPr>
        <w:t>rt galleries organised 3.</w:t>
      </w:r>
      <w:r w:rsidR="00EA6541">
        <w:rPr>
          <w:color w:val="000000" w:themeColor="text1"/>
          <w:lang w:val="en-GB"/>
        </w:rPr>
        <w:t>1</w:t>
      </w:r>
      <w:r w:rsidR="00AB6BC4">
        <w:rPr>
          <w:color w:val="000000" w:themeColor="text1"/>
          <w:lang w:val="en-GB"/>
        </w:rPr>
        <w:t xml:space="preserve"> </w:t>
      </w:r>
      <w:r w:rsidR="00493991">
        <w:rPr>
          <w:color w:val="000000" w:themeColor="text1"/>
          <w:lang w:val="en-GB"/>
        </w:rPr>
        <w:t xml:space="preserve">thousand </w:t>
      </w:r>
      <w:r w:rsidR="00AB6BC4">
        <w:rPr>
          <w:color w:val="000000" w:themeColor="text1"/>
          <w:lang w:val="en-GB"/>
        </w:rPr>
        <w:t>exhibitions</w:t>
      </w:r>
      <w:r w:rsidR="00FB32BC" w:rsidRPr="00FB32BC">
        <w:rPr>
          <w:color w:val="000000" w:themeColor="text1"/>
          <w:lang w:val="en-GB"/>
        </w:rPr>
        <w:t xml:space="preserve"> </w:t>
      </w:r>
      <w:r w:rsidR="00FB32BC">
        <w:rPr>
          <w:color w:val="000000" w:themeColor="text1"/>
          <w:lang w:val="en-GB"/>
        </w:rPr>
        <w:t>in Poland</w:t>
      </w:r>
      <w:r w:rsidR="00AB6BC4">
        <w:rPr>
          <w:color w:val="000000" w:themeColor="text1"/>
          <w:lang w:val="en-GB"/>
        </w:rPr>
        <w:t>,</w:t>
      </w:r>
      <w:r w:rsidR="002E46D8">
        <w:rPr>
          <w:color w:val="000000" w:themeColor="text1"/>
          <w:lang w:val="en-GB"/>
        </w:rPr>
        <w:t xml:space="preserve"> visited by </w:t>
      </w:r>
      <w:r w:rsidR="00721AB9">
        <w:rPr>
          <w:color w:val="000000" w:themeColor="text1"/>
          <w:lang w:val="en-GB"/>
        </w:rPr>
        <w:t>3.4</w:t>
      </w:r>
      <w:r w:rsidR="002E46D8" w:rsidRPr="00B9280D">
        <w:rPr>
          <w:color w:val="000000" w:themeColor="text1"/>
          <w:lang w:val="en-GB"/>
        </w:rPr>
        <w:t xml:space="preserve"> m</w:t>
      </w:r>
      <w:r w:rsidR="002E46D8">
        <w:rPr>
          <w:color w:val="000000" w:themeColor="text1"/>
          <w:lang w:val="en-GB"/>
        </w:rPr>
        <w:t>il</w:t>
      </w:r>
      <w:r w:rsidR="002E46D8" w:rsidRPr="00B9280D">
        <w:rPr>
          <w:color w:val="000000" w:themeColor="text1"/>
          <w:lang w:val="en-GB"/>
        </w:rPr>
        <w:t>l</w:t>
      </w:r>
      <w:r w:rsidR="002E46D8">
        <w:rPr>
          <w:color w:val="000000" w:themeColor="text1"/>
          <w:lang w:val="en-GB"/>
        </w:rPr>
        <w:t>ion people</w:t>
      </w:r>
      <w:r w:rsidR="002E46D8" w:rsidRPr="00B9280D">
        <w:rPr>
          <w:color w:val="000000" w:themeColor="text1"/>
          <w:lang w:val="en-GB"/>
        </w:rPr>
        <w:t xml:space="preserve">. </w:t>
      </w:r>
    </w:p>
    <w:p w14:paraId="1F4D5905" w14:textId="0C11DD35" w:rsidR="00FA7D7C" w:rsidRDefault="00FA7D7C" w:rsidP="00852C97">
      <w:pPr>
        <w:pStyle w:val="Lead"/>
        <w:spacing w:after="480" w:line="240" w:lineRule="exact"/>
        <w:rPr>
          <w:b w:val="0"/>
          <w:spacing w:val="-2"/>
          <w:lang w:val="en-GB"/>
        </w:rPr>
      </w:pPr>
    </w:p>
    <w:p w14:paraId="42292934" w14:textId="02F66063" w:rsidR="00FA7D7C" w:rsidRDefault="00FA7D7C" w:rsidP="00852C97">
      <w:pPr>
        <w:spacing w:before="360" w:after="160" w:line="259" w:lineRule="auto"/>
        <w:rPr>
          <w:lang w:val="en-GB"/>
        </w:rPr>
      </w:pPr>
      <w:r w:rsidRPr="00FA7D7C">
        <w:rPr>
          <w:lang w:val="en-GB"/>
        </w:rPr>
        <w:t xml:space="preserve">In 2021, due to the ongoing </w:t>
      </w:r>
      <w:r>
        <w:rPr>
          <w:lang w:val="en-GB"/>
        </w:rPr>
        <w:t xml:space="preserve">state of </w:t>
      </w:r>
      <w:r w:rsidRPr="00FA7D7C">
        <w:rPr>
          <w:lang w:val="en-GB"/>
        </w:rPr>
        <w:t>epidemic in Poland, cultural entities continued to operate under the conditions of temporary constraints. The restrictions on the activit</w:t>
      </w:r>
      <w:r>
        <w:rPr>
          <w:lang w:val="en-GB"/>
        </w:rPr>
        <w:t>y</w:t>
      </w:r>
      <w:r w:rsidRPr="00FA7D7C">
        <w:rPr>
          <w:lang w:val="en-GB"/>
        </w:rPr>
        <w:t xml:space="preserve"> of cultural entities had different scope and forms, but were less restrictive compared to the previous year</w:t>
      </w:r>
      <w:r>
        <w:rPr>
          <w:lang w:val="en-GB"/>
        </w:rPr>
        <w:t>.</w:t>
      </w:r>
    </w:p>
    <w:p w14:paraId="4F77538D" w14:textId="1CB15D2C" w:rsidR="002E46D8" w:rsidRDefault="00974384" w:rsidP="002E46D8">
      <w:pPr>
        <w:tabs>
          <w:tab w:val="left" w:pos="1170"/>
        </w:tabs>
        <w:spacing w:before="0"/>
        <w:rPr>
          <w:color w:val="000000" w:themeColor="text1"/>
          <w:lang w:val="en-GB"/>
        </w:rPr>
      </w:pPr>
      <w:r w:rsidRPr="0097438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BA87FDE" wp14:editId="6B784281">
                <wp:simplePos x="0" y="0"/>
                <wp:positionH relativeFrom="page">
                  <wp:posOffset>5729390</wp:posOffset>
                </wp:positionH>
                <wp:positionV relativeFrom="paragraph">
                  <wp:posOffset>474980</wp:posOffset>
                </wp:positionV>
                <wp:extent cx="1762760" cy="1069340"/>
                <wp:effectExtent l="0" t="0" r="0" b="0"/>
                <wp:wrapSquare wrapText="bothSides"/>
                <wp:docPr id="217" name="Pole tekstowe 2" descr="Visitors in Małopolskie, Świętokrzyskie and Mazowieckie Voivodships ac-counted for 62.8% of all visito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1069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8ED7B" w14:textId="5ECAD50C" w:rsidR="00974384" w:rsidRPr="00EA6541" w:rsidRDefault="000079FC" w:rsidP="0071525F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EB5E2A">
                              <w:rPr>
                                <w:lang w:val="en-GB"/>
                              </w:rPr>
                              <w:t xml:space="preserve">Visitors in </w:t>
                            </w:r>
                            <w:proofErr w:type="spellStart"/>
                            <w:r w:rsidRPr="00EB5E2A">
                              <w:rPr>
                                <w:lang w:val="en-GB"/>
                              </w:rPr>
                              <w:t>Małopolskie</w:t>
                            </w:r>
                            <w:proofErr w:type="spellEnd"/>
                            <w:r w:rsidRPr="00EB5E2A">
                              <w:rPr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B5E2A">
                              <w:rPr>
                                <w:lang w:val="en-GB"/>
                              </w:rPr>
                              <w:t>Świętokrzyskie</w:t>
                            </w:r>
                            <w:proofErr w:type="spellEnd"/>
                            <w:r w:rsidRPr="00EB5E2A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Pr="00EB5E2A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EB5E2A">
                              <w:rPr>
                                <w:lang w:val="en-GB"/>
                              </w:rPr>
                              <w:t xml:space="preserve"> Voivodships accounted for 62.8% of all visitors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87FD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Visitors in Małopolskie, Świętokrzyskie and Mazowieckie Voivodships ac-counted for 62.8% of all visitors" style="position:absolute;margin-left:451.15pt;margin-top:37.4pt;width:138.8pt;height:84.2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" filled="f" stroked="f">
                <v:textbox>
                  <w:txbxContent>
                    <w:p w14:paraId="75A8ED7B" w14:textId="5ECAD50C" w:rsidR="00974384" w:rsidRPr="00EA6541" w:rsidRDefault="000079FC" w:rsidP="0071525F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bookmarkStart w:id="1" w:name="_GoBack"/>
                      <w:r w:rsidRPr="00EB5E2A">
                        <w:rPr>
                          <w:lang w:val="en-GB"/>
                        </w:rPr>
                        <w:t xml:space="preserve">Visitors in </w:t>
                      </w:r>
                      <w:proofErr w:type="spellStart"/>
                      <w:r w:rsidRPr="00EB5E2A">
                        <w:rPr>
                          <w:lang w:val="en-GB"/>
                        </w:rPr>
                        <w:t>Małopolskie</w:t>
                      </w:r>
                      <w:proofErr w:type="spellEnd"/>
                      <w:r w:rsidRPr="00EB5E2A">
                        <w:rPr>
                          <w:lang w:val="en-GB"/>
                        </w:rPr>
                        <w:t xml:space="preserve">, </w:t>
                      </w:r>
                      <w:proofErr w:type="spellStart"/>
                      <w:r w:rsidRPr="00EB5E2A">
                        <w:rPr>
                          <w:lang w:val="en-GB"/>
                        </w:rPr>
                        <w:t>Świętokrzyskie</w:t>
                      </w:r>
                      <w:proofErr w:type="spellEnd"/>
                      <w:r w:rsidRPr="00EB5E2A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Pr="00EB5E2A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EB5E2A">
                        <w:rPr>
                          <w:lang w:val="en-GB"/>
                        </w:rPr>
                        <w:t xml:space="preserve"> Voivodships accounted for 62.8% of all visitors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138C">
        <w:rPr>
          <w:noProof/>
          <w:lang w:val="en-GB"/>
        </w:rPr>
        <w:t>E</w:t>
      </w:r>
      <w:r w:rsidR="0070138C" w:rsidRPr="0070138C">
        <w:rPr>
          <w:noProof/>
          <w:lang w:val="en-GB"/>
        </w:rPr>
        <w:t xml:space="preserve">xhibition activities were conducted by 313 art galleries </w:t>
      </w:r>
      <w:r w:rsidR="002E46D8">
        <w:rPr>
          <w:color w:val="000000" w:themeColor="text1"/>
          <w:lang w:val="en-GB"/>
        </w:rPr>
        <w:t>(</w:t>
      </w:r>
      <w:r w:rsidR="00AB6BC4">
        <w:rPr>
          <w:color w:val="000000" w:themeColor="text1"/>
          <w:lang w:val="en-GB"/>
        </w:rPr>
        <w:t>307</w:t>
      </w:r>
      <w:r w:rsidR="002E46D8">
        <w:rPr>
          <w:color w:val="000000" w:themeColor="text1"/>
          <w:lang w:val="en-GB"/>
        </w:rPr>
        <w:t xml:space="preserve"> in 2020)</w:t>
      </w:r>
      <w:r w:rsidR="00AB6BC4">
        <w:rPr>
          <w:color w:val="000000" w:themeColor="text1"/>
          <w:lang w:val="en-GB"/>
        </w:rPr>
        <w:t xml:space="preserve">. </w:t>
      </w:r>
      <w:r w:rsidR="00AB6BC4">
        <w:rPr>
          <w:rFonts w:cs="Arial"/>
          <w:lang w:val="en-GB"/>
        </w:rPr>
        <w:t>D</w:t>
      </w:r>
      <w:r w:rsidR="00AB6BC4" w:rsidRPr="0034420C">
        <w:rPr>
          <w:rFonts w:cs="Arial"/>
          <w:lang w:val="en-GB"/>
        </w:rPr>
        <w:t>ue to</w:t>
      </w:r>
      <w:r w:rsidR="00AB6BC4">
        <w:rPr>
          <w:rFonts w:cs="Arial"/>
          <w:lang w:val="en-GB"/>
        </w:rPr>
        <w:t xml:space="preserve"> </w:t>
      </w:r>
      <w:r w:rsidR="00AB6BC4" w:rsidRPr="0034420C">
        <w:rPr>
          <w:rFonts w:cs="Arial"/>
          <w:lang w:val="en-GB"/>
        </w:rPr>
        <w:t>COVID-19</w:t>
      </w:r>
      <w:r w:rsidR="0070138C">
        <w:rPr>
          <w:rFonts w:cs="Arial"/>
          <w:lang w:val="en-GB"/>
        </w:rPr>
        <w:t>,</w:t>
      </w:r>
      <w:r w:rsidR="00AB6BC4">
        <w:rPr>
          <w:rFonts w:cs="Arial"/>
          <w:lang w:val="en-GB"/>
        </w:rPr>
        <w:t xml:space="preserve"> 29.1%</w:t>
      </w:r>
      <w:r w:rsidR="0070138C">
        <w:rPr>
          <w:rFonts w:cs="Arial"/>
          <w:lang w:val="en-GB"/>
        </w:rPr>
        <w:t xml:space="preserve"> entities</w:t>
      </w:r>
      <w:r w:rsidR="00AB6BC4">
        <w:rPr>
          <w:rFonts w:cs="Arial"/>
          <w:lang w:val="en-GB"/>
        </w:rPr>
        <w:t xml:space="preserve"> </w:t>
      </w:r>
      <w:r w:rsidR="00AB6BC4" w:rsidRPr="0034420C">
        <w:rPr>
          <w:rFonts w:cs="Arial"/>
          <w:lang w:val="en-GB"/>
        </w:rPr>
        <w:t>limited their cultural activities</w:t>
      </w:r>
      <w:r w:rsidR="00AB6BC4">
        <w:rPr>
          <w:rFonts w:cs="Arial"/>
          <w:lang w:val="en-GB"/>
        </w:rPr>
        <w:t xml:space="preserve"> (35.4 </w:t>
      </w:r>
      <w:r w:rsidR="0070138C">
        <w:rPr>
          <w:rFonts w:cs="Arial"/>
          <w:lang w:val="en-GB"/>
        </w:rPr>
        <w:t xml:space="preserve">percentage points </w:t>
      </w:r>
      <w:r w:rsidR="00AB6BC4">
        <w:rPr>
          <w:rFonts w:cs="Arial"/>
          <w:lang w:val="en-GB"/>
        </w:rPr>
        <w:t>less than in 2020)</w:t>
      </w:r>
      <w:r w:rsidR="00AB6BC4" w:rsidRPr="0034420C">
        <w:rPr>
          <w:rFonts w:cs="Arial"/>
          <w:lang w:val="en-GB"/>
        </w:rPr>
        <w:t xml:space="preserve">. </w:t>
      </w:r>
      <w:r w:rsidR="00AB6BC4">
        <w:rPr>
          <w:rFonts w:cs="Arial"/>
          <w:lang w:val="en-GB"/>
        </w:rPr>
        <w:t xml:space="preserve">Around 20% units </w:t>
      </w:r>
      <w:r w:rsidR="0070138C">
        <w:rPr>
          <w:rFonts w:cs="Arial"/>
          <w:lang w:val="en-GB"/>
        </w:rPr>
        <w:t>introduced restriction in the period from</w:t>
      </w:r>
      <w:r w:rsidR="00AB6BC4" w:rsidRPr="0034420C">
        <w:rPr>
          <w:rFonts w:cs="Arial"/>
          <w:lang w:val="en-GB"/>
        </w:rPr>
        <w:t xml:space="preserve"> </w:t>
      </w:r>
      <w:r w:rsidR="00AB6BC4">
        <w:rPr>
          <w:rFonts w:cs="Arial"/>
          <w:lang w:val="en-GB"/>
        </w:rPr>
        <w:t>January to May, while in the fo</w:t>
      </w:r>
      <w:r w:rsidR="0070138C">
        <w:rPr>
          <w:rFonts w:cs="Arial"/>
          <w:lang w:val="en-GB"/>
        </w:rPr>
        <w:t>llowing months more than 90% art</w:t>
      </w:r>
      <w:r w:rsidR="00AB6BC4">
        <w:rPr>
          <w:rFonts w:cs="Arial"/>
          <w:lang w:val="en-GB"/>
        </w:rPr>
        <w:t xml:space="preserve"> galleries carried out cultural activity without any restrictions.</w:t>
      </w:r>
    </w:p>
    <w:p w14:paraId="34A2F33A" w14:textId="23138995" w:rsidR="00AB6BC4" w:rsidRDefault="0070138C" w:rsidP="00AB6BC4">
      <w:pPr>
        <w:pStyle w:val="tekstzboku"/>
        <w:spacing w:before="80" w:after="240"/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</w:pP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The largest number of entities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operated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in </w:t>
      </w:r>
      <w:proofErr w:type="spellStart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ało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polskie</w:t>
      </w:r>
      <w:proofErr w:type="spellEnd"/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</w:t>
      </w:r>
      <w:r w:rsidR="00AB6BC4" w:rsidRPr="00352789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oivodship 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(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58)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,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and the least in </w:t>
      </w:r>
      <w:proofErr w:type="spellStart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Opolskie</w:t>
      </w:r>
      <w:proofErr w:type="spellEnd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Voivodship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(2)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The most 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visited art galleries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were also located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in </w:t>
      </w:r>
      <w:proofErr w:type="spellStart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ałopolskie</w:t>
      </w:r>
      <w:proofErr w:type="spellEnd"/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759.9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14680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thousand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visitors) and the least in </w:t>
      </w:r>
      <w:proofErr w:type="spellStart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Lubuskie</w:t>
      </w:r>
      <w:proofErr w:type="spellEnd"/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Voivodship (20.9 </w:t>
      </w:r>
      <w:r w:rsidR="0014680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thousand)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. M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ost people visited art galleries organised by public sector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9</w:t>
      </w:r>
      <w:r w:rsidR="0014680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2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.</w:t>
      </w:r>
      <w:r w:rsidR="0014680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0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%).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Outdoor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exhibitions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represented 8.2% of the total number of exhibitions and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were visited by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14680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52.9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%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of all visitors</w:t>
      </w:r>
      <w:r w:rsidR="00AB6BC4"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</w:t>
      </w:r>
      <w:r w:rsidR="00AB6BC4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n average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there were 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11,006</w:t>
      </w:r>
      <w:r w:rsidR="00AB6BC4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thousand visitors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per</w:t>
      </w:r>
      <w:r w:rsidR="00AB6BC4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one</w:t>
      </w:r>
      <w:r w:rsidR="00AB6BC4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art gallery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and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ne exhibition was visited </w:t>
      </w:r>
      <w:r w:rsidR="004B495F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by</w:t>
      </w:r>
      <w:r w:rsidR="00721AB9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o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n average </w:t>
      </w:r>
      <w:r w:rsidR="004B495F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of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424C8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1,128</w:t>
      </w:r>
      <w:r w:rsidR="00AB6BC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people</w:t>
      </w:r>
      <w:r w:rsidR="00AB6BC4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</w:p>
    <w:p w14:paraId="0E249D18" w14:textId="0631CA5B" w:rsidR="00D31F5C" w:rsidRPr="008758AB" w:rsidRDefault="00062F6C" w:rsidP="00852C97">
      <w:pPr>
        <w:pStyle w:val="tytuwykresu"/>
        <w:spacing w:before="360"/>
        <w:rPr>
          <w:sz w:val="19"/>
          <w:szCs w:val="19"/>
          <w:shd w:val="clear" w:color="auto" w:fill="FFFFFF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97504" behindDoc="0" locked="0" layoutInCell="1" allowOverlap="1" wp14:anchorId="1FE2C4A2" wp14:editId="02905C3C">
            <wp:simplePos x="0" y="0"/>
            <wp:positionH relativeFrom="margin">
              <wp:align>right</wp:align>
            </wp:positionH>
            <wp:positionV relativeFrom="paragraph">
              <wp:posOffset>316644</wp:posOffset>
            </wp:positionV>
            <wp:extent cx="5120640" cy="3291840"/>
            <wp:effectExtent l="0" t="0" r="3810" b="3810"/>
            <wp:wrapTopAndBottom/>
            <wp:docPr id="2" name="Obraz 2" descr="Map of Poland by voivodships showing the number of art galleries (as of 31 December) and number of visitors per 1 art gallery" title="M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1F5C" w:rsidRPr="008758AB">
        <w:rPr>
          <w:sz w:val="19"/>
          <w:szCs w:val="19"/>
          <w:lang w:val="en-GB"/>
        </w:rPr>
        <w:t>Map 1.</w:t>
      </w:r>
      <w:r w:rsidR="00D31F5C" w:rsidRPr="008758AB">
        <w:rPr>
          <w:sz w:val="19"/>
          <w:szCs w:val="19"/>
          <w:shd w:val="clear" w:color="auto" w:fill="FFFFFF"/>
          <w:lang w:val="en-GB"/>
        </w:rPr>
        <w:t xml:space="preserve"> Art galleries in 20</w:t>
      </w:r>
      <w:r w:rsidR="004B495F" w:rsidRPr="008758AB">
        <w:rPr>
          <w:sz w:val="19"/>
          <w:szCs w:val="19"/>
          <w:shd w:val="clear" w:color="auto" w:fill="FFFFFF"/>
          <w:lang w:val="en-GB"/>
        </w:rPr>
        <w:t>21</w:t>
      </w:r>
    </w:p>
    <w:p w14:paraId="28EA5553" w14:textId="3BBE14D4" w:rsidR="00852C97" w:rsidRDefault="00852C97" w:rsidP="00424C8C">
      <w:pPr>
        <w:spacing w:before="240"/>
        <w:rPr>
          <w:spacing w:val="-2"/>
          <w:szCs w:val="19"/>
          <w:lang w:val="en-GB"/>
        </w:rPr>
      </w:pPr>
      <w:r>
        <w:rPr>
          <w:spacing w:val="-2"/>
          <w:szCs w:val="19"/>
          <w:lang w:val="en-GB"/>
        </w:rPr>
        <w:br w:type="page"/>
      </w:r>
    </w:p>
    <w:p w14:paraId="6F1BBDCB" w14:textId="05019629" w:rsidR="00424C8C" w:rsidRDefault="00424C8C" w:rsidP="00424C8C">
      <w:pPr>
        <w:spacing w:before="240"/>
        <w:rPr>
          <w:spacing w:val="-2"/>
          <w:szCs w:val="19"/>
          <w:lang w:val="en-GB"/>
        </w:rPr>
      </w:pPr>
      <w:r w:rsidRPr="00806460">
        <w:rPr>
          <w:spacing w:val="-2"/>
          <w:szCs w:val="19"/>
          <w:lang w:val="en-GB"/>
        </w:rPr>
        <w:lastRenderedPageBreak/>
        <w:t xml:space="preserve">Art galleries organised </w:t>
      </w:r>
      <w:r>
        <w:rPr>
          <w:spacing w:val="-2"/>
          <w:szCs w:val="19"/>
          <w:lang w:val="en-GB"/>
        </w:rPr>
        <w:t>3,054 exhibitions (677 more than in 2020)</w:t>
      </w:r>
      <w:r w:rsidR="004B495F">
        <w:rPr>
          <w:spacing w:val="-2"/>
          <w:szCs w:val="19"/>
          <w:lang w:val="en-GB"/>
        </w:rPr>
        <w:t>, which</w:t>
      </w:r>
      <w:r>
        <w:rPr>
          <w:spacing w:val="-2"/>
          <w:szCs w:val="19"/>
          <w:lang w:val="en-GB"/>
        </w:rPr>
        <w:t xml:space="preserve"> </w:t>
      </w:r>
      <w:r w:rsidR="004B495F">
        <w:rPr>
          <w:spacing w:val="-2"/>
          <w:szCs w:val="19"/>
          <w:lang w:val="en-GB"/>
        </w:rPr>
        <w:t>included:</w:t>
      </w:r>
      <w:r>
        <w:rPr>
          <w:spacing w:val="-2"/>
          <w:szCs w:val="19"/>
          <w:lang w:val="en-GB"/>
        </w:rPr>
        <w:t xml:space="preserve"> n</w:t>
      </w:r>
      <w:r w:rsidRPr="00806460">
        <w:rPr>
          <w:spacing w:val="-2"/>
          <w:szCs w:val="19"/>
          <w:lang w:val="en-GB"/>
        </w:rPr>
        <w:t>ational</w:t>
      </w:r>
      <w:r>
        <w:rPr>
          <w:spacing w:val="-2"/>
          <w:szCs w:val="19"/>
          <w:lang w:val="en-GB"/>
        </w:rPr>
        <w:t xml:space="preserve"> </w:t>
      </w:r>
      <w:r w:rsidR="004B495F">
        <w:rPr>
          <w:spacing w:val="-2"/>
          <w:szCs w:val="19"/>
          <w:lang w:val="en-GB"/>
        </w:rPr>
        <w:t xml:space="preserve">exhibitions </w:t>
      </w:r>
      <w:r w:rsidRPr="00806460">
        <w:rPr>
          <w:spacing w:val="-2"/>
          <w:szCs w:val="19"/>
          <w:lang w:val="en-GB"/>
        </w:rPr>
        <w:t>(</w:t>
      </w:r>
      <w:r>
        <w:rPr>
          <w:spacing w:val="-2"/>
          <w:szCs w:val="19"/>
          <w:lang w:val="en-GB"/>
        </w:rPr>
        <w:t>2,682</w:t>
      </w:r>
      <w:r w:rsidRPr="00806460">
        <w:rPr>
          <w:spacing w:val="-2"/>
          <w:szCs w:val="19"/>
          <w:lang w:val="en-GB"/>
        </w:rPr>
        <w:t xml:space="preserve">), </w:t>
      </w:r>
      <w:r>
        <w:rPr>
          <w:spacing w:val="-2"/>
          <w:szCs w:val="19"/>
          <w:lang w:val="en-GB"/>
        </w:rPr>
        <w:t>international (217) and exhibitions from abroad (155).</w:t>
      </w:r>
    </w:p>
    <w:p w14:paraId="317F45F5" w14:textId="68F7265F" w:rsidR="00424C8C" w:rsidRDefault="008D58A2" w:rsidP="00424C8C">
      <w:pPr>
        <w:spacing w:before="240"/>
        <w:rPr>
          <w:lang w:val="en-GB"/>
        </w:rPr>
      </w:pPr>
      <w:r w:rsidRPr="008D58A2">
        <w:rPr>
          <w:lang w:val="en-GB"/>
        </w:rPr>
        <w:t>Due to the ongoing COVID-19 pandemic in Poland, art galleries have expanded their activities on the Internet - 46.6% of galleries presented 755 on</w:t>
      </w:r>
      <w:r>
        <w:rPr>
          <w:lang w:val="en-GB"/>
        </w:rPr>
        <w:t>-</w:t>
      </w:r>
      <w:r w:rsidRPr="008D58A2">
        <w:rPr>
          <w:lang w:val="en-GB"/>
        </w:rPr>
        <w:t xml:space="preserve">line exhibitions. Moreover, 29.4% of entities made available 1,718 virtual events and </w:t>
      </w:r>
      <w:r w:rsidR="004B495F" w:rsidRPr="008D58A2">
        <w:rPr>
          <w:lang w:val="en-GB"/>
        </w:rPr>
        <w:t xml:space="preserve">educational </w:t>
      </w:r>
      <w:r w:rsidRPr="008D58A2">
        <w:rPr>
          <w:lang w:val="en-GB"/>
        </w:rPr>
        <w:t>activities.</w:t>
      </w:r>
    </w:p>
    <w:p w14:paraId="0D14194E" w14:textId="1794CFD6" w:rsidR="008758AB" w:rsidRDefault="00424C8C" w:rsidP="008758AB">
      <w:pPr>
        <w:pStyle w:val="tytuwykresu"/>
        <w:spacing w:before="360" w:after="0"/>
        <w:ind w:left="709" w:hanging="709"/>
        <w:rPr>
          <w:sz w:val="19"/>
          <w:szCs w:val="19"/>
          <w:lang w:val="en-GB"/>
        </w:rPr>
      </w:pPr>
      <w:r w:rsidRPr="008758AB">
        <w:rPr>
          <w:sz w:val="19"/>
          <w:szCs w:val="19"/>
          <w:lang w:val="en-GB"/>
        </w:rPr>
        <w:t>Chart 1. The structure of own collections of art galleries belonging to the state and self-government units in 2021</w:t>
      </w:r>
    </w:p>
    <w:p w14:paraId="518FC900" w14:textId="42F6107F" w:rsidR="00424C8C" w:rsidRPr="008758AB" w:rsidRDefault="00252B96" w:rsidP="008758AB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 w:rsidRPr="008758AB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F672E5D" wp14:editId="73938A93">
                <wp:simplePos x="0" y="0"/>
                <wp:positionH relativeFrom="page">
                  <wp:posOffset>5718595</wp:posOffset>
                </wp:positionH>
                <wp:positionV relativeFrom="paragraph">
                  <wp:posOffset>78105</wp:posOffset>
                </wp:positionV>
                <wp:extent cx="1712595" cy="905510"/>
                <wp:effectExtent l="0" t="0" r="0" b="0"/>
                <wp:wrapSquare wrapText="bothSides"/>
                <wp:docPr id="7" name="Pole tekstowe 2" descr="34.2% of the total number of art galleries were operating in Małopolskie and Mazowiec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06AB8" w14:textId="77905F5A" w:rsidR="00974384" w:rsidRPr="00D31F5C" w:rsidRDefault="00D31F5C" w:rsidP="00D31F5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34</w:t>
                            </w:r>
                            <w:r w:rsidRPr="000B0BDD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0B0BDD">
                              <w:rPr>
                                <w:lang w:val="en-GB"/>
                              </w:rPr>
                              <w:t xml:space="preserve">% of </w:t>
                            </w:r>
                            <w:r>
                              <w:rPr>
                                <w:lang w:val="en-GB"/>
                              </w:rPr>
                              <w:t xml:space="preserve">the total number of </w:t>
                            </w:r>
                            <w:r w:rsidRPr="000B0BDD">
                              <w:rPr>
                                <w:lang w:val="en-GB"/>
                              </w:rPr>
                              <w:t xml:space="preserve">art galleries were operating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</w:t>
                            </w:r>
                            <w:r w:rsidRPr="000B0BDD">
                              <w:rPr>
                                <w:lang w:val="en-GB"/>
                              </w:rPr>
                              <w:t>ałopolskie</w:t>
                            </w:r>
                            <w:proofErr w:type="spellEnd"/>
                            <w:r w:rsidRPr="000B0BDD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</w:t>
                            </w:r>
                            <w:r w:rsidRPr="000B0BDD">
                              <w:rPr>
                                <w:lang w:val="en-GB"/>
                              </w:rPr>
                              <w:t>azowieckie</w:t>
                            </w:r>
                            <w:proofErr w:type="spellEnd"/>
                            <w:r w:rsidRPr="000B0BDD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V</w:t>
                            </w:r>
                            <w:r w:rsidRPr="000B0BDD">
                              <w:rPr>
                                <w:lang w:val="en-GB"/>
                              </w:rPr>
                              <w:t>oivodships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2E5D" id="_x0000_s1028" type="#_x0000_t202" alt="34.2% of the total number of art galleries were operating in Małopolskie and Mazowieckie Voivodships" style="position:absolute;left:0;text-align:left;margin-left:450.3pt;margin-top:6.15pt;width:134.85pt;height:71.3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" filled="f" stroked="f">
                <v:textbox>
                  <w:txbxContent>
                    <w:p w14:paraId="45D06AB8" w14:textId="77905F5A" w:rsidR="00974384" w:rsidRPr="00D31F5C" w:rsidRDefault="00D31F5C" w:rsidP="00D31F5C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34</w:t>
                      </w:r>
                      <w:r w:rsidRPr="000B0BDD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0B0BDD">
                        <w:rPr>
                          <w:lang w:val="en-GB"/>
                        </w:rPr>
                        <w:t xml:space="preserve">% of </w:t>
                      </w:r>
                      <w:r>
                        <w:rPr>
                          <w:lang w:val="en-GB"/>
                        </w:rPr>
                        <w:t xml:space="preserve">the total number of </w:t>
                      </w:r>
                      <w:r w:rsidRPr="000B0BDD">
                        <w:rPr>
                          <w:lang w:val="en-GB"/>
                        </w:rPr>
                        <w:t xml:space="preserve">art galleries were operating in </w:t>
                      </w:r>
                      <w:proofErr w:type="spellStart"/>
                      <w:r>
                        <w:rPr>
                          <w:lang w:val="en-GB"/>
                        </w:rPr>
                        <w:t>M</w:t>
                      </w:r>
                      <w:r w:rsidRPr="000B0BDD">
                        <w:rPr>
                          <w:lang w:val="en-GB"/>
                        </w:rPr>
                        <w:t>ałopolskie</w:t>
                      </w:r>
                      <w:proofErr w:type="spellEnd"/>
                      <w:r w:rsidRPr="000B0BDD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>
                        <w:rPr>
                          <w:lang w:val="en-GB"/>
                        </w:rPr>
                        <w:t>M</w:t>
                      </w:r>
                      <w:r w:rsidRPr="000B0BDD">
                        <w:rPr>
                          <w:lang w:val="en-GB"/>
                        </w:rPr>
                        <w:t>azowieckie</w:t>
                      </w:r>
                      <w:proofErr w:type="spellEnd"/>
                      <w:r w:rsidRPr="000B0BDD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V</w:t>
                      </w:r>
                      <w:r w:rsidRPr="000B0BDD">
                        <w:rPr>
                          <w:lang w:val="en-GB"/>
                        </w:rPr>
                        <w:t>oivodships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758AB" w:rsidRPr="008758AB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0D4B1D26" wp14:editId="0F7E7A76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5157470" cy="1280160"/>
            <wp:effectExtent l="0" t="0" r="0" b="0"/>
            <wp:wrapTopAndBottom/>
            <wp:docPr id="15" name="Obraz 15" descr="Bar chart showing the structure of own collections of art galleries belonging to the state and self-government units in 2021 (as of 31 December)&#10;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4C8C" w:rsidRPr="008758AB">
        <w:rPr>
          <w:b w:val="0"/>
          <w:sz w:val="19"/>
          <w:szCs w:val="19"/>
          <w:lang w:val="en-GB"/>
        </w:rPr>
        <w:t>As of 31 December</w:t>
      </w:r>
    </w:p>
    <w:p w14:paraId="164CF75B" w14:textId="12893AED" w:rsidR="00424C8C" w:rsidRPr="00FF2F0F" w:rsidRDefault="00424C8C" w:rsidP="00852C97">
      <w:pPr>
        <w:spacing w:before="360" w:after="240"/>
        <w:rPr>
          <w:spacing w:val="-2"/>
          <w:szCs w:val="19"/>
          <w:lang w:val="en-GB"/>
        </w:rPr>
      </w:pPr>
      <w:r>
        <w:rPr>
          <w:spacing w:val="-2"/>
          <w:szCs w:val="19"/>
          <w:lang w:val="en-GB"/>
        </w:rPr>
        <w:t xml:space="preserve">A significant part of </w:t>
      </w:r>
      <w:r w:rsidRPr="00C35F7B">
        <w:rPr>
          <w:spacing w:val="-2"/>
          <w:szCs w:val="19"/>
          <w:lang w:val="en-GB"/>
        </w:rPr>
        <w:t xml:space="preserve">art galleries </w:t>
      </w:r>
      <w:r>
        <w:rPr>
          <w:spacing w:val="-2"/>
          <w:szCs w:val="19"/>
          <w:lang w:val="en-GB"/>
        </w:rPr>
        <w:t>belonged to</w:t>
      </w:r>
      <w:r w:rsidRPr="00C35F7B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lang w:val="en-GB"/>
        </w:rPr>
        <w:t xml:space="preserve">the </w:t>
      </w:r>
      <w:r w:rsidRPr="00C35F7B">
        <w:rPr>
          <w:spacing w:val="-2"/>
          <w:szCs w:val="19"/>
          <w:lang w:val="en-GB"/>
        </w:rPr>
        <w:t>public sector (</w:t>
      </w:r>
      <w:r>
        <w:rPr>
          <w:spacing w:val="-2"/>
          <w:szCs w:val="19"/>
          <w:lang w:val="en-GB"/>
        </w:rPr>
        <w:t>63.3</w:t>
      </w:r>
      <w:r w:rsidRPr="00C35F7B">
        <w:rPr>
          <w:spacing w:val="-2"/>
          <w:szCs w:val="19"/>
          <w:lang w:val="en-GB"/>
        </w:rPr>
        <w:t xml:space="preserve">%), </w:t>
      </w:r>
      <w:r>
        <w:rPr>
          <w:spacing w:val="-2"/>
          <w:szCs w:val="19"/>
          <w:lang w:val="en-GB"/>
        </w:rPr>
        <w:t>of</w:t>
      </w:r>
      <w:r w:rsidRPr="00C35F7B">
        <w:rPr>
          <w:spacing w:val="-2"/>
          <w:szCs w:val="19"/>
          <w:lang w:val="en-GB"/>
        </w:rPr>
        <w:t xml:space="preserve"> which </w:t>
      </w:r>
      <w:r>
        <w:rPr>
          <w:spacing w:val="-2"/>
          <w:szCs w:val="19"/>
          <w:lang w:val="en-GB"/>
        </w:rPr>
        <w:t>the m</w:t>
      </w:r>
      <w:r w:rsidR="004B495F">
        <w:rPr>
          <w:spacing w:val="-2"/>
          <w:szCs w:val="19"/>
          <w:lang w:val="en-GB"/>
        </w:rPr>
        <w:t>ajority of</w:t>
      </w:r>
      <w:r>
        <w:rPr>
          <w:spacing w:val="-2"/>
          <w:szCs w:val="19"/>
          <w:lang w:val="en-GB"/>
        </w:rPr>
        <w:t xml:space="preserve"> </w:t>
      </w:r>
      <w:r w:rsidRPr="00C35F7B">
        <w:rPr>
          <w:spacing w:val="-2"/>
          <w:szCs w:val="19"/>
          <w:lang w:val="en-GB"/>
        </w:rPr>
        <w:t xml:space="preserve">units </w:t>
      </w:r>
      <w:r>
        <w:rPr>
          <w:spacing w:val="-2"/>
          <w:szCs w:val="19"/>
          <w:lang w:val="en-GB"/>
        </w:rPr>
        <w:t>were organised by local government units</w:t>
      </w:r>
      <w:r w:rsidRPr="00C35F7B">
        <w:rPr>
          <w:spacing w:val="-2"/>
          <w:szCs w:val="19"/>
          <w:lang w:val="en-GB"/>
        </w:rPr>
        <w:t>.</w:t>
      </w:r>
      <w:r>
        <w:rPr>
          <w:spacing w:val="-2"/>
          <w:szCs w:val="19"/>
          <w:lang w:val="en-GB"/>
        </w:rPr>
        <w:t xml:space="preserve"> The</w:t>
      </w:r>
      <w:r w:rsidRPr="00C35F7B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lang w:val="en-GB"/>
        </w:rPr>
        <w:t>r</w:t>
      </w:r>
      <w:r w:rsidRPr="00C35F7B">
        <w:rPr>
          <w:spacing w:val="-2"/>
          <w:szCs w:val="19"/>
          <w:lang w:val="en-GB"/>
        </w:rPr>
        <w:t xml:space="preserve">emaining art galleries </w:t>
      </w:r>
      <w:r>
        <w:rPr>
          <w:spacing w:val="-2"/>
          <w:szCs w:val="19"/>
          <w:lang w:val="en-GB"/>
        </w:rPr>
        <w:t>belonged to the</w:t>
      </w:r>
      <w:r w:rsidRPr="00C35F7B">
        <w:rPr>
          <w:spacing w:val="-2"/>
          <w:szCs w:val="19"/>
          <w:lang w:val="en-GB"/>
        </w:rPr>
        <w:t xml:space="preserve"> private sector</w:t>
      </w:r>
      <w:r>
        <w:rPr>
          <w:spacing w:val="-2"/>
          <w:szCs w:val="19"/>
          <w:lang w:val="en-GB"/>
        </w:rPr>
        <w:t xml:space="preserve">, including those </w:t>
      </w:r>
      <w:r w:rsidR="004B495F">
        <w:rPr>
          <w:spacing w:val="-2"/>
          <w:szCs w:val="19"/>
          <w:lang w:val="en-GB"/>
        </w:rPr>
        <w:t>owned by</w:t>
      </w:r>
      <w:r>
        <w:rPr>
          <w:spacing w:val="-2"/>
          <w:szCs w:val="19"/>
          <w:lang w:val="en-GB"/>
        </w:rPr>
        <w:t xml:space="preserve"> natural persons or non-profit organisations</w:t>
      </w:r>
      <w:r w:rsidRPr="00C35F7B">
        <w:rPr>
          <w:spacing w:val="-2"/>
          <w:szCs w:val="19"/>
          <w:lang w:val="en-GB"/>
        </w:rPr>
        <w:t xml:space="preserve">. </w:t>
      </w:r>
      <w:r w:rsidRPr="00491464">
        <w:rPr>
          <w:spacing w:val="-2"/>
          <w:szCs w:val="19"/>
          <w:lang w:val="en-GB"/>
        </w:rPr>
        <w:t>The largest part of the</w:t>
      </w:r>
      <w:r w:rsidR="00024AD8">
        <w:rPr>
          <w:spacing w:val="-2"/>
          <w:szCs w:val="19"/>
          <w:lang w:val="en-GB"/>
        </w:rPr>
        <w:t xml:space="preserve"> own</w:t>
      </w:r>
      <w:r w:rsidRPr="00491464">
        <w:rPr>
          <w:spacing w:val="-2"/>
          <w:szCs w:val="19"/>
          <w:lang w:val="en-GB"/>
        </w:rPr>
        <w:t xml:space="preserve"> collection of state and local government galleries was represented by painting collections</w:t>
      </w:r>
      <w:r w:rsidRPr="00761C7C">
        <w:rPr>
          <w:spacing w:val="-2"/>
          <w:szCs w:val="19"/>
          <w:lang w:val="en-GB"/>
        </w:rPr>
        <w:t xml:space="preserve"> (4</w:t>
      </w:r>
      <w:r w:rsidR="00024AD8">
        <w:rPr>
          <w:spacing w:val="-2"/>
          <w:szCs w:val="19"/>
          <w:lang w:val="en-GB"/>
        </w:rPr>
        <w:t>0</w:t>
      </w:r>
      <w:r>
        <w:rPr>
          <w:spacing w:val="-2"/>
          <w:szCs w:val="19"/>
          <w:lang w:val="en-GB"/>
        </w:rPr>
        <w:t>.</w:t>
      </w:r>
      <w:r w:rsidR="00024AD8">
        <w:rPr>
          <w:spacing w:val="-2"/>
          <w:szCs w:val="19"/>
          <w:lang w:val="en-GB"/>
        </w:rPr>
        <w:t>9</w:t>
      </w:r>
      <w:r w:rsidRPr="00761C7C">
        <w:rPr>
          <w:spacing w:val="-2"/>
          <w:szCs w:val="19"/>
          <w:lang w:val="en-GB"/>
        </w:rPr>
        <w:t>%)</w:t>
      </w:r>
      <w:r>
        <w:rPr>
          <w:spacing w:val="-2"/>
          <w:szCs w:val="19"/>
          <w:lang w:val="en-GB"/>
        </w:rPr>
        <w:t>.</w:t>
      </w:r>
    </w:p>
    <w:p w14:paraId="4809D44B" w14:textId="42D463B1" w:rsidR="00694AF0" w:rsidRPr="00FE637C" w:rsidRDefault="00002D45" w:rsidP="00ED06E6">
      <w:pPr>
        <w:spacing w:before="7440" w:after="0"/>
        <w:rPr>
          <w:sz w:val="18"/>
          <w:lang w:val="en-GB"/>
        </w:rPr>
      </w:pPr>
      <w:r w:rsidRPr="00D45729">
        <w:rPr>
          <w:spacing w:val="-2"/>
          <w:szCs w:val="19"/>
          <w:lang w:val="en-GB" w:eastAsia="pl-PL"/>
        </w:rPr>
        <w:t>I</w:t>
      </w:r>
      <w:r w:rsidR="00C66643" w:rsidRPr="00D45729">
        <w:rPr>
          <w:spacing w:val="-2"/>
          <w:szCs w:val="19"/>
          <w:lang w:val="en-GB" w:eastAsia="pl-PL"/>
        </w:rPr>
        <w:t>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C222B0C" w14:textId="77777777" w:rsidR="00DA331D" w:rsidRPr="00D45729" w:rsidRDefault="00DA331D" w:rsidP="00DA331D">
      <w:pPr>
        <w:spacing w:before="360"/>
        <w:rPr>
          <w:sz w:val="18"/>
          <w:lang w:val="en-GB"/>
        </w:rPr>
        <w:sectPr w:rsidR="00DA331D" w:rsidRPr="00D4572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D45729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D45729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C66643" w:rsidRPr="00D45729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D45729">
              <w:rPr>
                <w:rFonts w:cs="Arial"/>
                <w:sz w:val="20"/>
                <w:lang w:val="en-GB"/>
              </w:rPr>
              <w:br/>
            </w:r>
            <w:r w:rsidR="00C66643" w:rsidRPr="00D45729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="00C66643" w:rsidRPr="00D45729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49E6C7EE" w14:textId="77777777" w:rsidR="00C66643" w:rsidRPr="00D45729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45729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590E195" w:rsidR="00DE2400" w:rsidRPr="00D45729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D45729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D45729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t>Issued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DE2400" w:rsidRPr="00D45729">
              <w:rPr>
                <w:rFonts w:cs="Arial"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D45729">
              <w:rPr>
                <w:rFonts w:cs="Arial"/>
                <w:b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D4572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D45729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</w:p>
        </w:tc>
      </w:tr>
      <w:tr w:rsidR="00DE2400" w:rsidRPr="00D45729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D45729" w:rsidRDefault="002021A6" w:rsidP="00BB4E3E">
            <w:pPr>
              <w:rPr>
                <w:b/>
                <w:sz w:val="20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Press Office</w:t>
            </w:r>
            <w:r w:rsidR="00DE2400" w:rsidRPr="00D45729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D45729" w:rsidRDefault="002021A6" w:rsidP="00BB4E3E">
            <w:pPr>
              <w:rPr>
                <w:sz w:val="20"/>
                <w:lang w:val="en-GB"/>
              </w:rPr>
            </w:pPr>
            <w:r w:rsidRPr="00D45729">
              <w:rPr>
                <w:sz w:val="20"/>
                <w:lang w:val="en-GB"/>
              </w:rPr>
              <w:t>Phone</w:t>
            </w:r>
            <w:r w:rsidR="00DE2400" w:rsidRPr="00D45729">
              <w:rPr>
                <w:sz w:val="20"/>
                <w:lang w:val="en-GB"/>
              </w:rPr>
              <w:t xml:space="preserve">: </w:t>
            </w:r>
            <w:r w:rsidR="00FA4D6D" w:rsidRPr="00D45729">
              <w:rPr>
                <w:sz w:val="20"/>
                <w:lang w:val="en-GB"/>
              </w:rPr>
              <w:t xml:space="preserve">(+48 </w:t>
            </w:r>
            <w:r w:rsidR="00DE2400" w:rsidRPr="00D45729">
              <w:rPr>
                <w:sz w:val="20"/>
                <w:lang w:val="en-GB"/>
              </w:rPr>
              <w:t>22</w:t>
            </w:r>
            <w:r w:rsidR="00FA4D6D" w:rsidRPr="00D45729">
              <w:rPr>
                <w:sz w:val="20"/>
                <w:lang w:val="en-GB"/>
              </w:rPr>
              <w:t>)</w:t>
            </w:r>
            <w:r w:rsidR="00DE2400" w:rsidRPr="00D45729">
              <w:rPr>
                <w:sz w:val="20"/>
                <w:lang w:val="en-GB"/>
              </w:rPr>
              <w:t xml:space="preserve"> 608 3</w:t>
            </w:r>
            <w:r w:rsidR="00E95036" w:rsidRPr="00D45729">
              <w:rPr>
                <w:sz w:val="20"/>
                <w:lang w:val="en-GB"/>
              </w:rPr>
              <w:t>8 04</w:t>
            </w:r>
            <w:r w:rsidR="00DE2400" w:rsidRPr="00D45729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e-mail:</w:t>
            </w:r>
            <w:r w:rsidRPr="00D45729">
              <w:rPr>
                <w:sz w:val="20"/>
                <w:lang w:val="en-GB"/>
              </w:rPr>
              <w:t xml:space="preserve"> </w:t>
            </w:r>
            <w:hyperlink r:id="rId17" w:history="1">
              <w:r w:rsidRPr="00D4572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D45729" w:rsidRDefault="00DE2400" w:rsidP="00BB4E3E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stat.gov.pl</w:t>
            </w:r>
            <w:r w:rsidR="002021A6" w:rsidRPr="00D45729">
              <w:rPr>
                <w:sz w:val="20"/>
                <w:lang w:val="en-GB"/>
              </w:rPr>
              <w:t>/</w:t>
            </w:r>
            <w:proofErr w:type="spellStart"/>
            <w:r w:rsidR="002021A6" w:rsidRPr="00D45729">
              <w:rPr>
                <w:sz w:val="20"/>
                <w:lang w:val="en-GB"/>
              </w:rPr>
              <w:t>en</w:t>
            </w:r>
            <w:proofErr w:type="spellEnd"/>
            <w:r w:rsidR="002021A6" w:rsidRPr="00D45729">
              <w:rPr>
                <w:sz w:val="20"/>
                <w:lang w:val="en-GB"/>
              </w:rPr>
              <w:t>/</w:t>
            </w:r>
          </w:p>
        </w:tc>
      </w:tr>
      <w:tr w:rsidR="00DE1D0A" w:rsidRPr="00D45729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proofErr w:type="spellStart"/>
            <w:r w:rsidRPr="00D4572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D45729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proofErr w:type="spellStart"/>
            <w:r w:rsidRPr="00D45729">
              <w:rPr>
                <w:sz w:val="20"/>
                <w:lang w:val="en-GB"/>
              </w:rPr>
              <w:t>GlownyUrzadStatystyczny</w:t>
            </w:r>
            <w:proofErr w:type="spellEnd"/>
            <w:r w:rsidRPr="00D4572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D45729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D45729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D45729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val="en-GB" w:eastAsia="pl-PL"/>
              </w:rPr>
              <w:t>glownyurzadstatystyczny</w:t>
            </w: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B6BC4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D45729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D45729">
              <w:rPr>
                <w:b/>
                <w:lang w:val="en-GB"/>
              </w:rPr>
              <w:t>Related information</w:t>
            </w:r>
          </w:p>
          <w:p w14:paraId="4E209AFA" w14:textId="06DD16D7" w:rsidR="00FE637C" w:rsidRPr="00FE637C" w:rsidRDefault="00FB3425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publication &quot;Culture in 2020&quot;" w:history="1">
              <w:r w:rsidR="00FE637C" w:rsidRPr="00FE637C">
                <w:rPr>
                  <w:rStyle w:val="Hipercze"/>
                  <w:lang w:val="en-GB"/>
                </w:rPr>
                <w:t>Culture in 2020</w:t>
              </w:r>
            </w:hyperlink>
          </w:p>
          <w:p w14:paraId="53E65517" w14:textId="4A52CAC7" w:rsidR="00FE637C" w:rsidRPr="00FE637C" w:rsidRDefault="00FB3425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Activity of art galleries in 2020&quot;" w:history="1">
              <w:r w:rsidR="00FE637C" w:rsidRPr="00FE637C">
                <w:rPr>
                  <w:rStyle w:val="Hipercze"/>
                  <w:lang w:val="en-GB"/>
                </w:rPr>
                <w:t xml:space="preserve">Activity of </w:t>
              </w:r>
              <w:r w:rsidR="00EA6541">
                <w:rPr>
                  <w:rStyle w:val="Hipercze"/>
                  <w:lang w:val="en-GB"/>
                </w:rPr>
                <w:t>art galleries</w:t>
              </w:r>
              <w:r w:rsidR="00FE637C" w:rsidRPr="00FE637C">
                <w:rPr>
                  <w:rStyle w:val="Hipercze"/>
                  <w:lang w:val="en-GB"/>
                </w:rPr>
                <w:t xml:space="preserve"> in 2020</w:t>
              </w:r>
            </w:hyperlink>
          </w:p>
          <w:p w14:paraId="6EC7A51E" w14:textId="12A4D4F6" w:rsidR="00B16871" w:rsidRPr="00D45729" w:rsidRDefault="00CA784C" w:rsidP="002E080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D4572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5DF7A32" w14:textId="76147A7A" w:rsidR="00145345" w:rsidRPr="00145345" w:rsidRDefault="00145345" w:rsidP="0014534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145345">
              <w:rPr>
                <w:rStyle w:val="Hipercze"/>
                <w:lang w:val="en-GB"/>
              </w:rPr>
              <w:fldChar w:fldCharType="begin"/>
            </w:r>
            <w:r w:rsidR="00006C1B">
              <w:rPr>
                <w:rStyle w:val="Hipercze"/>
                <w:lang w:val="en-GB"/>
              </w:rPr>
              <w:instrText>HYPERLINK "https://stat.gov.pl/en/metainformation/glossary/terms-used-in-official-statistics/1941,term.html" \o "link to term \"art gallery\"</w:instrText>
            </w:r>
            <w:r w:rsidRPr="00145345">
              <w:rPr>
                <w:rStyle w:val="Hipercze"/>
                <w:lang w:val="en-GB"/>
              </w:rPr>
              <w:fldChar w:fldCharType="separate"/>
            </w:r>
            <w:r w:rsidRPr="00145345">
              <w:rPr>
                <w:rStyle w:val="Hipercze"/>
                <w:lang w:val="en-GB"/>
              </w:rPr>
              <w:t>Art gallery</w:t>
            </w:r>
          </w:p>
          <w:p w14:paraId="695F7208" w14:textId="0497BFAA" w:rsidR="00145345" w:rsidRPr="00145345" w:rsidRDefault="00145345" w:rsidP="0014534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145345">
              <w:rPr>
                <w:rStyle w:val="Hipercze"/>
                <w:lang w:val="en-GB"/>
              </w:rPr>
              <w:fldChar w:fldCharType="end"/>
            </w:r>
            <w:hyperlink r:id="rId26" w:tooltip="link to term &quot;unit’s organiser&quot;" w:history="1">
              <w:r w:rsidRPr="00145345">
                <w:rPr>
                  <w:rStyle w:val="Hipercze"/>
                  <w:lang w:val="en-GB"/>
                </w:rPr>
                <w:t>Unit’s organiser</w:t>
              </w:r>
            </w:hyperlink>
          </w:p>
          <w:p w14:paraId="0DA67AA5" w14:textId="6C743B91" w:rsidR="00145345" w:rsidRPr="00145345" w:rsidRDefault="00145345" w:rsidP="0014534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145345">
              <w:rPr>
                <w:rStyle w:val="Hipercze"/>
                <w:lang w:val="en-GB"/>
              </w:rPr>
              <w:fldChar w:fldCharType="begin"/>
            </w:r>
            <w:r w:rsidR="00006C1B">
              <w:rPr>
                <w:rStyle w:val="Hipercze"/>
                <w:lang w:val="en-GB"/>
              </w:rPr>
              <w:instrText>HYPERLINK "https://stat.gov.pl/en/metainformation/glossary/terms-used-in-official-statistics/628,term.html" \o "link to term \"exhibition\"</w:instrText>
            </w:r>
            <w:r w:rsidRPr="00145345">
              <w:rPr>
                <w:rStyle w:val="Hipercze"/>
                <w:lang w:val="en-GB"/>
              </w:rPr>
              <w:fldChar w:fldCharType="separate"/>
            </w:r>
            <w:r w:rsidRPr="00145345">
              <w:rPr>
                <w:rStyle w:val="Hipercze"/>
                <w:lang w:val="en-GB"/>
              </w:rPr>
              <w:t>Exhibition</w:t>
            </w:r>
          </w:p>
          <w:p w14:paraId="46BBC855" w14:textId="465F0745" w:rsidR="00145345" w:rsidRPr="00145345" w:rsidRDefault="00145345" w:rsidP="0014534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145345">
              <w:rPr>
                <w:rStyle w:val="Hipercze"/>
                <w:lang w:val="en-GB"/>
              </w:rPr>
              <w:fldChar w:fldCharType="end"/>
            </w:r>
            <w:hyperlink r:id="rId27" w:tooltip="link to term &quot;open-air exhibition in the galleries&quot;" w:history="1">
              <w:r w:rsidRPr="00145345">
                <w:rPr>
                  <w:rStyle w:val="Hipercze"/>
                  <w:lang w:val="en-GB"/>
                </w:rPr>
                <w:t>Open-air exhibition in the galleries</w:t>
              </w:r>
            </w:hyperlink>
          </w:p>
          <w:p w14:paraId="2D014E28" w14:textId="2BF5D617" w:rsidR="00145345" w:rsidRPr="00145345" w:rsidRDefault="00FB3425" w:rsidP="0014534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8" w:tooltip="link to term &quot;exposition&quot;" w:history="1">
              <w:r w:rsidR="00145345" w:rsidRPr="00145345">
                <w:rPr>
                  <w:rStyle w:val="Hipercze"/>
                  <w:lang w:val="en-GB"/>
                </w:rPr>
                <w:t>Exposition</w:t>
              </w:r>
            </w:hyperlink>
          </w:p>
          <w:p w14:paraId="59EB7117" w14:textId="2C45F21C" w:rsidR="00DE2400" w:rsidRPr="00D45729" w:rsidRDefault="00FB3425" w:rsidP="00852C97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29" w:tooltip="link to term &quot;visitor&quot;" w:history="1">
              <w:r w:rsidR="00145345" w:rsidRPr="00145345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6D719B6C" w:rsidR="00D261A2" w:rsidRPr="00D45729" w:rsidRDefault="00D261A2" w:rsidP="00AD0E56">
      <w:pPr>
        <w:rPr>
          <w:sz w:val="18"/>
          <w:lang w:val="en-GB"/>
        </w:rPr>
      </w:pPr>
    </w:p>
    <w:sectPr w:rsidR="00D261A2" w:rsidRPr="00D45729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8A6F" w14:textId="77777777" w:rsidR="00FB3425" w:rsidRDefault="00FB3425" w:rsidP="000662E2">
      <w:pPr>
        <w:spacing w:after="0" w:line="240" w:lineRule="auto"/>
      </w:pPr>
      <w:r>
        <w:separator/>
      </w:r>
    </w:p>
  </w:endnote>
  <w:endnote w:type="continuationSeparator" w:id="0">
    <w:p w14:paraId="53AB42AC" w14:textId="77777777" w:rsidR="00FB3425" w:rsidRDefault="00FB34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685FE4E-EDAE-4A61-AFB4-2C2AADA4F6F6}"/>
    <w:embedBold r:id="rId2" w:fontKey="{FC599FA8-800B-4DF5-A102-B72F2E37154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A74E21-BD5F-466C-8731-9E26290E62C4}"/>
    <w:embedBold r:id="rId4" w:fontKey="{0CA69A5D-5E5D-42D3-8E91-941B8931D8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3A9F7C-3610-4F2D-8EF8-8180B25A2495}"/>
    <w:embedBold r:id="rId6" w:fontKey="{D90BE765-6F4A-418D-B80E-280CAEEAA1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195CD2-ADEB-4460-98F0-0AC5C8347EED}"/>
    <w:embedItalic r:id="rId8" w:fontKey="{25C83366-9503-455E-83FB-F8B0FE5892D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246EF6D-1FD2-424E-B85C-5FDC108151F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7A80CEA-E5BF-4A36-89E9-6303DAE48F86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AF212BD3-2C55-47A4-B1C5-8ED802ECCD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A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A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6A123" w14:textId="77777777" w:rsidR="00FB3425" w:rsidRDefault="00FB3425" w:rsidP="000662E2">
      <w:pPr>
        <w:spacing w:after="0" w:line="240" w:lineRule="auto"/>
      </w:pPr>
      <w:r>
        <w:separator/>
      </w:r>
    </w:p>
  </w:footnote>
  <w:footnote w:type="continuationSeparator" w:id="0">
    <w:p w14:paraId="6A646E19" w14:textId="77777777" w:rsidR="00FB3425" w:rsidRDefault="00FB34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96710A" w:rsidRDefault="009671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710A" w:rsidRDefault="009671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B8F1930" w:rsidR="0096710A" w:rsidRDefault="0096710A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2D667E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 11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3268F33" w:rsidR="0096710A" w:rsidRPr="00A01B40" w:rsidRDefault="00FA7D7C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96710A">
                            <w:t>.0</w:t>
                          </w:r>
                          <w:r>
                            <w:t>5</w:t>
                          </w:r>
                          <w:r w:rsidR="0096710A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 11.05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2uJgIAABs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" filled="f" stroked="f">
              <v:textbox>
                <w:txbxContent>
                  <w:p w14:paraId="71967FEA" w14:textId="13268F33" w:rsidR="0096710A" w:rsidRPr="00A01B40" w:rsidRDefault="00FA7D7C" w:rsidP="00F049AB">
                    <w:pPr>
                      <w:pStyle w:val="Datainformacjisygnalnej"/>
                    </w:pPr>
                    <w:r>
                      <w:t>11</w:t>
                    </w:r>
                    <w:r w:rsidR="0096710A">
                      <w:t>.0</w:t>
                    </w:r>
                    <w:r>
                      <w:t>5</w:t>
                    </w:r>
                    <w:r w:rsidR="0096710A"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96710A" w:rsidRPr="003C6C8D" w:rsidRDefault="0096710A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96710A" w:rsidRPr="003C6C8D" w:rsidRDefault="0096710A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96710A" w:rsidRDefault="0096710A">
    <w:pPr>
      <w:pStyle w:val="Nagwek"/>
    </w:pPr>
  </w:p>
  <w:p w14:paraId="0738E4E9" w14:textId="77777777" w:rsidR="0096710A" w:rsidRDefault="009671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2pt;height:125.4pt;visibility:visible;mso-wrap-style:square" o:bullet="t">
        <v:imagedata r:id="rId1" o:title=""/>
      </v:shape>
    </w:pict>
  </w:numPicBullet>
  <w:numPicBullet w:numPicBulletId="1">
    <w:pict>
      <v:shape id="_x0000_i1030" type="#_x0000_t75" style="width:124.2pt;height:125.4pt;visibility:visible;mso-wrap-style:square" o:bullet="t">
        <v:imagedata r:id="rId2" o:title=""/>
      </v:shape>
    </w:pict>
  </w:numPicBullet>
  <w:numPicBullet w:numPicBulletId="2">
    <w:pict>
      <v:shape id="_x0000_i1031" type="#_x0000_t75" style="width:15.6pt;height:23.4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3E6E16"/>
    <w:multiLevelType w:val="hybridMultilevel"/>
    <w:tmpl w:val="FC8A0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8E76EEE"/>
    <w:multiLevelType w:val="hybridMultilevel"/>
    <w:tmpl w:val="EBD0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785"/>
    <w:multiLevelType w:val="hybridMultilevel"/>
    <w:tmpl w:val="C8C2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65BA52E4"/>
    <w:multiLevelType w:val="hybridMultilevel"/>
    <w:tmpl w:val="87E4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D45"/>
    <w:rsid w:val="00003437"/>
    <w:rsid w:val="00006C1B"/>
    <w:rsid w:val="0000709F"/>
    <w:rsid w:val="000078E7"/>
    <w:rsid w:val="000079FC"/>
    <w:rsid w:val="000108B8"/>
    <w:rsid w:val="00010D08"/>
    <w:rsid w:val="000152F5"/>
    <w:rsid w:val="00021CD0"/>
    <w:rsid w:val="00024AD8"/>
    <w:rsid w:val="000364CB"/>
    <w:rsid w:val="000446BD"/>
    <w:rsid w:val="0004582E"/>
    <w:rsid w:val="000470AA"/>
    <w:rsid w:val="00057CA1"/>
    <w:rsid w:val="00062F6C"/>
    <w:rsid w:val="000647A9"/>
    <w:rsid w:val="000662E2"/>
    <w:rsid w:val="00066883"/>
    <w:rsid w:val="00071B39"/>
    <w:rsid w:val="00074DD8"/>
    <w:rsid w:val="00075759"/>
    <w:rsid w:val="000806F7"/>
    <w:rsid w:val="00097840"/>
    <w:rsid w:val="000A0AA3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6EAC"/>
    <w:rsid w:val="001011C3"/>
    <w:rsid w:val="0010564E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2F5B"/>
    <w:rsid w:val="001448A7"/>
    <w:rsid w:val="00145345"/>
    <w:rsid w:val="00146621"/>
    <w:rsid w:val="0014680C"/>
    <w:rsid w:val="00156F04"/>
    <w:rsid w:val="001617E3"/>
    <w:rsid w:val="00162325"/>
    <w:rsid w:val="0018311C"/>
    <w:rsid w:val="001951DA"/>
    <w:rsid w:val="001B053D"/>
    <w:rsid w:val="001C3269"/>
    <w:rsid w:val="001D19B6"/>
    <w:rsid w:val="001D1DB4"/>
    <w:rsid w:val="001D23F1"/>
    <w:rsid w:val="001D25F9"/>
    <w:rsid w:val="001D61ED"/>
    <w:rsid w:val="001E33CF"/>
    <w:rsid w:val="001E5B2D"/>
    <w:rsid w:val="0020156C"/>
    <w:rsid w:val="002021A6"/>
    <w:rsid w:val="00216634"/>
    <w:rsid w:val="0022430E"/>
    <w:rsid w:val="00242D31"/>
    <w:rsid w:val="00252B96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5C47"/>
    <w:rsid w:val="00296697"/>
    <w:rsid w:val="002A0789"/>
    <w:rsid w:val="002A7721"/>
    <w:rsid w:val="002B0472"/>
    <w:rsid w:val="002B0CDD"/>
    <w:rsid w:val="002B6B12"/>
    <w:rsid w:val="002C21F0"/>
    <w:rsid w:val="002D01DF"/>
    <w:rsid w:val="002E080A"/>
    <w:rsid w:val="002E2973"/>
    <w:rsid w:val="002E3EB3"/>
    <w:rsid w:val="002E46D8"/>
    <w:rsid w:val="002E6140"/>
    <w:rsid w:val="002E6985"/>
    <w:rsid w:val="002E71B6"/>
    <w:rsid w:val="002F35F6"/>
    <w:rsid w:val="002F77C8"/>
    <w:rsid w:val="00301922"/>
    <w:rsid w:val="00304F22"/>
    <w:rsid w:val="00306C7C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0FE8"/>
    <w:rsid w:val="0036432A"/>
    <w:rsid w:val="00364AF9"/>
    <w:rsid w:val="00367237"/>
    <w:rsid w:val="0037077F"/>
    <w:rsid w:val="00372411"/>
    <w:rsid w:val="00373882"/>
    <w:rsid w:val="003843A1"/>
    <w:rsid w:val="003843DB"/>
    <w:rsid w:val="00384BF7"/>
    <w:rsid w:val="00387A31"/>
    <w:rsid w:val="00393761"/>
    <w:rsid w:val="00394E26"/>
    <w:rsid w:val="00396691"/>
    <w:rsid w:val="00397D18"/>
    <w:rsid w:val="003A1B36"/>
    <w:rsid w:val="003B1454"/>
    <w:rsid w:val="003B16DD"/>
    <w:rsid w:val="003B18B6"/>
    <w:rsid w:val="003B1CE8"/>
    <w:rsid w:val="003C161B"/>
    <w:rsid w:val="003C42D3"/>
    <w:rsid w:val="003C59E0"/>
    <w:rsid w:val="003C6C8D"/>
    <w:rsid w:val="003D017D"/>
    <w:rsid w:val="003D2656"/>
    <w:rsid w:val="003D4F95"/>
    <w:rsid w:val="003D5F42"/>
    <w:rsid w:val="003D60A9"/>
    <w:rsid w:val="003F4C97"/>
    <w:rsid w:val="003F666D"/>
    <w:rsid w:val="003F7FE6"/>
    <w:rsid w:val="00400193"/>
    <w:rsid w:val="00401607"/>
    <w:rsid w:val="00405DE1"/>
    <w:rsid w:val="00416EAF"/>
    <w:rsid w:val="004212E7"/>
    <w:rsid w:val="00423C88"/>
    <w:rsid w:val="0042446D"/>
    <w:rsid w:val="00424C8C"/>
    <w:rsid w:val="00427BF8"/>
    <w:rsid w:val="00431C02"/>
    <w:rsid w:val="00437395"/>
    <w:rsid w:val="00445047"/>
    <w:rsid w:val="00446749"/>
    <w:rsid w:val="00453EB7"/>
    <w:rsid w:val="00454808"/>
    <w:rsid w:val="00461BDA"/>
    <w:rsid w:val="00463E39"/>
    <w:rsid w:val="00464346"/>
    <w:rsid w:val="004657FC"/>
    <w:rsid w:val="004733F6"/>
    <w:rsid w:val="00474E69"/>
    <w:rsid w:val="00483E9F"/>
    <w:rsid w:val="00485A2C"/>
    <w:rsid w:val="00493991"/>
    <w:rsid w:val="0049621B"/>
    <w:rsid w:val="004A1D19"/>
    <w:rsid w:val="004B495F"/>
    <w:rsid w:val="004C1895"/>
    <w:rsid w:val="004C6D40"/>
    <w:rsid w:val="004E2A30"/>
    <w:rsid w:val="004E6AA8"/>
    <w:rsid w:val="004F0C3C"/>
    <w:rsid w:val="004F2280"/>
    <w:rsid w:val="004F23BB"/>
    <w:rsid w:val="004F63FC"/>
    <w:rsid w:val="00505A92"/>
    <w:rsid w:val="005203F1"/>
    <w:rsid w:val="00521BC3"/>
    <w:rsid w:val="005224A3"/>
    <w:rsid w:val="00532E4C"/>
    <w:rsid w:val="00533632"/>
    <w:rsid w:val="00534013"/>
    <w:rsid w:val="00540C5C"/>
    <w:rsid w:val="00541E6E"/>
    <w:rsid w:val="0054251F"/>
    <w:rsid w:val="00543794"/>
    <w:rsid w:val="005520D8"/>
    <w:rsid w:val="00555CFB"/>
    <w:rsid w:val="00556CF1"/>
    <w:rsid w:val="005762A7"/>
    <w:rsid w:val="005821E8"/>
    <w:rsid w:val="00584176"/>
    <w:rsid w:val="00586C3B"/>
    <w:rsid w:val="00587CEE"/>
    <w:rsid w:val="005916D7"/>
    <w:rsid w:val="0059231F"/>
    <w:rsid w:val="0059427F"/>
    <w:rsid w:val="0059707A"/>
    <w:rsid w:val="005A698C"/>
    <w:rsid w:val="005C0CAC"/>
    <w:rsid w:val="005C2247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4276"/>
    <w:rsid w:val="00633014"/>
    <w:rsid w:val="0063437B"/>
    <w:rsid w:val="0064017E"/>
    <w:rsid w:val="00647417"/>
    <w:rsid w:val="006534A4"/>
    <w:rsid w:val="00653DC3"/>
    <w:rsid w:val="00654BB6"/>
    <w:rsid w:val="00663040"/>
    <w:rsid w:val="006673CA"/>
    <w:rsid w:val="00673C26"/>
    <w:rsid w:val="00674DE5"/>
    <w:rsid w:val="00675423"/>
    <w:rsid w:val="00677ACA"/>
    <w:rsid w:val="006800AD"/>
    <w:rsid w:val="00680119"/>
    <w:rsid w:val="00680E2A"/>
    <w:rsid w:val="006812AF"/>
    <w:rsid w:val="0068327D"/>
    <w:rsid w:val="00691278"/>
    <w:rsid w:val="00691534"/>
    <w:rsid w:val="00693880"/>
    <w:rsid w:val="00694AF0"/>
    <w:rsid w:val="006A0D4D"/>
    <w:rsid w:val="006A2053"/>
    <w:rsid w:val="006A4686"/>
    <w:rsid w:val="006A533F"/>
    <w:rsid w:val="006B0E9E"/>
    <w:rsid w:val="006B3A6B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0138C"/>
    <w:rsid w:val="00710BF3"/>
    <w:rsid w:val="0071525F"/>
    <w:rsid w:val="007211B1"/>
    <w:rsid w:val="00721AB9"/>
    <w:rsid w:val="007267B0"/>
    <w:rsid w:val="007277DA"/>
    <w:rsid w:val="00731D27"/>
    <w:rsid w:val="0073434B"/>
    <w:rsid w:val="00746187"/>
    <w:rsid w:val="00746B17"/>
    <w:rsid w:val="0076254F"/>
    <w:rsid w:val="007801F5"/>
    <w:rsid w:val="00783CA4"/>
    <w:rsid w:val="007842FB"/>
    <w:rsid w:val="007845EE"/>
    <w:rsid w:val="00786124"/>
    <w:rsid w:val="0079514B"/>
    <w:rsid w:val="00795252"/>
    <w:rsid w:val="007A2DC1"/>
    <w:rsid w:val="007A2DCC"/>
    <w:rsid w:val="007B5511"/>
    <w:rsid w:val="007D0869"/>
    <w:rsid w:val="007D14C4"/>
    <w:rsid w:val="007D3319"/>
    <w:rsid w:val="007D335D"/>
    <w:rsid w:val="007D605C"/>
    <w:rsid w:val="007E3314"/>
    <w:rsid w:val="007E3514"/>
    <w:rsid w:val="007E4B03"/>
    <w:rsid w:val="007E4ED0"/>
    <w:rsid w:val="007F324B"/>
    <w:rsid w:val="00803031"/>
    <w:rsid w:val="0080553C"/>
    <w:rsid w:val="00805B46"/>
    <w:rsid w:val="00805DB4"/>
    <w:rsid w:val="00814135"/>
    <w:rsid w:val="00814B95"/>
    <w:rsid w:val="00823593"/>
    <w:rsid w:val="00823E48"/>
    <w:rsid w:val="00825688"/>
    <w:rsid w:val="00825DC2"/>
    <w:rsid w:val="00834AD3"/>
    <w:rsid w:val="00837945"/>
    <w:rsid w:val="00843795"/>
    <w:rsid w:val="00847F0F"/>
    <w:rsid w:val="00850068"/>
    <w:rsid w:val="00850B7B"/>
    <w:rsid w:val="00852448"/>
    <w:rsid w:val="00852C97"/>
    <w:rsid w:val="008758AB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58A2"/>
    <w:rsid w:val="008D76BC"/>
    <w:rsid w:val="008E207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3B82"/>
    <w:rsid w:val="00956F30"/>
    <w:rsid w:val="00962B00"/>
    <w:rsid w:val="00966C9A"/>
    <w:rsid w:val="0096710A"/>
    <w:rsid w:val="009705EE"/>
    <w:rsid w:val="00974384"/>
    <w:rsid w:val="00977927"/>
    <w:rsid w:val="0098135C"/>
    <w:rsid w:val="0098156A"/>
    <w:rsid w:val="00991BAC"/>
    <w:rsid w:val="00993AA9"/>
    <w:rsid w:val="009A6EA0"/>
    <w:rsid w:val="009B3BC5"/>
    <w:rsid w:val="009C1335"/>
    <w:rsid w:val="009C1AB2"/>
    <w:rsid w:val="009C7251"/>
    <w:rsid w:val="009D4959"/>
    <w:rsid w:val="009E2E91"/>
    <w:rsid w:val="009E7D31"/>
    <w:rsid w:val="00A01B40"/>
    <w:rsid w:val="00A139F5"/>
    <w:rsid w:val="00A3207E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249E"/>
    <w:rsid w:val="00AB64F3"/>
    <w:rsid w:val="00AB6BC4"/>
    <w:rsid w:val="00AB6D25"/>
    <w:rsid w:val="00AD0E56"/>
    <w:rsid w:val="00AE229B"/>
    <w:rsid w:val="00AE2D4B"/>
    <w:rsid w:val="00AE4F99"/>
    <w:rsid w:val="00AE54DC"/>
    <w:rsid w:val="00AF720F"/>
    <w:rsid w:val="00B11B69"/>
    <w:rsid w:val="00B14952"/>
    <w:rsid w:val="00B151E9"/>
    <w:rsid w:val="00B16871"/>
    <w:rsid w:val="00B25B45"/>
    <w:rsid w:val="00B31E5A"/>
    <w:rsid w:val="00B37E3D"/>
    <w:rsid w:val="00B47359"/>
    <w:rsid w:val="00B64CFB"/>
    <w:rsid w:val="00B653AB"/>
    <w:rsid w:val="00B65F9E"/>
    <w:rsid w:val="00B66B19"/>
    <w:rsid w:val="00B77A01"/>
    <w:rsid w:val="00B914E9"/>
    <w:rsid w:val="00B956EE"/>
    <w:rsid w:val="00BA2BA1"/>
    <w:rsid w:val="00BA3447"/>
    <w:rsid w:val="00BA3562"/>
    <w:rsid w:val="00BB4E3E"/>
    <w:rsid w:val="00BB4F09"/>
    <w:rsid w:val="00BB54B5"/>
    <w:rsid w:val="00BC5CE7"/>
    <w:rsid w:val="00BD4E33"/>
    <w:rsid w:val="00C030DE"/>
    <w:rsid w:val="00C051A8"/>
    <w:rsid w:val="00C22105"/>
    <w:rsid w:val="00C244B6"/>
    <w:rsid w:val="00C27BF1"/>
    <w:rsid w:val="00C31167"/>
    <w:rsid w:val="00C3702F"/>
    <w:rsid w:val="00C4500A"/>
    <w:rsid w:val="00C5303A"/>
    <w:rsid w:val="00C60504"/>
    <w:rsid w:val="00C62238"/>
    <w:rsid w:val="00C64A37"/>
    <w:rsid w:val="00C66259"/>
    <w:rsid w:val="00C66643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0538"/>
    <w:rsid w:val="00CD1EBB"/>
    <w:rsid w:val="00CD28CF"/>
    <w:rsid w:val="00CD58B7"/>
    <w:rsid w:val="00CD7967"/>
    <w:rsid w:val="00CE7615"/>
    <w:rsid w:val="00CF18EE"/>
    <w:rsid w:val="00CF30BD"/>
    <w:rsid w:val="00CF4099"/>
    <w:rsid w:val="00D00796"/>
    <w:rsid w:val="00D02B84"/>
    <w:rsid w:val="00D03EEA"/>
    <w:rsid w:val="00D261A2"/>
    <w:rsid w:val="00D31F5C"/>
    <w:rsid w:val="00D45729"/>
    <w:rsid w:val="00D616D2"/>
    <w:rsid w:val="00D63B5F"/>
    <w:rsid w:val="00D70EF7"/>
    <w:rsid w:val="00D73B87"/>
    <w:rsid w:val="00D82FEA"/>
    <w:rsid w:val="00D8397C"/>
    <w:rsid w:val="00D94749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5D1"/>
    <w:rsid w:val="00E04D6C"/>
    <w:rsid w:val="00E1472C"/>
    <w:rsid w:val="00E17B77"/>
    <w:rsid w:val="00E231AB"/>
    <w:rsid w:val="00E23337"/>
    <w:rsid w:val="00E259EA"/>
    <w:rsid w:val="00E25D33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07E9"/>
    <w:rsid w:val="00E63B0C"/>
    <w:rsid w:val="00E63BEE"/>
    <w:rsid w:val="00E664C5"/>
    <w:rsid w:val="00E671A2"/>
    <w:rsid w:val="00E76D26"/>
    <w:rsid w:val="00E76EE5"/>
    <w:rsid w:val="00E84BF4"/>
    <w:rsid w:val="00E95036"/>
    <w:rsid w:val="00E957AC"/>
    <w:rsid w:val="00E95B8E"/>
    <w:rsid w:val="00EA6541"/>
    <w:rsid w:val="00EB1390"/>
    <w:rsid w:val="00EB2C71"/>
    <w:rsid w:val="00EB3333"/>
    <w:rsid w:val="00EB4340"/>
    <w:rsid w:val="00EB5470"/>
    <w:rsid w:val="00EB556D"/>
    <w:rsid w:val="00EB5A7D"/>
    <w:rsid w:val="00EB5E2A"/>
    <w:rsid w:val="00ED06E6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7683C"/>
    <w:rsid w:val="00F802BE"/>
    <w:rsid w:val="00F80E93"/>
    <w:rsid w:val="00F84069"/>
    <w:rsid w:val="00F86024"/>
    <w:rsid w:val="00F8611A"/>
    <w:rsid w:val="00F916EC"/>
    <w:rsid w:val="00F93457"/>
    <w:rsid w:val="00FA4D6D"/>
    <w:rsid w:val="00FA5128"/>
    <w:rsid w:val="00FA7D7C"/>
    <w:rsid w:val="00FB32BC"/>
    <w:rsid w:val="00FB3425"/>
    <w:rsid w:val="00FB42D4"/>
    <w:rsid w:val="00FB5906"/>
    <w:rsid w:val="00FB762F"/>
    <w:rsid w:val="00FC2AED"/>
    <w:rsid w:val="00FC4370"/>
    <w:rsid w:val="00FD5EA7"/>
    <w:rsid w:val="00FE36CF"/>
    <w:rsid w:val="00FE63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3B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3665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activity-of-art-galleries-in-2020,5,4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67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culture-tourism-sport/culture/culture-in-2020,1,13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210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65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Activity of art galleries in 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E352-5589-47ED-97A1-4B6D870D250A}"/>
</file>

<file path=customXml/itemProps2.xml><?xml version="1.0" encoding="utf-8"?>
<ds:datastoreItem xmlns:ds="http://schemas.openxmlformats.org/officeDocument/2006/customXml" ds:itemID="{AE0B9A56-9B98-4C98-B714-0D291A2E4F4B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AE0B9A56-9B98-4C98-B714-0D291A2E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</dc:title>
  <dc:subject/>
  <cp:keywords/>
  <dc:description/>
  <cp:lastPrinted>2022-05-05T07:03:00Z</cp:lastPrinted>
  <dcterms:created xsi:type="dcterms:W3CDTF">2022-05-05T11:46:00Z</dcterms:created>
  <dcterms:modified xsi:type="dcterms:W3CDTF">2022-05-05T11:46:00Z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