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Default Extension="odttf" ContentType="application/vnd.openxmlformats-officedocument.obfuscatedFont"/>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6429811" w14:textId="52AE7667" w:rsidR="002D595C" w:rsidRPr="00BB34B3" w:rsidRDefault="00747382" w:rsidP="00180B7D">
      <w:pPr>
        <w:pStyle w:val="tytuinformacji"/>
        <w:spacing w:after="600"/>
        <w:rPr>
          <w:shd w:val="clear" w:color="auto" w:fill="FFFFFF"/>
        </w:rPr>
      </w:pPr>
      <w:r w:rsidRPr="00180A58">
        <w:rPr>
          <w:shd w:val="clear" w:color="auto" w:fill="FFFFFF"/>
          <w:lang w:val="en-GB"/>
        </w:rPr>
        <w:t>Forestry in 2021</w:t>
      </w:r>
    </w:p>
    <w:p w14:paraId="485EBAD3" w14:textId="1C99C0CB" w:rsidR="002B211B" w:rsidRPr="00747382" w:rsidRDefault="00180B7D" w:rsidP="00747382">
      <w:pPr>
        <w:suppressAutoHyphens/>
        <w:ind w:left="3119" w:right="130"/>
        <w:rPr>
          <w:b/>
          <w:noProof/>
          <w:szCs w:val="19"/>
          <w:lang w:eastAsia="pl-PL"/>
        </w:rPr>
      </w:pPr>
      <w:r w:rsidRPr="006C6ECB">
        <w:rPr>
          <w:b/>
          <w:bCs/>
          <w:noProof/>
          <w:color w:val="001D77"/>
        </w:rPr>
        <mc:AlternateContent>
          <mc:Choice Requires="wps">
            <w:drawing>
              <wp:anchor distT="45720" distB="45720" distL="114300" distR="114300" simplePos="0" relativeHeight="251795456" behindDoc="0" locked="0" layoutInCell="1" allowOverlap="1" wp14:anchorId="45CF2B70" wp14:editId="69D62B1D">
                <wp:simplePos x="0" y="0"/>
                <wp:positionH relativeFrom="margin">
                  <wp:align>left</wp:align>
                </wp:positionH>
                <wp:positionV relativeFrom="paragraph">
                  <wp:posOffset>20320</wp:posOffset>
                </wp:positionV>
                <wp:extent cx="1955165" cy="1368000"/>
                <wp:effectExtent l="0" t="0" r="6985" b="3810"/>
                <wp:wrapSquare wrapText="bothSides"/>
                <wp:docPr id="2" name="Pole tekstowe 2" descr="An arrow icon. An upwards arrow means  6,5% increase in total timber &#10;removals in comparison with the previous year&#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55165" cy="1368000"/>
                        </a:xfrm>
                        <a:prstGeom prst="roundRect">
                          <a:avLst/>
                        </a:prstGeom>
                        <a:solidFill>
                          <a:srgbClr val="001D77"/>
                        </a:solidFill>
                        <a:ln w="9525">
                          <a:noFill/>
                          <a:miter lim="800000"/>
                          <a:headEnd/>
                          <a:tailEnd/>
                        </a:ln>
                      </wps:spPr>
                      <wps:txbx>
                        <w:txbxContent>
                          <w:p w14:paraId="2B3CFE15" w14:textId="4E29FF64" w:rsidR="00180B7D" w:rsidRPr="007D605C" w:rsidRDefault="0099703E" w:rsidP="006B416B">
                            <w:pPr>
                              <w:autoSpaceDE w:val="0"/>
                              <w:autoSpaceDN w:val="0"/>
                              <w:adjustRightInd w:val="0"/>
                              <w:spacing w:after="0" w:line="240" w:lineRule="auto"/>
                              <w:rPr>
                                <w:rFonts w:ascii="Fira Sans SemiBold" w:hAnsi="Fira Sans SemiBold"/>
                                <w:color w:val="FFFFFF" w:themeColor="background1"/>
                                <w:sz w:val="60"/>
                                <w:szCs w:val="60"/>
                              </w:rPr>
                            </w:pPr>
                            <w:r w:rsidRPr="0099703E">
                              <w:rPr>
                                <w:rStyle w:val="IkonawskanikaZnak"/>
                                <w:sz w:val="72"/>
                                <w:szCs w:val="72"/>
                              </w:rPr>
                              <w:sym w:font="Wingdings" w:char="F0F1"/>
                            </w:r>
                            <w:r w:rsidR="00180B7D">
                              <w:rPr>
                                <w:rFonts w:ascii="Fira Sans SemiBold" w:hAnsi="Fira Sans SemiBold"/>
                                <w:color w:val="FFFFFF" w:themeColor="background1"/>
                                <w:sz w:val="60"/>
                                <w:szCs w:val="60"/>
                              </w:rPr>
                              <w:t xml:space="preserve"> </w:t>
                            </w:r>
                            <w:r w:rsidR="006C6ECB" w:rsidRPr="006C6ECB">
                              <w:rPr>
                                <w:rFonts w:ascii="Fira Sans SemiBold" w:hAnsi="Fira Sans SemiBold"/>
                                <w:color w:val="FFFFFF" w:themeColor="background1"/>
                                <w:sz w:val="72"/>
                                <w:szCs w:val="72"/>
                              </w:rPr>
                              <w:t>6,5</w:t>
                            </w:r>
                            <w:r w:rsidR="006C6ECB" w:rsidRPr="0099703E">
                              <w:rPr>
                                <w:rFonts w:ascii="Fira Sans SemiBold" w:hAnsi="Fira Sans SemiBold"/>
                                <w:color w:val="FFFFFF" w:themeColor="background1"/>
                                <w:sz w:val="72"/>
                                <w:szCs w:val="72"/>
                              </w:rPr>
                              <w:t>%</w:t>
                            </w:r>
                          </w:p>
                          <w:p w14:paraId="5DEC45EA" w14:textId="7AF1578E" w:rsidR="00180B7D" w:rsidRPr="00747382" w:rsidRDefault="00747382" w:rsidP="00747382">
                            <w:pPr>
                              <w:pStyle w:val="tekstnaniebieskimtle"/>
                              <w:jc w:val="center"/>
                              <w:rPr>
                                <w:lang w:val="en-GB"/>
                              </w:rPr>
                            </w:pPr>
                            <w:r>
                              <w:rPr>
                                <w:lang w:val="en-GB"/>
                              </w:rPr>
                              <w:t xml:space="preserve">Increase in total timber </w:t>
                            </w:r>
                            <w:r>
                              <w:rPr>
                                <w:lang w:val="en-GB"/>
                              </w:rPr>
                              <w:br/>
                              <w:t>removals in comparison with the previous year</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roundrect w14:anchorId="45CF2B70" id="Pole tekstowe 2" o:spid="_x0000_s1026" alt="An arrow icon. An upwards arrow means  6,5% increase in total timber &#10;removals in comparison with the previous year&#10;" style="position:absolute;left:0;text-align:left;margin-left:0;margin-top:1.6pt;width:153.95pt;height:107.7pt;z-index:251795456;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" fillcolor="#001d77" stroked="f">
                <v:stroke joinstyle="miter"/>
                <v:textbox>
                  <w:txbxContent>
                    <w:p w14:paraId="2B3CFE15" w14:textId="4E29FF64" w:rsidR="00180B7D" w:rsidRPr="007D605C" w:rsidRDefault="0099703E" w:rsidP="006B416B">
                      <w:pPr>
                        <w:autoSpaceDE w:val="0"/>
                        <w:autoSpaceDN w:val="0"/>
                        <w:adjustRightInd w:val="0"/>
                        <w:spacing w:after="0" w:line="240" w:lineRule="auto"/>
                        <w:rPr>
                          <w:rFonts w:ascii="Fira Sans SemiBold" w:hAnsi="Fira Sans SemiBold"/>
                          <w:color w:val="FFFFFF" w:themeColor="background1"/>
                          <w:sz w:val="60"/>
                          <w:szCs w:val="60"/>
                        </w:rPr>
                      </w:pPr>
                      <w:r w:rsidRPr="0099703E">
                        <w:rPr>
                          <w:rStyle w:val="IkonawskanikaZnak"/>
                          <w:sz w:val="72"/>
                          <w:szCs w:val="72"/>
                        </w:rPr>
                        <w:sym w:font="Wingdings" w:char="F0F1"/>
                      </w:r>
                      <w:r w:rsidR="00180B7D">
                        <w:rPr>
                          <w:rFonts w:ascii="Fira Sans SemiBold" w:hAnsi="Fira Sans SemiBold"/>
                          <w:color w:val="FFFFFF" w:themeColor="background1"/>
                          <w:sz w:val="60"/>
                          <w:szCs w:val="60"/>
                        </w:rPr>
                        <w:t xml:space="preserve"> </w:t>
                      </w:r>
                      <w:r w:rsidR="006C6ECB" w:rsidRPr="006C6ECB">
                        <w:rPr>
                          <w:rFonts w:ascii="Fira Sans SemiBold" w:hAnsi="Fira Sans SemiBold"/>
                          <w:color w:val="FFFFFF" w:themeColor="background1"/>
                          <w:sz w:val="72"/>
                          <w:szCs w:val="72"/>
                        </w:rPr>
                        <w:t>6,5</w:t>
                      </w:r>
                      <w:r w:rsidR="006C6ECB" w:rsidRPr="0099703E">
                        <w:rPr>
                          <w:rFonts w:ascii="Fira Sans SemiBold" w:hAnsi="Fira Sans SemiBold"/>
                          <w:color w:val="FFFFFF" w:themeColor="background1"/>
                          <w:sz w:val="72"/>
                          <w:szCs w:val="72"/>
                        </w:rPr>
                        <w:t>%</w:t>
                      </w:r>
                    </w:p>
                    <w:p w14:paraId="5DEC45EA" w14:textId="7AF1578E" w:rsidR="00180B7D" w:rsidRPr="00747382" w:rsidRDefault="00747382" w:rsidP="00747382">
                      <w:pPr>
                        <w:pStyle w:val="tekstnaniebieskimtle"/>
                        <w:jc w:val="center"/>
                        <w:rPr>
                          <w:lang w:val="en-GB"/>
                        </w:rPr>
                      </w:pPr>
                      <w:r>
                        <w:rPr>
                          <w:lang w:val="en-GB"/>
                        </w:rPr>
                        <w:t xml:space="preserve">Increase in total timber </w:t>
                      </w:r>
                      <w:r>
                        <w:rPr>
                          <w:lang w:val="en-GB"/>
                        </w:rPr>
                        <w:br/>
                        <w:t>removals in comparison with the previous year</w:t>
                      </w:r>
                    </w:p>
                  </w:txbxContent>
                </v:textbox>
                <w10:wrap type="square" anchorx="margin"/>
              </v:roundrect>
            </w:pict>
          </mc:Fallback>
        </mc:AlternateContent>
      </w:r>
      <w:r w:rsidR="00747382" w:rsidRPr="00747382">
        <w:rPr>
          <w:b/>
          <w:noProof/>
          <w:szCs w:val="19"/>
          <w:lang w:eastAsia="pl-PL"/>
        </w:rPr>
        <w:t xml:space="preserve">As of 31 December 2021, forest land area comprised 9467.5 thousand ha, with forest area amounting to 9264.7 thousand ha, which was 29.6% of the area of the country. In 2021, forest renewals covered </w:t>
      </w:r>
      <w:r w:rsidR="00747382" w:rsidRPr="00747382">
        <w:rPr>
          <w:b/>
          <w:noProof/>
          <w:spacing w:val="-1"/>
          <w:szCs w:val="19"/>
          <w:lang w:eastAsia="pl-PL"/>
        </w:rPr>
        <w:t>65.8 thousand ha and afforestation – 0.6 thousand ha.</w:t>
      </w:r>
      <w:r w:rsidR="00747382" w:rsidRPr="00747382">
        <w:rPr>
          <w:b/>
          <w:noProof/>
          <w:szCs w:val="19"/>
          <w:lang w:eastAsia="pl-PL"/>
        </w:rPr>
        <w:t xml:space="preserve"> In 2021, in comparison with the previous year, a</w:t>
      </w:r>
      <w:r w:rsidR="00747382">
        <w:rPr>
          <w:b/>
          <w:noProof/>
          <w:szCs w:val="19"/>
          <w:lang w:eastAsia="pl-PL"/>
        </w:rPr>
        <w:t> </w:t>
      </w:r>
      <w:r w:rsidR="00747382" w:rsidRPr="00747382">
        <w:rPr>
          <w:b/>
          <w:noProof/>
          <w:szCs w:val="19"/>
          <w:lang w:eastAsia="pl-PL"/>
        </w:rPr>
        <w:t>recorded increase in total removals amounted to 42244.</w:t>
      </w:r>
      <w:r w:rsidR="00044432">
        <w:rPr>
          <w:b/>
          <w:noProof/>
          <w:szCs w:val="19"/>
          <w:lang w:eastAsia="pl-PL"/>
        </w:rPr>
        <w:t>2</w:t>
      </w:r>
      <w:r w:rsidR="00747382" w:rsidRPr="00747382">
        <w:rPr>
          <w:b/>
          <w:noProof/>
          <w:szCs w:val="19"/>
          <w:lang w:eastAsia="pl-PL"/>
        </w:rPr>
        <w:t xml:space="preserve"> thousand m</w:t>
      </w:r>
      <w:r w:rsidR="00747382" w:rsidRPr="00747382">
        <w:rPr>
          <w:b/>
          <w:noProof/>
          <w:szCs w:val="19"/>
          <w:vertAlign w:val="superscript"/>
          <w:lang w:eastAsia="pl-PL"/>
        </w:rPr>
        <w:t>3</w:t>
      </w:r>
      <w:r w:rsidR="00747382" w:rsidRPr="00747382">
        <w:rPr>
          <w:b/>
          <w:noProof/>
          <w:szCs w:val="19"/>
          <w:lang w:eastAsia="pl-PL"/>
        </w:rPr>
        <w:t xml:space="preserve"> (a growth by 6.9%), and timber removals – 40691.</w:t>
      </w:r>
      <w:r w:rsidR="00044432">
        <w:rPr>
          <w:b/>
          <w:noProof/>
          <w:szCs w:val="19"/>
          <w:lang w:eastAsia="pl-PL"/>
        </w:rPr>
        <w:t>6</w:t>
      </w:r>
      <w:r w:rsidR="00747382" w:rsidRPr="00747382">
        <w:rPr>
          <w:b/>
          <w:noProof/>
          <w:szCs w:val="19"/>
          <w:lang w:eastAsia="pl-PL"/>
        </w:rPr>
        <w:t xml:space="preserve"> thousand m</w:t>
      </w:r>
      <w:r w:rsidR="00747382" w:rsidRPr="00747382">
        <w:rPr>
          <w:b/>
          <w:noProof/>
          <w:szCs w:val="19"/>
          <w:vertAlign w:val="superscript"/>
          <w:lang w:eastAsia="pl-PL"/>
        </w:rPr>
        <w:t>3</w:t>
      </w:r>
      <w:r w:rsidR="00747382" w:rsidRPr="00747382">
        <w:rPr>
          <w:b/>
          <w:noProof/>
          <w:szCs w:val="19"/>
          <w:lang w:eastAsia="pl-PL"/>
        </w:rPr>
        <w:t>.</w:t>
      </w:r>
    </w:p>
    <w:p w14:paraId="185DB475" w14:textId="70E477C3" w:rsidR="00CC6A55" w:rsidRPr="007C176A" w:rsidRDefault="0099703E" w:rsidP="00AB67E6">
      <w:pPr>
        <w:pStyle w:val="PodtytuOP"/>
      </w:pPr>
      <w:r>
        <w:rPr>
          <w:b/>
          <w:noProof/>
          <w:spacing w:val="-2"/>
        </w:rPr>
        <mc:AlternateContent>
          <mc:Choice Requires="wps">
            <w:drawing>
              <wp:anchor distT="45720" distB="45720" distL="114300" distR="114300" simplePos="0" relativeHeight="251805696" behindDoc="1" locked="0" layoutInCell="1" allowOverlap="1" wp14:anchorId="112AC61E" wp14:editId="2C70D7E4">
                <wp:simplePos x="0" y="0"/>
                <wp:positionH relativeFrom="page">
                  <wp:align>right</wp:align>
                </wp:positionH>
                <wp:positionV relativeFrom="paragraph">
                  <wp:posOffset>210820</wp:posOffset>
                </wp:positionV>
                <wp:extent cx="1880870" cy="802640"/>
                <wp:effectExtent l="0" t="0" r="0" b="0"/>
                <wp:wrapTight wrapText="bothSides">
                  <wp:wrapPolygon edited="0">
                    <wp:start x="656" y="0"/>
                    <wp:lineTo x="656" y="21019"/>
                    <wp:lineTo x="20783" y="21019"/>
                    <wp:lineTo x="20783" y="0"/>
                    <wp:lineTo x="656" y="0"/>
                  </wp:wrapPolygon>
                </wp:wrapTight>
                <wp:docPr id="12" name="Pole tekstowe 12" descr="At the end of 2021, in comparison with the previous year data, forest area grew by 4.4 thousand ha"/>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80870" cy="802640"/>
                        </a:xfrm>
                        <a:prstGeom prst="rect">
                          <a:avLst/>
                        </a:prstGeom>
                        <a:noFill/>
                        <a:ln w="9525">
                          <a:noFill/>
                          <a:miter lim="800000"/>
                          <a:headEnd/>
                          <a:tailEnd/>
                        </a:ln>
                      </wps:spPr>
                      <wps:txbx>
                        <w:txbxContent>
                          <w:p w14:paraId="13EC6F25" w14:textId="1ED32A02" w:rsidR="0099703E" w:rsidRPr="003C1260" w:rsidRDefault="00747382" w:rsidP="00747382">
                            <w:pPr>
                              <w:pStyle w:val="tekstzboku"/>
                              <w:rPr>
                                <w:color w:val="002060"/>
                                <w:lang w:val="en-GB"/>
                              </w:rPr>
                            </w:pPr>
                            <w:r w:rsidRPr="003C1260">
                              <w:rPr>
                                <w:color w:val="002060"/>
                                <w:lang w:val="en-GB"/>
                              </w:rPr>
                              <w:t>At the end of 2021,</w:t>
                            </w:r>
                            <w:r w:rsidR="00D87166">
                              <w:rPr>
                                <w:color w:val="002060"/>
                                <w:lang w:val="en-GB"/>
                              </w:rPr>
                              <w:t xml:space="preserve"> </w:t>
                            </w:r>
                            <w:r w:rsidRPr="003C1260">
                              <w:rPr>
                                <w:color w:val="002060"/>
                                <w:lang w:val="en-GB"/>
                              </w:rPr>
                              <w:t>in</w:t>
                            </w:r>
                            <w:r w:rsidR="00D87166">
                              <w:rPr>
                                <w:color w:val="002060"/>
                                <w:lang w:val="en-GB"/>
                              </w:rPr>
                              <w:t> </w:t>
                            </w:r>
                            <w:r w:rsidRPr="003C1260">
                              <w:rPr>
                                <w:color w:val="002060"/>
                                <w:lang w:val="en-GB"/>
                              </w:rPr>
                              <w:t>comparison with the previous year</w:t>
                            </w:r>
                            <w:r w:rsidR="00044432">
                              <w:rPr>
                                <w:color w:val="002060"/>
                                <w:lang w:val="en-GB"/>
                              </w:rPr>
                              <w:t xml:space="preserve"> </w:t>
                            </w:r>
                            <w:r w:rsidRPr="003C1260">
                              <w:rPr>
                                <w:color w:val="002060"/>
                                <w:lang w:val="en-GB"/>
                              </w:rPr>
                              <w:t>data,</w:t>
                            </w:r>
                            <w:r w:rsidR="003C1260" w:rsidRPr="003C1260">
                              <w:rPr>
                                <w:color w:val="002060"/>
                                <w:lang w:val="en-GB"/>
                              </w:rPr>
                              <w:t xml:space="preserve"> </w:t>
                            </w:r>
                            <w:r w:rsidRPr="003C1260">
                              <w:rPr>
                                <w:color w:val="002060"/>
                                <w:lang w:val="en-GB"/>
                              </w:rPr>
                              <w:t>forest</w:t>
                            </w:r>
                            <w:r w:rsidR="003C1260" w:rsidRPr="003C1260">
                              <w:rPr>
                                <w:color w:val="002060"/>
                                <w:lang w:val="en-GB"/>
                              </w:rPr>
                              <w:t xml:space="preserve"> </w:t>
                            </w:r>
                            <w:r w:rsidRPr="003C1260">
                              <w:rPr>
                                <w:color w:val="002060"/>
                                <w:lang w:val="en-GB"/>
                              </w:rPr>
                              <w:t>area grew by</w:t>
                            </w:r>
                            <w:r w:rsidR="00D87166">
                              <w:rPr>
                                <w:color w:val="002060"/>
                                <w:lang w:val="en-GB"/>
                              </w:rPr>
                              <w:t> </w:t>
                            </w:r>
                            <w:r w:rsidRPr="003C1260">
                              <w:rPr>
                                <w:color w:val="002060"/>
                                <w:lang w:val="en-GB"/>
                              </w:rPr>
                              <w:t>4.4</w:t>
                            </w:r>
                            <w:r w:rsidR="003C1260">
                              <w:rPr>
                                <w:color w:val="002060"/>
                                <w:lang w:val="en-GB"/>
                              </w:rPr>
                              <w:t xml:space="preserve"> </w:t>
                            </w:r>
                            <w:r w:rsidRPr="003C1260">
                              <w:rPr>
                                <w:color w:val="002060"/>
                                <w:lang w:val="en-GB"/>
                              </w:rPr>
                              <w:t>thousand ha</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112AC61E" id="_x0000_t202" coordsize="21600,21600" o:spt="202" path="m,l,21600r21600,l21600,xe">
                <v:stroke joinstyle="miter"/>
                <v:path gradientshapeok="t" o:connecttype="rect"/>
              </v:shapetype>
              <v:shape id="Pole tekstowe 12" o:spid="_x0000_s1027" type="#_x0000_t202" alt="At the end of 2021, in comparison with the previous year data, forest area grew by 4.4 thousand ha" style="position:absolute;margin-left:96.9pt;margin-top:16.6pt;width:148.1pt;height:63.2pt;z-index:-251510784;visibility:visible;mso-wrap-style:square;mso-width-percent:0;mso-height-percent:0;mso-wrap-distance-left:9pt;mso-wrap-distance-top:3.6pt;mso-wrap-distance-right:9pt;mso-wrap-distance-bottom:3.6pt;mso-position-horizontal:right;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" filled="f" stroked="f">
                <v:textbox>
                  <w:txbxContent>
                    <w:p w14:paraId="13EC6F25" w14:textId="1ED32A02" w:rsidR="0099703E" w:rsidRPr="003C1260" w:rsidRDefault="00747382" w:rsidP="00747382">
                      <w:pPr>
                        <w:pStyle w:val="tekstzboku"/>
                        <w:rPr>
                          <w:color w:val="002060"/>
                          <w:lang w:val="en-GB"/>
                        </w:rPr>
                      </w:pPr>
                      <w:r w:rsidRPr="003C1260">
                        <w:rPr>
                          <w:color w:val="002060"/>
                          <w:lang w:val="en-GB"/>
                        </w:rPr>
                        <w:t>At the end of 2021,</w:t>
                      </w:r>
                      <w:r w:rsidR="00D87166">
                        <w:rPr>
                          <w:color w:val="002060"/>
                          <w:lang w:val="en-GB"/>
                        </w:rPr>
                        <w:t xml:space="preserve"> </w:t>
                      </w:r>
                      <w:r w:rsidRPr="003C1260">
                        <w:rPr>
                          <w:color w:val="002060"/>
                          <w:lang w:val="en-GB"/>
                        </w:rPr>
                        <w:t>in</w:t>
                      </w:r>
                      <w:r w:rsidR="00D87166">
                        <w:rPr>
                          <w:color w:val="002060"/>
                          <w:lang w:val="en-GB"/>
                        </w:rPr>
                        <w:t> </w:t>
                      </w:r>
                      <w:r w:rsidRPr="003C1260">
                        <w:rPr>
                          <w:color w:val="002060"/>
                          <w:lang w:val="en-GB"/>
                        </w:rPr>
                        <w:t>comparison with the previous year</w:t>
                      </w:r>
                      <w:r w:rsidR="00044432">
                        <w:rPr>
                          <w:color w:val="002060"/>
                          <w:lang w:val="en-GB"/>
                        </w:rPr>
                        <w:t xml:space="preserve"> </w:t>
                      </w:r>
                      <w:r w:rsidRPr="003C1260">
                        <w:rPr>
                          <w:color w:val="002060"/>
                          <w:lang w:val="en-GB"/>
                        </w:rPr>
                        <w:t>data,</w:t>
                      </w:r>
                      <w:r w:rsidR="003C1260" w:rsidRPr="003C1260">
                        <w:rPr>
                          <w:color w:val="002060"/>
                          <w:lang w:val="en-GB"/>
                        </w:rPr>
                        <w:t xml:space="preserve"> </w:t>
                      </w:r>
                      <w:r w:rsidRPr="003C1260">
                        <w:rPr>
                          <w:color w:val="002060"/>
                          <w:lang w:val="en-GB"/>
                        </w:rPr>
                        <w:t>forest</w:t>
                      </w:r>
                      <w:r w:rsidR="003C1260" w:rsidRPr="003C1260">
                        <w:rPr>
                          <w:color w:val="002060"/>
                          <w:lang w:val="en-GB"/>
                        </w:rPr>
                        <w:t xml:space="preserve"> </w:t>
                      </w:r>
                      <w:r w:rsidRPr="003C1260">
                        <w:rPr>
                          <w:color w:val="002060"/>
                          <w:lang w:val="en-GB"/>
                        </w:rPr>
                        <w:t>area grew by</w:t>
                      </w:r>
                      <w:r w:rsidR="00D87166">
                        <w:rPr>
                          <w:color w:val="002060"/>
                          <w:lang w:val="en-GB"/>
                        </w:rPr>
                        <w:t> </w:t>
                      </w:r>
                      <w:r w:rsidRPr="003C1260">
                        <w:rPr>
                          <w:color w:val="002060"/>
                          <w:lang w:val="en-GB"/>
                        </w:rPr>
                        <w:t>4.4</w:t>
                      </w:r>
                      <w:r w:rsidR="003C1260">
                        <w:rPr>
                          <w:color w:val="002060"/>
                          <w:lang w:val="en-GB"/>
                        </w:rPr>
                        <w:t xml:space="preserve"> </w:t>
                      </w:r>
                      <w:r w:rsidRPr="003C1260">
                        <w:rPr>
                          <w:color w:val="002060"/>
                          <w:lang w:val="en-GB"/>
                        </w:rPr>
                        <w:t>thousand ha</w:t>
                      </w:r>
                    </w:p>
                  </w:txbxContent>
                </v:textbox>
                <w10:wrap type="tight" anchorx="page"/>
              </v:shape>
            </w:pict>
          </mc:Fallback>
        </mc:AlternateContent>
      </w:r>
      <w:proofErr w:type="spellStart"/>
      <w:r w:rsidR="00747382" w:rsidRPr="00747382">
        <w:t>Forest</w:t>
      </w:r>
      <w:proofErr w:type="spellEnd"/>
      <w:r w:rsidR="00747382" w:rsidRPr="00747382">
        <w:t xml:space="preserve"> resources</w:t>
      </w:r>
    </w:p>
    <w:p w14:paraId="2F3728E9" w14:textId="51721253" w:rsidR="00FF3304" w:rsidRDefault="00747382" w:rsidP="00747382">
      <w:pPr>
        <w:pStyle w:val="tekstOP"/>
        <w:rPr>
          <w:color w:val="000000" w:themeColor="text1"/>
          <w:lang w:val="en-GB"/>
        </w:rPr>
      </w:pPr>
      <w:r w:rsidRPr="003C1260">
        <w:rPr>
          <w:color w:val="000000" w:themeColor="text1"/>
          <w:lang w:val="en-GB"/>
        </w:rPr>
        <w:t>At the end of 2021, forest land comprised 9467.5 thousand ha. According to the standard used in international valuation t</w:t>
      </w:r>
      <w:r w:rsidR="00953205">
        <w:rPr>
          <w:color w:val="000000" w:themeColor="text1"/>
          <w:lang w:val="en-GB"/>
        </w:rPr>
        <w:t>aking into account</w:t>
      </w:r>
      <w:r w:rsidRPr="003C1260">
        <w:rPr>
          <w:color w:val="000000" w:themeColor="text1"/>
          <w:lang w:val="en-GB"/>
        </w:rPr>
        <w:t xml:space="preserve"> the category of </w:t>
      </w:r>
      <w:r w:rsidR="00953205">
        <w:rPr>
          <w:color w:val="000000" w:themeColor="text1"/>
          <w:lang w:val="en-GB"/>
        </w:rPr>
        <w:t>forest connected with silviculture</w:t>
      </w:r>
      <w:r w:rsidRPr="003C1260">
        <w:rPr>
          <w:color w:val="000000" w:themeColor="text1"/>
          <w:lang w:val="en-GB"/>
        </w:rPr>
        <w:t>, the share of forest land in the land area of the country equalled 30.9%. Forests covered 9264.7 thousand ha, i.e. 29.6% of the area of the country. Over many years forest area has been gradually increasing. At the end of the analysed year, in comparison with the previous year data, forest area grew by 4.4 thousand ha.</w:t>
      </w:r>
    </w:p>
    <w:p w14:paraId="722940CB" w14:textId="77777777" w:rsidR="00FF3304" w:rsidRDefault="00FF3304" w:rsidP="00946E98">
      <w:pPr>
        <w:pStyle w:val="TytuTablicyOP"/>
        <w:spacing w:after="0"/>
      </w:pPr>
      <w:proofErr w:type="spellStart"/>
      <w:r w:rsidRPr="0099703E">
        <w:t>Tabl</w:t>
      </w:r>
      <w:r>
        <w:t>e</w:t>
      </w:r>
      <w:proofErr w:type="spellEnd"/>
      <w:r w:rsidRPr="0099703E">
        <w:t xml:space="preserve"> 1.  </w:t>
      </w:r>
      <w:r w:rsidRPr="00180A58">
        <w:rPr>
          <w:lang w:val="en-GB"/>
        </w:rPr>
        <w:t xml:space="preserve">Forest </w:t>
      </w:r>
      <w:r w:rsidRPr="00FF3304">
        <w:t>land</w:t>
      </w:r>
      <w:r w:rsidRPr="00180A58">
        <w:rPr>
          <w:lang w:val="en-GB"/>
        </w:rPr>
        <w:t xml:space="preserve"> area</w:t>
      </w:r>
    </w:p>
    <w:p w14:paraId="33A796E5" w14:textId="77777777" w:rsidR="00FF3304" w:rsidRPr="0099703E" w:rsidRDefault="00FF3304" w:rsidP="00FF3304">
      <w:pPr>
        <w:pStyle w:val="TytuTablicy2linia"/>
        <w:ind w:left="748"/>
      </w:pPr>
      <w:r>
        <w:t xml:space="preserve">As of </w:t>
      </w:r>
      <w:r w:rsidRPr="00F00E97">
        <w:t>31</w:t>
      </w:r>
      <w:r>
        <w:t xml:space="preserve"> </w:t>
      </w:r>
      <w:proofErr w:type="spellStart"/>
      <w:r>
        <w:t>December</w:t>
      </w:r>
      <w:proofErr w:type="spellEnd"/>
    </w:p>
    <w:tbl>
      <w:tblPr>
        <w:tblW w:w="7938" w:type="dxa"/>
        <w:tblBorders>
          <w:insideH w:val="single" w:sz="4" w:space="0" w:color="001D77"/>
          <w:insideV w:val="single" w:sz="4" w:space="0" w:color="001D77"/>
        </w:tblBorders>
        <w:tblCellMar>
          <w:left w:w="70" w:type="dxa"/>
          <w:right w:w="70" w:type="dxa"/>
        </w:tblCellMar>
        <w:tblLook w:val="04A0" w:firstRow="1" w:lastRow="0" w:firstColumn="1" w:lastColumn="0" w:noHBand="0" w:noVBand="1"/>
        <w:tblCaption w:val="Table 1. Forest land area"/>
        <w:tblDescription w:val="Table data are available in the attached Excel format file"/>
      </w:tblPr>
      <w:tblGrid>
        <w:gridCol w:w="4678"/>
        <w:gridCol w:w="1630"/>
        <w:gridCol w:w="1630"/>
      </w:tblGrid>
      <w:tr w:rsidR="00FF3304" w:rsidRPr="0099703E" w14:paraId="4252AECD" w14:textId="77777777" w:rsidTr="000C49CD">
        <w:trPr>
          <w:trHeight w:val="330"/>
        </w:trPr>
        <w:tc>
          <w:tcPr>
            <w:tcW w:w="4678" w:type="dxa"/>
            <w:tcBorders>
              <w:top w:val="single" w:sz="4" w:space="0" w:color="001D77"/>
              <w:bottom w:val="single" w:sz="4" w:space="0" w:color="001D77"/>
            </w:tcBorders>
            <w:shd w:val="clear" w:color="auto" w:fill="auto"/>
            <w:vAlign w:val="center"/>
          </w:tcPr>
          <w:p w14:paraId="3F549F71" w14:textId="77777777" w:rsidR="00FF3304" w:rsidRPr="0099703E" w:rsidRDefault="00FF3304" w:rsidP="000C49CD">
            <w:pPr>
              <w:pStyle w:val="tekstTablicyOP0"/>
              <w:jc w:val="center"/>
            </w:pPr>
            <w:r w:rsidRPr="00180A58">
              <w:rPr>
                <w:lang w:val="en-GB"/>
              </w:rPr>
              <w:t>Specification</w:t>
            </w:r>
          </w:p>
        </w:tc>
        <w:tc>
          <w:tcPr>
            <w:tcW w:w="1630" w:type="dxa"/>
            <w:tcBorders>
              <w:top w:val="single" w:sz="4" w:space="0" w:color="001D77"/>
              <w:bottom w:val="single" w:sz="4" w:space="0" w:color="001D77"/>
            </w:tcBorders>
            <w:vAlign w:val="center"/>
          </w:tcPr>
          <w:p w14:paraId="2C757A22" w14:textId="77777777" w:rsidR="00FF3304" w:rsidRPr="0099703E" w:rsidRDefault="00FF3304" w:rsidP="000C49CD">
            <w:pPr>
              <w:jc w:val="center"/>
              <w:rPr>
                <w:rFonts w:eastAsia="Times New Roman" w:cs="Calibri"/>
                <w:szCs w:val="19"/>
                <w:lang w:eastAsia="pl-PL"/>
              </w:rPr>
            </w:pPr>
            <w:r w:rsidRPr="0099703E">
              <w:rPr>
                <w:rFonts w:eastAsia="Times New Roman" w:cs="Calibri"/>
                <w:szCs w:val="19"/>
                <w:lang w:eastAsia="pl-PL"/>
              </w:rPr>
              <w:t>2020</w:t>
            </w:r>
          </w:p>
        </w:tc>
        <w:tc>
          <w:tcPr>
            <w:tcW w:w="1630" w:type="dxa"/>
            <w:tcBorders>
              <w:top w:val="single" w:sz="4" w:space="0" w:color="001D77"/>
              <w:bottom w:val="single" w:sz="4" w:space="0" w:color="001D77"/>
            </w:tcBorders>
            <w:shd w:val="clear" w:color="auto" w:fill="auto"/>
            <w:vAlign w:val="center"/>
          </w:tcPr>
          <w:p w14:paraId="31DB3A27" w14:textId="77777777" w:rsidR="00FF3304" w:rsidRPr="0099703E" w:rsidRDefault="00FF3304" w:rsidP="000C49CD">
            <w:pPr>
              <w:jc w:val="center"/>
              <w:rPr>
                <w:rFonts w:eastAsia="Times New Roman" w:cs="Calibri"/>
                <w:szCs w:val="19"/>
                <w:lang w:eastAsia="pl-PL"/>
              </w:rPr>
            </w:pPr>
            <w:r w:rsidRPr="0099703E">
              <w:rPr>
                <w:rFonts w:eastAsia="Times New Roman" w:cs="Calibri"/>
                <w:szCs w:val="19"/>
                <w:lang w:eastAsia="pl-PL"/>
              </w:rPr>
              <w:t>2021</w:t>
            </w:r>
          </w:p>
        </w:tc>
      </w:tr>
      <w:tr w:rsidR="00FF3304" w:rsidRPr="0099703E" w14:paraId="703ACCA5" w14:textId="77777777" w:rsidTr="000C49CD">
        <w:trPr>
          <w:trHeight w:val="330"/>
        </w:trPr>
        <w:tc>
          <w:tcPr>
            <w:tcW w:w="4678" w:type="dxa"/>
            <w:tcBorders>
              <w:top w:val="single" w:sz="4" w:space="0" w:color="001D77"/>
            </w:tcBorders>
            <w:shd w:val="clear" w:color="auto" w:fill="auto"/>
            <w:vAlign w:val="center"/>
          </w:tcPr>
          <w:p w14:paraId="7908D6FF" w14:textId="546FB2D1" w:rsidR="00FF3304" w:rsidRPr="00747382" w:rsidRDefault="00FF3304" w:rsidP="000C49CD">
            <w:pPr>
              <w:pStyle w:val="TekstTablicaOP"/>
              <w:rPr>
                <w:b/>
                <w:bCs/>
              </w:rPr>
            </w:pPr>
            <w:r>
              <w:rPr>
                <w:b/>
                <w:bCs/>
                <w:lang w:val="en-GB"/>
              </w:rPr>
              <w:t>TOTAL</w:t>
            </w:r>
            <w:r w:rsidRPr="00747382">
              <w:rPr>
                <w:b/>
                <w:bCs/>
                <w:lang w:val="en-GB"/>
              </w:rPr>
              <w:t xml:space="preserve"> in thousand ha</w:t>
            </w:r>
          </w:p>
        </w:tc>
        <w:tc>
          <w:tcPr>
            <w:tcW w:w="1630" w:type="dxa"/>
            <w:tcBorders>
              <w:top w:val="single" w:sz="4" w:space="0" w:color="001D77"/>
            </w:tcBorders>
            <w:vAlign w:val="center"/>
          </w:tcPr>
          <w:p w14:paraId="632CDD62" w14:textId="77777777" w:rsidR="00FF3304" w:rsidRPr="0099703E" w:rsidRDefault="00FF3304" w:rsidP="000C49CD">
            <w:pPr>
              <w:jc w:val="right"/>
              <w:rPr>
                <w:rFonts w:eastAsia="Times New Roman" w:cs="Calibri"/>
                <w:b/>
                <w:szCs w:val="19"/>
                <w:lang w:eastAsia="pl-PL"/>
              </w:rPr>
            </w:pPr>
            <w:r w:rsidRPr="0099703E">
              <w:rPr>
                <w:rFonts w:eastAsia="Times New Roman" w:cs="Calibri"/>
                <w:b/>
                <w:szCs w:val="19"/>
                <w:lang w:eastAsia="pl-PL"/>
              </w:rPr>
              <w:t>9464</w:t>
            </w:r>
            <w:r>
              <w:rPr>
                <w:rFonts w:eastAsia="Times New Roman" w:cs="Calibri"/>
                <w:b/>
                <w:szCs w:val="19"/>
                <w:lang w:eastAsia="pl-PL"/>
              </w:rPr>
              <w:t>.</w:t>
            </w:r>
            <w:r w:rsidRPr="0099703E">
              <w:rPr>
                <w:rFonts w:eastAsia="Times New Roman" w:cs="Calibri"/>
                <w:b/>
                <w:szCs w:val="19"/>
                <w:lang w:eastAsia="pl-PL"/>
              </w:rPr>
              <w:t>2</w:t>
            </w:r>
          </w:p>
        </w:tc>
        <w:tc>
          <w:tcPr>
            <w:tcW w:w="1630" w:type="dxa"/>
            <w:tcBorders>
              <w:top w:val="single" w:sz="4" w:space="0" w:color="001D77"/>
            </w:tcBorders>
            <w:shd w:val="clear" w:color="auto" w:fill="auto"/>
            <w:vAlign w:val="center"/>
          </w:tcPr>
          <w:p w14:paraId="4B35F668" w14:textId="77777777" w:rsidR="00FF3304" w:rsidRPr="0099703E" w:rsidRDefault="00FF3304" w:rsidP="000C49CD">
            <w:pPr>
              <w:jc w:val="right"/>
              <w:rPr>
                <w:rFonts w:eastAsia="Times New Roman" w:cs="Calibri"/>
                <w:b/>
                <w:szCs w:val="19"/>
                <w:lang w:eastAsia="pl-PL"/>
              </w:rPr>
            </w:pPr>
            <w:r w:rsidRPr="0099703E">
              <w:rPr>
                <w:rFonts w:eastAsia="Times New Roman" w:cs="Calibri"/>
                <w:b/>
                <w:szCs w:val="19"/>
                <w:lang w:eastAsia="pl-PL"/>
              </w:rPr>
              <w:t>9467</w:t>
            </w:r>
            <w:r>
              <w:rPr>
                <w:rFonts w:eastAsia="Times New Roman" w:cs="Calibri"/>
                <w:b/>
                <w:szCs w:val="19"/>
                <w:lang w:eastAsia="pl-PL"/>
              </w:rPr>
              <w:t>.</w:t>
            </w:r>
            <w:r w:rsidRPr="0099703E">
              <w:rPr>
                <w:rFonts w:eastAsia="Times New Roman" w:cs="Calibri"/>
                <w:b/>
                <w:szCs w:val="19"/>
                <w:lang w:eastAsia="pl-PL"/>
              </w:rPr>
              <w:t>5</w:t>
            </w:r>
          </w:p>
        </w:tc>
      </w:tr>
      <w:tr w:rsidR="00FF3304" w:rsidRPr="0099703E" w14:paraId="6C8CA099" w14:textId="77777777" w:rsidTr="000C49CD">
        <w:trPr>
          <w:trHeight w:val="315"/>
        </w:trPr>
        <w:tc>
          <w:tcPr>
            <w:tcW w:w="4678" w:type="dxa"/>
            <w:shd w:val="clear" w:color="auto" w:fill="auto"/>
            <w:vAlign w:val="center"/>
          </w:tcPr>
          <w:p w14:paraId="1AC9C01E" w14:textId="77777777" w:rsidR="00FF3304" w:rsidRPr="0099703E" w:rsidRDefault="00FF3304" w:rsidP="000C49CD">
            <w:pPr>
              <w:pStyle w:val="TekstTablicaOP"/>
            </w:pPr>
            <w:r w:rsidRPr="00180A58">
              <w:rPr>
                <w:lang w:val="en-GB"/>
              </w:rPr>
              <w:t>Forest</w:t>
            </w:r>
          </w:p>
        </w:tc>
        <w:tc>
          <w:tcPr>
            <w:tcW w:w="1630" w:type="dxa"/>
            <w:vAlign w:val="center"/>
          </w:tcPr>
          <w:p w14:paraId="48DC0136" w14:textId="77777777" w:rsidR="00FF3304" w:rsidRPr="0099703E" w:rsidRDefault="00FF3304" w:rsidP="000C49CD">
            <w:pPr>
              <w:jc w:val="right"/>
              <w:rPr>
                <w:rFonts w:eastAsia="Times New Roman" w:cs="Calibri"/>
                <w:szCs w:val="19"/>
                <w:lang w:eastAsia="pl-PL"/>
              </w:rPr>
            </w:pPr>
            <w:r w:rsidRPr="0099703E">
              <w:rPr>
                <w:rFonts w:eastAsia="Times New Roman" w:cs="Calibri"/>
                <w:szCs w:val="19"/>
                <w:lang w:eastAsia="pl-PL"/>
              </w:rPr>
              <w:t>9260</w:t>
            </w:r>
            <w:r>
              <w:rPr>
                <w:rFonts w:eastAsia="Times New Roman" w:cs="Calibri"/>
                <w:szCs w:val="19"/>
                <w:lang w:eastAsia="pl-PL"/>
              </w:rPr>
              <w:t>.</w:t>
            </w:r>
            <w:r w:rsidRPr="0099703E">
              <w:rPr>
                <w:rFonts w:eastAsia="Times New Roman" w:cs="Calibri"/>
                <w:szCs w:val="19"/>
                <w:lang w:eastAsia="pl-PL"/>
              </w:rPr>
              <w:t>3</w:t>
            </w:r>
          </w:p>
        </w:tc>
        <w:tc>
          <w:tcPr>
            <w:tcW w:w="1630" w:type="dxa"/>
            <w:shd w:val="clear" w:color="auto" w:fill="auto"/>
            <w:vAlign w:val="center"/>
          </w:tcPr>
          <w:p w14:paraId="3B2744F1" w14:textId="77777777" w:rsidR="00FF3304" w:rsidRPr="0099703E" w:rsidRDefault="00FF3304" w:rsidP="000C49CD">
            <w:pPr>
              <w:jc w:val="right"/>
              <w:rPr>
                <w:rFonts w:eastAsia="Times New Roman" w:cs="Calibri"/>
                <w:szCs w:val="19"/>
                <w:lang w:eastAsia="pl-PL"/>
              </w:rPr>
            </w:pPr>
            <w:r w:rsidRPr="0099703E">
              <w:rPr>
                <w:rFonts w:eastAsia="Times New Roman" w:cs="Calibri"/>
                <w:szCs w:val="19"/>
                <w:lang w:eastAsia="pl-PL"/>
              </w:rPr>
              <w:t>9264</w:t>
            </w:r>
            <w:r>
              <w:rPr>
                <w:rFonts w:eastAsia="Times New Roman" w:cs="Calibri"/>
                <w:szCs w:val="19"/>
                <w:lang w:eastAsia="pl-PL"/>
              </w:rPr>
              <w:t>.</w:t>
            </w:r>
            <w:r w:rsidRPr="0099703E">
              <w:rPr>
                <w:rFonts w:eastAsia="Times New Roman" w:cs="Calibri"/>
                <w:szCs w:val="19"/>
                <w:lang w:eastAsia="pl-PL"/>
              </w:rPr>
              <w:t>7</w:t>
            </w:r>
          </w:p>
        </w:tc>
      </w:tr>
      <w:tr w:rsidR="00FF3304" w:rsidRPr="0099703E" w14:paraId="78B525FB" w14:textId="77777777" w:rsidTr="000C49CD">
        <w:trPr>
          <w:trHeight w:val="315"/>
        </w:trPr>
        <w:tc>
          <w:tcPr>
            <w:tcW w:w="4678" w:type="dxa"/>
            <w:shd w:val="clear" w:color="auto" w:fill="auto"/>
            <w:vAlign w:val="center"/>
          </w:tcPr>
          <w:p w14:paraId="69F9FF9F" w14:textId="77777777" w:rsidR="00FF3304" w:rsidRPr="0099703E" w:rsidRDefault="00FF3304" w:rsidP="000C49CD">
            <w:pPr>
              <w:pStyle w:val="TekstTablicaOP"/>
              <w:ind w:left="176"/>
            </w:pPr>
            <w:r>
              <w:rPr>
                <w:lang w:val="en-GB"/>
              </w:rPr>
              <w:t>p</w:t>
            </w:r>
            <w:r w:rsidRPr="00180A58">
              <w:rPr>
                <w:lang w:val="en-GB"/>
              </w:rPr>
              <w:t>ublic</w:t>
            </w:r>
          </w:p>
        </w:tc>
        <w:tc>
          <w:tcPr>
            <w:tcW w:w="1630" w:type="dxa"/>
            <w:vAlign w:val="center"/>
          </w:tcPr>
          <w:p w14:paraId="36D06249" w14:textId="77777777" w:rsidR="00FF3304" w:rsidRPr="0099703E" w:rsidRDefault="00FF3304" w:rsidP="000C49CD">
            <w:pPr>
              <w:jc w:val="right"/>
              <w:rPr>
                <w:rFonts w:eastAsia="Times New Roman" w:cs="Calibri"/>
                <w:szCs w:val="19"/>
                <w:lang w:eastAsia="pl-PL"/>
              </w:rPr>
            </w:pPr>
            <w:r w:rsidRPr="0099703E">
              <w:rPr>
                <w:rFonts w:eastAsia="Times New Roman" w:cs="Calibri"/>
                <w:szCs w:val="19"/>
                <w:lang w:eastAsia="pl-PL"/>
              </w:rPr>
              <w:t>7474</w:t>
            </w:r>
            <w:r>
              <w:rPr>
                <w:rFonts w:eastAsia="Times New Roman" w:cs="Calibri"/>
                <w:szCs w:val="19"/>
                <w:lang w:eastAsia="pl-PL"/>
              </w:rPr>
              <w:t>.</w:t>
            </w:r>
            <w:r w:rsidRPr="0099703E">
              <w:rPr>
                <w:rFonts w:eastAsia="Times New Roman" w:cs="Calibri"/>
                <w:szCs w:val="19"/>
                <w:lang w:eastAsia="pl-PL"/>
              </w:rPr>
              <w:t>6</w:t>
            </w:r>
          </w:p>
        </w:tc>
        <w:tc>
          <w:tcPr>
            <w:tcW w:w="1630" w:type="dxa"/>
            <w:shd w:val="clear" w:color="auto" w:fill="auto"/>
            <w:vAlign w:val="center"/>
          </w:tcPr>
          <w:p w14:paraId="73575718" w14:textId="77777777" w:rsidR="00FF3304" w:rsidRPr="0099703E" w:rsidRDefault="00FF3304" w:rsidP="000C49CD">
            <w:pPr>
              <w:jc w:val="right"/>
              <w:rPr>
                <w:rFonts w:eastAsia="Times New Roman" w:cs="Calibri"/>
                <w:szCs w:val="19"/>
                <w:lang w:eastAsia="pl-PL"/>
              </w:rPr>
            </w:pPr>
            <w:r w:rsidRPr="0099703E">
              <w:rPr>
                <w:rFonts w:eastAsia="Times New Roman" w:cs="Calibri"/>
                <w:szCs w:val="19"/>
                <w:lang w:eastAsia="pl-PL"/>
              </w:rPr>
              <w:t>7478</w:t>
            </w:r>
            <w:r>
              <w:rPr>
                <w:rFonts w:eastAsia="Times New Roman" w:cs="Calibri"/>
                <w:szCs w:val="19"/>
                <w:lang w:eastAsia="pl-PL"/>
              </w:rPr>
              <w:t>.</w:t>
            </w:r>
            <w:r w:rsidRPr="0099703E">
              <w:rPr>
                <w:rFonts w:eastAsia="Times New Roman" w:cs="Calibri"/>
                <w:szCs w:val="19"/>
                <w:lang w:eastAsia="pl-PL"/>
              </w:rPr>
              <w:t>8</w:t>
            </w:r>
          </w:p>
        </w:tc>
      </w:tr>
      <w:tr w:rsidR="00FF3304" w:rsidRPr="0099703E" w14:paraId="485DE5D4" w14:textId="77777777" w:rsidTr="000C49CD">
        <w:trPr>
          <w:trHeight w:val="315"/>
        </w:trPr>
        <w:tc>
          <w:tcPr>
            <w:tcW w:w="4678" w:type="dxa"/>
            <w:shd w:val="clear" w:color="auto" w:fill="auto"/>
            <w:vAlign w:val="center"/>
          </w:tcPr>
          <w:p w14:paraId="587F0E89" w14:textId="7F6F508B" w:rsidR="00FF3304" w:rsidRPr="0099703E" w:rsidRDefault="00FF3304" w:rsidP="000C49CD">
            <w:pPr>
              <w:pStyle w:val="TekstTablicaOP"/>
              <w:ind w:left="318"/>
            </w:pPr>
            <w:r>
              <w:rPr>
                <w:lang w:val="en-GB"/>
              </w:rPr>
              <w:t xml:space="preserve">of which </w:t>
            </w:r>
            <w:r w:rsidRPr="00180A58">
              <w:rPr>
                <w:lang w:val="en-GB"/>
              </w:rPr>
              <w:t>managed by the State Forests</w:t>
            </w:r>
          </w:p>
        </w:tc>
        <w:tc>
          <w:tcPr>
            <w:tcW w:w="1630" w:type="dxa"/>
            <w:vAlign w:val="center"/>
          </w:tcPr>
          <w:p w14:paraId="1D5D7D75" w14:textId="77777777" w:rsidR="00FF3304" w:rsidRPr="0099703E" w:rsidRDefault="00FF3304" w:rsidP="000C49CD">
            <w:pPr>
              <w:jc w:val="right"/>
              <w:rPr>
                <w:rFonts w:eastAsia="Times New Roman" w:cs="Calibri"/>
                <w:szCs w:val="19"/>
                <w:lang w:eastAsia="pl-PL"/>
              </w:rPr>
            </w:pPr>
            <w:r w:rsidRPr="0099703E">
              <w:rPr>
                <w:rFonts w:eastAsia="Times New Roman" w:cs="Calibri"/>
                <w:szCs w:val="19"/>
                <w:lang w:eastAsia="pl-PL"/>
              </w:rPr>
              <w:t>7121</w:t>
            </w:r>
            <w:r>
              <w:rPr>
                <w:rFonts w:eastAsia="Times New Roman" w:cs="Calibri"/>
                <w:szCs w:val="19"/>
                <w:lang w:eastAsia="pl-PL"/>
              </w:rPr>
              <w:t>.</w:t>
            </w:r>
            <w:r w:rsidRPr="0099703E">
              <w:rPr>
                <w:rFonts w:eastAsia="Times New Roman" w:cs="Calibri"/>
                <w:szCs w:val="19"/>
                <w:lang w:eastAsia="pl-PL"/>
              </w:rPr>
              <w:t>4</w:t>
            </w:r>
          </w:p>
        </w:tc>
        <w:tc>
          <w:tcPr>
            <w:tcW w:w="1630" w:type="dxa"/>
            <w:shd w:val="clear" w:color="auto" w:fill="auto"/>
            <w:vAlign w:val="center"/>
          </w:tcPr>
          <w:p w14:paraId="26A2A342" w14:textId="77777777" w:rsidR="00FF3304" w:rsidRPr="0099703E" w:rsidRDefault="00FF3304" w:rsidP="000C49CD">
            <w:pPr>
              <w:jc w:val="right"/>
              <w:rPr>
                <w:rFonts w:eastAsia="Times New Roman" w:cs="Calibri"/>
                <w:szCs w:val="19"/>
                <w:lang w:eastAsia="pl-PL"/>
              </w:rPr>
            </w:pPr>
            <w:r w:rsidRPr="0099703E">
              <w:rPr>
                <w:rFonts w:eastAsia="Times New Roman" w:cs="Calibri"/>
                <w:szCs w:val="19"/>
                <w:lang w:eastAsia="pl-PL"/>
              </w:rPr>
              <w:t>7125</w:t>
            </w:r>
            <w:r>
              <w:rPr>
                <w:rFonts w:eastAsia="Times New Roman" w:cs="Calibri"/>
                <w:szCs w:val="19"/>
                <w:lang w:eastAsia="pl-PL"/>
              </w:rPr>
              <w:t>.</w:t>
            </w:r>
            <w:r w:rsidRPr="0099703E">
              <w:rPr>
                <w:rFonts w:eastAsia="Times New Roman" w:cs="Calibri"/>
                <w:szCs w:val="19"/>
                <w:lang w:eastAsia="pl-PL"/>
              </w:rPr>
              <w:t>1</w:t>
            </w:r>
          </w:p>
        </w:tc>
      </w:tr>
      <w:tr w:rsidR="00FF3304" w:rsidRPr="0099703E" w14:paraId="687F0C4D" w14:textId="77777777" w:rsidTr="00FF3304">
        <w:trPr>
          <w:trHeight w:val="315"/>
        </w:trPr>
        <w:tc>
          <w:tcPr>
            <w:tcW w:w="4678" w:type="dxa"/>
            <w:tcBorders>
              <w:top w:val="single" w:sz="4" w:space="0" w:color="001D77"/>
              <w:bottom w:val="single" w:sz="4" w:space="0" w:color="001D77"/>
              <w:right w:val="single" w:sz="4" w:space="0" w:color="001D77"/>
            </w:tcBorders>
            <w:shd w:val="clear" w:color="auto" w:fill="auto"/>
            <w:vAlign w:val="center"/>
          </w:tcPr>
          <w:p w14:paraId="7E719CF2" w14:textId="77777777" w:rsidR="00FF3304" w:rsidRPr="00FF3304" w:rsidRDefault="00FF3304" w:rsidP="001E24FE">
            <w:pPr>
              <w:pStyle w:val="TekstTablicaOP"/>
              <w:ind w:left="176"/>
              <w:rPr>
                <w:lang w:val="en-GB"/>
              </w:rPr>
            </w:pPr>
            <w:r>
              <w:rPr>
                <w:lang w:val="en-GB"/>
              </w:rPr>
              <w:t>private</w:t>
            </w:r>
          </w:p>
        </w:tc>
        <w:tc>
          <w:tcPr>
            <w:tcW w:w="1630" w:type="dxa"/>
            <w:tcBorders>
              <w:top w:val="single" w:sz="4" w:space="0" w:color="001D77"/>
              <w:left w:val="single" w:sz="4" w:space="0" w:color="001D77"/>
              <w:bottom w:val="single" w:sz="4" w:space="0" w:color="001D77"/>
              <w:right w:val="single" w:sz="4" w:space="0" w:color="001D77"/>
            </w:tcBorders>
            <w:vAlign w:val="center"/>
          </w:tcPr>
          <w:p w14:paraId="679EF9B5" w14:textId="77777777" w:rsidR="00FF3304" w:rsidRPr="0099703E" w:rsidRDefault="00FF3304" w:rsidP="000C49CD">
            <w:pPr>
              <w:jc w:val="right"/>
              <w:rPr>
                <w:rFonts w:eastAsia="Times New Roman" w:cs="Calibri"/>
                <w:szCs w:val="19"/>
                <w:lang w:eastAsia="pl-PL"/>
              </w:rPr>
            </w:pPr>
            <w:r w:rsidRPr="0099703E">
              <w:rPr>
                <w:rFonts w:eastAsia="Times New Roman" w:cs="Calibri"/>
                <w:szCs w:val="19"/>
                <w:lang w:eastAsia="pl-PL"/>
              </w:rPr>
              <w:t>1785</w:t>
            </w:r>
            <w:r>
              <w:rPr>
                <w:rFonts w:eastAsia="Times New Roman" w:cs="Calibri"/>
                <w:szCs w:val="19"/>
                <w:lang w:eastAsia="pl-PL"/>
              </w:rPr>
              <w:t>.</w:t>
            </w:r>
            <w:r w:rsidRPr="0099703E">
              <w:rPr>
                <w:rFonts w:eastAsia="Times New Roman" w:cs="Calibri"/>
                <w:szCs w:val="19"/>
                <w:lang w:eastAsia="pl-PL"/>
              </w:rPr>
              <w:t>7</w:t>
            </w:r>
          </w:p>
        </w:tc>
        <w:tc>
          <w:tcPr>
            <w:tcW w:w="1630" w:type="dxa"/>
            <w:tcBorders>
              <w:top w:val="single" w:sz="4" w:space="0" w:color="001D77"/>
              <w:left w:val="single" w:sz="4" w:space="0" w:color="001D77"/>
              <w:bottom w:val="single" w:sz="4" w:space="0" w:color="001D77"/>
            </w:tcBorders>
            <w:shd w:val="clear" w:color="auto" w:fill="auto"/>
            <w:vAlign w:val="center"/>
          </w:tcPr>
          <w:p w14:paraId="58DE7017" w14:textId="77777777" w:rsidR="00FF3304" w:rsidRPr="0099703E" w:rsidRDefault="00FF3304" w:rsidP="000C49CD">
            <w:pPr>
              <w:jc w:val="right"/>
              <w:rPr>
                <w:rFonts w:eastAsia="Times New Roman" w:cs="Calibri"/>
                <w:szCs w:val="19"/>
                <w:lang w:eastAsia="pl-PL"/>
              </w:rPr>
            </w:pPr>
            <w:r w:rsidRPr="0099703E">
              <w:rPr>
                <w:rFonts w:eastAsia="Times New Roman" w:cs="Calibri"/>
                <w:szCs w:val="19"/>
                <w:lang w:eastAsia="pl-PL"/>
              </w:rPr>
              <w:t>1785</w:t>
            </w:r>
            <w:r>
              <w:rPr>
                <w:rFonts w:eastAsia="Times New Roman" w:cs="Calibri"/>
                <w:szCs w:val="19"/>
                <w:lang w:eastAsia="pl-PL"/>
              </w:rPr>
              <w:t>.</w:t>
            </w:r>
            <w:r w:rsidRPr="0099703E">
              <w:rPr>
                <w:rFonts w:eastAsia="Times New Roman" w:cs="Calibri"/>
                <w:szCs w:val="19"/>
                <w:lang w:eastAsia="pl-PL"/>
              </w:rPr>
              <w:t>9</w:t>
            </w:r>
          </w:p>
        </w:tc>
      </w:tr>
      <w:tr w:rsidR="00FF3304" w:rsidRPr="0099703E" w14:paraId="67CD31DA" w14:textId="77777777" w:rsidTr="00FF3304">
        <w:trPr>
          <w:trHeight w:val="315"/>
        </w:trPr>
        <w:tc>
          <w:tcPr>
            <w:tcW w:w="4678" w:type="dxa"/>
            <w:tcBorders>
              <w:top w:val="single" w:sz="4" w:space="0" w:color="001D77"/>
              <w:bottom w:val="single" w:sz="4" w:space="0" w:color="001D77"/>
              <w:right w:val="single" w:sz="4" w:space="0" w:color="001D77"/>
            </w:tcBorders>
            <w:shd w:val="clear" w:color="auto" w:fill="auto"/>
            <w:vAlign w:val="center"/>
          </w:tcPr>
          <w:p w14:paraId="6D07E007" w14:textId="77777777" w:rsidR="00FF3304" w:rsidRPr="00FF3304" w:rsidRDefault="00FF3304" w:rsidP="00FF3304">
            <w:pPr>
              <w:pStyle w:val="TekstTablicaOP"/>
              <w:rPr>
                <w:lang w:val="en-GB"/>
              </w:rPr>
            </w:pPr>
            <w:r w:rsidRPr="00180A58">
              <w:rPr>
                <w:lang w:val="en-GB"/>
              </w:rPr>
              <w:t>Forest connected with silviculture</w:t>
            </w:r>
          </w:p>
        </w:tc>
        <w:tc>
          <w:tcPr>
            <w:tcW w:w="1630" w:type="dxa"/>
            <w:tcBorders>
              <w:top w:val="single" w:sz="4" w:space="0" w:color="001D77"/>
              <w:left w:val="single" w:sz="4" w:space="0" w:color="001D77"/>
              <w:bottom w:val="single" w:sz="4" w:space="0" w:color="001D77"/>
              <w:right w:val="single" w:sz="4" w:space="0" w:color="001D77"/>
            </w:tcBorders>
            <w:vAlign w:val="center"/>
          </w:tcPr>
          <w:p w14:paraId="622A689F" w14:textId="77777777" w:rsidR="00FF3304" w:rsidRPr="0099703E" w:rsidRDefault="00FF3304" w:rsidP="000C49CD">
            <w:pPr>
              <w:jc w:val="right"/>
              <w:rPr>
                <w:rFonts w:eastAsia="Times New Roman" w:cs="Calibri"/>
                <w:szCs w:val="19"/>
                <w:lang w:eastAsia="pl-PL"/>
              </w:rPr>
            </w:pPr>
            <w:r w:rsidRPr="0099703E">
              <w:rPr>
                <w:rFonts w:eastAsia="Times New Roman" w:cs="Calibri"/>
                <w:szCs w:val="19"/>
                <w:lang w:eastAsia="pl-PL"/>
              </w:rPr>
              <w:t>203</w:t>
            </w:r>
            <w:r>
              <w:rPr>
                <w:rFonts w:eastAsia="Times New Roman" w:cs="Calibri"/>
                <w:szCs w:val="19"/>
                <w:lang w:eastAsia="pl-PL"/>
              </w:rPr>
              <w:t>.</w:t>
            </w:r>
            <w:r w:rsidRPr="0099703E">
              <w:rPr>
                <w:rFonts w:eastAsia="Times New Roman" w:cs="Calibri"/>
                <w:szCs w:val="19"/>
                <w:lang w:eastAsia="pl-PL"/>
              </w:rPr>
              <w:t>9</w:t>
            </w:r>
          </w:p>
        </w:tc>
        <w:tc>
          <w:tcPr>
            <w:tcW w:w="1630" w:type="dxa"/>
            <w:tcBorders>
              <w:top w:val="single" w:sz="4" w:space="0" w:color="001D77"/>
              <w:left w:val="single" w:sz="4" w:space="0" w:color="001D77"/>
              <w:bottom w:val="single" w:sz="4" w:space="0" w:color="001D77"/>
            </w:tcBorders>
            <w:shd w:val="clear" w:color="auto" w:fill="auto"/>
            <w:vAlign w:val="center"/>
          </w:tcPr>
          <w:p w14:paraId="0FFC942D" w14:textId="77777777" w:rsidR="00FF3304" w:rsidRPr="0099703E" w:rsidRDefault="00FF3304" w:rsidP="000C49CD">
            <w:pPr>
              <w:jc w:val="right"/>
              <w:rPr>
                <w:rFonts w:eastAsia="Times New Roman" w:cs="Calibri"/>
                <w:szCs w:val="19"/>
                <w:lang w:eastAsia="pl-PL"/>
              </w:rPr>
            </w:pPr>
            <w:r w:rsidRPr="0099703E">
              <w:rPr>
                <w:rFonts w:eastAsia="Times New Roman" w:cs="Calibri"/>
                <w:szCs w:val="19"/>
                <w:lang w:eastAsia="pl-PL"/>
              </w:rPr>
              <w:t>202</w:t>
            </w:r>
            <w:r>
              <w:rPr>
                <w:rFonts w:eastAsia="Times New Roman" w:cs="Calibri"/>
                <w:szCs w:val="19"/>
                <w:lang w:eastAsia="pl-PL"/>
              </w:rPr>
              <w:t>.</w:t>
            </w:r>
            <w:r w:rsidRPr="0099703E">
              <w:rPr>
                <w:rFonts w:eastAsia="Times New Roman" w:cs="Calibri"/>
                <w:szCs w:val="19"/>
                <w:lang w:eastAsia="pl-PL"/>
              </w:rPr>
              <w:t>9</w:t>
            </w:r>
          </w:p>
        </w:tc>
      </w:tr>
      <w:tr w:rsidR="00FF3304" w:rsidRPr="0099703E" w14:paraId="7C188E66" w14:textId="77777777" w:rsidTr="00FF3304">
        <w:trPr>
          <w:trHeight w:val="315"/>
        </w:trPr>
        <w:tc>
          <w:tcPr>
            <w:tcW w:w="4678" w:type="dxa"/>
            <w:tcBorders>
              <w:top w:val="single" w:sz="4" w:space="0" w:color="001D77"/>
              <w:bottom w:val="single" w:sz="4" w:space="0" w:color="001D77"/>
              <w:right w:val="single" w:sz="4" w:space="0" w:color="001D77"/>
            </w:tcBorders>
            <w:shd w:val="clear" w:color="auto" w:fill="auto"/>
            <w:vAlign w:val="center"/>
          </w:tcPr>
          <w:p w14:paraId="45FE582E" w14:textId="77777777" w:rsidR="00FF3304" w:rsidRPr="00FF3304" w:rsidRDefault="00FF3304" w:rsidP="00FF3304">
            <w:pPr>
              <w:pStyle w:val="TekstTablicaOP"/>
              <w:rPr>
                <w:b/>
                <w:bCs/>
                <w:lang w:val="en-GB"/>
              </w:rPr>
            </w:pPr>
            <w:r w:rsidRPr="00FF3304">
              <w:rPr>
                <w:b/>
                <w:bCs/>
                <w:lang w:val="en-GB"/>
              </w:rPr>
              <w:t>Forest cover in %</w:t>
            </w:r>
          </w:p>
        </w:tc>
        <w:tc>
          <w:tcPr>
            <w:tcW w:w="1630" w:type="dxa"/>
            <w:tcBorders>
              <w:top w:val="single" w:sz="4" w:space="0" w:color="001D77"/>
              <w:left w:val="single" w:sz="4" w:space="0" w:color="001D77"/>
              <w:bottom w:val="single" w:sz="4" w:space="0" w:color="001D77"/>
              <w:right w:val="single" w:sz="4" w:space="0" w:color="001D77"/>
            </w:tcBorders>
            <w:vAlign w:val="center"/>
          </w:tcPr>
          <w:p w14:paraId="4989AA56" w14:textId="77777777" w:rsidR="00FF3304" w:rsidRPr="00FF3304" w:rsidRDefault="00FF3304" w:rsidP="000C49CD">
            <w:pPr>
              <w:jc w:val="right"/>
              <w:rPr>
                <w:rFonts w:eastAsia="Times New Roman" w:cs="Calibri"/>
                <w:b/>
                <w:bCs/>
                <w:szCs w:val="19"/>
                <w:lang w:eastAsia="pl-PL"/>
              </w:rPr>
            </w:pPr>
            <w:r w:rsidRPr="00FF3304">
              <w:rPr>
                <w:rFonts w:eastAsia="Times New Roman" w:cs="Calibri"/>
                <w:b/>
                <w:bCs/>
                <w:szCs w:val="19"/>
                <w:lang w:eastAsia="pl-PL"/>
              </w:rPr>
              <w:t>29.6</w:t>
            </w:r>
          </w:p>
        </w:tc>
        <w:tc>
          <w:tcPr>
            <w:tcW w:w="1630" w:type="dxa"/>
            <w:tcBorders>
              <w:top w:val="single" w:sz="4" w:space="0" w:color="001D77"/>
              <w:left w:val="single" w:sz="4" w:space="0" w:color="001D77"/>
              <w:bottom w:val="single" w:sz="4" w:space="0" w:color="001D77"/>
            </w:tcBorders>
            <w:shd w:val="clear" w:color="auto" w:fill="auto"/>
            <w:vAlign w:val="center"/>
          </w:tcPr>
          <w:p w14:paraId="415885FA" w14:textId="77777777" w:rsidR="00FF3304" w:rsidRPr="00FF3304" w:rsidRDefault="00FF3304" w:rsidP="000C49CD">
            <w:pPr>
              <w:jc w:val="right"/>
              <w:rPr>
                <w:rFonts w:eastAsia="Times New Roman" w:cs="Calibri"/>
                <w:b/>
                <w:bCs/>
                <w:szCs w:val="19"/>
                <w:lang w:eastAsia="pl-PL"/>
              </w:rPr>
            </w:pPr>
            <w:r w:rsidRPr="00FF3304">
              <w:rPr>
                <w:rFonts w:eastAsia="Times New Roman" w:cs="Calibri"/>
                <w:b/>
                <w:bCs/>
                <w:szCs w:val="19"/>
                <w:lang w:eastAsia="pl-PL"/>
              </w:rPr>
              <w:t>29.6</w:t>
            </w:r>
          </w:p>
        </w:tc>
      </w:tr>
      <w:tr w:rsidR="00FF3304" w:rsidRPr="0099703E" w14:paraId="01E97CBC" w14:textId="77777777" w:rsidTr="00FF3304">
        <w:trPr>
          <w:trHeight w:val="315"/>
        </w:trPr>
        <w:tc>
          <w:tcPr>
            <w:tcW w:w="4678" w:type="dxa"/>
            <w:tcBorders>
              <w:top w:val="single" w:sz="4" w:space="0" w:color="001D77"/>
              <w:bottom w:val="single" w:sz="4" w:space="0" w:color="001D77"/>
              <w:right w:val="single" w:sz="4" w:space="0" w:color="001D77"/>
            </w:tcBorders>
            <w:shd w:val="clear" w:color="auto" w:fill="auto"/>
            <w:vAlign w:val="center"/>
          </w:tcPr>
          <w:p w14:paraId="551BE34D" w14:textId="77777777" w:rsidR="00FF3304" w:rsidRPr="00FF3304" w:rsidRDefault="00FF3304" w:rsidP="00FF3304">
            <w:pPr>
              <w:pStyle w:val="TekstTablicaOP"/>
              <w:rPr>
                <w:b/>
                <w:bCs/>
                <w:lang w:val="en-GB"/>
              </w:rPr>
            </w:pPr>
            <w:r w:rsidRPr="00FF3304">
              <w:rPr>
                <w:b/>
                <w:bCs/>
                <w:lang w:val="en-GB"/>
              </w:rPr>
              <w:t>Share of forest land area in the land area of the country in %</w:t>
            </w:r>
          </w:p>
        </w:tc>
        <w:tc>
          <w:tcPr>
            <w:tcW w:w="1630" w:type="dxa"/>
            <w:tcBorders>
              <w:top w:val="single" w:sz="4" w:space="0" w:color="001D77"/>
              <w:left w:val="single" w:sz="4" w:space="0" w:color="001D77"/>
              <w:bottom w:val="single" w:sz="4" w:space="0" w:color="001D77"/>
              <w:right w:val="single" w:sz="4" w:space="0" w:color="001D77"/>
            </w:tcBorders>
            <w:vAlign w:val="center"/>
          </w:tcPr>
          <w:p w14:paraId="29EBF1BE" w14:textId="77777777" w:rsidR="00FF3304" w:rsidRPr="00FF3304" w:rsidRDefault="00FF3304" w:rsidP="000C49CD">
            <w:pPr>
              <w:jc w:val="right"/>
              <w:rPr>
                <w:rFonts w:eastAsia="Times New Roman" w:cs="Calibri"/>
                <w:b/>
                <w:bCs/>
                <w:szCs w:val="19"/>
                <w:lang w:eastAsia="pl-PL"/>
              </w:rPr>
            </w:pPr>
            <w:r w:rsidRPr="00FF3304">
              <w:rPr>
                <w:rFonts w:eastAsia="Times New Roman" w:cs="Calibri"/>
                <w:b/>
                <w:bCs/>
                <w:szCs w:val="19"/>
                <w:lang w:eastAsia="pl-PL"/>
              </w:rPr>
              <w:t>30.9</w:t>
            </w:r>
          </w:p>
        </w:tc>
        <w:tc>
          <w:tcPr>
            <w:tcW w:w="1630" w:type="dxa"/>
            <w:tcBorders>
              <w:top w:val="single" w:sz="4" w:space="0" w:color="001D77"/>
              <w:left w:val="single" w:sz="4" w:space="0" w:color="001D77"/>
              <w:bottom w:val="single" w:sz="4" w:space="0" w:color="001D77"/>
            </w:tcBorders>
            <w:shd w:val="clear" w:color="auto" w:fill="auto"/>
            <w:vAlign w:val="center"/>
          </w:tcPr>
          <w:p w14:paraId="5BA5C7A9" w14:textId="77777777" w:rsidR="00FF3304" w:rsidRPr="00FF3304" w:rsidRDefault="00FF3304" w:rsidP="000C49CD">
            <w:pPr>
              <w:jc w:val="right"/>
              <w:rPr>
                <w:rFonts w:eastAsia="Times New Roman" w:cs="Calibri"/>
                <w:b/>
                <w:bCs/>
                <w:szCs w:val="19"/>
                <w:lang w:eastAsia="pl-PL"/>
              </w:rPr>
            </w:pPr>
            <w:r w:rsidRPr="00FF3304">
              <w:rPr>
                <w:rFonts w:eastAsia="Times New Roman" w:cs="Calibri"/>
                <w:b/>
                <w:bCs/>
                <w:szCs w:val="19"/>
                <w:lang w:eastAsia="pl-PL"/>
              </w:rPr>
              <w:t>30.9</w:t>
            </w:r>
          </w:p>
        </w:tc>
      </w:tr>
      <w:tr w:rsidR="00FF3304" w:rsidRPr="0099703E" w14:paraId="75F48E31" w14:textId="77777777" w:rsidTr="00FF3304">
        <w:trPr>
          <w:trHeight w:val="315"/>
        </w:trPr>
        <w:tc>
          <w:tcPr>
            <w:tcW w:w="4678" w:type="dxa"/>
            <w:tcBorders>
              <w:top w:val="single" w:sz="4" w:space="0" w:color="001D77"/>
              <w:right w:val="single" w:sz="4" w:space="0" w:color="001D77"/>
            </w:tcBorders>
            <w:shd w:val="clear" w:color="auto" w:fill="auto"/>
            <w:vAlign w:val="center"/>
          </w:tcPr>
          <w:p w14:paraId="7562DFB5" w14:textId="77777777" w:rsidR="00FF3304" w:rsidRPr="00FF3304" w:rsidRDefault="00FF3304" w:rsidP="00FF3304">
            <w:pPr>
              <w:pStyle w:val="TekstTablicaOP"/>
              <w:rPr>
                <w:b/>
                <w:bCs/>
                <w:lang w:val="en-GB"/>
              </w:rPr>
            </w:pPr>
            <w:r w:rsidRPr="00FF3304">
              <w:rPr>
                <w:b/>
                <w:bCs/>
                <w:lang w:val="en-GB"/>
              </w:rPr>
              <w:t>Forest area per capita in ha</w:t>
            </w:r>
          </w:p>
        </w:tc>
        <w:tc>
          <w:tcPr>
            <w:tcW w:w="1630" w:type="dxa"/>
            <w:tcBorders>
              <w:top w:val="single" w:sz="4" w:space="0" w:color="001D77"/>
              <w:left w:val="single" w:sz="4" w:space="0" w:color="001D77"/>
              <w:right w:val="single" w:sz="4" w:space="0" w:color="001D77"/>
            </w:tcBorders>
            <w:vAlign w:val="center"/>
          </w:tcPr>
          <w:p w14:paraId="6D2D116C" w14:textId="77777777" w:rsidR="00FF3304" w:rsidRPr="00FF3304" w:rsidRDefault="00FF3304" w:rsidP="000C49CD">
            <w:pPr>
              <w:jc w:val="right"/>
              <w:rPr>
                <w:rFonts w:eastAsia="Times New Roman" w:cs="Calibri"/>
                <w:b/>
                <w:bCs/>
                <w:szCs w:val="19"/>
                <w:lang w:eastAsia="pl-PL"/>
              </w:rPr>
            </w:pPr>
            <w:r w:rsidRPr="00FF3304">
              <w:rPr>
                <w:rFonts w:eastAsia="Times New Roman" w:cs="Calibri"/>
                <w:b/>
                <w:bCs/>
                <w:szCs w:val="19"/>
                <w:lang w:eastAsia="pl-PL"/>
              </w:rPr>
              <w:t>0.242</w:t>
            </w:r>
          </w:p>
        </w:tc>
        <w:tc>
          <w:tcPr>
            <w:tcW w:w="1630" w:type="dxa"/>
            <w:tcBorders>
              <w:top w:val="single" w:sz="4" w:space="0" w:color="001D77"/>
              <w:left w:val="single" w:sz="4" w:space="0" w:color="001D77"/>
            </w:tcBorders>
            <w:shd w:val="clear" w:color="auto" w:fill="auto"/>
            <w:vAlign w:val="center"/>
          </w:tcPr>
          <w:p w14:paraId="750257F0" w14:textId="77777777" w:rsidR="00FF3304" w:rsidRPr="00FF3304" w:rsidRDefault="00FF3304" w:rsidP="000C49CD">
            <w:pPr>
              <w:jc w:val="right"/>
              <w:rPr>
                <w:rFonts w:eastAsia="Times New Roman" w:cs="Calibri"/>
                <w:b/>
                <w:bCs/>
                <w:szCs w:val="19"/>
                <w:lang w:eastAsia="pl-PL"/>
              </w:rPr>
            </w:pPr>
            <w:r w:rsidRPr="00FF3304">
              <w:rPr>
                <w:rFonts w:eastAsia="Times New Roman" w:cs="Calibri"/>
                <w:b/>
                <w:bCs/>
                <w:szCs w:val="19"/>
                <w:lang w:eastAsia="pl-PL"/>
              </w:rPr>
              <w:t>0.243</w:t>
            </w:r>
          </w:p>
        </w:tc>
      </w:tr>
    </w:tbl>
    <w:p w14:paraId="5F7A1875" w14:textId="4EB421FD" w:rsidR="0099703E" w:rsidRPr="00FF3304" w:rsidRDefault="00747382" w:rsidP="00FF3304">
      <w:pPr>
        <w:pStyle w:val="tekstOP"/>
        <w:rPr>
          <w:lang w:val="en-GB"/>
        </w:rPr>
      </w:pPr>
      <w:r w:rsidRPr="00180A58">
        <w:rPr>
          <w:lang w:val="en-GB"/>
        </w:rPr>
        <w:t xml:space="preserve">This gradual increase in the forest area is a result of the afforestation of non-forest land </w:t>
      </w:r>
      <w:r w:rsidRPr="00180A58">
        <w:rPr>
          <w:lang w:val="en-GB"/>
        </w:rPr>
        <w:br/>
        <w:t xml:space="preserve">either under agricultural use or classified as wasteland as well as of displaying afforestation carried out in previous years and into-forest reclassification of other land covered with </w:t>
      </w:r>
      <w:r w:rsidRPr="00180A58">
        <w:rPr>
          <w:lang w:val="en-GB"/>
        </w:rPr>
        <w:br/>
        <w:t>naturally regenerated forest vegetation. Moreover, a forest area balance is also affected by the reclassification of forest land into the land of non-forest use.</w:t>
      </w:r>
      <w:r w:rsidR="0099703E" w:rsidRPr="00CE75D6">
        <w:t xml:space="preserve"> </w:t>
      </w:r>
    </w:p>
    <w:p w14:paraId="6A0927D4" w14:textId="140BC989" w:rsidR="0099703E" w:rsidRPr="007E6D52" w:rsidRDefault="00747382" w:rsidP="007E6D52">
      <w:pPr>
        <w:rPr>
          <w:rFonts w:ascii="Calibri" w:hAnsi="Calibri"/>
          <w:sz w:val="22"/>
          <w:lang w:val="en-GB"/>
        </w:rPr>
      </w:pPr>
      <w:r w:rsidRPr="003C1260">
        <w:rPr>
          <w:lang w:val="en-GB"/>
        </w:rPr>
        <w:lastRenderedPageBreak/>
        <w:t xml:space="preserve">The ownership structure of forests was dominated by public share. At the end of analysed period public forests constituted 80.7% of the total forest area, with the State Forests </w:t>
      </w:r>
      <w:r w:rsidRPr="003C1260">
        <w:rPr>
          <w:lang w:val="en-GB"/>
        </w:rPr>
        <w:br/>
        <w:t xml:space="preserve">managing 76.9% of the total forest area. </w:t>
      </w:r>
      <w:r w:rsidR="007E6D52">
        <w:rPr>
          <w:lang w:val="en-GB"/>
        </w:rPr>
        <w:t>Private forests comprised the remaining 19.3% of forests in the country</w:t>
      </w:r>
      <w:r w:rsidRPr="003C1260">
        <w:rPr>
          <w:lang w:val="en-GB"/>
        </w:rPr>
        <w:t>.</w:t>
      </w:r>
    </w:p>
    <w:p w14:paraId="1132A6D6" w14:textId="547B152E" w:rsidR="00747382" w:rsidRPr="003C1260" w:rsidRDefault="00747382" w:rsidP="00747382">
      <w:pPr>
        <w:pStyle w:val="tekstOP"/>
        <w:rPr>
          <w:lang w:val="en-GB"/>
        </w:rPr>
      </w:pPr>
      <w:bookmarkStart w:id="0" w:name="_Hlk106706152"/>
      <w:r w:rsidRPr="003C1260">
        <w:rPr>
          <w:lang w:val="en-GB"/>
        </w:rPr>
        <w:t>As of the end of 2021, 89.5% of private forest land was covered by an approved and updated forest management planning documentation, i.e. simplified forest management plans and forest inventories.</w:t>
      </w:r>
      <w:bookmarkEnd w:id="0"/>
    </w:p>
    <w:p w14:paraId="7601C71B" w14:textId="166A7955" w:rsidR="00F00E97" w:rsidRPr="00FF3304" w:rsidRDefault="00A90842" w:rsidP="00FF3304">
      <w:pPr>
        <w:autoSpaceDE w:val="0"/>
        <w:autoSpaceDN w:val="0"/>
        <w:adjustRightInd w:val="0"/>
        <w:spacing w:after="0" w:line="240" w:lineRule="auto"/>
        <w:rPr>
          <w:lang w:val="en-GB"/>
        </w:rPr>
      </w:pPr>
      <w:bookmarkStart w:id="1" w:name="_Hlk106706194"/>
      <w:r w:rsidRPr="003C1260">
        <w:rPr>
          <w:b/>
          <w:noProof/>
          <w:spacing w:val="-2"/>
        </w:rPr>
        <mc:AlternateContent>
          <mc:Choice Requires="wps">
            <w:drawing>
              <wp:anchor distT="45720" distB="45720" distL="114300" distR="114300" simplePos="0" relativeHeight="251817984" behindDoc="1" locked="0" layoutInCell="1" allowOverlap="1" wp14:anchorId="30838905" wp14:editId="6B61D740">
                <wp:simplePos x="0" y="0"/>
                <wp:positionH relativeFrom="rightMargin">
                  <wp:posOffset>95885</wp:posOffset>
                </wp:positionH>
                <wp:positionV relativeFrom="paragraph">
                  <wp:posOffset>45085</wp:posOffset>
                </wp:positionV>
                <wp:extent cx="1857375" cy="524510"/>
                <wp:effectExtent l="0" t="0" r="0" b="0"/>
                <wp:wrapTight wrapText="bothSides">
                  <wp:wrapPolygon edited="0">
                    <wp:start x="665" y="0"/>
                    <wp:lineTo x="665" y="20397"/>
                    <wp:lineTo x="20825" y="20397"/>
                    <wp:lineTo x="20825" y="0"/>
                    <wp:lineTo x="665" y="0"/>
                  </wp:wrapPolygon>
                </wp:wrapTight>
                <wp:docPr id="6" name="Pole tekstowe 6" descr="At the end of 2021 42.2% of forests were protective forests"/>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57375" cy="524510"/>
                        </a:xfrm>
                        <a:prstGeom prst="rect">
                          <a:avLst/>
                        </a:prstGeom>
                        <a:noFill/>
                        <a:ln w="9525">
                          <a:noFill/>
                          <a:miter lim="800000"/>
                          <a:headEnd/>
                          <a:tailEnd/>
                        </a:ln>
                      </wps:spPr>
                      <wps:txbx>
                        <w:txbxContent>
                          <w:p w14:paraId="1022E07E" w14:textId="7A362215" w:rsidR="00747382" w:rsidRPr="00044432" w:rsidRDefault="00A90842" w:rsidP="00747382">
                            <w:pPr>
                              <w:pStyle w:val="tekstzboku"/>
                              <w:rPr>
                                <w:color w:val="002060"/>
                                <w:lang w:val="en-GB"/>
                              </w:rPr>
                            </w:pPr>
                            <w:r w:rsidRPr="00A90842">
                              <w:rPr>
                                <w:color w:val="002060"/>
                                <w:lang w:val="en-GB"/>
                              </w:rPr>
                              <w:t>At the end of 2021 42.2% of forests were protective forests</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0838905" id="Pole tekstowe 6" o:spid="_x0000_s1028" type="#_x0000_t202" alt="At the end of 2021 42.2% of forests were protective forests" style="position:absolute;margin-left:7.55pt;margin-top:3.55pt;width:146.25pt;height:41.3pt;z-index:-251498496;visibility:visible;mso-wrap-style:square;mso-width-percent:0;mso-height-percent:0;mso-wrap-distance-left:9pt;mso-wrap-distance-top:3.6pt;mso-wrap-distance-right:9pt;mso-wrap-distance-bottom:3.6pt;mso-position-horizontal:absolute;mso-position-horizontal-relative:right-margin-area;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" filled="f" stroked="f">
                <v:textbox>
                  <w:txbxContent>
                    <w:p w14:paraId="1022E07E" w14:textId="7A362215" w:rsidR="00747382" w:rsidRPr="00044432" w:rsidRDefault="00A90842" w:rsidP="00747382">
                      <w:pPr>
                        <w:pStyle w:val="tekstzboku"/>
                        <w:rPr>
                          <w:color w:val="002060"/>
                          <w:lang w:val="en-GB"/>
                        </w:rPr>
                      </w:pPr>
                      <w:r w:rsidRPr="00A90842">
                        <w:rPr>
                          <w:color w:val="002060"/>
                          <w:lang w:val="en-GB"/>
                        </w:rPr>
                        <w:t>At the end of 2021 42.2% of forests were protective forests</w:t>
                      </w:r>
                    </w:p>
                  </w:txbxContent>
                </v:textbox>
                <w10:wrap type="tight" anchorx="margin"/>
              </v:shape>
            </w:pict>
          </mc:Fallback>
        </mc:AlternateContent>
      </w:r>
      <w:r w:rsidR="00747382" w:rsidRPr="00180A58">
        <w:rPr>
          <w:lang w:val="en-GB"/>
        </w:rPr>
        <w:t xml:space="preserve">At the end of 2021, forest area per capita equalled </w:t>
      </w:r>
      <w:r w:rsidR="00747382" w:rsidRPr="003C1260">
        <w:rPr>
          <w:lang w:val="en-GB"/>
        </w:rPr>
        <w:t xml:space="preserve">0.243 </w:t>
      </w:r>
      <w:r w:rsidR="00747382" w:rsidRPr="00180A58">
        <w:rPr>
          <w:lang w:val="en-GB"/>
        </w:rPr>
        <w:t>ha.</w:t>
      </w:r>
      <w:bookmarkEnd w:id="1"/>
    </w:p>
    <w:p w14:paraId="087229E1" w14:textId="2A615073" w:rsidR="002E13F5" w:rsidRPr="00FF3304" w:rsidRDefault="00223BDC" w:rsidP="00D27DD4">
      <w:pPr>
        <w:pStyle w:val="tekstOP"/>
        <w:rPr>
          <w:lang w:val="en-GB"/>
        </w:rPr>
      </w:pPr>
      <w:r w:rsidRPr="00990856">
        <w:rPr>
          <w:lang w:val="en-GB"/>
        </w:rPr>
        <w:t>At the end of 2021, the protective forest status, i.</w:t>
      </w:r>
      <w:r w:rsidRPr="00882208">
        <w:rPr>
          <w:lang w:val="en-GB"/>
        </w:rPr>
        <w:t xml:space="preserve">e. </w:t>
      </w:r>
      <w:r w:rsidRPr="00990856">
        <w:rPr>
          <w:lang w:val="en-GB"/>
        </w:rPr>
        <w:t xml:space="preserve">with non-productive functions, </w:t>
      </w:r>
      <w:r>
        <w:rPr>
          <w:lang w:val="en-GB"/>
        </w:rPr>
        <w:t>was characteristic of</w:t>
      </w:r>
      <w:r w:rsidRPr="00990856">
        <w:rPr>
          <w:lang w:val="en-GB"/>
        </w:rPr>
        <w:t xml:space="preserve"> 3912</w:t>
      </w:r>
      <w:r>
        <w:rPr>
          <w:lang w:val="en-GB"/>
        </w:rPr>
        <w:t>.</w:t>
      </w:r>
      <w:r w:rsidRPr="00990856">
        <w:rPr>
          <w:lang w:val="en-GB"/>
        </w:rPr>
        <w:t xml:space="preserve">6 thousand ha </w:t>
      </w:r>
      <w:r>
        <w:rPr>
          <w:lang w:val="en-GB"/>
        </w:rPr>
        <w:t>of forests</w:t>
      </w:r>
      <w:r w:rsidRPr="00990856">
        <w:rPr>
          <w:lang w:val="en-GB"/>
        </w:rPr>
        <w:t xml:space="preserve"> (42</w:t>
      </w:r>
      <w:r>
        <w:rPr>
          <w:lang w:val="en-GB"/>
        </w:rPr>
        <w:t>.</w:t>
      </w:r>
      <w:r w:rsidRPr="00990856">
        <w:rPr>
          <w:lang w:val="en-GB"/>
        </w:rPr>
        <w:t xml:space="preserve">2% </w:t>
      </w:r>
      <w:r>
        <w:rPr>
          <w:lang w:val="en-GB"/>
        </w:rPr>
        <w:t>of forest area in the country</w:t>
      </w:r>
      <w:r w:rsidRPr="00990856">
        <w:rPr>
          <w:lang w:val="en-GB"/>
        </w:rPr>
        <w:t xml:space="preserve">), </w:t>
      </w:r>
      <w:r>
        <w:rPr>
          <w:lang w:val="en-GB"/>
        </w:rPr>
        <w:t xml:space="preserve">of which </w:t>
      </w:r>
      <w:r w:rsidRPr="00990856">
        <w:rPr>
          <w:lang w:val="en-GB"/>
        </w:rPr>
        <w:t>97</w:t>
      </w:r>
      <w:r>
        <w:rPr>
          <w:lang w:val="en-GB"/>
        </w:rPr>
        <w:t>.</w:t>
      </w:r>
      <w:r w:rsidRPr="00990856">
        <w:rPr>
          <w:lang w:val="en-GB"/>
        </w:rPr>
        <w:t xml:space="preserve">6% </w:t>
      </w:r>
      <w:r>
        <w:rPr>
          <w:lang w:val="en-GB"/>
        </w:rPr>
        <w:t>comprised forests managed by the State Forests</w:t>
      </w:r>
      <w:r w:rsidRPr="00990856">
        <w:rPr>
          <w:lang w:val="en-GB"/>
        </w:rPr>
        <w:t xml:space="preserve"> (3816</w:t>
      </w:r>
      <w:r>
        <w:rPr>
          <w:lang w:val="en-GB"/>
        </w:rPr>
        <w:t>.</w:t>
      </w:r>
      <w:r w:rsidRPr="00990856">
        <w:rPr>
          <w:lang w:val="en-GB"/>
        </w:rPr>
        <w:t>9 thousand ha)</w:t>
      </w:r>
      <w:r w:rsidR="002E13F5" w:rsidRPr="00FF3304">
        <w:rPr>
          <w:lang w:val="en-GB"/>
        </w:rPr>
        <w:t xml:space="preserve">. </w:t>
      </w:r>
    </w:p>
    <w:p w14:paraId="1EBD4713" w14:textId="21F196BD" w:rsidR="002E13F5" w:rsidRPr="00223BDC" w:rsidRDefault="00223BDC" w:rsidP="00766B64">
      <w:pPr>
        <w:pStyle w:val="tekstOP"/>
        <w:rPr>
          <w:lang w:val="en-GB"/>
        </w:rPr>
      </w:pPr>
      <w:r w:rsidRPr="00990856">
        <w:rPr>
          <w:lang w:val="en-GB"/>
        </w:rPr>
        <w:t xml:space="preserve">Forests and forest land constitute one of the most important and most valuable natural </w:t>
      </w:r>
      <w:r w:rsidRPr="00990856">
        <w:rPr>
          <w:lang w:val="en-GB"/>
        </w:rPr>
        <w:br/>
        <w:t>objects unde</w:t>
      </w:r>
      <w:r>
        <w:rPr>
          <w:lang w:val="en-GB"/>
        </w:rPr>
        <w:t>r</w:t>
      </w:r>
      <w:r w:rsidRPr="006610CF">
        <w:rPr>
          <w:lang w:val="en-GB"/>
        </w:rPr>
        <w:t xml:space="preserve"> legal protection</w:t>
      </w:r>
      <w:r w:rsidRPr="00990856">
        <w:rPr>
          <w:lang w:val="en-GB"/>
        </w:rPr>
        <w:t>.</w:t>
      </w:r>
      <w:r>
        <w:rPr>
          <w:lang w:val="en-GB"/>
        </w:rPr>
        <w:t xml:space="preserve"> At the end of</w:t>
      </w:r>
      <w:r w:rsidRPr="00990856">
        <w:rPr>
          <w:lang w:val="en-GB"/>
        </w:rPr>
        <w:t xml:space="preserve"> 2021, forest land area within national parks comprised 193.2 thousand ha (i.e. </w:t>
      </w:r>
      <w:r w:rsidRPr="003E6A81">
        <w:rPr>
          <w:lang w:val="en-GB"/>
        </w:rPr>
        <w:t>2</w:t>
      </w:r>
      <w:r>
        <w:rPr>
          <w:lang w:val="en-GB"/>
        </w:rPr>
        <w:t>.</w:t>
      </w:r>
      <w:r w:rsidRPr="003E6A81">
        <w:rPr>
          <w:lang w:val="en-GB"/>
        </w:rPr>
        <w:t xml:space="preserve">0% </w:t>
      </w:r>
      <w:r>
        <w:rPr>
          <w:lang w:val="en-GB"/>
        </w:rPr>
        <w:t>of forest land area in the country) and</w:t>
      </w:r>
      <w:r w:rsidRPr="006610CF">
        <w:rPr>
          <w:lang w:val="en-GB"/>
        </w:rPr>
        <w:t xml:space="preserve"> </w:t>
      </w:r>
      <w:r w:rsidRPr="00990856">
        <w:rPr>
          <w:lang w:val="en-GB"/>
        </w:rPr>
        <w:t>61.3% of their total area</w:t>
      </w:r>
      <w:r>
        <w:rPr>
          <w:lang w:val="en-GB"/>
        </w:rPr>
        <w:t>.</w:t>
      </w:r>
      <w:r w:rsidRPr="00990856">
        <w:rPr>
          <w:lang w:val="en-GB"/>
        </w:rPr>
        <w:t xml:space="preserve"> </w:t>
      </w:r>
      <w:r w:rsidRPr="002209EC">
        <w:rPr>
          <w:lang w:val="en-GB"/>
        </w:rPr>
        <w:t>Fo</w:t>
      </w:r>
      <w:r w:rsidRPr="00990856">
        <w:rPr>
          <w:lang w:val="en-GB"/>
        </w:rPr>
        <w:t xml:space="preserve">rest land prevailed in the area structure of 18 parks, constituting over 50% of </w:t>
      </w:r>
      <w:r w:rsidR="00946E98">
        <w:rPr>
          <w:lang w:val="en-GB"/>
        </w:rPr>
        <w:t>the total area in each of them</w:t>
      </w:r>
      <w:r w:rsidR="00AE6B52">
        <w:rPr>
          <w:lang w:val="en-GB"/>
        </w:rPr>
        <w:t>,</w:t>
      </w:r>
      <w:r>
        <w:rPr>
          <w:lang w:val="en-GB"/>
        </w:rPr>
        <w:t xml:space="preserve"> of which forest land share in </w:t>
      </w:r>
      <w:r w:rsidRPr="00990856">
        <w:rPr>
          <w:lang w:val="en-GB"/>
        </w:rPr>
        <w:t>7 park</w:t>
      </w:r>
      <w:r>
        <w:rPr>
          <w:lang w:val="en-GB"/>
        </w:rPr>
        <w:t xml:space="preserve">s exceeded </w:t>
      </w:r>
      <w:r w:rsidRPr="00990856">
        <w:rPr>
          <w:lang w:val="en-GB"/>
        </w:rPr>
        <w:t xml:space="preserve">90%. </w:t>
      </w:r>
      <w:r w:rsidRPr="002C014F">
        <w:rPr>
          <w:lang w:val="en-GB"/>
        </w:rPr>
        <w:t>Li</w:t>
      </w:r>
      <w:r w:rsidRPr="00990856">
        <w:rPr>
          <w:lang w:val="en-GB"/>
        </w:rPr>
        <w:t>ke in the case of national parks, forests in nature reserves and landscape parks comprised over 50% of</w:t>
      </w:r>
      <w:r>
        <w:rPr>
          <w:lang w:val="en-GB"/>
        </w:rPr>
        <w:t xml:space="preserve"> their total area</w:t>
      </w:r>
      <w:r w:rsidRPr="00990856">
        <w:rPr>
          <w:lang w:val="en-GB"/>
        </w:rPr>
        <w:t xml:space="preserve">, </w:t>
      </w:r>
      <w:r>
        <w:rPr>
          <w:lang w:val="en-GB"/>
        </w:rPr>
        <w:t xml:space="preserve">while landscape areas under protection had almost </w:t>
      </w:r>
      <w:r w:rsidRPr="00990856">
        <w:rPr>
          <w:lang w:val="en-GB"/>
        </w:rPr>
        <w:t xml:space="preserve">36% </w:t>
      </w:r>
      <w:r>
        <w:rPr>
          <w:lang w:val="en-GB"/>
        </w:rPr>
        <w:t>of forest area</w:t>
      </w:r>
      <w:r w:rsidRPr="00990856">
        <w:rPr>
          <w:lang w:val="en-GB"/>
        </w:rPr>
        <w:t>.</w:t>
      </w:r>
    </w:p>
    <w:p w14:paraId="50987658" w14:textId="15843AC2" w:rsidR="003B7A23" w:rsidRPr="00EA38EB" w:rsidRDefault="00223BDC" w:rsidP="00AB67E6">
      <w:pPr>
        <w:pStyle w:val="PodtytuOP"/>
      </w:pPr>
      <w:r w:rsidRPr="00990856">
        <w:rPr>
          <w:lang w:val="en-GB"/>
        </w:rPr>
        <w:t>Forest management</w:t>
      </w:r>
    </w:p>
    <w:p w14:paraId="78728933" w14:textId="1AD3BCB9" w:rsidR="00AB67E6" w:rsidRPr="00B0490B" w:rsidRDefault="004A0F18" w:rsidP="00AB67E6">
      <w:pPr>
        <w:pStyle w:val="tekstOP"/>
        <w:rPr>
          <w:strike/>
        </w:rPr>
      </w:pPr>
      <w:r>
        <w:rPr>
          <w:noProof/>
        </w:rPr>
        <mc:AlternateContent>
          <mc:Choice Requires="wps">
            <w:drawing>
              <wp:anchor distT="45720" distB="45720" distL="114300" distR="114300" simplePos="0" relativeHeight="251809792" behindDoc="1" locked="0" layoutInCell="1" allowOverlap="1" wp14:anchorId="0174B3D4" wp14:editId="7CB7D1EE">
                <wp:simplePos x="0" y="0"/>
                <wp:positionH relativeFrom="page">
                  <wp:posOffset>5664835</wp:posOffset>
                </wp:positionH>
                <wp:positionV relativeFrom="paragraph">
                  <wp:posOffset>282146</wp:posOffset>
                </wp:positionV>
                <wp:extent cx="1737360" cy="1019175"/>
                <wp:effectExtent l="0" t="0" r="0" b="0"/>
                <wp:wrapTight wrapText="bothSides">
                  <wp:wrapPolygon edited="0">
                    <wp:start x="711" y="0"/>
                    <wp:lineTo x="711" y="20994"/>
                    <wp:lineTo x="20842" y="20994"/>
                    <wp:lineTo x="20842" y="0"/>
                    <wp:lineTo x="711" y="0"/>
                  </wp:wrapPolygon>
                </wp:wrapTight>
                <wp:docPr id="5" name="Pole tekstowe 33" descr="In 2021, 0.6 thousand ha of farmland and wasteland was afforested"/>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37360" cy="1019175"/>
                        </a:xfrm>
                        <a:prstGeom prst="rect">
                          <a:avLst/>
                        </a:prstGeom>
                        <a:noFill/>
                        <a:ln w="9525">
                          <a:noFill/>
                          <a:miter lim="800000"/>
                          <a:headEnd/>
                          <a:tailEnd/>
                        </a:ln>
                      </wps:spPr>
                      <wps:txbx>
                        <w:txbxContent>
                          <w:p w14:paraId="190E760D" w14:textId="7A70E1C6" w:rsidR="00C854A7" w:rsidRPr="002B3CBC" w:rsidRDefault="00223BDC" w:rsidP="00C854A7">
                            <w:pPr>
                              <w:pStyle w:val="tekstzboku"/>
                              <w:rPr>
                                <w:bCs w:val="0"/>
                              </w:rPr>
                            </w:pPr>
                            <w:r w:rsidRPr="00990856">
                              <w:rPr>
                                <w:lang w:val="en-GB"/>
                              </w:rPr>
                              <w:t>In 202</w:t>
                            </w:r>
                            <w:r w:rsidR="00946E98">
                              <w:rPr>
                                <w:lang w:val="en-GB"/>
                              </w:rPr>
                              <w:t>1</w:t>
                            </w:r>
                            <w:r w:rsidRPr="00990856">
                              <w:rPr>
                                <w:lang w:val="en-GB"/>
                              </w:rPr>
                              <w:t>, 0.6 thousand ha of</w:t>
                            </w:r>
                            <w:r>
                              <w:rPr>
                                <w:lang w:val="en-GB"/>
                              </w:rPr>
                              <w:t> </w:t>
                            </w:r>
                            <w:r w:rsidRPr="00990856">
                              <w:rPr>
                                <w:lang w:val="en-GB"/>
                              </w:rPr>
                              <w:t xml:space="preserve">farmland and </w:t>
                            </w:r>
                            <w:r>
                              <w:rPr>
                                <w:lang w:val="en-GB"/>
                              </w:rPr>
                              <w:t>wasteland was afforested</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174B3D4" id="Pole tekstowe 33" o:spid="_x0000_s1029" type="#_x0000_t202" alt="In 2021, 0.6 thousand ha of farmland and wasteland was afforested" style="position:absolute;margin-left:446.05pt;margin-top:22.2pt;width:136.8pt;height:80.25pt;z-index:-251506688;visibility:visible;mso-wrap-style:square;mso-width-percent:0;mso-height-percent:0;mso-wrap-distance-left:9pt;mso-wrap-distance-top:3.6pt;mso-wrap-distance-right:9pt;mso-wrap-distance-bottom:3.6pt;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" filled="f" stroked="f">
                <v:textbox>
                  <w:txbxContent>
                    <w:p w14:paraId="190E760D" w14:textId="7A70E1C6" w:rsidR="00C854A7" w:rsidRPr="002B3CBC" w:rsidRDefault="00223BDC" w:rsidP="00C854A7">
                      <w:pPr>
                        <w:pStyle w:val="tekstzboku"/>
                        <w:rPr>
                          <w:bCs w:val="0"/>
                        </w:rPr>
                      </w:pPr>
                      <w:r w:rsidRPr="00990856">
                        <w:rPr>
                          <w:lang w:val="en-GB"/>
                        </w:rPr>
                        <w:t>In 202</w:t>
                      </w:r>
                      <w:r w:rsidR="00946E98">
                        <w:rPr>
                          <w:lang w:val="en-GB"/>
                        </w:rPr>
                        <w:t>1</w:t>
                      </w:r>
                      <w:r w:rsidRPr="00990856">
                        <w:rPr>
                          <w:lang w:val="en-GB"/>
                        </w:rPr>
                        <w:t>, 0.6 thousand ha of</w:t>
                      </w:r>
                      <w:r>
                        <w:rPr>
                          <w:lang w:val="en-GB"/>
                        </w:rPr>
                        <w:t> </w:t>
                      </w:r>
                      <w:r w:rsidRPr="00990856">
                        <w:rPr>
                          <w:lang w:val="en-GB"/>
                        </w:rPr>
                        <w:t xml:space="preserve">farmland and </w:t>
                      </w:r>
                      <w:r>
                        <w:rPr>
                          <w:lang w:val="en-GB"/>
                        </w:rPr>
                        <w:t>wasteland was afforested</w:t>
                      </w:r>
                    </w:p>
                  </w:txbxContent>
                </v:textbox>
                <w10:wrap type="tight" anchorx="page"/>
              </v:shape>
            </w:pict>
          </mc:Fallback>
        </mc:AlternateContent>
      </w:r>
      <w:r w:rsidR="00223BDC" w:rsidRPr="00990856">
        <w:rPr>
          <w:lang w:val="en-GB"/>
        </w:rPr>
        <w:t>In 202</w:t>
      </w:r>
      <w:r w:rsidR="00223BDC">
        <w:rPr>
          <w:lang w:val="en-GB"/>
        </w:rPr>
        <w:t>1</w:t>
      </w:r>
      <w:r w:rsidR="00223BDC" w:rsidRPr="00990856">
        <w:rPr>
          <w:lang w:val="en-GB"/>
        </w:rPr>
        <w:t>, forest renewals comprised 65.</w:t>
      </w:r>
      <w:r w:rsidR="00044432">
        <w:rPr>
          <w:lang w:val="en-GB"/>
        </w:rPr>
        <w:t>8</w:t>
      </w:r>
      <w:r w:rsidR="00223BDC" w:rsidRPr="00990856">
        <w:rPr>
          <w:lang w:val="en-GB"/>
        </w:rPr>
        <w:t xml:space="preserve"> thousand ha, of which 46.6% were felling sites and 34.6% renewals under co</w:t>
      </w:r>
      <w:r w:rsidR="00223BDC">
        <w:rPr>
          <w:lang w:val="en-GB"/>
        </w:rPr>
        <w:t>ver.</w:t>
      </w:r>
      <w:r w:rsidR="00AB67E6" w:rsidRPr="00B0490B">
        <w:t xml:space="preserve"> </w:t>
      </w:r>
    </w:p>
    <w:p w14:paraId="5D064F21" w14:textId="59747459" w:rsidR="00AB67E6" w:rsidRPr="00B0490B" w:rsidRDefault="00223BDC" w:rsidP="00AB67E6">
      <w:pPr>
        <w:pStyle w:val="tekstOP"/>
      </w:pPr>
      <w:r>
        <w:rPr>
          <w:lang w:val="en-GB"/>
        </w:rPr>
        <w:t>In the analysed year, t</w:t>
      </w:r>
      <w:r w:rsidRPr="00990856">
        <w:rPr>
          <w:lang w:val="en-GB"/>
        </w:rPr>
        <w:t>he area of afforested farmland and wasteland equalled 627.0 ha a</w:t>
      </w:r>
      <w:r>
        <w:rPr>
          <w:lang w:val="en-GB"/>
        </w:rPr>
        <w:t xml:space="preserve">nd was by </w:t>
      </w:r>
      <w:r w:rsidRPr="00990856">
        <w:rPr>
          <w:lang w:val="en-GB"/>
        </w:rPr>
        <w:t>23</w:t>
      </w:r>
      <w:r w:rsidR="00D420D4">
        <w:rPr>
          <w:lang w:val="en-GB"/>
        </w:rPr>
        <w:t>0</w:t>
      </w:r>
      <w:r>
        <w:rPr>
          <w:lang w:val="en-GB"/>
        </w:rPr>
        <w:t>.8</w:t>
      </w:r>
      <w:r w:rsidRPr="00990856">
        <w:rPr>
          <w:lang w:val="en-GB"/>
        </w:rPr>
        <w:t xml:space="preserve"> ha </w:t>
      </w:r>
      <w:r>
        <w:rPr>
          <w:lang w:val="en-GB"/>
        </w:rPr>
        <w:t>smaller than in 2020</w:t>
      </w:r>
      <w:r w:rsidRPr="00990856">
        <w:rPr>
          <w:lang w:val="en-GB"/>
        </w:rPr>
        <w:t xml:space="preserve"> (</w:t>
      </w:r>
      <w:r>
        <w:rPr>
          <w:lang w:val="en-GB"/>
        </w:rPr>
        <w:t xml:space="preserve">a drop by </w:t>
      </w:r>
      <w:r w:rsidRPr="00990856">
        <w:rPr>
          <w:lang w:val="en-GB"/>
        </w:rPr>
        <w:t>26</w:t>
      </w:r>
      <w:r>
        <w:rPr>
          <w:lang w:val="en-GB"/>
        </w:rPr>
        <w:t>.</w:t>
      </w:r>
      <w:r w:rsidRPr="00990856">
        <w:rPr>
          <w:lang w:val="en-GB"/>
        </w:rPr>
        <w:t xml:space="preserve">9%). </w:t>
      </w:r>
      <w:r w:rsidRPr="001D1E33">
        <w:rPr>
          <w:lang w:val="en-GB"/>
        </w:rPr>
        <w:t>Mo</w:t>
      </w:r>
      <w:r w:rsidRPr="00990856">
        <w:rPr>
          <w:lang w:val="en-GB"/>
        </w:rPr>
        <w:t>reover, 44.7 ha of afforestation was attributed to natural regeneration (in</w:t>
      </w:r>
      <w:r>
        <w:rPr>
          <w:lang w:val="en-GB"/>
        </w:rPr>
        <w:t xml:space="preserve"> </w:t>
      </w:r>
      <w:r w:rsidRPr="00990856">
        <w:rPr>
          <w:lang w:val="en-GB"/>
        </w:rPr>
        <w:t xml:space="preserve">2020 </w:t>
      </w:r>
      <w:r>
        <w:rPr>
          <w:lang w:val="en-GB"/>
        </w:rPr>
        <w:t xml:space="preserve">it was </w:t>
      </w:r>
      <w:r w:rsidRPr="00990856">
        <w:rPr>
          <w:lang w:val="en-GB"/>
        </w:rPr>
        <w:t>82</w:t>
      </w:r>
      <w:r>
        <w:rPr>
          <w:lang w:val="en-GB"/>
        </w:rPr>
        <w:t>.</w:t>
      </w:r>
      <w:r w:rsidRPr="00990856">
        <w:rPr>
          <w:lang w:val="en-GB"/>
        </w:rPr>
        <w:t>4 ha).</w:t>
      </w:r>
    </w:p>
    <w:p w14:paraId="56168A84" w14:textId="591C2CAF" w:rsidR="00AB67E6" w:rsidRPr="00B0490B" w:rsidRDefault="00223BDC" w:rsidP="00AB67E6">
      <w:pPr>
        <w:pStyle w:val="tekstOP"/>
      </w:pPr>
      <w:r w:rsidRPr="00990856">
        <w:rPr>
          <w:lang w:val="en-GB"/>
        </w:rPr>
        <w:t xml:space="preserve">The </w:t>
      </w:r>
      <w:r>
        <w:rPr>
          <w:lang w:val="en-GB"/>
        </w:rPr>
        <w:t xml:space="preserve">statistics of </w:t>
      </w:r>
      <w:r w:rsidRPr="00990856">
        <w:rPr>
          <w:lang w:val="en-GB"/>
        </w:rPr>
        <w:t xml:space="preserve">total </w:t>
      </w:r>
      <w:r>
        <w:rPr>
          <w:lang w:val="en-GB"/>
        </w:rPr>
        <w:t xml:space="preserve">carried-out </w:t>
      </w:r>
      <w:r w:rsidRPr="00990856">
        <w:rPr>
          <w:lang w:val="en-GB"/>
        </w:rPr>
        <w:t>afforestation in 2021</w:t>
      </w:r>
      <w:r w:rsidRPr="001D1E33">
        <w:rPr>
          <w:lang w:val="en-GB"/>
        </w:rPr>
        <w:t xml:space="preserve"> sh</w:t>
      </w:r>
      <w:r w:rsidRPr="00990856">
        <w:rPr>
          <w:lang w:val="en-GB"/>
        </w:rPr>
        <w:t>ow</w:t>
      </w:r>
      <w:r w:rsidRPr="001D1E33">
        <w:rPr>
          <w:lang w:val="en-GB"/>
        </w:rPr>
        <w:t xml:space="preserve"> th</w:t>
      </w:r>
      <w:r w:rsidRPr="00990856">
        <w:rPr>
          <w:lang w:val="en-GB"/>
        </w:rPr>
        <w:t>at</w:t>
      </w:r>
      <w:r w:rsidRPr="001D1E33">
        <w:rPr>
          <w:lang w:val="en-GB"/>
        </w:rPr>
        <w:t xml:space="preserve"> </w:t>
      </w:r>
      <w:r w:rsidRPr="00990856">
        <w:rPr>
          <w:lang w:val="en-GB"/>
        </w:rPr>
        <w:t>49.8% of a</w:t>
      </w:r>
      <w:r>
        <w:rPr>
          <w:lang w:val="en-GB"/>
        </w:rPr>
        <w:t>fforestation was done by the State Forests</w:t>
      </w:r>
      <w:r w:rsidRPr="00990856">
        <w:rPr>
          <w:lang w:val="en-GB"/>
        </w:rPr>
        <w:t xml:space="preserve">, </w:t>
      </w:r>
      <w:r>
        <w:rPr>
          <w:lang w:val="en-GB"/>
        </w:rPr>
        <w:t>while</w:t>
      </w:r>
      <w:r w:rsidRPr="00990856">
        <w:rPr>
          <w:lang w:val="en-GB"/>
        </w:rPr>
        <w:t xml:space="preserve"> 44</w:t>
      </w:r>
      <w:r>
        <w:rPr>
          <w:lang w:val="en-GB"/>
        </w:rPr>
        <w:t>.</w:t>
      </w:r>
      <w:r w:rsidRPr="00990856">
        <w:rPr>
          <w:lang w:val="en-GB"/>
        </w:rPr>
        <w:t xml:space="preserve">6% – </w:t>
      </w:r>
      <w:r>
        <w:rPr>
          <w:lang w:val="en-GB"/>
        </w:rPr>
        <w:t>by owners of private forests</w:t>
      </w:r>
      <w:r w:rsidRPr="00990856">
        <w:rPr>
          <w:lang w:val="en-GB"/>
        </w:rPr>
        <w:t xml:space="preserve">. </w:t>
      </w:r>
      <w:r w:rsidR="00953205">
        <w:rPr>
          <w:lang w:val="en-GB"/>
        </w:rPr>
        <w:t>T</w:t>
      </w:r>
      <w:r w:rsidRPr="001D1E33">
        <w:rPr>
          <w:lang w:val="en-GB"/>
        </w:rPr>
        <w:t>otal afforest</w:t>
      </w:r>
      <w:r w:rsidRPr="00990856">
        <w:rPr>
          <w:lang w:val="en-GB"/>
        </w:rPr>
        <w:t>a</w:t>
      </w:r>
      <w:r w:rsidRPr="001D1E33">
        <w:rPr>
          <w:lang w:val="en-GB"/>
        </w:rPr>
        <w:t>tion</w:t>
      </w:r>
      <w:r w:rsidRPr="00990856">
        <w:rPr>
          <w:lang w:val="en-GB"/>
        </w:rPr>
        <w:t xml:space="preserve"> activities covered 323</w:t>
      </w:r>
      <w:r>
        <w:rPr>
          <w:lang w:val="en-GB"/>
        </w:rPr>
        <w:t>.</w:t>
      </w:r>
      <w:r w:rsidRPr="00990856">
        <w:rPr>
          <w:lang w:val="en-GB"/>
        </w:rPr>
        <w:t xml:space="preserve">5 ha </w:t>
      </w:r>
      <w:r>
        <w:rPr>
          <w:lang w:val="en-GB"/>
        </w:rPr>
        <w:t>of the State Treasury land</w:t>
      </w:r>
      <w:r w:rsidRPr="00990856">
        <w:rPr>
          <w:lang w:val="en-GB"/>
        </w:rPr>
        <w:t>.</w:t>
      </w:r>
    </w:p>
    <w:p w14:paraId="0D9AC419" w14:textId="25FF5E27" w:rsidR="00223B9A" w:rsidRPr="00223BDC" w:rsidRDefault="00223BDC" w:rsidP="00AB67E6">
      <w:pPr>
        <w:pStyle w:val="tekstOP"/>
        <w:rPr>
          <w:lang w:val="en-GB"/>
        </w:rPr>
      </w:pPr>
      <w:r w:rsidRPr="00990856">
        <w:rPr>
          <w:lang w:val="en-GB"/>
        </w:rPr>
        <w:t>In 2021, tending works covered 289.6 thousand ha, i</w:t>
      </w:r>
      <w:r>
        <w:rPr>
          <w:lang w:val="en-GB"/>
        </w:rPr>
        <w:t>.e.</w:t>
      </w:r>
      <w:r w:rsidRPr="00990856">
        <w:rPr>
          <w:lang w:val="en-GB"/>
        </w:rPr>
        <w:t xml:space="preserve"> 3.1% of the forest area of the country</w:t>
      </w:r>
      <w:r>
        <w:rPr>
          <w:lang w:val="en-GB"/>
        </w:rPr>
        <w:t xml:space="preserve">, which is </w:t>
      </w:r>
      <w:r w:rsidRPr="00990856">
        <w:rPr>
          <w:lang w:val="en-GB"/>
        </w:rPr>
        <w:t>by 3.2% larger t</w:t>
      </w:r>
      <w:r>
        <w:rPr>
          <w:lang w:val="en-GB"/>
        </w:rPr>
        <w:t>han a year before. These works covered mostly crop areas</w:t>
      </w:r>
      <w:r w:rsidRPr="00990856">
        <w:rPr>
          <w:lang w:val="en-GB"/>
        </w:rPr>
        <w:t xml:space="preserve"> </w:t>
      </w:r>
      <w:r>
        <w:rPr>
          <w:lang w:val="en-GB"/>
        </w:rPr>
        <w:t xml:space="preserve">comprising </w:t>
      </w:r>
      <w:r w:rsidRPr="00990856">
        <w:rPr>
          <w:lang w:val="en-GB"/>
        </w:rPr>
        <w:t>74</w:t>
      </w:r>
      <w:r>
        <w:rPr>
          <w:lang w:val="en-GB"/>
        </w:rPr>
        <w:t>.</w:t>
      </w:r>
      <w:r w:rsidRPr="00990856">
        <w:rPr>
          <w:lang w:val="en-GB"/>
        </w:rPr>
        <w:t xml:space="preserve">9% </w:t>
      </w:r>
      <w:r>
        <w:rPr>
          <w:lang w:val="en-GB"/>
        </w:rPr>
        <w:t>of all tending works area</w:t>
      </w:r>
      <w:r w:rsidRPr="00990856">
        <w:rPr>
          <w:lang w:val="en-GB"/>
        </w:rPr>
        <w:t xml:space="preserve">. </w:t>
      </w:r>
      <w:r w:rsidRPr="0064653C">
        <w:rPr>
          <w:lang w:val="en-GB"/>
        </w:rPr>
        <w:t>Th</w:t>
      </w:r>
      <w:r w:rsidRPr="00990856">
        <w:rPr>
          <w:lang w:val="en-GB"/>
        </w:rPr>
        <w:t xml:space="preserve">e total area under tending works structure </w:t>
      </w:r>
      <w:r>
        <w:rPr>
          <w:lang w:val="en-GB"/>
        </w:rPr>
        <w:t>shows</w:t>
      </w:r>
      <w:r w:rsidRPr="00990856">
        <w:rPr>
          <w:lang w:val="en-GB"/>
        </w:rPr>
        <w:t xml:space="preserve"> </w:t>
      </w:r>
      <w:r>
        <w:rPr>
          <w:lang w:val="en-GB"/>
        </w:rPr>
        <w:t>a</w:t>
      </w:r>
      <w:r w:rsidR="00D9327D">
        <w:rPr>
          <w:lang w:val="en-GB"/>
        </w:rPr>
        <w:t> </w:t>
      </w:r>
      <w:r w:rsidRPr="00990856">
        <w:rPr>
          <w:lang w:val="en-GB"/>
        </w:rPr>
        <w:t xml:space="preserve">95.1% share of </w:t>
      </w:r>
      <w:r>
        <w:rPr>
          <w:lang w:val="en-GB"/>
        </w:rPr>
        <w:t xml:space="preserve">forests managed by the State Forests and </w:t>
      </w:r>
      <w:r w:rsidRPr="00990856">
        <w:rPr>
          <w:lang w:val="en-GB"/>
        </w:rPr>
        <w:t>3</w:t>
      </w:r>
      <w:r>
        <w:rPr>
          <w:lang w:val="en-GB"/>
        </w:rPr>
        <w:t>.</w:t>
      </w:r>
      <w:r w:rsidRPr="00990856">
        <w:rPr>
          <w:lang w:val="en-GB"/>
        </w:rPr>
        <w:t xml:space="preserve">9% – </w:t>
      </w:r>
      <w:r>
        <w:rPr>
          <w:lang w:val="en-GB"/>
        </w:rPr>
        <w:t>a private forests share</w:t>
      </w:r>
      <w:r w:rsidRPr="00990856">
        <w:rPr>
          <w:lang w:val="en-GB"/>
        </w:rPr>
        <w:t xml:space="preserve">. </w:t>
      </w:r>
      <w:r>
        <w:rPr>
          <w:lang w:val="en-GB"/>
        </w:rPr>
        <w:t>In</w:t>
      </w:r>
      <w:r w:rsidR="00D9327D">
        <w:rPr>
          <w:lang w:val="en-GB"/>
        </w:rPr>
        <w:t> </w:t>
      </w:r>
      <w:r>
        <w:rPr>
          <w:lang w:val="en-GB"/>
        </w:rPr>
        <w:t xml:space="preserve">the analysed year, irrigation and drainage activities covered </w:t>
      </w:r>
      <w:r w:rsidRPr="00990856">
        <w:rPr>
          <w:lang w:val="en-GB"/>
        </w:rPr>
        <w:t>72</w:t>
      </w:r>
      <w:r>
        <w:rPr>
          <w:lang w:val="en-GB"/>
        </w:rPr>
        <w:t>.</w:t>
      </w:r>
      <w:r w:rsidRPr="00990856">
        <w:rPr>
          <w:lang w:val="en-GB"/>
        </w:rPr>
        <w:t xml:space="preserve">1 thousand ha </w:t>
      </w:r>
      <w:r>
        <w:rPr>
          <w:lang w:val="en-GB"/>
        </w:rPr>
        <w:t>of forests</w:t>
      </w:r>
      <w:r w:rsidR="00AB67E6" w:rsidRPr="00223BDC">
        <w:rPr>
          <w:lang w:val="en-GB"/>
        </w:rPr>
        <w:t>.</w:t>
      </w:r>
      <w:r w:rsidR="00223B9A" w:rsidRPr="00223BDC">
        <w:rPr>
          <w:lang w:val="en-GB"/>
        </w:rPr>
        <w:br w:type="page"/>
      </w:r>
    </w:p>
    <w:p w14:paraId="4E3C23D9" w14:textId="4FEC2A33" w:rsidR="00AB67E6" w:rsidRPr="006A2367" w:rsidRDefault="00223BDC" w:rsidP="006B416B">
      <w:pPr>
        <w:pStyle w:val="TytuTablicyOP"/>
        <w:spacing w:before="0"/>
        <w:rPr>
          <w:iCs/>
          <w:szCs w:val="18"/>
        </w:rPr>
      </w:pPr>
      <w:r w:rsidRPr="00990856">
        <w:rPr>
          <w:iCs/>
          <w:szCs w:val="18"/>
          <w:lang w:val="en-GB"/>
        </w:rPr>
        <w:lastRenderedPageBreak/>
        <w:t>Table 2.</w:t>
      </w:r>
      <w:r w:rsidR="0009173C">
        <w:rPr>
          <w:iCs/>
          <w:szCs w:val="18"/>
          <w:lang w:val="en-GB"/>
        </w:rPr>
        <w:t xml:space="preserve"> </w:t>
      </w:r>
      <w:r w:rsidRPr="00990856">
        <w:rPr>
          <w:iCs/>
          <w:szCs w:val="18"/>
          <w:lang w:val="en-GB"/>
        </w:rPr>
        <w:t xml:space="preserve"> </w:t>
      </w:r>
      <w:r>
        <w:rPr>
          <w:iCs/>
          <w:szCs w:val="18"/>
          <w:lang w:val="en-GB"/>
        </w:rPr>
        <w:t>R</w:t>
      </w:r>
      <w:r w:rsidRPr="00B212D9">
        <w:rPr>
          <w:iCs/>
          <w:szCs w:val="18"/>
          <w:lang w:val="en-GB"/>
        </w:rPr>
        <w:t>enewals, afforest</w:t>
      </w:r>
      <w:r>
        <w:rPr>
          <w:iCs/>
          <w:szCs w:val="18"/>
          <w:lang w:val="en-GB"/>
        </w:rPr>
        <w:t>a</w:t>
      </w:r>
      <w:r w:rsidRPr="00B212D9">
        <w:rPr>
          <w:iCs/>
          <w:szCs w:val="18"/>
          <w:lang w:val="en-GB"/>
        </w:rPr>
        <w:t>t</w:t>
      </w:r>
      <w:r w:rsidRPr="00990856">
        <w:rPr>
          <w:iCs/>
          <w:szCs w:val="18"/>
          <w:lang w:val="en-GB"/>
        </w:rPr>
        <w:t xml:space="preserve">ion and other </w:t>
      </w:r>
      <w:r>
        <w:rPr>
          <w:iCs/>
          <w:szCs w:val="18"/>
          <w:lang w:val="en-GB"/>
        </w:rPr>
        <w:t>silviculture operations</w:t>
      </w:r>
    </w:p>
    <w:tbl>
      <w:tblPr>
        <w:tblW w:w="7938" w:type="dxa"/>
        <w:tblBorders>
          <w:insideH w:val="single" w:sz="4" w:space="0" w:color="001D77"/>
          <w:insideV w:val="single" w:sz="4" w:space="0" w:color="001D77"/>
        </w:tblBorders>
        <w:tblCellMar>
          <w:left w:w="70" w:type="dxa"/>
          <w:right w:w="70" w:type="dxa"/>
        </w:tblCellMar>
        <w:tblLook w:val="04A0" w:firstRow="1" w:lastRow="0" w:firstColumn="1" w:lastColumn="0" w:noHBand="0" w:noVBand="1"/>
        <w:tblCaption w:val="Table 2. Renewals, afforestation and other silviculture operations"/>
        <w:tblDescription w:val="Table data are available in the attached Excel format file"/>
      </w:tblPr>
      <w:tblGrid>
        <w:gridCol w:w="4678"/>
        <w:gridCol w:w="1630"/>
        <w:gridCol w:w="1630"/>
      </w:tblGrid>
      <w:tr w:rsidR="00AB67E6" w:rsidRPr="00945F28" w14:paraId="2C374D9A" w14:textId="77777777" w:rsidTr="00FF3304">
        <w:trPr>
          <w:trHeight w:val="329"/>
        </w:trPr>
        <w:tc>
          <w:tcPr>
            <w:tcW w:w="4678" w:type="dxa"/>
            <w:vMerge w:val="restart"/>
            <w:tcBorders>
              <w:top w:val="single" w:sz="4" w:space="0" w:color="001D77"/>
              <w:bottom w:val="single" w:sz="4" w:space="0" w:color="001D77"/>
            </w:tcBorders>
            <w:shd w:val="clear" w:color="auto" w:fill="auto"/>
            <w:vAlign w:val="center"/>
            <w:hideMark/>
          </w:tcPr>
          <w:p w14:paraId="74380BED" w14:textId="4427C12E" w:rsidR="00AB67E6" w:rsidRPr="00945F28" w:rsidRDefault="00223BDC" w:rsidP="00AB67E6">
            <w:pPr>
              <w:pStyle w:val="TekstTablicaOP"/>
              <w:jc w:val="center"/>
            </w:pPr>
            <w:r w:rsidRPr="00180A58">
              <w:rPr>
                <w:lang w:val="en-GB"/>
              </w:rPr>
              <w:t>Specification</w:t>
            </w:r>
          </w:p>
        </w:tc>
        <w:tc>
          <w:tcPr>
            <w:tcW w:w="1630" w:type="dxa"/>
            <w:tcBorders>
              <w:top w:val="single" w:sz="4" w:space="0" w:color="001D77"/>
              <w:bottom w:val="single" w:sz="4" w:space="0" w:color="001D77"/>
            </w:tcBorders>
            <w:shd w:val="clear" w:color="auto" w:fill="auto"/>
            <w:vAlign w:val="center"/>
            <w:hideMark/>
          </w:tcPr>
          <w:p w14:paraId="252E89F8" w14:textId="77777777" w:rsidR="00AB67E6" w:rsidRPr="00945F28" w:rsidRDefault="00AB67E6" w:rsidP="00AB67E6">
            <w:pPr>
              <w:pStyle w:val="TekstTablicaOP"/>
              <w:jc w:val="center"/>
            </w:pPr>
            <w:r>
              <w:t>2020</w:t>
            </w:r>
          </w:p>
        </w:tc>
        <w:tc>
          <w:tcPr>
            <w:tcW w:w="1630" w:type="dxa"/>
            <w:tcBorders>
              <w:top w:val="single" w:sz="4" w:space="0" w:color="001D77"/>
              <w:bottom w:val="single" w:sz="4" w:space="0" w:color="001D77"/>
            </w:tcBorders>
            <w:shd w:val="clear" w:color="auto" w:fill="auto"/>
            <w:vAlign w:val="center"/>
            <w:hideMark/>
          </w:tcPr>
          <w:p w14:paraId="056FC723" w14:textId="77777777" w:rsidR="00AB67E6" w:rsidRPr="00D22D96" w:rsidRDefault="00AB67E6" w:rsidP="00AB67E6">
            <w:pPr>
              <w:pStyle w:val="TekstTablicaOP"/>
              <w:jc w:val="center"/>
            </w:pPr>
            <w:r>
              <w:t>2021</w:t>
            </w:r>
          </w:p>
        </w:tc>
      </w:tr>
      <w:tr w:rsidR="00AB67E6" w:rsidRPr="00945F28" w14:paraId="68BB51F6" w14:textId="77777777" w:rsidTr="00FF3304">
        <w:trPr>
          <w:trHeight w:val="329"/>
        </w:trPr>
        <w:tc>
          <w:tcPr>
            <w:tcW w:w="4678" w:type="dxa"/>
            <w:vMerge/>
            <w:tcBorders>
              <w:top w:val="single" w:sz="4" w:space="0" w:color="001D77"/>
              <w:bottom w:val="single" w:sz="4" w:space="0" w:color="001D77"/>
            </w:tcBorders>
            <w:shd w:val="clear" w:color="auto" w:fill="auto"/>
            <w:vAlign w:val="center"/>
          </w:tcPr>
          <w:p w14:paraId="60A8D626" w14:textId="77777777" w:rsidR="00AB67E6" w:rsidRPr="00945F28" w:rsidRDefault="00AB67E6" w:rsidP="00AB67E6">
            <w:pPr>
              <w:pStyle w:val="TekstTablicaOP"/>
              <w:jc w:val="center"/>
            </w:pPr>
          </w:p>
        </w:tc>
        <w:tc>
          <w:tcPr>
            <w:tcW w:w="3260" w:type="dxa"/>
            <w:gridSpan w:val="2"/>
            <w:tcBorders>
              <w:top w:val="single" w:sz="4" w:space="0" w:color="001D77"/>
              <w:bottom w:val="single" w:sz="4" w:space="0" w:color="001D77"/>
            </w:tcBorders>
            <w:shd w:val="clear" w:color="auto" w:fill="auto"/>
            <w:vAlign w:val="center"/>
          </w:tcPr>
          <w:p w14:paraId="482C5B67" w14:textId="53306E1A" w:rsidR="00AB67E6" w:rsidRPr="00D22D96" w:rsidRDefault="00223BDC" w:rsidP="00AB67E6">
            <w:pPr>
              <w:pStyle w:val="TekstTablicaOP"/>
              <w:jc w:val="center"/>
            </w:pPr>
            <w:r>
              <w:t>in</w:t>
            </w:r>
            <w:r w:rsidR="00AB67E6">
              <w:t xml:space="preserve"> h</w:t>
            </w:r>
            <w:r w:rsidR="00C11AF9">
              <w:t>a</w:t>
            </w:r>
          </w:p>
        </w:tc>
      </w:tr>
      <w:tr w:rsidR="00AB67E6" w:rsidRPr="00AB67E6" w14:paraId="2E461F75" w14:textId="77777777" w:rsidTr="00FF3304">
        <w:trPr>
          <w:trHeight w:val="329"/>
        </w:trPr>
        <w:tc>
          <w:tcPr>
            <w:tcW w:w="4678" w:type="dxa"/>
            <w:tcBorders>
              <w:top w:val="single" w:sz="4" w:space="0" w:color="001D77"/>
              <w:bottom w:val="single" w:sz="6" w:space="0" w:color="001D77"/>
            </w:tcBorders>
            <w:shd w:val="clear" w:color="auto" w:fill="auto"/>
            <w:vAlign w:val="center"/>
          </w:tcPr>
          <w:p w14:paraId="75443882" w14:textId="1238CB50" w:rsidR="00AB67E6" w:rsidRPr="00AB67E6" w:rsidRDefault="00223BDC" w:rsidP="00AB67E6">
            <w:pPr>
              <w:pStyle w:val="tekstTablicyOP0"/>
              <w:rPr>
                <w:b/>
                <w:bCs/>
              </w:rPr>
            </w:pPr>
            <w:proofErr w:type="spellStart"/>
            <w:r>
              <w:rPr>
                <w:b/>
                <w:bCs/>
              </w:rPr>
              <w:t>Renewals</w:t>
            </w:r>
            <w:proofErr w:type="spellEnd"/>
            <w:r>
              <w:rPr>
                <w:b/>
                <w:bCs/>
              </w:rPr>
              <w:t xml:space="preserve"> and </w:t>
            </w:r>
            <w:proofErr w:type="spellStart"/>
            <w:r>
              <w:rPr>
                <w:b/>
                <w:bCs/>
              </w:rPr>
              <w:t>afforestation</w:t>
            </w:r>
            <w:proofErr w:type="spellEnd"/>
          </w:p>
        </w:tc>
        <w:tc>
          <w:tcPr>
            <w:tcW w:w="1630" w:type="dxa"/>
            <w:tcBorders>
              <w:top w:val="single" w:sz="4" w:space="0" w:color="001D77"/>
              <w:bottom w:val="single" w:sz="6" w:space="0" w:color="001D77"/>
            </w:tcBorders>
            <w:shd w:val="clear" w:color="auto" w:fill="auto"/>
            <w:vAlign w:val="center"/>
          </w:tcPr>
          <w:p w14:paraId="5538D3E1" w14:textId="77777777" w:rsidR="00AB67E6" w:rsidRPr="00AB67E6" w:rsidRDefault="00AB67E6" w:rsidP="00AB67E6">
            <w:pPr>
              <w:pStyle w:val="tekstTablicyOP0"/>
              <w:jc w:val="right"/>
              <w:rPr>
                <w:b/>
                <w:bCs/>
                <w:color w:val="000000" w:themeColor="text1"/>
              </w:rPr>
            </w:pPr>
            <w:r w:rsidRPr="00AB67E6">
              <w:rPr>
                <w:b/>
                <w:bCs/>
                <w:color w:val="000000" w:themeColor="text1"/>
              </w:rPr>
              <w:t>65124</w:t>
            </w:r>
          </w:p>
        </w:tc>
        <w:tc>
          <w:tcPr>
            <w:tcW w:w="1630" w:type="dxa"/>
            <w:tcBorders>
              <w:top w:val="single" w:sz="4" w:space="0" w:color="001D77"/>
              <w:bottom w:val="single" w:sz="6" w:space="0" w:color="001D77"/>
            </w:tcBorders>
            <w:shd w:val="clear" w:color="auto" w:fill="auto"/>
            <w:vAlign w:val="center"/>
          </w:tcPr>
          <w:p w14:paraId="002533F0" w14:textId="7F8E0C1B" w:rsidR="00AB67E6" w:rsidRPr="00AB67E6" w:rsidRDefault="00C87796" w:rsidP="00AB67E6">
            <w:pPr>
              <w:pStyle w:val="tekstTablicyOP0"/>
              <w:jc w:val="right"/>
              <w:rPr>
                <w:b/>
                <w:bCs/>
                <w:color w:val="000000" w:themeColor="text1"/>
              </w:rPr>
            </w:pPr>
            <w:r w:rsidRPr="00C87796">
              <w:rPr>
                <w:b/>
                <w:bCs/>
                <w:color w:val="000000" w:themeColor="text1"/>
              </w:rPr>
              <w:t>66415</w:t>
            </w:r>
          </w:p>
        </w:tc>
      </w:tr>
      <w:tr w:rsidR="006A6196" w:rsidRPr="00AB67E6" w14:paraId="4EC7534B" w14:textId="77777777" w:rsidTr="00FF3304">
        <w:trPr>
          <w:trHeight w:val="329"/>
        </w:trPr>
        <w:tc>
          <w:tcPr>
            <w:tcW w:w="4678" w:type="dxa"/>
            <w:tcBorders>
              <w:top w:val="single" w:sz="6" w:space="0" w:color="001D77"/>
              <w:bottom w:val="single" w:sz="6" w:space="0" w:color="001D77"/>
            </w:tcBorders>
            <w:shd w:val="clear" w:color="auto" w:fill="auto"/>
          </w:tcPr>
          <w:p w14:paraId="47F77C6B" w14:textId="777F918F" w:rsidR="006A6196" w:rsidRPr="00AB67E6" w:rsidRDefault="00223BDC" w:rsidP="006A6196">
            <w:pPr>
              <w:pStyle w:val="tekstTablicyOP0"/>
              <w:rPr>
                <w:b/>
                <w:bCs/>
              </w:rPr>
            </w:pPr>
            <w:proofErr w:type="spellStart"/>
            <w:r>
              <w:t>Renewals</w:t>
            </w:r>
            <w:proofErr w:type="spellEnd"/>
          </w:p>
        </w:tc>
        <w:tc>
          <w:tcPr>
            <w:tcW w:w="1630" w:type="dxa"/>
            <w:tcBorders>
              <w:top w:val="single" w:sz="6" w:space="0" w:color="001D77"/>
              <w:bottom w:val="single" w:sz="6" w:space="0" w:color="001D77"/>
            </w:tcBorders>
            <w:shd w:val="clear" w:color="auto" w:fill="auto"/>
          </w:tcPr>
          <w:p w14:paraId="7C6CE6EA" w14:textId="1C9CB5A3" w:rsidR="006A6196" w:rsidRPr="00AB67E6" w:rsidRDefault="006A6196" w:rsidP="006A6196">
            <w:pPr>
              <w:pStyle w:val="tekstTablicyOP0"/>
              <w:jc w:val="right"/>
              <w:rPr>
                <w:b/>
                <w:bCs/>
                <w:color w:val="000000" w:themeColor="text1"/>
              </w:rPr>
            </w:pPr>
            <w:r w:rsidRPr="00F4021B">
              <w:t>64266</w:t>
            </w:r>
          </w:p>
        </w:tc>
        <w:tc>
          <w:tcPr>
            <w:tcW w:w="1630" w:type="dxa"/>
            <w:tcBorders>
              <w:top w:val="single" w:sz="6" w:space="0" w:color="001D77"/>
              <w:bottom w:val="single" w:sz="6" w:space="0" w:color="001D77"/>
            </w:tcBorders>
            <w:shd w:val="clear" w:color="auto" w:fill="auto"/>
          </w:tcPr>
          <w:p w14:paraId="78E39B3C" w14:textId="42F0EDFB" w:rsidR="006A6196" w:rsidRPr="00C87796" w:rsidRDefault="006A6196" w:rsidP="006A6196">
            <w:pPr>
              <w:pStyle w:val="tekstTablicyOP0"/>
              <w:jc w:val="right"/>
              <w:rPr>
                <w:b/>
                <w:bCs/>
                <w:color w:val="000000" w:themeColor="text1"/>
              </w:rPr>
            </w:pPr>
            <w:r w:rsidRPr="00C87796">
              <w:t>65788</w:t>
            </w:r>
          </w:p>
        </w:tc>
      </w:tr>
      <w:tr w:rsidR="006A6196" w:rsidRPr="00AB67E6" w14:paraId="4D83FE90" w14:textId="77777777" w:rsidTr="00FF3304">
        <w:trPr>
          <w:trHeight w:val="329"/>
        </w:trPr>
        <w:tc>
          <w:tcPr>
            <w:tcW w:w="4678" w:type="dxa"/>
            <w:tcBorders>
              <w:top w:val="single" w:sz="6" w:space="0" w:color="001D77"/>
              <w:bottom w:val="single" w:sz="6" w:space="0" w:color="001D77"/>
            </w:tcBorders>
            <w:shd w:val="clear" w:color="auto" w:fill="auto"/>
            <w:vAlign w:val="center"/>
          </w:tcPr>
          <w:p w14:paraId="08F9F323" w14:textId="7B5E9788" w:rsidR="006A6196" w:rsidRPr="00AB67E6" w:rsidRDefault="00223BDC" w:rsidP="006B416B">
            <w:pPr>
              <w:pStyle w:val="tekstTablicyOP0"/>
              <w:ind w:left="176"/>
              <w:rPr>
                <w:b/>
                <w:bCs/>
              </w:rPr>
            </w:pPr>
            <w:proofErr w:type="spellStart"/>
            <w:r>
              <w:t>artificial</w:t>
            </w:r>
            <w:proofErr w:type="spellEnd"/>
          </w:p>
        </w:tc>
        <w:tc>
          <w:tcPr>
            <w:tcW w:w="1630" w:type="dxa"/>
            <w:tcBorders>
              <w:top w:val="single" w:sz="6" w:space="0" w:color="001D77"/>
              <w:bottom w:val="single" w:sz="6" w:space="0" w:color="001D77"/>
            </w:tcBorders>
            <w:shd w:val="clear" w:color="auto" w:fill="auto"/>
            <w:vAlign w:val="center"/>
          </w:tcPr>
          <w:p w14:paraId="77F140AE" w14:textId="38C043EA" w:rsidR="006A6196" w:rsidRPr="00AB67E6" w:rsidRDefault="006A6196" w:rsidP="006A6196">
            <w:pPr>
              <w:pStyle w:val="tekstTablicyOP0"/>
              <w:jc w:val="right"/>
              <w:rPr>
                <w:b/>
                <w:bCs/>
                <w:color w:val="000000" w:themeColor="text1"/>
              </w:rPr>
            </w:pPr>
            <w:r w:rsidRPr="00B0490B">
              <w:rPr>
                <w:color w:val="000000" w:themeColor="text1"/>
              </w:rPr>
              <w:t>55331</w:t>
            </w:r>
          </w:p>
        </w:tc>
        <w:tc>
          <w:tcPr>
            <w:tcW w:w="1630" w:type="dxa"/>
            <w:tcBorders>
              <w:top w:val="single" w:sz="6" w:space="0" w:color="001D77"/>
              <w:bottom w:val="single" w:sz="6" w:space="0" w:color="001D77"/>
            </w:tcBorders>
            <w:shd w:val="clear" w:color="auto" w:fill="auto"/>
            <w:vAlign w:val="center"/>
          </w:tcPr>
          <w:p w14:paraId="7D4B5189" w14:textId="42FA4D50" w:rsidR="006A6196" w:rsidRPr="00C87796" w:rsidRDefault="006A6196" w:rsidP="006A6196">
            <w:pPr>
              <w:pStyle w:val="tekstTablicyOP0"/>
              <w:jc w:val="right"/>
              <w:rPr>
                <w:b/>
                <w:bCs/>
                <w:color w:val="000000" w:themeColor="text1"/>
              </w:rPr>
            </w:pPr>
            <w:r w:rsidRPr="00C87796">
              <w:rPr>
                <w:color w:val="000000" w:themeColor="text1"/>
              </w:rPr>
              <w:t>53921</w:t>
            </w:r>
          </w:p>
        </w:tc>
      </w:tr>
      <w:tr w:rsidR="00223BDC" w:rsidRPr="00AB67E6" w14:paraId="3A0F3CAD" w14:textId="77777777" w:rsidTr="00FF3304">
        <w:trPr>
          <w:trHeight w:val="329"/>
        </w:trPr>
        <w:tc>
          <w:tcPr>
            <w:tcW w:w="4678" w:type="dxa"/>
            <w:tcBorders>
              <w:top w:val="single" w:sz="6" w:space="0" w:color="001D77"/>
              <w:bottom w:val="nil"/>
            </w:tcBorders>
            <w:shd w:val="clear" w:color="auto" w:fill="auto"/>
            <w:vAlign w:val="center"/>
          </w:tcPr>
          <w:p w14:paraId="10610BEC" w14:textId="2AF511BF" w:rsidR="00223BDC" w:rsidRPr="00AB67E6" w:rsidRDefault="00223BDC" w:rsidP="00951C5C">
            <w:pPr>
              <w:pStyle w:val="tekstTablicyOP0"/>
              <w:ind w:left="318"/>
              <w:rPr>
                <w:b/>
                <w:bCs/>
              </w:rPr>
            </w:pPr>
            <w:proofErr w:type="spellStart"/>
            <w:r>
              <w:t>felling</w:t>
            </w:r>
            <w:proofErr w:type="spellEnd"/>
            <w:r>
              <w:t xml:space="preserve"> </w:t>
            </w:r>
            <w:proofErr w:type="spellStart"/>
            <w:r>
              <w:t>sites</w:t>
            </w:r>
            <w:proofErr w:type="spellEnd"/>
          </w:p>
        </w:tc>
        <w:tc>
          <w:tcPr>
            <w:tcW w:w="1630" w:type="dxa"/>
            <w:tcBorders>
              <w:top w:val="single" w:sz="6" w:space="0" w:color="001D77"/>
              <w:bottom w:val="nil"/>
            </w:tcBorders>
            <w:shd w:val="clear" w:color="auto" w:fill="auto"/>
            <w:vAlign w:val="center"/>
          </w:tcPr>
          <w:p w14:paraId="76131634" w14:textId="74EBBE85" w:rsidR="00223BDC" w:rsidRPr="00AB67E6" w:rsidRDefault="00223BDC" w:rsidP="00223BDC">
            <w:pPr>
              <w:pStyle w:val="tekstTablicyOP0"/>
              <w:ind w:left="335"/>
              <w:jc w:val="right"/>
              <w:rPr>
                <w:b/>
                <w:bCs/>
                <w:color w:val="000000" w:themeColor="text1"/>
              </w:rPr>
            </w:pPr>
            <w:r w:rsidRPr="00B0490B">
              <w:rPr>
                <w:color w:val="000000" w:themeColor="text1"/>
              </w:rPr>
              <w:t>32906</w:t>
            </w:r>
          </w:p>
        </w:tc>
        <w:tc>
          <w:tcPr>
            <w:tcW w:w="1630" w:type="dxa"/>
            <w:tcBorders>
              <w:top w:val="single" w:sz="6" w:space="0" w:color="001D77"/>
              <w:bottom w:val="nil"/>
            </w:tcBorders>
            <w:shd w:val="clear" w:color="auto" w:fill="auto"/>
            <w:vAlign w:val="center"/>
          </w:tcPr>
          <w:p w14:paraId="5547AEF1" w14:textId="12F8FBDD" w:rsidR="00223BDC" w:rsidRPr="00C87796" w:rsidRDefault="00223BDC" w:rsidP="00223BDC">
            <w:pPr>
              <w:pStyle w:val="tekstTablicyOP0"/>
              <w:ind w:left="335"/>
              <w:jc w:val="right"/>
              <w:rPr>
                <w:b/>
                <w:bCs/>
                <w:color w:val="000000" w:themeColor="text1"/>
              </w:rPr>
            </w:pPr>
            <w:r w:rsidRPr="00B0490B">
              <w:rPr>
                <w:color w:val="000000" w:themeColor="text1"/>
              </w:rPr>
              <w:t>30626</w:t>
            </w:r>
          </w:p>
        </w:tc>
      </w:tr>
      <w:tr w:rsidR="00223BDC" w:rsidRPr="00AB67E6" w14:paraId="0D3BCBD2" w14:textId="77777777" w:rsidTr="00FF3304">
        <w:trPr>
          <w:trHeight w:val="329"/>
        </w:trPr>
        <w:tc>
          <w:tcPr>
            <w:tcW w:w="4678" w:type="dxa"/>
            <w:tcBorders>
              <w:top w:val="single" w:sz="6" w:space="0" w:color="001D77"/>
              <w:bottom w:val="nil"/>
            </w:tcBorders>
            <w:shd w:val="clear" w:color="auto" w:fill="auto"/>
            <w:vAlign w:val="center"/>
          </w:tcPr>
          <w:p w14:paraId="7C192DF7" w14:textId="7858CDA3" w:rsidR="00223BDC" w:rsidRPr="00AB67E6" w:rsidRDefault="00223BDC" w:rsidP="00951C5C">
            <w:pPr>
              <w:pStyle w:val="tekstTablicyOP0"/>
              <w:ind w:left="318"/>
              <w:rPr>
                <w:b/>
                <w:bCs/>
              </w:rPr>
            </w:pPr>
            <w:r>
              <w:t>under cover</w:t>
            </w:r>
          </w:p>
        </w:tc>
        <w:tc>
          <w:tcPr>
            <w:tcW w:w="1630" w:type="dxa"/>
            <w:tcBorders>
              <w:top w:val="single" w:sz="6" w:space="0" w:color="001D77"/>
              <w:bottom w:val="nil"/>
            </w:tcBorders>
            <w:shd w:val="clear" w:color="auto" w:fill="auto"/>
            <w:vAlign w:val="center"/>
          </w:tcPr>
          <w:p w14:paraId="6D05622D" w14:textId="47052375" w:rsidR="00223BDC" w:rsidRPr="00AB67E6" w:rsidRDefault="00223BDC" w:rsidP="00223BDC">
            <w:pPr>
              <w:pStyle w:val="tekstTablicyOP0"/>
              <w:ind w:left="335"/>
              <w:jc w:val="right"/>
              <w:rPr>
                <w:b/>
                <w:bCs/>
                <w:color w:val="000000" w:themeColor="text1"/>
              </w:rPr>
            </w:pPr>
            <w:r w:rsidRPr="00B0490B">
              <w:rPr>
                <w:color w:val="000000" w:themeColor="text1"/>
              </w:rPr>
              <w:t xml:space="preserve">21796 </w:t>
            </w:r>
          </w:p>
        </w:tc>
        <w:tc>
          <w:tcPr>
            <w:tcW w:w="1630" w:type="dxa"/>
            <w:tcBorders>
              <w:top w:val="single" w:sz="6" w:space="0" w:color="001D77"/>
              <w:bottom w:val="nil"/>
            </w:tcBorders>
            <w:shd w:val="clear" w:color="auto" w:fill="auto"/>
            <w:vAlign w:val="center"/>
          </w:tcPr>
          <w:p w14:paraId="02944586" w14:textId="2B2E07F6" w:rsidR="00223BDC" w:rsidRPr="00C87796" w:rsidRDefault="00223BDC" w:rsidP="00223BDC">
            <w:pPr>
              <w:pStyle w:val="tekstTablicyOP0"/>
              <w:ind w:left="335"/>
              <w:jc w:val="right"/>
              <w:rPr>
                <w:b/>
                <w:bCs/>
                <w:color w:val="000000" w:themeColor="text1"/>
              </w:rPr>
            </w:pPr>
            <w:r w:rsidRPr="00B0490B">
              <w:rPr>
                <w:color w:val="000000" w:themeColor="text1"/>
              </w:rPr>
              <w:t>22747</w:t>
            </w:r>
          </w:p>
        </w:tc>
      </w:tr>
      <w:tr w:rsidR="00223BDC" w:rsidRPr="00AB67E6" w14:paraId="215C9D39" w14:textId="77777777" w:rsidTr="00FF3304">
        <w:trPr>
          <w:trHeight w:val="329"/>
        </w:trPr>
        <w:tc>
          <w:tcPr>
            <w:tcW w:w="4678" w:type="dxa"/>
            <w:tcBorders>
              <w:top w:val="single" w:sz="6" w:space="0" w:color="001D77"/>
              <w:bottom w:val="nil"/>
            </w:tcBorders>
            <w:shd w:val="clear" w:color="auto" w:fill="auto"/>
            <w:vAlign w:val="center"/>
          </w:tcPr>
          <w:p w14:paraId="7CB0BBE6" w14:textId="02914FAE" w:rsidR="00223BDC" w:rsidRPr="00AB67E6" w:rsidRDefault="00223BDC" w:rsidP="00951C5C">
            <w:pPr>
              <w:pStyle w:val="tekstTablicyOP0"/>
              <w:ind w:left="318"/>
              <w:rPr>
                <w:b/>
                <w:bCs/>
              </w:rPr>
            </w:pPr>
            <w:r>
              <w:rPr>
                <w:lang w:val="en-GB"/>
              </w:rPr>
              <w:t>b</w:t>
            </w:r>
            <w:r w:rsidRPr="00990856">
              <w:rPr>
                <w:lang w:val="en-GB"/>
              </w:rPr>
              <w:t>lanks and irregular</w:t>
            </w:r>
            <w:r>
              <w:rPr>
                <w:lang w:val="en-GB"/>
              </w:rPr>
              <w:t>l</w:t>
            </w:r>
            <w:r w:rsidRPr="00990856">
              <w:rPr>
                <w:lang w:val="en-GB"/>
              </w:rPr>
              <w:t>y stocked o</w:t>
            </w:r>
            <w:r>
              <w:rPr>
                <w:lang w:val="en-GB"/>
              </w:rPr>
              <w:t>pen stands</w:t>
            </w:r>
          </w:p>
        </w:tc>
        <w:tc>
          <w:tcPr>
            <w:tcW w:w="1630" w:type="dxa"/>
            <w:tcBorders>
              <w:top w:val="single" w:sz="6" w:space="0" w:color="001D77"/>
              <w:bottom w:val="nil"/>
            </w:tcBorders>
            <w:shd w:val="clear" w:color="auto" w:fill="auto"/>
            <w:vAlign w:val="center"/>
          </w:tcPr>
          <w:p w14:paraId="232563E9" w14:textId="76947455" w:rsidR="00223BDC" w:rsidRPr="00AB67E6" w:rsidRDefault="00223BDC" w:rsidP="00223BDC">
            <w:pPr>
              <w:pStyle w:val="tekstTablicyOP0"/>
              <w:ind w:left="335"/>
              <w:jc w:val="right"/>
              <w:rPr>
                <w:b/>
                <w:bCs/>
                <w:color w:val="000000" w:themeColor="text1"/>
              </w:rPr>
            </w:pPr>
            <w:r w:rsidRPr="00B0490B">
              <w:rPr>
                <w:color w:val="000000" w:themeColor="text1"/>
              </w:rPr>
              <w:t>629</w:t>
            </w:r>
          </w:p>
        </w:tc>
        <w:tc>
          <w:tcPr>
            <w:tcW w:w="1630" w:type="dxa"/>
            <w:tcBorders>
              <w:top w:val="single" w:sz="6" w:space="0" w:color="001D77"/>
              <w:bottom w:val="nil"/>
            </w:tcBorders>
            <w:shd w:val="clear" w:color="auto" w:fill="auto"/>
            <w:vAlign w:val="center"/>
          </w:tcPr>
          <w:p w14:paraId="6C76B723" w14:textId="383FCB47" w:rsidR="00223BDC" w:rsidRPr="00C87796" w:rsidRDefault="00223BDC" w:rsidP="00223BDC">
            <w:pPr>
              <w:pStyle w:val="tekstTablicyOP0"/>
              <w:ind w:left="335"/>
              <w:jc w:val="right"/>
              <w:rPr>
                <w:b/>
                <w:bCs/>
                <w:color w:val="000000" w:themeColor="text1"/>
              </w:rPr>
            </w:pPr>
            <w:r w:rsidRPr="00B0490B">
              <w:rPr>
                <w:color w:val="000000" w:themeColor="text1"/>
              </w:rPr>
              <w:t>549</w:t>
            </w:r>
          </w:p>
        </w:tc>
      </w:tr>
      <w:tr w:rsidR="006A6196" w:rsidRPr="00AB67E6" w14:paraId="1D41414E" w14:textId="77777777" w:rsidTr="00FF3304">
        <w:trPr>
          <w:trHeight w:val="329"/>
        </w:trPr>
        <w:tc>
          <w:tcPr>
            <w:tcW w:w="4678" w:type="dxa"/>
            <w:tcBorders>
              <w:top w:val="single" w:sz="6" w:space="0" w:color="001D77"/>
              <w:bottom w:val="nil"/>
            </w:tcBorders>
            <w:shd w:val="clear" w:color="auto" w:fill="auto"/>
            <w:vAlign w:val="center"/>
          </w:tcPr>
          <w:p w14:paraId="6A130B16" w14:textId="6F8B021C" w:rsidR="006A6196" w:rsidRPr="00AB67E6" w:rsidRDefault="00223BDC" w:rsidP="006B416B">
            <w:pPr>
              <w:pStyle w:val="tekstTablicyOP0"/>
              <w:ind w:left="176"/>
              <w:rPr>
                <w:b/>
                <w:bCs/>
              </w:rPr>
            </w:pPr>
            <w:proofErr w:type="spellStart"/>
            <w:r w:rsidRPr="00945F28">
              <w:t>natural</w:t>
            </w:r>
            <w:proofErr w:type="spellEnd"/>
          </w:p>
        </w:tc>
        <w:tc>
          <w:tcPr>
            <w:tcW w:w="1630" w:type="dxa"/>
            <w:tcBorders>
              <w:top w:val="single" w:sz="6" w:space="0" w:color="001D77"/>
              <w:bottom w:val="nil"/>
            </w:tcBorders>
            <w:shd w:val="clear" w:color="auto" w:fill="auto"/>
            <w:vAlign w:val="center"/>
          </w:tcPr>
          <w:p w14:paraId="779D2E58" w14:textId="26C9692E" w:rsidR="006A6196" w:rsidRPr="00AB67E6" w:rsidRDefault="006A6196" w:rsidP="006A6196">
            <w:pPr>
              <w:pStyle w:val="tekstTablicyOP0"/>
              <w:jc w:val="right"/>
              <w:rPr>
                <w:b/>
                <w:bCs/>
                <w:color w:val="000000" w:themeColor="text1"/>
              </w:rPr>
            </w:pPr>
            <w:r w:rsidRPr="00B0490B">
              <w:rPr>
                <w:color w:val="000000" w:themeColor="text1"/>
              </w:rPr>
              <w:t>8935</w:t>
            </w:r>
          </w:p>
        </w:tc>
        <w:tc>
          <w:tcPr>
            <w:tcW w:w="1630" w:type="dxa"/>
            <w:tcBorders>
              <w:top w:val="single" w:sz="6" w:space="0" w:color="001D77"/>
              <w:bottom w:val="nil"/>
            </w:tcBorders>
            <w:shd w:val="clear" w:color="auto" w:fill="auto"/>
            <w:vAlign w:val="center"/>
          </w:tcPr>
          <w:p w14:paraId="6407E0A0" w14:textId="17D4DE03" w:rsidR="006A6196" w:rsidRPr="00C87796" w:rsidRDefault="006A6196" w:rsidP="006A6196">
            <w:pPr>
              <w:pStyle w:val="tekstTablicyOP0"/>
              <w:jc w:val="right"/>
              <w:rPr>
                <w:b/>
                <w:bCs/>
                <w:color w:val="000000" w:themeColor="text1"/>
              </w:rPr>
            </w:pPr>
            <w:r w:rsidRPr="00B0490B">
              <w:rPr>
                <w:color w:val="000000" w:themeColor="text1"/>
              </w:rPr>
              <w:t>11866</w:t>
            </w:r>
          </w:p>
        </w:tc>
      </w:tr>
      <w:tr w:rsidR="00223BDC" w:rsidRPr="00AB67E6" w14:paraId="0892C01E" w14:textId="77777777" w:rsidTr="00FF3304">
        <w:trPr>
          <w:trHeight w:val="329"/>
        </w:trPr>
        <w:tc>
          <w:tcPr>
            <w:tcW w:w="4678" w:type="dxa"/>
            <w:tcBorders>
              <w:top w:val="single" w:sz="6" w:space="0" w:color="001D77"/>
              <w:bottom w:val="nil"/>
            </w:tcBorders>
            <w:shd w:val="clear" w:color="auto" w:fill="auto"/>
            <w:vAlign w:val="center"/>
          </w:tcPr>
          <w:p w14:paraId="2F0FFE46" w14:textId="167862C2" w:rsidR="00223BDC" w:rsidRPr="00AB67E6" w:rsidRDefault="00223BDC" w:rsidP="00223BDC">
            <w:pPr>
              <w:pStyle w:val="tekstTablicyOP0"/>
              <w:rPr>
                <w:b/>
                <w:bCs/>
              </w:rPr>
            </w:pPr>
            <w:proofErr w:type="spellStart"/>
            <w:r>
              <w:t>Afforestation</w:t>
            </w:r>
            <w:proofErr w:type="spellEnd"/>
          </w:p>
        </w:tc>
        <w:tc>
          <w:tcPr>
            <w:tcW w:w="1630" w:type="dxa"/>
            <w:tcBorders>
              <w:top w:val="single" w:sz="6" w:space="0" w:color="001D77"/>
              <w:bottom w:val="nil"/>
            </w:tcBorders>
            <w:shd w:val="clear" w:color="auto" w:fill="auto"/>
            <w:vAlign w:val="center"/>
          </w:tcPr>
          <w:p w14:paraId="139A83DF" w14:textId="62452BF8" w:rsidR="00223BDC" w:rsidRPr="00AB67E6" w:rsidRDefault="00223BDC" w:rsidP="00223BDC">
            <w:pPr>
              <w:pStyle w:val="tekstTablicyOP0"/>
              <w:jc w:val="right"/>
              <w:rPr>
                <w:b/>
                <w:bCs/>
                <w:color w:val="000000" w:themeColor="text1"/>
              </w:rPr>
            </w:pPr>
            <w:r w:rsidRPr="00B0490B">
              <w:rPr>
                <w:color w:val="000000" w:themeColor="text1"/>
              </w:rPr>
              <w:t>858</w:t>
            </w:r>
          </w:p>
        </w:tc>
        <w:tc>
          <w:tcPr>
            <w:tcW w:w="1630" w:type="dxa"/>
            <w:tcBorders>
              <w:top w:val="single" w:sz="6" w:space="0" w:color="001D77"/>
              <w:bottom w:val="nil"/>
            </w:tcBorders>
            <w:shd w:val="clear" w:color="auto" w:fill="auto"/>
            <w:vAlign w:val="center"/>
          </w:tcPr>
          <w:p w14:paraId="29C1BD95" w14:textId="12B4A2C9" w:rsidR="00223BDC" w:rsidRPr="00C87796" w:rsidRDefault="00223BDC" w:rsidP="00223BDC">
            <w:pPr>
              <w:pStyle w:val="tekstTablicyOP0"/>
              <w:jc w:val="right"/>
              <w:rPr>
                <w:b/>
                <w:bCs/>
                <w:color w:val="000000" w:themeColor="text1"/>
              </w:rPr>
            </w:pPr>
            <w:r w:rsidRPr="00B0490B">
              <w:rPr>
                <w:color w:val="000000" w:themeColor="text1"/>
              </w:rPr>
              <w:t>627</w:t>
            </w:r>
          </w:p>
        </w:tc>
      </w:tr>
      <w:tr w:rsidR="00223BDC" w:rsidRPr="00AB67E6" w14:paraId="10E51EB8" w14:textId="77777777" w:rsidTr="00FF3304">
        <w:trPr>
          <w:trHeight w:val="329"/>
        </w:trPr>
        <w:tc>
          <w:tcPr>
            <w:tcW w:w="4678" w:type="dxa"/>
            <w:tcBorders>
              <w:top w:val="single" w:sz="6" w:space="0" w:color="001D77"/>
              <w:bottom w:val="nil"/>
            </w:tcBorders>
            <w:shd w:val="clear" w:color="auto" w:fill="auto"/>
            <w:vAlign w:val="center"/>
          </w:tcPr>
          <w:p w14:paraId="2CA16E98" w14:textId="5285E244" w:rsidR="00223BDC" w:rsidRPr="00AB67E6" w:rsidRDefault="00223BDC" w:rsidP="00223BDC">
            <w:pPr>
              <w:pStyle w:val="tekstTablicyOP0"/>
              <w:rPr>
                <w:b/>
                <w:bCs/>
              </w:rPr>
            </w:pPr>
            <w:proofErr w:type="spellStart"/>
            <w:r>
              <w:rPr>
                <w:b/>
                <w:bCs/>
              </w:rPr>
              <w:t>Forest</w:t>
            </w:r>
            <w:proofErr w:type="spellEnd"/>
            <w:r>
              <w:rPr>
                <w:b/>
                <w:bCs/>
              </w:rPr>
              <w:t xml:space="preserve"> </w:t>
            </w:r>
            <w:proofErr w:type="spellStart"/>
            <w:r>
              <w:rPr>
                <w:b/>
                <w:bCs/>
              </w:rPr>
              <w:t>tending</w:t>
            </w:r>
            <w:proofErr w:type="spellEnd"/>
          </w:p>
        </w:tc>
        <w:tc>
          <w:tcPr>
            <w:tcW w:w="1630" w:type="dxa"/>
            <w:tcBorders>
              <w:top w:val="single" w:sz="6" w:space="0" w:color="001D77"/>
              <w:bottom w:val="nil"/>
            </w:tcBorders>
            <w:shd w:val="clear" w:color="auto" w:fill="auto"/>
            <w:vAlign w:val="center"/>
          </w:tcPr>
          <w:p w14:paraId="481C99C1" w14:textId="40B719BF" w:rsidR="00223BDC" w:rsidRPr="00AB67E6" w:rsidRDefault="00223BDC" w:rsidP="00223BDC">
            <w:pPr>
              <w:pStyle w:val="tekstTablicyOP0"/>
              <w:jc w:val="right"/>
              <w:rPr>
                <w:b/>
                <w:bCs/>
                <w:color w:val="000000" w:themeColor="text1"/>
              </w:rPr>
            </w:pPr>
            <w:r w:rsidRPr="00AB67E6">
              <w:rPr>
                <w:b/>
                <w:bCs/>
                <w:color w:val="000000" w:themeColor="text1"/>
              </w:rPr>
              <w:t>280652</w:t>
            </w:r>
          </w:p>
        </w:tc>
        <w:tc>
          <w:tcPr>
            <w:tcW w:w="1630" w:type="dxa"/>
            <w:tcBorders>
              <w:top w:val="single" w:sz="6" w:space="0" w:color="001D77"/>
              <w:bottom w:val="nil"/>
            </w:tcBorders>
            <w:shd w:val="clear" w:color="auto" w:fill="auto"/>
            <w:vAlign w:val="center"/>
          </w:tcPr>
          <w:p w14:paraId="0C436778" w14:textId="4B6381DD" w:rsidR="00223BDC" w:rsidRPr="00C87796" w:rsidRDefault="00223BDC" w:rsidP="00223BDC">
            <w:pPr>
              <w:pStyle w:val="tekstTablicyOP0"/>
              <w:jc w:val="right"/>
              <w:rPr>
                <w:b/>
                <w:bCs/>
                <w:color w:val="000000" w:themeColor="text1"/>
              </w:rPr>
            </w:pPr>
            <w:r w:rsidRPr="00AB67E6">
              <w:rPr>
                <w:b/>
                <w:bCs/>
                <w:color w:val="000000" w:themeColor="text1"/>
              </w:rPr>
              <w:t>289617</w:t>
            </w:r>
          </w:p>
        </w:tc>
      </w:tr>
      <w:tr w:rsidR="00223BDC" w:rsidRPr="00AB67E6" w14:paraId="1915F0EB" w14:textId="77777777" w:rsidTr="00FF3304">
        <w:trPr>
          <w:trHeight w:val="329"/>
        </w:trPr>
        <w:tc>
          <w:tcPr>
            <w:tcW w:w="4678" w:type="dxa"/>
            <w:tcBorders>
              <w:top w:val="single" w:sz="6" w:space="0" w:color="001D77"/>
              <w:bottom w:val="nil"/>
            </w:tcBorders>
            <w:shd w:val="clear" w:color="auto" w:fill="auto"/>
            <w:vAlign w:val="center"/>
          </w:tcPr>
          <w:p w14:paraId="2E29D26B" w14:textId="65CC5D46" w:rsidR="00223BDC" w:rsidRPr="00AB67E6" w:rsidRDefault="00223BDC" w:rsidP="00223BDC">
            <w:pPr>
              <w:pStyle w:val="tekstTablicyOP0"/>
              <w:rPr>
                <w:b/>
                <w:bCs/>
              </w:rPr>
            </w:pPr>
            <w:r>
              <w:t>Of which</w:t>
            </w:r>
            <w:r w:rsidRPr="00945F28">
              <w:t xml:space="preserve">: </w:t>
            </w:r>
            <w:proofErr w:type="spellStart"/>
            <w:r>
              <w:t>crops</w:t>
            </w:r>
            <w:proofErr w:type="spellEnd"/>
          </w:p>
        </w:tc>
        <w:tc>
          <w:tcPr>
            <w:tcW w:w="1630" w:type="dxa"/>
            <w:tcBorders>
              <w:top w:val="single" w:sz="6" w:space="0" w:color="001D77"/>
              <w:bottom w:val="nil"/>
            </w:tcBorders>
            <w:shd w:val="clear" w:color="auto" w:fill="auto"/>
            <w:vAlign w:val="center"/>
          </w:tcPr>
          <w:p w14:paraId="157A11E4" w14:textId="32E3CA74" w:rsidR="00223BDC" w:rsidRPr="00AB67E6" w:rsidRDefault="00223BDC" w:rsidP="00223BDC">
            <w:pPr>
              <w:pStyle w:val="tekstTablicyOP0"/>
              <w:jc w:val="right"/>
              <w:rPr>
                <w:b/>
                <w:bCs/>
                <w:color w:val="000000" w:themeColor="text1"/>
              </w:rPr>
            </w:pPr>
            <w:r w:rsidRPr="00B0490B">
              <w:rPr>
                <w:color w:val="000000" w:themeColor="text1"/>
              </w:rPr>
              <w:t>212553</w:t>
            </w:r>
          </w:p>
        </w:tc>
        <w:tc>
          <w:tcPr>
            <w:tcW w:w="1630" w:type="dxa"/>
            <w:tcBorders>
              <w:top w:val="single" w:sz="6" w:space="0" w:color="001D77"/>
              <w:bottom w:val="nil"/>
            </w:tcBorders>
            <w:shd w:val="clear" w:color="auto" w:fill="auto"/>
            <w:vAlign w:val="center"/>
          </w:tcPr>
          <w:p w14:paraId="070D0217" w14:textId="67DAA146" w:rsidR="00223BDC" w:rsidRPr="00C87796" w:rsidRDefault="00223BDC" w:rsidP="00223BDC">
            <w:pPr>
              <w:pStyle w:val="tekstTablicyOP0"/>
              <w:jc w:val="right"/>
              <w:rPr>
                <w:b/>
                <w:bCs/>
                <w:color w:val="000000" w:themeColor="text1"/>
              </w:rPr>
            </w:pPr>
            <w:r w:rsidRPr="00B0490B">
              <w:rPr>
                <w:color w:val="000000" w:themeColor="text1"/>
              </w:rPr>
              <w:t>216968</w:t>
            </w:r>
          </w:p>
        </w:tc>
      </w:tr>
      <w:tr w:rsidR="00223BDC" w:rsidRPr="00AB67E6" w14:paraId="0C7841D3" w14:textId="77777777" w:rsidTr="00FF3304">
        <w:trPr>
          <w:trHeight w:val="329"/>
        </w:trPr>
        <w:tc>
          <w:tcPr>
            <w:tcW w:w="4678" w:type="dxa"/>
            <w:tcBorders>
              <w:top w:val="single" w:sz="6" w:space="0" w:color="001D77"/>
              <w:bottom w:val="nil"/>
            </w:tcBorders>
            <w:shd w:val="clear" w:color="auto" w:fill="auto"/>
            <w:vAlign w:val="center"/>
          </w:tcPr>
          <w:p w14:paraId="0E4580DB" w14:textId="588AC9AA" w:rsidR="00223BDC" w:rsidRPr="00AB67E6" w:rsidRDefault="00223BDC" w:rsidP="00C11AF9">
            <w:pPr>
              <w:pStyle w:val="tekstTablicyOP0"/>
              <w:ind w:left="851"/>
              <w:rPr>
                <w:b/>
                <w:bCs/>
              </w:rPr>
            </w:pPr>
            <w:proofErr w:type="spellStart"/>
            <w:r>
              <w:t>young</w:t>
            </w:r>
            <w:proofErr w:type="spellEnd"/>
            <w:r>
              <w:t xml:space="preserve"> </w:t>
            </w:r>
            <w:proofErr w:type="spellStart"/>
            <w:r>
              <w:t>stands</w:t>
            </w:r>
            <w:proofErr w:type="spellEnd"/>
          </w:p>
        </w:tc>
        <w:tc>
          <w:tcPr>
            <w:tcW w:w="1630" w:type="dxa"/>
            <w:tcBorders>
              <w:top w:val="single" w:sz="6" w:space="0" w:color="001D77"/>
              <w:bottom w:val="nil"/>
            </w:tcBorders>
            <w:shd w:val="clear" w:color="auto" w:fill="auto"/>
            <w:vAlign w:val="center"/>
          </w:tcPr>
          <w:p w14:paraId="1B6D12D3" w14:textId="007C1924" w:rsidR="00223BDC" w:rsidRPr="00AB67E6" w:rsidRDefault="00223BDC" w:rsidP="00223BDC">
            <w:pPr>
              <w:pStyle w:val="tekstTablicyOP0"/>
              <w:jc w:val="right"/>
              <w:rPr>
                <w:b/>
                <w:bCs/>
                <w:color w:val="000000" w:themeColor="text1"/>
              </w:rPr>
            </w:pPr>
            <w:r w:rsidRPr="002B3CBC">
              <w:rPr>
                <w:color w:val="000000" w:themeColor="text1"/>
              </w:rPr>
              <w:t>67298</w:t>
            </w:r>
          </w:p>
        </w:tc>
        <w:tc>
          <w:tcPr>
            <w:tcW w:w="1630" w:type="dxa"/>
            <w:tcBorders>
              <w:top w:val="single" w:sz="6" w:space="0" w:color="001D77"/>
              <w:bottom w:val="nil"/>
            </w:tcBorders>
            <w:shd w:val="clear" w:color="auto" w:fill="auto"/>
            <w:vAlign w:val="center"/>
          </w:tcPr>
          <w:p w14:paraId="4277E425" w14:textId="33DD326D" w:rsidR="00223BDC" w:rsidRPr="00C87796" w:rsidRDefault="00223BDC" w:rsidP="00223BDC">
            <w:pPr>
              <w:pStyle w:val="tekstTablicyOP0"/>
              <w:jc w:val="right"/>
              <w:rPr>
                <w:b/>
                <w:bCs/>
                <w:color w:val="000000" w:themeColor="text1"/>
              </w:rPr>
            </w:pPr>
            <w:r w:rsidRPr="002B3CBC">
              <w:rPr>
                <w:color w:val="000000" w:themeColor="text1"/>
              </w:rPr>
              <w:t>68178</w:t>
            </w:r>
          </w:p>
        </w:tc>
      </w:tr>
      <w:tr w:rsidR="00223BDC" w:rsidRPr="00AB67E6" w14:paraId="1818F0F1" w14:textId="77777777" w:rsidTr="00FF3304">
        <w:trPr>
          <w:trHeight w:val="329"/>
        </w:trPr>
        <w:tc>
          <w:tcPr>
            <w:tcW w:w="4678" w:type="dxa"/>
            <w:tcBorders>
              <w:top w:val="single" w:sz="6" w:space="0" w:color="001D77"/>
              <w:bottom w:val="nil"/>
            </w:tcBorders>
            <w:shd w:val="clear" w:color="auto" w:fill="auto"/>
            <w:vAlign w:val="center"/>
          </w:tcPr>
          <w:p w14:paraId="5A3132D4" w14:textId="4CB6EFDC" w:rsidR="00223BDC" w:rsidRPr="00AB67E6" w:rsidRDefault="00223BDC" w:rsidP="00223BDC">
            <w:pPr>
              <w:pStyle w:val="tekstTablicyOP0"/>
              <w:rPr>
                <w:b/>
                <w:bCs/>
              </w:rPr>
            </w:pPr>
            <w:proofErr w:type="spellStart"/>
            <w:r>
              <w:rPr>
                <w:b/>
                <w:bCs/>
              </w:rPr>
              <w:t>Forest</w:t>
            </w:r>
            <w:proofErr w:type="spellEnd"/>
            <w:r>
              <w:rPr>
                <w:b/>
                <w:bCs/>
              </w:rPr>
              <w:t xml:space="preserve"> </w:t>
            </w:r>
            <w:proofErr w:type="spellStart"/>
            <w:r>
              <w:rPr>
                <w:b/>
                <w:bCs/>
              </w:rPr>
              <w:t>irrigation</w:t>
            </w:r>
            <w:proofErr w:type="spellEnd"/>
            <w:r>
              <w:rPr>
                <w:b/>
                <w:bCs/>
              </w:rPr>
              <w:t xml:space="preserve"> and </w:t>
            </w:r>
            <w:proofErr w:type="spellStart"/>
            <w:r>
              <w:rPr>
                <w:b/>
                <w:bCs/>
              </w:rPr>
              <w:t>drainage</w:t>
            </w:r>
            <w:proofErr w:type="spellEnd"/>
          </w:p>
        </w:tc>
        <w:tc>
          <w:tcPr>
            <w:tcW w:w="1630" w:type="dxa"/>
            <w:tcBorders>
              <w:top w:val="single" w:sz="6" w:space="0" w:color="001D77"/>
              <w:bottom w:val="nil"/>
            </w:tcBorders>
            <w:shd w:val="clear" w:color="auto" w:fill="auto"/>
            <w:vAlign w:val="center"/>
          </w:tcPr>
          <w:p w14:paraId="2C77D72B" w14:textId="1BF215C3" w:rsidR="00223BDC" w:rsidRPr="00AB67E6" w:rsidRDefault="00223BDC" w:rsidP="00223BDC">
            <w:pPr>
              <w:pStyle w:val="tekstTablicyOP0"/>
              <w:jc w:val="right"/>
              <w:rPr>
                <w:b/>
                <w:bCs/>
                <w:color w:val="000000" w:themeColor="text1"/>
              </w:rPr>
            </w:pPr>
            <w:r w:rsidRPr="00AB67E6">
              <w:rPr>
                <w:b/>
                <w:bCs/>
              </w:rPr>
              <w:t>72128</w:t>
            </w:r>
          </w:p>
        </w:tc>
        <w:tc>
          <w:tcPr>
            <w:tcW w:w="1630" w:type="dxa"/>
            <w:tcBorders>
              <w:top w:val="single" w:sz="6" w:space="0" w:color="001D77"/>
              <w:bottom w:val="nil"/>
            </w:tcBorders>
            <w:shd w:val="clear" w:color="auto" w:fill="auto"/>
            <w:vAlign w:val="center"/>
          </w:tcPr>
          <w:p w14:paraId="0C865288" w14:textId="3139A8AA" w:rsidR="00223BDC" w:rsidRPr="00C87796" w:rsidRDefault="00223BDC" w:rsidP="00223BDC">
            <w:pPr>
              <w:pStyle w:val="tekstTablicyOP0"/>
              <w:jc w:val="right"/>
              <w:rPr>
                <w:b/>
                <w:bCs/>
                <w:color w:val="000000" w:themeColor="text1"/>
              </w:rPr>
            </w:pPr>
            <w:r w:rsidRPr="00AB67E6">
              <w:rPr>
                <w:b/>
                <w:bCs/>
              </w:rPr>
              <w:t>72147</w:t>
            </w:r>
          </w:p>
        </w:tc>
      </w:tr>
    </w:tbl>
    <w:p w14:paraId="69945738" w14:textId="1FBD6E4F" w:rsidR="00192055" w:rsidRDefault="00C854A7" w:rsidP="00C854A7">
      <w:pPr>
        <w:pStyle w:val="PodtytuOP"/>
      </w:pPr>
      <w:r>
        <w:rPr>
          <w:noProof/>
        </w:rPr>
        <mc:AlternateContent>
          <mc:Choice Requires="wps">
            <w:drawing>
              <wp:anchor distT="0" distB="0" distL="114300" distR="114300" simplePos="0" relativeHeight="251811840" behindDoc="0" locked="0" layoutInCell="1" allowOverlap="1" wp14:anchorId="77A347F7" wp14:editId="5A8F3FB9">
                <wp:simplePos x="0" y="0"/>
                <wp:positionH relativeFrom="rightMargin">
                  <wp:posOffset>115570</wp:posOffset>
                </wp:positionH>
                <wp:positionV relativeFrom="paragraph">
                  <wp:posOffset>275894</wp:posOffset>
                </wp:positionV>
                <wp:extent cx="1737360" cy="802005"/>
                <wp:effectExtent l="0" t="0" r="0" b="0"/>
                <wp:wrapNone/>
                <wp:docPr id="19" name="Pole tekstowe 7" descr="In 2021, total timber removals equalled 42.2 million m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737360" cy="802005"/>
                        </a:xfrm>
                        <a:prstGeom prst="rect">
                          <a:avLst/>
                        </a:prstGeom>
                        <a:noFill/>
                        <a:ln w="6350">
                          <a:noFill/>
                        </a:ln>
                        <a:effectLst/>
                      </wps:spPr>
                      <wps:txbx>
                        <w:txbxContent>
                          <w:p w14:paraId="44920D38" w14:textId="32FD9A10" w:rsidR="00C854A7" w:rsidRDefault="00223BDC" w:rsidP="00223BDC">
                            <w:pPr>
                              <w:pStyle w:val="tekstzboku"/>
                            </w:pPr>
                            <w:r w:rsidRPr="00990856">
                              <w:rPr>
                                <w:lang w:val="en-GB"/>
                              </w:rPr>
                              <w:t>In 2021, total timber removals eq</w:t>
                            </w:r>
                            <w:r>
                              <w:rPr>
                                <w:lang w:val="en-GB"/>
                              </w:rPr>
                              <w:t>ualled</w:t>
                            </w:r>
                            <w:r w:rsidRPr="00990856">
                              <w:rPr>
                                <w:lang w:val="en-GB"/>
                              </w:rPr>
                              <w:t xml:space="preserve"> </w:t>
                            </w:r>
                            <w:r w:rsidRPr="00990856">
                              <w:rPr>
                                <w:color w:val="002060"/>
                                <w:lang w:val="en-GB"/>
                              </w:rPr>
                              <w:t>42</w:t>
                            </w:r>
                            <w:r>
                              <w:rPr>
                                <w:color w:val="002060"/>
                                <w:lang w:val="en-GB"/>
                              </w:rPr>
                              <w:t>.</w:t>
                            </w:r>
                            <w:r w:rsidRPr="00990856">
                              <w:rPr>
                                <w:color w:val="002060"/>
                                <w:lang w:val="en-GB"/>
                              </w:rPr>
                              <w:t>2 m</w:t>
                            </w:r>
                            <w:r>
                              <w:rPr>
                                <w:color w:val="002060"/>
                                <w:lang w:val="en-GB"/>
                              </w:rPr>
                              <w:t>illion</w:t>
                            </w:r>
                            <w:r w:rsidRPr="00990856">
                              <w:rPr>
                                <w:color w:val="002060"/>
                                <w:lang w:val="en-GB"/>
                              </w:rPr>
                              <w:t xml:space="preserve"> </w:t>
                            </w:r>
                            <w:r w:rsidRPr="00990856">
                              <w:rPr>
                                <w:lang w:val="en-GB"/>
                              </w:rPr>
                              <w:t>m</w:t>
                            </w:r>
                            <w:r w:rsidRPr="00990856">
                              <w:rPr>
                                <w:vertAlign w:val="superscript"/>
                                <w:lang w:val="en-GB"/>
                              </w:rPr>
                              <w:t>3</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7A347F7" id="Pole tekstowe 7" o:spid="_x0000_s1030" type="#_x0000_t202" alt="In 2021, total timber removals equalled 42.2 million m3" style="position:absolute;margin-left:9.1pt;margin-top:21.7pt;width:136.8pt;height:63.15pt;z-index:251811840;visibility:visible;mso-wrap-style:square;mso-width-percent:0;mso-height-percent:0;mso-wrap-distance-left:9pt;mso-wrap-distance-top:0;mso-wrap-distance-right:9pt;mso-wrap-distance-bottom:0;mso-position-horizontal:absolute;mso-position-horizontal-relative:right-margin-area;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" filled="f" stroked="f" strokeweight=".5pt">
                <v:textbox>
                  <w:txbxContent>
                    <w:p w14:paraId="44920D38" w14:textId="32FD9A10" w:rsidR="00C854A7" w:rsidRDefault="00223BDC" w:rsidP="00223BDC">
                      <w:pPr>
                        <w:pStyle w:val="tekstzboku"/>
                      </w:pPr>
                      <w:r w:rsidRPr="00990856">
                        <w:rPr>
                          <w:lang w:val="en-GB"/>
                        </w:rPr>
                        <w:t>In 2021, total timber removals eq</w:t>
                      </w:r>
                      <w:r>
                        <w:rPr>
                          <w:lang w:val="en-GB"/>
                        </w:rPr>
                        <w:t>ualled</w:t>
                      </w:r>
                      <w:r w:rsidRPr="00990856">
                        <w:rPr>
                          <w:lang w:val="en-GB"/>
                        </w:rPr>
                        <w:t xml:space="preserve"> </w:t>
                      </w:r>
                      <w:r w:rsidRPr="00990856">
                        <w:rPr>
                          <w:color w:val="002060"/>
                          <w:lang w:val="en-GB"/>
                        </w:rPr>
                        <w:t>42</w:t>
                      </w:r>
                      <w:r>
                        <w:rPr>
                          <w:color w:val="002060"/>
                          <w:lang w:val="en-GB"/>
                        </w:rPr>
                        <w:t>.</w:t>
                      </w:r>
                      <w:r w:rsidRPr="00990856">
                        <w:rPr>
                          <w:color w:val="002060"/>
                          <w:lang w:val="en-GB"/>
                        </w:rPr>
                        <w:t>2 m</w:t>
                      </w:r>
                      <w:r>
                        <w:rPr>
                          <w:color w:val="002060"/>
                          <w:lang w:val="en-GB"/>
                        </w:rPr>
                        <w:t>illion</w:t>
                      </w:r>
                      <w:r w:rsidRPr="00990856">
                        <w:rPr>
                          <w:color w:val="002060"/>
                          <w:lang w:val="en-GB"/>
                        </w:rPr>
                        <w:t xml:space="preserve"> </w:t>
                      </w:r>
                      <w:r w:rsidRPr="00990856">
                        <w:rPr>
                          <w:lang w:val="en-GB"/>
                        </w:rPr>
                        <w:t>m</w:t>
                      </w:r>
                      <w:r w:rsidRPr="00990856">
                        <w:rPr>
                          <w:vertAlign w:val="superscript"/>
                          <w:lang w:val="en-GB"/>
                        </w:rPr>
                        <w:t>3</w:t>
                      </w:r>
                    </w:p>
                  </w:txbxContent>
                </v:textbox>
                <w10:wrap anchorx="margin"/>
              </v:shape>
            </w:pict>
          </mc:Fallback>
        </mc:AlternateContent>
      </w:r>
      <w:r w:rsidR="00223BDC" w:rsidRPr="00990856">
        <w:rPr>
          <w:noProof/>
          <w:lang w:val="en-GB"/>
        </w:rPr>
        <w:t>Economic exploitation of the fore</w:t>
      </w:r>
      <w:r w:rsidR="00223BDC">
        <w:rPr>
          <w:noProof/>
          <w:lang w:val="en-GB"/>
        </w:rPr>
        <w:t>st</w:t>
      </w:r>
      <w:r>
        <w:rPr>
          <w:noProof/>
        </w:rPr>
        <w:t xml:space="preserve"> </w:t>
      </w:r>
    </w:p>
    <w:p w14:paraId="60F3DDDC" w14:textId="4303F69A" w:rsidR="000450E1" w:rsidRPr="00223BDC" w:rsidRDefault="00223BDC" w:rsidP="00C854A7">
      <w:pPr>
        <w:pStyle w:val="tekstOP"/>
        <w:rPr>
          <w:lang w:val="en-GB"/>
        </w:rPr>
      </w:pPr>
      <w:r w:rsidRPr="00D9327D">
        <w:rPr>
          <w:spacing w:val="-2"/>
          <w:lang w:val="en-GB"/>
        </w:rPr>
        <w:t>In 2021, timber removals in Poland equalled 42244.2 thousand m</w:t>
      </w:r>
      <w:r w:rsidRPr="00D9327D">
        <w:rPr>
          <w:spacing w:val="-2"/>
          <w:vertAlign w:val="superscript"/>
          <w:lang w:val="en-GB"/>
        </w:rPr>
        <w:t>3</w:t>
      </w:r>
      <w:r w:rsidRPr="00D9327D">
        <w:rPr>
          <w:spacing w:val="-2"/>
          <w:lang w:val="en-GB"/>
        </w:rPr>
        <w:t xml:space="preserve">, of which </w:t>
      </w:r>
      <w:r w:rsidRPr="00D9327D">
        <w:rPr>
          <w:spacing w:val="-3"/>
          <w:lang w:val="en-GB"/>
        </w:rPr>
        <w:t>40691.</w:t>
      </w:r>
      <w:r w:rsidR="00044432" w:rsidRPr="00D9327D">
        <w:rPr>
          <w:spacing w:val="-3"/>
          <w:lang w:val="en-GB"/>
        </w:rPr>
        <w:t>6</w:t>
      </w:r>
      <w:r w:rsidRPr="00D9327D">
        <w:rPr>
          <w:spacing w:val="-3"/>
          <w:lang w:val="en-GB"/>
        </w:rPr>
        <w:t xml:space="preserve"> thousand m</w:t>
      </w:r>
      <w:r w:rsidRPr="00D9327D">
        <w:rPr>
          <w:spacing w:val="-3"/>
          <w:vertAlign w:val="superscript"/>
          <w:lang w:val="en-GB"/>
        </w:rPr>
        <w:t>3</w:t>
      </w:r>
      <w:r w:rsidRPr="00990856">
        <w:rPr>
          <w:lang w:val="en-GB"/>
        </w:rPr>
        <w:t xml:space="preserve"> </w:t>
      </w:r>
      <w:r>
        <w:rPr>
          <w:lang w:val="en-GB"/>
        </w:rPr>
        <w:t>of timber and</w:t>
      </w:r>
      <w:r w:rsidRPr="00990856">
        <w:rPr>
          <w:lang w:val="en-GB"/>
        </w:rPr>
        <w:t xml:space="preserve"> 1552</w:t>
      </w:r>
      <w:r>
        <w:rPr>
          <w:lang w:val="en-GB"/>
        </w:rPr>
        <w:t>.</w:t>
      </w:r>
      <w:r w:rsidRPr="00990856">
        <w:rPr>
          <w:lang w:val="en-GB"/>
        </w:rPr>
        <w:t>6 thousand m</w:t>
      </w:r>
      <w:r w:rsidRPr="00990856">
        <w:rPr>
          <w:vertAlign w:val="superscript"/>
          <w:lang w:val="en-GB"/>
        </w:rPr>
        <w:t>3</w:t>
      </w:r>
      <w:r w:rsidRPr="00990856">
        <w:rPr>
          <w:lang w:val="en-GB"/>
        </w:rPr>
        <w:t xml:space="preserve"> </w:t>
      </w:r>
      <w:r>
        <w:rPr>
          <w:lang w:val="en-GB"/>
        </w:rPr>
        <w:t>of slash removals</w:t>
      </w:r>
      <w:r w:rsidRPr="00990856">
        <w:rPr>
          <w:lang w:val="en-GB"/>
        </w:rPr>
        <w:t>. 95.7% (38961.8 thousand m</w:t>
      </w:r>
      <w:r w:rsidRPr="00990856">
        <w:rPr>
          <w:vertAlign w:val="superscript"/>
          <w:lang w:val="en-GB"/>
        </w:rPr>
        <w:t>3</w:t>
      </w:r>
      <w:r w:rsidRPr="00990856">
        <w:rPr>
          <w:lang w:val="en-GB"/>
        </w:rPr>
        <w:t>) of the total tree stand timber was removed in the State Forests</w:t>
      </w:r>
      <w:r>
        <w:rPr>
          <w:lang w:val="en-GB"/>
        </w:rPr>
        <w:t xml:space="preserve"> and</w:t>
      </w:r>
      <w:r w:rsidRPr="00990856">
        <w:rPr>
          <w:lang w:val="en-GB"/>
        </w:rPr>
        <w:t xml:space="preserve"> 3</w:t>
      </w:r>
      <w:r>
        <w:rPr>
          <w:lang w:val="en-GB"/>
        </w:rPr>
        <w:t>.</w:t>
      </w:r>
      <w:r w:rsidRPr="00990856">
        <w:rPr>
          <w:lang w:val="en-GB"/>
        </w:rPr>
        <w:t>2% (1289</w:t>
      </w:r>
      <w:r w:rsidR="00D420D4">
        <w:rPr>
          <w:lang w:val="en-GB"/>
        </w:rPr>
        <w:t>.</w:t>
      </w:r>
      <w:r w:rsidRPr="00990856">
        <w:rPr>
          <w:lang w:val="en-GB"/>
        </w:rPr>
        <w:t>3 thousand m</w:t>
      </w:r>
      <w:r w:rsidRPr="00990856">
        <w:rPr>
          <w:vertAlign w:val="superscript"/>
          <w:lang w:val="en-GB"/>
        </w:rPr>
        <w:t>3</w:t>
      </w:r>
      <w:r w:rsidRPr="00990856">
        <w:rPr>
          <w:lang w:val="en-GB"/>
        </w:rPr>
        <w:t xml:space="preserve">) – </w:t>
      </w:r>
      <w:r>
        <w:rPr>
          <w:lang w:val="en-GB"/>
        </w:rPr>
        <w:t>in private forests</w:t>
      </w:r>
      <w:r w:rsidRPr="00990856">
        <w:rPr>
          <w:lang w:val="en-GB"/>
        </w:rPr>
        <w:t xml:space="preserve">. </w:t>
      </w:r>
      <w:r w:rsidRPr="004540BA">
        <w:rPr>
          <w:lang w:val="en-GB"/>
        </w:rPr>
        <w:t xml:space="preserve">In comparison with </w:t>
      </w:r>
      <w:r w:rsidRPr="00990856">
        <w:rPr>
          <w:lang w:val="en-GB"/>
        </w:rPr>
        <w:t>2020, total timber removals grew by 6.5%</w:t>
      </w:r>
      <w:r>
        <w:rPr>
          <w:lang w:val="en-GB"/>
        </w:rPr>
        <w:t xml:space="preserve"> and precisely timber removals increased by </w:t>
      </w:r>
      <w:r w:rsidRPr="00990856">
        <w:rPr>
          <w:lang w:val="en-GB"/>
        </w:rPr>
        <w:t>6</w:t>
      </w:r>
      <w:r>
        <w:rPr>
          <w:lang w:val="en-GB"/>
        </w:rPr>
        <w:t>.</w:t>
      </w:r>
      <w:r w:rsidRPr="00990856">
        <w:rPr>
          <w:lang w:val="en-GB"/>
        </w:rPr>
        <w:t xml:space="preserve">9% while slash </w:t>
      </w:r>
      <w:r>
        <w:rPr>
          <w:lang w:val="en-GB"/>
        </w:rPr>
        <w:t xml:space="preserve">removals dropped by </w:t>
      </w:r>
      <w:r w:rsidRPr="00990856">
        <w:rPr>
          <w:lang w:val="en-GB"/>
        </w:rPr>
        <w:t>3</w:t>
      </w:r>
      <w:r>
        <w:rPr>
          <w:lang w:val="en-GB"/>
        </w:rPr>
        <w:t>.</w:t>
      </w:r>
      <w:r w:rsidRPr="00990856">
        <w:rPr>
          <w:lang w:val="en-GB"/>
        </w:rPr>
        <w:t xml:space="preserve">2%. </w:t>
      </w:r>
      <w:r w:rsidRPr="004540BA">
        <w:rPr>
          <w:lang w:val="en-GB"/>
        </w:rPr>
        <w:t>Ti</w:t>
      </w:r>
      <w:r w:rsidRPr="00990856">
        <w:rPr>
          <w:lang w:val="en-GB"/>
        </w:rPr>
        <w:t>mber removals index per capita was 1.</w:t>
      </w:r>
      <w:r>
        <w:rPr>
          <w:lang w:val="en-GB"/>
        </w:rPr>
        <w:t>07</w:t>
      </w:r>
      <w:r w:rsidRPr="00990856">
        <w:rPr>
          <w:lang w:val="en-GB"/>
        </w:rPr>
        <w:t xml:space="preserve"> m</w:t>
      </w:r>
      <w:r w:rsidRPr="00990856">
        <w:rPr>
          <w:vertAlign w:val="superscript"/>
          <w:lang w:val="en-GB"/>
        </w:rPr>
        <w:t>3</w:t>
      </w:r>
      <w:r w:rsidRPr="00990856">
        <w:rPr>
          <w:lang w:val="en-GB"/>
        </w:rPr>
        <w:t xml:space="preserve">, and </w:t>
      </w:r>
      <w:r>
        <w:rPr>
          <w:lang w:val="en-GB"/>
        </w:rPr>
        <w:t xml:space="preserve">this index </w:t>
      </w:r>
      <w:r w:rsidRPr="00990856">
        <w:rPr>
          <w:lang w:val="en-GB"/>
        </w:rPr>
        <w:t xml:space="preserve">calculated </w:t>
      </w:r>
      <w:r>
        <w:rPr>
          <w:lang w:val="en-GB"/>
        </w:rPr>
        <w:t>per</w:t>
      </w:r>
      <w:r w:rsidRPr="00990856">
        <w:rPr>
          <w:lang w:val="en-GB"/>
        </w:rPr>
        <w:t xml:space="preserve"> 1 ha of</w:t>
      </w:r>
      <w:r>
        <w:rPr>
          <w:lang w:val="en-GB"/>
        </w:rPr>
        <w:t xml:space="preserve"> forest area equalled </w:t>
      </w:r>
      <w:r w:rsidRPr="00990856">
        <w:rPr>
          <w:lang w:val="en-GB"/>
        </w:rPr>
        <w:t>4</w:t>
      </w:r>
      <w:r>
        <w:rPr>
          <w:lang w:val="en-GB"/>
        </w:rPr>
        <w:t>.</w:t>
      </w:r>
      <w:r w:rsidRPr="00990856">
        <w:rPr>
          <w:lang w:val="en-GB"/>
        </w:rPr>
        <w:t>4 m</w:t>
      </w:r>
      <w:r w:rsidRPr="00990856">
        <w:rPr>
          <w:vertAlign w:val="superscript"/>
          <w:lang w:val="en-GB"/>
        </w:rPr>
        <w:t>3</w:t>
      </w:r>
      <w:r w:rsidRPr="00990856">
        <w:rPr>
          <w:bCs/>
          <w:noProof/>
          <w:spacing w:val="-2"/>
          <w:lang w:val="en-GB"/>
        </w:rPr>
        <w:t>.</w:t>
      </w:r>
    </w:p>
    <w:p w14:paraId="5363398B" w14:textId="321BCDB4" w:rsidR="00C854A7" w:rsidRPr="00945F28" w:rsidRDefault="00223BDC" w:rsidP="00C854A7">
      <w:pPr>
        <w:pStyle w:val="TytuTablicyOP"/>
      </w:pPr>
      <w:proofErr w:type="spellStart"/>
      <w:r w:rsidRPr="00945F28">
        <w:t>Tabl</w:t>
      </w:r>
      <w:r>
        <w:t>e</w:t>
      </w:r>
      <w:proofErr w:type="spellEnd"/>
      <w:r w:rsidRPr="00945F28">
        <w:t xml:space="preserve"> 3. </w:t>
      </w:r>
      <w:r w:rsidR="0009173C">
        <w:t xml:space="preserve"> </w:t>
      </w:r>
      <w:proofErr w:type="spellStart"/>
      <w:r>
        <w:t>Timber</w:t>
      </w:r>
      <w:proofErr w:type="spellEnd"/>
      <w:r>
        <w:t xml:space="preserve"> </w:t>
      </w:r>
      <w:proofErr w:type="spellStart"/>
      <w:r>
        <w:t>removals</w:t>
      </w:r>
      <w:proofErr w:type="spellEnd"/>
      <w:r w:rsidR="00C854A7" w:rsidRPr="00945F28">
        <w:t xml:space="preserve"> </w:t>
      </w:r>
    </w:p>
    <w:tbl>
      <w:tblPr>
        <w:tblW w:w="7938" w:type="dxa"/>
        <w:tblBorders>
          <w:insideH w:val="single" w:sz="8" w:space="0" w:color="001D77"/>
          <w:insideV w:val="single" w:sz="8" w:space="0" w:color="001D77"/>
        </w:tblBorders>
        <w:tblCellMar>
          <w:left w:w="70" w:type="dxa"/>
          <w:right w:w="70" w:type="dxa"/>
        </w:tblCellMar>
        <w:tblLook w:val="04A0" w:firstRow="1" w:lastRow="0" w:firstColumn="1" w:lastColumn="0" w:noHBand="0" w:noVBand="1"/>
        <w:tblCaption w:val="Table 3. Timber removals"/>
        <w:tblDescription w:val="Table data are available in the attached Excel format file"/>
      </w:tblPr>
      <w:tblGrid>
        <w:gridCol w:w="4678"/>
        <w:gridCol w:w="1630"/>
        <w:gridCol w:w="1630"/>
      </w:tblGrid>
      <w:tr w:rsidR="00FF3304" w:rsidRPr="00945F28" w14:paraId="6DAA0677" w14:textId="77777777" w:rsidTr="00FF3304">
        <w:trPr>
          <w:trHeight w:val="470"/>
        </w:trPr>
        <w:tc>
          <w:tcPr>
            <w:tcW w:w="4678" w:type="dxa"/>
            <w:tcBorders>
              <w:top w:val="single" w:sz="4" w:space="0" w:color="001D77"/>
              <w:bottom w:val="single" w:sz="4" w:space="0" w:color="001D77"/>
              <w:right w:val="single" w:sz="4" w:space="0" w:color="001D77"/>
            </w:tcBorders>
            <w:shd w:val="clear" w:color="auto" w:fill="auto"/>
            <w:noWrap/>
            <w:vAlign w:val="center"/>
            <w:hideMark/>
          </w:tcPr>
          <w:p w14:paraId="20A36B5B" w14:textId="5D935D9A" w:rsidR="00FF3304" w:rsidRPr="00945F28" w:rsidRDefault="00FF3304" w:rsidP="00C854A7">
            <w:pPr>
              <w:pStyle w:val="TekstTablicaOP"/>
              <w:jc w:val="center"/>
            </w:pPr>
            <w:r w:rsidRPr="00180A58">
              <w:rPr>
                <w:lang w:val="en-GB"/>
              </w:rPr>
              <w:t>Specification</w:t>
            </w:r>
          </w:p>
        </w:tc>
        <w:tc>
          <w:tcPr>
            <w:tcW w:w="1630" w:type="dxa"/>
            <w:tcBorders>
              <w:top w:val="single" w:sz="4" w:space="0" w:color="001D77"/>
              <w:left w:val="single" w:sz="4" w:space="0" w:color="001D77"/>
              <w:bottom w:val="single" w:sz="4" w:space="0" w:color="001D77"/>
              <w:right w:val="single" w:sz="4" w:space="0" w:color="001D77"/>
            </w:tcBorders>
            <w:vAlign w:val="center"/>
          </w:tcPr>
          <w:p w14:paraId="385A3E14" w14:textId="77777777" w:rsidR="00FF3304" w:rsidRPr="00945F28" w:rsidRDefault="00FF3304" w:rsidP="00C854A7">
            <w:pPr>
              <w:pStyle w:val="TekstTablicaOP"/>
              <w:jc w:val="center"/>
            </w:pPr>
            <w:r>
              <w:t>2020</w:t>
            </w:r>
          </w:p>
        </w:tc>
        <w:tc>
          <w:tcPr>
            <w:tcW w:w="1630" w:type="dxa"/>
            <w:tcBorders>
              <w:top w:val="single" w:sz="4" w:space="0" w:color="001D77"/>
              <w:left w:val="single" w:sz="4" w:space="0" w:color="001D77"/>
              <w:bottom w:val="single" w:sz="4" w:space="0" w:color="001D77"/>
              <w:right w:val="nil"/>
            </w:tcBorders>
            <w:vAlign w:val="center"/>
          </w:tcPr>
          <w:p w14:paraId="790C4BB2" w14:textId="77777777" w:rsidR="00FF3304" w:rsidRPr="00D22D96" w:rsidRDefault="00FF3304" w:rsidP="00C854A7">
            <w:pPr>
              <w:pStyle w:val="TekstTablicaOP"/>
              <w:jc w:val="center"/>
            </w:pPr>
            <w:r>
              <w:t>2021</w:t>
            </w:r>
          </w:p>
        </w:tc>
      </w:tr>
      <w:tr w:rsidR="00FF3304" w:rsidRPr="00C854A7" w14:paraId="57F03FD9" w14:textId="77777777" w:rsidTr="00FF3304">
        <w:trPr>
          <w:trHeight w:val="329"/>
        </w:trPr>
        <w:tc>
          <w:tcPr>
            <w:tcW w:w="4678" w:type="dxa"/>
            <w:tcBorders>
              <w:top w:val="single" w:sz="4" w:space="0" w:color="001D77"/>
              <w:bottom w:val="single" w:sz="4" w:space="0" w:color="001D77"/>
              <w:right w:val="single" w:sz="4" w:space="0" w:color="001D77"/>
            </w:tcBorders>
            <w:shd w:val="clear" w:color="auto" w:fill="auto"/>
            <w:noWrap/>
            <w:vAlign w:val="center"/>
            <w:hideMark/>
          </w:tcPr>
          <w:p w14:paraId="2EC6EA7C" w14:textId="0F4F3AAA" w:rsidR="00FF3304" w:rsidRPr="00C854A7" w:rsidRDefault="00FF3304" w:rsidP="00223BDC">
            <w:pPr>
              <w:pStyle w:val="tekstTablicyOP0"/>
              <w:rPr>
                <w:b/>
                <w:bCs/>
              </w:rPr>
            </w:pPr>
            <w:proofErr w:type="spellStart"/>
            <w:r>
              <w:rPr>
                <w:b/>
                <w:bCs/>
              </w:rPr>
              <w:t>TOTAL</w:t>
            </w:r>
            <w:r w:rsidRPr="00C854A7">
              <w:rPr>
                <w:b/>
                <w:bCs/>
                <w:vertAlign w:val="superscript"/>
              </w:rPr>
              <w:t>a</w:t>
            </w:r>
            <w:proofErr w:type="spellEnd"/>
            <w:r w:rsidRPr="00C854A7">
              <w:rPr>
                <w:b/>
                <w:bCs/>
                <w:vertAlign w:val="superscript"/>
              </w:rPr>
              <w:t xml:space="preserve"> </w:t>
            </w:r>
            <w:r>
              <w:rPr>
                <w:b/>
                <w:bCs/>
              </w:rPr>
              <w:t xml:space="preserve">in </w:t>
            </w:r>
            <w:proofErr w:type="spellStart"/>
            <w:r>
              <w:rPr>
                <w:b/>
                <w:bCs/>
              </w:rPr>
              <w:t>thousand</w:t>
            </w:r>
            <w:proofErr w:type="spellEnd"/>
            <w:r w:rsidRPr="00C854A7">
              <w:rPr>
                <w:b/>
                <w:bCs/>
              </w:rPr>
              <w:t xml:space="preserve"> m</w:t>
            </w:r>
            <w:r w:rsidRPr="00C854A7">
              <w:rPr>
                <w:b/>
                <w:bCs/>
                <w:vertAlign w:val="superscript"/>
              </w:rPr>
              <w:t>3</w:t>
            </w:r>
          </w:p>
        </w:tc>
        <w:tc>
          <w:tcPr>
            <w:tcW w:w="1630" w:type="dxa"/>
            <w:tcBorders>
              <w:top w:val="single" w:sz="4" w:space="0" w:color="001D77"/>
              <w:left w:val="single" w:sz="4" w:space="0" w:color="001D77"/>
              <w:bottom w:val="single" w:sz="4" w:space="0" w:color="001D77"/>
              <w:right w:val="single" w:sz="4" w:space="0" w:color="001D77"/>
            </w:tcBorders>
            <w:vAlign w:val="center"/>
          </w:tcPr>
          <w:p w14:paraId="201E5637" w14:textId="7EA0BDBE" w:rsidR="00FF3304" w:rsidRPr="00C854A7" w:rsidRDefault="00FF3304" w:rsidP="00223BDC">
            <w:pPr>
              <w:pStyle w:val="tekstTablicyOP0"/>
              <w:ind w:right="-28"/>
              <w:jc w:val="right"/>
              <w:rPr>
                <w:b/>
                <w:bCs/>
              </w:rPr>
            </w:pPr>
            <w:r w:rsidRPr="00D27DD4">
              <w:rPr>
                <w:b/>
                <w:bCs/>
              </w:rPr>
              <w:t>3966</w:t>
            </w:r>
            <w:r>
              <w:rPr>
                <w:b/>
                <w:bCs/>
              </w:rPr>
              <w:t>8.8</w:t>
            </w:r>
            <w:r>
              <w:rPr>
                <w:b/>
                <w:bCs/>
                <w:vertAlign w:val="superscript"/>
              </w:rPr>
              <w:t>b</w:t>
            </w:r>
          </w:p>
        </w:tc>
        <w:tc>
          <w:tcPr>
            <w:tcW w:w="1630" w:type="dxa"/>
            <w:tcBorders>
              <w:top w:val="single" w:sz="4" w:space="0" w:color="001D77"/>
              <w:left w:val="single" w:sz="4" w:space="0" w:color="001D77"/>
              <w:bottom w:val="single" w:sz="4" w:space="0" w:color="001D77"/>
              <w:right w:val="nil"/>
            </w:tcBorders>
            <w:vAlign w:val="center"/>
          </w:tcPr>
          <w:p w14:paraId="46DE342D" w14:textId="187BA85C" w:rsidR="00FF3304" w:rsidRPr="00C854A7" w:rsidRDefault="00FF3304" w:rsidP="00223BDC">
            <w:pPr>
              <w:pStyle w:val="tekstTablicyOP0"/>
              <w:jc w:val="right"/>
              <w:rPr>
                <w:b/>
                <w:bCs/>
              </w:rPr>
            </w:pPr>
            <w:r w:rsidRPr="00C854A7">
              <w:rPr>
                <w:b/>
                <w:bCs/>
              </w:rPr>
              <w:t>42244</w:t>
            </w:r>
            <w:r>
              <w:rPr>
                <w:b/>
                <w:bCs/>
              </w:rPr>
              <w:t>.2</w:t>
            </w:r>
          </w:p>
        </w:tc>
      </w:tr>
      <w:tr w:rsidR="00FF3304" w:rsidRPr="00945F28" w14:paraId="2B2ABB29" w14:textId="77777777" w:rsidTr="00FF3304">
        <w:trPr>
          <w:trHeight w:val="329"/>
        </w:trPr>
        <w:tc>
          <w:tcPr>
            <w:tcW w:w="4678" w:type="dxa"/>
            <w:tcBorders>
              <w:top w:val="single" w:sz="4" w:space="0" w:color="001D77"/>
              <w:bottom w:val="single" w:sz="4" w:space="0" w:color="001D77"/>
              <w:right w:val="single" w:sz="4" w:space="0" w:color="001D77"/>
            </w:tcBorders>
            <w:shd w:val="clear" w:color="auto" w:fill="auto"/>
            <w:noWrap/>
            <w:vAlign w:val="center"/>
            <w:hideMark/>
          </w:tcPr>
          <w:p w14:paraId="36CE4DA9" w14:textId="6C638A0F" w:rsidR="00FF3304" w:rsidRPr="00945F28" w:rsidRDefault="00FF3304" w:rsidP="00223BDC">
            <w:pPr>
              <w:pStyle w:val="tekstTablicyOP0"/>
            </w:pPr>
            <w:proofErr w:type="spellStart"/>
            <w:r>
              <w:t>Timber</w:t>
            </w:r>
            <w:proofErr w:type="spellEnd"/>
          </w:p>
        </w:tc>
        <w:tc>
          <w:tcPr>
            <w:tcW w:w="1630" w:type="dxa"/>
            <w:tcBorders>
              <w:top w:val="single" w:sz="4" w:space="0" w:color="001D77"/>
              <w:left w:val="single" w:sz="4" w:space="0" w:color="001D77"/>
              <w:bottom w:val="single" w:sz="4" w:space="0" w:color="001D77"/>
              <w:right w:val="single" w:sz="4" w:space="0" w:color="001D77"/>
            </w:tcBorders>
            <w:vAlign w:val="center"/>
          </w:tcPr>
          <w:p w14:paraId="23862077" w14:textId="3A334FC1" w:rsidR="00FF3304" w:rsidRPr="00C854A7" w:rsidRDefault="00FF3304" w:rsidP="00223BDC">
            <w:pPr>
              <w:pStyle w:val="tekstTablicyOP0"/>
              <w:ind w:right="-28"/>
              <w:jc w:val="right"/>
            </w:pPr>
            <w:r w:rsidRPr="00D27DD4">
              <w:t>38064</w:t>
            </w:r>
            <w:r>
              <w:t>.3</w:t>
            </w:r>
            <w:r>
              <w:rPr>
                <w:vertAlign w:val="superscript"/>
              </w:rPr>
              <w:t>b</w:t>
            </w:r>
          </w:p>
        </w:tc>
        <w:tc>
          <w:tcPr>
            <w:tcW w:w="1630" w:type="dxa"/>
            <w:tcBorders>
              <w:top w:val="single" w:sz="4" w:space="0" w:color="001D77"/>
              <w:left w:val="single" w:sz="4" w:space="0" w:color="001D77"/>
              <w:bottom w:val="single" w:sz="4" w:space="0" w:color="001D77"/>
              <w:right w:val="nil"/>
            </w:tcBorders>
            <w:vAlign w:val="center"/>
          </w:tcPr>
          <w:p w14:paraId="6B98476D" w14:textId="1BA43D93" w:rsidR="00FF3304" w:rsidRPr="00C854A7" w:rsidRDefault="00FF3304" w:rsidP="00223BDC">
            <w:pPr>
              <w:pStyle w:val="tekstTablicyOP0"/>
              <w:jc w:val="right"/>
            </w:pPr>
            <w:r w:rsidRPr="00C854A7">
              <w:t>4069</w:t>
            </w:r>
            <w:r>
              <w:t>1.6</w:t>
            </w:r>
          </w:p>
        </w:tc>
      </w:tr>
      <w:tr w:rsidR="00FF3304" w:rsidRPr="00945F28" w14:paraId="309651BA" w14:textId="77777777" w:rsidTr="00FF3304">
        <w:trPr>
          <w:trHeight w:val="329"/>
        </w:trPr>
        <w:tc>
          <w:tcPr>
            <w:tcW w:w="4678" w:type="dxa"/>
            <w:tcBorders>
              <w:top w:val="single" w:sz="4" w:space="0" w:color="001D77"/>
              <w:bottom w:val="single" w:sz="4" w:space="0" w:color="001D77"/>
              <w:right w:val="single" w:sz="4" w:space="0" w:color="001D77"/>
            </w:tcBorders>
            <w:shd w:val="clear" w:color="auto" w:fill="auto"/>
            <w:noWrap/>
            <w:vAlign w:val="center"/>
          </w:tcPr>
          <w:p w14:paraId="215AE246" w14:textId="401E94E6" w:rsidR="00FF3304" w:rsidRPr="00945F28" w:rsidRDefault="00FF3304" w:rsidP="00223BDC">
            <w:pPr>
              <w:pStyle w:val="tekstTablicyOP0"/>
            </w:pPr>
            <w:proofErr w:type="spellStart"/>
            <w:r>
              <w:t>Slash</w:t>
            </w:r>
            <w:proofErr w:type="spellEnd"/>
          </w:p>
        </w:tc>
        <w:tc>
          <w:tcPr>
            <w:tcW w:w="1630" w:type="dxa"/>
            <w:tcBorders>
              <w:top w:val="single" w:sz="4" w:space="0" w:color="001D77"/>
              <w:left w:val="single" w:sz="4" w:space="0" w:color="001D77"/>
              <w:bottom w:val="single" w:sz="4" w:space="0" w:color="001D77"/>
              <w:right w:val="single" w:sz="4" w:space="0" w:color="001D77"/>
            </w:tcBorders>
            <w:vAlign w:val="center"/>
          </w:tcPr>
          <w:p w14:paraId="36A74AC2" w14:textId="73ACD144" w:rsidR="00FF3304" w:rsidRPr="00C854A7" w:rsidRDefault="00FF3304" w:rsidP="00223BDC">
            <w:pPr>
              <w:pStyle w:val="tekstTablicyOP0"/>
              <w:jc w:val="right"/>
            </w:pPr>
            <w:r w:rsidRPr="00C854A7">
              <w:t>1604</w:t>
            </w:r>
            <w:r>
              <w:t>.5</w:t>
            </w:r>
          </w:p>
        </w:tc>
        <w:tc>
          <w:tcPr>
            <w:tcW w:w="1630" w:type="dxa"/>
            <w:tcBorders>
              <w:top w:val="single" w:sz="4" w:space="0" w:color="001D77"/>
              <w:left w:val="single" w:sz="4" w:space="0" w:color="001D77"/>
              <w:bottom w:val="single" w:sz="4" w:space="0" w:color="001D77"/>
              <w:right w:val="nil"/>
            </w:tcBorders>
            <w:vAlign w:val="center"/>
          </w:tcPr>
          <w:p w14:paraId="4AEBB836" w14:textId="2A5A7D2B" w:rsidR="00FF3304" w:rsidRPr="00C854A7" w:rsidRDefault="00FF3304" w:rsidP="00223BDC">
            <w:pPr>
              <w:pStyle w:val="tekstTablicyOP0"/>
              <w:jc w:val="right"/>
            </w:pPr>
            <w:r w:rsidRPr="00C854A7">
              <w:t>155</w:t>
            </w:r>
            <w:r>
              <w:t>2.6</w:t>
            </w:r>
          </w:p>
        </w:tc>
      </w:tr>
      <w:tr w:rsidR="00FF3304" w:rsidRPr="00945F28" w14:paraId="6662D4BC" w14:textId="77777777" w:rsidTr="00FF3304">
        <w:trPr>
          <w:trHeight w:val="329"/>
        </w:trPr>
        <w:tc>
          <w:tcPr>
            <w:tcW w:w="4678" w:type="dxa"/>
            <w:tcBorders>
              <w:top w:val="single" w:sz="4" w:space="0" w:color="001D77"/>
              <w:bottom w:val="single" w:sz="4" w:space="0" w:color="001D77"/>
              <w:right w:val="single" w:sz="4" w:space="0" w:color="001D77"/>
            </w:tcBorders>
            <w:shd w:val="clear" w:color="auto" w:fill="auto"/>
            <w:noWrap/>
            <w:vAlign w:val="center"/>
          </w:tcPr>
          <w:p w14:paraId="11CA1F5F" w14:textId="2FF608CC" w:rsidR="00FF3304" w:rsidRPr="00C67F84" w:rsidRDefault="00FF3304" w:rsidP="00223BDC">
            <w:pPr>
              <w:pStyle w:val="tekstTablicyOP0"/>
            </w:pPr>
            <w:proofErr w:type="spellStart"/>
            <w:r>
              <w:t>Stump</w:t>
            </w:r>
            <w:proofErr w:type="spellEnd"/>
            <w:r>
              <w:t xml:space="preserve"> </w:t>
            </w:r>
            <w:proofErr w:type="spellStart"/>
            <w:r>
              <w:t>wood</w:t>
            </w:r>
            <w:r>
              <w:rPr>
                <w:vertAlign w:val="superscript"/>
              </w:rPr>
              <w:t>c</w:t>
            </w:r>
            <w:proofErr w:type="spellEnd"/>
          </w:p>
        </w:tc>
        <w:tc>
          <w:tcPr>
            <w:tcW w:w="1630" w:type="dxa"/>
            <w:tcBorders>
              <w:top w:val="single" w:sz="4" w:space="0" w:color="001D77"/>
              <w:left w:val="single" w:sz="4" w:space="0" w:color="001D77"/>
              <w:bottom w:val="single" w:sz="4" w:space="0" w:color="001D77"/>
              <w:right w:val="single" w:sz="4" w:space="0" w:color="001D77"/>
            </w:tcBorders>
            <w:vAlign w:val="center"/>
          </w:tcPr>
          <w:p w14:paraId="122227FA" w14:textId="38D66057" w:rsidR="00FF3304" w:rsidRPr="00C854A7" w:rsidRDefault="00FF3304" w:rsidP="00223BDC">
            <w:pPr>
              <w:pStyle w:val="tekstTablicyOP0"/>
              <w:jc w:val="right"/>
            </w:pPr>
            <w:r w:rsidRPr="00C854A7">
              <w:t>4</w:t>
            </w:r>
            <w:r>
              <w:t>.</w:t>
            </w:r>
            <w:r w:rsidRPr="00C854A7">
              <w:t>4</w:t>
            </w:r>
          </w:p>
        </w:tc>
        <w:tc>
          <w:tcPr>
            <w:tcW w:w="1630" w:type="dxa"/>
            <w:tcBorders>
              <w:top w:val="single" w:sz="4" w:space="0" w:color="001D77"/>
              <w:left w:val="single" w:sz="4" w:space="0" w:color="001D77"/>
              <w:bottom w:val="single" w:sz="4" w:space="0" w:color="001D77"/>
              <w:right w:val="nil"/>
            </w:tcBorders>
            <w:vAlign w:val="center"/>
          </w:tcPr>
          <w:p w14:paraId="43645898" w14:textId="6239AD5B" w:rsidR="00FF3304" w:rsidRPr="00C854A7" w:rsidRDefault="00FF3304" w:rsidP="00223BDC">
            <w:pPr>
              <w:pStyle w:val="tekstTablicyOP0"/>
              <w:jc w:val="right"/>
            </w:pPr>
            <w:r w:rsidRPr="00C854A7">
              <w:t>1</w:t>
            </w:r>
            <w:r>
              <w:t>.</w:t>
            </w:r>
            <w:r w:rsidRPr="00C854A7">
              <w:t>6</w:t>
            </w:r>
          </w:p>
        </w:tc>
      </w:tr>
      <w:tr w:rsidR="00FF3304" w:rsidRPr="00C854A7" w14:paraId="16D030A1" w14:textId="77777777" w:rsidTr="00FF3304">
        <w:trPr>
          <w:trHeight w:val="329"/>
        </w:trPr>
        <w:tc>
          <w:tcPr>
            <w:tcW w:w="4678" w:type="dxa"/>
            <w:tcBorders>
              <w:top w:val="single" w:sz="4" w:space="0" w:color="001D77"/>
              <w:bottom w:val="single" w:sz="4" w:space="0" w:color="001D77"/>
              <w:right w:val="single" w:sz="4" w:space="0" w:color="001D77"/>
            </w:tcBorders>
            <w:shd w:val="clear" w:color="auto" w:fill="auto"/>
            <w:noWrap/>
            <w:vAlign w:val="center"/>
          </w:tcPr>
          <w:p w14:paraId="78880F14" w14:textId="17CFC37A" w:rsidR="00FF3304" w:rsidRPr="00C854A7" w:rsidRDefault="00FF3304" w:rsidP="00223BDC">
            <w:pPr>
              <w:pStyle w:val="tekstTablicyOP0"/>
              <w:rPr>
                <w:b/>
                <w:bCs/>
              </w:rPr>
            </w:pPr>
            <w:r w:rsidRPr="00990856">
              <w:rPr>
                <w:b/>
                <w:bCs/>
                <w:lang w:val="en-GB"/>
              </w:rPr>
              <w:t xml:space="preserve">Timber per 1 ha </w:t>
            </w:r>
            <w:r>
              <w:rPr>
                <w:b/>
                <w:bCs/>
                <w:lang w:val="en-GB"/>
              </w:rPr>
              <w:t xml:space="preserve">of </w:t>
            </w:r>
            <w:r w:rsidRPr="00990856">
              <w:rPr>
                <w:b/>
                <w:bCs/>
                <w:lang w:val="en-GB"/>
              </w:rPr>
              <w:t xml:space="preserve">forest area </w:t>
            </w:r>
            <w:r>
              <w:rPr>
                <w:b/>
                <w:bCs/>
                <w:lang w:val="en-GB"/>
              </w:rPr>
              <w:t>in</w:t>
            </w:r>
            <w:r w:rsidRPr="00990856">
              <w:rPr>
                <w:b/>
                <w:bCs/>
                <w:lang w:val="en-GB"/>
              </w:rPr>
              <w:t xml:space="preserve"> m</w:t>
            </w:r>
            <w:r w:rsidRPr="00990856">
              <w:rPr>
                <w:b/>
                <w:bCs/>
                <w:vertAlign w:val="superscript"/>
                <w:lang w:val="en-GB"/>
              </w:rPr>
              <w:t>3</w:t>
            </w:r>
          </w:p>
        </w:tc>
        <w:tc>
          <w:tcPr>
            <w:tcW w:w="1630" w:type="dxa"/>
            <w:tcBorders>
              <w:top w:val="single" w:sz="4" w:space="0" w:color="001D77"/>
              <w:left w:val="single" w:sz="4" w:space="0" w:color="001D77"/>
              <w:bottom w:val="single" w:sz="4" w:space="0" w:color="001D77"/>
              <w:right w:val="single" w:sz="4" w:space="0" w:color="001D77"/>
            </w:tcBorders>
            <w:vAlign w:val="center"/>
          </w:tcPr>
          <w:p w14:paraId="16B769DB" w14:textId="502C60CD" w:rsidR="00FF3304" w:rsidRPr="00C854A7" w:rsidRDefault="00FF3304" w:rsidP="00223BDC">
            <w:pPr>
              <w:pStyle w:val="tekstTablicyOP0"/>
              <w:jc w:val="right"/>
              <w:rPr>
                <w:b/>
                <w:bCs/>
              </w:rPr>
            </w:pPr>
            <w:r w:rsidRPr="00C854A7">
              <w:rPr>
                <w:b/>
                <w:bCs/>
              </w:rPr>
              <w:t>4</w:t>
            </w:r>
            <w:r>
              <w:rPr>
                <w:b/>
                <w:bCs/>
              </w:rPr>
              <w:t>.</w:t>
            </w:r>
            <w:r w:rsidRPr="00C854A7">
              <w:rPr>
                <w:b/>
                <w:bCs/>
              </w:rPr>
              <w:t>1</w:t>
            </w:r>
          </w:p>
        </w:tc>
        <w:tc>
          <w:tcPr>
            <w:tcW w:w="1630" w:type="dxa"/>
            <w:tcBorders>
              <w:top w:val="single" w:sz="4" w:space="0" w:color="001D77"/>
              <w:left w:val="single" w:sz="4" w:space="0" w:color="001D77"/>
              <w:bottom w:val="single" w:sz="4" w:space="0" w:color="001D77"/>
              <w:right w:val="nil"/>
            </w:tcBorders>
            <w:vAlign w:val="center"/>
          </w:tcPr>
          <w:p w14:paraId="1564A624" w14:textId="62C9345F" w:rsidR="00FF3304" w:rsidRPr="00C854A7" w:rsidRDefault="00FF3304" w:rsidP="00223BDC">
            <w:pPr>
              <w:pStyle w:val="tekstTablicyOP0"/>
              <w:jc w:val="right"/>
              <w:rPr>
                <w:b/>
                <w:bCs/>
              </w:rPr>
            </w:pPr>
            <w:r w:rsidRPr="00C854A7">
              <w:rPr>
                <w:b/>
                <w:bCs/>
              </w:rPr>
              <w:t>4</w:t>
            </w:r>
            <w:r>
              <w:rPr>
                <w:b/>
                <w:bCs/>
              </w:rPr>
              <w:t>.</w:t>
            </w:r>
            <w:r w:rsidRPr="00C854A7">
              <w:rPr>
                <w:b/>
                <w:bCs/>
              </w:rPr>
              <w:t>4</w:t>
            </w:r>
          </w:p>
        </w:tc>
      </w:tr>
      <w:tr w:rsidR="00FF3304" w:rsidRPr="00C854A7" w14:paraId="61FBC724" w14:textId="77777777" w:rsidTr="00FF3304">
        <w:trPr>
          <w:trHeight w:val="329"/>
        </w:trPr>
        <w:tc>
          <w:tcPr>
            <w:tcW w:w="4678" w:type="dxa"/>
            <w:tcBorders>
              <w:top w:val="single" w:sz="4" w:space="0" w:color="001D77"/>
              <w:bottom w:val="nil"/>
              <w:right w:val="single" w:sz="4" w:space="0" w:color="001D77"/>
            </w:tcBorders>
            <w:shd w:val="clear" w:color="auto" w:fill="auto"/>
            <w:noWrap/>
            <w:vAlign w:val="center"/>
          </w:tcPr>
          <w:p w14:paraId="4BE64B3B" w14:textId="24FE7D28" w:rsidR="00FF3304" w:rsidRPr="00C854A7" w:rsidRDefault="00FF3304" w:rsidP="00223BDC">
            <w:pPr>
              <w:pStyle w:val="tekstTablicyOP0"/>
              <w:rPr>
                <w:b/>
                <w:bCs/>
              </w:rPr>
            </w:pPr>
            <w:r w:rsidRPr="00990856">
              <w:rPr>
                <w:b/>
                <w:bCs/>
                <w:lang w:val="en-GB"/>
              </w:rPr>
              <w:t>Timber per capita in m</w:t>
            </w:r>
            <w:r w:rsidRPr="00990856">
              <w:rPr>
                <w:b/>
                <w:bCs/>
                <w:vertAlign w:val="superscript"/>
                <w:lang w:val="en-GB"/>
              </w:rPr>
              <w:t>3</w:t>
            </w:r>
          </w:p>
        </w:tc>
        <w:tc>
          <w:tcPr>
            <w:tcW w:w="1630" w:type="dxa"/>
            <w:tcBorders>
              <w:top w:val="single" w:sz="4" w:space="0" w:color="001D77"/>
              <w:left w:val="single" w:sz="4" w:space="0" w:color="001D77"/>
              <w:bottom w:val="nil"/>
              <w:right w:val="single" w:sz="4" w:space="0" w:color="001D77"/>
            </w:tcBorders>
            <w:vAlign w:val="center"/>
          </w:tcPr>
          <w:p w14:paraId="5CE0FFDB" w14:textId="48B78892" w:rsidR="00FF3304" w:rsidRPr="00C854A7" w:rsidRDefault="00FF3304" w:rsidP="00223BDC">
            <w:pPr>
              <w:pStyle w:val="tekstTablicyOP0"/>
              <w:jc w:val="right"/>
              <w:rPr>
                <w:b/>
                <w:bCs/>
              </w:rPr>
            </w:pPr>
            <w:r w:rsidRPr="00C854A7">
              <w:rPr>
                <w:b/>
                <w:bCs/>
              </w:rPr>
              <w:t>0</w:t>
            </w:r>
            <w:r>
              <w:rPr>
                <w:b/>
                <w:bCs/>
              </w:rPr>
              <w:t>.</w:t>
            </w:r>
            <w:r w:rsidRPr="00C854A7">
              <w:rPr>
                <w:b/>
                <w:bCs/>
              </w:rPr>
              <w:t>99</w:t>
            </w:r>
          </w:p>
        </w:tc>
        <w:tc>
          <w:tcPr>
            <w:tcW w:w="1630" w:type="dxa"/>
            <w:tcBorders>
              <w:top w:val="single" w:sz="4" w:space="0" w:color="001D77"/>
              <w:left w:val="single" w:sz="4" w:space="0" w:color="001D77"/>
              <w:bottom w:val="nil"/>
              <w:right w:val="nil"/>
            </w:tcBorders>
            <w:vAlign w:val="center"/>
          </w:tcPr>
          <w:p w14:paraId="3EC46434" w14:textId="2B632083" w:rsidR="00FF3304" w:rsidRPr="00C854A7" w:rsidRDefault="00FF3304" w:rsidP="00223BDC">
            <w:pPr>
              <w:pStyle w:val="tekstTablicyOP0"/>
              <w:jc w:val="right"/>
              <w:rPr>
                <w:b/>
                <w:bCs/>
              </w:rPr>
            </w:pPr>
            <w:r w:rsidRPr="00C854A7">
              <w:rPr>
                <w:b/>
                <w:bCs/>
              </w:rPr>
              <w:t>1</w:t>
            </w:r>
            <w:r>
              <w:rPr>
                <w:b/>
                <w:bCs/>
              </w:rPr>
              <w:t>.</w:t>
            </w:r>
            <w:r w:rsidRPr="00C854A7">
              <w:rPr>
                <w:b/>
                <w:bCs/>
              </w:rPr>
              <w:t>07</w:t>
            </w:r>
          </w:p>
        </w:tc>
      </w:tr>
    </w:tbl>
    <w:p w14:paraId="4B67057C" w14:textId="14FF8DD0" w:rsidR="00223BDC" w:rsidRPr="00990856" w:rsidRDefault="00223BDC" w:rsidP="00223BDC">
      <w:pPr>
        <w:pStyle w:val="notkaOP"/>
        <w:rPr>
          <w:lang w:val="en-GB"/>
        </w:rPr>
      </w:pPr>
      <w:proofErr w:type="spellStart"/>
      <w:r w:rsidRPr="00990856">
        <w:rPr>
          <w:lang w:val="en-GB"/>
        </w:rPr>
        <w:t>a</w:t>
      </w:r>
      <w:proofErr w:type="spellEnd"/>
      <w:r w:rsidRPr="00990856">
        <w:rPr>
          <w:lang w:val="en-GB"/>
        </w:rPr>
        <w:t xml:space="preserve"> Excluding stump wood. </w:t>
      </w:r>
      <w:r w:rsidR="00FF3304">
        <w:rPr>
          <w:lang w:val="en-GB"/>
        </w:rPr>
        <w:t>b</w:t>
      </w:r>
      <w:r w:rsidR="00FF3304" w:rsidRPr="00990856">
        <w:rPr>
          <w:lang w:val="en-GB"/>
        </w:rPr>
        <w:t xml:space="preserve"> Data have been corrected in relation t</w:t>
      </w:r>
      <w:r w:rsidR="00FF3304">
        <w:rPr>
          <w:lang w:val="en-GB"/>
        </w:rPr>
        <w:t xml:space="preserve">o the previous edition of the </w:t>
      </w:r>
      <w:r w:rsidR="00DB7815">
        <w:rPr>
          <w:lang w:val="en-GB"/>
        </w:rPr>
        <w:t xml:space="preserve">news </w:t>
      </w:r>
      <w:r w:rsidR="00FF3304">
        <w:rPr>
          <w:lang w:val="en-GB"/>
        </w:rPr>
        <w:t>release</w:t>
      </w:r>
      <w:r w:rsidR="00FF3304" w:rsidRPr="00990856">
        <w:rPr>
          <w:lang w:val="en-GB"/>
        </w:rPr>
        <w:t>.</w:t>
      </w:r>
      <w:r w:rsidR="00FF3304">
        <w:rPr>
          <w:lang w:val="en-GB"/>
        </w:rPr>
        <w:t xml:space="preserve"> </w:t>
      </w:r>
      <w:r w:rsidR="00DB7815">
        <w:rPr>
          <w:lang w:val="en-GB"/>
        </w:rPr>
        <w:t>c </w:t>
      </w:r>
      <w:r w:rsidRPr="00990856">
        <w:rPr>
          <w:lang w:val="en-GB"/>
        </w:rPr>
        <w:t xml:space="preserve">Solely in forests under the State Forests management. </w:t>
      </w:r>
    </w:p>
    <w:p w14:paraId="19296F51" w14:textId="76360DAA" w:rsidR="00C854A7" w:rsidRPr="002B1F52" w:rsidRDefault="004A57B8" w:rsidP="00C854A7">
      <w:pPr>
        <w:pStyle w:val="tekstOP"/>
        <w:rPr>
          <w:lang w:val="en-GB"/>
        </w:rPr>
      </w:pPr>
      <w:r>
        <w:rPr>
          <w:noProof/>
          <w:sz w:val="16"/>
          <w:szCs w:val="16"/>
          <w:lang w:eastAsia="pl-PL"/>
        </w:rPr>
        <w:lastRenderedPageBreak/>
        <mc:AlternateContent>
          <mc:Choice Requires="wps">
            <w:drawing>
              <wp:anchor distT="0" distB="0" distL="114300" distR="114300" simplePos="0" relativeHeight="251813888" behindDoc="0" locked="0" layoutInCell="1" allowOverlap="1" wp14:anchorId="7BAD44BB" wp14:editId="21E4B51E">
                <wp:simplePos x="0" y="0"/>
                <wp:positionH relativeFrom="page">
                  <wp:posOffset>5715000</wp:posOffset>
                </wp:positionH>
                <wp:positionV relativeFrom="paragraph">
                  <wp:posOffset>-165100</wp:posOffset>
                </wp:positionV>
                <wp:extent cx="1847850" cy="984250"/>
                <wp:effectExtent l="0" t="0" r="0" b="6350"/>
                <wp:wrapNone/>
                <wp:docPr id="18" name="Pole tekstowe 14" descr="In 2021, the purchase of forest fruits dropped by 20.8% and forest mushrooms by 15.0% in comparison with the previous yea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847850" cy="984250"/>
                        </a:xfrm>
                        <a:prstGeom prst="rect">
                          <a:avLst/>
                        </a:prstGeom>
                        <a:noFill/>
                        <a:ln w="6350">
                          <a:noFill/>
                        </a:ln>
                        <a:effectLst/>
                      </wps:spPr>
                      <wps:txbx>
                        <w:txbxContent>
                          <w:p w14:paraId="320D08A8" w14:textId="331E8E10" w:rsidR="0020333D" w:rsidRPr="00946E98" w:rsidRDefault="002B1F52" w:rsidP="00946E98">
                            <w:pPr>
                              <w:pStyle w:val="tekstzboku"/>
                              <w:rPr>
                                <w:lang w:val="en-GB"/>
                              </w:rPr>
                            </w:pPr>
                            <w:r w:rsidRPr="00990856">
                              <w:rPr>
                                <w:lang w:val="en-GB"/>
                              </w:rPr>
                              <w:t xml:space="preserve">In 2021, the purchase </w:t>
                            </w:r>
                            <w:r w:rsidR="00946E98">
                              <w:rPr>
                                <w:lang w:val="en-GB"/>
                              </w:rPr>
                              <w:t xml:space="preserve">of </w:t>
                            </w:r>
                            <w:proofErr w:type="spellStart"/>
                            <w:r w:rsidR="00946E98">
                              <w:t>forest</w:t>
                            </w:r>
                            <w:proofErr w:type="spellEnd"/>
                            <w:r w:rsidR="004975AC">
                              <w:t xml:space="preserve"> </w:t>
                            </w:r>
                            <w:proofErr w:type="spellStart"/>
                            <w:r w:rsidR="00946E98">
                              <w:t>fruits</w:t>
                            </w:r>
                            <w:proofErr w:type="spellEnd"/>
                            <w:r w:rsidR="00946E98" w:rsidRPr="00990856">
                              <w:rPr>
                                <w:lang w:val="en-GB"/>
                              </w:rPr>
                              <w:t xml:space="preserve"> dropped by </w:t>
                            </w:r>
                            <w:r w:rsidR="00946E98">
                              <w:rPr>
                                <w:lang w:val="en-GB"/>
                              </w:rPr>
                              <w:t xml:space="preserve">20.8% and </w:t>
                            </w:r>
                            <w:r w:rsidRPr="00990856">
                              <w:rPr>
                                <w:lang w:val="en-GB"/>
                              </w:rPr>
                              <w:t>forest mushrooms by 15.0%</w:t>
                            </w:r>
                            <w:r w:rsidR="00946E98">
                              <w:rPr>
                                <w:lang w:val="en-GB"/>
                              </w:rPr>
                              <w:t xml:space="preserve"> </w:t>
                            </w:r>
                            <w:r>
                              <w:rPr>
                                <w:lang w:val="en-GB"/>
                              </w:rPr>
                              <w:t>in comparison with</w:t>
                            </w:r>
                            <w:r w:rsidR="00DA20A5">
                              <w:rPr>
                                <w:lang w:val="en-GB"/>
                              </w:rPr>
                              <w:t xml:space="preserve"> </w:t>
                            </w:r>
                            <w:r>
                              <w:rPr>
                                <w:lang w:val="en-GB"/>
                              </w:rPr>
                              <w:t>the</w:t>
                            </w:r>
                            <w:r w:rsidR="00DA20A5">
                              <w:rPr>
                                <w:lang w:val="en-GB"/>
                              </w:rPr>
                              <w:t xml:space="preserve"> </w:t>
                            </w:r>
                            <w:r>
                              <w:rPr>
                                <w:lang w:val="en-GB"/>
                              </w:rPr>
                              <w:t>previous</w:t>
                            </w:r>
                            <w:r w:rsidR="00DA20A5">
                              <w:rPr>
                                <w:lang w:val="en-GB"/>
                              </w:rPr>
                              <w:t xml:space="preserve"> </w:t>
                            </w:r>
                            <w:r>
                              <w:rPr>
                                <w:lang w:val="en-GB"/>
                              </w:rPr>
                              <w:t>year</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BAD44BB" id="Pole tekstowe 14" o:spid="_x0000_s1031" type="#_x0000_t202" alt="In 2021, the purchase of forest fruits dropped by 20.8% and forest mushrooms by 15.0% in comparison with the previous year" style="position:absolute;margin-left:450pt;margin-top:-13pt;width:145.5pt;height:77.5pt;z-index:25181388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" filled="f" stroked="f" strokeweight=".5pt">
                <v:textbox>
                  <w:txbxContent>
                    <w:p w14:paraId="320D08A8" w14:textId="331E8E10" w:rsidR="0020333D" w:rsidRPr="00946E98" w:rsidRDefault="002B1F52" w:rsidP="00946E98">
                      <w:pPr>
                        <w:pStyle w:val="tekstzboku"/>
                        <w:rPr>
                          <w:lang w:val="en-GB"/>
                        </w:rPr>
                      </w:pPr>
                      <w:r w:rsidRPr="00990856">
                        <w:rPr>
                          <w:lang w:val="en-GB"/>
                        </w:rPr>
                        <w:t xml:space="preserve">In 2021, the purchase </w:t>
                      </w:r>
                      <w:r w:rsidR="00946E98">
                        <w:rPr>
                          <w:lang w:val="en-GB"/>
                        </w:rPr>
                        <w:t xml:space="preserve">of </w:t>
                      </w:r>
                      <w:proofErr w:type="spellStart"/>
                      <w:r w:rsidR="00946E98">
                        <w:t>forest</w:t>
                      </w:r>
                      <w:proofErr w:type="spellEnd"/>
                      <w:r w:rsidR="004975AC">
                        <w:t xml:space="preserve"> </w:t>
                      </w:r>
                      <w:proofErr w:type="spellStart"/>
                      <w:r w:rsidR="00946E98">
                        <w:t>fruits</w:t>
                      </w:r>
                      <w:proofErr w:type="spellEnd"/>
                      <w:r w:rsidR="00946E98" w:rsidRPr="00990856">
                        <w:rPr>
                          <w:lang w:val="en-GB"/>
                        </w:rPr>
                        <w:t xml:space="preserve"> dropped by </w:t>
                      </w:r>
                      <w:r w:rsidR="00946E98">
                        <w:rPr>
                          <w:lang w:val="en-GB"/>
                        </w:rPr>
                        <w:t xml:space="preserve">20.8% and </w:t>
                      </w:r>
                      <w:r w:rsidRPr="00990856">
                        <w:rPr>
                          <w:lang w:val="en-GB"/>
                        </w:rPr>
                        <w:t>forest mushrooms by 15.0%</w:t>
                      </w:r>
                      <w:r w:rsidR="00946E98">
                        <w:rPr>
                          <w:lang w:val="en-GB"/>
                        </w:rPr>
                        <w:t xml:space="preserve"> </w:t>
                      </w:r>
                      <w:r>
                        <w:rPr>
                          <w:lang w:val="en-GB"/>
                        </w:rPr>
                        <w:t>in comparison with</w:t>
                      </w:r>
                      <w:r w:rsidR="00DA20A5">
                        <w:rPr>
                          <w:lang w:val="en-GB"/>
                        </w:rPr>
                        <w:t xml:space="preserve"> </w:t>
                      </w:r>
                      <w:r>
                        <w:rPr>
                          <w:lang w:val="en-GB"/>
                        </w:rPr>
                        <w:t>the</w:t>
                      </w:r>
                      <w:r w:rsidR="00DA20A5">
                        <w:rPr>
                          <w:lang w:val="en-GB"/>
                        </w:rPr>
                        <w:t xml:space="preserve"> </w:t>
                      </w:r>
                      <w:r>
                        <w:rPr>
                          <w:lang w:val="en-GB"/>
                        </w:rPr>
                        <w:t>previous</w:t>
                      </w:r>
                      <w:r w:rsidR="00DA20A5">
                        <w:rPr>
                          <w:lang w:val="en-GB"/>
                        </w:rPr>
                        <w:t xml:space="preserve"> </w:t>
                      </w:r>
                      <w:r>
                        <w:rPr>
                          <w:lang w:val="en-GB"/>
                        </w:rPr>
                        <w:t>year</w:t>
                      </w:r>
                    </w:p>
                  </w:txbxContent>
                </v:textbox>
                <w10:wrap anchorx="page"/>
              </v:shape>
            </w:pict>
          </mc:Fallback>
        </mc:AlternateContent>
      </w:r>
      <w:r w:rsidR="002B1F52" w:rsidRPr="00990856">
        <w:rPr>
          <w:lang w:val="en-GB"/>
        </w:rPr>
        <w:t>Within auxiliary forest activity in 2021</w:t>
      </w:r>
      <w:r w:rsidR="002B1F52">
        <w:rPr>
          <w:lang w:val="en-GB"/>
        </w:rPr>
        <w:t>,</w:t>
      </w:r>
      <w:r w:rsidR="002B1F52" w:rsidRPr="00990856">
        <w:rPr>
          <w:lang w:val="en-GB"/>
        </w:rPr>
        <w:t xml:space="preserve"> the p</w:t>
      </w:r>
      <w:r w:rsidR="002B1F52">
        <w:rPr>
          <w:lang w:val="en-GB"/>
        </w:rPr>
        <w:t>rocurement</w:t>
      </w:r>
      <w:r w:rsidR="002B1F52" w:rsidRPr="00990856">
        <w:rPr>
          <w:lang w:val="en-GB"/>
        </w:rPr>
        <w:t xml:space="preserve"> of </w:t>
      </w:r>
      <w:r w:rsidR="002B1F52">
        <w:rPr>
          <w:lang w:val="en-GB"/>
        </w:rPr>
        <w:t xml:space="preserve">forest fruits equalled by </w:t>
      </w:r>
      <w:r w:rsidR="002B1F52" w:rsidRPr="00990856">
        <w:rPr>
          <w:lang w:val="en-GB"/>
        </w:rPr>
        <w:t>4</w:t>
      </w:r>
      <w:r w:rsidR="002B1F52">
        <w:rPr>
          <w:lang w:val="en-GB"/>
        </w:rPr>
        <w:t>.</w:t>
      </w:r>
      <w:r w:rsidR="002B1F52" w:rsidRPr="00990856">
        <w:rPr>
          <w:lang w:val="en-GB"/>
        </w:rPr>
        <w:t>3</w:t>
      </w:r>
      <w:r w:rsidR="00D87166">
        <w:rPr>
          <w:lang w:val="en-GB"/>
        </w:rPr>
        <w:t> </w:t>
      </w:r>
      <w:r w:rsidR="002B1F52" w:rsidRPr="00990856">
        <w:rPr>
          <w:lang w:val="en-GB"/>
        </w:rPr>
        <w:t>thousand t</w:t>
      </w:r>
      <w:r w:rsidR="002B1F52">
        <w:rPr>
          <w:lang w:val="en-GB"/>
        </w:rPr>
        <w:t>onnes</w:t>
      </w:r>
      <w:r w:rsidR="002B1F52" w:rsidRPr="00990856">
        <w:rPr>
          <w:lang w:val="en-GB"/>
        </w:rPr>
        <w:t xml:space="preserve"> (</w:t>
      </w:r>
      <w:r w:rsidR="002B1F52">
        <w:rPr>
          <w:lang w:val="en-GB"/>
        </w:rPr>
        <w:t>by</w:t>
      </w:r>
      <w:r w:rsidR="002B1F52" w:rsidRPr="00990856">
        <w:rPr>
          <w:lang w:val="en-GB"/>
        </w:rPr>
        <w:t xml:space="preserve"> 20</w:t>
      </w:r>
      <w:r w:rsidR="002B1F52">
        <w:rPr>
          <w:lang w:val="en-GB"/>
        </w:rPr>
        <w:t>.</w:t>
      </w:r>
      <w:r w:rsidR="002B1F52" w:rsidRPr="00990856">
        <w:rPr>
          <w:lang w:val="en-GB"/>
        </w:rPr>
        <w:t xml:space="preserve">8% </w:t>
      </w:r>
      <w:r w:rsidR="002B1F52">
        <w:rPr>
          <w:lang w:val="en-GB"/>
        </w:rPr>
        <w:t xml:space="preserve">less than in </w:t>
      </w:r>
      <w:r w:rsidR="002B1F52" w:rsidRPr="00990856">
        <w:rPr>
          <w:lang w:val="en-GB"/>
        </w:rPr>
        <w:t xml:space="preserve">2020) </w:t>
      </w:r>
      <w:r w:rsidR="002B1F52">
        <w:rPr>
          <w:lang w:val="en-GB"/>
        </w:rPr>
        <w:t>and</w:t>
      </w:r>
      <w:r w:rsidR="002B1F52" w:rsidRPr="00990856">
        <w:rPr>
          <w:lang w:val="en-GB"/>
        </w:rPr>
        <w:t xml:space="preserve"> 2</w:t>
      </w:r>
      <w:r w:rsidR="00C505D4">
        <w:rPr>
          <w:lang w:val="en-GB"/>
        </w:rPr>
        <w:t>.</w:t>
      </w:r>
      <w:r w:rsidR="002B1F52" w:rsidRPr="00990856">
        <w:rPr>
          <w:lang w:val="en-GB"/>
        </w:rPr>
        <w:t>3 thousand t</w:t>
      </w:r>
      <w:r w:rsidR="002B1F52">
        <w:rPr>
          <w:lang w:val="en-GB"/>
        </w:rPr>
        <w:t>onnes of mushrooms</w:t>
      </w:r>
      <w:r w:rsidR="002B1F52" w:rsidRPr="00990856">
        <w:rPr>
          <w:lang w:val="en-GB"/>
        </w:rPr>
        <w:t xml:space="preserve"> (</w:t>
      </w:r>
      <w:r w:rsidR="002B1F52">
        <w:rPr>
          <w:lang w:val="en-GB"/>
        </w:rPr>
        <w:t>by</w:t>
      </w:r>
      <w:r w:rsidR="004975AC">
        <w:rPr>
          <w:lang w:val="en-GB"/>
        </w:rPr>
        <w:t> </w:t>
      </w:r>
      <w:r w:rsidR="002B1F52" w:rsidRPr="00990856">
        <w:rPr>
          <w:lang w:val="en-GB"/>
        </w:rPr>
        <w:t>15</w:t>
      </w:r>
      <w:r w:rsidR="002B1F52">
        <w:rPr>
          <w:lang w:val="en-GB"/>
        </w:rPr>
        <w:t>.</w:t>
      </w:r>
      <w:r w:rsidR="002B1F52" w:rsidRPr="00990856">
        <w:rPr>
          <w:lang w:val="en-GB"/>
        </w:rPr>
        <w:t xml:space="preserve">0% </w:t>
      </w:r>
      <w:r w:rsidR="002B1F52">
        <w:rPr>
          <w:lang w:val="en-GB"/>
        </w:rPr>
        <w:t>less than a year before).</w:t>
      </w:r>
    </w:p>
    <w:p w14:paraId="095EE951" w14:textId="423613C9" w:rsidR="00C854A7" w:rsidRPr="002B1F52" w:rsidRDefault="002B1F52" w:rsidP="00C854A7">
      <w:pPr>
        <w:pStyle w:val="tekstOP"/>
        <w:rPr>
          <w:lang w:val="en-GB"/>
        </w:rPr>
      </w:pPr>
      <w:r w:rsidRPr="00990856">
        <w:rPr>
          <w:lang w:val="en-GB"/>
        </w:rPr>
        <w:t xml:space="preserve">In </w:t>
      </w:r>
      <w:r>
        <w:rPr>
          <w:lang w:val="en-GB"/>
        </w:rPr>
        <w:t>the analysed year</w:t>
      </w:r>
      <w:r w:rsidRPr="00990856">
        <w:rPr>
          <w:lang w:val="en-GB"/>
        </w:rPr>
        <w:t>, the p</w:t>
      </w:r>
      <w:r>
        <w:rPr>
          <w:lang w:val="en-GB"/>
        </w:rPr>
        <w:t>rocurement</w:t>
      </w:r>
      <w:r w:rsidRPr="00990856">
        <w:rPr>
          <w:lang w:val="en-GB"/>
        </w:rPr>
        <w:t xml:space="preserve"> of game amounted to 11.3 thousand tonnes (a</w:t>
      </w:r>
      <w:r w:rsidR="00D87166">
        <w:rPr>
          <w:lang w:val="en-GB"/>
        </w:rPr>
        <w:t> </w:t>
      </w:r>
      <w:r w:rsidRPr="00990856">
        <w:rPr>
          <w:lang w:val="en-GB"/>
        </w:rPr>
        <w:t>decrease by 11.6% i</w:t>
      </w:r>
      <w:r>
        <w:rPr>
          <w:lang w:val="en-GB"/>
        </w:rPr>
        <w:t>n comparison with the previous year</w:t>
      </w:r>
      <w:r w:rsidRPr="00990856">
        <w:rPr>
          <w:lang w:val="en-GB"/>
        </w:rPr>
        <w:t xml:space="preserve">), </w:t>
      </w:r>
      <w:r>
        <w:rPr>
          <w:lang w:val="en-GB"/>
        </w:rPr>
        <w:t>of which</w:t>
      </w:r>
      <w:r w:rsidRPr="00990856">
        <w:rPr>
          <w:lang w:val="en-GB"/>
        </w:rPr>
        <w:t xml:space="preserve"> 53</w:t>
      </w:r>
      <w:r>
        <w:rPr>
          <w:lang w:val="en-GB"/>
        </w:rPr>
        <w:t>.</w:t>
      </w:r>
      <w:r w:rsidRPr="00990856">
        <w:rPr>
          <w:lang w:val="en-GB"/>
        </w:rPr>
        <w:t xml:space="preserve">0% </w:t>
      </w:r>
      <w:r>
        <w:rPr>
          <w:lang w:val="en-GB"/>
        </w:rPr>
        <w:t>constituted deer procurement.</w:t>
      </w:r>
    </w:p>
    <w:p w14:paraId="111D57D0" w14:textId="5B8EF2AA" w:rsidR="0020333D" w:rsidRPr="00945F28" w:rsidRDefault="00C505D4" w:rsidP="0020333D">
      <w:pPr>
        <w:pStyle w:val="TytuTablicyOP"/>
      </w:pPr>
      <w:r w:rsidRPr="00990856">
        <w:rPr>
          <w:lang w:val="en-GB"/>
        </w:rPr>
        <w:t xml:space="preserve">Table 4.  Procurement of forest fruits, </w:t>
      </w:r>
      <w:r>
        <w:rPr>
          <w:lang w:val="en-GB"/>
        </w:rPr>
        <w:t xml:space="preserve">forest </w:t>
      </w:r>
      <w:r w:rsidRPr="00990856">
        <w:rPr>
          <w:lang w:val="en-GB"/>
        </w:rPr>
        <w:t>mushrooms</w:t>
      </w:r>
      <w:r>
        <w:rPr>
          <w:lang w:val="en-GB"/>
        </w:rPr>
        <w:t xml:space="preserve">, </w:t>
      </w:r>
      <w:r w:rsidRPr="00990856">
        <w:rPr>
          <w:lang w:val="en-GB"/>
        </w:rPr>
        <w:t>an</w:t>
      </w:r>
      <w:r>
        <w:rPr>
          <w:lang w:val="en-GB"/>
        </w:rPr>
        <w:t>d game</w:t>
      </w:r>
    </w:p>
    <w:tbl>
      <w:tblPr>
        <w:tblW w:w="7938" w:type="dxa"/>
        <w:tblBorders>
          <w:insideH w:val="single" w:sz="4" w:space="0" w:color="001D77"/>
          <w:insideV w:val="single" w:sz="4" w:space="0" w:color="001D77"/>
        </w:tblBorders>
        <w:tblCellMar>
          <w:left w:w="70" w:type="dxa"/>
          <w:right w:w="70" w:type="dxa"/>
        </w:tblCellMar>
        <w:tblLook w:val="04A0" w:firstRow="1" w:lastRow="0" w:firstColumn="1" w:lastColumn="0" w:noHBand="0" w:noVBand="1"/>
        <w:tblCaption w:val="Table 4. Procurement of forest fruits, forest mushrooms, and game"/>
        <w:tblDescription w:val="Table data are available in the attached Excel format file&#10;"/>
      </w:tblPr>
      <w:tblGrid>
        <w:gridCol w:w="4678"/>
        <w:gridCol w:w="1630"/>
        <w:gridCol w:w="1630"/>
      </w:tblGrid>
      <w:tr w:rsidR="00FF3304" w:rsidRPr="00945F28" w14:paraId="367E37B4" w14:textId="77777777" w:rsidTr="00FF3304">
        <w:trPr>
          <w:trHeight w:val="329"/>
        </w:trPr>
        <w:tc>
          <w:tcPr>
            <w:tcW w:w="4678" w:type="dxa"/>
            <w:vMerge w:val="restart"/>
            <w:tcBorders>
              <w:top w:val="single" w:sz="4" w:space="0" w:color="001D77"/>
              <w:bottom w:val="single" w:sz="4" w:space="0" w:color="001D77"/>
            </w:tcBorders>
            <w:shd w:val="clear" w:color="auto" w:fill="auto"/>
            <w:vAlign w:val="center"/>
            <w:hideMark/>
          </w:tcPr>
          <w:p w14:paraId="2DBE83DB" w14:textId="3D08E291" w:rsidR="00FF3304" w:rsidRPr="00945F28" w:rsidRDefault="00FF3304" w:rsidP="0020333D">
            <w:pPr>
              <w:pStyle w:val="TekstTablicaOP"/>
              <w:jc w:val="center"/>
            </w:pPr>
            <w:proofErr w:type="spellStart"/>
            <w:r>
              <w:t>Specification</w:t>
            </w:r>
            <w:proofErr w:type="spellEnd"/>
          </w:p>
        </w:tc>
        <w:tc>
          <w:tcPr>
            <w:tcW w:w="1630" w:type="dxa"/>
            <w:tcBorders>
              <w:top w:val="single" w:sz="4" w:space="0" w:color="001D77"/>
              <w:bottom w:val="single" w:sz="4" w:space="0" w:color="001D77"/>
            </w:tcBorders>
            <w:shd w:val="clear" w:color="auto" w:fill="auto"/>
            <w:vAlign w:val="center"/>
            <w:hideMark/>
          </w:tcPr>
          <w:p w14:paraId="00D5325E" w14:textId="77777777" w:rsidR="00FF3304" w:rsidRPr="00945F28" w:rsidRDefault="00FF3304" w:rsidP="0020333D">
            <w:pPr>
              <w:pStyle w:val="TekstTablicaOP"/>
              <w:jc w:val="center"/>
            </w:pPr>
            <w:r>
              <w:t>2020</w:t>
            </w:r>
          </w:p>
        </w:tc>
        <w:tc>
          <w:tcPr>
            <w:tcW w:w="1630" w:type="dxa"/>
            <w:tcBorders>
              <w:top w:val="single" w:sz="4" w:space="0" w:color="001D77"/>
              <w:bottom w:val="single" w:sz="4" w:space="0" w:color="001D77"/>
            </w:tcBorders>
            <w:shd w:val="clear" w:color="auto" w:fill="auto"/>
            <w:vAlign w:val="center"/>
            <w:hideMark/>
          </w:tcPr>
          <w:p w14:paraId="0DF9F068" w14:textId="77777777" w:rsidR="00FF3304" w:rsidRPr="00D22D96" w:rsidRDefault="00FF3304" w:rsidP="0020333D">
            <w:pPr>
              <w:pStyle w:val="TekstTablicaOP"/>
              <w:jc w:val="center"/>
            </w:pPr>
            <w:r>
              <w:t>2021</w:t>
            </w:r>
          </w:p>
        </w:tc>
      </w:tr>
      <w:tr w:rsidR="00FF3304" w:rsidRPr="00945F28" w14:paraId="3C9C8745" w14:textId="77777777" w:rsidTr="00FF3304">
        <w:trPr>
          <w:trHeight w:val="329"/>
        </w:trPr>
        <w:tc>
          <w:tcPr>
            <w:tcW w:w="4678" w:type="dxa"/>
            <w:vMerge/>
            <w:tcBorders>
              <w:top w:val="single" w:sz="4" w:space="0" w:color="001D77"/>
              <w:bottom w:val="single" w:sz="4" w:space="0" w:color="001D77"/>
            </w:tcBorders>
            <w:shd w:val="clear" w:color="auto" w:fill="auto"/>
            <w:vAlign w:val="center"/>
          </w:tcPr>
          <w:p w14:paraId="232BC11F" w14:textId="77777777" w:rsidR="00FF3304" w:rsidRPr="00945F28" w:rsidRDefault="00FF3304" w:rsidP="0020333D">
            <w:pPr>
              <w:pStyle w:val="TekstTablicaOP"/>
              <w:jc w:val="center"/>
            </w:pPr>
          </w:p>
        </w:tc>
        <w:tc>
          <w:tcPr>
            <w:tcW w:w="3260" w:type="dxa"/>
            <w:gridSpan w:val="2"/>
            <w:tcBorders>
              <w:top w:val="single" w:sz="4" w:space="0" w:color="001D77"/>
              <w:bottom w:val="single" w:sz="4" w:space="0" w:color="001D77"/>
            </w:tcBorders>
            <w:shd w:val="clear" w:color="auto" w:fill="auto"/>
            <w:vAlign w:val="center"/>
          </w:tcPr>
          <w:p w14:paraId="609C75BC" w14:textId="3A02F216" w:rsidR="00FF3304" w:rsidRPr="00945F28" w:rsidRDefault="00FF3304" w:rsidP="0020333D">
            <w:pPr>
              <w:pStyle w:val="TekstTablicaOP"/>
              <w:jc w:val="center"/>
            </w:pPr>
            <w:r>
              <w:t>in</w:t>
            </w:r>
            <w:r w:rsidRPr="00945F28">
              <w:t xml:space="preserve"> t</w:t>
            </w:r>
          </w:p>
        </w:tc>
      </w:tr>
      <w:tr w:rsidR="00FF3304" w:rsidRPr="00945F28" w14:paraId="393C0048" w14:textId="77777777" w:rsidTr="00FF3304">
        <w:trPr>
          <w:trHeight w:val="329"/>
        </w:trPr>
        <w:tc>
          <w:tcPr>
            <w:tcW w:w="4678" w:type="dxa"/>
            <w:tcBorders>
              <w:top w:val="single" w:sz="4" w:space="0" w:color="001D77"/>
              <w:bottom w:val="single" w:sz="4" w:space="0" w:color="001D77"/>
            </w:tcBorders>
            <w:shd w:val="clear" w:color="auto" w:fill="auto"/>
            <w:vAlign w:val="center"/>
            <w:hideMark/>
          </w:tcPr>
          <w:p w14:paraId="5BFE305D" w14:textId="70233B76" w:rsidR="00FF3304" w:rsidRPr="00945F28" w:rsidRDefault="00FF3304" w:rsidP="00C505D4">
            <w:pPr>
              <w:pStyle w:val="TekstTablicaOP"/>
            </w:pPr>
            <w:proofErr w:type="spellStart"/>
            <w:r>
              <w:t>Forest</w:t>
            </w:r>
            <w:proofErr w:type="spellEnd"/>
            <w:r>
              <w:t xml:space="preserve"> </w:t>
            </w:r>
            <w:proofErr w:type="spellStart"/>
            <w:r>
              <w:t>fruits</w:t>
            </w:r>
            <w:proofErr w:type="spellEnd"/>
          </w:p>
        </w:tc>
        <w:tc>
          <w:tcPr>
            <w:tcW w:w="1630" w:type="dxa"/>
            <w:tcBorders>
              <w:top w:val="single" w:sz="4" w:space="0" w:color="001D77"/>
            </w:tcBorders>
            <w:shd w:val="clear" w:color="auto" w:fill="auto"/>
            <w:vAlign w:val="center"/>
          </w:tcPr>
          <w:p w14:paraId="419258DF" w14:textId="2ACF3C50" w:rsidR="00FF3304" w:rsidRPr="0020333D" w:rsidRDefault="00FF3304" w:rsidP="00C505D4">
            <w:pPr>
              <w:pStyle w:val="TekstTablicaOP"/>
              <w:jc w:val="right"/>
            </w:pPr>
            <w:r w:rsidRPr="0020333D">
              <w:t>5476</w:t>
            </w:r>
          </w:p>
        </w:tc>
        <w:tc>
          <w:tcPr>
            <w:tcW w:w="1630" w:type="dxa"/>
            <w:tcBorders>
              <w:top w:val="single" w:sz="4" w:space="0" w:color="001D77"/>
            </w:tcBorders>
            <w:shd w:val="clear" w:color="auto" w:fill="auto"/>
            <w:vAlign w:val="center"/>
          </w:tcPr>
          <w:p w14:paraId="26682ADF" w14:textId="0E0CAB76" w:rsidR="00FF3304" w:rsidRPr="0020333D" w:rsidRDefault="00FF3304" w:rsidP="00C505D4">
            <w:pPr>
              <w:pStyle w:val="TekstTablicaOP"/>
              <w:jc w:val="right"/>
            </w:pPr>
            <w:r w:rsidRPr="0020333D">
              <w:t>4337</w:t>
            </w:r>
          </w:p>
        </w:tc>
      </w:tr>
      <w:tr w:rsidR="00FF3304" w:rsidRPr="00945F28" w14:paraId="239253BF" w14:textId="77777777" w:rsidTr="00FF3304">
        <w:trPr>
          <w:trHeight w:val="329"/>
        </w:trPr>
        <w:tc>
          <w:tcPr>
            <w:tcW w:w="4678" w:type="dxa"/>
            <w:tcBorders>
              <w:top w:val="single" w:sz="4" w:space="0" w:color="001D77"/>
              <w:bottom w:val="single" w:sz="4" w:space="0" w:color="auto"/>
            </w:tcBorders>
            <w:shd w:val="clear" w:color="auto" w:fill="auto"/>
            <w:vAlign w:val="center"/>
            <w:hideMark/>
          </w:tcPr>
          <w:p w14:paraId="4DE38B32" w14:textId="52DA7FD3" w:rsidR="00FF3304" w:rsidRPr="00945F28" w:rsidRDefault="00FF3304" w:rsidP="00C505D4">
            <w:pPr>
              <w:pStyle w:val="TekstTablicaOP"/>
            </w:pPr>
            <w:proofErr w:type="spellStart"/>
            <w:r>
              <w:t>Forest</w:t>
            </w:r>
            <w:proofErr w:type="spellEnd"/>
            <w:r>
              <w:t xml:space="preserve"> </w:t>
            </w:r>
            <w:proofErr w:type="spellStart"/>
            <w:r>
              <w:t>mushrooms</w:t>
            </w:r>
            <w:proofErr w:type="spellEnd"/>
          </w:p>
        </w:tc>
        <w:tc>
          <w:tcPr>
            <w:tcW w:w="1630" w:type="dxa"/>
            <w:shd w:val="clear" w:color="auto" w:fill="auto"/>
            <w:vAlign w:val="center"/>
          </w:tcPr>
          <w:p w14:paraId="2D5FCA1E" w14:textId="6B498CA5" w:rsidR="00FF3304" w:rsidRPr="0020333D" w:rsidRDefault="00FF3304" w:rsidP="00C505D4">
            <w:pPr>
              <w:pStyle w:val="TekstTablicaOP"/>
              <w:jc w:val="right"/>
            </w:pPr>
            <w:r w:rsidRPr="0020333D">
              <w:t>2749</w:t>
            </w:r>
          </w:p>
        </w:tc>
        <w:tc>
          <w:tcPr>
            <w:tcW w:w="1630" w:type="dxa"/>
            <w:shd w:val="clear" w:color="auto" w:fill="auto"/>
            <w:vAlign w:val="center"/>
          </w:tcPr>
          <w:p w14:paraId="4ED9A947" w14:textId="3D50BDD7" w:rsidR="00FF3304" w:rsidRPr="0020333D" w:rsidRDefault="00FF3304" w:rsidP="00C505D4">
            <w:pPr>
              <w:pStyle w:val="TekstTablicaOP"/>
              <w:jc w:val="right"/>
            </w:pPr>
            <w:r w:rsidRPr="0020333D">
              <w:t>2337</w:t>
            </w:r>
          </w:p>
        </w:tc>
      </w:tr>
      <w:tr w:rsidR="00FF3304" w:rsidRPr="00945F28" w14:paraId="54AB4EB2" w14:textId="77777777" w:rsidTr="00FF3304">
        <w:trPr>
          <w:trHeight w:val="329"/>
        </w:trPr>
        <w:tc>
          <w:tcPr>
            <w:tcW w:w="4678" w:type="dxa"/>
            <w:tcBorders>
              <w:top w:val="single" w:sz="4" w:space="0" w:color="auto"/>
            </w:tcBorders>
            <w:shd w:val="clear" w:color="auto" w:fill="auto"/>
            <w:vAlign w:val="center"/>
          </w:tcPr>
          <w:p w14:paraId="3FA38A0C" w14:textId="3284C127" w:rsidR="00FF3304" w:rsidRPr="00945F28" w:rsidRDefault="00FF3304" w:rsidP="00C505D4">
            <w:pPr>
              <w:pStyle w:val="TekstTablicaOP"/>
            </w:pPr>
            <w:r>
              <w:t>Game</w:t>
            </w:r>
          </w:p>
        </w:tc>
        <w:tc>
          <w:tcPr>
            <w:tcW w:w="1630" w:type="dxa"/>
            <w:shd w:val="clear" w:color="auto" w:fill="auto"/>
            <w:vAlign w:val="center"/>
          </w:tcPr>
          <w:p w14:paraId="7FF3C905" w14:textId="7FA58FFF" w:rsidR="00FF3304" w:rsidRPr="0020333D" w:rsidRDefault="00FF3304" w:rsidP="00C505D4">
            <w:pPr>
              <w:pStyle w:val="TekstTablicaOP"/>
              <w:jc w:val="right"/>
            </w:pPr>
            <w:r w:rsidRPr="0020333D">
              <w:t>12820</w:t>
            </w:r>
          </w:p>
        </w:tc>
        <w:tc>
          <w:tcPr>
            <w:tcW w:w="1630" w:type="dxa"/>
            <w:shd w:val="clear" w:color="auto" w:fill="auto"/>
            <w:vAlign w:val="center"/>
          </w:tcPr>
          <w:p w14:paraId="4673BCC7" w14:textId="0D9225CC" w:rsidR="00FF3304" w:rsidRPr="0020333D" w:rsidRDefault="00FF3304" w:rsidP="00C505D4">
            <w:pPr>
              <w:pStyle w:val="TekstTablicaOP"/>
              <w:jc w:val="right"/>
            </w:pPr>
            <w:r w:rsidRPr="0020333D">
              <w:t>11338</w:t>
            </w:r>
          </w:p>
        </w:tc>
      </w:tr>
    </w:tbl>
    <w:p w14:paraId="37BE6CEB" w14:textId="3FF3A88D" w:rsidR="00A720D4" w:rsidRDefault="00C505D4" w:rsidP="00A720D4">
      <w:pPr>
        <w:pStyle w:val="notkaOP"/>
      </w:pPr>
      <w:r w:rsidRPr="00990856">
        <w:rPr>
          <w:lang w:val="en-GB"/>
        </w:rPr>
        <w:t>a Data concern fresh fruits and mushrooms.</w:t>
      </w:r>
    </w:p>
    <w:p w14:paraId="48FC2440" w14:textId="5E5A69B6" w:rsidR="0020333D" w:rsidRPr="00D21775" w:rsidRDefault="00C505D4" w:rsidP="00C505D4">
      <w:pPr>
        <w:spacing w:before="8640"/>
        <w:rPr>
          <w:szCs w:val="19"/>
          <w:shd w:val="clear" w:color="auto" w:fill="FFFFFF"/>
        </w:rPr>
        <w:sectPr w:rsidR="0020333D" w:rsidRPr="00D21775" w:rsidSect="00752243">
          <w:headerReference w:type="default" r:id="rId10"/>
          <w:footerReference w:type="default" r:id="rId11"/>
          <w:headerReference w:type="first" r:id="rId12"/>
          <w:footerReference w:type="first" r:id="rId13"/>
          <w:pgSz w:w="11906" w:h="16838"/>
          <w:pgMar w:top="720" w:right="3119" w:bottom="720" w:left="720" w:header="284" w:footer="397" w:gutter="0"/>
          <w:pgNumType w:start="1"/>
          <w:cols w:space="708"/>
          <w:titlePg/>
          <w:docGrid w:linePitch="360"/>
        </w:sectPr>
      </w:pPr>
      <w:r>
        <w:rPr>
          <w:color w:val="000000" w:themeColor="text1"/>
          <w:szCs w:val="19"/>
          <w:lang w:val="en-GB"/>
        </w:rPr>
        <w:t>W</w:t>
      </w:r>
      <w:r w:rsidRPr="00990856">
        <w:rPr>
          <w:color w:val="000000" w:themeColor="text1"/>
          <w:szCs w:val="19"/>
          <w:lang w:val="en-GB"/>
        </w:rPr>
        <w:t xml:space="preserve">hen publishing Statistics Poland data, please provide information </w:t>
      </w:r>
      <w:r w:rsidRPr="00ED411F">
        <w:rPr>
          <w:color w:val="000000" w:themeColor="text1"/>
          <w:szCs w:val="19"/>
          <w:lang w:val="en-GB"/>
        </w:rPr>
        <w:t>“D</w:t>
      </w:r>
      <w:r w:rsidRPr="00990856">
        <w:rPr>
          <w:color w:val="000000" w:themeColor="text1"/>
          <w:szCs w:val="19"/>
          <w:lang w:val="en-GB"/>
        </w:rPr>
        <w:t>ata source – Statistics Poland”, and when publishing calculations on data published by Statistics Poland, please include</w:t>
      </w:r>
      <w:r>
        <w:rPr>
          <w:color w:val="000000" w:themeColor="text1"/>
          <w:szCs w:val="19"/>
          <w:lang w:val="en-GB"/>
        </w:rPr>
        <w:t xml:space="preserve"> </w:t>
      </w:r>
      <w:r w:rsidRPr="00990856">
        <w:rPr>
          <w:color w:val="000000" w:themeColor="text1"/>
          <w:szCs w:val="19"/>
          <w:lang w:val="en-GB"/>
        </w:rPr>
        <w:t>the di</w:t>
      </w:r>
      <w:r>
        <w:rPr>
          <w:color w:val="000000" w:themeColor="text1"/>
          <w:szCs w:val="19"/>
          <w:lang w:val="en-GB"/>
        </w:rPr>
        <w:t>sclaimer “Own calculations on the basis of Statistics Poland data”.</w:t>
      </w:r>
    </w:p>
    <w:tbl>
      <w:tblPr>
        <w:tblStyle w:val="Tabela-Siatka"/>
        <w:tblW w:w="9853" w:type="dxa"/>
        <w:tblInd w:w="27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926"/>
        <w:gridCol w:w="4927"/>
      </w:tblGrid>
      <w:tr w:rsidR="0017380F" w14:paraId="28A77C72" w14:textId="77777777" w:rsidTr="004637F6">
        <w:trPr>
          <w:trHeight w:val="1626"/>
        </w:trPr>
        <w:tc>
          <w:tcPr>
            <w:tcW w:w="4926" w:type="dxa"/>
          </w:tcPr>
          <w:p w14:paraId="1140A44F" w14:textId="77777777" w:rsidR="00C505D4" w:rsidRPr="00990856" w:rsidRDefault="00C505D4" w:rsidP="00C505D4">
            <w:pPr>
              <w:spacing w:before="0" w:after="0" w:line="276" w:lineRule="auto"/>
              <w:rPr>
                <w:rFonts w:cs="Arial"/>
                <w:sz w:val="20"/>
                <w:lang w:val="en-GB"/>
              </w:rPr>
            </w:pPr>
            <w:r w:rsidRPr="00990856">
              <w:rPr>
                <w:rFonts w:cs="Arial"/>
                <w:sz w:val="20"/>
                <w:lang w:val="en-GB"/>
              </w:rPr>
              <w:lastRenderedPageBreak/>
              <w:t>Prepared by:</w:t>
            </w:r>
          </w:p>
          <w:p w14:paraId="77EC1315" w14:textId="77777777" w:rsidR="00C505D4" w:rsidRPr="00990856" w:rsidRDefault="00C505D4" w:rsidP="00CE0C77">
            <w:pPr>
              <w:spacing w:before="0" w:line="276" w:lineRule="auto"/>
              <w:rPr>
                <w:rFonts w:cs="Arial"/>
                <w:b/>
                <w:color w:val="000000" w:themeColor="text1"/>
                <w:sz w:val="20"/>
                <w:lang w:val="en-GB"/>
              </w:rPr>
            </w:pPr>
            <w:r w:rsidRPr="00990856">
              <w:rPr>
                <w:rFonts w:cs="Arial"/>
                <w:b/>
                <w:sz w:val="20"/>
                <w:lang w:val="en-GB"/>
              </w:rPr>
              <w:t xml:space="preserve">Statistical Office in </w:t>
            </w:r>
            <w:proofErr w:type="spellStart"/>
            <w:r w:rsidRPr="00990856">
              <w:rPr>
                <w:rFonts w:cs="Arial"/>
                <w:b/>
                <w:sz w:val="20"/>
                <w:lang w:val="en-GB"/>
              </w:rPr>
              <w:t>Białystok</w:t>
            </w:r>
            <w:proofErr w:type="spellEnd"/>
          </w:p>
          <w:p w14:paraId="36A514AA" w14:textId="77777777" w:rsidR="00C505D4" w:rsidRPr="008B37E2" w:rsidRDefault="00C505D4" w:rsidP="00C505D4">
            <w:pPr>
              <w:spacing w:before="0" w:after="0" w:line="240" w:lineRule="auto"/>
              <w:rPr>
                <w:b/>
                <w:sz w:val="20"/>
                <w:szCs w:val="24"/>
                <w:lang w:val="fi-FI"/>
              </w:rPr>
            </w:pPr>
            <w:r w:rsidRPr="008B37E2">
              <w:rPr>
                <w:b/>
                <w:sz w:val="20"/>
                <w:szCs w:val="24"/>
                <w:lang w:val="fi-FI"/>
              </w:rPr>
              <w:t>D</w:t>
            </w:r>
            <w:r>
              <w:rPr>
                <w:b/>
                <w:sz w:val="20"/>
                <w:szCs w:val="24"/>
                <w:lang w:val="fi-FI"/>
              </w:rPr>
              <w:t>i</w:t>
            </w:r>
            <w:r w:rsidRPr="008B37E2">
              <w:rPr>
                <w:b/>
                <w:sz w:val="20"/>
                <w:szCs w:val="24"/>
                <w:lang w:val="fi-FI"/>
              </w:rPr>
              <w:t>re</w:t>
            </w:r>
            <w:r>
              <w:rPr>
                <w:b/>
                <w:sz w:val="20"/>
                <w:szCs w:val="24"/>
                <w:lang w:val="fi-FI"/>
              </w:rPr>
              <w:t>c</w:t>
            </w:r>
            <w:r w:rsidRPr="008B37E2">
              <w:rPr>
                <w:b/>
                <w:sz w:val="20"/>
                <w:szCs w:val="24"/>
                <w:lang w:val="fi-FI"/>
              </w:rPr>
              <w:t>tor Ewa Kamińska-Gawryluk</w:t>
            </w:r>
          </w:p>
          <w:p w14:paraId="5B8ECDE9" w14:textId="1A788998" w:rsidR="0017380F" w:rsidRPr="00AB24E4" w:rsidRDefault="00CE0C77" w:rsidP="00C505D4">
            <w:pPr>
              <w:pStyle w:val="Nagwek3"/>
              <w:spacing w:before="0" w:line="240" w:lineRule="auto"/>
              <w:outlineLvl w:val="2"/>
              <w:rPr>
                <w:rFonts w:ascii="Fira Sans" w:hAnsi="Fira Sans" w:cs="Arial"/>
                <w:color w:val="000000" w:themeColor="text1"/>
                <w:sz w:val="20"/>
                <w:lang w:val="fi-FI"/>
              </w:rPr>
            </w:pPr>
            <w:r>
              <w:rPr>
                <w:rFonts w:ascii="Fira Sans" w:hAnsi="Fira Sans" w:cs="Arial"/>
                <w:color w:val="000000" w:themeColor="text1"/>
                <w:sz w:val="20"/>
                <w:lang w:val="fi-FI"/>
              </w:rPr>
              <w:t>Phone</w:t>
            </w:r>
            <w:r w:rsidR="00C505D4" w:rsidRPr="008F3638">
              <w:rPr>
                <w:rFonts w:ascii="Fira Sans" w:hAnsi="Fira Sans" w:cs="Arial"/>
                <w:color w:val="000000" w:themeColor="text1"/>
                <w:sz w:val="20"/>
                <w:lang w:val="fi-FI"/>
              </w:rPr>
              <w:t xml:space="preserve">: </w:t>
            </w:r>
            <w:r w:rsidR="00C505D4">
              <w:rPr>
                <w:rFonts w:ascii="Fira Sans" w:hAnsi="Fira Sans" w:cs="Arial"/>
                <w:color w:val="000000" w:themeColor="text1"/>
                <w:sz w:val="20"/>
                <w:lang w:val="fi-FI"/>
              </w:rPr>
              <w:t>(+48 85)</w:t>
            </w:r>
            <w:r w:rsidR="00C505D4" w:rsidRPr="008F3638">
              <w:rPr>
                <w:rFonts w:ascii="Fira Sans" w:hAnsi="Fira Sans" w:cs="Arial"/>
                <w:color w:val="000000" w:themeColor="text1"/>
                <w:sz w:val="20"/>
                <w:lang w:val="fi-FI"/>
              </w:rPr>
              <w:t> </w:t>
            </w:r>
            <w:r w:rsidR="00C505D4">
              <w:rPr>
                <w:rFonts w:ascii="Fira Sans" w:hAnsi="Fira Sans" w:cs="Arial"/>
                <w:color w:val="000000" w:themeColor="text1"/>
                <w:sz w:val="20"/>
                <w:lang w:val="fi-FI"/>
              </w:rPr>
              <w:t>749 77 15</w:t>
            </w:r>
          </w:p>
        </w:tc>
        <w:tc>
          <w:tcPr>
            <w:tcW w:w="4927" w:type="dxa"/>
          </w:tcPr>
          <w:p w14:paraId="4F381314" w14:textId="77777777" w:rsidR="00C505D4" w:rsidRDefault="00C505D4" w:rsidP="00C505D4">
            <w:pPr>
              <w:spacing w:before="0" w:after="0" w:line="276" w:lineRule="auto"/>
              <w:rPr>
                <w:rFonts w:cs="Arial"/>
                <w:b/>
                <w:color w:val="000000" w:themeColor="text1"/>
                <w:sz w:val="20"/>
                <w:lang w:val="en-GB"/>
              </w:rPr>
            </w:pPr>
            <w:r w:rsidRPr="00990856">
              <w:rPr>
                <w:rFonts w:cs="Arial"/>
                <w:sz w:val="20"/>
                <w:lang w:val="en-GB"/>
              </w:rPr>
              <w:t>Issued by:</w:t>
            </w:r>
            <w:r w:rsidRPr="00990856">
              <w:rPr>
                <w:rFonts w:cs="Arial"/>
                <w:color w:val="000000" w:themeColor="text1"/>
                <w:sz w:val="20"/>
                <w:lang w:val="en-GB"/>
              </w:rPr>
              <w:br/>
            </w:r>
            <w:r w:rsidRPr="00990856">
              <w:rPr>
                <w:rFonts w:cs="Arial"/>
                <w:b/>
                <w:color w:val="000000" w:themeColor="text1"/>
                <w:sz w:val="20"/>
                <w:lang w:val="en-GB"/>
              </w:rPr>
              <w:t>The Spokesperson for the President</w:t>
            </w:r>
          </w:p>
          <w:p w14:paraId="3540B2EB" w14:textId="77777777" w:rsidR="00C505D4" w:rsidRPr="00990856" w:rsidRDefault="00C505D4" w:rsidP="00CE0C77">
            <w:pPr>
              <w:spacing w:before="0" w:line="276" w:lineRule="auto"/>
              <w:rPr>
                <w:rFonts w:cs="Arial"/>
                <w:color w:val="000000" w:themeColor="text1"/>
                <w:sz w:val="20"/>
                <w:lang w:val="en-GB"/>
              </w:rPr>
            </w:pPr>
            <w:r>
              <w:rPr>
                <w:rFonts w:cs="Arial"/>
                <w:b/>
                <w:color w:val="000000" w:themeColor="text1"/>
                <w:sz w:val="20"/>
                <w:lang w:val="en-GB"/>
              </w:rPr>
              <w:t>of Statistics Poland</w:t>
            </w:r>
          </w:p>
          <w:p w14:paraId="0E1CB43F" w14:textId="77777777" w:rsidR="00C505D4" w:rsidRPr="00990856" w:rsidRDefault="00C505D4" w:rsidP="00C505D4">
            <w:pPr>
              <w:keepNext/>
              <w:keepLines/>
              <w:spacing w:before="0" w:after="0" w:line="240" w:lineRule="auto"/>
              <w:outlineLvl w:val="2"/>
              <w:rPr>
                <w:rFonts w:eastAsiaTheme="majorEastAsia" w:cs="Arial"/>
                <w:b/>
                <w:color w:val="000000" w:themeColor="text1"/>
                <w:sz w:val="20"/>
                <w:szCs w:val="28"/>
                <w:lang w:val="en-GB"/>
              </w:rPr>
            </w:pPr>
            <w:r w:rsidRPr="00990856">
              <w:rPr>
                <w:rFonts w:eastAsiaTheme="majorEastAsia" w:cs="Arial"/>
                <w:b/>
                <w:color w:val="000000" w:themeColor="text1"/>
                <w:sz w:val="20"/>
                <w:szCs w:val="28"/>
                <w:lang w:val="en-GB"/>
              </w:rPr>
              <w:t>Karolina Banaszek</w:t>
            </w:r>
          </w:p>
          <w:p w14:paraId="3D6FEA32" w14:textId="44298DB8" w:rsidR="0017380F" w:rsidRDefault="00CE0C77" w:rsidP="00C505D4">
            <w:pPr>
              <w:keepNext/>
              <w:keepLines/>
              <w:spacing w:before="0" w:after="0" w:line="240" w:lineRule="auto"/>
              <w:outlineLvl w:val="2"/>
              <w:rPr>
                <w:rFonts w:eastAsiaTheme="majorEastAsia" w:cs="Arial"/>
                <w:color w:val="000000" w:themeColor="text1"/>
                <w:sz w:val="20"/>
                <w:szCs w:val="24"/>
                <w:lang w:val="fi-FI"/>
              </w:rPr>
            </w:pPr>
            <w:r>
              <w:rPr>
                <w:rFonts w:cs="Arial"/>
                <w:color w:val="000000" w:themeColor="text1"/>
                <w:sz w:val="20"/>
                <w:lang w:val="fi-FI"/>
              </w:rPr>
              <w:t>Phone</w:t>
            </w:r>
            <w:r w:rsidR="00C505D4" w:rsidRPr="00945F28">
              <w:rPr>
                <w:rFonts w:eastAsiaTheme="majorEastAsia" w:cs="Arial"/>
                <w:color w:val="000000" w:themeColor="text1"/>
                <w:sz w:val="20"/>
                <w:szCs w:val="24"/>
                <w:lang w:val="fi-FI"/>
              </w:rPr>
              <w:t xml:space="preserve">: </w:t>
            </w:r>
            <w:r w:rsidR="00C505D4">
              <w:rPr>
                <w:rFonts w:eastAsiaTheme="majorEastAsia" w:cs="Arial"/>
                <w:color w:val="000000" w:themeColor="text1"/>
                <w:sz w:val="20"/>
                <w:szCs w:val="24"/>
                <w:lang w:val="fi-FI"/>
              </w:rPr>
              <w:t xml:space="preserve">(+48) </w:t>
            </w:r>
            <w:r w:rsidR="00C505D4" w:rsidRPr="00945F28">
              <w:rPr>
                <w:rFonts w:eastAsiaTheme="majorEastAsia" w:cs="Arial"/>
                <w:color w:val="000000" w:themeColor="text1"/>
                <w:sz w:val="20"/>
                <w:szCs w:val="24"/>
                <w:lang w:val="fi-FI"/>
              </w:rPr>
              <w:t>695 255</w:t>
            </w:r>
            <w:r w:rsidR="00C505D4">
              <w:rPr>
                <w:rFonts w:eastAsiaTheme="majorEastAsia" w:cs="Arial"/>
                <w:color w:val="000000" w:themeColor="text1"/>
                <w:sz w:val="20"/>
                <w:szCs w:val="24"/>
                <w:lang w:val="fi-FI"/>
              </w:rPr>
              <w:t> </w:t>
            </w:r>
            <w:r w:rsidR="00C505D4" w:rsidRPr="00945F28">
              <w:rPr>
                <w:rFonts w:eastAsiaTheme="majorEastAsia" w:cs="Arial"/>
                <w:color w:val="000000" w:themeColor="text1"/>
                <w:sz w:val="20"/>
                <w:szCs w:val="24"/>
                <w:lang w:val="fi-FI"/>
              </w:rPr>
              <w:t>011</w:t>
            </w:r>
          </w:p>
          <w:p w14:paraId="457806BE" w14:textId="1B058299" w:rsidR="00C505D4" w:rsidRPr="00C505D4" w:rsidRDefault="00C505D4" w:rsidP="00C505D4">
            <w:pPr>
              <w:keepNext/>
              <w:keepLines/>
              <w:spacing w:before="0" w:after="0" w:line="240" w:lineRule="auto"/>
              <w:outlineLvl w:val="2"/>
              <w:rPr>
                <w:rFonts w:eastAsiaTheme="majorEastAsia" w:cs="Arial"/>
                <w:color w:val="000000" w:themeColor="text1"/>
                <w:sz w:val="20"/>
                <w:szCs w:val="24"/>
                <w:lang w:val="fi-FI"/>
              </w:rPr>
            </w:pPr>
          </w:p>
        </w:tc>
      </w:tr>
      <w:tr w:rsidR="0017380F" w:rsidRPr="00EE7B87" w14:paraId="4DAFEBF4" w14:textId="77777777" w:rsidTr="004637F6">
        <w:trPr>
          <w:trHeight w:val="418"/>
        </w:trPr>
        <w:tc>
          <w:tcPr>
            <w:tcW w:w="4926" w:type="dxa"/>
            <w:vMerge w:val="restart"/>
          </w:tcPr>
          <w:p w14:paraId="354B8872" w14:textId="77777777" w:rsidR="006732A9" w:rsidRPr="00990856" w:rsidRDefault="006732A9" w:rsidP="006732A9">
            <w:pPr>
              <w:rPr>
                <w:b/>
                <w:sz w:val="20"/>
                <w:lang w:val="en-GB"/>
              </w:rPr>
            </w:pPr>
            <w:r w:rsidRPr="00990856">
              <w:rPr>
                <w:b/>
                <w:sz w:val="20"/>
                <w:lang w:val="en-GB"/>
              </w:rPr>
              <w:t>Press Office</w:t>
            </w:r>
          </w:p>
          <w:p w14:paraId="2DBE3FA7" w14:textId="1C182CB9" w:rsidR="006732A9" w:rsidRPr="00990856" w:rsidRDefault="00CE0C77" w:rsidP="006732A9">
            <w:pPr>
              <w:rPr>
                <w:sz w:val="20"/>
                <w:lang w:val="en-GB"/>
              </w:rPr>
            </w:pPr>
            <w:r>
              <w:rPr>
                <w:rFonts w:cs="Arial"/>
                <w:color w:val="000000" w:themeColor="text1"/>
                <w:sz w:val="20"/>
                <w:lang w:val="fi-FI"/>
              </w:rPr>
              <w:t>Phone</w:t>
            </w:r>
            <w:r w:rsidR="006732A9" w:rsidRPr="00990856">
              <w:rPr>
                <w:sz w:val="20"/>
                <w:lang w:val="en-GB"/>
              </w:rPr>
              <w:t>:</w:t>
            </w:r>
            <w:r w:rsidR="006732A9" w:rsidRPr="00990856">
              <w:rPr>
                <w:b/>
                <w:sz w:val="20"/>
                <w:lang w:val="en-GB"/>
              </w:rPr>
              <w:t xml:space="preserve"> </w:t>
            </w:r>
            <w:r w:rsidR="006732A9">
              <w:rPr>
                <w:rFonts w:cs="Arial"/>
                <w:color w:val="000000" w:themeColor="text1"/>
                <w:sz w:val="20"/>
                <w:lang w:val="fi-FI"/>
              </w:rPr>
              <w:t xml:space="preserve">(+48 </w:t>
            </w:r>
            <w:r w:rsidR="006732A9" w:rsidRPr="00990856">
              <w:rPr>
                <w:sz w:val="20"/>
                <w:lang w:val="en-GB"/>
              </w:rPr>
              <w:t xml:space="preserve">22) 608 38 04 </w:t>
            </w:r>
          </w:p>
          <w:p w14:paraId="3C5DD796" w14:textId="769CB305" w:rsidR="0017380F" w:rsidRPr="00F05FC7" w:rsidRDefault="006732A9" w:rsidP="006732A9">
            <w:pPr>
              <w:rPr>
                <w:sz w:val="18"/>
                <w:lang w:val="en-US"/>
              </w:rPr>
            </w:pPr>
            <w:r w:rsidRPr="00B90566">
              <w:rPr>
                <w:b/>
                <w:sz w:val="20"/>
                <w:lang w:val="en-GB"/>
              </w:rPr>
              <w:t>e-mail:</w:t>
            </w:r>
            <w:r w:rsidRPr="00B90566">
              <w:rPr>
                <w:sz w:val="20"/>
                <w:lang w:val="en-GB"/>
              </w:rPr>
              <w:t xml:space="preserve"> </w:t>
            </w:r>
            <w:hyperlink r:id="rId14" w:history="1">
              <w:r w:rsidRPr="00B90566">
                <w:rPr>
                  <w:rFonts w:cs="Times New Roman"/>
                  <w:b/>
                  <w:sz w:val="20"/>
                  <w:u w:val="single"/>
                  <w:lang w:val="en-GB"/>
                </w:rPr>
                <w:t>ob</w:t>
              </w:r>
              <w:r w:rsidRPr="009A393E">
                <w:rPr>
                  <w:rFonts w:cs="Times New Roman"/>
                  <w:b/>
                  <w:sz w:val="20"/>
                  <w:u w:val="single"/>
                  <w:lang w:val="en-US"/>
                </w:rPr>
                <w:t>slugaprasowa</w:t>
              </w:r>
              <w:bookmarkStart w:id="2" w:name="_GoBack"/>
              <w:bookmarkEnd w:id="2"/>
              <w:r w:rsidRPr="009A393E">
                <w:rPr>
                  <w:rFonts w:cs="Times New Roman"/>
                  <w:b/>
                  <w:sz w:val="20"/>
                  <w:u w:val="single"/>
                  <w:lang w:val="en-US"/>
                </w:rPr>
                <w:t>@stat.gov.pl</w:t>
              </w:r>
            </w:hyperlink>
          </w:p>
        </w:tc>
        <w:tc>
          <w:tcPr>
            <w:tcW w:w="4927" w:type="dxa"/>
            <w:vAlign w:val="center"/>
          </w:tcPr>
          <w:p w14:paraId="77247BD7" w14:textId="0178E3D0" w:rsidR="0017380F" w:rsidRPr="003C2AE3" w:rsidRDefault="00835D9E" w:rsidP="004637F6">
            <w:pPr>
              <w:ind w:firstLine="680"/>
              <w:rPr>
                <w:sz w:val="18"/>
                <w:lang w:val="en-US"/>
              </w:rPr>
            </w:pPr>
            <w:r w:rsidRPr="009C5AEE">
              <w:rPr>
                <w:noProof/>
                <w:sz w:val="20"/>
                <w:lang w:eastAsia="pl-PL"/>
              </w:rPr>
              <w:drawing>
                <wp:anchor distT="0" distB="0" distL="114300" distR="114300" simplePos="0" relativeHeight="251826176" behindDoc="0" locked="0" layoutInCell="1" allowOverlap="1" wp14:anchorId="019362D4" wp14:editId="196CC96D">
                  <wp:simplePos x="0" y="0"/>
                  <wp:positionH relativeFrom="column">
                    <wp:posOffset>83185</wp:posOffset>
                  </wp:positionH>
                  <wp:positionV relativeFrom="paragraph">
                    <wp:posOffset>21590</wp:posOffset>
                  </wp:positionV>
                  <wp:extent cx="251460" cy="251460"/>
                  <wp:effectExtent l="0" t="0" r="0" b="0"/>
                  <wp:wrapNone/>
                  <wp:docPr id="21" name="Obraz 21" descr="Web Site 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Obraz 21" descr="Web Site icon"/>
                          <pic:cNvPicPr/>
                        </pic:nvPicPr>
                        <pic:blipFill>
                          <a:blip r:embed="rId15" cstate="print">
                            <a:extLst>
                              <a:ext uri="{28A0092B-C50C-407E-A947-70E740481C1C}">
                                <a14:useLocalDpi xmlns:a14="http://schemas.microsoft.com/office/drawing/2010/main" val="0"/>
                              </a:ext>
                            </a:extLst>
                          </a:blip>
                          <a:stretch>
                            <a:fillRect/>
                          </a:stretch>
                        </pic:blipFill>
                        <pic:spPr>
                          <a:xfrm>
                            <a:off x="0" y="0"/>
                            <a:ext cx="251460" cy="251460"/>
                          </a:xfrm>
                          <a:prstGeom prst="rect">
                            <a:avLst/>
                          </a:prstGeom>
                        </pic:spPr>
                      </pic:pic>
                    </a:graphicData>
                  </a:graphic>
                  <wp14:sizeRelH relativeFrom="page">
                    <wp14:pctWidth>0</wp14:pctWidth>
                  </wp14:sizeRelH>
                  <wp14:sizeRelV relativeFrom="page">
                    <wp14:pctHeight>0</wp14:pctHeight>
                  </wp14:sizeRelV>
                </wp:anchor>
              </w:drawing>
            </w:r>
            <w:r w:rsidRPr="009C5AEE">
              <w:rPr>
                <w:sz w:val="20"/>
                <w:lang w:val="en-US"/>
              </w:rPr>
              <w:t>www.stat.gov.pl/</w:t>
            </w:r>
            <w:r w:rsidRPr="009C5AEE">
              <w:rPr>
                <w:rFonts w:cs="Times New Roman"/>
                <w:sz w:val="20"/>
                <w:lang w:val="en-US"/>
              </w:rPr>
              <w:t>en/</w:t>
            </w:r>
            <w:r w:rsidRPr="009C5AEE" w:rsidDel="00DE0EA7">
              <w:rPr>
                <w:sz w:val="20"/>
                <w:lang w:val="en-US"/>
              </w:rPr>
              <w:t xml:space="preserve"> </w:t>
            </w:r>
            <w:r w:rsidR="0017380F" w:rsidRPr="003C2AE3">
              <w:rPr>
                <w:sz w:val="18"/>
                <w:lang w:val="en-US"/>
              </w:rPr>
              <w:t xml:space="preserve"> </w:t>
            </w:r>
          </w:p>
        </w:tc>
      </w:tr>
      <w:tr w:rsidR="0017380F" w14:paraId="5C314E9B" w14:textId="77777777" w:rsidTr="004637F6">
        <w:trPr>
          <w:trHeight w:val="418"/>
        </w:trPr>
        <w:tc>
          <w:tcPr>
            <w:tcW w:w="4926" w:type="dxa"/>
            <w:vMerge/>
          </w:tcPr>
          <w:p w14:paraId="70FBCB6D" w14:textId="77777777" w:rsidR="0017380F" w:rsidRPr="003C2AE3" w:rsidRDefault="0017380F" w:rsidP="004637F6">
            <w:pPr>
              <w:rPr>
                <w:b/>
                <w:sz w:val="20"/>
                <w:lang w:val="en-US"/>
              </w:rPr>
            </w:pPr>
          </w:p>
        </w:tc>
        <w:tc>
          <w:tcPr>
            <w:tcW w:w="4927" w:type="dxa"/>
            <w:vAlign w:val="center"/>
          </w:tcPr>
          <w:p w14:paraId="06B801FF" w14:textId="68194D33" w:rsidR="0017380F" w:rsidRPr="009C5AEE" w:rsidRDefault="0017380F" w:rsidP="004637F6">
            <w:pPr>
              <w:ind w:firstLine="680"/>
              <w:rPr>
                <w:sz w:val="18"/>
              </w:rPr>
            </w:pPr>
            <w:r w:rsidRPr="00946E98">
              <w:rPr>
                <w:noProof/>
                <w:sz w:val="20"/>
                <w:lang w:eastAsia="pl-PL"/>
              </w:rPr>
              <w:drawing>
                <wp:anchor distT="0" distB="0" distL="114300" distR="114300" simplePos="0" relativeHeight="251798528" behindDoc="0" locked="0" layoutInCell="1" allowOverlap="1" wp14:anchorId="5CB65A1F" wp14:editId="040F2D79">
                  <wp:simplePos x="0" y="0"/>
                  <wp:positionH relativeFrom="column">
                    <wp:posOffset>83185</wp:posOffset>
                  </wp:positionH>
                  <wp:positionV relativeFrom="paragraph">
                    <wp:posOffset>21590</wp:posOffset>
                  </wp:positionV>
                  <wp:extent cx="251460" cy="251460"/>
                  <wp:effectExtent l="0" t="0" r="0" b="0"/>
                  <wp:wrapNone/>
                  <wp:docPr id="7" name="Obraz 7" descr="Twitter 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Obraz 7" descr="Twitter icon"/>
                          <pic:cNvPicPr/>
                        </pic:nvPicPr>
                        <pic:blipFill>
                          <a:blip r:embed="rId16" cstate="print">
                            <a:extLst>
                              <a:ext uri="{28A0092B-C50C-407E-A947-70E740481C1C}">
                                <a14:useLocalDpi xmlns:a14="http://schemas.microsoft.com/office/drawing/2010/main" val="0"/>
                              </a:ext>
                            </a:extLst>
                          </a:blip>
                          <a:stretch>
                            <a:fillRect/>
                          </a:stretch>
                        </pic:blipFill>
                        <pic:spPr>
                          <a:xfrm>
                            <a:off x="0" y="0"/>
                            <a:ext cx="251460" cy="251460"/>
                          </a:xfrm>
                          <a:prstGeom prst="rect">
                            <a:avLst/>
                          </a:prstGeom>
                        </pic:spPr>
                      </pic:pic>
                    </a:graphicData>
                  </a:graphic>
                  <wp14:sizeRelH relativeFrom="page">
                    <wp14:pctWidth>0</wp14:pctWidth>
                  </wp14:sizeRelH>
                  <wp14:sizeRelV relativeFrom="page">
                    <wp14:pctHeight>0</wp14:pctHeight>
                  </wp14:sizeRelV>
                </wp:anchor>
              </w:drawing>
            </w:r>
            <w:r w:rsidR="009C5AEE" w:rsidRPr="00946E98">
              <w:rPr>
                <w:rStyle w:val="Hipercze"/>
                <w:rFonts w:cstheme="minorBidi"/>
                <w:color w:val="auto"/>
                <w:u w:val="none"/>
              </w:rPr>
              <w:t>@</w:t>
            </w:r>
            <w:r w:rsidR="009C5AEE" w:rsidRPr="00946E98">
              <w:rPr>
                <w:rStyle w:val="Hipercze"/>
                <w:color w:val="auto"/>
                <w:u w:val="none"/>
              </w:rPr>
              <w:t>GUS_STAT</w:t>
            </w:r>
          </w:p>
        </w:tc>
      </w:tr>
      <w:tr w:rsidR="00835D9E" w14:paraId="7B862113" w14:textId="77777777" w:rsidTr="004637F6">
        <w:trPr>
          <w:trHeight w:val="418"/>
        </w:trPr>
        <w:tc>
          <w:tcPr>
            <w:tcW w:w="4926" w:type="dxa"/>
            <w:vMerge/>
          </w:tcPr>
          <w:p w14:paraId="48AC0FC2" w14:textId="77777777" w:rsidR="00835D9E" w:rsidRPr="003C2AE3" w:rsidRDefault="00835D9E" w:rsidP="004637F6">
            <w:pPr>
              <w:rPr>
                <w:b/>
                <w:sz w:val="20"/>
                <w:lang w:val="en-US"/>
              </w:rPr>
            </w:pPr>
          </w:p>
        </w:tc>
        <w:tc>
          <w:tcPr>
            <w:tcW w:w="4927" w:type="dxa"/>
            <w:vAlign w:val="center"/>
          </w:tcPr>
          <w:p w14:paraId="0BE56CA8" w14:textId="3FBC64C6" w:rsidR="00835D9E" w:rsidRPr="007A6E9C" w:rsidRDefault="00835D9E" w:rsidP="004637F6">
            <w:pPr>
              <w:ind w:firstLine="680"/>
              <w:rPr>
                <w:noProof/>
                <w:color w:val="002060"/>
                <w:sz w:val="20"/>
                <w:lang w:eastAsia="pl-PL"/>
              </w:rPr>
            </w:pPr>
            <w:r w:rsidRPr="009C5AEE">
              <w:t>@GlownyUrzadStatystyczny</w:t>
            </w:r>
            <w:r w:rsidRPr="007A6E9C">
              <w:rPr>
                <w:noProof/>
                <w:color w:val="002060"/>
                <w:sz w:val="20"/>
                <w:lang w:eastAsia="pl-PL"/>
              </w:rPr>
              <w:drawing>
                <wp:anchor distT="0" distB="0" distL="114300" distR="114300" simplePos="0" relativeHeight="251799552" behindDoc="0" locked="0" layoutInCell="1" allowOverlap="1" wp14:anchorId="1C48F415" wp14:editId="6896921E">
                  <wp:simplePos x="0" y="0"/>
                  <wp:positionH relativeFrom="column">
                    <wp:posOffset>76200</wp:posOffset>
                  </wp:positionH>
                  <wp:positionV relativeFrom="paragraph">
                    <wp:posOffset>38735</wp:posOffset>
                  </wp:positionV>
                  <wp:extent cx="251460" cy="251460"/>
                  <wp:effectExtent l="0" t="0" r="0" b="0"/>
                  <wp:wrapNone/>
                  <wp:docPr id="23" name="Obraz 23" descr=" Facebook 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Obraz 23" descr=" Facebook icon"/>
                          <pic:cNvPicPr/>
                        </pic:nvPicPr>
                        <pic:blipFill>
                          <a:blip r:embed="rId17" cstate="print">
                            <a:extLst>
                              <a:ext uri="{28A0092B-C50C-407E-A947-70E740481C1C}">
                                <a14:useLocalDpi xmlns:a14="http://schemas.microsoft.com/office/drawing/2010/main" val="0"/>
                              </a:ext>
                            </a:extLst>
                          </a:blip>
                          <a:stretch>
                            <a:fillRect/>
                          </a:stretch>
                        </pic:blipFill>
                        <pic:spPr>
                          <a:xfrm>
                            <a:off x="0" y="0"/>
                            <a:ext cx="251460" cy="251460"/>
                          </a:xfrm>
                          <a:prstGeom prst="rect">
                            <a:avLst/>
                          </a:prstGeom>
                        </pic:spPr>
                      </pic:pic>
                    </a:graphicData>
                  </a:graphic>
                  <wp14:sizeRelH relativeFrom="page">
                    <wp14:pctWidth>0</wp14:pctWidth>
                  </wp14:sizeRelH>
                  <wp14:sizeRelV relativeFrom="page">
                    <wp14:pctHeight>0</wp14:pctHeight>
                  </wp14:sizeRelV>
                </wp:anchor>
              </w:drawing>
            </w:r>
          </w:p>
        </w:tc>
      </w:tr>
      <w:tr w:rsidR="00835D9E" w14:paraId="5B7FD298" w14:textId="77777777" w:rsidTr="004637F6">
        <w:trPr>
          <w:trHeight w:val="418"/>
        </w:trPr>
        <w:tc>
          <w:tcPr>
            <w:tcW w:w="4926" w:type="dxa"/>
            <w:vMerge/>
          </w:tcPr>
          <w:p w14:paraId="66695660" w14:textId="77777777" w:rsidR="00835D9E" w:rsidRPr="003C2AE3" w:rsidRDefault="00835D9E" w:rsidP="004637F6">
            <w:pPr>
              <w:rPr>
                <w:b/>
                <w:sz w:val="20"/>
                <w:lang w:val="en-US"/>
              </w:rPr>
            </w:pPr>
          </w:p>
        </w:tc>
        <w:tc>
          <w:tcPr>
            <w:tcW w:w="4927" w:type="dxa"/>
            <w:vAlign w:val="center"/>
          </w:tcPr>
          <w:p w14:paraId="72239E61" w14:textId="76C7CE8F" w:rsidR="00835D9E" w:rsidRPr="007A6E9C" w:rsidRDefault="00835D9E" w:rsidP="004637F6">
            <w:pPr>
              <w:ind w:firstLine="680"/>
              <w:rPr>
                <w:noProof/>
                <w:color w:val="002060"/>
                <w:sz w:val="20"/>
                <w:lang w:eastAsia="pl-PL"/>
              </w:rPr>
            </w:pPr>
            <w:proofErr w:type="spellStart"/>
            <w:r w:rsidRPr="00605959">
              <w:rPr>
                <w:sz w:val="20"/>
                <w:lang w:val="en-GB"/>
              </w:rPr>
              <w:t>gus_stat</w:t>
            </w:r>
            <w:proofErr w:type="spellEnd"/>
            <w:r w:rsidRPr="007E4ED0">
              <w:rPr>
                <w:noProof/>
                <w:sz w:val="20"/>
                <w:lang w:eastAsia="pl-PL"/>
              </w:rPr>
              <w:t xml:space="preserve"> </w:t>
            </w:r>
            <w:r w:rsidRPr="007E4ED0">
              <w:rPr>
                <w:noProof/>
                <w:sz w:val="20"/>
                <w:lang w:eastAsia="pl-PL"/>
              </w:rPr>
              <w:drawing>
                <wp:anchor distT="0" distB="0" distL="114300" distR="114300" simplePos="0" relativeHeight="251829248" behindDoc="0" locked="0" layoutInCell="1" allowOverlap="1" wp14:anchorId="47F1B3ED" wp14:editId="68429841">
                  <wp:simplePos x="0" y="0"/>
                  <wp:positionH relativeFrom="column">
                    <wp:posOffset>81280</wp:posOffset>
                  </wp:positionH>
                  <wp:positionV relativeFrom="paragraph">
                    <wp:posOffset>36195</wp:posOffset>
                  </wp:positionV>
                  <wp:extent cx="251460" cy="251460"/>
                  <wp:effectExtent l="0" t="0" r="0" b="0"/>
                  <wp:wrapNone/>
                  <wp:docPr id="13" name="Obraz 13" descr="Instagram 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logo-02.png"/>
                          <pic:cNvPicPr/>
                        </pic:nvPicPr>
                        <pic:blipFill>
                          <a:blip r:embed="rId18" cstate="print">
                            <a:extLst>
                              <a:ext uri="{28A0092B-C50C-407E-A947-70E740481C1C}">
                                <a14:useLocalDpi xmlns:a14="http://schemas.microsoft.com/office/drawing/2010/main" val="0"/>
                              </a:ext>
                            </a:extLst>
                          </a:blip>
                          <a:stretch>
                            <a:fillRect/>
                          </a:stretch>
                        </pic:blipFill>
                        <pic:spPr>
                          <a:xfrm>
                            <a:off x="0" y="0"/>
                            <a:ext cx="251460" cy="251460"/>
                          </a:xfrm>
                          <a:prstGeom prst="rect">
                            <a:avLst/>
                          </a:prstGeom>
                        </pic:spPr>
                      </pic:pic>
                    </a:graphicData>
                  </a:graphic>
                  <wp14:sizeRelH relativeFrom="page">
                    <wp14:pctWidth>0</wp14:pctWidth>
                  </wp14:sizeRelH>
                  <wp14:sizeRelV relativeFrom="page">
                    <wp14:pctHeight>0</wp14:pctHeight>
                  </wp14:sizeRelV>
                </wp:anchor>
              </w:drawing>
            </w:r>
          </w:p>
        </w:tc>
      </w:tr>
      <w:tr w:rsidR="00835D9E" w14:paraId="21E8AC61" w14:textId="77777777" w:rsidTr="004637F6">
        <w:trPr>
          <w:trHeight w:val="418"/>
        </w:trPr>
        <w:tc>
          <w:tcPr>
            <w:tcW w:w="4926" w:type="dxa"/>
            <w:vMerge/>
          </w:tcPr>
          <w:p w14:paraId="1FA86687" w14:textId="77777777" w:rsidR="00835D9E" w:rsidRPr="003C2AE3" w:rsidRDefault="00835D9E" w:rsidP="004637F6">
            <w:pPr>
              <w:rPr>
                <w:b/>
                <w:sz w:val="20"/>
                <w:lang w:val="en-US"/>
              </w:rPr>
            </w:pPr>
          </w:p>
        </w:tc>
        <w:tc>
          <w:tcPr>
            <w:tcW w:w="4927" w:type="dxa"/>
            <w:vAlign w:val="center"/>
          </w:tcPr>
          <w:p w14:paraId="1A71FC4C" w14:textId="0E17E276" w:rsidR="00835D9E" w:rsidRPr="007A6E9C" w:rsidRDefault="00835D9E" w:rsidP="004637F6">
            <w:pPr>
              <w:ind w:firstLine="680"/>
              <w:rPr>
                <w:noProof/>
                <w:color w:val="002060"/>
                <w:sz w:val="20"/>
                <w:lang w:eastAsia="pl-PL"/>
              </w:rPr>
            </w:pPr>
            <w:proofErr w:type="spellStart"/>
            <w:r w:rsidRPr="007E4ED0">
              <w:rPr>
                <w:sz w:val="20"/>
                <w:lang w:val="en-GB"/>
              </w:rPr>
              <w:t>glownyurzadstatystycznygus</w:t>
            </w:r>
            <w:proofErr w:type="spellEnd"/>
            <w:r w:rsidRPr="007E4ED0">
              <w:rPr>
                <w:noProof/>
                <w:sz w:val="20"/>
                <w:lang w:eastAsia="pl-PL"/>
              </w:rPr>
              <w:t xml:space="preserve"> </w:t>
            </w:r>
            <w:r w:rsidRPr="007E4ED0">
              <w:rPr>
                <w:noProof/>
                <w:sz w:val="20"/>
                <w:lang w:eastAsia="pl-PL"/>
              </w:rPr>
              <w:drawing>
                <wp:anchor distT="0" distB="0" distL="114300" distR="114300" simplePos="0" relativeHeight="251831296" behindDoc="0" locked="0" layoutInCell="1" allowOverlap="1" wp14:anchorId="515E6D7F" wp14:editId="2684EC5F">
                  <wp:simplePos x="0" y="0"/>
                  <wp:positionH relativeFrom="column">
                    <wp:posOffset>85725</wp:posOffset>
                  </wp:positionH>
                  <wp:positionV relativeFrom="paragraph">
                    <wp:posOffset>40005</wp:posOffset>
                  </wp:positionV>
                  <wp:extent cx="251460" cy="251460"/>
                  <wp:effectExtent l="0" t="0" r="0" b="0"/>
                  <wp:wrapNone/>
                  <wp:docPr id="11" name="Obraz 11" descr="Youtube 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logo-02.png"/>
                          <pic:cNvPicPr/>
                        </pic:nvPicPr>
                        <pic:blipFill>
                          <a:blip r:embed="rId19" cstate="print">
                            <a:extLst>
                              <a:ext uri="{28A0092B-C50C-407E-A947-70E740481C1C}">
                                <a14:useLocalDpi xmlns:a14="http://schemas.microsoft.com/office/drawing/2010/main" val="0"/>
                              </a:ext>
                            </a:extLst>
                          </a:blip>
                          <a:stretch>
                            <a:fillRect/>
                          </a:stretch>
                        </pic:blipFill>
                        <pic:spPr>
                          <a:xfrm>
                            <a:off x="0" y="0"/>
                            <a:ext cx="251460" cy="251460"/>
                          </a:xfrm>
                          <a:prstGeom prst="rect">
                            <a:avLst/>
                          </a:prstGeom>
                        </pic:spPr>
                      </pic:pic>
                    </a:graphicData>
                  </a:graphic>
                  <wp14:sizeRelH relativeFrom="page">
                    <wp14:pctWidth>0</wp14:pctWidth>
                  </wp14:sizeRelH>
                  <wp14:sizeRelV relativeFrom="page">
                    <wp14:pctHeight>0</wp14:pctHeight>
                  </wp14:sizeRelV>
                </wp:anchor>
              </w:drawing>
            </w:r>
          </w:p>
        </w:tc>
      </w:tr>
      <w:tr w:rsidR="0017380F" w14:paraId="65689B71" w14:textId="77777777" w:rsidTr="00407F39">
        <w:trPr>
          <w:trHeight w:val="476"/>
        </w:trPr>
        <w:tc>
          <w:tcPr>
            <w:tcW w:w="4926" w:type="dxa"/>
            <w:vMerge/>
          </w:tcPr>
          <w:p w14:paraId="6AA16846" w14:textId="77777777" w:rsidR="0017380F" w:rsidRPr="00C91687" w:rsidRDefault="0017380F" w:rsidP="004637F6">
            <w:pPr>
              <w:rPr>
                <w:b/>
                <w:sz w:val="20"/>
              </w:rPr>
            </w:pPr>
          </w:p>
        </w:tc>
        <w:tc>
          <w:tcPr>
            <w:tcW w:w="4927" w:type="dxa"/>
          </w:tcPr>
          <w:p w14:paraId="5B32B697" w14:textId="4557937F" w:rsidR="0017380F" w:rsidRDefault="00835D9E" w:rsidP="004637F6">
            <w:pPr>
              <w:spacing w:after="600"/>
              <w:ind w:firstLine="680"/>
              <w:rPr>
                <w:noProof/>
                <w:sz w:val="20"/>
                <w:lang w:eastAsia="pl-PL"/>
              </w:rPr>
            </w:pPr>
            <w:r w:rsidRPr="007E4ED0">
              <w:rPr>
                <w:noProof/>
                <w:sz w:val="20"/>
                <w:lang w:eastAsia="pl-PL"/>
              </w:rPr>
              <w:drawing>
                <wp:anchor distT="0" distB="0" distL="114300" distR="114300" simplePos="0" relativeHeight="251837440" behindDoc="0" locked="0" layoutInCell="1" allowOverlap="1" wp14:anchorId="5B2D26C1" wp14:editId="546CAD56">
                  <wp:simplePos x="0" y="0"/>
                  <wp:positionH relativeFrom="column">
                    <wp:posOffset>85725</wp:posOffset>
                  </wp:positionH>
                  <wp:positionV relativeFrom="paragraph">
                    <wp:posOffset>42545</wp:posOffset>
                  </wp:positionV>
                  <wp:extent cx="251460" cy="251460"/>
                  <wp:effectExtent l="0" t="0" r="0" b="0"/>
                  <wp:wrapNone/>
                  <wp:docPr id="16" name="Obraz 16" descr="Linkedin 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logo-02.png"/>
                          <pic:cNvPicPr/>
                        </pic:nvPicPr>
                        <pic:blipFill>
                          <a:blip r:embed="rId20" cstate="print">
                            <a:extLst>
                              <a:ext uri="{28A0092B-C50C-407E-A947-70E740481C1C}">
                                <a14:useLocalDpi xmlns:a14="http://schemas.microsoft.com/office/drawing/2010/main" val="0"/>
                              </a:ext>
                            </a:extLst>
                          </a:blip>
                          <a:stretch>
                            <a:fillRect/>
                          </a:stretch>
                        </pic:blipFill>
                        <pic:spPr>
                          <a:xfrm>
                            <a:off x="0" y="0"/>
                            <a:ext cx="251460" cy="251460"/>
                          </a:xfrm>
                          <a:prstGeom prst="rect">
                            <a:avLst/>
                          </a:prstGeom>
                        </pic:spPr>
                      </pic:pic>
                    </a:graphicData>
                  </a:graphic>
                  <wp14:sizeRelH relativeFrom="page">
                    <wp14:pctWidth>0</wp14:pctWidth>
                  </wp14:sizeRelH>
                  <wp14:sizeRelV relativeFrom="page">
                    <wp14:pctHeight>0</wp14:pctHeight>
                  </wp14:sizeRelV>
                </wp:anchor>
              </w:drawing>
            </w:r>
            <w:r w:rsidRPr="007E4ED0">
              <w:rPr>
                <w:noProof/>
                <w:sz w:val="20"/>
                <w:lang w:eastAsia="pl-PL"/>
              </w:rPr>
              <w:drawing>
                <wp:anchor distT="0" distB="0" distL="114300" distR="114300" simplePos="0" relativeHeight="251833344" behindDoc="0" locked="0" layoutInCell="1" allowOverlap="1" wp14:anchorId="7AB622D1" wp14:editId="3862AB28">
                  <wp:simplePos x="0" y="0"/>
                  <wp:positionH relativeFrom="column">
                    <wp:posOffset>3838575</wp:posOffset>
                  </wp:positionH>
                  <wp:positionV relativeFrom="paragraph">
                    <wp:posOffset>3127375</wp:posOffset>
                  </wp:positionV>
                  <wp:extent cx="251460" cy="251460"/>
                  <wp:effectExtent l="0" t="0" r="0" b="0"/>
                  <wp:wrapNone/>
                  <wp:docPr id="14" name="Obraz 14" descr="Linkedin 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logo-02.png"/>
                          <pic:cNvPicPr/>
                        </pic:nvPicPr>
                        <pic:blipFill>
                          <a:blip r:embed="rId20" cstate="print">
                            <a:extLst>
                              <a:ext uri="{28A0092B-C50C-407E-A947-70E740481C1C}">
                                <a14:useLocalDpi xmlns:a14="http://schemas.microsoft.com/office/drawing/2010/main" val="0"/>
                              </a:ext>
                            </a:extLst>
                          </a:blip>
                          <a:stretch>
                            <a:fillRect/>
                          </a:stretch>
                        </pic:blipFill>
                        <pic:spPr>
                          <a:xfrm>
                            <a:off x="0" y="0"/>
                            <a:ext cx="251460" cy="251460"/>
                          </a:xfrm>
                          <a:prstGeom prst="rect">
                            <a:avLst/>
                          </a:prstGeom>
                        </pic:spPr>
                      </pic:pic>
                    </a:graphicData>
                  </a:graphic>
                  <wp14:sizeRelH relativeFrom="page">
                    <wp14:pctWidth>0</wp14:pctWidth>
                  </wp14:sizeRelH>
                  <wp14:sizeRelV relativeFrom="page">
                    <wp14:pctHeight>0</wp14:pctHeight>
                  </wp14:sizeRelV>
                </wp:anchor>
              </w:drawing>
            </w:r>
            <w:r w:rsidRPr="007E4ED0">
              <w:rPr>
                <w:noProof/>
                <w:sz w:val="20"/>
                <w:lang w:eastAsia="pl-PL"/>
              </w:rPr>
              <w:drawing>
                <wp:anchor distT="0" distB="0" distL="114300" distR="114300" simplePos="0" relativeHeight="251835392" behindDoc="0" locked="0" layoutInCell="1" allowOverlap="1" wp14:anchorId="3931CD53" wp14:editId="469EB461">
                  <wp:simplePos x="0" y="0"/>
                  <wp:positionH relativeFrom="column">
                    <wp:posOffset>3838575</wp:posOffset>
                  </wp:positionH>
                  <wp:positionV relativeFrom="paragraph">
                    <wp:posOffset>3127375</wp:posOffset>
                  </wp:positionV>
                  <wp:extent cx="251460" cy="251460"/>
                  <wp:effectExtent l="0" t="0" r="0" b="0"/>
                  <wp:wrapNone/>
                  <wp:docPr id="15" name="Obraz 15" descr="Linkedin 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logo-02.png"/>
                          <pic:cNvPicPr/>
                        </pic:nvPicPr>
                        <pic:blipFill>
                          <a:blip r:embed="rId20" cstate="print">
                            <a:extLst>
                              <a:ext uri="{28A0092B-C50C-407E-A947-70E740481C1C}">
                                <a14:useLocalDpi xmlns:a14="http://schemas.microsoft.com/office/drawing/2010/main" val="0"/>
                              </a:ext>
                            </a:extLst>
                          </a:blip>
                          <a:stretch>
                            <a:fillRect/>
                          </a:stretch>
                        </pic:blipFill>
                        <pic:spPr>
                          <a:xfrm>
                            <a:off x="0" y="0"/>
                            <a:ext cx="251460" cy="251460"/>
                          </a:xfrm>
                          <a:prstGeom prst="rect">
                            <a:avLst/>
                          </a:prstGeom>
                        </pic:spPr>
                      </pic:pic>
                    </a:graphicData>
                  </a:graphic>
                  <wp14:sizeRelH relativeFrom="page">
                    <wp14:pctWidth>0</wp14:pctWidth>
                  </wp14:sizeRelH>
                  <wp14:sizeRelV relativeFrom="page">
                    <wp14:pctHeight>0</wp14:pctHeight>
                  </wp14:sizeRelV>
                </wp:anchor>
              </w:drawing>
            </w:r>
            <w:r w:rsidRPr="007E4ED0">
              <w:rPr>
                <w:noProof/>
                <w:sz w:val="20"/>
                <w:lang w:val="en-GB" w:eastAsia="pl-PL"/>
              </w:rPr>
              <w:t>glownyurzadstatystyczny</w:t>
            </w:r>
          </w:p>
          <w:p w14:paraId="4D2A28B6" w14:textId="51523E74" w:rsidR="00835D9E" w:rsidRDefault="00835D9E" w:rsidP="004637F6">
            <w:pPr>
              <w:spacing w:after="600"/>
              <w:ind w:firstLine="680"/>
              <w:rPr>
                <w:sz w:val="18"/>
              </w:rPr>
            </w:pPr>
          </w:p>
        </w:tc>
      </w:tr>
      <w:tr w:rsidR="0017380F" w14:paraId="3D28586E" w14:textId="77777777" w:rsidTr="00407F39">
        <w:trPr>
          <w:trHeight w:val="4114"/>
        </w:trPr>
        <w:tc>
          <w:tcPr>
            <w:tcW w:w="9853" w:type="dxa"/>
            <w:gridSpan w:val="2"/>
            <w:shd w:val="clear" w:color="auto" w:fill="F2F2F2"/>
          </w:tcPr>
          <w:p w14:paraId="384D84D5" w14:textId="487D3817" w:rsidR="00407F39" w:rsidRDefault="006732A9" w:rsidP="006B416B">
            <w:pPr>
              <w:spacing w:before="360"/>
              <w:rPr>
                <w:b/>
              </w:rPr>
            </w:pPr>
            <w:proofErr w:type="spellStart"/>
            <w:r>
              <w:rPr>
                <w:b/>
              </w:rPr>
              <w:t>Related</w:t>
            </w:r>
            <w:proofErr w:type="spellEnd"/>
            <w:r>
              <w:rPr>
                <w:b/>
              </w:rPr>
              <w:t xml:space="preserve"> information</w:t>
            </w:r>
          </w:p>
          <w:p w14:paraId="0843E969" w14:textId="247AA2C9" w:rsidR="00407F39" w:rsidRPr="009443EE" w:rsidRDefault="00943226" w:rsidP="00407F39">
            <w:pPr>
              <w:rPr>
                <w:b/>
                <w:color w:val="FF0000"/>
                <w:szCs w:val="24"/>
              </w:rPr>
            </w:pPr>
            <w:hyperlink r:id="rId21" w:tooltip="Link to publication titeled Statistical Yearbook of Forestry 2021" w:history="1">
              <w:r w:rsidR="00A07AA7">
                <w:rPr>
                  <w:rStyle w:val="Hipercze"/>
                  <w:rFonts w:cstheme="minorBidi"/>
                  <w:color w:val="001D77"/>
                  <w:sz w:val="18"/>
                </w:rPr>
                <w:t xml:space="preserve">Statistical Yearbook of </w:t>
              </w:r>
              <w:proofErr w:type="spellStart"/>
              <w:r w:rsidR="00A07AA7">
                <w:rPr>
                  <w:rStyle w:val="Hipercze"/>
                  <w:rFonts w:cstheme="minorBidi"/>
                  <w:color w:val="001D77"/>
                  <w:sz w:val="18"/>
                </w:rPr>
                <w:t>Forestry</w:t>
              </w:r>
              <w:proofErr w:type="spellEnd"/>
              <w:r w:rsidR="00A07AA7">
                <w:rPr>
                  <w:rStyle w:val="Hipercze"/>
                  <w:rFonts w:cstheme="minorBidi"/>
                  <w:color w:val="001D77"/>
                  <w:sz w:val="18"/>
                </w:rPr>
                <w:t xml:space="preserve"> 2021</w:t>
              </w:r>
            </w:hyperlink>
          </w:p>
          <w:p w14:paraId="305E1D8A" w14:textId="69EDF4ED" w:rsidR="00407F39" w:rsidRPr="005373F0" w:rsidRDefault="006732A9" w:rsidP="006B416B">
            <w:pPr>
              <w:spacing w:before="360"/>
              <w:rPr>
                <w:b/>
                <w:color w:val="000000" w:themeColor="text1"/>
                <w:szCs w:val="24"/>
              </w:rPr>
            </w:pPr>
            <w:r>
              <w:rPr>
                <w:b/>
                <w:color w:val="000000" w:themeColor="text1"/>
                <w:szCs w:val="24"/>
              </w:rPr>
              <w:t xml:space="preserve">Data available in </w:t>
            </w:r>
            <w:proofErr w:type="spellStart"/>
            <w:r>
              <w:rPr>
                <w:b/>
                <w:color w:val="000000" w:themeColor="text1"/>
                <w:szCs w:val="24"/>
              </w:rPr>
              <w:t>databases</w:t>
            </w:r>
            <w:proofErr w:type="spellEnd"/>
          </w:p>
          <w:p w14:paraId="259FFA0C" w14:textId="35EBB6B2" w:rsidR="00407F39" w:rsidRPr="003D5ED9" w:rsidRDefault="00943226" w:rsidP="00407F39">
            <w:pPr>
              <w:rPr>
                <w:rStyle w:val="Hipercze"/>
                <w:rFonts w:cs="Arial"/>
                <w:color w:val="000000" w:themeColor="text1"/>
                <w:sz w:val="18"/>
                <w:szCs w:val="18"/>
                <w:shd w:val="clear" w:color="auto" w:fill="F0F0F0"/>
              </w:rPr>
            </w:pPr>
            <w:hyperlink r:id="rId22" w:tooltip="Link to data in Local Data Base – Forestry and Hunting" w:history="1">
              <w:proofErr w:type="spellStart"/>
              <w:r w:rsidR="00177BBF">
                <w:rPr>
                  <w:rStyle w:val="Hipercze"/>
                  <w:rFonts w:cstheme="minorBidi"/>
                  <w:color w:val="001D77"/>
                  <w:sz w:val="18"/>
                  <w:szCs w:val="18"/>
                </w:rPr>
                <w:t>Local</w:t>
              </w:r>
              <w:proofErr w:type="spellEnd"/>
              <w:r w:rsidR="00177BBF">
                <w:rPr>
                  <w:rStyle w:val="Hipercze"/>
                  <w:rFonts w:cstheme="minorBidi"/>
                  <w:color w:val="001D77"/>
                  <w:sz w:val="18"/>
                  <w:szCs w:val="18"/>
                </w:rPr>
                <w:t xml:space="preserve"> Data Base – </w:t>
              </w:r>
              <w:proofErr w:type="spellStart"/>
              <w:r w:rsidR="00177BBF">
                <w:rPr>
                  <w:rStyle w:val="Hipercze"/>
                  <w:rFonts w:cstheme="minorBidi"/>
                  <w:color w:val="001D77"/>
                  <w:sz w:val="18"/>
                  <w:szCs w:val="18"/>
                </w:rPr>
                <w:t>Forestry</w:t>
              </w:r>
              <w:proofErr w:type="spellEnd"/>
              <w:r w:rsidR="00177BBF">
                <w:rPr>
                  <w:rStyle w:val="Hipercze"/>
                  <w:rFonts w:cstheme="minorBidi"/>
                  <w:color w:val="001D77"/>
                  <w:sz w:val="18"/>
                  <w:szCs w:val="18"/>
                </w:rPr>
                <w:t xml:space="preserve"> and </w:t>
              </w:r>
              <w:proofErr w:type="spellStart"/>
              <w:r w:rsidR="00177BBF">
                <w:rPr>
                  <w:rStyle w:val="Hipercze"/>
                  <w:rFonts w:cstheme="minorBidi"/>
                  <w:color w:val="001D77"/>
                  <w:sz w:val="18"/>
                  <w:szCs w:val="18"/>
                </w:rPr>
                <w:t>Hunting</w:t>
              </w:r>
              <w:proofErr w:type="spellEnd"/>
            </w:hyperlink>
          </w:p>
          <w:p w14:paraId="43A622D6" w14:textId="6C2E9A69" w:rsidR="00407F39" w:rsidRPr="00BA065D" w:rsidRDefault="00943226" w:rsidP="00407F39">
            <w:pPr>
              <w:rPr>
                <w:b/>
                <w:color w:val="000000" w:themeColor="text1"/>
                <w:szCs w:val="24"/>
              </w:rPr>
            </w:pPr>
            <w:hyperlink r:id="rId23" w:tooltip="Link to data in Knowledge Database – Forestry" w:history="1">
              <w:r w:rsidR="00177BBF">
                <w:rPr>
                  <w:rStyle w:val="Hipercze"/>
                  <w:rFonts w:cstheme="minorBidi"/>
                  <w:color w:val="001D77"/>
                  <w:sz w:val="18"/>
                </w:rPr>
                <w:t xml:space="preserve">Knowledge Database – </w:t>
              </w:r>
              <w:proofErr w:type="spellStart"/>
              <w:r w:rsidR="00177BBF">
                <w:rPr>
                  <w:rStyle w:val="Hipercze"/>
                  <w:rFonts w:cstheme="minorBidi"/>
                  <w:color w:val="001D77"/>
                  <w:sz w:val="18"/>
                </w:rPr>
                <w:t>Forestry</w:t>
              </w:r>
              <w:proofErr w:type="spellEnd"/>
            </w:hyperlink>
            <w:r w:rsidR="00407F39" w:rsidRPr="003D5ED9">
              <w:rPr>
                <w:color w:val="001D77"/>
                <w:sz w:val="18"/>
                <w:u w:val="single"/>
              </w:rPr>
              <w:t xml:space="preserve">  </w:t>
            </w:r>
          </w:p>
          <w:p w14:paraId="57933A6A" w14:textId="731DD34F" w:rsidR="00407F39" w:rsidRDefault="006732A9" w:rsidP="006B416B">
            <w:pPr>
              <w:spacing w:before="360"/>
              <w:rPr>
                <w:b/>
                <w:color w:val="000000" w:themeColor="text1"/>
                <w:szCs w:val="24"/>
              </w:rPr>
            </w:pPr>
            <w:r w:rsidRPr="00990856">
              <w:rPr>
                <w:b/>
                <w:color w:val="000000" w:themeColor="text1"/>
                <w:szCs w:val="24"/>
                <w:lang w:val="en-GB"/>
              </w:rPr>
              <w:t>Terms used in official statistics</w:t>
            </w:r>
          </w:p>
          <w:p w14:paraId="4634EA12" w14:textId="64ABD745" w:rsidR="00407F39" w:rsidRPr="00EF6E19" w:rsidRDefault="00943226" w:rsidP="00407F39">
            <w:pPr>
              <w:rPr>
                <w:rStyle w:val="Hipercze"/>
                <w:color w:val="002060"/>
                <w:sz w:val="18"/>
                <w:szCs w:val="18"/>
              </w:rPr>
            </w:pPr>
            <w:hyperlink r:id="rId24" w:tooltip="Link to term: Forestry" w:history="1">
              <w:proofErr w:type="spellStart"/>
              <w:r w:rsidR="00A07AA7">
                <w:rPr>
                  <w:rStyle w:val="Hipercze"/>
                  <w:color w:val="002060"/>
                  <w:sz w:val="18"/>
                  <w:szCs w:val="18"/>
                </w:rPr>
                <w:t>Forestry</w:t>
              </w:r>
              <w:proofErr w:type="spellEnd"/>
            </w:hyperlink>
          </w:p>
          <w:p w14:paraId="77048E26" w14:textId="3E07BF4D" w:rsidR="00407F39" w:rsidRPr="00EF6E19" w:rsidRDefault="00943226" w:rsidP="00407F39">
            <w:pPr>
              <w:rPr>
                <w:rStyle w:val="Hipercze"/>
                <w:rFonts w:cstheme="minorBidi"/>
                <w:color w:val="002060"/>
                <w:sz w:val="18"/>
                <w:szCs w:val="18"/>
              </w:rPr>
            </w:pPr>
            <w:hyperlink r:id="rId25" w:tooltip="Link to term: Forest land" w:history="1">
              <w:proofErr w:type="spellStart"/>
              <w:r w:rsidR="00A07AA7">
                <w:rPr>
                  <w:rStyle w:val="Hipercze"/>
                  <w:rFonts w:cstheme="minorBidi"/>
                  <w:color w:val="002060"/>
                  <w:sz w:val="18"/>
                  <w:szCs w:val="18"/>
                </w:rPr>
                <w:t>Forest</w:t>
              </w:r>
              <w:proofErr w:type="spellEnd"/>
              <w:r w:rsidR="00A07AA7">
                <w:rPr>
                  <w:rStyle w:val="Hipercze"/>
                  <w:rFonts w:cstheme="minorBidi"/>
                  <w:color w:val="002060"/>
                  <w:sz w:val="18"/>
                  <w:szCs w:val="18"/>
                </w:rPr>
                <w:t xml:space="preserve"> land</w:t>
              </w:r>
            </w:hyperlink>
          </w:p>
          <w:p w14:paraId="04CE514D" w14:textId="65148064" w:rsidR="00407F39" w:rsidRPr="00EF6E19" w:rsidRDefault="00943226" w:rsidP="00407F39">
            <w:pPr>
              <w:rPr>
                <w:rStyle w:val="Hipercze"/>
                <w:color w:val="002060"/>
                <w:sz w:val="18"/>
                <w:szCs w:val="18"/>
              </w:rPr>
            </w:pPr>
            <w:hyperlink r:id="rId26" w:tooltip="Link to term: Protective forests" w:history="1">
              <w:proofErr w:type="spellStart"/>
              <w:r w:rsidR="00A07AA7">
                <w:rPr>
                  <w:rStyle w:val="Hipercze"/>
                  <w:color w:val="002060"/>
                  <w:sz w:val="18"/>
                  <w:szCs w:val="18"/>
                </w:rPr>
                <w:t>Protective</w:t>
              </w:r>
              <w:proofErr w:type="spellEnd"/>
              <w:r w:rsidR="00A07AA7">
                <w:rPr>
                  <w:rStyle w:val="Hipercze"/>
                  <w:color w:val="002060"/>
                  <w:sz w:val="18"/>
                  <w:szCs w:val="18"/>
                </w:rPr>
                <w:t xml:space="preserve"> </w:t>
              </w:r>
              <w:proofErr w:type="spellStart"/>
              <w:r w:rsidR="00A07AA7">
                <w:rPr>
                  <w:rStyle w:val="Hipercze"/>
                  <w:color w:val="002060"/>
                  <w:sz w:val="18"/>
                  <w:szCs w:val="18"/>
                </w:rPr>
                <w:t>forests</w:t>
              </w:r>
              <w:proofErr w:type="spellEnd"/>
            </w:hyperlink>
          </w:p>
          <w:p w14:paraId="7A11B66F" w14:textId="6EA886BD" w:rsidR="00407F39" w:rsidRPr="00EF6E19" w:rsidRDefault="00943226" w:rsidP="00407F39">
            <w:pPr>
              <w:rPr>
                <w:rStyle w:val="Hipercze"/>
                <w:color w:val="002060"/>
                <w:sz w:val="18"/>
                <w:szCs w:val="18"/>
              </w:rPr>
            </w:pPr>
            <w:hyperlink r:id="rId27" w:tooltip="Link to term: Forest breeding" w:history="1">
              <w:proofErr w:type="spellStart"/>
              <w:r w:rsidR="00A07AA7">
                <w:rPr>
                  <w:rStyle w:val="Hipercze"/>
                  <w:color w:val="002060"/>
                  <w:sz w:val="18"/>
                  <w:szCs w:val="18"/>
                </w:rPr>
                <w:t>Forest</w:t>
              </w:r>
              <w:proofErr w:type="spellEnd"/>
              <w:r w:rsidR="00A07AA7">
                <w:rPr>
                  <w:rStyle w:val="Hipercze"/>
                  <w:color w:val="002060"/>
                  <w:sz w:val="18"/>
                  <w:szCs w:val="18"/>
                </w:rPr>
                <w:t xml:space="preserve"> </w:t>
              </w:r>
              <w:proofErr w:type="spellStart"/>
              <w:r w:rsidR="00A07AA7">
                <w:rPr>
                  <w:rStyle w:val="Hipercze"/>
                  <w:color w:val="002060"/>
                  <w:sz w:val="18"/>
                  <w:szCs w:val="18"/>
                </w:rPr>
                <w:t>breeding</w:t>
              </w:r>
              <w:proofErr w:type="spellEnd"/>
            </w:hyperlink>
          </w:p>
          <w:p w14:paraId="1490BAC3" w14:textId="6F3E3747" w:rsidR="00407F39" w:rsidRPr="00EF6E19" w:rsidRDefault="00943226" w:rsidP="00407F39">
            <w:pPr>
              <w:rPr>
                <w:rStyle w:val="Hipercze"/>
                <w:color w:val="002060"/>
                <w:sz w:val="18"/>
                <w:szCs w:val="18"/>
              </w:rPr>
            </w:pPr>
            <w:hyperlink r:id="rId28" w:tooltip="Link to term: Forest utilization" w:history="1">
              <w:proofErr w:type="spellStart"/>
              <w:r w:rsidR="00A07AA7">
                <w:rPr>
                  <w:rStyle w:val="Hipercze"/>
                  <w:color w:val="002060"/>
                  <w:sz w:val="18"/>
                  <w:szCs w:val="18"/>
                </w:rPr>
                <w:t>Forest</w:t>
              </w:r>
              <w:proofErr w:type="spellEnd"/>
              <w:r w:rsidR="00A07AA7">
                <w:rPr>
                  <w:rStyle w:val="Hipercze"/>
                  <w:color w:val="002060"/>
                  <w:sz w:val="18"/>
                  <w:szCs w:val="18"/>
                </w:rPr>
                <w:t xml:space="preserve"> </w:t>
              </w:r>
              <w:proofErr w:type="spellStart"/>
              <w:r w:rsidR="00A07AA7">
                <w:rPr>
                  <w:rStyle w:val="Hipercze"/>
                  <w:color w:val="002060"/>
                  <w:sz w:val="18"/>
                  <w:szCs w:val="18"/>
                </w:rPr>
                <w:t>utilization</w:t>
              </w:r>
              <w:proofErr w:type="spellEnd"/>
            </w:hyperlink>
          </w:p>
          <w:p w14:paraId="0F5976D3" w14:textId="0436B0EA" w:rsidR="00407F39" w:rsidRPr="00EF6E19" w:rsidRDefault="00943226" w:rsidP="00407F39">
            <w:pPr>
              <w:rPr>
                <w:rStyle w:val="Hipercze"/>
                <w:color w:val="002060"/>
                <w:sz w:val="18"/>
                <w:szCs w:val="18"/>
              </w:rPr>
            </w:pPr>
            <w:hyperlink r:id="rId29" w:tooltip="Link to term: Timber (large timber)" w:history="1">
              <w:proofErr w:type="spellStart"/>
              <w:r w:rsidR="00A07AA7">
                <w:rPr>
                  <w:rStyle w:val="Hipercze"/>
                  <w:color w:val="002060"/>
                  <w:sz w:val="18"/>
                  <w:szCs w:val="18"/>
                </w:rPr>
                <w:t>Timber</w:t>
              </w:r>
              <w:proofErr w:type="spellEnd"/>
              <w:r w:rsidR="00A07AA7">
                <w:rPr>
                  <w:rStyle w:val="Hipercze"/>
                  <w:color w:val="002060"/>
                  <w:sz w:val="18"/>
                  <w:szCs w:val="18"/>
                </w:rPr>
                <w:t xml:space="preserve"> (large </w:t>
              </w:r>
              <w:proofErr w:type="spellStart"/>
              <w:r w:rsidR="00A07AA7">
                <w:rPr>
                  <w:rStyle w:val="Hipercze"/>
                  <w:color w:val="002060"/>
                  <w:sz w:val="18"/>
                  <w:szCs w:val="18"/>
                </w:rPr>
                <w:t>timber</w:t>
              </w:r>
              <w:proofErr w:type="spellEnd"/>
              <w:r w:rsidR="00A07AA7">
                <w:rPr>
                  <w:rStyle w:val="Hipercze"/>
                  <w:color w:val="002060"/>
                  <w:sz w:val="18"/>
                  <w:szCs w:val="18"/>
                </w:rPr>
                <w:t>)</w:t>
              </w:r>
            </w:hyperlink>
          </w:p>
          <w:p w14:paraId="19C1DC2D" w14:textId="62FC731A" w:rsidR="0017380F" w:rsidRPr="00D87166" w:rsidRDefault="00943226" w:rsidP="00D87166">
            <w:pPr>
              <w:spacing w:after="1440"/>
              <w:rPr>
                <w:rFonts w:cs="Times New Roman"/>
                <w:color w:val="002060"/>
                <w:sz w:val="18"/>
                <w:szCs w:val="18"/>
                <w:u w:val="single"/>
              </w:rPr>
            </w:pPr>
            <w:hyperlink r:id="rId30" w:tooltip="Link to term: Removals" w:history="1">
              <w:proofErr w:type="spellStart"/>
              <w:r w:rsidR="00A07AA7" w:rsidRPr="007A6E9C">
                <w:rPr>
                  <w:rStyle w:val="Hipercze"/>
                  <w:color w:val="002060"/>
                  <w:sz w:val="18"/>
                  <w:szCs w:val="18"/>
                </w:rPr>
                <w:t>R</w:t>
              </w:r>
              <w:r w:rsidR="00A07AA7" w:rsidRPr="007A6E9C">
                <w:rPr>
                  <w:rStyle w:val="Hipercze"/>
                  <w:color w:val="002060"/>
                </w:rPr>
                <w:t>emovals</w:t>
              </w:r>
              <w:proofErr w:type="spellEnd"/>
            </w:hyperlink>
            <w:r w:rsidR="00A07AA7">
              <w:rPr>
                <w:rStyle w:val="Hipercze"/>
                <w:color w:val="002060"/>
              </w:rPr>
              <w:t xml:space="preserve"> </w:t>
            </w:r>
          </w:p>
        </w:tc>
      </w:tr>
    </w:tbl>
    <w:p w14:paraId="5F87F1F3" w14:textId="70956E12" w:rsidR="00D261A2" w:rsidRPr="00001C5B" w:rsidRDefault="00D261A2" w:rsidP="0017380F">
      <w:pPr>
        <w:spacing w:before="0" w:after="0"/>
        <w:rPr>
          <w:sz w:val="18"/>
        </w:rPr>
      </w:pPr>
    </w:p>
    <w:sectPr w:rsidR="00D261A2" w:rsidRPr="00001C5B" w:rsidSect="00AE4F99">
      <w:headerReference w:type="default" r:id="rId31"/>
      <w:pgSz w:w="11906" w:h="16838"/>
      <w:pgMar w:top="720" w:right="3119" w:bottom="720" w:left="720" w:header="170" w:footer="39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B688F27" w14:textId="77777777" w:rsidR="00943226" w:rsidRDefault="00943226" w:rsidP="000662E2">
      <w:pPr>
        <w:spacing w:after="0" w:line="240" w:lineRule="auto"/>
      </w:pPr>
      <w:r>
        <w:separator/>
      </w:r>
    </w:p>
  </w:endnote>
  <w:endnote w:type="continuationSeparator" w:id="0">
    <w:p w14:paraId="730B2023" w14:textId="77777777" w:rsidR="00943226" w:rsidRDefault="00943226" w:rsidP="000662E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Fira Sans Light">
    <w:panose1 w:val="020B0403050000020004"/>
    <w:charset w:val="EE"/>
    <w:family w:val="swiss"/>
    <w:pitch w:val="variable"/>
    <w:sig w:usb0="600002FF" w:usb1="02000001" w:usb2="00000000" w:usb3="00000000" w:csb0="0000019F" w:csb1="00000000"/>
    <w:embedRegular r:id="rId1" w:fontKey="{FE3E4D3F-5DDC-487D-9B24-5A7967B7FAD8}"/>
    <w:embedBold r:id="rId2" w:fontKey="{E6DE91FF-2984-49BF-9860-2581A3B3DA60}"/>
  </w:font>
  <w:font w:name="Fira Sans">
    <w:altName w:val="Fira Sans"/>
    <w:panose1 w:val="020B0503050000020004"/>
    <w:charset w:val="EE"/>
    <w:family w:val="swiss"/>
    <w:pitch w:val="variable"/>
    <w:sig w:usb0="600002FF" w:usb1="02000001" w:usb2="00000000" w:usb3="00000000" w:csb0="0000019F" w:csb1="00000000"/>
    <w:embedRegular r:id="rId3" w:fontKey="{C1AE4955-C8FA-42F4-8BD0-D6EA67AA5B57}"/>
    <w:embedBold r:id="rId4" w:fontKey="{966A6BB0-B52C-4994-9FCF-425E85452B91}"/>
  </w:font>
  <w:font w:name="Fira Sans SemiBold">
    <w:panose1 w:val="020B0603050000020004"/>
    <w:charset w:val="EE"/>
    <w:family w:val="swiss"/>
    <w:pitch w:val="variable"/>
    <w:sig w:usb0="600002FF" w:usb1="02000001" w:usb2="00000000" w:usb3="00000000" w:csb0="0000019F" w:csb1="00000000"/>
    <w:embedRegular r:id="rId5" w:fontKey="{3C4AA91A-C081-4C3C-B723-5996FFE5E87F}"/>
    <w:embedBold r:id="rId6" w:fontKey="{7C579E56-9CE8-4C5C-A5BB-A1629D3C9B6C}"/>
  </w:font>
  <w:font w:name="Fira Sans Medium">
    <w:altName w:val="Corbel"/>
    <w:panose1 w:val="020B0603050000020004"/>
    <w:charset w:val="EE"/>
    <w:family w:val="swiss"/>
    <w:pitch w:val="variable"/>
    <w:sig w:usb0="600002FF" w:usb1="02000001" w:usb2="00000000" w:usb3="00000000" w:csb0="0000019F" w:csb1="00000000"/>
    <w:embedRegular r:id="rId7" w:fontKey="{7CFF917C-151D-4C1A-A67B-D296E3420C7F}"/>
    <w:embedItalic r:id="rId8" w:fontKey="{3E8E4FBA-2A56-487E-93DB-B3FF39221644}"/>
  </w:font>
  <w:font w:name="Segoe UI">
    <w:panose1 w:val="020B0502040204020203"/>
    <w:charset w:val="EE"/>
    <w:family w:val="swiss"/>
    <w:pitch w:val="variable"/>
    <w:sig w:usb0="E4002EFF" w:usb1="C000E47F" w:usb2="00000009" w:usb3="00000000" w:csb0="000001FF" w:csb1="00000000"/>
    <w:embedRegular r:id="rId9" w:fontKey="{267AF407-736E-4FE1-AB62-09F511A4A086}"/>
  </w:font>
  <w:font w:name="Fira Sans Extra Condensed SemiB">
    <w:panose1 w:val="020B0603050000020004"/>
    <w:charset w:val="EE"/>
    <w:family w:val="swiss"/>
    <w:pitch w:val="variable"/>
    <w:sig w:usb0="600002FF" w:usb1="00000001" w:usb2="00000000" w:usb3="00000000" w:csb0="0000019F" w:csb1="00000000"/>
    <w:embedRegular r:id="rId10" w:fontKey="{67A43CC8-507B-4550-AB0F-050178476988}"/>
  </w:font>
  <w:font w:name="Calibri">
    <w:panose1 w:val="020F0502020204030204"/>
    <w:charset w:val="EE"/>
    <w:family w:val="swiss"/>
    <w:pitch w:val="variable"/>
    <w:sig w:usb0="E4002EFF" w:usb1="C000247B" w:usb2="00000009" w:usb3="00000000" w:csb0="000001FF" w:csb1="00000000"/>
    <w:embedRegular r:id="rId11" w:fontKey="{8897F93D-23B5-4FBF-9A20-8E9DC535646B}"/>
    <w:embedBold r:id="rId12" w:fontKey="{DB363D59-52CC-4678-8AE7-47B21D28E81E}"/>
  </w:font>
  <w:font w:name="Arial">
    <w:panose1 w:val="020B0604020202020204"/>
    <w:charset w:val="EE"/>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752783340"/>
      <w:docPartObj>
        <w:docPartGallery w:val="Page Numbers (Bottom of Page)"/>
        <w:docPartUnique/>
      </w:docPartObj>
    </w:sdtPr>
    <w:sdtEndPr/>
    <w:sdtContent>
      <w:p w14:paraId="5C8881A2" w14:textId="2A9720E7" w:rsidR="00525C46" w:rsidRDefault="00525C46">
        <w:pPr>
          <w:pStyle w:val="Stopka"/>
          <w:jc w:val="center"/>
        </w:pPr>
        <w:r>
          <w:fldChar w:fldCharType="begin"/>
        </w:r>
        <w:r>
          <w:instrText>PAGE   \* MERGEFORMAT</w:instrText>
        </w:r>
        <w:r>
          <w:fldChar w:fldCharType="separate"/>
        </w:r>
        <w:r w:rsidR="00FA6F39">
          <w:rPr>
            <w:noProof/>
          </w:rPr>
          <w:t>10</w:t>
        </w:r>
        <w:r>
          <w:fldChar w:fldCharType="end"/>
        </w:r>
      </w:p>
    </w:sdtContent>
  </w:sdt>
  <w:p w14:paraId="1A4D35FF" w14:textId="77777777" w:rsidR="00525C46" w:rsidRDefault="00525C46">
    <w:pPr>
      <w:pStyle w:val="Stopk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494882671"/>
      <w:docPartObj>
        <w:docPartGallery w:val="Page Numbers (Bottom of Page)"/>
        <w:docPartUnique/>
      </w:docPartObj>
    </w:sdtPr>
    <w:sdtEndPr/>
    <w:sdtContent>
      <w:p w14:paraId="7D0D93AE" w14:textId="27DA000C" w:rsidR="00525C46" w:rsidRDefault="00525C46">
        <w:pPr>
          <w:pStyle w:val="Stopka"/>
          <w:jc w:val="center"/>
        </w:pPr>
        <w:r>
          <w:fldChar w:fldCharType="begin"/>
        </w:r>
        <w:r>
          <w:instrText>PAGE   \* MERGEFORMAT</w:instrText>
        </w:r>
        <w:r>
          <w:fldChar w:fldCharType="separate"/>
        </w:r>
        <w:r w:rsidR="00FA6F39">
          <w:rPr>
            <w:noProof/>
          </w:rPr>
          <w:t>1</w:t>
        </w:r>
        <w:r>
          <w:fldChar w:fldCharType="end"/>
        </w:r>
      </w:p>
    </w:sdtContent>
  </w:sdt>
  <w:p w14:paraId="5AB21647" w14:textId="77777777" w:rsidR="00525C46" w:rsidRDefault="00525C46">
    <w:pPr>
      <w:pStyle w:val="Stopk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8B79A6C" w14:textId="77777777" w:rsidR="00943226" w:rsidRDefault="00943226" w:rsidP="000662E2">
      <w:pPr>
        <w:spacing w:after="0" w:line="240" w:lineRule="auto"/>
      </w:pPr>
      <w:r>
        <w:separator/>
      </w:r>
    </w:p>
  </w:footnote>
  <w:footnote w:type="continuationSeparator" w:id="0">
    <w:p w14:paraId="1B7BDFBA" w14:textId="77777777" w:rsidR="00943226" w:rsidRDefault="00943226" w:rsidP="000662E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F87F20A" w14:textId="77777777" w:rsidR="00525C46" w:rsidRDefault="00525C46">
    <w:pPr>
      <w:pStyle w:val="Nagwek"/>
    </w:pPr>
    <w:r>
      <w:rPr>
        <w:noProof/>
        <w:lang w:eastAsia="pl-PL"/>
      </w:rPr>
      <mc:AlternateContent>
        <mc:Choice Requires="wps">
          <w:drawing>
            <wp:anchor distT="0" distB="0" distL="114300" distR="114300" simplePos="0" relativeHeight="251662336" behindDoc="1" locked="0" layoutInCell="1" allowOverlap="1" wp14:anchorId="5F87F210" wp14:editId="5F87F211">
              <wp:simplePos x="0" y="0"/>
              <wp:positionH relativeFrom="column">
                <wp:posOffset>5214620</wp:posOffset>
              </wp:positionH>
              <wp:positionV relativeFrom="paragraph">
                <wp:posOffset>-178435</wp:posOffset>
              </wp:positionV>
              <wp:extent cx="1874520" cy="22680295"/>
              <wp:effectExtent l="0" t="0" r="0" b="8255"/>
              <wp:wrapNone/>
              <wp:docPr id="24" name="Prostokąt 24"/>
              <wp:cNvGraphicFramePr/>
              <a:graphic xmlns:a="http://schemas.openxmlformats.org/drawingml/2006/main">
                <a:graphicData uri="http://schemas.microsoft.com/office/word/2010/wordprocessingShape">
                  <wps:wsp>
                    <wps:cNvSpPr/>
                    <wps:spPr>
                      <a:xfrm>
                        <a:off x="0" y="0"/>
                        <a:ext cx="1874520" cy="22680295"/>
                      </a:xfrm>
                      <a:prstGeom prst="rect">
                        <a:avLst/>
                      </a:prstGeom>
                      <a:solidFill>
                        <a:schemeClr val="bg1">
                          <a:lumMod val="95000"/>
                        </a:schemeClr>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http://schemas.microsoft.com/office/word/2018/wordml" xmlns:w16cex="http://schemas.microsoft.com/office/word/2018/wordml/cex">
          <w:pict>
            <v:rect w14:anchorId="120B0998" id="Prostokąt 24" o:spid="_x0000_s1026" style="position:absolute;margin-left:410.6pt;margin-top:-14.05pt;width:147.6pt;height:1785.85pt;z-index:-251654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" fillcolor="#f2f2f2 [3052]" stroked="f" strokeweight="1pt"/>
          </w:pict>
        </mc:Fallback>
      </mc:AlternateContent>
    </w:r>
  </w:p>
  <w:p w14:paraId="5F87F20B" w14:textId="77777777" w:rsidR="00525C46" w:rsidRDefault="00525C46">
    <w:pPr>
      <w:pStyle w:val="Nagwek"/>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F87F20C" w14:textId="3A93FB6F" w:rsidR="00525C46" w:rsidRDefault="0007392C" w:rsidP="00C26032">
    <w:pPr>
      <w:pStyle w:val="Nagwek"/>
      <w:tabs>
        <w:tab w:val="clear" w:pos="4536"/>
        <w:tab w:val="clear" w:pos="9072"/>
        <w:tab w:val="left" w:pos="7130"/>
      </w:tabs>
      <w:rPr>
        <w:noProof/>
        <w:lang w:eastAsia="pl-PL"/>
      </w:rPr>
    </w:pPr>
    <w:r>
      <w:rPr>
        <w:noProof/>
        <w:lang w:eastAsia="pl-PL"/>
      </w:rPr>
      <w:drawing>
        <wp:inline distT="0" distB="0" distL="0" distR="0" wp14:anchorId="2F21AB25" wp14:editId="79563218">
          <wp:extent cx="1955800" cy="744855"/>
          <wp:effectExtent l="0" t="0" r="0" b="0"/>
          <wp:docPr id="3" name="Obraz 3" descr="Statistics Poland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Obraz 3" descr="Statistics Poland log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955800" cy="744855"/>
                  </a:xfrm>
                  <a:prstGeom prst="rect">
                    <a:avLst/>
                  </a:prstGeom>
                  <a:noFill/>
                  <a:ln>
                    <a:noFill/>
                  </a:ln>
                </pic:spPr>
              </pic:pic>
            </a:graphicData>
          </a:graphic>
        </wp:inline>
      </w:drawing>
    </w:r>
    <w:r w:rsidR="00525C46" w:rsidRPr="00F37172">
      <w:rPr>
        <w:noProof/>
        <w:lang w:eastAsia="pl-PL"/>
      </w:rPr>
      <mc:AlternateContent>
        <mc:Choice Requires="wps">
          <w:drawing>
            <wp:anchor distT="0" distB="0" distL="114300" distR="114300" simplePos="0" relativeHeight="251668480" behindDoc="0" locked="0" layoutInCell="1" allowOverlap="1" wp14:anchorId="5F87F212" wp14:editId="56DAC51D">
              <wp:simplePos x="0" y="0"/>
              <wp:positionH relativeFrom="column">
                <wp:posOffset>5036820</wp:posOffset>
              </wp:positionH>
              <wp:positionV relativeFrom="paragraph">
                <wp:posOffset>198755</wp:posOffset>
              </wp:positionV>
              <wp:extent cx="2060575" cy="357505"/>
              <wp:effectExtent l="0" t="0" r="0" b="4445"/>
              <wp:wrapNone/>
              <wp:docPr id="9" name="Schemat blokowy: opóźnienie 6" descr="Inscription &quot;News releases&quot;"/>
              <wp:cNvGraphicFramePr/>
              <a:graphic xmlns:a="http://schemas.openxmlformats.org/drawingml/2006/main">
                <a:graphicData uri="http://schemas.microsoft.com/office/word/2010/wordprocessingShape">
                  <wps:wsp>
                    <wps:cNvSpPr/>
                    <wps:spPr>
                      <a:xfrm flipH="1">
                        <a:off x="0" y="0"/>
                        <a:ext cx="2060575" cy="357505"/>
                      </a:xfrm>
                      <a:custGeom>
                        <a:avLst/>
                        <a:gdLst>
                          <a:gd name="connsiteX0" fmla="*/ 0 w 612140"/>
                          <a:gd name="connsiteY0" fmla="*/ 0 h 612140"/>
                          <a:gd name="connsiteX1" fmla="*/ 306070 w 612140"/>
                          <a:gd name="connsiteY1" fmla="*/ 0 h 612140"/>
                          <a:gd name="connsiteX2" fmla="*/ 612140 w 612140"/>
                          <a:gd name="connsiteY2" fmla="*/ 306070 h 612140"/>
                          <a:gd name="connsiteX3" fmla="*/ 306070 w 612140"/>
                          <a:gd name="connsiteY3" fmla="*/ 612140 h 612140"/>
                          <a:gd name="connsiteX4" fmla="*/ 0 w 612140"/>
                          <a:gd name="connsiteY4" fmla="*/ 612140 h 612140"/>
                          <a:gd name="connsiteX5" fmla="*/ 0 w 612140"/>
                          <a:gd name="connsiteY5" fmla="*/ 0 h 612140"/>
                          <a:gd name="connsiteX0" fmla="*/ 0 w 1939208"/>
                          <a:gd name="connsiteY0" fmla="*/ 0 h 612140"/>
                          <a:gd name="connsiteX1" fmla="*/ 1633138 w 1939208"/>
                          <a:gd name="connsiteY1" fmla="*/ 0 h 612140"/>
                          <a:gd name="connsiteX2" fmla="*/ 1939208 w 1939208"/>
                          <a:gd name="connsiteY2" fmla="*/ 306070 h 612140"/>
                          <a:gd name="connsiteX3" fmla="*/ 1633138 w 1939208"/>
                          <a:gd name="connsiteY3" fmla="*/ 612140 h 612140"/>
                          <a:gd name="connsiteX4" fmla="*/ 1327068 w 1939208"/>
                          <a:gd name="connsiteY4" fmla="*/ 612140 h 612140"/>
                          <a:gd name="connsiteX5" fmla="*/ 0 w 1939208"/>
                          <a:gd name="connsiteY5" fmla="*/ 0 h 612140"/>
                          <a:gd name="connsiteX0" fmla="*/ 0 w 1939208"/>
                          <a:gd name="connsiteY0" fmla="*/ 0 h 612140"/>
                          <a:gd name="connsiteX1" fmla="*/ 1633138 w 1939208"/>
                          <a:gd name="connsiteY1" fmla="*/ 0 h 612140"/>
                          <a:gd name="connsiteX2" fmla="*/ 1939208 w 1939208"/>
                          <a:gd name="connsiteY2" fmla="*/ 306070 h 612140"/>
                          <a:gd name="connsiteX3" fmla="*/ 1633138 w 1939208"/>
                          <a:gd name="connsiteY3" fmla="*/ 612140 h 612140"/>
                          <a:gd name="connsiteX4" fmla="*/ 0 w 1939208"/>
                          <a:gd name="connsiteY4" fmla="*/ 612140 h 612140"/>
                          <a:gd name="connsiteX5" fmla="*/ 0 w 1939208"/>
                          <a:gd name="connsiteY5" fmla="*/ 0 h 612140"/>
                          <a:gd name="connsiteX0" fmla="*/ 1 w 3113643"/>
                          <a:gd name="connsiteY0" fmla="*/ 10131 h 612140"/>
                          <a:gd name="connsiteX1" fmla="*/ 2807573 w 3113643"/>
                          <a:gd name="connsiteY1" fmla="*/ 0 h 612140"/>
                          <a:gd name="connsiteX2" fmla="*/ 3113643 w 3113643"/>
                          <a:gd name="connsiteY2" fmla="*/ 306070 h 612140"/>
                          <a:gd name="connsiteX3" fmla="*/ 2807573 w 3113643"/>
                          <a:gd name="connsiteY3" fmla="*/ 612140 h 612140"/>
                          <a:gd name="connsiteX4" fmla="*/ 1174435 w 3113643"/>
                          <a:gd name="connsiteY4" fmla="*/ 612140 h 612140"/>
                          <a:gd name="connsiteX5" fmla="*/ 1 w 3113643"/>
                          <a:gd name="connsiteY5" fmla="*/ 10131 h 612140"/>
                          <a:gd name="connsiteX0" fmla="*/ 0 w 3113643"/>
                          <a:gd name="connsiteY0" fmla="*/ 0 h 612140"/>
                          <a:gd name="connsiteX1" fmla="*/ 2807573 w 3113643"/>
                          <a:gd name="connsiteY1" fmla="*/ 0 h 612140"/>
                          <a:gd name="connsiteX2" fmla="*/ 3113643 w 3113643"/>
                          <a:gd name="connsiteY2" fmla="*/ 306070 h 612140"/>
                          <a:gd name="connsiteX3" fmla="*/ 2807573 w 3113643"/>
                          <a:gd name="connsiteY3" fmla="*/ 612140 h 612140"/>
                          <a:gd name="connsiteX4" fmla="*/ 1174435 w 3113643"/>
                          <a:gd name="connsiteY4" fmla="*/ 612140 h 612140"/>
                          <a:gd name="connsiteX5" fmla="*/ 0 w 3113643"/>
                          <a:gd name="connsiteY5" fmla="*/ 0 h 612140"/>
                          <a:gd name="connsiteX0" fmla="*/ 0 w 3113643"/>
                          <a:gd name="connsiteY0" fmla="*/ 0 h 612140"/>
                          <a:gd name="connsiteX1" fmla="*/ 2807573 w 3113643"/>
                          <a:gd name="connsiteY1" fmla="*/ 0 h 612140"/>
                          <a:gd name="connsiteX2" fmla="*/ 3113643 w 3113643"/>
                          <a:gd name="connsiteY2" fmla="*/ 306070 h 612140"/>
                          <a:gd name="connsiteX3" fmla="*/ 2807573 w 3113643"/>
                          <a:gd name="connsiteY3" fmla="*/ 612140 h 612140"/>
                          <a:gd name="connsiteX4" fmla="*/ 0 w 3113643"/>
                          <a:gd name="connsiteY4" fmla="*/ 612140 h 612140"/>
                          <a:gd name="connsiteX5" fmla="*/ 0 w 3113643"/>
                          <a:gd name="connsiteY5" fmla="*/ 0 h 612140"/>
                          <a:gd name="connsiteX0" fmla="*/ 0 w 3902529"/>
                          <a:gd name="connsiteY0" fmla="*/ 0 h 612140"/>
                          <a:gd name="connsiteX1" fmla="*/ 3596459 w 3902529"/>
                          <a:gd name="connsiteY1" fmla="*/ 0 h 612140"/>
                          <a:gd name="connsiteX2" fmla="*/ 3902529 w 3902529"/>
                          <a:gd name="connsiteY2" fmla="*/ 306070 h 612140"/>
                          <a:gd name="connsiteX3" fmla="*/ 3596459 w 3902529"/>
                          <a:gd name="connsiteY3" fmla="*/ 612140 h 612140"/>
                          <a:gd name="connsiteX4" fmla="*/ 788886 w 3902529"/>
                          <a:gd name="connsiteY4" fmla="*/ 612140 h 612140"/>
                          <a:gd name="connsiteX5" fmla="*/ 0 w 3902529"/>
                          <a:gd name="connsiteY5" fmla="*/ 0 h 612140"/>
                          <a:gd name="connsiteX0" fmla="*/ 0 w 3902529"/>
                          <a:gd name="connsiteY0" fmla="*/ 0 h 612140"/>
                          <a:gd name="connsiteX1" fmla="*/ 3596459 w 3902529"/>
                          <a:gd name="connsiteY1" fmla="*/ 0 h 612140"/>
                          <a:gd name="connsiteX2" fmla="*/ 3902529 w 3902529"/>
                          <a:gd name="connsiteY2" fmla="*/ 306070 h 612140"/>
                          <a:gd name="connsiteX3" fmla="*/ 3596459 w 3902529"/>
                          <a:gd name="connsiteY3" fmla="*/ 612140 h 612140"/>
                          <a:gd name="connsiteX4" fmla="*/ 0 w 3902529"/>
                          <a:gd name="connsiteY4" fmla="*/ 612140 h 612140"/>
                          <a:gd name="connsiteX5" fmla="*/ 0 w 3902529"/>
                          <a:gd name="connsiteY5" fmla="*/ 0 h 612140"/>
                          <a:gd name="connsiteX0" fmla="*/ 546911 w 3902529"/>
                          <a:gd name="connsiteY0" fmla="*/ 0 h 612140"/>
                          <a:gd name="connsiteX1" fmla="*/ 3596459 w 3902529"/>
                          <a:gd name="connsiteY1" fmla="*/ 0 h 612140"/>
                          <a:gd name="connsiteX2" fmla="*/ 3902529 w 3902529"/>
                          <a:gd name="connsiteY2" fmla="*/ 306070 h 612140"/>
                          <a:gd name="connsiteX3" fmla="*/ 3596459 w 3902529"/>
                          <a:gd name="connsiteY3" fmla="*/ 612140 h 612140"/>
                          <a:gd name="connsiteX4" fmla="*/ 0 w 3902529"/>
                          <a:gd name="connsiteY4" fmla="*/ 612140 h 612140"/>
                          <a:gd name="connsiteX5" fmla="*/ 546911 w 3902529"/>
                          <a:gd name="connsiteY5" fmla="*/ 0 h 612140"/>
                          <a:gd name="connsiteX0" fmla="*/ 23272 w 3378890"/>
                          <a:gd name="connsiteY0" fmla="*/ 0 h 612140"/>
                          <a:gd name="connsiteX1" fmla="*/ 3072820 w 3378890"/>
                          <a:gd name="connsiteY1" fmla="*/ 0 h 612140"/>
                          <a:gd name="connsiteX2" fmla="*/ 3378890 w 3378890"/>
                          <a:gd name="connsiteY2" fmla="*/ 306070 h 612140"/>
                          <a:gd name="connsiteX3" fmla="*/ 3072820 w 3378890"/>
                          <a:gd name="connsiteY3" fmla="*/ 612140 h 612140"/>
                          <a:gd name="connsiteX4" fmla="*/ 0 w 3378890"/>
                          <a:gd name="connsiteY4" fmla="*/ 612140 h 612140"/>
                          <a:gd name="connsiteX5" fmla="*/ 23272 w 3378890"/>
                          <a:gd name="connsiteY5" fmla="*/ 0 h 612140"/>
                          <a:gd name="connsiteX0" fmla="*/ 0 w 3355618"/>
                          <a:gd name="connsiteY0" fmla="*/ 0 h 612140"/>
                          <a:gd name="connsiteX1" fmla="*/ 3049548 w 3355618"/>
                          <a:gd name="connsiteY1" fmla="*/ 0 h 612140"/>
                          <a:gd name="connsiteX2" fmla="*/ 3355618 w 3355618"/>
                          <a:gd name="connsiteY2" fmla="*/ 306070 h 612140"/>
                          <a:gd name="connsiteX3" fmla="*/ 3049548 w 3355618"/>
                          <a:gd name="connsiteY3" fmla="*/ 612140 h 612140"/>
                          <a:gd name="connsiteX4" fmla="*/ 19571 w 3355618"/>
                          <a:gd name="connsiteY4" fmla="*/ 612140 h 612140"/>
                          <a:gd name="connsiteX5" fmla="*/ 0 w 3355618"/>
                          <a:gd name="connsiteY5" fmla="*/ 0 h 612140"/>
                          <a:gd name="connsiteX0" fmla="*/ 0 w 3355618"/>
                          <a:gd name="connsiteY0" fmla="*/ 0 h 612140"/>
                          <a:gd name="connsiteX1" fmla="*/ 3049548 w 3355618"/>
                          <a:gd name="connsiteY1" fmla="*/ 0 h 612140"/>
                          <a:gd name="connsiteX2" fmla="*/ 3355618 w 3355618"/>
                          <a:gd name="connsiteY2" fmla="*/ 306070 h 612140"/>
                          <a:gd name="connsiteX3" fmla="*/ 3049548 w 3355618"/>
                          <a:gd name="connsiteY3" fmla="*/ 612140 h 612140"/>
                          <a:gd name="connsiteX4" fmla="*/ 0 w 3355618"/>
                          <a:gd name="connsiteY4" fmla="*/ 612140 h 612140"/>
                          <a:gd name="connsiteX5" fmla="*/ 0 w 3355618"/>
                          <a:gd name="connsiteY5" fmla="*/ 0 h 612140"/>
                          <a:gd name="connsiteX0" fmla="*/ 0 w 3527018"/>
                          <a:gd name="connsiteY0" fmla="*/ 0 h 612140"/>
                          <a:gd name="connsiteX1" fmla="*/ 3220948 w 3527018"/>
                          <a:gd name="connsiteY1" fmla="*/ 0 h 612140"/>
                          <a:gd name="connsiteX2" fmla="*/ 3527018 w 3527018"/>
                          <a:gd name="connsiteY2" fmla="*/ 306070 h 612140"/>
                          <a:gd name="connsiteX3" fmla="*/ 3220948 w 3527018"/>
                          <a:gd name="connsiteY3" fmla="*/ 612140 h 612140"/>
                          <a:gd name="connsiteX4" fmla="*/ 171400 w 3527018"/>
                          <a:gd name="connsiteY4" fmla="*/ 612140 h 612140"/>
                          <a:gd name="connsiteX5" fmla="*/ 0 w 3527018"/>
                          <a:gd name="connsiteY5" fmla="*/ 0 h 612140"/>
                          <a:gd name="connsiteX0" fmla="*/ 0 w 3527018"/>
                          <a:gd name="connsiteY0" fmla="*/ 0 h 612140"/>
                          <a:gd name="connsiteX1" fmla="*/ 3220948 w 3527018"/>
                          <a:gd name="connsiteY1" fmla="*/ 0 h 612140"/>
                          <a:gd name="connsiteX2" fmla="*/ 3527018 w 3527018"/>
                          <a:gd name="connsiteY2" fmla="*/ 306070 h 612140"/>
                          <a:gd name="connsiteX3" fmla="*/ 3220948 w 3527018"/>
                          <a:gd name="connsiteY3" fmla="*/ 612140 h 612140"/>
                          <a:gd name="connsiteX4" fmla="*/ 21835 w 3527018"/>
                          <a:gd name="connsiteY4" fmla="*/ 612140 h 612140"/>
                          <a:gd name="connsiteX5" fmla="*/ 0 w 3527018"/>
                          <a:gd name="connsiteY5" fmla="*/ 0 h 612140"/>
                          <a:gd name="connsiteX0" fmla="*/ 0 w 3527018"/>
                          <a:gd name="connsiteY0" fmla="*/ 0 h 612140"/>
                          <a:gd name="connsiteX1" fmla="*/ 3220948 w 3527018"/>
                          <a:gd name="connsiteY1" fmla="*/ 0 h 612140"/>
                          <a:gd name="connsiteX2" fmla="*/ 3527018 w 3527018"/>
                          <a:gd name="connsiteY2" fmla="*/ 306070 h 612140"/>
                          <a:gd name="connsiteX3" fmla="*/ 3220948 w 3527018"/>
                          <a:gd name="connsiteY3" fmla="*/ 612140 h 612140"/>
                          <a:gd name="connsiteX4" fmla="*/ 0 w 3527018"/>
                          <a:gd name="connsiteY4" fmla="*/ 612140 h 612140"/>
                          <a:gd name="connsiteX5" fmla="*/ 0 w 3527018"/>
                          <a:gd name="connsiteY5" fmla="*/ 0 h 612140"/>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Lst>
                        <a:rect l="l" t="t" r="r" b="b"/>
                        <a:pathLst>
                          <a:path w="3527018" h="612140">
                            <a:moveTo>
                              <a:pt x="0" y="0"/>
                            </a:moveTo>
                            <a:lnTo>
                              <a:pt x="3220948" y="0"/>
                            </a:lnTo>
                            <a:cubicBezTo>
                              <a:pt x="3389986" y="0"/>
                              <a:pt x="3527018" y="137032"/>
                              <a:pt x="3527018" y="306070"/>
                            </a:cubicBezTo>
                            <a:cubicBezTo>
                              <a:pt x="3527018" y="475108"/>
                              <a:pt x="3389986" y="612140"/>
                              <a:pt x="3220948" y="612140"/>
                            </a:cubicBezTo>
                            <a:lnTo>
                              <a:pt x="0" y="612140"/>
                            </a:lnTo>
                            <a:lnTo>
                              <a:pt x="0" y="0"/>
                            </a:lnTo>
                            <a:close/>
                          </a:path>
                        </a:pathLst>
                      </a:custGeom>
                      <a:solidFill>
                        <a:srgbClr val="001D77"/>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5F87F231" w14:textId="2561A971" w:rsidR="00525C46" w:rsidRPr="003C6C8D" w:rsidRDefault="00D87166" w:rsidP="00D87166">
                          <w:pPr>
                            <w:spacing w:before="0" w:after="0" w:line="240" w:lineRule="auto"/>
                            <w:ind w:left="227"/>
                            <w:jc w:val="center"/>
                            <w:rPr>
                              <w:rFonts w:ascii="Fira Sans SemiBold" w:hAnsi="Fira Sans SemiBold"/>
                            </w:rPr>
                          </w:pPr>
                          <w:r w:rsidRPr="00962B00">
                            <w:rPr>
                              <w:rFonts w:ascii="Fira Sans SemiBold" w:hAnsi="Fira Sans SemiBold"/>
                            </w:rPr>
                            <w:t>NEWS RELEASES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F87F212" id="Schemat blokowy: opóźnienie 6" o:spid="_x0000_s1032" alt="Inscription &quot;News releases&quot;" style="position:absolute;margin-left:396.6pt;margin-top:15.65pt;width:162.25pt;height:28.15pt;flip:x;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3527018,612140"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" adj="-11796480,,5400" path="m,l3220948,v169038,,306070,137032,306070,306070c3527018,475108,3389986,612140,3220948,612140l,612140,,xe" fillcolor="#001d77" stroked="f" strokeweight="1pt">
              <v:stroke joinstyle="miter"/>
              <v:formulas/>
              <v:path arrowok="t" o:connecttype="custom" o:connectlocs="0,0;1881761,0;2060575,178753;1881761,357505;0,357505;0,0" o:connectangles="0,0,0,0,0,0" textboxrect="0,0,3527018,612140"/>
              <v:textbox>
                <w:txbxContent>
                  <w:p w14:paraId="5F87F231" w14:textId="2561A971" w:rsidR="00525C46" w:rsidRPr="003C6C8D" w:rsidRDefault="00D87166" w:rsidP="00D87166">
                    <w:pPr>
                      <w:spacing w:before="0" w:after="0" w:line="240" w:lineRule="auto"/>
                      <w:ind w:left="227"/>
                      <w:jc w:val="center"/>
                      <w:rPr>
                        <w:rFonts w:ascii="Fira Sans SemiBold" w:hAnsi="Fira Sans SemiBold"/>
                      </w:rPr>
                    </w:pPr>
                    <w:r w:rsidRPr="00962B00">
                      <w:rPr>
                        <w:rFonts w:ascii="Fira Sans SemiBold" w:hAnsi="Fira Sans SemiBold"/>
                      </w:rPr>
                      <w:t>NEWS RELEASES</w:t>
                    </w:r>
                  </w:p>
                </w:txbxContent>
              </v:textbox>
            </v:shape>
          </w:pict>
        </mc:Fallback>
      </mc:AlternateContent>
    </w:r>
    <w:r w:rsidR="00525C46">
      <w:rPr>
        <w:noProof/>
        <w:lang w:eastAsia="pl-PL"/>
      </w:rPr>
      <mc:AlternateContent>
        <mc:Choice Requires="wps">
          <w:drawing>
            <wp:anchor distT="0" distB="0" distL="114300" distR="114300" simplePos="0" relativeHeight="251666432" behindDoc="1" locked="0" layoutInCell="1" allowOverlap="1" wp14:anchorId="5F87F214" wp14:editId="5F87F215">
              <wp:simplePos x="0" y="0"/>
              <wp:positionH relativeFrom="column">
                <wp:posOffset>5219065</wp:posOffset>
              </wp:positionH>
              <wp:positionV relativeFrom="paragraph">
                <wp:posOffset>511810</wp:posOffset>
              </wp:positionV>
              <wp:extent cx="1871980" cy="22905085"/>
              <wp:effectExtent l="0" t="0" r="0" b="0"/>
              <wp:wrapTight wrapText="bothSides">
                <wp:wrapPolygon edited="0">
                  <wp:start x="0" y="0"/>
                  <wp:lineTo x="0" y="21575"/>
                  <wp:lineTo x="21322" y="21575"/>
                  <wp:lineTo x="21322" y="0"/>
                  <wp:lineTo x="0" y="0"/>
                </wp:wrapPolygon>
              </wp:wrapTight>
              <wp:docPr id="10" name="Prostokąt 10"/>
              <wp:cNvGraphicFramePr/>
              <a:graphic xmlns:a="http://schemas.openxmlformats.org/drawingml/2006/main">
                <a:graphicData uri="http://schemas.microsoft.com/office/word/2010/wordprocessingShape">
                  <wps:wsp>
                    <wps:cNvSpPr/>
                    <wps:spPr>
                      <a:xfrm>
                        <a:off x="0" y="0"/>
                        <a:ext cx="1871980" cy="22905085"/>
                      </a:xfrm>
                      <a:prstGeom prst="rect">
                        <a:avLst/>
                      </a:prstGeom>
                      <a:solidFill>
                        <a:srgbClr val="F2F2F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http://schemas.microsoft.com/office/word/2018/wordml" xmlns:w16cex="http://schemas.microsoft.com/office/word/2018/wordml/cex">
          <w:pict>
            <v:rect w14:anchorId="37C73A32" id="Prostokąt 10" o:spid="_x0000_s1026" style="position:absolute;margin-left:410.95pt;margin-top:40.3pt;width:147.4pt;height:1803.55pt;z-index:-2516500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" fillcolor="#f2f2f2" stroked="f" strokeweight="1pt">
              <w10:wrap type="tight"/>
            </v:rect>
          </w:pict>
        </mc:Fallback>
      </mc:AlternateContent>
    </w:r>
    <w:r w:rsidR="00525C46">
      <w:rPr>
        <w:noProof/>
        <w:lang w:eastAsia="pl-PL"/>
      </w:rPr>
      <w:tab/>
    </w:r>
  </w:p>
  <w:p w14:paraId="5F87F20D" w14:textId="77777777" w:rsidR="00525C46" w:rsidRDefault="00525C46">
    <w:pPr>
      <w:pStyle w:val="Nagwek"/>
      <w:rPr>
        <w:noProof/>
        <w:lang w:eastAsia="pl-PL"/>
      </w:rPr>
    </w:pPr>
    <w:r w:rsidRPr="00F37172">
      <w:rPr>
        <w:noProof/>
        <w:lang w:eastAsia="pl-PL"/>
      </w:rPr>
      <mc:AlternateContent>
        <mc:Choice Requires="wps">
          <w:drawing>
            <wp:anchor distT="45720" distB="45720" distL="114300" distR="114300" simplePos="0" relativeHeight="251669504" behindDoc="0" locked="0" layoutInCell="1" allowOverlap="1" wp14:anchorId="5F87F218" wp14:editId="0CB99FB5">
              <wp:simplePos x="0" y="0"/>
              <wp:positionH relativeFrom="column">
                <wp:posOffset>5219700</wp:posOffset>
              </wp:positionH>
              <wp:positionV relativeFrom="paragraph">
                <wp:posOffset>266065</wp:posOffset>
              </wp:positionV>
              <wp:extent cx="1432293" cy="336589"/>
              <wp:effectExtent l="0" t="0" r="0" b="6350"/>
              <wp:wrapNone/>
              <wp:docPr id="8" name="Pole tekstowe 2" descr="Publication data 30 June 2022 "/>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32293" cy="336589"/>
                      </a:xfrm>
                      <a:prstGeom prst="rect">
                        <a:avLst/>
                      </a:prstGeom>
                      <a:noFill/>
                      <a:ln w="9525">
                        <a:noFill/>
                        <a:miter lim="800000"/>
                        <a:headEnd/>
                        <a:tailEnd/>
                      </a:ln>
                    </wps:spPr>
                    <wps:txbx>
                      <w:txbxContent>
                        <w:p w14:paraId="5F87F232" w14:textId="75D7A462" w:rsidR="00525C46" w:rsidRPr="00C97596" w:rsidRDefault="006C6ECB" w:rsidP="00F37172">
                          <w:pPr>
                            <w:jc w:val="both"/>
                            <w:rPr>
                              <w:rFonts w:ascii="Fira Sans SemiBold" w:hAnsi="Fira Sans SemiBold"/>
                              <w:color w:val="001D77"/>
                            </w:rPr>
                          </w:pPr>
                          <w:r>
                            <w:rPr>
                              <w:rFonts w:ascii="Fira Sans SemiBold" w:hAnsi="Fira Sans SemiBold"/>
                              <w:color w:val="001D77"/>
                            </w:rPr>
                            <w:t>3</w:t>
                          </w:r>
                          <w:r w:rsidR="00525C46">
                            <w:rPr>
                              <w:rFonts w:ascii="Fira Sans SemiBold" w:hAnsi="Fira Sans SemiBold"/>
                              <w:color w:val="001D77"/>
                            </w:rPr>
                            <w:t>0.0</w:t>
                          </w:r>
                          <w:r>
                            <w:rPr>
                              <w:rFonts w:ascii="Fira Sans SemiBold" w:hAnsi="Fira Sans SemiBold"/>
                              <w:color w:val="001D77"/>
                            </w:rPr>
                            <w:t>6</w:t>
                          </w:r>
                          <w:r w:rsidR="00525C46">
                            <w:rPr>
                              <w:rFonts w:ascii="Fira Sans SemiBold" w:hAnsi="Fira Sans SemiBold"/>
                              <w:color w:val="001D77"/>
                            </w:rPr>
                            <w:t>.202</w:t>
                          </w:r>
                          <w:r w:rsidR="00600558">
                            <w:rPr>
                              <w:rFonts w:ascii="Fira Sans SemiBold" w:hAnsi="Fira Sans SemiBold"/>
                              <w:color w:val="001D77"/>
                            </w:rPr>
                            <w:t>2</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5F87F218" id="_x0000_t202" coordsize="21600,21600" o:spt="202" path="m,l,21600r21600,l21600,xe">
              <v:stroke joinstyle="miter"/>
              <v:path gradientshapeok="t" o:connecttype="rect"/>
            </v:shapetype>
            <v:shape id="_x0000_s1033" type="#_x0000_t202" alt="Publication data 30 June 2022 " style="position:absolute;margin-left:411pt;margin-top:20.95pt;width:112.8pt;height:26.5pt;z-index:25166950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" filled="f" stroked="f">
              <v:textbox>
                <w:txbxContent>
                  <w:p w14:paraId="5F87F232" w14:textId="75D7A462" w:rsidR="00525C46" w:rsidRPr="00C97596" w:rsidRDefault="006C6ECB" w:rsidP="00F37172">
                    <w:pPr>
                      <w:jc w:val="both"/>
                      <w:rPr>
                        <w:rFonts w:ascii="Fira Sans SemiBold" w:hAnsi="Fira Sans SemiBold"/>
                        <w:color w:val="001D77"/>
                      </w:rPr>
                    </w:pPr>
                    <w:r>
                      <w:rPr>
                        <w:rFonts w:ascii="Fira Sans SemiBold" w:hAnsi="Fira Sans SemiBold"/>
                        <w:color w:val="001D77"/>
                      </w:rPr>
                      <w:t>3</w:t>
                    </w:r>
                    <w:r w:rsidR="00525C46">
                      <w:rPr>
                        <w:rFonts w:ascii="Fira Sans SemiBold" w:hAnsi="Fira Sans SemiBold"/>
                        <w:color w:val="001D77"/>
                      </w:rPr>
                      <w:t>0.0</w:t>
                    </w:r>
                    <w:r>
                      <w:rPr>
                        <w:rFonts w:ascii="Fira Sans SemiBold" w:hAnsi="Fira Sans SemiBold"/>
                        <w:color w:val="001D77"/>
                      </w:rPr>
                      <w:t>6</w:t>
                    </w:r>
                    <w:r w:rsidR="00525C46">
                      <w:rPr>
                        <w:rFonts w:ascii="Fira Sans SemiBold" w:hAnsi="Fira Sans SemiBold"/>
                        <w:color w:val="001D77"/>
                      </w:rPr>
                      <w:t>.202</w:t>
                    </w:r>
                    <w:r w:rsidR="00600558">
                      <w:rPr>
                        <w:rFonts w:ascii="Fira Sans SemiBold" w:hAnsi="Fira Sans SemiBold"/>
                        <w:color w:val="001D77"/>
                      </w:rPr>
                      <w:t>2</w:t>
                    </w:r>
                  </w:p>
                </w:txbxContent>
              </v:textbox>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F87F20E" w14:textId="77777777" w:rsidR="00525C46" w:rsidRDefault="00525C46">
    <w:pPr>
      <w:pStyle w:val="Nagwek"/>
    </w:pPr>
  </w:p>
  <w:p w14:paraId="5F87F20F" w14:textId="77777777" w:rsidR="00525C46" w:rsidRDefault="00525C46">
    <w:pPr>
      <w:pStyle w:val="Nagwek"/>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8" type="#_x0000_t75" style="width:124.2pt;height:124.8pt;visibility:visible;mso-wrap-style:square" o:bullet="t">
        <v:imagedata r:id="rId1" o:title=""/>
      </v:shape>
    </w:pict>
  </w:numPicBullet>
  <w:numPicBullet w:numPicBulletId="1">
    <w:pict>
      <v:shape id="_x0000_i1029" type="#_x0000_t75" style="width:124.2pt;height:124.8pt;visibility:visible;mso-wrap-style:square" o:bullet="t">
        <v:imagedata r:id="rId2" o:title=""/>
      </v:shape>
    </w:pict>
  </w:numPicBullet>
  <w:abstractNum w:abstractNumId="0" w15:restartNumberingAfterBreak="0">
    <w:nsid w:val="10497FAF"/>
    <w:multiLevelType w:val="hybridMultilevel"/>
    <w:tmpl w:val="7BEC98E0"/>
    <w:lvl w:ilvl="0" w:tplc="74F2CACE">
      <w:start w:val="1"/>
      <w:numFmt w:val="bullet"/>
      <w:lvlText w:val=""/>
      <w:lvlPicBulletId w:val="1"/>
      <w:lvlJc w:val="left"/>
      <w:pPr>
        <w:tabs>
          <w:tab w:val="num" w:pos="720"/>
        </w:tabs>
        <w:ind w:left="720" w:hanging="360"/>
      </w:pPr>
      <w:rPr>
        <w:rFonts w:ascii="Symbol" w:hAnsi="Symbol" w:hint="default"/>
      </w:rPr>
    </w:lvl>
    <w:lvl w:ilvl="1" w:tplc="D048EDFC" w:tentative="1">
      <w:start w:val="1"/>
      <w:numFmt w:val="bullet"/>
      <w:lvlText w:val=""/>
      <w:lvlJc w:val="left"/>
      <w:pPr>
        <w:tabs>
          <w:tab w:val="num" w:pos="1440"/>
        </w:tabs>
        <w:ind w:left="1440" w:hanging="360"/>
      </w:pPr>
      <w:rPr>
        <w:rFonts w:ascii="Symbol" w:hAnsi="Symbol" w:hint="default"/>
      </w:rPr>
    </w:lvl>
    <w:lvl w:ilvl="2" w:tplc="7DD0127E" w:tentative="1">
      <w:start w:val="1"/>
      <w:numFmt w:val="bullet"/>
      <w:lvlText w:val=""/>
      <w:lvlJc w:val="left"/>
      <w:pPr>
        <w:tabs>
          <w:tab w:val="num" w:pos="2160"/>
        </w:tabs>
        <w:ind w:left="2160" w:hanging="360"/>
      </w:pPr>
      <w:rPr>
        <w:rFonts w:ascii="Symbol" w:hAnsi="Symbol" w:hint="default"/>
      </w:rPr>
    </w:lvl>
    <w:lvl w:ilvl="3" w:tplc="D35642B2" w:tentative="1">
      <w:start w:val="1"/>
      <w:numFmt w:val="bullet"/>
      <w:lvlText w:val=""/>
      <w:lvlJc w:val="left"/>
      <w:pPr>
        <w:tabs>
          <w:tab w:val="num" w:pos="2880"/>
        </w:tabs>
        <w:ind w:left="2880" w:hanging="360"/>
      </w:pPr>
      <w:rPr>
        <w:rFonts w:ascii="Symbol" w:hAnsi="Symbol" w:hint="default"/>
      </w:rPr>
    </w:lvl>
    <w:lvl w:ilvl="4" w:tplc="2BB8832A" w:tentative="1">
      <w:start w:val="1"/>
      <w:numFmt w:val="bullet"/>
      <w:lvlText w:val=""/>
      <w:lvlJc w:val="left"/>
      <w:pPr>
        <w:tabs>
          <w:tab w:val="num" w:pos="3600"/>
        </w:tabs>
        <w:ind w:left="3600" w:hanging="360"/>
      </w:pPr>
      <w:rPr>
        <w:rFonts w:ascii="Symbol" w:hAnsi="Symbol" w:hint="default"/>
      </w:rPr>
    </w:lvl>
    <w:lvl w:ilvl="5" w:tplc="88E2D952" w:tentative="1">
      <w:start w:val="1"/>
      <w:numFmt w:val="bullet"/>
      <w:lvlText w:val=""/>
      <w:lvlJc w:val="left"/>
      <w:pPr>
        <w:tabs>
          <w:tab w:val="num" w:pos="4320"/>
        </w:tabs>
        <w:ind w:left="4320" w:hanging="360"/>
      </w:pPr>
      <w:rPr>
        <w:rFonts w:ascii="Symbol" w:hAnsi="Symbol" w:hint="default"/>
      </w:rPr>
    </w:lvl>
    <w:lvl w:ilvl="6" w:tplc="ABC63C1E" w:tentative="1">
      <w:start w:val="1"/>
      <w:numFmt w:val="bullet"/>
      <w:lvlText w:val=""/>
      <w:lvlJc w:val="left"/>
      <w:pPr>
        <w:tabs>
          <w:tab w:val="num" w:pos="5040"/>
        </w:tabs>
        <w:ind w:left="5040" w:hanging="360"/>
      </w:pPr>
      <w:rPr>
        <w:rFonts w:ascii="Symbol" w:hAnsi="Symbol" w:hint="default"/>
      </w:rPr>
    </w:lvl>
    <w:lvl w:ilvl="7" w:tplc="9CFABB2E" w:tentative="1">
      <w:start w:val="1"/>
      <w:numFmt w:val="bullet"/>
      <w:lvlText w:val=""/>
      <w:lvlJc w:val="left"/>
      <w:pPr>
        <w:tabs>
          <w:tab w:val="num" w:pos="5760"/>
        </w:tabs>
        <w:ind w:left="5760" w:hanging="360"/>
      </w:pPr>
      <w:rPr>
        <w:rFonts w:ascii="Symbol" w:hAnsi="Symbol" w:hint="default"/>
      </w:rPr>
    </w:lvl>
    <w:lvl w:ilvl="8" w:tplc="68CCFA4C" w:tentative="1">
      <w:start w:val="1"/>
      <w:numFmt w:val="bullet"/>
      <w:lvlText w:val=""/>
      <w:lvlJc w:val="left"/>
      <w:pPr>
        <w:tabs>
          <w:tab w:val="num" w:pos="6480"/>
        </w:tabs>
        <w:ind w:left="6480" w:hanging="360"/>
      </w:pPr>
      <w:rPr>
        <w:rFonts w:ascii="Symbol" w:hAnsi="Symbol" w:hint="default"/>
      </w:rPr>
    </w:lvl>
  </w:abstractNum>
  <w:abstractNum w:abstractNumId="1" w15:restartNumberingAfterBreak="0">
    <w:nsid w:val="323A230B"/>
    <w:multiLevelType w:val="hybridMultilevel"/>
    <w:tmpl w:val="125A64C4"/>
    <w:lvl w:ilvl="0" w:tplc="340AEF3C">
      <w:start w:val="1"/>
      <w:numFmt w:val="bullet"/>
      <w:lvlText w:val=""/>
      <w:lvlPicBulletId w:val="0"/>
      <w:lvlJc w:val="left"/>
      <w:pPr>
        <w:tabs>
          <w:tab w:val="num" w:pos="720"/>
        </w:tabs>
        <w:ind w:left="720" w:hanging="360"/>
      </w:pPr>
      <w:rPr>
        <w:rFonts w:ascii="Symbol" w:hAnsi="Symbol" w:hint="default"/>
      </w:rPr>
    </w:lvl>
    <w:lvl w:ilvl="1" w:tplc="6C06B20C" w:tentative="1">
      <w:start w:val="1"/>
      <w:numFmt w:val="bullet"/>
      <w:lvlText w:val=""/>
      <w:lvlJc w:val="left"/>
      <w:pPr>
        <w:tabs>
          <w:tab w:val="num" w:pos="1440"/>
        </w:tabs>
        <w:ind w:left="1440" w:hanging="360"/>
      </w:pPr>
      <w:rPr>
        <w:rFonts w:ascii="Symbol" w:hAnsi="Symbol" w:hint="default"/>
      </w:rPr>
    </w:lvl>
    <w:lvl w:ilvl="2" w:tplc="242AE0D4" w:tentative="1">
      <w:start w:val="1"/>
      <w:numFmt w:val="bullet"/>
      <w:lvlText w:val=""/>
      <w:lvlJc w:val="left"/>
      <w:pPr>
        <w:tabs>
          <w:tab w:val="num" w:pos="2160"/>
        </w:tabs>
        <w:ind w:left="2160" w:hanging="360"/>
      </w:pPr>
      <w:rPr>
        <w:rFonts w:ascii="Symbol" w:hAnsi="Symbol" w:hint="default"/>
      </w:rPr>
    </w:lvl>
    <w:lvl w:ilvl="3" w:tplc="D514F69A" w:tentative="1">
      <w:start w:val="1"/>
      <w:numFmt w:val="bullet"/>
      <w:lvlText w:val=""/>
      <w:lvlJc w:val="left"/>
      <w:pPr>
        <w:tabs>
          <w:tab w:val="num" w:pos="2880"/>
        </w:tabs>
        <w:ind w:left="2880" w:hanging="360"/>
      </w:pPr>
      <w:rPr>
        <w:rFonts w:ascii="Symbol" w:hAnsi="Symbol" w:hint="default"/>
      </w:rPr>
    </w:lvl>
    <w:lvl w:ilvl="4" w:tplc="F968D82E" w:tentative="1">
      <w:start w:val="1"/>
      <w:numFmt w:val="bullet"/>
      <w:lvlText w:val=""/>
      <w:lvlJc w:val="left"/>
      <w:pPr>
        <w:tabs>
          <w:tab w:val="num" w:pos="3600"/>
        </w:tabs>
        <w:ind w:left="3600" w:hanging="360"/>
      </w:pPr>
      <w:rPr>
        <w:rFonts w:ascii="Symbol" w:hAnsi="Symbol" w:hint="default"/>
      </w:rPr>
    </w:lvl>
    <w:lvl w:ilvl="5" w:tplc="F80C7752" w:tentative="1">
      <w:start w:val="1"/>
      <w:numFmt w:val="bullet"/>
      <w:lvlText w:val=""/>
      <w:lvlJc w:val="left"/>
      <w:pPr>
        <w:tabs>
          <w:tab w:val="num" w:pos="4320"/>
        </w:tabs>
        <w:ind w:left="4320" w:hanging="360"/>
      </w:pPr>
      <w:rPr>
        <w:rFonts w:ascii="Symbol" w:hAnsi="Symbol" w:hint="default"/>
      </w:rPr>
    </w:lvl>
    <w:lvl w:ilvl="6" w:tplc="0D827006" w:tentative="1">
      <w:start w:val="1"/>
      <w:numFmt w:val="bullet"/>
      <w:lvlText w:val=""/>
      <w:lvlJc w:val="left"/>
      <w:pPr>
        <w:tabs>
          <w:tab w:val="num" w:pos="5040"/>
        </w:tabs>
        <w:ind w:left="5040" w:hanging="360"/>
      </w:pPr>
      <w:rPr>
        <w:rFonts w:ascii="Symbol" w:hAnsi="Symbol" w:hint="default"/>
      </w:rPr>
    </w:lvl>
    <w:lvl w:ilvl="7" w:tplc="1F7430E0" w:tentative="1">
      <w:start w:val="1"/>
      <w:numFmt w:val="bullet"/>
      <w:lvlText w:val=""/>
      <w:lvlJc w:val="left"/>
      <w:pPr>
        <w:tabs>
          <w:tab w:val="num" w:pos="5760"/>
        </w:tabs>
        <w:ind w:left="5760" w:hanging="360"/>
      </w:pPr>
      <w:rPr>
        <w:rFonts w:ascii="Symbol" w:hAnsi="Symbol" w:hint="default"/>
      </w:rPr>
    </w:lvl>
    <w:lvl w:ilvl="8" w:tplc="5D18BEB4" w:tentative="1">
      <w:start w:val="1"/>
      <w:numFmt w:val="bullet"/>
      <w:lvlText w:val=""/>
      <w:lvlJc w:val="left"/>
      <w:pPr>
        <w:tabs>
          <w:tab w:val="num" w:pos="6480"/>
        </w:tabs>
        <w:ind w:left="6480" w:hanging="360"/>
      </w:pPr>
      <w:rPr>
        <w:rFonts w:ascii="Symbol" w:hAnsi="Symbol" w:hint="default"/>
      </w:rPr>
    </w:lvl>
  </w:abstractNum>
  <w:abstractNum w:abstractNumId="2" w15:restartNumberingAfterBreak="0">
    <w:nsid w:val="36965129"/>
    <w:multiLevelType w:val="hybridMultilevel"/>
    <w:tmpl w:val="954649F0"/>
    <w:lvl w:ilvl="0" w:tplc="0354E616">
      <w:start w:val="1"/>
      <w:numFmt w:val="bullet"/>
      <w:lvlText w:val=""/>
      <w:lvlPicBulletId w:val="1"/>
      <w:lvlJc w:val="left"/>
      <w:pPr>
        <w:tabs>
          <w:tab w:val="num" w:pos="720"/>
        </w:tabs>
        <w:ind w:left="720" w:hanging="360"/>
      </w:pPr>
      <w:rPr>
        <w:rFonts w:ascii="Symbol" w:hAnsi="Symbol" w:hint="default"/>
      </w:rPr>
    </w:lvl>
    <w:lvl w:ilvl="1" w:tplc="57A83E74" w:tentative="1">
      <w:start w:val="1"/>
      <w:numFmt w:val="bullet"/>
      <w:lvlText w:val=""/>
      <w:lvlJc w:val="left"/>
      <w:pPr>
        <w:tabs>
          <w:tab w:val="num" w:pos="1440"/>
        </w:tabs>
        <w:ind w:left="1440" w:hanging="360"/>
      </w:pPr>
      <w:rPr>
        <w:rFonts w:ascii="Symbol" w:hAnsi="Symbol" w:hint="default"/>
      </w:rPr>
    </w:lvl>
    <w:lvl w:ilvl="2" w:tplc="68920AF8" w:tentative="1">
      <w:start w:val="1"/>
      <w:numFmt w:val="bullet"/>
      <w:lvlText w:val=""/>
      <w:lvlJc w:val="left"/>
      <w:pPr>
        <w:tabs>
          <w:tab w:val="num" w:pos="2160"/>
        </w:tabs>
        <w:ind w:left="2160" w:hanging="360"/>
      </w:pPr>
      <w:rPr>
        <w:rFonts w:ascii="Symbol" w:hAnsi="Symbol" w:hint="default"/>
      </w:rPr>
    </w:lvl>
    <w:lvl w:ilvl="3" w:tplc="45E4ABF2" w:tentative="1">
      <w:start w:val="1"/>
      <w:numFmt w:val="bullet"/>
      <w:lvlText w:val=""/>
      <w:lvlJc w:val="left"/>
      <w:pPr>
        <w:tabs>
          <w:tab w:val="num" w:pos="2880"/>
        </w:tabs>
        <w:ind w:left="2880" w:hanging="360"/>
      </w:pPr>
      <w:rPr>
        <w:rFonts w:ascii="Symbol" w:hAnsi="Symbol" w:hint="default"/>
      </w:rPr>
    </w:lvl>
    <w:lvl w:ilvl="4" w:tplc="CD6E99B8" w:tentative="1">
      <w:start w:val="1"/>
      <w:numFmt w:val="bullet"/>
      <w:lvlText w:val=""/>
      <w:lvlJc w:val="left"/>
      <w:pPr>
        <w:tabs>
          <w:tab w:val="num" w:pos="3600"/>
        </w:tabs>
        <w:ind w:left="3600" w:hanging="360"/>
      </w:pPr>
      <w:rPr>
        <w:rFonts w:ascii="Symbol" w:hAnsi="Symbol" w:hint="default"/>
      </w:rPr>
    </w:lvl>
    <w:lvl w:ilvl="5" w:tplc="C15C864C" w:tentative="1">
      <w:start w:val="1"/>
      <w:numFmt w:val="bullet"/>
      <w:lvlText w:val=""/>
      <w:lvlJc w:val="left"/>
      <w:pPr>
        <w:tabs>
          <w:tab w:val="num" w:pos="4320"/>
        </w:tabs>
        <w:ind w:left="4320" w:hanging="360"/>
      </w:pPr>
      <w:rPr>
        <w:rFonts w:ascii="Symbol" w:hAnsi="Symbol" w:hint="default"/>
      </w:rPr>
    </w:lvl>
    <w:lvl w:ilvl="6" w:tplc="73481E1C" w:tentative="1">
      <w:start w:val="1"/>
      <w:numFmt w:val="bullet"/>
      <w:lvlText w:val=""/>
      <w:lvlJc w:val="left"/>
      <w:pPr>
        <w:tabs>
          <w:tab w:val="num" w:pos="5040"/>
        </w:tabs>
        <w:ind w:left="5040" w:hanging="360"/>
      </w:pPr>
      <w:rPr>
        <w:rFonts w:ascii="Symbol" w:hAnsi="Symbol" w:hint="default"/>
      </w:rPr>
    </w:lvl>
    <w:lvl w:ilvl="7" w:tplc="5A68C6C0" w:tentative="1">
      <w:start w:val="1"/>
      <w:numFmt w:val="bullet"/>
      <w:lvlText w:val=""/>
      <w:lvlJc w:val="left"/>
      <w:pPr>
        <w:tabs>
          <w:tab w:val="num" w:pos="5760"/>
        </w:tabs>
        <w:ind w:left="5760" w:hanging="360"/>
      </w:pPr>
      <w:rPr>
        <w:rFonts w:ascii="Symbol" w:hAnsi="Symbol" w:hint="default"/>
      </w:rPr>
    </w:lvl>
    <w:lvl w:ilvl="8" w:tplc="66BCA5BA" w:tentative="1">
      <w:start w:val="1"/>
      <w:numFmt w:val="bullet"/>
      <w:lvlText w:val=""/>
      <w:lvlJc w:val="left"/>
      <w:pPr>
        <w:tabs>
          <w:tab w:val="num" w:pos="6480"/>
        </w:tabs>
        <w:ind w:left="6480" w:hanging="360"/>
      </w:pPr>
      <w:rPr>
        <w:rFonts w:ascii="Symbol" w:hAnsi="Symbol" w:hint="default"/>
      </w:rPr>
    </w:lvl>
  </w:abstractNum>
  <w:abstractNum w:abstractNumId="3" w15:restartNumberingAfterBreak="0">
    <w:nsid w:val="414074B9"/>
    <w:multiLevelType w:val="hybridMultilevel"/>
    <w:tmpl w:val="587E5222"/>
    <w:lvl w:ilvl="0" w:tplc="468E1E48">
      <w:start w:val="1"/>
      <w:numFmt w:val="bullet"/>
      <w:lvlText w:val=""/>
      <w:lvlPicBulletId w:val="1"/>
      <w:lvlJc w:val="left"/>
      <w:pPr>
        <w:tabs>
          <w:tab w:val="num" w:pos="720"/>
        </w:tabs>
        <w:ind w:left="720" w:hanging="360"/>
      </w:pPr>
      <w:rPr>
        <w:rFonts w:ascii="Symbol" w:hAnsi="Symbol" w:hint="default"/>
      </w:rPr>
    </w:lvl>
    <w:lvl w:ilvl="1" w:tplc="F98889D2" w:tentative="1">
      <w:start w:val="1"/>
      <w:numFmt w:val="bullet"/>
      <w:lvlText w:val=""/>
      <w:lvlJc w:val="left"/>
      <w:pPr>
        <w:tabs>
          <w:tab w:val="num" w:pos="1440"/>
        </w:tabs>
        <w:ind w:left="1440" w:hanging="360"/>
      </w:pPr>
      <w:rPr>
        <w:rFonts w:ascii="Symbol" w:hAnsi="Symbol" w:hint="default"/>
      </w:rPr>
    </w:lvl>
    <w:lvl w:ilvl="2" w:tplc="DDE6438C" w:tentative="1">
      <w:start w:val="1"/>
      <w:numFmt w:val="bullet"/>
      <w:lvlText w:val=""/>
      <w:lvlJc w:val="left"/>
      <w:pPr>
        <w:tabs>
          <w:tab w:val="num" w:pos="2160"/>
        </w:tabs>
        <w:ind w:left="2160" w:hanging="360"/>
      </w:pPr>
      <w:rPr>
        <w:rFonts w:ascii="Symbol" w:hAnsi="Symbol" w:hint="default"/>
      </w:rPr>
    </w:lvl>
    <w:lvl w:ilvl="3" w:tplc="B8FADC50" w:tentative="1">
      <w:start w:val="1"/>
      <w:numFmt w:val="bullet"/>
      <w:lvlText w:val=""/>
      <w:lvlJc w:val="left"/>
      <w:pPr>
        <w:tabs>
          <w:tab w:val="num" w:pos="2880"/>
        </w:tabs>
        <w:ind w:left="2880" w:hanging="360"/>
      </w:pPr>
      <w:rPr>
        <w:rFonts w:ascii="Symbol" w:hAnsi="Symbol" w:hint="default"/>
      </w:rPr>
    </w:lvl>
    <w:lvl w:ilvl="4" w:tplc="A596FFF8" w:tentative="1">
      <w:start w:val="1"/>
      <w:numFmt w:val="bullet"/>
      <w:lvlText w:val=""/>
      <w:lvlJc w:val="left"/>
      <w:pPr>
        <w:tabs>
          <w:tab w:val="num" w:pos="3600"/>
        </w:tabs>
        <w:ind w:left="3600" w:hanging="360"/>
      </w:pPr>
      <w:rPr>
        <w:rFonts w:ascii="Symbol" w:hAnsi="Symbol" w:hint="default"/>
      </w:rPr>
    </w:lvl>
    <w:lvl w:ilvl="5" w:tplc="8A92760E" w:tentative="1">
      <w:start w:val="1"/>
      <w:numFmt w:val="bullet"/>
      <w:lvlText w:val=""/>
      <w:lvlJc w:val="left"/>
      <w:pPr>
        <w:tabs>
          <w:tab w:val="num" w:pos="4320"/>
        </w:tabs>
        <w:ind w:left="4320" w:hanging="360"/>
      </w:pPr>
      <w:rPr>
        <w:rFonts w:ascii="Symbol" w:hAnsi="Symbol" w:hint="default"/>
      </w:rPr>
    </w:lvl>
    <w:lvl w:ilvl="6" w:tplc="7F52FD62" w:tentative="1">
      <w:start w:val="1"/>
      <w:numFmt w:val="bullet"/>
      <w:lvlText w:val=""/>
      <w:lvlJc w:val="left"/>
      <w:pPr>
        <w:tabs>
          <w:tab w:val="num" w:pos="5040"/>
        </w:tabs>
        <w:ind w:left="5040" w:hanging="360"/>
      </w:pPr>
      <w:rPr>
        <w:rFonts w:ascii="Symbol" w:hAnsi="Symbol" w:hint="default"/>
      </w:rPr>
    </w:lvl>
    <w:lvl w:ilvl="7" w:tplc="59D005AA" w:tentative="1">
      <w:start w:val="1"/>
      <w:numFmt w:val="bullet"/>
      <w:lvlText w:val=""/>
      <w:lvlJc w:val="left"/>
      <w:pPr>
        <w:tabs>
          <w:tab w:val="num" w:pos="5760"/>
        </w:tabs>
        <w:ind w:left="5760" w:hanging="360"/>
      </w:pPr>
      <w:rPr>
        <w:rFonts w:ascii="Symbol" w:hAnsi="Symbol" w:hint="default"/>
      </w:rPr>
    </w:lvl>
    <w:lvl w:ilvl="8" w:tplc="8B744606" w:tentative="1">
      <w:start w:val="1"/>
      <w:numFmt w:val="bullet"/>
      <w:lvlText w:val=""/>
      <w:lvlJc w:val="left"/>
      <w:pPr>
        <w:tabs>
          <w:tab w:val="num" w:pos="6480"/>
        </w:tabs>
        <w:ind w:left="6480" w:hanging="360"/>
      </w:pPr>
      <w:rPr>
        <w:rFonts w:ascii="Symbol" w:hAnsi="Symbol" w:hint="default"/>
      </w:rPr>
    </w:lvl>
  </w:abstractNum>
  <w:abstractNum w:abstractNumId="4" w15:restartNumberingAfterBreak="0">
    <w:nsid w:val="6D104CB0"/>
    <w:multiLevelType w:val="hybridMultilevel"/>
    <w:tmpl w:val="8E640370"/>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num w:numId="1">
    <w:abstractNumId w:val="1"/>
  </w:num>
  <w:num w:numId="2">
    <w:abstractNumId w:val="0"/>
  </w:num>
  <w:num w:numId="3">
    <w:abstractNumId w:val="4"/>
  </w:num>
  <w:num w:numId="4">
    <w:abstractNumId w:val="2"/>
  </w:num>
  <w:num w:numId="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embedTrueTypeFonts/>
  <w:proofState w:spelling="clean"/>
  <w:defaultTabStop w:val="708"/>
  <w:hyphenationZone w:val="425"/>
  <w:drawingGridHorizontalSpacing w:val="57"/>
  <w:drawingGridVerticalSpacing w:val="57"/>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10D87"/>
    <w:rsid w:val="0000000C"/>
    <w:rsid w:val="00001C5B"/>
    <w:rsid w:val="00003437"/>
    <w:rsid w:val="00004E51"/>
    <w:rsid w:val="0000709F"/>
    <w:rsid w:val="000108B8"/>
    <w:rsid w:val="00011CD2"/>
    <w:rsid w:val="000152F5"/>
    <w:rsid w:val="000208AF"/>
    <w:rsid w:val="0002333D"/>
    <w:rsid w:val="00024A8D"/>
    <w:rsid w:val="00025E9F"/>
    <w:rsid w:val="00026AAC"/>
    <w:rsid w:val="00027866"/>
    <w:rsid w:val="00034964"/>
    <w:rsid w:val="000374E0"/>
    <w:rsid w:val="00044432"/>
    <w:rsid w:val="000450E1"/>
    <w:rsid w:val="0004582E"/>
    <w:rsid w:val="00046161"/>
    <w:rsid w:val="000470AA"/>
    <w:rsid w:val="0004768B"/>
    <w:rsid w:val="00056AE6"/>
    <w:rsid w:val="000571FF"/>
    <w:rsid w:val="00057CA1"/>
    <w:rsid w:val="0006110C"/>
    <w:rsid w:val="000624EF"/>
    <w:rsid w:val="00062A6A"/>
    <w:rsid w:val="00065353"/>
    <w:rsid w:val="000662E2"/>
    <w:rsid w:val="00066883"/>
    <w:rsid w:val="00071442"/>
    <w:rsid w:val="00071C64"/>
    <w:rsid w:val="0007392C"/>
    <w:rsid w:val="00074DD8"/>
    <w:rsid w:val="00076C95"/>
    <w:rsid w:val="000806F7"/>
    <w:rsid w:val="0008639A"/>
    <w:rsid w:val="00086E25"/>
    <w:rsid w:val="00086F6F"/>
    <w:rsid w:val="000871E2"/>
    <w:rsid w:val="00090D9D"/>
    <w:rsid w:val="0009173C"/>
    <w:rsid w:val="0009255B"/>
    <w:rsid w:val="00095C38"/>
    <w:rsid w:val="00096EBF"/>
    <w:rsid w:val="000A4D00"/>
    <w:rsid w:val="000B0727"/>
    <w:rsid w:val="000B12F4"/>
    <w:rsid w:val="000B5FE0"/>
    <w:rsid w:val="000B69EF"/>
    <w:rsid w:val="000C03E5"/>
    <w:rsid w:val="000C1134"/>
    <w:rsid w:val="000C135D"/>
    <w:rsid w:val="000C155D"/>
    <w:rsid w:val="000C24A0"/>
    <w:rsid w:val="000C49EB"/>
    <w:rsid w:val="000C66E0"/>
    <w:rsid w:val="000D1D43"/>
    <w:rsid w:val="000D225C"/>
    <w:rsid w:val="000D2A5C"/>
    <w:rsid w:val="000D2C19"/>
    <w:rsid w:val="000D5C6F"/>
    <w:rsid w:val="000E0918"/>
    <w:rsid w:val="000E0C70"/>
    <w:rsid w:val="000E2EA1"/>
    <w:rsid w:val="000E3469"/>
    <w:rsid w:val="000E5881"/>
    <w:rsid w:val="000E6315"/>
    <w:rsid w:val="000F0C6F"/>
    <w:rsid w:val="000F2150"/>
    <w:rsid w:val="000F2BA3"/>
    <w:rsid w:val="000F3474"/>
    <w:rsid w:val="000F3931"/>
    <w:rsid w:val="000F4445"/>
    <w:rsid w:val="000F6D87"/>
    <w:rsid w:val="000F7E83"/>
    <w:rsid w:val="001011C3"/>
    <w:rsid w:val="0010400D"/>
    <w:rsid w:val="00110D87"/>
    <w:rsid w:val="00111F45"/>
    <w:rsid w:val="00114DB9"/>
    <w:rsid w:val="00116087"/>
    <w:rsid w:val="001207E8"/>
    <w:rsid w:val="00120EAE"/>
    <w:rsid w:val="00125DD2"/>
    <w:rsid w:val="0012703C"/>
    <w:rsid w:val="00127A40"/>
    <w:rsid w:val="00130296"/>
    <w:rsid w:val="001327A7"/>
    <w:rsid w:val="00137D46"/>
    <w:rsid w:val="0014234D"/>
    <w:rsid w:val="001423B6"/>
    <w:rsid w:val="00142A66"/>
    <w:rsid w:val="00143374"/>
    <w:rsid w:val="001448A7"/>
    <w:rsid w:val="00144FF5"/>
    <w:rsid w:val="00145020"/>
    <w:rsid w:val="00146274"/>
    <w:rsid w:val="00146621"/>
    <w:rsid w:val="00146B49"/>
    <w:rsid w:val="00150760"/>
    <w:rsid w:val="00152273"/>
    <w:rsid w:val="001531D0"/>
    <w:rsid w:val="00153598"/>
    <w:rsid w:val="001600E6"/>
    <w:rsid w:val="00162325"/>
    <w:rsid w:val="001678D5"/>
    <w:rsid w:val="0017380F"/>
    <w:rsid w:val="00173CEE"/>
    <w:rsid w:val="00175FDC"/>
    <w:rsid w:val="00177BBF"/>
    <w:rsid w:val="00180B7D"/>
    <w:rsid w:val="00184604"/>
    <w:rsid w:val="00190D8A"/>
    <w:rsid w:val="00191D0A"/>
    <w:rsid w:val="00192055"/>
    <w:rsid w:val="00193111"/>
    <w:rsid w:val="001951DA"/>
    <w:rsid w:val="001955D2"/>
    <w:rsid w:val="001A06C2"/>
    <w:rsid w:val="001A340D"/>
    <w:rsid w:val="001B06D2"/>
    <w:rsid w:val="001B0BDD"/>
    <w:rsid w:val="001B21EC"/>
    <w:rsid w:val="001B3B8D"/>
    <w:rsid w:val="001C3269"/>
    <w:rsid w:val="001C369E"/>
    <w:rsid w:val="001C594B"/>
    <w:rsid w:val="001C767D"/>
    <w:rsid w:val="001D09DC"/>
    <w:rsid w:val="001D0D3F"/>
    <w:rsid w:val="001D1DB4"/>
    <w:rsid w:val="001D328E"/>
    <w:rsid w:val="001E0790"/>
    <w:rsid w:val="001E1EF1"/>
    <w:rsid w:val="001E24FE"/>
    <w:rsid w:val="001E2DF6"/>
    <w:rsid w:val="001E3970"/>
    <w:rsid w:val="001F0EA5"/>
    <w:rsid w:val="001F2837"/>
    <w:rsid w:val="001F3342"/>
    <w:rsid w:val="001F3B2C"/>
    <w:rsid w:val="001F6775"/>
    <w:rsid w:val="001F6C31"/>
    <w:rsid w:val="0020044C"/>
    <w:rsid w:val="0020333D"/>
    <w:rsid w:val="00206855"/>
    <w:rsid w:val="00210ACA"/>
    <w:rsid w:val="00213680"/>
    <w:rsid w:val="00213DE5"/>
    <w:rsid w:val="00220461"/>
    <w:rsid w:val="00222C41"/>
    <w:rsid w:val="00223B9A"/>
    <w:rsid w:val="00223BDC"/>
    <w:rsid w:val="002244E5"/>
    <w:rsid w:val="002254F1"/>
    <w:rsid w:val="002262DC"/>
    <w:rsid w:val="00231DF6"/>
    <w:rsid w:val="00240FD9"/>
    <w:rsid w:val="00245C58"/>
    <w:rsid w:val="0025063E"/>
    <w:rsid w:val="00250DC5"/>
    <w:rsid w:val="00251637"/>
    <w:rsid w:val="00251A1D"/>
    <w:rsid w:val="002561D0"/>
    <w:rsid w:val="002574F9"/>
    <w:rsid w:val="00262559"/>
    <w:rsid w:val="00263F8E"/>
    <w:rsid w:val="002655B3"/>
    <w:rsid w:val="00266834"/>
    <w:rsid w:val="0027292D"/>
    <w:rsid w:val="002738F7"/>
    <w:rsid w:val="00274761"/>
    <w:rsid w:val="00276811"/>
    <w:rsid w:val="0027755A"/>
    <w:rsid w:val="002779B4"/>
    <w:rsid w:val="00277C91"/>
    <w:rsid w:val="00280DB4"/>
    <w:rsid w:val="00282699"/>
    <w:rsid w:val="0028356C"/>
    <w:rsid w:val="002847EC"/>
    <w:rsid w:val="002853AE"/>
    <w:rsid w:val="00287231"/>
    <w:rsid w:val="002879B1"/>
    <w:rsid w:val="002926DF"/>
    <w:rsid w:val="00295BA1"/>
    <w:rsid w:val="00296697"/>
    <w:rsid w:val="002A10F5"/>
    <w:rsid w:val="002A3CA8"/>
    <w:rsid w:val="002B0472"/>
    <w:rsid w:val="002B18F6"/>
    <w:rsid w:val="002B1C82"/>
    <w:rsid w:val="002B1F52"/>
    <w:rsid w:val="002B211B"/>
    <w:rsid w:val="002B3CBC"/>
    <w:rsid w:val="002B6B12"/>
    <w:rsid w:val="002C4304"/>
    <w:rsid w:val="002D1775"/>
    <w:rsid w:val="002D1902"/>
    <w:rsid w:val="002D3331"/>
    <w:rsid w:val="002D595C"/>
    <w:rsid w:val="002E13F5"/>
    <w:rsid w:val="002E1CA3"/>
    <w:rsid w:val="002E2FEE"/>
    <w:rsid w:val="002E3D37"/>
    <w:rsid w:val="002E3FA6"/>
    <w:rsid w:val="002E58E5"/>
    <w:rsid w:val="002E6140"/>
    <w:rsid w:val="002E6985"/>
    <w:rsid w:val="002E71B6"/>
    <w:rsid w:val="002F1614"/>
    <w:rsid w:val="002F3224"/>
    <w:rsid w:val="002F45D4"/>
    <w:rsid w:val="002F77C8"/>
    <w:rsid w:val="003012F3"/>
    <w:rsid w:val="00304F22"/>
    <w:rsid w:val="00306C7C"/>
    <w:rsid w:val="00307378"/>
    <w:rsid w:val="00313840"/>
    <w:rsid w:val="003145A4"/>
    <w:rsid w:val="003213BE"/>
    <w:rsid w:val="003227DA"/>
    <w:rsid w:val="00322EDD"/>
    <w:rsid w:val="00323377"/>
    <w:rsid w:val="00324CF5"/>
    <w:rsid w:val="00324FFD"/>
    <w:rsid w:val="003259D6"/>
    <w:rsid w:val="00332320"/>
    <w:rsid w:val="00334AE0"/>
    <w:rsid w:val="003352BC"/>
    <w:rsid w:val="00337C9B"/>
    <w:rsid w:val="003416DF"/>
    <w:rsid w:val="00342B33"/>
    <w:rsid w:val="00346099"/>
    <w:rsid w:val="00347D72"/>
    <w:rsid w:val="00351DDF"/>
    <w:rsid w:val="00353C5E"/>
    <w:rsid w:val="00356C1E"/>
    <w:rsid w:val="00357611"/>
    <w:rsid w:val="003624E1"/>
    <w:rsid w:val="003625E2"/>
    <w:rsid w:val="00363201"/>
    <w:rsid w:val="00364E3C"/>
    <w:rsid w:val="00364FDF"/>
    <w:rsid w:val="0036694E"/>
    <w:rsid w:val="00367237"/>
    <w:rsid w:val="0037077F"/>
    <w:rsid w:val="003715A3"/>
    <w:rsid w:val="00373882"/>
    <w:rsid w:val="0037489D"/>
    <w:rsid w:val="003748BA"/>
    <w:rsid w:val="003807C4"/>
    <w:rsid w:val="003843DB"/>
    <w:rsid w:val="003875E8"/>
    <w:rsid w:val="00393761"/>
    <w:rsid w:val="00394476"/>
    <w:rsid w:val="00397D18"/>
    <w:rsid w:val="003A181A"/>
    <w:rsid w:val="003A1B36"/>
    <w:rsid w:val="003A1B6C"/>
    <w:rsid w:val="003A2FAC"/>
    <w:rsid w:val="003A37F8"/>
    <w:rsid w:val="003A7E8E"/>
    <w:rsid w:val="003B1454"/>
    <w:rsid w:val="003B17E9"/>
    <w:rsid w:val="003B2A6E"/>
    <w:rsid w:val="003B30A2"/>
    <w:rsid w:val="003B4019"/>
    <w:rsid w:val="003B661F"/>
    <w:rsid w:val="003B7A23"/>
    <w:rsid w:val="003C1260"/>
    <w:rsid w:val="003C2AE3"/>
    <w:rsid w:val="003C4DB9"/>
    <w:rsid w:val="003C59E0"/>
    <w:rsid w:val="003C69B3"/>
    <w:rsid w:val="003C6C8D"/>
    <w:rsid w:val="003D1EE2"/>
    <w:rsid w:val="003D2D0C"/>
    <w:rsid w:val="003D4F95"/>
    <w:rsid w:val="003D5F42"/>
    <w:rsid w:val="003D60A9"/>
    <w:rsid w:val="003D6640"/>
    <w:rsid w:val="003E1F8E"/>
    <w:rsid w:val="003E434A"/>
    <w:rsid w:val="003E62A3"/>
    <w:rsid w:val="003E6809"/>
    <w:rsid w:val="003E7D86"/>
    <w:rsid w:val="003F4C97"/>
    <w:rsid w:val="003F7BC5"/>
    <w:rsid w:val="003F7FE6"/>
    <w:rsid w:val="00400193"/>
    <w:rsid w:val="00402397"/>
    <w:rsid w:val="00403BCC"/>
    <w:rsid w:val="00406C43"/>
    <w:rsid w:val="004079CA"/>
    <w:rsid w:val="00407F39"/>
    <w:rsid w:val="00414A3B"/>
    <w:rsid w:val="00415389"/>
    <w:rsid w:val="00416263"/>
    <w:rsid w:val="004212E7"/>
    <w:rsid w:val="00421E0F"/>
    <w:rsid w:val="004241B3"/>
    <w:rsid w:val="0042446D"/>
    <w:rsid w:val="00426857"/>
    <w:rsid w:val="004277AC"/>
    <w:rsid w:val="00427BF8"/>
    <w:rsid w:val="00427ECC"/>
    <w:rsid w:val="00431C02"/>
    <w:rsid w:val="00437395"/>
    <w:rsid w:val="004407EB"/>
    <w:rsid w:val="00440C09"/>
    <w:rsid w:val="0044172C"/>
    <w:rsid w:val="00442DB9"/>
    <w:rsid w:val="00445047"/>
    <w:rsid w:val="00447221"/>
    <w:rsid w:val="00451AEF"/>
    <w:rsid w:val="00452492"/>
    <w:rsid w:val="00463B24"/>
    <w:rsid w:val="00463E39"/>
    <w:rsid w:val="00465275"/>
    <w:rsid w:val="004657FC"/>
    <w:rsid w:val="004658DE"/>
    <w:rsid w:val="00465988"/>
    <w:rsid w:val="00467DED"/>
    <w:rsid w:val="004733F6"/>
    <w:rsid w:val="00474E69"/>
    <w:rsid w:val="00482585"/>
    <w:rsid w:val="00482593"/>
    <w:rsid w:val="004827D5"/>
    <w:rsid w:val="0048301F"/>
    <w:rsid w:val="00485402"/>
    <w:rsid w:val="004854A1"/>
    <w:rsid w:val="00495BC6"/>
    <w:rsid w:val="0049621B"/>
    <w:rsid w:val="004966A0"/>
    <w:rsid w:val="004975AC"/>
    <w:rsid w:val="004A0F18"/>
    <w:rsid w:val="004A3FB1"/>
    <w:rsid w:val="004A57B8"/>
    <w:rsid w:val="004A6986"/>
    <w:rsid w:val="004B5119"/>
    <w:rsid w:val="004B7AA9"/>
    <w:rsid w:val="004C1895"/>
    <w:rsid w:val="004C5995"/>
    <w:rsid w:val="004C6C0F"/>
    <w:rsid w:val="004C6D40"/>
    <w:rsid w:val="004D0A3B"/>
    <w:rsid w:val="004D128D"/>
    <w:rsid w:val="004D1C29"/>
    <w:rsid w:val="004D31EE"/>
    <w:rsid w:val="004D5E84"/>
    <w:rsid w:val="004D6792"/>
    <w:rsid w:val="004D751F"/>
    <w:rsid w:val="004E0595"/>
    <w:rsid w:val="004F0914"/>
    <w:rsid w:val="004F0C3C"/>
    <w:rsid w:val="004F2C17"/>
    <w:rsid w:val="004F63FC"/>
    <w:rsid w:val="004F647A"/>
    <w:rsid w:val="005017AA"/>
    <w:rsid w:val="00505A92"/>
    <w:rsid w:val="00510510"/>
    <w:rsid w:val="005127DD"/>
    <w:rsid w:val="00513903"/>
    <w:rsid w:val="005203F1"/>
    <w:rsid w:val="00520C30"/>
    <w:rsid w:val="00521BC3"/>
    <w:rsid w:val="00525C46"/>
    <w:rsid w:val="00531FBF"/>
    <w:rsid w:val="00533632"/>
    <w:rsid w:val="0054021B"/>
    <w:rsid w:val="0054251F"/>
    <w:rsid w:val="00543295"/>
    <w:rsid w:val="00550618"/>
    <w:rsid w:val="005520D8"/>
    <w:rsid w:val="0055649C"/>
    <w:rsid w:val="005564B3"/>
    <w:rsid w:val="00556CF1"/>
    <w:rsid w:val="00556E6B"/>
    <w:rsid w:val="00560297"/>
    <w:rsid w:val="00560A1F"/>
    <w:rsid w:val="00560E5A"/>
    <w:rsid w:val="005632C9"/>
    <w:rsid w:val="00564C7D"/>
    <w:rsid w:val="00566E97"/>
    <w:rsid w:val="005728C8"/>
    <w:rsid w:val="005762A7"/>
    <w:rsid w:val="005916D7"/>
    <w:rsid w:val="00591E0F"/>
    <w:rsid w:val="0059355D"/>
    <w:rsid w:val="00595E04"/>
    <w:rsid w:val="005974A6"/>
    <w:rsid w:val="005A2220"/>
    <w:rsid w:val="005A2607"/>
    <w:rsid w:val="005A698C"/>
    <w:rsid w:val="005B0DD0"/>
    <w:rsid w:val="005B4E10"/>
    <w:rsid w:val="005B5FBD"/>
    <w:rsid w:val="005C156B"/>
    <w:rsid w:val="005C3238"/>
    <w:rsid w:val="005C6811"/>
    <w:rsid w:val="005C6948"/>
    <w:rsid w:val="005D6206"/>
    <w:rsid w:val="005E0799"/>
    <w:rsid w:val="005E6138"/>
    <w:rsid w:val="005F08F4"/>
    <w:rsid w:val="005F3B8F"/>
    <w:rsid w:val="005F5A80"/>
    <w:rsid w:val="005F7861"/>
    <w:rsid w:val="00600558"/>
    <w:rsid w:val="00600A1A"/>
    <w:rsid w:val="006044FF"/>
    <w:rsid w:val="00605331"/>
    <w:rsid w:val="00605959"/>
    <w:rsid w:val="006071BB"/>
    <w:rsid w:val="00607CC5"/>
    <w:rsid w:val="00611CC2"/>
    <w:rsid w:val="00613EC6"/>
    <w:rsid w:val="00615021"/>
    <w:rsid w:val="00620A41"/>
    <w:rsid w:val="006210DD"/>
    <w:rsid w:val="0062277B"/>
    <w:rsid w:val="006329FB"/>
    <w:rsid w:val="00633014"/>
    <w:rsid w:val="0063314B"/>
    <w:rsid w:val="00633E23"/>
    <w:rsid w:val="0063437B"/>
    <w:rsid w:val="00636B0D"/>
    <w:rsid w:val="00637407"/>
    <w:rsid w:val="00642C0C"/>
    <w:rsid w:val="00651535"/>
    <w:rsid w:val="006615D7"/>
    <w:rsid w:val="00662132"/>
    <w:rsid w:val="006626CF"/>
    <w:rsid w:val="0066384F"/>
    <w:rsid w:val="006673CA"/>
    <w:rsid w:val="006732A9"/>
    <w:rsid w:val="00673C1F"/>
    <w:rsid w:val="00673C26"/>
    <w:rsid w:val="006750F6"/>
    <w:rsid w:val="006757E8"/>
    <w:rsid w:val="006812AF"/>
    <w:rsid w:val="0068327D"/>
    <w:rsid w:val="00691AC9"/>
    <w:rsid w:val="00694AF0"/>
    <w:rsid w:val="00695E74"/>
    <w:rsid w:val="006974C3"/>
    <w:rsid w:val="00697F8F"/>
    <w:rsid w:val="006A1319"/>
    <w:rsid w:val="006A2194"/>
    <w:rsid w:val="006A3227"/>
    <w:rsid w:val="006A351E"/>
    <w:rsid w:val="006A3D40"/>
    <w:rsid w:val="006A5B20"/>
    <w:rsid w:val="006A6196"/>
    <w:rsid w:val="006A6B35"/>
    <w:rsid w:val="006B0E9E"/>
    <w:rsid w:val="006B3200"/>
    <w:rsid w:val="006B416B"/>
    <w:rsid w:val="006B5AE4"/>
    <w:rsid w:val="006B6036"/>
    <w:rsid w:val="006B6982"/>
    <w:rsid w:val="006C204A"/>
    <w:rsid w:val="006C6ECB"/>
    <w:rsid w:val="006D2FE7"/>
    <w:rsid w:val="006D4054"/>
    <w:rsid w:val="006D5A2D"/>
    <w:rsid w:val="006E02EC"/>
    <w:rsid w:val="006E2635"/>
    <w:rsid w:val="006E3A61"/>
    <w:rsid w:val="006E5FC2"/>
    <w:rsid w:val="006F011C"/>
    <w:rsid w:val="006F03B5"/>
    <w:rsid w:val="00701FC6"/>
    <w:rsid w:val="00705ADA"/>
    <w:rsid w:val="00712600"/>
    <w:rsid w:val="00715A4B"/>
    <w:rsid w:val="007211B1"/>
    <w:rsid w:val="00721D1A"/>
    <w:rsid w:val="00723A53"/>
    <w:rsid w:val="0072565D"/>
    <w:rsid w:val="00731651"/>
    <w:rsid w:val="007324B9"/>
    <w:rsid w:val="007333B6"/>
    <w:rsid w:val="00736F7F"/>
    <w:rsid w:val="00741239"/>
    <w:rsid w:val="00741561"/>
    <w:rsid w:val="007415D2"/>
    <w:rsid w:val="00742D69"/>
    <w:rsid w:val="0074371C"/>
    <w:rsid w:val="00743B4C"/>
    <w:rsid w:val="00746187"/>
    <w:rsid w:val="00747382"/>
    <w:rsid w:val="0074769C"/>
    <w:rsid w:val="00752243"/>
    <w:rsid w:val="00752353"/>
    <w:rsid w:val="00753452"/>
    <w:rsid w:val="00754049"/>
    <w:rsid w:val="007568B1"/>
    <w:rsid w:val="0076254F"/>
    <w:rsid w:val="00763D4A"/>
    <w:rsid w:val="0076482D"/>
    <w:rsid w:val="00765BE0"/>
    <w:rsid w:val="00766B64"/>
    <w:rsid w:val="00774CD7"/>
    <w:rsid w:val="007750CE"/>
    <w:rsid w:val="00775BD7"/>
    <w:rsid w:val="007765A9"/>
    <w:rsid w:val="00776730"/>
    <w:rsid w:val="007801F5"/>
    <w:rsid w:val="00780BF7"/>
    <w:rsid w:val="00782CCA"/>
    <w:rsid w:val="00783CA4"/>
    <w:rsid w:val="007842FB"/>
    <w:rsid w:val="00785C16"/>
    <w:rsid w:val="00786124"/>
    <w:rsid w:val="00790004"/>
    <w:rsid w:val="0079514B"/>
    <w:rsid w:val="00795C64"/>
    <w:rsid w:val="00796672"/>
    <w:rsid w:val="007A2201"/>
    <w:rsid w:val="007A2DC1"/>
    <w:rsid w:val="007A314D"/>
    <w:rsid w:val="007A4866"/>
    <w:rsid w:val="007A6E9C"/>
    <w:rsid w:val="007B1770"/>
    <w:rsid w:val="007C0989"/>
    <w:rsid w:val="007C176A"/>
    <w:rsid w:val="007C2350"/>
    <w:rsid w:val="007C301F"/>
    <w:rsid w:val="007C48C0"/>
    <w:rsid w:val="007C5700"/>
    <w:rsid w:val="007C6BE7"/>
    <w:rsid w:val="007C6FFB"/>
    <w:rsid w:val="007D3319"/>
    <w:rsid w:val="007D335D"/>
    <w:rsid w:val="007D67E4"/>
    <w:rsid w:val="007D7F64"/>
    <w:rsid w:val="007E17EC"/>
    <w:rsid w:val="007E3314"/>
    <w:rsid w:val="007E4B03"/>
    <w:rsid w:val="007E6078"/>
    <w:rsid w:val="007E6D52"/>
    <w:rsid w:val="007F324B"/>
    <w:rsid w:val="007F335F"/>
    <w:rsid w:val="007F43D8"/>
    <w:rsid w:val="007F768F"/>
    <w:rsid w:val="008038F2"/>
    <w:rsid w:val="00804328"/>
    <w:rsid w:val="0080553C"/>
    <w:rsid w:val="00805B46"/>
    <w:rsid w:val="00810068"/>
    <w:rsid w:val="00813BC9"/>
    <w:rsid w:val="0081595A"/>
    <w:rsid w:val="00817941"/>
    <w:rsid w:val="00822AED"/>
    <w:rsid w:val="00822B9D"/>
    <w:rsid w:val="00825DC2"/>
    <w:rsid w:val="0082664F"/>
    <w:rsid w:val="0083016B"/>
    <w:rsid w:val="008346FF"/>
    <w:rsid w:val="00834AD3"/>
    <w:rsid w:val="008350EC"/>
    <w:rsid w:val="00835D9E"/>
    <w:rsid w:val="008415AE"/>
    <w:rsid w:val="00843795"/>
    <w:rsid w:val="00844D7E"/>
    <w:rsid w:val="008475EC"/>
    <w:rsid w:val="00847EFB"/>
    <w:rsid w:val="00847F0F"/>
    <w:rsid w:val="00851067"/>
    <w:rsid w:val="00851B18"/>
    <w:rsid w:val="00851EDA"/>
    <w:rsid w:val="00852448"/>
    <w:rsid w:val="00854B3E"/>
    <w:rsid w:val="00857D44"/>
    <w:rsid w:val="008615A4"/>
    <w:rsid w:val="008641AD"/>
    <w:rsid w:val="00866AC1"/>
    <w:rsid w:val="00870C42"/>
    <w:rsid w:val="00870F49"/>
    <w:rsid w:val="00875DF6"/>
    <w:rsid w:val="008766A1"/>
    <w:rsid w:val="008810D1"/>
    <w:rsid w:val="0088258A"/>
    <w:rsid w:val="00884B11"/>
    <w:rsid w:val="00885F59"/>
    <w:rsid w:val="00886332"/>
    <w:rsid w:val="00894D5F"/>
    <w:rsid w:val="0089638D"/>
    <w:rsid w:val="008964C4"/>
    <w:rsid w:val="008A1C6F"/>
    <w:rsid w:val="008A23DB"/>
    <w:rsid w:val="008A26D9"/>
    <w:rsid w:val="008A5BA9"/>
    <w:rsid w:val="008B0D19"/>
    <w:rsid w:val="008B335E"/>
    <w:rsid w:val="008B3826"/>
    <w:rsid w:val="008B3B18"/>
    <w:rsid w:val="008B49E5"/>
    <w:rsid w:val="008B7E12"/>
    <w:rsid w:val="008C0C29"/>
    <w:rsid w:val="008C34C4"/>
    <w:rsid w:val="008C6F14"/>
    <w:rsid w:val="008C7946"/>
    <w:rsid w:val="008D0ED6"/>
    <w:rsid w:val="008D1F62"/>
    <w:rsid w:val="008D2B84"/>
    <w:rsid w:val="008E19BD"/>
    <w:rsid w:val="008E768A"/>
    <w:rsid w:val="008F33FB"/>
    <w:rsid w:val="008F3638"/>
    <w:rsid w:val="008F47B5"/>
    <w:rsid w:val="008F6F31"/>
    <w:rsid w:val="008F74DF"/>
    <w:rsid w:val="00901981"/>
    <w:rsid w:val="009026A5"/>
    <w:rsid w:val="00905A9C"/>
    <w:rsid w:val="009061F3"/>
    <w:rsid w:val="00906331"/>
    <w:rsid w:val="00907592"/>
    <w:rsid w:val="00912250"/>
    <w:rsid w:val="009127BA"/>
    <w:rsid w:val="00912F7A"/>
    <w:rsid w:val="00913E60"/>
    <w:rsid w:val="00916074"/>
    <w:rsid w:val="009160DB"/>
    <w:rsid w:val="00916684"/>
    <w:rsid w:val="00916F72"/>
    <w:rsid w:val="009206AB"/>
    <w:rsid w:val="009227A6"/>
    <w:rsid w:val="00922990"/>
    <w:rsid w:val="00925CE3"/>
    <w:rsid w:val="00926535"/>
    <w:rsid w:val="00926E44"/>
    <w:rsid w:val="0093006A"/>
    <w:rsid w:val="009338FB"/>
    <w:rsid w:val="00933EC1"/>
    <w:rsid w:val="0093411C"/>
    <w:rsid w:val="00943226"/>
    <w:rsid w:val="00946E98"/>
    <w:rsid w:val="0095001E"/>
    <w:rsid w:val="00950C3A"/>
    <w:rsid w:val="00951C5C"/>
    <w:rsid w:val="009530DB"/>
    <w:rsid w:val="00953205"/>
    <w:rsid w:val="00953676"/>
    <w:rsid w:val="00956F4E"/>
    <w:rsid w:val="00957734"/>
    <w:rsid w:val="00966548"/>
    <w:rsid w:val="009668D3"/>
    <w:rsid w:val="009705EE"/>
    <w:rsid w:val="0097457E"/>
    <w:rsid w:val="00976F38"/>
    <w:rsid w:val="00977927"/>
    <w:rsid w:val="0098135C"/>
    <w:rsid w:val="0098156A"/>
    <w:rsid w:val="00991BAC"/>
    <w:rsid w:val="0099304B"/>
    <w:rsid w:val="00995235"/>
    <w:rsid w:val="0099703E"/>
    <w:rsid w:val="009A1927"/>
    <w:rsid w:val="009A1EC6"/>
    <w:rsid w:val="009A4792"/>
    <w:rsid w:val="009A531F"/>
    <w:rsid w:val="009A6EA0"/>
    <w:rsid w:val="009B0E9C"/>
    <w:rsid w:val="009B38DD"/>
    <w:rsid w:val="009B5D0A"/>
    <w:rsid w:val="009C00EC"/>
    <w:rsid w:val="009C1335"/>
    <w:rsid w:val="009C1AB2"/>
    <w:rsid w:val="009C3D83"/>
    <w:rsid w:val="009C3FB8"/>
    <w:rsid w:val="009C5AEE"/>
    <w:rsid w:val="009C707A"/>
    <w:rsid w:val="009C7251"/>
    <w:rsid w:val="009C731D"/>
    <w:rsid w:val="009D000A"/>
    <w:rsid w:val="009D1B94"/>
    <w:rsid w:val="009D2D30"/>
    <w:rsid w:val="009D4082"/>
    <w:rsid w:val="009D7428"/>
    <w:rsid w:val="009E0888"/>
    <w:rsid w:val="009E1382"/>
    <w:rsid w:val="009E2E91"/>
    <w:rsid w:val="009E3EFB"/>
    <w:rsid w:val="009E4532"/>
    <w:rsid w:val="009F2F30"/>
    <w:rsid w:val="009F52D9"/>
    <w:rsid w:val="009F633A"/>
    <w:rsid w:val="00A03B3D"/>
    <w:rsid w:val="00A03B6A"/>
    <w:rsid w:val="00A05371"/>
    <w:rsid w:val="00A05F89"/>
    <w:rsid w:val="00A07A77"/>
    <w:rsid w:val="00A07AA7"/>
    <w:rsid w:val="00A07B38"/>
    <w:rsid w:val="00A10FB9"/>
    <w:rsid w:val="00A12E1E"/>
    <w:rsid w:val="00A137D5"/>
    <w:rsid w:val="00A139F5"/>
    <w:rsid w:val="00A13FB5"/>
    <w:rsid w:val="00A205A1"/>
    <w:rsid w:val="00A24C47"/>
    <w:rsid w:val="00A355CF"/>
    <w:rsid w:val="00A365F4"/>
    <w:rsid w:val="00A418B0"/>
    <w:rsid w:val="00A4229F"/>
    <w:rsid w:val="00A42664"/>
    <w:rsid w:val="00A4344B"/>
    <w:rsid w:val="00A47D80"/>
    <w:rsid w:val="00A5240A"/>
    <w:rsid w:val="00A52493"/>
    <w:rsid w:val="00A53132"/>
    <w:rsid w:val="00A53F4B"/>
    <w:rsid w:val="00A54D00"/>
    <w:rsid w:val="00A55453"/>
    <w:rsid w:val="00A563F2"/>
    <w:rsid w:val="00A566E8"/>
    <w:rsid w:val="00A6065B"/>
    <w:rsid w:val="00A62B23"/>
    <w:rsid w:val="00A63272"/>
    <w:rsid w:val="00A66112"/>
    <w:rsid w:val="00A71D32"/>
    <w:rsid w:val="00A720D4"/>
    <w:rsid w:val="00A726B8"/>
    <w:rsid w:val="00A74178"/>
    <w:rsid w:val="00A762A8"/>
    <w:rsid w:val="00A776EF"/>
    <w:rsid w:val="00A804F9"/>
    <w:rsid w:val="00A810F9"/>
    <w:rsid w:val="00A85D4B"/>
    <w:rsid w:val="00A86ECC"/>
    <w:rsid w:val="00A86FCC"/>
    <w:rsid w:val="00A90613"/>
    <w:rsid w:val="00A906F5"/>
    <w:rsid w:val="00A90842"/>
    <w:rsid w:val="00A9142C"/>
    <w:rsid w:val="00A916BA"/>
    <w:rsid w:val="00A93133"/>
    <w:rsid w:val="00A97D55"/>
    <w:rsid w:val="00AA710D"/>
    <w:rsid w:val="00AB424C"/>
    <w:rsid w:val="00AB4277"/>
    <w:rsid w:val="00AB4995"/>
    <w:rsid w:val="00AB67E6"/>
    <w:rsid w:val="00AB6D25"/>
    <w:rsid w:val="00AC11F4"/>
    <w:rsid w:val="00AD2004"/>
    <w:rsid w:val="00AD3B2A"/>
    <w:rsid w:val="00AD645A"/>
    <w:rsid w:val="00AD7ECB"/>
    <w:rsid w:val="00AE2D4B"/>
    <w:rsid w:val="00AE31CD"/>
    <w:rsid w:val="00AE4F99"/>
    <w:rsid w:val="00AE6B52"/>
    <w:rsid w:val="00B05A8F"/>
    <w:rsid w:val="00B13F95"/>
    <w:rsid w:val="00B14952"/>
    <w:rsid w:val="00B17D10"/>
    <w:rsid w:val="00B22213"/>
    <w:rsid w:val="00B22D4B"/>
    <w:rsid w:val="00B24777"/>
    <w:rsid w:val="00B25013"/>
    <w:rsid w:val="00B30A3E"/>
    <w:rsid w:val="00B31E5A"/>
    <w:rsid w:val="00B33823"/>
    <w:rsid w:val="00B33C94"/>
    <w:rsid w:val="00B36B1C"/>
    <w:rsid w:val="00B4000D"/>
    <w:rsid w:val="00B41A15"/>
    <w:rsid w:val="00B4408F"/>
    <w:rsid w:val="00B46439"/>
    <w:rsid w:val="00B475F1"/>
    <w:rsid w:val="00B5536D"/>
    <w:rsid w:val="00B56465"/>
    <w:rsid w:val="00B56868"/>
    <w:rsid w:val="00B613C6"/>
    <w:rsid w:val="00B64B4D"/>
    <w:rsid w:val="00B653AB"/>
    <w:rsid w:val="00B65F9E"/>
    <w:rsid w:val="00B66B19"/>
    <w:rsid w:val="00B75D54"/>
    <w:rsid w:val="00B7609C"/>
    <w:rsid w:val="00B80BFA"/>
    <w:rsid w:val="00B84ADD"/>
    <w:rsid w:val="00B90B52"/>
    <w:rsid w:val="00B914E9"/>
    <w:rsid w:val="00B94ADF"/>
    <w:rsid w:val="00B956EE"/>
    <w:rsid w:val="00B95F63"/>
    <w:rsid w:val="00B96D68"/>
    <w:rsid w:val="00BA2879"/>
    <w:rsid w:val="00BA2BA1"/>
    <w:rsid w:val="00BA4DEF"/>
    <w:rsid w:val="00BA6502"/>
    <w:rsid w:val="00BA6729"/>
    <w:rsid w:val="00BA708B"/>
    <w:rsid w:val="00BB0784"/>
    <w:rsid w:val="00BB1A40"/>
    <w:rsid w:val="00BB34B3"/>
    <w:rsid w:val="00BB3583"/>
    <w:rsid w:val="00BB43AE"/>
    <w:rsid w:val="00BB4F09"/>
    <w:rsid w:val="00BB6294"/>
    <w:rsid w:val="00BB6FD1"/>
    <w:rsid w:val="00BC0E6C"/>
    <w:rsid w:val="00BC2BAF"/>
    <w:rsid w:val="00BC425F"/>
    <w:rsid w:val="00BC4C43"/>
    <w:rsid w:val="00BC5281"/>
    <w:rsid w:val="00BD22E0"/>
    <w:rsid w:val="00BD361A"/>
    <w:rsid w:val="00BD443D"/>
    <w:rsid w:val="00BD4E33"/>
    <w:rsid w:val="00BD6206"/>
    <w:rsid w:val="00BD6788"/>
    <w:rsid w:val="00BE0D23"/>
    <w:rsid w:val="00BE2561"/>
    <w:rsid w:val="00BE3AF9"/>
    <w:rsid w:val="00BE6A8E"/>
    <w:rsid w:val="00BF0D9A"/>
    <w:rsid w:val="00BF2D75"/>
    <w:rsid w:val="00BF7FFB"/>
    <w:rsid w:val="00C01707"/>
    <w:rsid w:val="00C030DE"/>
    <w:rsid w:val="00C1077D"/>
    <w:rsid w:val="00C11AF9"/>
    <w:rsid w:val="00C13CBB"/>
    <w:rsid w:val="00C1573A"/>
    <w:rsid w:val="00C16FAD"/>
    <w:rsid w:val="00C1770E"/>
    <w:rsid w:val="00C21B05"/>
    <w:rsid w:val="00C21BC3"/>
    <w:rsid w:val="00C22105"/>
    <w:rsid w:val="00C22662"/>
    <w:rsid w:val="00C244B6"/>
    <w:rsid w:val="00C24651"/>
    <w:rsid w:val="00C256D0"/>
    <w:rsid w:val="00C26032"/>
    <w:rsid w:val="00C35A58"/>
    <w:rsid w:val="00C35AA5"/>
    <w:rsid w:val="00C3702F"/>
    <w:rsid w:val="00C37901"/>
    <w:rsid w:val="00C37E75"/>
    <w:rsid w:val="00C417BB"/>
    <w:rsid w:val="00C41BE0"/>
    <w:rsid w:val="00C449F8"/>
    <w:rsid w:val="00C454EC"/>
    <w:rsid w:val="00C46221"/>
    <w:rsid w:val="00C46783"/>
    <w:rsid w:val="00C4715D"/>
    <w:rsid w:val="00C505D4"/>
    <w:rsid w:val="00C510A9"/>
    <w:rsid w:val="00C53D44"/>
    <w:rsid w:val="00C6007B"/>
    <w:rsid w:val="00C634FC"/>
    <w:rsid w:val="00C63870"/>
    <w:rsid w:val="00C63CB9"/>
    <w:rsid w:val="00C64531"/>
    <w:rsid w:val="00C64A37"/>
    <w:rsid w:val="00C7158E"/>
    <w:rsid w:val="00C71BC2"/>
    <w:rsid w:val="00C7250B"/>
    <w:rsid w:val="00C7346B"/>
    <w:rsid w:val="00C741AD"/>
    <w:rsid w:val="00C765E3"/>
    <w:rsid w:val="00C76A29"/>
    <w:rsid w:val="00C77AAC"/>
    <w:rsid w:val="00C77AB9"/>
    <w:rsid w:val="00C77C0E"/>
    <w:rsid w:val="00C803BA"/>
    <w:rsid w:val="00C832E6"/>
    <w:rsid w:val="00C854A7"/>
    <w:rsid w:val="00C86206"/>
    <w:rsid w:val="00C86FF1"/>
    <w:rsid w:val="00C873C4"/>
    <w:rsid w:val="00C87796"/>
    <w:rsid w:val="00C87800"/>
    <w:rsid w:val="00C91687"/>
    <w:rsid w:val="00C924A8"/>
    <w:rsid w:val="00C92592"/>
    <w:rsid w:val="00C945FE"/>
    <w:rsid w:val="00C96023"/>
    <w:rsid w:val="00C96FAA"/>
    <w:rsid w:val="00C97A04"/>
    <w:rsid w:val="00CA0BB2"/>
    <w:rsid w:val="00CA107B"/>
    <w:rsid w:val="00CA129B"/>
    <w:rsid w:val="00CA484D"/>
    <w:rsid w:val="00CA53E8"/>
    <w:rsid w:val="00CA5F51"/>
    <w:rsid w:val="00CA732C"/>
    <w:rsid w:val="00CA77E5"/>
    <w:rsid w:val="00CB695B"/>
    <w:rsid w:val="00CC0841"/>
    <w:rsid w:val="00CC133E"/>
    <w:rsid w:val="00CC3204"/>
    <w:rsid w:val="00CC3724"/>
    <w:rsid w:val="00CC56C1"/>
    <w:rsid w:val="00CC6A55"/>
    <w:rsid w:val="00CC739E"/>
    <w:rsid w:val="00CD05C9"/>
    <w:rsid w:val="00CD2825"/>
    <w:rsid w:val="00CD3BC1"/>
    <w:rsid w:val="00CD56AA"/>
    <w:rsid w:val="00CD58B7"/>
    <w:rsid w:val="00CE0C77"/>
    <w:rsid w:val="00CE11BB"/>
    <w:rsid w:val="00CE12D6"/>
    <w:rsid w:val="00CE40C3"/>
    <w:rsid w:val="00CE60C1"/>
    <w:rsid w:val="00CF01D2"/>
    <w:rsid w:val="00CF3330"/>
    <w:rsid w:val="00CF4099"/>
    <w:rsid w:val="00D00796"/>
    <w:rsid w:val="00D00986"/>
    <w:rsid w:val="00D0432D"/>
    <w:rsid w:val="00D0573C"/>
    <w:rsid w:val="00D115C7"/>
    <w:rsid w:val="00D11BF5"/>
    <w:rsid w:val="00D12920"/>
    <w:rsid w:val="00D12D99"/>
    <w:rsid w:val="00D13FED"/>
    <w:rsid w:val="00D21775"/>
    <w:rsid w:val="00D21FE5"/>
    <w:rsid w:val="00D227E5"/>
    <w:rsid w:val="00D233D5"/>
    <w:rsid w:val="00D23D89"/>
    <w:rsid w:val="00D261A2"/>
    <w:rsid w:val="00D27DD4"/>
    <w:rsid w:val="00D31D1A"/>
    <w:rsid w:val="00D33106"/>
    <w:rsid w:val="00D350FC"/>
    <w:rsid w:val="00D35D82"/>
    <w:rsid w:val="00D420D4"/>
    <w:rsid w:val="00D45B3D"/>
    <w:rsid w:val="00D54C73"/>
    <w:rsid w:val="00D55B8B"/>
    <w:rsid w:val="00D6131B"/>
    <w:rsid w:val="00D616D2"/>
    <w:rsid w:val="00D63B5F"/>
    <w:rsid w:val="00D70EF7"/>
    <w:rsid w:val="00D719E1"/>
    <w:rsid w:val="00D73C50"/>
    <w:rsid w:val="00D81A6C"/>
    <w:rsid w:val="00D8397C"/>
    <w:rsid w:val="00D83D72"/>
    <w:rsid w:val="00D84A06"/>
    <w:rsid w:val="00D8529D"/>
    <w:rsid w:val="00D85916"/>
    <w:rsid w:val="00D85C5D"/>
    <w:rsid w:val="00D86F76"/>
    <w:rsid w:val="00D87166"/>
    <w:rsid w:val="00D87A62"/>
    <w:rsid w:val="00D87A9E"/>
    <w:rsid w:val="00D9327D"/>
    <w:rsid w:val="00D949F3"/>
    <w:rsid w:val="00D94EED"/>
    <w:rsid w:val="00D96026"/>
    <w:rsid w:val="00D96AEE"/>
    <w:rsid w:val="00DA20A5"/>
    <w:rsid w:val="00DA39D3"/>
    <w:rsid w:val="00DA4AB8"/>
    <w:rsid w:val="00DA6353"/>
    <w:rsid w:val="00DA7C1C"/>
    <w:rsid w:val="00DB011E"/>
    <w:rsid w:val="00DB147A"/>
    <w:rsid w:val="00DB1B7A"/>
    <w:rsid w:val="00DB562E"/>
    <w:rsid w:val="00DB7441"/>
    <w:rsid w:val="00DB7815"/>
    <w:rsid w:val="00DB79BD"/>
    <w:rsid w:val="00DC1010"/>
    <w:rsid w:val="00DC1BBB"/>
    <w:rsid w:val="00DC31DC"/>
    <w:rsid w:val="00DC3F7A"/>
    <w:rsid w:val="00DC6708"/>
    <w:rsid w:val="00DC6A75"/>
    <w:rsid w:val="00DC6E72"/>
    <w:rsid w:val="00DC719D"/>
    <w:rsid w:val="00DD4401"/>
    <w:rsid w:val="00DD66F9"/>
    <w:rsid w:val="00DE0EA7"/>
    <w:rsid w:val="00DE5D6D"/>
    <w:rsid w:val="00DF080B"/>
    <w:rsid w:val="00DF0D0C"/>
    <w:rsid w:val="00DF6B67"/>
    <w:rsid w:val="00E00C9F"/>
    <w:rsid w:val="00E01436"/>
    <w:rsid w:val="00E0404C"/>
    <w:rsid w:val="00E045BD"/>
    <w:rsid w:val="00E07157"/>
    <w:rsid w:val="00E1044E"/>
    <w:rsid w:val="00E17991"/>
    <w:rsid w:val="00E17B77"/>
    <w:rsid w:val="00E230CD"/>
    <w:rsid w:val="00E23337"/>
    <w:rsid w:val="00E23BC9"/>
    <w:rsid w:val="00E259EA"/>
    <w:rsid w:val="00E26D67"/>
    <w:rsid w:val="00E2799B"/>
    <w:rsid w:val="00E313E1"/>
    <w:rsid w:val="00E32061"/>
    <w:rsid w:val="00E3354D"/>
    <w:rsid w:val="00E364A2"/>
    <w:rsid w:val="00E36B4B"/>
    <w:rsid w:val="00E42FF9"/>
    <w:rsid w:val="00E4359F"/>
    <w:rsid w:val="00E438C6"/>
    <w:rsid w:val="00E43A53"/>
    <w:rsid w:val="00E4714C"/>
    <w:rsid w:val="00E47672"/>
    <w:rsid w:val="00E5044A"/>
    <w:rsid w:val="00E513EA"/>
    <w:rsid w:val="00E51AEB"/>
    <w:rsid w:val="00E522A7"/>
    <w:rsid w:val="00E54452"/>
    <w:rsid w:val="00E565DF"/>
    <w:rsid w:val="00E627A9"/>
    <w:rsid w:val="00E664C5"/>
    <w:rsid w:val="00E671A2"/>
    <w:rsid w:val="00E72084"/>
    <w:rsid w:val="00E741C1"/>
    <w:rsid w:val="00E76D26"/>
    <w:rsid w:val="00E77810"/>
    <w:rsid w:val="00E809B2"/>
    <w:rsid w:val="00E81404"/>
    <w:rsid w:val="00E82A60"/>
    <w:rsid w:val="00E859E0"/>
    <w:rsid w:val="00E977F5"/>
    <w:rsid w:val="00EA38EB"/>
    <w:rsid w:val="00EB1390"/>
    <w:rsid w:val="00EB2279"/>
    <w:rsid w:val="00EB2C71"/>
    <w:rsid w:val="00EB4340"/>
    <w:rsid w:val="00EB506D"/>
    <w:rsid w:val="00EB556D"/>
    <w:rsid w:val="00EB5A7D"/>
    <w:rsid w:val="00EB777A"/>
    <w:rsid w:val="00EB7963"/>
    <w:rsid w:val="00EC1256"/>
    <w:rsid w:val="00EC4156"/>
    <w:rsid w:val="00EC463E"/>
    <w:rsid w:val="00ED1917"/>
    <w:rsid w:val="00ED2E57"/>
    <w:rsid w:val="00ED55C0"/>
    <w:rsid w:val="00ED682B"/>
    <w:rsid w:val="00EE2AA1"/>
    <w:rsid w:val="00EE3E2D"/>
    <w:rsid w:val="00EE41D5"/>
    <w:rsid w:val="00EE6EB4"/>
    <w:rsid w:val="00EE73B7"/>
    <w:rsid w:val="00EE7B87"/>
    <w:rsid w:val="00EF5879"/>
    <w:rsid w:val="00EF6EB6"/>
    <w:rsid w:val="00EF7245"/>
    <w:rsid w:val="00EF7943"/>
    <w:rsid w:val="00F00E97"/>
    <w:rsid w:val="00F037A4"/>
    <w:rsid w:val="00F04596"/>
    <w:rsid w:val="00F10B68"/>
    <w:rsid w:val="00F1565C"/>
    <w:rsid w:val="00F16A7A"/>
    <w:rsid w:val="00F16D71"/>
    <w:rsid w:val="00F17BF2"/>
    <w:rsid w:val="00F27C8F"/>
    <w:rsid w:val="00F3118C"/>
    <w:rsid w:val="00F32749"/>
    <w:rsid w:val="00F3352D"/>
    <w:rsid w:val="00F3584A"/>
    <w:rsid w:val="00F37172"/>
    <w:rsid w:val="00F372EB"/>
    <w:rsid w:val="00F372F7"/>
    <w:rsid w:val="00F42C5F"/>
    <w:rsid w:val="00F43C2A"/>
    <w:rsid w:val="00F4477E"/>
    <w:rsid w:val="00F44EFE"/>
    <w:rsid w:val="00F45C62"/>
    <w:rsid w:val="00F6768F"/>
    <w:rsid w:val="00F67899"/>
    <w:rsid w:val="00F67D8F"/>
    <w:rsid w:val="00F70504"/>
    <w:rsid w:val="00F7213C"/>
    <w:rsid w:val="00F723D4"/>
    <w:rsid w:val="00F724EC"/>
    <w:rsid w:val="00F73798"/>
    <w:rsid w:val="00F802BE"/>
    <w:rsid w:val="00F81097"/>
    <w:rsid w:val="00F81E82"/>
    <w:rsid w:val="00F86024"/>
    <w:rsid w:val="00F8611A"/>
    <w:rsid w:val="00F92085"/>
    <w:rsid w:val="00F96A5F"/>
    <w:rsid w:val="00F97024"/>
    <w:rsid w:val="00FA2F18"/>
    <w:rsid w:val="00FA4262"/>
    <w:rsid w:val="00FA5128"/>
    <w:rsid w:val="00FA6F39"/>
    <w:rsid w:val="00FA7F66"/>
    <w:rsid w:val="00FB2A90"/>
    <w:rsid w:val="00FB3D91"/>
    <w:rsid w:val="00FB42D4"/>
    <w:rsid w:val="00FB5906"/>
    <w:rsid w:val="00FB5A7C"/>
    <w:rsid w:val="00FB7517"/>
    <w:rsid w:val="00FB762F"/>
    <w:rsid w:val="00FC2AED"/>
    <w:rsid w:val="00FC38B5"/>
    <w:rsid w:val="00FC40B6"/>
    <w:rsid w:val="00FD0015"/>
    <w:rsid w:val="00FD5EA7"/>
    <w:rsid w:val="00FD6003"/>
    <w:rsid w:val="00FE14DF"/>
    <w:rsid w:val="00FE2200"/>
    <w:rsid w:val="00FE6309"/>
    <w:rsid w:val="00FF23AD"/>
    <w:rsid w:val="00FF3304"/>
    <w:rsid w:val="00FF41BF"/>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F87F153"/>
  <w15:chartTrackingRefBased/>
  <w15:docId w15:val="{363C9AAA-BD9E-4889-8D2C-517DF6FAAC9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9" w:unhideWhenUsed="1"/>
    <w:lsdException w:name="heading 3" w:semiHidden="1" w:uiPriority="9" w:unhideWhenUsed="1"/>
    <w:lsdException w:name="heading 4" w:semiHidden="1" w:uiPriority="9" w:unhideWhenUsed="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ny">
    <w:name w:val="Normal"/>
    <w:aliases w:val="Tekst informacji"/>
    <w:qFormat/>
    <w:rsid w:val="00074DD8"/>
    <w:pPr>
      <w:spacing w:before="120" w:after="120" w:line="240" w:lineRule="exact"/>
    </w:pPr>
    <w:rPr>
      <w:rFonts w:ascii="Fira Sans" w:hAnsi="Fira Sans"/>
      <w:sz w:val="19"/>
    </w:rPr>
  </w:style>
  <w:style w:type="paragraph" w:styleId="Nagwek1">
    <w:name w:val="heading 1"/>
    <w:aliases w:val="tytuł podrozdziału"/>
    <w:basedOn w:val="Normalny"/>
    <w:next w:val="Normalny"/>
    <w:link w:val="Nagwek1Znak"/>
    <w:qFormat/>
    <w:rsid w:val="00633014"/>
    <w:pPr>
      <w:keepNext/>
      <w:spacing w:before="240" w:line="240" w:lineRule="auto"/>
      <w:outlineLvl w:val="0"/>
    </w:pPr>
    <w:rPr>
      <w:rFonts w:ascii="Fira Sans SemiBold" w:eastAsia="Times New Roman" w:hAnsi="Fira Sans SemiBold" w:cs="Times New Roman"/>
      <w:bCs/>
      <w:color w:val="001D77"/>
      <w:szCs w:val="24"/>
      <w:lang w:eastAsia="pl-PL"/>
    </w:rPr>
  </w:style>
  <w:style w:type="paragraph" w:styleId="Nagwek2">
    <w:name w:val="heading 2"/>
    <w:basedOn w:val="Normalny"/>
    <w:next w:val="Normalny"/>
    <w:link w:val="Nagwek2Znak"/>
    <w:uiPriority w:val="9"/>
    <w:unhideWhenUsed/>
    <w:rsid w:val="007A2DC1"/>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Nagwek3">
    <w:name w:val="heading 3"/>
    <w:basedOn w:val="Normalny"/>
    <w:next w:val="Normalny"/>
    <w:link w:val="Nagwek3Znak"/>
    <w:uiPriority w:val="9"/>
    <w:unhideWhenUsed/>
    <w:rsid w:val="007A2DC1"/>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Nagwek4">
    <w:name w:val="heading 4"/>
    <w:basedOn w:val="Normalny"/>
    <w:next w:val="Normalny"/>
    <w:link w:val="Nagwek4Znak"/>
    <w:uiPriority w:val="9"/>
    <w:semiHidden/>
    <w:unhideWhenUsed/>
    <w:rsid w:val="00437395"/>
    <w:pPr>
      <w:keepNext/>
      <w:keepLines/>
      <w:spacing w:before="40" w:after="0"/>
      <w:outlineLvl w:val="3"/>
    </w:pPr>
    <w:rPr>
      <w:rFonts w:asciiTheme="majorHAnsi" w:eastAsiaTheme="majorEastAsia" w:hAnsiTheme="majorHAnsi" w:cstheme="majorBidi"/>
      <w:i/>
      <w:iCs/>
      <w:color w:val="2E74B5" w:themeColor="accent1" w:themeShade="BF"/>
    </w:rPr>
  </w:style>
  <w:style w:type="paragraph" w:styleId="Nagwek5">
    <w:name w:val="heading 5"/>
    <w:basedOn w:val="Normalny"/>
    <w:next w:val="Normalny"/>
    <w:link w:val="Nagwek5Znak"/>
    <w:uiPriority w:val="9"/>
    <w:unhideWhenUsed/>
    <w:qFormat/>
    <w:rsid w:val="007A2DC1"/>
    <w:pPr>
      <w:keepNext/>
      <w:keepLines/>
      <w:spacing w:before="40" w:after="0"/>
      <w:outlineLvl w:val="4"/>
    </w:pPr>
    <w:rPr>
      <w:rFonts w:asciiTheme="majorHAnsi" w:eastAsiaTheme="majorEastAsia" w:hAnsiTheme="majorHAnsi" w:cstheme="majorBidi"/>
      <w:color w:val="2E74B5" w:themeColor="accent1" w:themeShade="BF"/>
    </w:rPr>
  </w:style>
  <w:style w:type="paragraph" w:styleId="Nagwek8">
    <w:name w:val="heading 8"/>
    <w:basedOn w:val="Normalny"/>
    <w:next w:val="Normalny"/>
    <w:link w:val="Nagwek8Znak"/>
    <w:uiPriority w:val="9"/>
    <w:unhideWhenUsed/>
    <w:qFormat/>
    <w:rsid w:val="007A2DC1"/>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Nagwek9">
    <w:name w:val="heading 9"/>
    <w:basedOn w:val="Normalny"/>
    <w:next w:val="Normalny"/>
    <w:link w:val="Nagwek9Znak"/>
    <w:uiPriority w:val="9"/>
    <w:unhideWhenUsed/>
    <w:qFormat/>
    <w:rsid w:val="007A2DC1"/>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aliases w:val="tytuł podrozdziału Znak"/>
    <w:basedOn w:val="Domylnaczcionkaakapitu"/>
    <w:link w:val="Nagwek1"/>
    <w:rsid w:val="00633014"/>
    <w:rPr>
      <w:rFonts w:ascii="Fira Sans SemiBold" w:eastAsia="Times New Roman" w:hAnsi="Fira Sans SemiBold" w:cs="Times New Roman"/>
      <w:bCs/>
      <w:color w:val="001D77"/>
      <w:sz w:val="19"/>
      <w:szCs w:val="24"/>
      <w:lang w:eastAsia="pl-PL"/>
    </w:rPr>
  </w:style>
  <w:style w:type="paragraph" w:customStyle="1" w:styleId="LID">
    <w:name w:val="LID"/>
    <w:basedOn w:val="Normalny"/>
    <w:qFormat/>
    <w:rsid w:val="00633014"/>
    <w:rPr>
      <w:b/>
      <w:noProof/>
      <w:szCs w:val="19"/>
      <w:lang w:eastAsia="pl-PL"/>
    </w:rPr>
  </w:style>
  <w:style w:type="character" w:customStyle="1" w:styleId="Nagwek2Znak">
    <w:name w:val="Nagłówek 2 Znak"/>
    <w:basedOn w:val="Domylnaczcionkaakapitu"/>
    <w:link w:val="Nagwek2"/>
    <w:uiPriority w:val="9"/>
    <w:rsid w:val="007A2DC1"/>
    <w:rPr>
      <w:rFonts w:asciiTheme="majorHAnsi" w:eastAsiaTheme="majorEastAsia" w:hAnsiTheme="majorHAnsi" w:cstheme="majorBidi"/>
      <w:color w:val="2E74B5" w:themeColor="accent1" w:themeShade="BF"/>
      <w:sz w:val="26"/>
      <w:szCs w:val="26"/>
    </w:rPr>
  </w:style>
  <w:style w:type="character" w:customStyle="1" w:styleId="Nagwek3Znak">
    <w:name w:val="Nagłówek 3 Znak"/>
    <w:basedOn w:val="Domylnaczcionkaakapitu"/>
    <w:link w:val="Nagwek3"/>
    <w:uiPriority w:val="9"/>
    <w:rsid w:val="007A2DC1"/>
    <w:rPr>
      <w:rFonts w:asciiTheme="majorHAnsi" w:eastAsiaTheme="majorEastAsia" w:hAnsiTheme="majorHAnsi" w:cstheme="majorBidi"/>
      <w:color w:val="1F4D78" w:themeColor="accent1" w:themeShade="7F"/>
      <w:sz w:val="24"/>
      <w:szCs w:val="24"/>
    </w:rPr>
  </w:style>
  <w:style w:type="character" w:customStyle="1" w:styleId="Nagwek5Znak">
    <w:name w:val="Nagłówek 5 Znak"/>
    <w:basedOn w:val="Domylnaczcionkaakapitu"/>
    <w:link w:val="Nagwek5"/>
    <w:uiPriority w:val="9"/>
    <w:rsid w:val="007A2DC1"/>
    <w:rPr>
      <w:rFonts w:asciiTheme="majorHAnsi" w:eastAsiaTheme="majorEastAsia" w:hAnsiTheme="majorHAnsi" w:cstheme="majorBidi"/>
      <w:color w:val="2E74B5" w:themeColor="accent1" w:themeShade="BF"/>
    </w:rPr>
  </w:style>
  <w:style w:type="character" w:customStyle="1" w:styleId="Nagwek8Znak">
    <w:name w:val="Nagłówek 8 Znak"/>
    <w:basedOn w:val="Domylnaczcionkaakapitu"/>
    <w:link w:val="Nagwek8"/>
    <w:uiPriority w:val="9"/>
    <w:rsid w:val="007A2DC1"/>
    <w:rPr>
      <w:rFonts w:asciiTheme="majorHAnsi" w:eastAsiaTheme="majorEastAsia" w:hAnsiTheme="majorHAnsi" w:cstheme="majorBidi"/>
      <w:color w:val="272727" w:themeColor="text1" w:themeTint="D8"/>
      <w:sz w:val="21"/>
      <w:szCs w:val="21"/>
    </w:rPr>
  </w:style>
  <w:style w:type="character" w:customStyle="1" w:styleId="Nagwek9Znak">
    <w:name w:val="Nagłówek 9 Znak"/>
    <w:basedOn w:val="Domylnaczcionkaakapitu"/>
    <w:link w:val="Nagwek9"/>
    <w:uiPriority w:val="9"/>
    <w:rsid w:val="007A2DC1"/>
    <w:rPr>
      <w:rFonts w:asciiTheme="majorHAnsi" w:eastAsiaTheme="majorEastAsia" w:hAnsiTheme="majorHAnsi" w:cstheme="majorBidi"/>
      <w:i/>
      <w:iCs/>
      <w:color w:val="272727" w:themeColor="text1" w:themeTint="D8"/>
      <w:sz w:val="21"/>
      <w:szCs w:val="21"/>
    </w:rPr>
  </w:style>
  <w:style w:type="table" w:styleId="Tabelasiatki1jasnaakcent1">
    <w:name w:val="Grid Table 1 Light Accent 1"/>
    <w:basedOn w:val="Standardowy"/>
    <w:uiPriority w:val="46"/>
    <w:rsid w:val="007A2DC1"/>
    <w:pPr>
      <w:spacing w:after="0" w:line="240" w:lineRule="auto"/>
    </w:pPr>
    <w:tblPr>
      <w:tblStyleRowBandSize w:val="1"/>
      <w:tblStyleColBandSize w:val="1"/>
      <w:tblBorders>
        <w:top w:val="single" w:sz="4" w:space="0" w:color="BDD6EE" w:themeColor="accent1" w:themeTint="66"/>
        <w:left w:val="single" w:sz="4" w:space="0" w:color="BDD6EE" w:themeColor="accent1" w:themeTint="66"/>
        <w:bottom w:val="single" w:sz="4" w:space="0" w:color="BDD6EE" w:themeColor="accent1" w:themeTint="66"/>
        <w:right w:val="single" w:sz="4" w:space="0" w:color="BDD6EE" w:themeColor="accent1" w:themeTint="66"/>
        <w:insideH w:val="single" w:sz="4" w:space="0" w:color="BDD6EE" w:themeColor="accent1" w:themeTint="66"/>
        <w:insideV w:val="single" w:sz="4" w:space="0" w:color="BDD6EE" w:themeColor="accent1" w:themeTint="66"/>
      </w:tblBorders>
    </w:tblPr>
    <w:tblStylePr w:type="firstRow">
      <w:rPr>
        <w:b/>
        <w:bCs/>
      </w:rPr>
      <w:tblPr/>
      <w:tcPr>
        <w:tcBorders>
          <w:bottom w:val="single" w:sz="12" w:space="0" w:color="9CC2E5" w:themeColor="accent1" w:themeTint="99"/>
        </w:tcBorders>
      </w:tcPr>
    </w:tblStylePr>
    <w:tblStylePr w:type="lastRow">
      <w:rPr>
        <w:b/>
        <w:bCs/>
      </w:rPr>
      <w:tblPr/>
      <w:tcPr>
        <w:tcBorders>
          <w:top w:val="double" w:sz="2" w:space="0" w:color="9CC2E5" w:themeColor="accent1" w:themeTint="99"/>
        </w:tcBorders>
      </w:tcPr>
    </w:tblStylePr>
    <w:tblStylePr w:type="firstCol">
      <w:rPr>
        <w:b/>
        <w:bCs/>
      </w:rPr>
    </w:tblStylePr>
    <w:tblStylePr w:type="lastCol">
      <w:rPr>
        <w:b/>
        <w:bCs/>
      </w:rPr>
    </w:tblStylePr>
  </w:style>
  <w:style w:type="table" w:styleId="Siatkatabelijasna">
    <w:name w:val="Grid Table Light"/>
    <w:basedOn w:val="Standardowy"/>
    <w:uiPriority w:val="40"/>
    <w:rsid w:val="007A2DC1"/>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character" w:styleId="Hipercze">
    <w:name w:val="Hyperlink"/>
    <w:semiHidden/>
    <w:rsid w:val="008F3638"/>
    <w:rPr>
      <w:rFonts w:cs="Times New Roman"/>
      <w:color w:val="0000FF"/>
      <w:u w:val="single"/>
    </w:rPr>
  </w:style>
  <w:style w:type="paragraph" w:styleId="Tekstdymka">
    <w:name w:val="Balloon Text"/>
    <w:basedOn w:val="Normalny"/>
    <w:link w:val="TekstdymkaZnak"/>
    <w:uiPriority w:val="99"/>
    <w:semiHidden/>
    <w:unhideWhenUsed/>
    <w:rsid w:val="007F324B"/>
    <w:pPr>
      <w:spacing w:after="0" w:line="240" w:lineRule="auto"/>
    </w:pPr>
    <w:rPr>
      <w:rFonts w:ascii="Segoe UI" w:hAnsi="Segoe UI" w:cs="Segoe UI"/>
      <w:sz w:val="18"/>
      <w:szCs w:val="18"/>
    </w:rPr>
  </w:style>
  <w:style w:type="character" w:customStyle="1" w:styleId="TekstdymkaZnak">
    <w:name w:val="Tekst dymka Znak"/>
    <w:basedOn w:val="Domylnaczcionkaakapitu"/>
    <w:link w:val="Tekstdymka"/>
    <w:uiPriority w:val="99"/>
    <w:semiHidden/>
    <w:rsid w:val="007F324B"/>
    <w:rPr>
      <w:rFonts w:ascii="Segoe UI" w:hAnsi="Segoe UI" w:cs="Segoe UI"/>
      <w:sz w:val="18"/>
      <w:szCs w:val="18"/>
    </w:rPr>
  </w:style>
  <w:style w:type="table" w:styleId="Tabela-Siatka">
    <w:name w:val="Table Grid"/>
    <w:basedOn w:val="Standardowy"/>
    <w:uiPriority w:val="39"/>
    <w:rsid w:val="009C133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agwek4Znak">
    <w:name w:val="Nagłówek 4 Znak"/>
    <w:basedOn w:val="Domylnaczcionkaakapitu"/>
    <w:link w:val="Nagwek4"/>
    <w:uiPriority w:val="9"/>
    <w:semiHidden/>
    <w:rsid w:val="00437395"/>
    <w:rPr>
      <w:rFonts w:asciiTheme="majorHAnsi" w:eastAsiaTheme="majorEastAsia" w:hAnsiTheme="majorHAnsi" w:cstheme="majorBidi"/>
      <w:i/>
      <w:iCs/>
      <w:color w:val="2E74B5" w:themeColor="accent1" w:themeShade="BF"/>
    </w:rPr>
  </w:style>
  <w:style w:type="character" w:styleId="Pogrubienie">
    <w:name w:val="Strong"/>
    <w:basedOn w:val="Domylnaczcionkaakapitu"/>
    <w:uiPriority w:val="22"/>
    <w:qFormat/>
    <w:rsid w:val="005203F1"/>
    <w:rPr>
      <w:b/>
      <w:bCs/>
    </w:rPr>
  </w:style>
  <w:style w:type="paragraph" w:styleId="Nagwek">
    <w:name w:val="header"/>
    <w:basedOn w:val="Normalny"/>
    <w:link w:val="NagwekZnak"/>
    <w:uiPriority w:val="99"/>
    <w:unhideWhenUsed/>
    <w:rsid w:val="000662E2"/>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0662E2"/>
  </w:style>
  <w:style w:type="paragraph" w:styleId="Stopka">
    <w:name w:val="footer"/>
    <w:basedOn w:val="Normalny"/>
    <w:link w:val="StopkaZnak"/>
    <w:uiPriority w:val="99"/>
    <w:unhideWhenUsed/>
    <w:rsid w:val="000662E2"/>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0662E2"/>
  </w:style>
  <w:style w:type="paragraph" w:styleId="Akapitzlist">
    <w:name w:val="List Paragraph"/>
    <w:basedOn w:val="Normalny"/>
    <w:uiPriority w:val="34"/>
    <w:qFormat/>
    <w:rsid w:val="00933EC1"/>
    <w:pPr>
      <w:ind w:left="720"/>
      <w:contextualSpacing/>
    </w:pPr>
  </w:style>
  <w:style w:type="paragraph" w:styleId="Tekstprzypisudolnego">
    <w:name w:val="footnote text"/>
    <w:basedOn w:val="Normalny"/>
    <w:link w:val="TekstprzypisudolnegoZnak"/>
    <w:uiPriority w:val="99"/>
    <w:semiHidden/>
    <w:unhideWhenUsed/>
    <w:rsid w:val="001448A7"/>
    <w:pPr>
      <w:spacing w:after="0" w:line="240" w:lineRule="auto"/>
    </w:pPr>
    <w:rPr>
      <w:sz w:val="20"/>
      <w:szCs w:val="20"/>
    </w:rPr>
  </w:style>
  <w:style w:type="character" w:customStyle="1" w:styleId="TekstprzypisudolnegoZnak">
    <w:name w:val="Tekst przypisu dolnego Znak"/>
    <w:basedOn w:val="Domylnaczcionkaakapitu"/>
    <w:link w:val="Tekstprzypisudolnego"/>
    <w:uiPriority w:val="99"/>
    <w:semiHidden/>
    <w:rsid w:val="001448A7"/>
    <w:rPr>
      <w:sz w:val="20"/>
      <w:szCs w:val="20"/>
    </w:rPr>
  </w:style>
  <w:style w:type="character" w:styleId="Odwoanieprzypisudolnego">
    <w:name w:val="footnote reference"/>
    <w:basedOn w:val="Domylnaczcionkaakapitu"/>
    <w:uiPriority w:val="99"/>
    <w:semiHidden/>
    <w:unhideWhenUsed/>
    <w:rsid w:val="001448A7"/>
    <w:rPr>
      <w:vertAlign w:val="superscript"/>
    </w:rPr>
  </w:style>
  <w:style w:type="paragraph" w:customStyle="1" w:styleId="tytuinformacji">
    <w:name w:val="tytuł informacji"/>
    <w:basedOn w:val="Normalny"/>
    <w:rsid w:val="00633014"/>
    <w:pPr>
      <w:spacing w:after="0" w:line="240" w:lineRule="auto"/>
    </w:pPr>
    <w:rPr>
      <w:rFonts w:ascii="Fira Sans Extra Condensed SemiB" w:hAnsi="Fira Sans Extra Condensed SemiB"/>
      <w:color w:val="000000" w:themeColor="text1"/>
      <w:sz w:val="40"/>
      <w:szCs w:val="26"/>
    </w:rPr>
  </w:style>
  <w:style w:type="paragraph" w:customStyle="1" w:styleId="tekstzboku">
    <w:name w:val="tekst z boku"/>
    <w:basedOn w:val="Normalny"/>
    <w:qFormat/>
    <w:rsid w:val="008F74DF"/>
    <w:pPr>
      <w:spacing w:after="0"/>
    </w:pPr>
    <w:rPr>
      <w:rFonts w:eastAsia="Times New Roman" w:cs="Times New Roman"/>
      <w:bCs/>
      <w:color w:val="001D77"/>
      <w:sz w:val="18"/>
      <w:szCs w:val="18"/>
      <w:lang w:eastAsia="pl-PL"/>
    </w:rPr>
  </w:style>
  <w:style w:type="paragraph" w:customStyle="1" w:styleId="tytuwykresu">
    <w:name w:val="tytuł wykresu"/>
    <w:basedOn w:val="Normalny"/>
    <w:qFormat/>
    <w:rsid w:val="00E664C5"/>
    <w:rPr>
      <w:b/>
      <w:spacing w:val="-2"/>
      <w:sz w:val="18"/>
    </w:rPr>
  </w:style>
  <w:style w:type="paragraph" w:customStyle="1" w:styleId="tekstnaniebieskimtle">
    <w:name w:val="tekst na niebieskim tle"/>
    <w:basedOn w:val="Normalny"/>
    <w:qFormat/>
    <w:rsid w:val="00074DD8"/>
    <w:pPr>
      <w:spacing w:before="0" w:after="0" w:line="240" w:lineRule="auto"/>
    </w:pPr>
    <w:rPr>
      <w:sz w:val="20"/>
    </w:rPr>
  </w:style>
  <w:style w:type="character" w:styleId="UyteHipercze">
    <w:name w:val="FollowedHyperlink"/>
    <w:basedOn w:val="Domylnaczcionkaakapitu"/>
    <w:uiPriority w:val="99"/>
    <w:semiHidden/>
    <w:unhideWhenUsed/>
    <w:rsid w:val="00C510A9"/>
    <w:rPr>
      <w:color w:val="954F72" w:themeColor="followedHyperlink"/>
      <w:u w:val="single"/>
    </w:rPr>
  </w:style>
  <w:style w:type="paragraph" w:styleId="Tekstpodstawowy">
    <w:name w:val="Body Text"/>
    <w:basedOn w:val="Normalny"/>
    <w:link w:val="TekstpodstawowyZnak"/>
    <w:unhideWhenUsed/>
    <w:rsid w:val="005017AA"/>
  </w:style>
  <w:style w:type="character" w:customStyle="1" w:styleId="TekstpodstawowyZnak">
    <w:name w:val="Tekst podstawowy Znak"/>
    <w:basedOn w:val="Domylnaczcionkaakapitu"/>
    <w:link w:val="Tekstpodstawowy"/>
    <w:rsid w:val="005017AA"/>
    <w:rPr>
      <w:rFonts w:ascii="Fira Sans" w:hAnsi="Fira Sans"/>
      <w:sz w:val="19"/>
    </w:rPr>
  </w:style>
  <w:style w:type="paragraph" w:styleId="Tekstpodstawowywcity2">
    <w:name w:val="Body Text Indent 2"/>
    <w:basedOn w:val="Normalny"/>
    <w:link w:val="Tekstpodstawowywcity2Znak"/>
    <w:uiPriority w:val="99"/>
    <w:semiHidden/>
    <w:unhideWhenUsed/>
    <w:rsid w:val="000450E1"/>
    <w:pPr>
      <w:spacing w:line="480" w:lineRule="auto"/>
      <w:ind w:left="283"/>
    </w:pPr>
  </w:style>
  <w:style w:type="character" w:customStyle="1" w:styleId="Tekstpodstawowywcity2Znak">
    <w:name w:val="Tekst podstawowy wcięty 2 Znak"/>
    <w:basedOn w:val="Domylnaczcionkaakapitu"/>
    <w:link w:val="Tekstpodstawowywcity2"/>
    <w:uiPriority w:val="99"/>
    <w:semiHidden/>
    <w:rsid w:val="000450E1"/>
    <w:rPr>
      <w:rFonts w:ascii="Fira Sans" w:hAnsi="Fira Sans"/>
      <w:sz w:val="19"/>
    </w:rPr>
  </w:style>
  <w:style w:type="paragraph" w:customStyle="1" w:styleId="Ikonawskanika">
    <w:name w:val="Ikona wskaźnika"/>
    <w:basedOn w:val="Normalny"/>
    <w:link w:val="IkonawskanikaZnak"/>
    <w:qFormat/>
    <w:rsid w:val="00180B7D"/>
    <w:pPr>
      <w:autoSpaceDE w:val="0"/>
      <w:autoSpaceDN w:val="0"/>
      <w:adjustRightInd w:val="0"/>
      <w:spacing w:before="0" w:after="0" w:line="240" w:lineRule="auto"/>
    </w:pPr>
    <w:rPr>
      <w:rFonts w:ascii="Fira Sans SemiBold" w:hAnsi="Fira Sans SemiBold"/>
      <w:color w:val="66AFDE"/>
      <w:sz w:val="60"/>
      <w:szCs w:val="60"/>
    </w:rPr>
  </w:style>
  <w:style w:type="paragraph" w:customStyle="1" w:styleId="Wartowskanika">
    <w:name w:val="Wartość wskaźnika"/>
    <w:basedOn w:val="Normalny"/>
    <w:link w:val="WartowskanikaZnak"/>
    <w:qFormat/>
    <w:rsid w:val="00180B7D"/>
    <w:pPr>
      <w:autoSpaceDE w:val="0"/>
      <w:autoSpaceDN w:val="0"/>
      <w:adjustRightInd w:val="0"/>
      <w:spacing w:before="0" w:after="0" w:line="240" w:lineRule="auto"/>
    </w:pPr>
    <w:rPr>
      <w:rFonts w:ascii="Fira Sans SemiBold" w:hAnsi="Fira Sans SemiBold"/>
      <w:color w:val="FFFFFF" w:themeColor="background1"/>
      <w:sz w:val="40"/>
      <w:szCs w:val="56"/>
    </w:rPr>
  </w:style>
  <w:style w:type="character" w:customStyle="1" w:styleId="IkonawskanikaZnak">
    <w:name w:val="Ikona wskaźnika Znak"/>
    <w:basedOn w:val="Domylnaczcionkaakapitu"/>
    <w:link w:val="Ikonawskanika"/>
    <w:rsid w:val="00180B7D"/>
    <w:rPr>
      <w:rFonts w:ascii="Fira Sans SemiBold" w:hAnsi="Fira Sans SemiBold"/>
      <w:color w:val="66AFDE"/>
      <w:sz w:val="60"/>
      <w:szCs w:val="60"/>
    </w:rPr>
  </w:style>
  <w:style w:type="paragraph" w:customStyle="1" w:styleId="Opiswskanika">
    <w:name w:val="Opis wskaźnika"/>
    <w:basedOn w:val="tekstnaniebieskimtle"/>
    <w:link w:val="OpiswskanikaZnak"/>
    <w:qFormat/>
    <w:rsid w:val="00180B7D"/>
    <w:rPr>
      <w:color w:val="FFFFFF" w:themeColor="background1"/>
    </w:rPr>
  </w:style>
  <w:style w:type="character" w:customStyle="1" w:styleId="WartowskanikaZnak">
    <w:name w:val="Wartość wskaźnika Znak"/>
    <w:basedOn w:val="Domylnaczcionkaakapitu"/>
    <w:link w:val="Wartowskanika"/>
    <w:rsid w:val="00180B7D"/>
    <w:rPr>
      <w:rFonts w:ascii="Fira Sans SemiBold" w:hAnsi="Fira Sans SemiBold"/>
      <w:color w:val="FFFFFF" w:themeColor="background1"/>
      <w:sz w:val="40"/>
      <w:szCs w:val="56"/>
    </w:rPr>
  </w:style>
  <w:style w:type="character" w:customStyle="1" w:styleId="OpiswskanikaZnak">
    <w:name w:val="Opis wskaźnika Znak"/>
    <w:basedOn w:val="Domylnaczcionkaakapitu"/>
    <w:link w:val="Opiswskanika"/>
    <w:rsid w:val="00180B7D"/>
    <w:rPr>
      <w:rFonts w:ascii="Fira Sans" w:hAnsi="Fira Sans"/>
      <w:color w:val="FFFFFF" w:themeColor="background1"/>
      <w:sz w:val="20"/>
    </w:rPr>
  </w:style>
  <w:style w:type="character" w:styleId="Nierozpoznanawzmianka">
    <w:name w:val="Unresolved Mention"/>
    <w:basedOn w:val="Domylnaczcionkaakapitu"/>
    <w:uiPriority w:val="99"/>
    <w:semiHidden/>
    <w:unhideWhenUsed/>
    <w:rsid w:val="00EF5879"/>
    <w:rPr>
      <w:color w:val="605E5C"/>
      <w:shd w:val="clear" w:color="auto" w:fill="E1DFDD"/>
    </w:rPr>
  </w:style>
  <w:style w:type="paragraph" w:customStyle="1" w:styleId="tekstOP">
    <w:name w:val="tekstOP"/>
    <w:basedOn w:val="Normalny"/>
    <w:qFormat/>
    <w:rsid w:val="00AB67E6"/>
    <w:pPr>
      <w:spacing w:line="288" w:lineRule="auto"/>
    </w:pPr>
    <w:rPr>
      <w:szCs w:val="19"/>
      <w:shd w:val="clear" w:color="auto" w:fill="FFFFFF"/>
    </w:rPr>
  </w:style>
  <w:style w:type="paragraph" w:customStyle="1" w:styleId="PodtytuOP">
    <w:name w:val="PodtytułOP"/>
    <w:basedOn w:val="Nagwek1"/>
    <w:qFormat/>
    <w:rsid w:val="00AB67E6"/>
    <w:pPr>
      <w:spacing w:before="360"/>
    </w:pPr>
    <w:rPr>
      <w:bCs w:val="0"/>
      <w:szCs w:val="19"/>
    </w:rPr>
  </w:style>
  <w:style w:type="paragraph" w:customStyle="1" w:styleId="TekstTablicaOP">
    <w:name w:val="TekstTablicaOP"/>
    <w:basedOn w:val="Normalny"/>
    <w:qFormat/>
    <w:rsid w:val="00AB67E6"/>
    <w:rPr>
      <w:rFonts w:eastAsia="Times New Roman" w:cs="Calibri"/>
      <w:szCs w:val="19"/>
      <w:lang w:eastAsia="pl-PL"/>
    </w:rPr>
  </w:style>
  <w:style w:type="paragraph" w:customStyle="1" w:styleId="TytuTablicyOP">
    <w:name w:val="TytułTablicyOP"/>
    <w:basedOn w:val="tytuwykresu"/>
    <w:qFormat/>
    <w:rsid w:val="00AB67E6"/>
    <w:pPr>
      <w:spacing w:before="360" w:line="240" w:lineRule="auto"/>
    </w:pPr>
    <w:rPr>
      <w:sz w:val="19"/>
      <w:szCs w:val="19"/>
    </w:rPr>
  </w:style>
  <w:style w:type="paragraph" w:customStyle="1" w:styleId="tekstTablicyOP0">
    <w:name w:val="tekstTablicyOP(0)"/>
    <w:basedOn w:val="TekstTablicaOP"/>
    <w:qFormat/>
    <w:rsid w:val="00AB67E6"/>
  </w:style>
  <w:style w:type="paragraph" w:customStyle="1" w:styleId="tekstTablicyOP1">
    <w:name w:val="tekstTablicyOP(1)"/>
    <w:basedOn w:val="Normalny"/>
    <w:qFormat/>
    <w:rsid w:val="00AB67E6"/>
    <w:pPr>
      <w:ind w:left="176"/>
    </w:pPr>
    <w:rPr>
      <w:rFonts w:eastAsia="Times New Roman" w:cs="Calibri"/>
      <w:szCs w:val="19"/>
      <w:lang w:eastAsia="pl-PL"/>
    </w:rPr>
  </w:style>
  <w:style w:type="paragraph" w:customStyle="1" w:styleId="tekstTablicaOP2">
    <w:name w:val="tekstTablicaOP(2)"/>
    <w:basedOn w:val="Normalny"/>
    <w:qFormat/>
    <w:rsid w:val="00AB67E6"/>
    <w:pPr>
      <w:ind w:left="318"/>
    </w:pPr>
    <w:rPr>
      <w:rFonts w:eastAsia="Times New Roman" w:cs="Calibri"/>
      <w:szCs w:val="19"/>
      <w:lang w:eastAsia="pl-PL"/>
    </w:rPr>
  </w:style>
  <w:style w:type="paragraph" w:customStyle="1" w:styleId="notkaOP">
    <w:name w:val="notkaOP"/>
    <w:basedOn w:val="Normalny"/>
    <w:qFormat/>
    <w:rsid w:val="00C854A7"/>
    <w:rPr>
      <w:sz w:val="16"/>
      <w:szCs w:val="16"/>
      <w:shd w:val="clear" w:color="auto" w:fill="FFFFFF"/>
    </w:rPr>
  </w:style>
  <w:style w:type="paragraph" w:styleId="Poprawka">
    <w:name w:val="Revision"/>
    <w:hidden/>
    <w:uiPriority w:val="99"/>
    <w:semiHidden/>
    <w:rsid w:val="005B5FBD"/>
    <w:pPr>
      <w:spacing w:after="0" w:line="240" w:lineRule="auto"/>
    </w:pPr>
    <w:rPr>
      <w:rFonts w:ascii="Fira Sans" w:hAnsi="Fira Sans"/>
      <w:sz w:val="19"/>
    </w:rPr>
  </w:style>
  <w:style w:type="character" w:styleId="Odwoaniedokomentarza">
    <w:name w:val="annotation reference"/>
    <w:basedOn w:val="Domylnaczcionkaakapitu"/>
    <w:uiPriority w:val="99"/>
    <w:semiHidden/>
    <w:unhideWhenUsed/>
    <w:rsid w:val="005B5FBD"/>
    <w:rPr>
      <w:sz w:val="16"/>
      <w:szCs w:val="16"/>
    </w:rPr>
  </w:style>
  <w:style w:type="paragraph" w:styleId="Tekstkomentarza">
    <w:name w:val="annotation text"/>
    <w:basedOn w:val="Normalny"/>
    <w:link w:val="TekstkomentarzaZnak"/>
    <w:uiPriority w:val="99"/>
    <w:semiHidden/>
    <w:unhideWhenUsed/>
    <w:rsid w:val="005B5FBD"/>
    <w:pPr>
      <w:spacing w:line="240" w:lineRule="auto"/>
    </w:pPr>
    <w:rPr>
      <w:sz w:val="20"/>
      <w:szCs w:val="20"/>
    </w:rPr>
  </w:style>
  <w:style w:type="character" w:customStyle="1" w:styleId="TekstkomentarzaZnak">
    <w:name w:val="Tekst komentarza Znak"/>
    <w:basedOn w:val="Domylnaczcionkaakapitu"/>
    <w:link w:val="Tekstkomentarza"/>
    <w:uiPriority w:val="99"/>
    <w:semiHidden/>
    <w:rsid w:val="005B5FBD"/>
    <w:rPr>
      <w:rFonts w:ascii="Fira Sans" w:hAnsi="Fira Sans"/>
      <w:sz w:val="20"/>
      <w:szCs w:val="20"/>
    </w:rPr>
  </w:style>
  <w:style w:type="paragraph" w:styleId="Tematkomentarza">
    <w:name w:val="annotation subject"/>
    <w:basedOn w:val="Tekstkomentarza"/>
    <w:next w:val="Tekstkomentarza"/>
    <w:link w:val="TematkomentarzaZnak"/>
    <w:uiPriority w:val="99"/>
    <w:semiHidden/>
    <w:unhideWhenUsed/>
    <w:rsid w:val="005B5FBD"/>
    <w:rPr>
      <w:b/>
      <w:bCs/>
    </w:rPr>
  </w:style>
  <w:style w:type="character" w:customStyle="1" w:styleId="TematkomentarzaZnak">
    <w:name w:val="Temat komentarza Znak"/>
    <w:basedOn w:val="TekstkomentarzaZnak"/>
    <w:link w:val="Tematkomentarza"/>
    <w:uiPriority w:val="99"/>
    <w:semiHidden/>
    <w:rsid w:val="005B5FBD"/>
    <w:rPr>
      <w:rFonts w:ascii="Fira Sans" w:hAnsi="Fira Sans"/>
      <w:b/>
      <w:bCs/>
      <w:sz w:val="20"/>
      <w:szCs w:val="20"/>
    </w:rPr>
  </w:style>
  <w:style w:type="paragraph" w:customStyle="1" w:styleId="TytuTablicy2linia">
    <w:name w:val="TytułTablicy 2 linia"/>
    <w:basedOn w:val="TytuTablicyOP"/>
    <w:qFormat/>
    <w:rsid w:val="00E0404C"/>
    <w:pPr>
      <w:spacing w:before="40"/>
      <w:ind w:left="879"/>
    </w:pPr>
    <w:rPr>
      <w:b w:val="0"/>
    </w:rPr>
  </w:style>
  <w:style w:type="paragraph" w:customStyle="1" w:styleId="TytuTablicyOP1linia">
    <w:name w:val="TytułTablicyOP1linia"/>
    <w:basedOn w:val="TytuTablicyOP"/>
    <w:qFormat/>
    <w:rsid w:val="005B5FBD"/>
    <w:pPr>
      <w:spacing w:after="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70812331">
      <w:bodyDiv w:val="1"/>
      <w:marLeft w:val="0"/>
      <w:marRight w:val="0"/>
      <w:marTop w:val="0"/>
      <w:marBottom w:val="0"/>
      <w:divBdr>
        <w:top w:val="none" w:sz="0" w:space="0" w:color="auto"/>
        <w:left w:val="none" w:sz="0" w:space="0" w:color="auto"/>
        <w:bottom w:val="none" w:sz="0" w:space="0" w:color="auto"/>
        <w:right w:val="none" w:sz="0" w:space="0" w:color="auto"/>
      </w:divBdr>
    </w:div>
    <w:div w:id="500436768">
      <w:bodyDiv w:val="1"/>
      <w:marLeft w:val="0"/>
      <w:marRight w:val="0"/>
      <w:marTop w:val="0"/>
      <w:marBottom w:val="0"/>
      <w:divBdr>
        <w:top w:val="none" w:sz="0" w:space="0" w:color="auto"/>
        <w:left w:val="none" w:sz="0" w:space="0" w:color="auto"/>
        <w:bottom w:val="none" w:sz="0" w:space="0" w:color="auto"/>
        <w:right w:val="none" w:sz="0" w:space="0" w:color="auto"/>
      </w:divBdr>
    </w:div>
    <w:div w:id="562058934">
      <w:bodyDiv w:val="1"/>
      <w:marLeft w:val="0"/>
      <w:marRight w:val="0"/>
      <w:marTop w:val="0"/>
      <w:marBottom w:val="0"/>
      <w:divBdr>
        <w:top w:val="none" w:sz="0" w:space="0" w:color="auto"/>
        <w:left w:val="none" w:sz="0" w:space="0" w:color="auto"/>
        <w:bottom w:val="none" w:sz="0" w:space="0" w:color="auto"/>
        <w:right w:val="none" w:sz="0" w:space="0" w:color="auto"/>
      </w:divBdr>
    </w:div>
    <w:div w:id="574777763">
      <w:bodyDiv w:val="1"/>
      <w:marLeft w:val="0"/>
      <w:marRight w:val="0"/>
      <w:marTop w:val="0"/>
      <w:marBottom w:val="0"/>
      <w:divBdr>
        <w:top w:val="none" w:sz="0" w:space="0" w:color="auto"/>
        <w:left w:val="none" w:sz="0" w:space="0" w:color="auto"/>
        <w:bottom w:val="none" w:sz="0" w:space="0" w:color="auto"/>
        <w:right w:val="none" w:sz="0" w:space="0" w:color="auto"/>
      </w:divBdr>
    </w:div>
    <w:div w:id="647783817">
      <w:bodyDiv w:val="1"/>
      <w:marLeft w:val="0"/>
      <w:marRight w:val="0"/>
      <w:marTop w:val="0"/>
      <w:marBottom w:val="0"/>
      <w:divBdr>
        <w:top w:val="none" w:sz="0" w:space="0" w:color="auto"/>
        <w:left w:val="none" w:sz="0" w:space="0" w:color="auto"/>
        <w:bottom w:val="none" w:sz="0" w:space="0" w:color="auto"/>
        <w:right w:val="none" w:sz="0" w:space="0" w:color="auto"/>
      </w:divBdr>
    </w:div>
    <w:div w:id="679771782">
      <w:bodyDiv w:val="1"/>
      <w:marLeft w:val="0"/>
      <w:marRight w:val="0"/>
      <w:marTop w:val="0"/>
      <w:marBottom w:val="0"/>
      <w:divBdr>
        <w:top w:val="none" w:sz="0" w:space="0" w:color="auto"/>
        <w:left w:val="none" w:sz="0" w:space="0" w:color="auto"/>
        <w:bottom w:val="none" w:sz="0" w:space="0" w:color="auto"/>
        <w:right w:val="none" w:sz="0" w:space="0" w:color="auto"/>
      </w:divBdr>
    </w:div>
    <w:div w:id="1121605479">
      <w:bodyDiv w:val="1"/>
      <w:marLeft w:val="0"/>
      <w:marRight w:val="0"/>
      <w:marTop w:val="0"/>
      <w:marBottom w:val="0"/>
      <w:divBdr>
        <w:top w:val="none" w:sz="0" w:space="0" w:color="auto"/>
        <w:left w:val="none" w:sz="0" w:space="0" w:color="auto"/>
        <w:bottom w:val="none" w:sz="0" w:space="0" w:color="auto"/>
        <w:right w:val="none" w:sz="0" w:space="0" w:color="auto"/>
      </w:divBdr>
    </w:div>
    <w:div w:id="1240558529">
      <w:bodyDiv w:val="1"/>
      <w:marLeft w:val="0"/>
      <w:marRight w:val="0"/>
      <w:marTop w:val="0"/>
      <w:marBottom w:val="0"/>
      <w:divBdr>
        <w:top w:val="none" w:sz="0" w:space="0" w:color="auto"/>
        <w:left w:val="none" w:sz="0" w:space="0" w:color="auto"/>
        <w:bottom w:val="none" w:sz="0" w:space="0" w:color="auto"/>
        <w:right w:val="none" w:sz="0" w:space="0" w:color="auto"/>
      </w:divBdr>
    </w:div>
    <w:div w:id="1304893168">
      <w:bodyDiv w:val="1"/>
      <w:marLeft w:val="0"/>
      <w:marRight w:val="0"/>
      <w:marTop w:val="0"/>
      <w:marBottom w:val="0"/>
      <w:divBdr>
        <w:top w:val="none" w:sz="0" w:space="0" w:color="auto"/>
        <w:left w:val="none" w:sz="0" w:space="0" w:color="auto"/>
        <w:bottom w:val="none" w:sz="0" w:space="0" w:color="auto"/>
        <w:right w:val="none" w:sz="0" w:space="0" w:color="auto"/>
      </w:divBdr>
    </w:div>
    <w:div w:id="1604531482">
      <w:bodyDiv w:val="1"/>
      <w:marLeft w:val="0"/>
      <w:marRight w:val="0"/>
      <w:marTop w:val="0"/>
      <w:marBottom w:val="0"/>
      <w:divBdr>
        <w:top w:val="none" w:sz="0" w:space="0" w:color="auto"/>
        <w:left w:val="none" w:sz="0" w:space="0" w:color="auto"/>
        <w:bottom w:val="none" w:sz="0" w:space="0" w:color="auto"/>
        <w:right w:val="none" w:sz="0" w:space="0" w:color="auto"/>
      </w:divBdr>
    </w:div>
    <w:div w:id="1691838612">
      <w:bodyDiv w:val="1"/>
      <w:marLeft w:val="0"/>
      <w:marRight w:val="0"/>
      <w:marTop w:val="0"/>
      <w:marBottom w:val="0"/>
      <w:divBdr>
        <w:top w:val="none" w:sz="0" w:space="0" w:color="auto"/>
        <w:left w:val="none" w:sz="0" w:space="0" w:color="auto"/>
        <w:bottom w:val="none" w:sz="0" w:space="0" w:color="auto"/>
        <w:right w:val="none" w:sz="0" w:space="0" w:color="auto"/>
      </w:divBdr>
    </w:div>
    <w:div w:id="19067175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footer" Target="footer2.xml"/><Relationship Id="rId18" Type="http://schemas.openxmlformats.org/officeDocument/2006/relationships/image" Target="media/image7.png"/><Relationship Id="rId26" Type="http://schemas.openxmlformats.org/officeDocument/2006/relationships/hyperlink" Target="https://stat.gov.pl/en/metainformation/glossary/terms-used-in-official-statistics/173,term.html" TargetMode="External"/><Relationship Id="rId3" Type="http://schemas.openxmlformats.org/officeDocument/2006/relationships/customXml" Target="../customXml/item3.xml"/><Relationship Id="rId21" Type="http://schemas.openxmlformats.org/officeDocument/2006/relationships/hyperlink" Target="https://stat.gov.pl/en/topics/statistical-yearbooks/statistical-yearbooks/statistical-yearbook-of-forestry-2021,12,4.html" TargetMode="External"/><Relationship Id="rId7" Type="http://schemas.openxmlformats.org/officeDocument/2006/relationships/webSettings" Target="webSettings.xml"/><Relationship Id="rId12" Type="http://schemas.openxmlformats.org/officeDocument/2006/relationships/header" Target="header2.xml"/><Relationship Id="rId17" Type="http://schemas.openxmlformats.org/officeDocument/2006/relationships/image" Target="media/image6.png"/><Relationship Id="rId25" Type="http://schemas.openxmlformats.org/officeDocument/2006/relationships/hyperlink" Target="https://stat.gov.pl/en/metainformation/glossary/terms-used-in-official-statistics/316,term.html" TargetMode="External"/><Relationship Id="rId33"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image" Target="media/image5.png"/><Relationship Id="rId20" Type="http://schemas.openxmlformats.org/officeDocument/2006/relationships/image" Target="media/image9.png"/><Relationship Id="rId29" Type="http://schemas.openxmlformats.org/officeDocument/2006/relationships/hyperlink" Target="https://stat.gov.pl/en/metainformation/glossary/terms-used-in-official-statistics/334,term.html" TargetMode="Externa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24" Type="http://schemas.openxmlformats.org/officeDocument/2006/relationships/hyperlink" Target="https://stat.gov.pl/en/metainformation/glossary/terms-used-in-official-statistics/2008,term.html" TargetMode="External"/><Relationship Id="rId32" Type="http://schemas.openxmlformats.org/officeDocument/2006/relationships/fontTable" Target="fontTable.xml"/><Relationship Id="rId5" Type="http://schemas.openxmlformats.org/officeDocument/2006/relationships/styles" Target="styles.xml"/><Relationship Id="rId15" Type="http://schemas.openxmlformats.org/officeDocument/2006/relationships/image" Target="media/image4.png"/><Relationship Id="rId23" Type="http://schemas.openxmlformats.org/officeDocument/2006/relationships/hyperlink" Target="http://swaid.stat.gov.pl/EN/SitePagesDBW/Lesnictwo.aspx" TargetMode="External"/><Relationship Id="rId28" Type="http://schemas.openxmlformats.org/officeDocument/2006/relationships/hyperlink" Target="https://stat.gov.pl/en/metainformation/glossary/terms-used-in-official-statistics/1996,term.html" TargetMode="External"/><Relationship Id="rId10" Type="http://schemas.openxmlformats.org/officeDocument/2006/relationships/header" Target="header1.xml"/><Relationship Id="rId19" Type="http://schemas.openxmlformats.org/officeDocument/2006/relationships/image" Target="media/image8.png"/><Relationship Id="rId31" Type="http://schemas.openxmlformats.org/officeDocument/2006/relationships/header" Target="header3.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yperlink" Target="mailto:obslugaprasowa@stat.gov.pl" TargetMode="External"/><Relationship Id="rId22" Type="http://schemas.openxmlformats.org/officeDocument/2006/relationships/hyperlink" Target="https://bdl.stat.gov.pl/bdl/dane/podgrup/temat" TargetMode="External"/><Relationship Id="rId27" Type="http://schemas.openxmlformats.org/officeDocument/2006/relationships/hyperlink" Target="https://stat.gov.pl/en/metainformation/glossary/terms-used-in-official-statistics/2005,term.html" TargetMode="External"/><Relationship Id="rId30" Type="http://schemas.openxmlformats.org/officeDocument/2006/relationships/hyperlink" Target="https://stat.gov.pl/en/metainformation/glossary/terms-used-in-official-statistics/331,term.html" TargetMode="External"/><Relationship Id="rId8" Type="http://schemas.openxmlformats.org/officeDocument/2006/relationships/footnotes" Target="footnotes.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3" Type="http://schemas.openxmlformats.org/officeDocument/2006/relationships/font" Target="fonts/font3.odttf"/><Relationship Id="rId7" Type="http://schemas.openxmlformats.org/officeDocument/2006/relationships/font" Target="fonts/font7.odttf"/><Relationship Id="rId12" Type="http://schemas.openxmlformats.org/officeDocument/2006/relationships/font" Target="fonts/font12.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11" Type="http://schemas.openxmlformats.org/officeDocument/2006/relationships/font" Target="fonts/font11.odttf"/><Relationship Id="rId5" Type="http://schemas.openxmlformats.org/officeDocument/2006/relationships/font" Target="fonts/font5.odttf"/><Relationship Id="rId10" Type="http://schemas.openxmlformats.org/officeDocument/2006/relationships/font" Target="fonts/font10.odttf"/><Relationship Id="rId4" Type="http://schemas.openxmlformats.org/officeDocument/2006/relationships/font" Target="fonts/font4.odttf"/><Relationship Id="rId9" Type="http://schemas.openxmlformats.org/officeDocument/2006/relationships/font" Target="fonts/font9.odttf"/></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_rels/numbering.xml.rels><?xml version="1.0" encoding="UTF-8" standalone="yes"?>
<Relationships xmlns="http://schemas.openxmlformats.org/package/2006/relationships"><Relationship Id="rId2" Type="http://schemas.openxmlformats.org/officeDocument/2006/relationships/image" Target="media/image2.emf"/><Relationship Id="rId1" Type="http://schemas.openxmlformats.org/officeDocument/2006/relationships/image" Target="media/image1.emf"/></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fira">
      <a:majorFont>
        <a:latin typeface="Fira Sans Medium"/>
        <a:ea typeface=""/>
        <a:cs typeface=""/>
      </a:majorFont>
      <a:minorFont>
        <a:latin typeface="Fira Sans Light"/>
        <a:ea typeface=""/>
        <a:cs typeface=""/>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Pisma" ma:contentTypeID="0x00B44136ADD9233645AF9E7D0EADDEB824" ma:contentTypeVersion="" ma:contentTypeDescription="" ma:contentTypeScope="" ma:versionID="65958521edc9483c46942e9ac2ba341f">
  <xsd:schema xmlns:xsd="http://www.w3.org/2001/XMLSchema" xmlns:xs="http://www.w3.org/2001/XMLSchema" xmlns:p="http://schemas.microsoft.com/office/2006/metadata/properties" xmlns:ns1="http://schemas.microsoft.com/sharepoint/v3" xmlns:ns2="AD3641B4-23D9-4536-AF9E-7D0EADDEB824" targetNamespace="http://schemas.microsoft.com/office/2006/metadata/properties" ma:root="true" ma:fieldsID="34e359ed2fd7077939949e563617625d" ns1:_="" ns2:_="">
    <xsd:import namespace="http://schemas.microsoft.com/sharepoint/v3"/>
    <xsd:import namespace="AD3641B4-23D9-4536-AF9E-7D0EADDEB824"/>
    <xsd:element name="properties">
      <xsd:complexType>
        <xsd:sequence>
          <xsd:element name="documentManagement">
            <xsd:complexType>
              <xsd:all>
                <xsd:element ref="ns1:ID" minOccurs="0"/>
                <xsd:element ref="ns1:ContentTypeId" minOccurs="0"/>
                <xsd:element ref="ns1:Author" minOccurs="0"/>
                <xsd:element ref="ns1:Editor" minOccurs="0"/>
                <xsd:element ref="ns1:_HasCopyDestinations" minOccurs="0"/>
                <xsd:element ref="ns1:_CopySource" minOccurs="0"/>
                <xsd:element ref="ns1:_ModerationStatus" minOccurs="0"/>
                <xsd:element ref="ns1:_ModerationComments" minOccurs="0"/>
                <xsd:element ref="ns1:FileRef" minOccurs="0"/>
                <xsd:element ref="ns1:FileDirRef" minOccurs="0"/>
                <xsd:element ref="ns1:Last_x0020_Modified" minOccurs="0"/>
                <xsd:element ref="ns1:Created_x0020_Date" minOccurs="0"/>
                <xsd:element ref="ns1:File_x0020_Size" minOccurs="0"/>
                <xsd:element ref="ns1:FSObjType" minOccurs="0"/>
                <xsd:element ref="ns1:SortBehavior" minOccurs="0"/>
                <xsd:element ref="ns1:CheckedOutUserId" minOccurs="0"/>
                <xsd:element ref="ns1:IsCheckedoutToLocal" minOccurs="0"/>
                <xsd:element ref="ns1:CheckoutUser" minOccurs="0"/>
                <xsd:element ref="ns1:UniqueId" minOccurs="0"/>
                <xsd:element ref="ns1:SyncClientId" minOccurs="0"/>
                <xsd:element ref="ns1:ProgId" minOccurs="0"/>
                <xsd:element ref="ns1:ScopeId" minOccurs="0"/>
                <xsd:element ref="ns1:VirusStatus" minOccurs="0"/>
                <xsd:element ref="ns1:CheckedOutTitle" minOccurs="0"/>
                <xsd:element ref="ns1:_CheckinComment" minOccurs="0"/>
                <xsd:element ref="ns1:File_x0020_Type" minOccurs="0"/>
                <xsd:element ref="ns1:HTML_x0020_File_x0020_Type" minOccurs="0"/>
                <xsd:element ref="ns1:_SourceUrl" minOccurs="0"/>
                <xsd:element ref="ns1:_SharedFileIndex" minOccurs="0"/>
                <xsd:element ref="ns1:MetaInfo" minOccurs="0"/>
                <xsd:element ref="ns1:_Level" minOccurs="0"/>
                <xsd:element ref="ns1:_IsCurrentVersion" minOccurs="0"/>
                <xsd:element ref="ns1:ItemChildCount" minOccurs="0"/>
                <xsd:element ref="ns1:FolderChildCount" minOccurs="0"/>
                <xsd:element ref="ns1:AppAuthor" minOccurs="0"/>
                <xsd:element ref="ns1:AppEditor" minOccurs="0"/>
                <xsd:element ref="ns1:owshiddenversion" minOccurs="0"/>
                <xsd:element ref="ns1:_UIVersion" minOccurs="0"/>
                <xsd:element ref="ns1:_UIVersionString" minOccurs="0"/>
                <xsd:element ref="ns1:InstanceID" minOccurs="0"/>
                <xsd:element ref="ns1:Order" minOccurs="0"/>
                <xsd:element ref="ns1:GUID" minOccurs="0"/>
                <xsd:element ref="ns1:WorkflowVersion" minOccurs="0"/>
                <xsd:element ref="ns1:WorkflowInstanceID" minOccurs="0"/>
                <xsd:element ref="ns1:ParentVersionString" minOccurs="0"/>
                <xsd:element ref="ns1:ParentLeafName" minOccurs="0"/>
                <xsd:element ref="ns1:DocConcurrencyNumber" minOccurs="0"/>
                <xsd:element ref="ns1:TemplateUrl" minOccurs="0"/>
                <xsd:element ref="ns1:xd_ProgID" minOccurs="0"/>
                <xsd:element ref="ns1:xd_Signature" minOccurs="0"/>
                <xsd:element ref="ns2:Osoba" minOccurs="0"/>
                <xsd:element ref="ns2:NazwaPliku" minOccurs="0"/>
                <xsd:element ref="ns2:Odbiorcy2"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ID" ma:index="0" nillable="true" ma:displayName="Identyfikator" ma:internalName="ID" ma:readOnly="true">
      <xsd:simpleType>
        <xsd:restriction base="dms:Unknown"/>
      </xsd:simpleType>
    </xsd:element>
    <xsd:element name="ContentTypeId" ma:index="1" nillable="true" ma:displayName="Identyfikator typu zawartości" ma:hidden="true" ma:internalName="ContentTypeId" ma:readOnly="true">
      <xsd:simpleType>
        <xsd:restriction base="dms:Unknown"/>
      </xsd:simpleType>
    </xsd:element>
    <xsd:element name="Author" ma:index="4" nillable="true" ma:displayName="Utworzony przez" ma:list="UserInfo" ma:internalName="Author" ma:readOnly="tru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Editor" ma:index="6" nillable="true" ma:displayName="Zmodyfikowane przez" ma:list="UserInfo" ma:internalName="Editor" ma:readOnly="tru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_HasCopyDestinations" ma:index="7" nillable="true" ma:displayName="Ma miejsca docelowe kopii" ma:hidden="true" ma:internalName="_HasCopyDestinations" ma:readOnly="true">
      <xsd:simpleType>
        <xsd:restriction base="dms:Boolean"/>
      </xsd:simpleType>
    </xsd:element>
    <xsd:element name="_CopySource" ma:index="8" nillable="true" ma:displayName="Źródło kopii" ma:internalName="_CopySource" ma:readOnly="true">
      <xsd:simpleType>
        <xsd:restriction base="dms:Text"/>
      </xsd:simpleType>
    </xsd:element>
    <xsd:element name="_ModerationStatus" ma:index="9" nillable="true" ma:displayName="Stan zatwierdzania" ma:default="0" ma:hidden="true" ma:internalName="_ModerationStatus" ma:readOnly="true">
      <xsd:simpleType>
        <xsd:restriction base="dms:Unknown"/>
      </xsd:simpleType>
    </xsd:element>
    <xsd:element name="_ModerationComments" ma:index="10" nillable="true" ma:displayName="Komentarze osoby zatwierdzającej" ma:hidden="true" ma:internalName="_ModerationComments" ma:readOnly="true">
      <xsd:simpleType>
        <xsd:restriction base="dms:Note"/>
      </xsd:simpleType>
    </xsd:element>
    <xsd:element name="FileRef" ma:index="11" nillable="true" ma:displayName="Ścieżka adresu URL" ma:hidden="true" ma:list="Docs" ma:internalName="FileRef" ma:readOnly="true" ma:showField="FullUrl">
      <xsd:simpleType>
        <xsd:restriction base="dms:Lookup"/>
      </xsd:simpleType>
    </xsd:element>
    <xsd:element name="FileDirRef" ma:index="12" nillable="true" ma:displayName="Ścieżka" ma:hidden="true" ma:list="Docs" ma:internalName="FileDirRef" ma:readOnly="true" ma:showField="DirName">
      <xsd:simpleType>
        <xsd:restriction base="dms:Lookup"/>
      </xsd:simpleType>
    </xsd:element>
    <xsd:element name="Last_x0020_Modified" ma:index="13" nillable="true" ma:displayName="Zmodyfikowane" ma:format="TRUE" ma:hidden="true" ma:list="Docs" ma:internalName="Last_x0020_Modified" ma:readOnly="true" ma:showField="TimeLastModified">
      <xsd:simpleType>
        <xsd:restriction base="dms:Lookup"/>
      </xsd:simpleType>
    </xsd:element>
    <xsd:element name="Created_x0020_Date" ma:index="14" nillable="true" ma:displayName="Utworzony" ma:format="TRUE" ma:hidden="true" ma:list="Docs" ma:internalName="Created_x0020_Date" ma:readOnly="true" ma:showField="TimeCreated">
      <xsd:simpleType>
        <xsd:restriction base="dms:Lookup"/>
      </xsd:simpleType>
    </xsd:element>
    <xsd:element name="File_x0020_Size" ma:index="15" nillable="true" ma:displayName="Rozmiar pliku" ma:format="TRUE" ma:hidden="true" ma:list="Docs" ma:internalName="File_x0020_Size" ma:readOnly="true" ma:showField="SizeInKB">
      <xsd:simpleType>
        <xsd:restriction base="dms:Lookup"/>
      </xsd:simpleType>
    </xsd:element>
    <xsd:element name="FSObjType" ma:index="16" nillable="true" ma:displayName="Typ elementu" ma:hidden="true" ma:list="Docs" ma:internalName="FSObjType" ma:readOnly="true" ma:showField="FSType">
      <xsd:simpleType>
        <xsd:restriction base="dms:Lookup"/>
      </xsd:simpleType>
    </xsd:element>
    <xsd:element name="SortBehavior" ma:index="17" nillable="true" ma:displayName="Typ sortowania" ma:hidden="true" ma:list="Docs" ma:internalName="SortBehavior" ma:readOnly="true" ma:showField="SortBehavior">
      <xsd:simpleType>
        <xsd:restriction base="dms:Lookup"/>
      </xsd:simpleType>
    </xsd:element>
    <xsd:element name="CheckedOutUserId" ma:index="19" nillable="true" ma:displayName="Identyfikator użytkownika, który wyewidencjonował element" ma:hidden="true" ma:list="Docs" ma:internalName="CheckedOutUserId" ma:readOnly="true" ma:showField="CheckoutUserId">
      <xsd:simpleType>
        <xsd:restriction base="dms:Lookup"/>
      </xsd:simpleType>
    </xsd:element>
    <xsd:element name="IsCheckedoutToLocal" ma:index="20" nillable="true" ma:displayName="Wyewidencjonowany lokalnie" ma:hidden="true" ma:list="Docs" ma:internalName="IsCheckedoutToLocal" ma:readOnly="true" ma:showField="IsCheckoutToLocal">
      <xsd:simpleType>
        <xsd:restriction base="dms:Lookup"/>
      </xsd:simpleType>
    </xsd:element>
    <xsd:element name="CheckoutUser" ma:index="21" nillable="true" ma:displayName="Wyewidencjonowane do" ma:list="UserInfo" ma:internalName="CheckoutUser" ma:readOnly="tru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UniqueId" ma:index="23" nillable="true" ma:displayName="Unikatowy identyfikator" ma:hidden="true" ma:list="Docs" ma:internalName="UniqueId" ma:readOnly="true" ma:showField="UniqueId">
      <xsd:simpleType>
        <xsd:restriction base="dms:Lookup"/>
      </xsd:simpleType>
    </xsd:element>
    <xsd:element name="SyncClientId" ma:index="24" nillable="true" ma:displayName="Identyfikator klienta" ma:hidden="true" ma:list="Docs" ma:internalName="SyncClientId" ma:readOnly="true" ma:showField="SyncClientId">
      <xsd:simpleType>
        <xsd:restriction base="dms:Lookup"/>
      </xsd:simpleType>
    </xsd:element>
    <xsd:element name="ProgId" ma:index="25" nillable="true" ma:displayName="ProgId" ma:hidden="true" ma:list="Docs" ma:internalName="ProgId" ma:readOnly="true" ma:showField="ProgId">
      <xsd:simpleType>
        <xsd:restriction base="dms:Lookup"/>
      </xsd:simpleType>
    </xsd:element>
    <xsd:element name="ScopeId" ma:index="26" nillable="true" ma:displayName="ScopeId" ma:hidden="true" ma:list="Docs" ma:internalName="ScopeId" ma:readOnly="true" ma:showField="ScopeId">
      <xsd:simpleType>
        <xsd:restriction base="dms:Lookup"/>
      </xsd:simpleType>
    </xsd:element>
    <xsd:element name="VirusStatus" ma:index="27" nillable="true" ma:displayName="Stan wirusów" ma:format="TRUE" ma:hidden="true" ma:list="Docs" ma:internalName="VirusStatus" ma:readOnly="true" ma:showField="Size">
      <xsd:simpleType>
        <xsd:restriction base="dms:Lookup"/>
      </xsd:simpleType>
    </xsd:element>
    <xsd:element name="CheckedOutTitle" ma:index="28" nillable="true" ma:displayName="Wyewidencjonowane do" ma:format="TRUE" ma:hidden="true" ma:list="Docs" ma:internalName="CheckedOutTitle" ma:readOnly="true" ma:showField="CheckedOutTitle">
      <xsd:simpleType>
        <xsd:restriction base="dms:Lookup"/>
      </xsd:simpleType>
    </xsd:element>
    <xsd:element name="_CheckinComment" ma:index="29" nillable="true" ma:displayName="Komentarz zaewidencjonowania" ma:format="TRUE" ma:list="Docs" ma:internalName="_CheckinComment" ma:readOnly="true" ma:showField="CheckinComment">
      <xsd:simpleType>
        <xsd:restriction base="dms:Lookup"/>
      </xsd:simpleType>
    </xsd:element>
    <xsd:element name="File_x0020_Type" ma:index="33" nillable="true" ma:displayName="Typ plików" ma:hidden="true" ma:internalName="File_x0020_Type" ma:readOnly="true">
      <xsd:simpleType>
        <xsd:restriction base="dms:Text"/>
      </xsd:simpleType>
    </xsd:element>
    <xsd:element name="HTML_x0020_File_x0020_Type" ma:index="34" nillable="true" ma:displayName="Typ pliku HTML" ma:hidden="true" ma:internalName="HTML_x0020_File_x0020_Type" ma:readOnly="true">
      <xsd:simpleType>
        <xsd:restriction base="dms:Text"/>
      </xsd:simpleType>
    </xsd:element>
    <xsd:element name="_SourceUrl" ma:index="35" nillable="true" ma:displayName="Adres URL źródła" ma:hidden="true" ma:internalName="_SourceUrl">
      <xsd:simpleType>
        <xsd:restriction base="dms:Text"/>
      </xsd:simpleType>
    </xsd:element>
    <xsd:element name="_SharedFileIndex" ma:index="36" nillable="true" ma:displayName="Indeks udostępnionych plików" ma:hidden="true" ma:internalName="_SharedFileIndex">
      <xsd:simpleType>
        <xsd:restriction base="dms:Text"/>
      </xsd:simpleType>
    </xsd:element>
    <xsd:element name="MetaInfo" ma:index="48" nillable="true" ma:displayName="Zbiór właściwości" ma:hidden="true" ma:list="Docs" ma:internalName="MetaInfo" ma:showField="MetaInfo">
      <xsd:simpleType>
        <xsd:restriction base="dms:Lookup"/>
      </xsd:simpleType>
    </xsd:element>
    <xsd:element name="_Level" ma:index="49" nillable="true" ma:displayName="Poziom" ma:hidden="true" ma:internalName="_Level" ma:readOnly="true">
      <xsd:simpleType>
        <xsd:restriction base="dms:Unknown"/>
      </xsd:simpleType>
    </xsd:element>
    <xsd:element name="_IsCurrentVersion" ma:index="50" nillable="true" ma:displayName="Jest bieżącą wersją" ma:hidden="true" ma:internalName="_IsCurrentVersion" ma:readOnly="true">
      <xsd:simpleType>
        <xsd:restriction base="dms:Boolean"/>
      </xsd:simpleType>
    </xsd:element>
    <xsd:element name="ItemChildCount" ma:index="51" nillable="true" ma:displayName="Liczba elementów podrzędnych elementu" ma:hidden="true" ma:list="Docs" ma:internalName="ItemChildCount" ma:readOnly="true" ma:showField="ItemChildCount">
      <xsd:simpleType>
        <xsd:restriction base="dms:Lookup"/>
      </xsd:simpleType>
    </xsd:element>
    <xsd:element name="FolderChildCount" ma:index="52" nillable="true" ma:displayName="Liczba elementów podrzędnych folderu" ma:hidden="true" ma:list="Docs" ma:internalName="FolderChildCount" ma:readOnly="true" ma:showField="FolderChildCount">
      <xsd:simpleType>
        <xsd:restriction base="dms:Lookup"/>
      </xsd:simpleType>
    </xsd:element>
    <xsd:element name="AppAuthor" ma:index="53" nillable="true" ma:displayName="Aplikacja utworzona przez" ma:list="AppPrincipals" ma:internalName="AppAuthor" ma:readOnly="true" ma:showField="Title">
      <xsd:simpleType>
        <xsd:restriction base="dms:Lookup"/>
      </xsd:simpleType>
    </xsd:element>
    <xsd:element name="AppEditor" ma:index="54" nillable="true" ma:displayName="Aplikacja zmodyfikowana przez" ma:list="AppPrincipals" ma:internalName="AppEditor" ma:readOnly="true" ma:showField="Title">
      <xsd:simpleType>
        <xsd:restriction base="dms:Lookup"/>
      </xsd:simpleType>
    </xsd:element>
    <xsd:element name="owshiddenversion" ma:index="58" nillable="true" ma:displayName="owshiddenversion" ma:hidden="true" ma:internalName="owshiddenversion" ma:readOnly="true">
      <xsd:simpleType>
        <xsd:restriction base="dms:Unknown"/>
      </xsd:simpleType>
    </xsd:element>
    <xsd:element name="_UIVersion" ma:index="59" nillable="true" ma:displayName="Wersja interfejsu użytkownika" ma:hidden="true" ma:internalName="_UIVersion" ma:readOnly="true">
      <xsd:simpleType>
        <xsd:restriction base="dms:Unknown"/>
      </xsd:simpleType>
    </xsd:element>
    <xsd:element name="_UIVersionString" ma:index="60" nillable="true" ma:displayName="Wersja" ma:internalName="_UIVersionString" ma:readOnly="true">
      <xsd:simpleType>
        <xsd:restriction base="dms:Text"/>
      </xsd:simpleType>
    </xsd:element>
    <xsd:element name="InstanceID" ma:index="61" nillable="true" ma:displayName="Identyfikator wystąpienia" ma:hidden="true" ma:internalName="InstanceID" ma:readOnly="true">
      <xsd:simpleType>
        <xsd:restriction base="dms:Unknown"/>
      </xsd:simpleType>
    </xsd:element>
    <xsd:element name="Order" ma:index="62" nillable="true" ma:displayName="Kolejność" ma:hidden="true" ma:internalName="Order">
      <xsd:simpleType>
        <xsd:restriction base="dms:Number"/>
      </xsd:simpleType>
    </xsd:element>
    <xsd:element name="GUID" ma:index="63" nillable="true" ma:displayName="Identyfikator GUID" ma:hidden="true" ma:internalName="GUID" ma:readOnly="true">
      <xsd:simpleType>
        <xsd:restriction base="dms:Unknown"/>
      </xsd:simpleType>
    </xsd:element>
    <xsd:element name="WorkflowVersion" ma:index="64" nillable="true" ma:displayName="Wersja przepływu pracy" ma:hidden="true" ma:internalName="WorkflowVersion" ma:readOnly="true">
      <xsd:simpleType>
        <xsd:restriction base="dms:Unknown"/>
      </xsd:simpleType>
    </xsd:element>
    <xsd:element name="WorkflowInstanceID" ma:index="65" nillable="true" ma:displayName="Identyfikator wystąpienia przepływu pracy" ma:hidden="true" ma:internalName="WorkflowInstanceID" ma:readOnly="true">
      <xsd:simpleType>
        <xsd:restriction base="dms:Unknown"/>
      </xsd:simpleType>
    </xsd:element>
    <xsd:element name="ParentVersionString" ma:index="66" nillable="true" ma:displayName="Wersja źródła (konwertowany dokument)" ma:hidden="true" ma:list="Docs" ma:internalName="ParentVersionString" ma:readOnly="true" ma:showField="ParentVersionString">
      <xsd:simpleType>
        <xsd:restriction base="dms:Lookup"/>
      </xsd:simpleType>
    </xsd:element>
    <xsd:element name="ParentLeafName" ma:index="67" nillable="true" ma:displayName="Nazwa źródła (konwertowany dokument)" ma:hidden="true" ma:list="Docs" ma:internalName="ParentLeafName" ma:readOnly="true" ma:showField="ParentLeafName">
      <xsd:simpleType>
        <xsd:restriction base="dms:Lookup"/>
      </xsd:simpleType>
    </xsd:element>
    <xsd:element name="DocConcurrencyNumber" ma:index="68" nillable="true" ma:displayName="Numer współbieżności dokumentu" ma:hidden="true" ma:list="Docs" ma:internalName="DocConcurrencyNumber" ma:readOnly="true" ma:showField="DocConcurrencyNumber">
      <xsd:simpleType>
        <xsd:restriction base="dms:Lookup"/>
      </xsd:simpleType>
    </xsd:element>
    <xsd:element name="TemplateUrl" ma:index="70" nillable="true" ma:displayName="Łącze szablonu" ma:hidden="true" ma:internalName="TemplateUrl">
      <xsd:simpleType>
        <xsd:restriction base="dms:Text"/>
      </xsd:simpleType>
    </xsd:element>
    <xsd:element name="xd_ProgID" ma:index="71" nillable="true" ma:displayName="Łącze pliku HTML" ma:hidden="true" ma:internalName="xd_ProgID">
      <xsd:simpleType>
        <xsd:restriction base="dms:Text"/>
      </xsd:simpleType>
    </xsd:element>
    <xsd:element name="xd_Signature" ma:index="72" nillable="true" ma:displayName="Jest podpisane" ma:hidden="true" ma:internalName="xd_Signature" ma:readOnly="tru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AD3641B4-23D9-4536-AF9E-7D0EADDEB824" elementFormDefault="qualified">
    <xsd:import namespace="http://schemas.microsoft.com/office/2006/documentManagement/types"/>
    <xsd:import namespace="http://schemas.microsoft.com/office/infopath/2007/PartnerControls"/>
    <xsd:element name="Osoba" ma:index="75" nillable="true" ma:displayName="Osoba" ma:description="" ma:internalName="Osoba">
      <xsd:simpleType>
        <xsd:restriction base="dms:Text"/>
      </xsd:simpleType>
    </xsd:element>
    <xsd:element name="NazwaPliku" ma:index="76" nillable="true" ma:displayName="NazwaPliku" ma:description="" ma:internalName="NazwaPliku">
      <xsd:simpleType>
        <xsd:restriction base="dms:Text"/>
      </xsd:simpleType>
    </xsd:element>
    <xsd:element name="Odbiorcy2" ma:index="77" nillable="true" ma:displayName="Odbiorcy2" ma:description="" ma:internalName="Odbiorcy2">
      <xsd:simpleType>
        <xsd:restriction base="dms:Choice">
          <xsd:enumeration value="Wszyscy"/>
          <xsd:enumeration value="GUS"/>
          <xsd:enumeration value="COIS"/>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2" ma:displayName="Typ zawartości"/>
        <xsd:element ref="dc:title" minOccurs="0" maxOccurs="1" ma:index="69" ma:displayName="Tytuł"/>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TemplateUrl xmlns="http://schemas.microsoft.com/sharepoint/v3" xsi:nil="true"/>
    <_SourceUrl xmlns="http://schemas.microsoft.com/sharepoint/v3" xsi:nil="true"/>
    <xd_ProgID xmlns="http://schemas.microsoft.com/sharepoint/v3" xsi:nil="true"/>
    <Order xmlns="http://schemas.microsoft.com/sharepoint/v3" xsi:nil="true"/>
    <_SharedFileIndex xmlns="http://schemas.microsoft.com/sharepoint/v3" xsi:nil="true"/>
    <MetaInfo xmlns="http://schemas.microsoft.com/sharepoint/v3" xsi:nil="true"/>
    <ContentTypeId xmlns="http://schemas.microsoft.com/sharepoint/v3">0x00FBEB7090D5ED8B4AADA9FC396769AC9B</ContentTypeId>
    <Odbiorcy2 xmlns="AD3641B4-23D9-4536-AF9E-7D0EADDEB824" xsi:nil="true"/>
    <Osoba xmlns="AD3641B4-23D9-4536-AF9E-7D0EADDEB824">STAT\SZESZKOA</Osoba>
    <NazwaPliku xmlns="AD3641B4-23D9-4536-AF9E-7D0EADDEB824">Forestry in 2021. News release in DOCX format.docx.docx</NazwaPliku>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9877764-9510-4068-8B58-2551961C442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AD3641B4-23D9-4536-AF9E-7D0EADDEB82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F0CA8B5C-31D1-44D8-BAA2-D57C9058BECB}">
  <ds:schemaRefs>
    <ds:schemaRef ds:uri="http://schemas.microsoft.com/office/2006/metadata/properties"/>
    <ds:schemaRef ds:uri="http://schemas.microsoft.com/office/infopath/2007/PartnerControls"/>
    <ds:schemaRef ds:uri="http://schemas.microsoft.com/sharepoint/v3"/>
    <ds:schemaRef ds:uri="AD3641B4-23D9-4536-AF9E-7D0EADDEB824"/>
  </ds:schemaRefs>
</ds:datastoreItem>
</file>

<file path=customXml/itemProps3.xml><?xml version="1.0" encoding="utf-8"?>
<ds:datastoreItem xmlns:ds="http://schemas.openxmlformats.org/officeDocument/2006/customXml" ds:itemID="{E6B6536B-9DA9-404C-B432-DD258095525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28</TotalTime>
  <Pages>5</Pages>
  <Words>1282</Words>
  <Characters>7692</Characters>
  <Application>Microsoft Office Word</Application>
  <DocSecurity>0</DocSecurity>
  <Lines>64</Lines>
  <Paragraphs>17</Paragraphs>
  <ScaleCrop>false</ScaleCrop>
  <HeadingPairs>
    <vt:vector size="2" baseType="variant">
      <vt:variant>
        <vt:lpstr>Tytuł</vt:lpstr>
      </vt:variant>
      <vt:variant>
        <vt:i4>1</vt:i4>
      </vt:variant>
    </vt:vector>
  </HeadingPairs>
  <TitlesOfParts>
    <vt:vector size="1" baseType="lpstr">
      <vt:lpstr>Forestry in 2021</vt:lpstr>
    </vt:vector>
  </TitlesOfParts>
  <Company/>
  <LinksUpToDate>false</LinksUpToDate>
  <CharactersWithSpaces>8957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Forestry in 2021</dc:title>
  <dc:subject/>
  <cp:keywords/>
  <dc:description/>
  <cp:lastPrinted>2022-06-24T06:02:00Z</cp:lastPrinted>
  <dcterms:created xsi:type="dcterms:W3CDTF">2022-06-23T11:08:00Z</dcterms:created>
  <dcterms:modified xsi:type="dcterms:W3CDTF">2022-06-29T13:16:00Z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0x01010044DF1BA9951007438FCA488A6A01397F</vt:lpwstr>
  </property>
</Properties>
</file>