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EA2" w:rsidRPr="00E71AE6" w:rsidRDefault="001F2BFF" w:rsidP="00633014">
      <w:pPr>
        <w:pStyle w:val="tytuinformacji"/>
        <w:rPr>
          <w:lang w:val="en-GB"/>
        </w:rPr>
      </w:pPr>
      <w:r w:rsidRPr="00E71AE6">
        <w:rPr>
          <w:lang w:val="en-GB"/>
        </w:rPr>
        <w:t>Busi</w:t>
      </w:r>
      <w:r w:rsidR="00021EA2" w:rsidRPr="00E71AE6">
        <w:rPr>
          <w:lang w:val="en-GB"/>
        </w:rPr>
        <w:t>ness tendency in manufacturing</w:t>
      </w:r>
      <w:r w:rsidR="00802264" w:rsidRPr="00E71AE6">
        <w:rPr>
          <w:lang w:val="en-GB"/>
        </w:rPr>
        <w:t>,</w:t>
      </w:r>
    </w:p>
    <w:p w:rsidR="00C7346B" w:rsidRPr="00D17623" w:rsidRDefault="00802264" w:rsidP="00633014">
      <w:pPr>
        <w:pStyle w:val="tytuinformacji"/>
        <w:rPr>
          <w:lang w:val="en-GB"/>
        </w:rPr>
      </w:pPr>
      <w:r w:rsidRPr="00E71AE6">
        <w:rPr>
          <w:lang w:val="en-GB"/>
        </w:rPr>
        <w:t>c</w:t>
      </w:r>
      <w:r w:rsidR="001F2BFF" w:rsidRPr="00E71AE6">
        <w:rPr>
          <w:lang w:val="en-GB"/>
        </w:rPr>
        <w:t>onstruction</w:t>
      </w:r>
      <w:r w:rsidRPr="00E71AE6">
        <w:rPr>
          <w:lang w:val="en-GB"/>
        </w:rPr>
        <w:t>,</w:t>
      </w:r>
      <w:r w:rsidR="001F2BFF" w:rsidRPr="00E71AE6">
        <w:rPr>
          <w:lang w:val="en-GB"/>
        </w:rPr>
        <w:t xml:space="preserve"> trade and services – </w:t>
      </w:r>
      <w:r w:rsidR="00AC7FDD">
        <w:rPr>
          <w:lang w:val="en-GB"/>
        </w:rPr>
        <w:t>December</w:t>
      </w:r>
      <w:r w:rsidR="00530E37" w:rsidRPr="00E71AE6">
        <w:rPr>
          <w:lang w:val="en-GB"/>
        </w:rPr>
        <w:t xml:space="preserve"> 2022</w:t>
      </w:r>
    </w:p>
    <w:p w:rsidR="0098135C" w:rsidRPr="00D17623" w:rsidRDefault="00E27071" w:rsidP="008945AB">
      <w:pPr>
        <w:pStyle w:val="tytuinformacji"/>
        <w:rPr>
          <w:sz w:val="32"/>
          <w:szCs w:val="32"/>
          <w:lang w:val="en-GB"/>
        </w:rPr>
      </w:pPr>
      <w:r w:rsidRPr="00E27071">
        <w:rPr>
          <w:sz w:val="32"/>
          <w:szCs w:val="32"/>
          <w:lang w:val="en-GB"/>
        </w:rPr>
        <w:t>In-depth questions about the cur</w:t>
      </w:r>
      <w:r>
        <w:rPr>
          <w:sz w:val="32"/>
          <w:szCs w:val="32"/>
          <w:lang w:val="en-GB"/>
        </w:rPr>
        <w:t>rent economic issues and the im</w:t>
      </w:r>
      <w:r w:rsidRPr="00E27071">
        <w:rPr>
          <w:sz w:val="32"/>
          <w:szCs w:val="32"/>
          <w:lang w:val="en-GB"/>
        </w:rPr>
        <w:t>pact of war in Ukraine</w:t>
      </w:r>
      <w:r w:rsidR="00675C8F">
        <w:rPr>
          <w:sz w:val="32"/>
          <w:szCs w:val="32"/>
          <w:lang w:val="en-GB"/>
        </w:rPr>
        <w:t xml:space="preserve"> </w:t>
      </w:r>
      <w:r w:rsidR="00374D34" w:rsidRPr="00E27071">
        <w:rPr>
          <w:sz w:val="32"/>
          <w:szCs w:val="32"/>
          <w:lang w:val="en-GB"/>
        </w:rPr>
        <w:t>–</w:t>
      </w:r>
      <w:r w:rsidR="00FE4F3B" w:rsidRPr="00E27071">
        <w:rPr>
          <w:sz w:val="32"/>
          <w:szCs w:val="32"/>
          <w:lang w:val="en-GB"/>
        </w:rPr>
        <w:t xml:space="preserve"> </w:t>
      </w:r>
      <w:r w:rsidR="00500DE2" w:rsidRPr="00E27071">
        <w:rPr>
          <w:sz w:val="32"/>
          <w:szCs w:val="32"/>
          <w:lang w:val="en-GB"/>
        </w:rPr>
        <w:t xml:space="preserve">assessment and </w:t>
      </w:r>
      <w:r w:rsidR="00295870" w:rsidRPr="00E27071">
        <w:rPr>
          <w:sz w:val="32"/>
          <w:szCs w:val="32"/>
          <w:lang w:val="en-GB"/>
        </w:rPr>
        <w:t>expectations</w:t>
      </w:r>
      <w:r w:rsidR="00461CA9" w:rsidRPr="00D17623">
        <w:rPr>
          <w:noProof/>
          <w:spacing w:val="-4"/>
          <w:lang w:eastAsia="pl-PL"/>
        </w:rPr>
        <mc:AlternateContent>
          <mc:Choice Requires="wps">
            <w:drawing>
              <wp:anchor distT="45720" distB="45720" distL="114300" distR="114300" simplePos="0" relativeHeight="251889664" behindDoc="1" locked="0" layoutInCell="1" allowOverlap="1" wp14:anchorId="53CA1F5D" wp14:editId="0C2204FC">
                <wp:simplePos x="0" y="0"/>
                <wp:positionH relativeFrom="column">
                  <wp:posOffset>5220970</wp:posOffset>
                </wp:positionH>
                <wp:positionV relativeFrom="paragraph">
                  <wp:posOffset>240063</wp:posOffset>
                </wp:positionV>
                <wp:extent cx="1807845" cy="716280"/>
                <wp:effectExtent l="0" t="0" r="0" b="0"/>
                <wp:wrapTight wrapText="bothSides">
                  <wp:wrapPolygon edited="0">
                    <wp:start x="683" y="0"/>
                    <wp:lineTo x="683" y="20681"/>
                    <wp:lineTo x="20712" y="20681"/>
                    <wp:lineTo x="20712" y="0"/>
                    <wp:lineTo x="683"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716280"/>
                        </a:xfrm>
                        <a:prstGeom prst="rect">
                          <a:avLst/>
                        </a:prstGeom>
                        <a:noFill/>
                        <a:ln w="9525">
                          <a:noFill/>
                          <a:miter lim="800000"/>
                          <a:headEnd/>
                          <a:tailEnd/>
                        </a:ln>
                      </wps:spPr>
                      <wps:txbx>
                        <w:txbxContent>
                          <w:p w:rsidR="00383119" w:rsidRPr="00B17BDC" w:rsidRDefault="0038311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0" w:name="_Hlk95285979"/>
                            <w:r w:rsidRPr="00B17BDC">
                              <w:rPr>
                                <w:rFonts w:ascii="Fira Sans" w:eastAsia="Times New Roman" w:hAnsi="Fira Sans" w:cs="Times New Roman"/>
                                <w:bCs/>
                                <w:color w:val="001D77"/>
                                <w:sz w:val="18"/>
                                <w:szCs w:val="18"/>
                                <w:lang w:val="en-US" w:eastAsia="pl-PL"/>
                              </w:rPr>
                              <w:t xml:space="preserve">and its components </w:t>
                            </w:r>
                            <w:bookmarkEnd w:id="0"/>
                            <w:r w:rsidRPr="00B17BDC">
                              <w:rPr>
                                <w:rFonts w:ascii="Fira Sans" w:eastAsia="Times New Roman" w:hAnsi="Fira Sans" w:cs="Times New Roman"/>
                                <w:bCs/>
                                <w:color w:val="001D77"/>
                                <w:sz w:val="18"/>
                                <w:szCs w:val="18"/>
                                <w:lang w:val="en-US" w:eastAsia="pl-PL"/>
                              </w:rPr>
                              <w:t>in the last six months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A1F5D" id="_x0000_t202" coordsize="21600,21600" o:spt="202" path="m,l,21600r21600,l21600,xe">
                <v:stroke joinstyle="miter"/>
                <v:path gradientshapeok="t" o:connecttype="rect"/>
              </v:shapetype>
              <v:shape id="Pole tekstowe 4" o:spid="_x0000_s1026" type="#_x0000_t202" style="position:absolute;margin-left:411.1pt;margin-top:18.9pt;width:142.35pt;height:56.4pt;z-index:-25142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" filled="f" stroked="f">
                <v:textbox>
                  <w:txbxContent>
                    <w:p w:rsidR="00383119" w:rsidRPr="00B17BDC" w:rsidRDefault="00383119" w:rsidP="00193BDE">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 xml:space="preserve">General business climate indicator </w:t>
                      </w:r>
                      <w:bookmarkStart w:id="1" w:name="_Hlk95285979"/>
                      <w:r w:rsidRPr="00B17BDC">
                        <w:rPr>
                          <w:rFonts w:ascii="Fira Sans" w:eastAsia="Times New Roman" w:hAnsi="Fira Sans" w:cs="Times New Roman"/>
                          <w:bCs/>
                          <w:color w:val="001D77"/>
                          <w:sz w:val="18"/>
                          <w:szCs w:val="18"/>
                          <w:lang w:val="en-US" w:eastAsia="pl-PL"/>
                        </w:rPr>
                        <w:t xml:space="preserve">and its components </w:t>
                      </w:r>
                      <w:bookmarkEnd w:id="1"/>
                      <w:r w:rsidRPr="00B17BDC">
                        <w:rPr>
                          <w:rFonts w:ascii="Fira Sans" w:eastAsia="Times New Roman" w:hAnsi="Fira Sans" w:cs="Times New Roman"/>
                          <w:bCs/>
                          <w:color w:val="001D77"/>
                          <w:sz w:val="18"/>
                          <w:szCs w:val="18"/>
                          <w:lang w:val="en-US" w:eastAsia="pl-PL"/>
                        </w:rPr>
                        <w:t>in the last six months</w:t>
                      </w:r>
                    </w:p>
                  </w:txbxContent>
                </v:textbox>
                <w10:wrap type="tight"/>
              </v:shape>
            </w:pict>
          </mc:Fallback>
        </mc:AlternateContent>
      </w:r>
    </w:p>
    <w:p w:rsidR="004F2061" w:rsidRPr="00D17623" w:rsidRDefault="007663C1" w:rsidP="00E71AE6">
      <w:pPr>
        <w:pStyle w:val="LID"/>
        <w:spacing w:before="360" w:after="120"/>
        <w:rPr>
          <w:noProof w:val="0"/>
          <w:lang w:val="en-GB"/>
        </w:rPr>
      </w:pPr>
      <w:r w:rsidRPr="00587CEE">
        <w:rPr>
          <w:color w:val="001D77"/>
        </w:rPr>
        <mc:AlternateContent>
          <mc:Choice Requires="wps">
            <w:drawing>
              <wp:anchor distT="45720" distB="45720" distL="114300" distR="114300" simplePos="0" relativeHeight="253178880" behindDoc="0" locked="0" layoutInCell="1" allowOverlap="1" wp14:anchorId="554CEF5C" wp14:editId="03877E48">
                <wp:simplePos x="0" y="0"/>
                <wp:positionH relativeFrom="margin">
                  <wp:posOffset>0</wp:posOffset>
                </wp:positionH>
                <wp:positionV relativeFrom="paragraph">
                  <wp:posOffset>240892</wp:posOffset>
                </wp:positionV>
                <wp:extent cx="2204085" cy="1059815"/>
                <wp:effectExtent l="0" t="0" r="5715" b="6985"/>
                <wp:wrapSquare wrapText="bothSides"/>
                <wp:docPr id="40" name="Pole tekstowe 2" descr="-19.5&#10;general business climate indicator in manufacturing is at a level that is similar to the one reported last mont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059815"/>
                        </a:xfrm>
                        <a:prstGeom prst="roundRect">
                          <a:avLst/>
                        </a:prstGeom>
                        <a:solidFill>
                          <a:srgbClr val="001D77"/>
                        </a:solidFill>
                        <a:ln w="9525">
                          <a:noFill/>
                          <a:miter lim="800000"/>
                          <a:headEnd/>
                          <a:tailEnd/>
                        </a:ln>
                      </wps:spPr>
                      <wps:txbx>
                        <w:txbxContent>
                          <w:p w:rsidR="00383119" w:rsidRPr="00544C35" w:rsidRDefault="00383119"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sidR="002A0A9A">
                              <w:rPr>
                                <w:rStyle w:val="WartowskanikaZnak"/>
                                <w:lang w:val="en-US"/>
                              </w:rPr>
                              <w:t>19.5</w:t>
                            </w:r>
                          </w:p>
                          <w:p w:rsidR="00383119" w:rsidRPr="00544C35" w:rsidRDefault="00383119" w:rsidP="00510617">
                            <w:pPr>
                              <w:pStyle w:val="Opiswskanika"/>
                              <w:rPr>
                                <w:sz w:val="18"/>
                                <w:szCs w:val="20"/>
                                <w:lang w:val="en-US"/>
                              </w:rPr>
                            </w:pPr>
                            <w:r w:rsidRPr="00544C35">
                              <w:rPr>
                                <w:lang w:val="en-US"/>
                              </w:rPr>
                              <w:t>General business climate i</w:t>
                            </w:r>
                            <w:r>
                              <w:rPr>
                                <w:lang w:val="en-US"/>
                              </w:rPr>
                              <w:t>ndicator for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554CEF5C" id="Pole tekstowe 2" o:spid="_x0000_s1027" alt="-19.5&#10;general business climate indicator in manufacturing is at a level that is similar to the one reported last month" style="position:absolute;margin-left:0;margin-top:18.95pt;width:173.55pt;height:83.4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" fillcolor="#001d77" stroked="f">
                <v:stroke joinstyle="miter"/>
                <v:textbox>
                  <w:txbxContent>
                    <w:p w:rsidR="00383119" w:rsidRPr="00544C35" w:rsidRDefault="00383119" w:rsidP="00510617">
                      <w:pPr>
                        <w:autoSpaceDE w:val="0"/>
                        <w:autoSpaceDN w:val="0"/>
                        <w:adjustRightInd w:val="0"/>
                        <w:spacing w:after="0" w:line="240" w:lineRule="auto"/>
                        <w:rPr>
                          <w:rFonts w:ascii="Fira Sans SemiBold" w:hAnsi="Fira Sans SemiBold"/>
                          <w:color w:val="FFFFFF" w:themeColor="background1"/>
                          <w:sz w:val="60"/>
                          <w:szCs w:val="60"/>
                          <w:lang w:val="en-US"/>
                        </w:rPr>
                      </w:pPr>
                      <w:r>
                        <w:rPr>
                          <w:rStyle w:val="IkonawskanikaZnak"/>
                        </w:rPr>
                        <w:sym w:font="Wingdings" w:char="F0F3"/>
                      </w:r>
                      <w:r w:rsidRPr="00544C35">
                        <w:rPr>
                          <w:rFonts w:ascii="Fira Sans SemiBold" w:hAnsi="Fira Sans SemiBold"/>
                          <w:color w:val="FFFFFF" w:themeColor="background1"/>
                          <w:sz w:val="60"/>
                          <w:szCs w:val="60"/>
                          <w:lang w:val="en-US"/>
                        </w:rPr>
                        <w:t xml:space="preserve"> </w:t>
                      </w:r>
                      <w:r w:rsidRPr="00544C35">
                        <w:rPr>
                          <w:rStyle w:val="WartowskanikaZnak"/>
                          <w:lang w:val="en-US"/>
                        </w:rPr>
                        <w:t>-</w:t>
                      </w:r>
                      <w:r w:rsidR="002A0A9A">
                        <w:rPr>
                          <w:rStyle w:val="WartowskanikaZnak"/>
                          <w:lang w:val="en-US"/>
                        </w:rPr>
                        <w:t>19.5</w:t>
                      </w:r>
                    </w:p>
                    <w:p w:rsidR="00383119" w:rsidRPr="00544C35" w:rsidRDefault="00383119" w:rsidP="00510617">
                      <w:pPr>
                        <w:pStyle w:val="Opiswskanika"/>
                        <w:rPr>
                          <w:sz w:val="18"/>
                          <w:szCs w:val="20"/>
                          <w:lang w:val="en-US"/>
                        </w:rPr>
                      </w:pPr>
                      <w:r w:rsidRPr="00544C35">
                        <w:rPr>
                          <w:lang w:val="en-US"/>
                        </w:rPr>
                        <w:t>General business climate i</w:t>
                      </w:r>
                      <w:r>
                        <w:rPr>
                          <w:lang w:val="en-US"/>
                        </w:rPr>
                        <w:t>ndicator for manufacturing</w:t>
                      </w:r>
                    </w:p>
                  </w:txbxContent>
                </v:textbox>
                <w10:wrap type="square" anchorx="margin"/>
              </v:roundrect>
            </w:pict>
          </mc:Fallback>
        </mc:AlternateContent>
      </w:r>
      <w:r w:rsidR="001067C8" w:rsidRPr="00D17623">
        <w:drawing>
          <wp:anchor distT="0" distB="0" distL="114300" distR="114300" simplePos="0" relativeHeight="252795904" behindDoc="0" locked="0" layoutInCell="1" allowOverlap="1">
            <wp:simplePos x="0" y="0"/>
            <wp:positionH relativeFrom="column">
              <wp:posOffset>5346783</wp:posOffset>
            </wp:positionH>
            <wp:positionV relativeFrom="paragraph">
              <wp:posOffset>669125</wp:posOffset>
            </wp:positionV>
            <wp:extent cx="1554480" cy="1188720"/>
            <wp:effectExtent l="0" t="0" r="7620" b="0"/>
            <wp:wrapSquare wrapText="bothSides"/>
            <wp:docPr id="6" name="Obraz 6" descr="graph legend related to general business climate indicator and its components in the last six mo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448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00667B73" w:rsidRPr="00D17623">
        <w:rPr>
          <w:noProof w:val="0"/>
          <w:lang w:val="en-GB"/>
        </w:rPr>
        <w:t xml:space="preserve">In </w:t>
      </w:r>
      <w:r w:rsidR="00AC7FDD">
        <w:rPr>
          <w:noProof w:val="0"/>
          <w:lang w:val="en-GB"/>
        </w:rPr>
        <w:t>December</w:t>
      </w:r>
      <w:r w:rsidR="006078A8">
        <w:rPr>
          <w:noProof w:val="0"/>
          <w:lang w:val="en-GB"/>
        </w:rPr>
        <w:t xml:space="preserve"> </w:t>
      </w:r>
      <w:r w:rsidR="00C051EF">
        <w:rPr>
          <w:noProof w:val="0"/>
          <w:lang w:val="en-GB"/>
        </w:rPr>
        <w:t xml:space="preserve">the </w:t>
      </w:r>
      <w:r w:rsidR="006078A8">
        <w:rPr>
          <w:noProof w:val="0"/>
          <w:lang w:val="en-GB"/>
        </w:rPr>
        <w:t xml:space="preserve">assessments of </w:t>
      </w:r>
      <w:r w:rsidR="00A22F17" w:rsidRPr="00D17623">
        <w:rPr>
          <w:noProof w:val="0"/>
          <w:lang w:val="en-GB"/>
        </w:rPr>
        <w:t xml:space="preserve">general business climate indicator </w:t>
      </w:r>
      <w:r w:rsidR="00C051EF">
        <w:rPr>
          <w:noProof w:val="0"/>
          <w:lang w:val="en-GB"/>
        </w:rPr>
        <w:t>remain</w:t>
      </w:r>
      <w:r w:rsidR="00912467" w:rsidRPr="00D17623">
        <w:rPr>
          <w:noProof w:val="0"/>
          <w:lang w:val="en-GB"/>
        </w:rPr>
        <w:t xml:space="preserve"> </w:t>
      </w:r>
      <w:r w:rsidR="006078A8">
        <w:rPr>
          <w:noProof w:val="0"/>
          <w:lang w:val="en-GB"/>
        </w:rPr>
        <w:t xml:space="preserve">negative </w:t>
      </w:r>
      <w:r w:rsidR="00C051EF">
        <w:rPr>
          <w:noProof w:val="0"/>
          <w:lang w:val="en-GB"/>
        </w:rPr>
        <w:t xml:space="preserve">in </w:t>
      </w:r>
      <w:r w:rsidR="006078A8">
        <w:rPr>
          <w:noProof w:val="0"/>
          <w:lang w:val="en-GB"/>
        </w:rPr>
        <w:t>most</w:t>
      </w:r>
      <w:r w:rsidR="006078A8" w:rsidRPr="00D17623">
        <w:rPr>
          <w:noProof w:val="0"/>
          <w:lang w:val="en-GB"/>
        </w:rPr>
        <w:t xml:space="preserve"> of presented kinds of activities</w:t>
      </w:r>
      <w:r w:rsidR="00C159B4" w:rsidRPr="00D17623">
        <w:rPr>
          <w:noProof w:val="0"/>
          <w:lang w:val="en-GB"/>
        </w:rPr>
        <w:t xml:space="preserve">. </w:t>
      </w:r>
      <w:r w:rsidR="0042486C" w:rsidRPr="0042486C">
        <w:rPr>
          <w:noProof w:val="0"/>
          <w:lang w:val="en-GB"/>
        </w:rPr>
        <w:t xml:space="preserve">In </w:t>
      </w:r>
      <w:r w:rsidR="007D40E9">
        <w:rPr>
          <w:noProof w:val="0"/>
          <w:lang w:val="en-GB"/>
        </w:rPr>
        <w:t>all areas</w:t>
      </w:r>
      <w:r w:rsidR="0042486C" w:rsidRPr="0042486C">
        <w:rPr>
          <w:noProof w:val="0"/>
          <w:lang w:val="en-GB"/>
        </w:rPr>
        <w:t xml:space="preserve"> it is below the long-term mean</w:t>
      </w:r>
      <w:r w:rsidR="006B2630">
        <w:rPr>
          <w:rStyle w:val="Odwoanieprzypisudolnego"/>
          <w:noProof w:val="0"/>
          <w:lang w:val="en-GB"/>
        </w:rPr>
        <w:footnoteReference w:id="1"/>
      </w:r>
      <w:r w:rsidR="0042486C">
        <w:rPr>
          <w:noProof w:val="0"/>
          <w:lang w:val="en-GB"/>
        </w:rPr>
        <w:t>.</w:t>
      </w:r>
      <w:r w:rsidR="0042486C" w:rsidRPr="0042486C">
        <w:rPr>
          <w:noProof w:val="0"/>
          <w:lang w:val="en-GB"/>
        </w:rPr>
        <w:t xml:space="preserve"> </w:t>
      </w:r>
      <w:r w:rsidR="004F2061" w:rsidRPr="00D17623">
        <w:rPr>
          <w:noProof w:val="0"/>
          <w:lang w:val="en-GB"/>
        </w:rPr>
        <w:t xml:space="preserve">In </w:t>
      </w:r>
      <w:r>
        <w:rPr>
          <w:noProof w:val="0"/>
          <w:lang w:val="en-GB"/>
        </w:rPr>
        <w:t>majority</w:t>
      </w:r>
      <w:r w:rsidR="0074156C">
        <w:rPr>
          <w:noProof w:val="0"/>
          <w:lang w:val="en-GB"/>
        </w:rPr>
        <w:t xml:space="preserve"> </w:t>
      </w:r>
      <w:r w:rsidR="004F2061" w:rsidRPr="00D17623">
        <w:rPr>
          <w:noProof w:val="0"/>
          <w:lang w:val="en-GB"/>
        </w:rPr>
        <w:t xml:space="preserve">of areas </w:t>
      </w:r>
      <w:r w:rsidR="003C2F7F">
        <w:rPr>
          <w:noProof w:val="0"/>
          <w:lang w:val="en-GB"/>
        </w:rPr>
        <w:t xml:space="preserve">“forecast” </w:t>
      </w:r>
      <w:r w:rsidR="00912409" w:rsidRPr="00D17623">
        <w:rPr>
          <w:noProof w:val="0"/>
          <w:lang w:val="en-GB"/>
        </w:rPr>
        <w:t xml:space="preserve">components </w:t>
      </w:r>
      <w:r w:rsidR="00ED0525">
        <w:rPr>
          <w:noProof w:val="0"/>
          <w:lang w:val="en-GB"/>
        </w:rPr>
        <w:t>do not change</w:t>
      </w:r>
      <w:r w:rsidR="00E24C01">
        <w:rPr>
          <w:noProof w:val="0"/>
          <w:lang w:val="en-GB"/>
        </w:rPr>
        <w:t xml:space="preserve"> or worsen, while </w:t>
      </w:r>
      <w:r w:rsidR="00E24C01" w:rsidRPr="00D17623">
        <w:rPr>
          <w:noProof w:val="0"/>
          <w:lang w:val="en-GB"/>
        </w:rPr>
        <w:t>“</w:t>
      </w:r>
      <w:r w:rsidR="00E24C01">
        <w:rPr>
          <w:noProof w:val="0"/>
          <w:lang w:val="en-GB"/>
        </w:rPr>
        <w:t>diagnostic</w:t>
      </w:r>
      <w:r w:rsidR="00E24C01" w:rsidRPr="00D17623">
        <w:rPr>
          <w:noProof w:val="0"/>
          <w:lang w:val="en-GB"/>
        </w:rPr>
        <w:t>”</w:t>
      </w:r>
      <w:r w:rsidR="00E24C01">
        <w:rPr>
          <w:noProof w:val="0"/>
          <w:lang w:val="en-GB"/>
        </w:rPr>
        <w:t xml:space="preserve"> ones do not change</w:t>
      </w:r>
      <w:r w:rsidR="004F2061" w:rsidRPr="00D17623">
        <w:rPr>
          <w:noProof w:val="0"/>
          <w:lang w:val="en-GB"/>
        </w:rPr>
        <w:t xml:space="preserve">. </w:t>
      </w:r>
    </w:p>
    <w:p w:rsidR="00A22F17" w:rsidRPr="00D17623" w:rsidRDefault="008108EC" w:rsidP="00E71AE6">
      <w:pPr>
        <w:pStyle w:val="LID"/>
        <w:spacing w:after="120"/>
        <w:rPr>
          <w:noProof w:val="0"/>
          <w:lang w:val="en-GB"/>
        </w:rPr>
      </w:pPr>
      <w:r>
        <w:rPr>
          <w:noProof w:val="0"/>
          <w:lang w:val="en-GB"/>
        </w:rPr>
        <w:t>Only e</w:t>
      </w:r>
      <w:r w:rsidR="005A5035">
        <w:rPr>
          <w:noProof w:val="0"/>
          <w:lang w:val="en-GB"/>
        </w:rPr>
        <w:t>ntities from</w:t>
      </w:r>
      <w:r w:rsidR="008E4B8A" w:rsidRPr="008E4B8A">
        <w:rPr>
          <w:noProof w:val="0"/>
          <w:lang w:val="en-GB"/>
        </w:rPr>
        <w:t xml:space="preserve"> </w:t>
      </w:r>
      <w:r w:rsidR="008E4B8A">
        <w:rPr>
          <w:noProof w:val="0"/>
          <w:lang w:val="en-GB"/>
        </w:rPr>
        <w:t>f</w:t>
      </w:r>
      <w:r w:rsidR="008E4B8A" w:rsidRPr="002B3910">
        <w:rPr>
          <w:noProof w:val="0"/>
          <w:lang w:val="en-GB"/>
        </w:rPr>
        <w:t>inancial and insurance activities</w:t>
      </w:r>
      <w:r w:rsidR="008E4B8A">
        <w:rPr>
          <w:noProof w:val="0"/>
          <w:lang w:val="en-GB"/>
        </w:rPr>
        <w:t xml:space="preserve"> </w:t>
      </w:r>
      <w:r w:rsidR="005A5035">
        <w:rPr>
          <w:noProof w:val="0"/>
          <w:lang w:val="en-GB"/>
        </w:rPr>
        <w:t xml:space="preserve">section </w:t>
      </w:r>
      <w:r w:rsidR="0037578F" w:rsidRPr="0037578F">
        <w:rPr>
          <w:noProof w:val="0"/>
          <w:lang w:val="en-US"/>
        </w:rPr>
        <w:t>(</w:t>
      </w:r>
      <w:r w:rsidR="00BE2D9F">
        <w:rPr>
          <w:noProof w:val="0"/>
          <w:lang w:val="en-GB"/>
        </w:rPr>
        <w:t xml:space="preserve">plus </w:t>
      </w:r>
      <w:r>
        <w:rPr>
          <w:noProof w:val="0"/>
          <w:lang w:val="en-GB"/>
        </w:rPr>
        <w:t>9.9</w:t>
      </w:r>
      <w:r w:rsidR="0037578F" w:rsidRPr="0025575E">
        <w:rPr>
          <w:noProof w:val="0"/>
          <w:lang w:val="en-GB"/>
        </w:rPr>
        <w:t xml:space="preserve">) </w:t>
      </w:r>
      <w:r w:rsidR="004F24A4">
        <w:rPr>
          <w:noProof w:val="0"/>
          <w:lang w:val="en-GB"/>
        </w:rPr>
        <w:t>along with</w:t>
      </w:r>
      <w:r w:rsidR="00DB4AE9" w:rsidRPr="00DB4AE9">
        <w:rPr>
          <w:noProof w:val="0"/>
          <w:lang w:val="en-GB"/>
        </w:rPr>
        <w:t xml:space="preserve"> </w:t>
      </w:r>
      <w:r w:rsidR="008E4B8A" w:rsidRPr="00D17623">
        <w:rPr>
          <w:noProof w:val="0"/>
          <w:lang w:val="en-GB"/>
        </w:rPr>
        <w:t>information and communication</w:t>
      </w:r>
      <w:r w:rsidR="005A5035">
        <w:rPr>
          <w:noProof w:val="0"/>
          <w:lang w:val="en-GB"/>
        </w:rPr>
        <w:t xml:space="preserve"> section </w:t>
      </w:r>
      <w:r w:rsidR="00BE2D9F">
        <w:rPr>
          <w:noProof w:val="0"/>
          <w:lang w:val="en-US"/>
        </w:rPr>
        <w:t>(plus 8.</w:t>
      </w:r>
      <w:r>
        <w:rPr>
          <w:noProof w:val="0"/>
          <w:lang w:val="en-US"/>
        </w:rPr>
        <w:t>0</w:t>
      </w:r>
      <w:r w:rsidR="0037578F" w:rsidRPr="0037578F">
        <w:rPr>
          <w:noProof w:val="0"/>
          <w:lang w:val="en-US"/>
        </w:rPr>
        <w:t xml:space="preserve">) </w:t>
      </w:r>
      <w:r w:rsidR="005A5035">
        <w:rPr>
          <w:noProof w:val="0"/>
          <w:lang w:val="en-GB"/>
        </w:rPr>
        <w:t>assess business tendency as positive</w:t>
      </w:r>
      <w:r w:rsidR="005F5850">
        <w:rPr>
          <w:rStyle w:val="Odwoanieprzypisudolnego"/>
          <w:noProof w:val="0"/>
          <w:lang w:val="en-GB"/>
        </w:rPr>
        <w:footnoteReference w:id="2"/>
      </w:r>
      <w:r w:rsidR="008851C8" w:rsidRPr="00D17623">
        <w:rPr>
          <w:noProof w:val="0"/>
          <w:lang w:val="en-GB"/>
        </w:rPr>
        <w:t xml:space="preserve">, </w:t>
      </w:r>
      <w:r w:rsidR="005A5035">
        <w:rPr>
          <w:noProof w:val="0"/>
          <w:lang w:val="en-GB"/>
        </w:rPr>
        <w:t xml:space="preserve">however below the long-term mean </w:t>
      </w:r>
      <w:r w:rsidR="0037578F">
        <w:rPr>
          <w:noProof w:val="0"/>
          <w:lang w:val="en-GB"/>
        </w:rPr>
        <w:t>(</w:t>
      </w:r>
      <w:r w:rsidR="005A5035">
        <w:rPr>
          <w:noProof w:val="0"/>
          <w:lang w:val="en-GB"/>
        </w:rPr>
        <w:t xml:space="preserve">respectively </w:t>
      </w:r>
      <w:r w:rsidR="00BE2D9F">
        <w:rPr>
          <w:noProof w:val="0"/>
          <w:lang w:val="en-US"/>
        </w:rPr>
        <w:t>plus 26.</w:t>
      </w:r>
      <w:r w:rsidR="0037578F" w:rsidRPr="0037578F">
        <w:rPr>
          <w:noProof w:val="0"/>
          <w:lang w:val="en-US"/>
        </w:rPr>
        <w:t xml:space="preserve">1 </w:t>
      </w:r>
      <w:r w:rsidR="0037578F">
        <w:rPr>
          <w:noProof w:val="0"/>
          <w:lang w:val="en-US"/>
        </w:rPr>
        <w:t>and</w:t>
      </w:r>
      <w:r w:rsidR="00BE2D9F">
        <w:rPr>
          <w:noProof w:val="0"/>
          <w:lang w:val="en-US"/>
        </w:rPr>
        <w:t xml:space="preserve"> plus 18.</w:t>
      </w:r>
      <w:r w:rsidR="0037578F" w:rsidRPr="0037578F">
        <w:rPr>
          <w:noProof w:val="0"/>
          <w:lang w:val="en-US"/>
        </w:rPr>
        <w:t>4)</w:t>
      </w:r>
      <w:r w:rsidR="005A5035">
        <w:rPr>
          <w:noProof w:val="0"/>
          <w:lang w:val="en-GB"/>
        </w:rPr>
        <w:t xml:space="preserve">. </w:t>
      </w:r>
      <w:r w:rsidR="00311B18">
        <w:rPr>
          <w:noProof w:val="0"/>
          <w:lang w:val="en-GB"/>
        </w:rPr>
        <w:t>T</w:t>
      </w:r>
      <w:r w:rsidR="00A22F17" w:rsidRPr="00D17623">
        <w:rPr>
          <w:noProof w:val="0"/>
          <w:lang w:val="en-GB"/>
        </w:rPr>
        <w:t xml:space="preserve">he most </w:t>
      </w:r>
      <w:r w:rsidR="008A3E82" w:rsidRPr="00D17623">
        <w:rPr>
          <w:noProof w:val="0"/>
          <w:lang w:val="en-GB"/>
        </w:rPr>
        <w:t>pessimistic</w:t>
      </w:r>
      <w:r w:rsidR="00A22F17" w:rsidRPr="00D17623">
        <w:rPr>
          <w:noProof w:val="0"/>
          <w:lang w:val="en-GB"/>
        </w:rPr>
        <w:t xml:space="preserve"> </w:t>
      </w:r>
      <w:r w:rsidR="00311B18">
        <w:rPr>
          <w:noProof w:val="0"/>
          <w:lang w:val="en-GB"/>
        </w:rPr>
        <w:t>assessments are formulated</w:t>
      </w:r>
      <w:r w:rsidR="008851C8" w:rsidRPr="00D17623">
        <w:rPr>
          <w:noProof w:val="0"/>
          <w:lang w:val="en-GB"/>
        </w:rPr>
        <w:t xml:space="preserve"> </w:t>
      </w:r>
      <w:r w:rsidR="00C71A49">
        <w:rPr>
          <w:noProof w:val="0"/>
          <w:lang w:val="en-GB"/>
        </w:rPr>
        <w:t>by</w:t>
      </w:r>
      <w:r w:rsidR="002B3910">
        <w:rPr>
          <w:noProof w:val="0"/>
          <w:lang w:val="en-GB"/>
        </w:rPr>
        <w:t xml:space="preserve"> </w:t>
      </w:r>
      <w:r w:rsidR="00311B18">
        <w:rPr>
          <w:noProof w:val="0"/>
          <w:lang w:val="en-GB"/>
        </w:rPr>
        <w:t>companies</w:t>
      </w:r>
      <w:r w:rsidR="00360B4D">
        <w:rPr>
          <w:noProof w:val="0"/>
          <w:lang w:val="en-GB"/>
        </w:rPr>
        <w:t xml:space="preserve"> representing</w:t>
      </w:r>
      <w:r w:rsidR="002B3910">
        <w:rPr>
          <w:noProof w:val="0"/>
          <w:lang w:val="en-GB"/>
        </w:rPr>
        <w:t xml:space="preserve"> </w:t>
      </w:r>
      <w:r w:rsidR="00054779">
        <w:rPr>
          <w:noProof w:val="0"/>
          <w:lang w:val="en-GB"/>
        </w:rPr>
        <w:t>section</w:t>
      </w:r>
      <w:r w:rsidR="0071403A">
        <w:rPr>
          <w:noProof w:val="0"/>
          <w:lang w:val="en-GB"/>
        </w:rPr>
        <w:t>s of</w:t>
      </w:r>
      <w:r w:rsidR="008D590C">
        <w:rPr>
          <w:noProof w:val="0"/>
          <w:lang w:val="en-GB"/>
        </w:rPr>
        <w:t xml:space="preserve"> construction</w:t>
      </w:r>
      <w:r w:rsidR="0037578F">
        <w:rPr>
          <w:noProof w:val="0"/>
          <w:lang w:val="en-GB"/>
        </w:rPr>
        <w:t xml:space="preserve"> </w:t>
      </w:r>
      <w:r w:rsidR="00BE2D9F">
        <w:rPr>
          <w:noProof w:val="0"/>
          <w:lang w:val="en-US"/>
        </w:rPr>
        <w:t xml:space="preserve">(minus </w:t>
      </w:r>
      <w:r>
        <w:rPr>
          <w:noProof w:val="0"/>
          <w:lang w:val="en-US"/>
        </w:rPr>
        <w:t>23,9</w:t>
      </w:r>
      <w:r w:rsidR="0037578F" w:rsidRPr="0037578F">
        <w:rPr>
          <w:noProof w:val="0"/>
          <w:lang w:val="en-US"/>
        </w:rPr>
        <w:t>)</w:t>
      </w:r>
      <w:r w:rsidR="00BF0F1E">
        <w:rPr>
          <w:noProof w:val="0"/>
          <w:lang w:val="en-GB"/>
        </w:rPr>
        <w:t>,</w:t>
      </w:r>
      <w:r w:rsidR="008D590C">
        <w:rPr>
          <w:noProof w:val="0"/>
          <w:lang w:val="en-GB"/>
        </w:rPr>
        <w:t xml:space="preserve"> </w:t>
      </w:r>
      <w:r w:rsidR="005A4FA1">
        <w:rPr>
          <w:noProof w:val="0"/>
          <w:lang w:val="en-GB"/>
        </w:rPr>
        <w:t>manufacturing</w:t>
      </w:r>
      <w:r w:rsidR="00BF0F1E" w:rsidRPr="00BF0F1E">
        <w:rPr>
          <w:noProof w:val="0"/>
          <w:lang w:val="en-GB"/>
        </w:rPr>
        <w:t xml:space="preserve"> </w:t>
      </w:r>
      <w:r w:rsidR="00BE2D9F">
        <w:rPr>
          <w:noProof w:val="0"/>
          <w:lang w:val="en-US"/>
        </w:rPr>
        <w:t xml:space="preserve">(minus </w:t>
      </w:r>
      <w:r>
        <w:rPr>
          <w:noProof w:val="0"/>
          <w:lang w:val="en-US"/>
        </w:rPr>
        <w:t>19.5</w:t>
      </w:r>
      <w:r w:rsidR="0037578F" w:rsidRPr="0037578F">
        <w:rPr>
          <w:noProof w:val="0"/>
          <w:lang w:val="en-US"/>
        </w:rPr>
        <w:t xml:space="preserve">) </w:t>
      </w:r>
      <w:r w:rsidR="00BF0F1E">
        <w:rPr>
          <w:noProof w:val="0"/>
          <w:lang w:val="en-GB"/>
        </w:rPr>
        <w:t>as well as accommodation and food service activities</w:t>
      </w:r>
      <w:r w:rsidR="0037578F">
        <w:rPr>
          <w:noProof w:val="0"/>
          <w:lang w:val="en-GB"/>
        </w:rPr>
        <w:t xml:space="preserve"> </w:t>
      </w:r>
      <w:r w:rsidR="00BE2D9F">
        <w:rPr>
          <w:noProof w:val="0"/>
          <w:lang w:val="en-US"/>
        </w:rPr>
        <w:t>(minus 19.</w:t>
      </w:r>
      <w:r>
        <w:rPr>
          <w:noProof w:val="0"/>
          <w:lang w:val="en-US"/>
        </w:rPr>
        <w:t>5</w:t>
      </w:r>
      <w:r w:rsidR="0037578F" w:rsidRPr="0037578F">
        <w:rPr>
          <w:noProof w:val="0"/>
          <w:lang w:val="en-US"/>
        </w:rPr>
        <w:t>)</w:t>
      </w:r>
      <w:r w:rsidR="008A3E82" w:rsidRPr="00D17623">
        <w:rPr>
          <w:noProof w:val="0"/>
          <w:lang w:val="en-GB"/>
        </w:rPr>
        <w:t>.</w:t>
      </w:r>
    </w:p>
    <w:p w:rsidR="002B499E" w:rsidRDefault="00BD409C" w:rsidP="00E71AE6">
      <w:pPr>
        <w:pStyle w:val="LID"/>
        <w:spacing w:after="120"/>
        <w:rPr>
          <w:b w:val="0"/>
          <w:lang w:val="en-GB"/>
        </w:rPr>
      </w:pPr>
      <w:r w:rsidRPr="00D17623">
        <w:rPr>
          <w:noProof w:val="0"/>
          <w:lang w:val="en-GB"/>
        </w:rPr>
        <w:t>In the current month – answers provided between 1</w:t>
      </w:r>
      <w:r w:rsidR="0001519B" w:rsidRPr="0001519B">
        <w:rPr>
          <w:noProof w:val="0"/>
          <w:vertAlign w:val="superscript"/>
          <w:lang w:val="en-GB"/>
        </w:rPr>
        <w:t>st</w:t>
      </w:r>
      <w:r w:rsidR="0001519B">
        <w:rPr>
          <w:noProof w:val="0"/>
          <w:lang w:val="en-GB"/>
        </w:rPr>
        <w:t xml:space="preserve"> and 10</w:t>
      </w:r>
      <w:r w:rsidR="0001519B" w:rsidRPr="0001519B">
        <w:rPr>
          <w:noProof w:val="0"/>
          <w:vertAlign w:val="superscript"/>
          <w:lang w:val="en-GB"/>
        </w:rPr>
        <w:t>th</w:t>
      </w:r>
      <w:r w:rsidR="0001519B">
        <w:rPr>
          <w:noProof w:val="0"/>
          <w:lang w:val="en-GB"/>
        </w:rPr>
        <w:t xml:space="preserve"> of each month</w:t>
      </w:r>
      <w:r w:rsidRPr="00D17623">
        <w:rPr>
          <w:noProof w:val="0"/>
          <w:lang w:val="en-GB"/>
        </w:rPr>
        <w:t xml:space="preserve"> – supplementary set of questions has been added to the survey. This particular set aims to additionally diagnose the impact of </w:t>
      </w:r>
      <w:r w:rsidR="00280C6F">
        <w:rPr>
          <w:noProof w:val="0"/>
          <w:lang w:val="en-GB"/>
        </w:rPr>
        <w:t xml:space="preserve">war in Ukraine </w:t>
      </w:r>
      <w:r w:rsidRPr="00D17623">
        <w:rPr>
          <w:noProof w:val="0"/>
          <w:lang w:val="en-GB"/>
        </w:rPr>
        <w:t>on business tendency</w:t>
      </w:r>
      <w:r w:rsidR="006B6F94" w:rsidRPr="00D17623">
        <w:rPr>
          <w:noProof w:val="0"/>
          <w:lang w:val="en-GB"/>
        </w:rPr>
        <w:t xml:space="preserve"> </w:t>
      </w:r>
      <w:r w:rsidR="0021370C">
        <w:rPr>
          <w:noProof w:val="0"/>
          <w:lang w:val="en-GB"/>
        </w:rPr>
        <w:t xml:space="preserve">and </w:t>
      </w:r>
      <w:r w:rsidR="005C200B">
        <w:rPr>
          <w:noProof w:val="0"/>
          <w:lang w:val="en-GB"/>
        </w:rPr>
        <w:t>raises the issue of</w:t>
      </w:r>
      <w:r w:rsidR="0021370C">
        <w:rPr>
          <w:noProof w:val="0"/>
          <w:lang w:val="en-GB"/>
        </w:rPr>
        <w:t xml:space="preserve"> </w:t>
      </w:r>
      <w:r w:rsidR="008E4607">
        <w:rPr>
          <w:noProof w:val="0"/>
          <w:lang w:val="en-GB"/>
        </w:rPr>
        <w:t>investments</w:t>
      </w:r>
      <w:r w:rsidR="004C7A14">
        <w:rPr>
          <w:noProof w:val="0"/>
          <w:lang w:val="en-GB"/>
        </w:rPr>
        <w:t xml:space="preserve"> </w:t>
      </w:r>
      <w:r w:rsidR="006B6F94" w:rsidRPr="00D17623">
        <w:rPr>
          <w:noProof w:val="0"/>
          <w:lang w:val="en-GB"/>
        </w:rPr>
        <w:t>(results in Annex)</w:t>
      </w:r>
      <w:r w:rsidRPr="00D17623">
        <w:rPr>
          <w:noProof w:val="0"/>
          <w:lang w:val="en-GB"/>
        </w:rPr>
        <w:t>.</w:t>
      </w:r>
      <w:r w:rsidR="000B51A7" w:rsidRPr="000B51A7">
        <w:rPr>
          <w:b w:val="0"/>
          <w:lang w:val="en-GB"/>
        </w:rPr>
        <w:t xml:space="preserve"> </w:t>
      </w:r>
    </w:p>
    <w:p w:rsidR="00942C29" w:rsidRPr="00E40333" w:rsidRDefault="00942C29" w:rsidP="00E71AE6">
      <w:pPr>
        <w:pStyle w:val="LID"/>
        <w:spacing w:after="120"/>
        <w:rPr>
          <w:noProof w:val="0"/>
          <w:lang w:val="en-US"/>
        </w:rPr>
      </w:pPr>
    </w:p>
    <w:p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76287CAB" wp14:editId="0A43B41F">
            <wp:simplePos x="0" y="0"/>
            <wp:positionH relativeFrom="margin">
              <wp:posOffset>-171450</wp:posOffset>
            </wp:positionH>
            <wp:positionV relativeFrom="paragraph">
              <wp:posOffset>81915</wp:posOffset>
            </wp:positionV>
            <wp:extent cx="612000" cy="612000"/>
            <wp:effectExtent l="0" t="0" r="0" b="0"/>
            <wp:wrapTight wrapText="bothSides">
              <wp:wrapPolygon edited="0">
                <wp:start x="0" y="0"/>
                <wp:lineTo x="0" y="20860"/>
                <wp:lineTo x="20860" y="20860"/>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rsidR="006B2630" w:rsidRDefault="0032281C" w:rsidP="00775362">
      <w:pPr>
        <w:spacing w:before="240" w:after="120"/>
        <w:ind w:left="851"/>
        <w:rPr>
          <w:rFonts w:ascii="Fira Sans" w:hAnsi="Fira Sans"/>
          <w:sz w:val="19"/>
          <w:szCs w:val="19"/>
          <w:lang w:val="en-GB" w:eastAsia="pl-PL"/>
        </w:rPr>
      </w:pPr>
      <w:r w:rsidRPr="0032281C">
        <w:rPr>
          <w:noProof/>
          <w:lang w:eastAsia="pl-PL"/>
        </w:rPr>
        <w:drawing>
          <wp:anchor distT="0" distB="0" distL="114300" distR="114300" simplePos="0" relativeHeight="253523968" behindDoc="0" locked="0" layoutInCell="1" allowOverlap="1">
            <wp:simplePos x="0" y="0"/>
            <wp:positionH relativeFrom="column">
              <wp:posOffset>5390846</wp:posOffset>
            </wp:positionH>
            <wp:positionV relativeFrom="paragraph">
              <wp:posOffset>418465</wp:posOffset>
            </wp:positionV>
            <wp:extent cx="1542415" cy="1844675"/>
            <wp:effectExtent l="0" t="0" r="635" b="3175"/>
            <wp:wrapSquare wrapText="bothSides"/>
            <wp:docPr id="3" name="Obraz 3" descr="Value of general business climate indicator in manufacturing in the last six months (seasonally and non-seasonally adjusted data) and its components: “diagnostic” and “forecast” (non-seasonally adjusted data)" title="Graph 1. General business climate indicator and its components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281C">
        <w:rPr>
          <w:noProof/>
          <w:lang w:eastAsia="pl-PL"/>
        </w:rPr>
        <w:drawing>
          <wp:anchor distT="0" distB="0" distL="114300" distR="114300" simplePos="0" relativeHeight="253522944" behindDoc="0" locked="0" layoutInCell="1" allowOverlap="1">
            <wp:simplePos x="0" y="0"/>
            <wp:positionH relativeFrom="column">
              <wp:posOffset>-75620</wp:posOffset>
            </wp:positionH>
            <wp:positionV relativeFrom="paragraph">
              <wp:posOffset>593063</wp:posOffset>
            </wp:positionV>
            <wp:extent cx="4985385" cy="1654175"/>
            <wp:effectExtent l="0" t="0" r="0" b="0"/>
            <wp:wrapSquare wrapText="bothSides"/>
            <wp:docPr id="2" name="Obraz 2" descr="Value of general business climate indicator in manufacturing in 2010-2022 – seasonally and non-seasonally adjusted data" title="Graph 1. General business climate indicator in 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E71AE6">
        <w:rPr>
          <w:rFonts w:ascii="Fira Sans" w:hAnsi="Fira Sans"/>
          <w:sz w:val="19"/>
          <w:szCs w:val="19"/>
          <w:lang w:val="en-GB" w:eastAsia="pl-PL"/>
        </w:rPr>
        <w:t xml:space="preserve">In </w:t>
      </w:r>
      <w:r w:rsidR="0062145C" w:rsidRPr="00E71AE6">
        <w:rPr>
          <w:rFonts w:ascii="Fira Sans" w:hAnsi="Fira Sans"/>
          <w:sz w:val="19"/>
          <w:szCs w:val="19"/>
          <w:lang w:val="en-GB" w:eastAsia="pl-PL"/>
        </w:rPr>
        <w:t>the current month</w:t>
      </w:r>
      <w:r w:rsidR="00224708" w:rsidRPr="00E71AE6">
        <w:rPr>
          <w:rFonts w:ascii="Fira Sans" w:hAnsi="Fira Sans"/>
          <w:sz w:val="19"/>
          <w:szCs w:val="19"/>
          <w:lang w:val="en-GB" w:eastAsia="pl-PL"/>
        </w:rPr>
        <w:t xml:space="preserve"> general business climate indicator </w:t>
      </w:r>
      <w:r w:rsidR="00A83695" w:rsidRPr="00E71AE6">
        <w:rPr>
          <w:rFonts w:ascii="Fira Sans" w:hAnsi="Fira Sans"/>
          <w:sz w:val="19"/>
          <w:szCs w:val="19"/>
          <w:lang w:val="en-GB" w:eastAsia="pl-PL"/>
        </w:rPr>
        <w:t>(NSA</w:t>
      </w:r>
      <w:r w:rsidR="00AC4737">
        <w:rPr>
          <w:rStyle w:val="Odwoanieprzypisudolnego"/>
          <w:rFonts w:ascii="Fira Sans" w:hAnsi="Fira Sans"/>
          <w:sz w:val="19"/>
          <w:szCs w:val="19"/>
          <w:lang w:val="en-GB" w:eastAsia="pl-PL"/>
        </w:rPr>
        <w:footnoteReference w:id="3"/>
      </w:r>
      <w:r w:rsidR="00A83695" w:rsidRPr="00E71AE6">
        <w:rPr>
          <w:rFonts w:ascii="Fira Sans" w:hAnsi="Fira Sans"/>
          <w:sz w:val="19"/>
          <w:szCs w:val="19"/>
          <w:lang w:val="en-GB" w:eastAsia="pl-PL"/>
        </w:rPr>
        <w:t xml:space="preserve">) takes the value minus </w:t>
      </w:r>
      <w:r w:rsidR="00270D82">
        <w:rPr>
          <w:rFonts w:ascii="Fira Sans" w:hAnsi="Fira Sans"/>
          <w:sz w:val="19"/>
          <w:szCs w:val="19"/>
          <w:lang w:val="en-GB" w:eastAsia="pl-PL"/>
        </w:rPr>
        <w:t>19.5</w:t>
      </w:r>
      <w:r w:rsidR="00224708" w:rsidRPr="00E71AE6">
        <w:rPr>
          <w:rFonts w:ascii="Fira Sans" w:hAnsi="Fira Sans"/>
          <w:sz w:val="19"/>
          <w:szCs w:val="19"/>
          <w:lang w:val="en-GB" w:eastAsia="pl-PL"/>
        </w:rPr>
        <w:t xml:space="preserve"> </w:t>
      </w:r>
      <w:r w:rsidR="0051751D" w:rsidRPr="00E71AE6">
        <w:rPr>
          <w:rFonts w:ascii="Fira Sans" w:hAnsi="Fira Sans"/>
          <w:sz w:val="19"/>
          <w:szCs w:val="19"/>
          <w:lang w:val="en-GB" w:eastAsia="pl-PL"/>
        </w:rPr>
        <w:t xml:space="preserve">– </w:t>
      </w:r>
      <w:r w:rsidR="00486C8A">
        <w:rPr>
          <w:rFonts w:ascii="Fira Sans" w:hAnsi="Fira Sans"/>
          <w:sz w:val="19"/>
          <w:szCs w:val="19"/>
          <w:lang w:val="en-GB" w:eastAsia="pl-PL"/>
        </w:rPr>
        <w:t>similar to</w:t>
      </w:r>
      <w:r w:rsidR="004F4D66" w:rsidRPr="00E71AE6">
        <w:rPr>
          <w:rFonts w:ascii="Fira Sans" w:hAnsi="Fira Sans"/>
          <w:sz w:val="19"/>
          <w:szCs w:val="19"/>
          <w:lang w:val="en-GB" w:eastAsia="pl-PL"/>
        </w:rPr>
        <w:t xml:space="preserve"> the one reported</w:t>
      </w:r>
      <w:r w:rsidR="00A83695" w:rsidRPr="00E71AE6">
        <w:rPr>
          <w:rFonts w:ascii="Fira Sans" w:hAnsi="Fira Sans"/>
          <w:sz w:val="19"/>
          <w:szCs w:val="19"/>
          <w:lang w:val="en-GB" w:eastAsia="pl-PL"/>
        </w:rPr>
        <w:t xml:space="preserve"> </w:t>
      </w:r>
      <w:r w:rsidR="00224708" w:rsidRPr="00E71AE6">
        <w:rPr>
          <w:rFonts w:ascii="Fira Sans" w:hAnsi="Fira Sans"/>
          <w:sz w:val="19"/>
          <w:szCs w:val="19"/>
          <w:lang w:val="en-GB" w:eastAsia="pl-PL"/>
        </w:rPr>
        <w:t xml:space="preserve">in </w:t>
      </w:r>
      <w:r w:rsidR="00AC7FDD">
        <w:rPr>
          <w:rFonts w:ascii="Fira Sans" w:hAnsi="Fira Sans"/>
          <w:sz w:val="19"/>
          <w:szCs w:val="19"/>
          <w:lang w:val="en-GB" w:eastAsia="pl-PL"/>
        </w:rPr>
        <w:t>November</w:t>
      </w:r>
      <w:r w:rsidR="00224708" w:rsidRPr="00E71AE6">
        <w:rPr>
          <w:rFonts w:ascii="Fira Sans" w:hAnsi="Fira Sans"/>
          <w:sz w:val="19"/>
          <w:szCs w:val="19"/>
          <w:lang w:val="en-GB" w:eastAsia="pl-PL"/>
        </w:rPr>
        <w:t xml:space="preserve"> (minus </w:t>
      </w:r>
      <w:r w:rsidR="008767A0">
        <w:rPr>
          <w:rFonts w:ascii="Fira Sans" w:hAnsi="Fira Sans"/>
          <w:sz w:val="19"/>
          <w:szCs w:val="19"/>
          <w:lang w:val="en-GB" w:eastAsia="pl-PL"/>
        </w:rPr>
        <w:t>20.6</w:t>
      </w:r>
      <w:r w:rsidR="000C32DD" w:rsidRPr="00E71AE6">
        <w:rPr>
          <w:rFonts w:ascii="Fira Sans" w:hAnsi="Fira Sans"/>
          <w:sz w:val="19"/>
          <w:szCs w:val="19"/>
          <w:lang w:val="en-GB" w:eastAsia="pl-PL"/>
        </w:rPr>
        <w:t>).</w:t>
      </w:r>
      <w:r w:rsidR="00E81B58" w:rsidRPr="00E71AE6">
        <w:rPr>
          <w:rFonts w:ascii="Fira Sans" w:hAnsi="Fira Sans"/>
          <w:sz w:val="19"/>
          <w:szCs w:val="19"/>
          <w:lang w:val="en-GB" w:eastAsia="pl-PL"/>
        </w:rPr>
        <w:t xml:space="preserve"> </w:t>
      </w:r>
    </w:p>
    <w:p w:rsidR="006B2630" w:rsidRDefault="006B2630" w:rsidP="006B2630">
      <w:pPr>
        <w:rPr>
          <w:rFonts w:ascii="Fira Sans" w:hAnsi="Fira Sans"/>
          <w:sz w:val="19"/>
          <w:szCs w:val="19"/>
          <w:lang w:val="en-GB" w:eastAsia="pl-PL"/>
        </w:rPr>
      </w:pPr>
    </w:p>
    <w:p w:rsidR="006B2630" w:rsidRDefault="006B2630" w:rsidP="006B2630">
      <w:pPr>
        <w:rPr>
          <w:rFonts w:ascii="Fira Sans" w:hAnsi="Fira Sans"/>
          <w:sz w:val="19"/>
          <w:szCs w:val="19"/>
          <w:lang w:val="en-GB" w:eastAsia="pl-PL"/>
        </w:rPr>
      </w:pPr>
    </w:p>
    <w:p w:rsidR="0046701C" w:rsidRPr="00AC4737" w:rsidRDefault="0046701C" w:rsidP="006B2630">
      <w:pPr>
        <w:rPr>
          <w:rFonts w:ascii="Fira Sans" w:hAnsi="Fira Sans"/>
          <w:sz w:val="19"/>
          <w:szCs w:val="19"/>
          <w:lang w:val="en-US" w:eastAsia="pl-PL"/>
        </w:rPr>
      </w:pPr>
    </w:p>
    <w:p w:rsidR="00942C29" w:rsidRPr="00AC4737" w:rsidRDefault="00942C29"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425777C" wp14:editId="1C659F66">
            <wp:simplePos x="0" y="0"/>
            <wp:positionH relativeFrom="margin">
              <wp:posOffset>-260985</wp:posOffset>
            </wp:positionH>
            <wp:positionV relativeFrom="paragraph">
              <wp:posOffset>335280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rsidR="00E011CF" w:rsidRPr="00BF12D4" w:rsidRDefault="00B91EB2" w:rsidP="00942C29">
      <w:pPr>
        <w:spacing w:before="120" w:after="120"/>
        <w:ind w:left="851"/>
        <w:rPr>
          <w:rFonts w:ascii="Fira Sans" w:hAnsi="Fira Sans"/>
          <w:strike/>
          <w:spacing w:val="-4"/>
          <w:sz w:val="19"/>
          <w:szCs w:val="19"/>
          <w:lang w:val="en-US"/>
        </w:rPr>
      </w:pPr>
      <w:r w:rsidRPr="00B91EB2">
        <w:rPr>
          <w:noProof/>
          <w:lang w:eastAsia="pl-PL"/>
        </w:rPr>
        <w:drawing>
          <wp:anchor distT="0" distB="0" distL="114300" distR="114300" simplePos="0" relativeHeight="253526016" behindDoc="0" locked="0" layoutInCell="1" allowOverlap="1">
            <wp:simplePos x="0" y="0"/>
            <wp:positionH relativeFrom="column">
              <wp:posOffset>5419090</wp:posOffset>
            </wp:positionH>
            <wp:positionV relativeFrom="paragraph">
              <wp:posOffset>308914</wp:posOffset>
            </wp:positionV>
            <wp:extent cx="1542415" cy="1844675"/>
            <wp:effectExtent l="0" t="0" r="635" b="3175"/>
            <wp:wrapSquare wrapText="bothSides"/>
            <wp:docPr id="28" name="Obraz 28" descr="Value of general business climate indicator in construction in the last six months (seasonally and non-seasonally adjusted data) and its components: “diagnostic” and “forecast” (non-seasonally adjusted data)" title="Graph 2. General business climate indicator and its components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EB2">
        <w:rPr>
          <w:noProof/>
          <w:lang w:eastAsia="pl-PL"/>
        </w:rPr>
        <w:drawing>
          <wp:anchor distT="0" distB="0" distL="114300" distR="114300" simplePos="0" relativeHeight="253524992" behindDoc="0" locked="0" layoutInCell="1" allowOverlap="1">
            <wp:simplePos x="0" y="0"/>
            <wp:positionH relativeFrom="column">
              <wp:posOffset>-67614</wp:posOffset>
            </wp:positionH>
            <wp:positionV relativeFrom="paragraph">
              <wp:posOffset>490220</wp:posOffset>
            </wp:positionV>
            <wp:extent cx="4985385" cy="1654175"/>
            <wp:effectExtent l="0" t="0" r="0" b="0"/>
            <wp:wrapSquare wrapText="bothSides"/>
            <wp:docPr id="15" name="Obraz 15" descr="Value of general business climate indicator in construction in 2010-2022 – seasonally and non-seasonally adjusted data" title="Graph 2. General business climate indicator in 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AC7FDD">
        <w:rPr>
          <w:rFonts w:ascii="Fira Sans" w:hAnsi="Fira Sans"/>
          <w:sz w:val="19"/>
          <w:szCs w:val="19"/>
          <w:lang w:val="en-GB" w:eastAsia="pl-PL"/>
        </w:rPr>
        <w:t>December</w:t>
      </w:r>
      <w:r w:rsidR="00C86BB3" w:rsidRPr="00D17623">
        <w:rPr>
          <w:rFonts w:ascii="Fira Sans" w:hAnsi="Fira Sans"/>
          <w:sz w:val="19"/>
          <w:szCs w:val="19"/>
          <w:lang w:val="en-GB" w:eastAsia="pl-PL"/>
        </w:rPr>
        <w:t xml:space="preserve"> general business climate in</w:t>
      </w:r>
      <w:r w:rsidR="000B51A7">
        <w:rPr>
          <w:rFonts w:ascii="Fira Sans" w:hAnsi="Fira Sans"/>
          <w:sz w:val="19"/>
          <w:szCs w:val="19"/>
          <w:lang w:val="en-GB" w:eastAsia="pl-PL"/>
        </w:rPr>
        <w:t>dicator (NSA) takes the value mi</w:t>
      </w:r>
      <w:r w:rsidR="00C86BB3" w:rsidRPr="00D17623">
        <w:rPr>
          <w:rFonts w:ascii="Fira Sans" w:hAnsi="Fira Sans"/>
          <w:sz w:val="19"/>
          <w:szCs w:val="19"/>
          <w:lang w:val="en-GB" w:eastAsia="pl-PL"/>
        </w:rPr>
        <w:t xml:space="preserve">nus </w:t>
      </w:r>
      <w:r w:rsidR="00B932F7">
        <w:rPr>
          <w:rFonts w:ascii="Fira Sans" w:hAnsi="Fira Sans"/>
          <w:sz w:val="19"/>
          <w:szCs w:val="19"/>
          <w:lang w:val="en-GB" w:eastAsia="pl-PL"/>
        </w:rPr>
        <w:t>23.9</w:t>
      </w:r>
      <w:r w:rsidR="003015E6">
        <w:rPr>
          <w:rFonts w:ascii="Fira Sans" w:hAnsi="Fira Sans"/>
          <w:sz w:val="19"/>
          <w:szCs w:val="19"/>
          <w:lang w:val="en-GB" w:eastAsia="pl-PL"/>
        </w:rPr>
        <w:t xml:space="preserve"> </w:t>
      </w:r>
      <w:r w:rsidR="00942C29">
        <w:rPr>
          <w:rFonts w:ascii="Fira Sans" w:hAnsi="Fira Sans"/>
          <w:sz w:val="19"/>
          <w:szCs w:val="19"/>
          <w:lang w:val="en-GB" w:eastAsia="pl-PL"/>
        </w:rPr>
        <w:t xml:space="preserve">and </w:t>
      </w:r>
      <w:r w:rsidR="00173FF1">
        <w:rPr>
          <w:rFonts w:ascii="Fira Sans" w:hAnsi="Fira Sans"/>
          <w:sz w:val="19"/>
          <w:szCs w:val="19"/>
          <w:lang w:val="en-GB" w:eastAsia="pl-PL"/>
        </w:rPr>
        <w:t>it is</w:t>
      </w:r>
      <w:r w:rsidR="003015E6">
        <w:rPr>
          <w:rFonts w:ascii="Fira Sans" w:hAnsi="Fira Sans"/>
          <w:sz w:val="19"/>
          <w:szCs w:val="19"/>
          <w:lang w:val="en-GB" w:eastAsia="pl-PL"/>
        </w:rPr>
        <w:t xml:space="preserve"> </w:t>
      </w:r>
      <w:r w:rsidR="009E3C4A">
        <w:rPr>
          <w:rFonts w:ascii="Fira Sans" w:hAnsi="Fira Sans"/>
          <w:sz w:val="19"/>
          <w:szCs w:val="19"/>
          <w:lang w:val="en-GB" w:eastAsia="pl-PL"/>
        </w:rPr>
        <w:t>similar to</w:t>
      </w:r>
      <w:r w:rsidR="00712147" w:rsidRPr="00D17623">
        <w:rPr>
          <w:rFonts w:ascii="Fira Sans" w:hAnsi="Fira Sans"/>
          <w:sz w:val="19"/>
          <w:szCs w:val="19"/>
          <w:lang w:val="en-GB" w:eastAsia="pl-PL"/>
        </w:rPr>
        <w:t xml:space="preserve"> the one reported</w:t>
      </w:r>
      <w:r w:rsidR="00261B09" w:rsidRPr="00D17623">
        <w:rPr>
          <w:rFonts w:ascii="Fira Sans" w:hAnsi="Fira Sans"/>
          <w:sz w:val="19"/>
          <w:szCs w:val="19"/>
          <w:lang w:val="en-GB" w:eastAsia="pl-PL"/>
        </w:rPr>
        <w:t xml:space="preserve"> in</w:t>
      </w:r>
      <w:r w:rsidR="0062145C" w:rsidRPr="00D17623">
        <w:rPr>
          <w:rFonts w:ascii="Fira Sans" w:hAnsi="Fira Sans"/>
          <w:sz w:val="19"/>
          <w:szCs w:val="19"/>
          <w:lang w:val="en-GB" w:eastAsia="pl-PL"/>
        </w:rPr>
        <w:t xml:space="preserve"> the previous month</w:t>
      </w:r>
      <w:r w:rsidR="000B51A7">
        <w:rPr>
          <w:rFonts w:ascii="Fira Sans" w:hAnsi="Fira Sans"/>
          <w:sz w:val="19"/>
          <w:szCs w:val="19"/>
          <w:lang w:val="en-GB" w:eastAsia="pl-PL"/>
        </w:rPr>
        <w:t xml:space="preserve"> (minus </w:t>
      </w:r>
      <w:r w:rsidR="008767A0">
        <w:rPr>
          <w:rFonts w:ascii="Fira Sans" w:hAnsi="Fira Sans"/>
          <w:sz w:val="19"/>
          <w:szCs w:val="19"/>
          <w:lang w:val="en-GB" w:eastAsia="pl-PL"/>
        </w:rPr>
        <w:t>22.6</w:t>
      </w:r>
      <w:r w:rsidR="00C86BB3" w:rsidRPr="00D17623">
        <w:rPr>
          <w:rFonts w:ascii="Fira Sans" w:hAnsi="Fira Sans"/>
          <w:sz w:val="19"/>
          <w:szCs w:val="19"/>
          <w:lang w:val="en-GB" w:eastAsia="pl-PL"/>
        </w:rPr>
        <w:t>)</w:t>
      </w:r>
      <w:r w:rsidR="00C4555A" w:rsidRPr="00D17623">
        <w:rPr>
          <w:rFonts w:ascii="Fira Sans" w:hAnsi="Fira Sans"/>
          <w:sz w:val="19"/>
          <w:szCs w:val="19"/>
          <w:lang w:val="en-GB" w:eastAsia="pl-PL"/>
        </w:rPr>
        <w:t>.</w:t>
      </w:r>
      <w:r w:rsidR="00BF12D4" w:rsidRPr="00BF12D4">
        <w:rPr>
          <w:rFonts w:ascii="Fira Sans" w:hAnsi="Fira Sans"/>
          <w:sz w:val="19"/>
          <w:szCs w:val="19"/>
          <w:lang w:val="en-GB" w:eastAsia="pl-PL"/>
        </w:rPr>
        <w:t xml:space="preserve"> </w:t>
      </w:r>
    </w:p>
    <w:p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55539567" wp14:editId="02977803">
            <wp:simplePos x="0" y="0"/>
            <wp:positionH relativeFrom="margin">
              <wp:posOffset>-180975</wp:posOffset>
            </wp:positionH>
            <wp:positionV relativeFrom="paragraph">
              <wp:posOffset>1817370</wp:posOffset>
            </wp:positionV>
            <wp:extent cx="612000" cy="612000"/>
            <wp:effectExtent l="0" t="0" r="0" b="0"/>
            <wp:wrapTight wrapText="bothSides">
              <wp:wrapPolygon edited="0">
                <wp:start x="0" y="0"/>
                <wp:lineTo x="0" y="20860"/>
                <wp:lineTo x="20860" y="20860"/>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rsidR="00E011CF" w:rsidRPr="00D17623" w:rsidRDefault="00B91EB2" w:rsidP="00942C29">
      <w:pPr>
        <w:spacing w:before="120" w:after="120"/>
        <w:ind w:left="851"/>
        <w:rPr>
          <w:rFonts w:ascii="Fira Sans" w:hAnsi="Fira Sans"/>
          <w:strike/>
          <w:sz w:val="19"/>
          <w:szCs w:val="19"/>
          <w:lang w:val="en-GB"/>
        </w:rPr>
      </w:pPr>
      <w:r w:rsidRPr="00B91EB2">
        <w:rPr>
          <w:noProof/>
          <w:lang w:eastAsia="pl-PL"/>
        </w:rPr>
        <w:drawing>
          <wp:anchor distT="0" distB="0" distL="114300" distR="114300" simplePos="0" relativeHeight="253528064" behindDoc="0" locked="0" layoutInCell="1" allowOverlap="1">
            <wp:simplePos x="0" y="0"/>
            <wp:positionH relativeFrom="column">
              <wp:posOffset>5426075</wp:posOffset>
            </wp:positionH>
            <wp:positionV relativeFrom="paragraph">
              <wp:posOffset>148921</wp:posOffset>
            </wp:positionV>
            <wp:extent cx="1542415" cy="1844675"/>
            <wp:effectExtent l="0" t="0" r="635" b="3175"/>
            <wp:wrapSquare wrapText="bothSides"/>
            <wp:docPr id="31" name="Obraz 31" descr="Value of general business climate indicator in wholesale trade in the last six months (seasonally and non-seasonally adjusted data) and its components: “diagnostic” and “forecast” (non-seasonally adjusted data)" title="Graph 3. General business climate indicator and its components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EB2">
        <w:rPr>
          <w:noProof/>
          <w:lang w:eastAsia="pl-PL"/>
        </w:rPr>
        <w:drawing>
          <wp:anchor distT="0" distB="0" distL="114300" distR="114300" simplePos="0" relativeHeight="253527040" behindDoc="0" locked="0" layoutInCell="1" allowOverlap="1">
            <wp:simplePos x="0" y="0"/>
            <wp:positionH relativeFrom="column">
              <wp:posOffset>-67724</wp:posOffset>
            </wp:positionH>
            <wp:positionV relativeFrom="paragraph">
              <wp:posOffset>363441</wp:posOffset>
            </wp:positionV>
            <wp:extent cx="4985385" cy="1654175"/>
            <wp:effectExtent l="0" t="0" r="0" b="0"/>
            <wp:wrapSquare wrapText="bothSides"/>
            <wp:docPr id="30" name="Obraz 30" descr="Value of general business climate indicator in wholesale trade in 2011-2022 – seasonally and non-seasonally adjusted data" title="Graph 3. General business climate indicator in 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rPr>
        <w:t xml:space="preserve">In </w:t>
      </w:r>
      <w:r w:rsidR="00FE714D" w:rsidRPr="00D17623">
        <w:rPr>
          <w:rFonts w:ascii="Fira Sans" w:hAnsi="Fira Sans"/>
          <w:sz w:val="19"/>
          <w:szCs w:val="19"/>
          <w:lang w:val="en-GB"/>
        </w:rPr>
        <w:t>the current month</w:t>
      </w:r>
      <w:r w:rsidR="006016E5" w:rsidRPr="00D17623">
        <w:rPr>
          <w:rFonts w:ascii="Fira Sans" w:hAnsi="Fira Sans"/>
          <w:sz w:val="19"/>
          <w:szCs w:val="19"/>
          <w:lang w:val="en-GB"/>
        </w:rPr>
        <w:t xml:space="preserve"> </w:t>
      </w:r>
      <w:r w:rsidR="005835B6" w:rsidRPr="00D17623">
        <w:rPr>
          <w:rFonts w:ascii="Fira Sans" w:hAnsi="Fira Sans"/>
          <w:sz w:val="19"/>
          <w:szCs w:val="19"/>
          <w:lang w:val="en-GB"/>
        </w:rPr>
        <w:t xml:space="preserve">general business climate indicator (NSA) takes the value </w:t>
      </w:r>
      <w:r w:rsidR="00CC1AEE">
        <w:rPr>
          <w:rFonts w:ascii="Fira Sans" w:hAnsi="Fira Sans"/>
          <w:sz w:val="19"/>
          <w:szCs w:val="19"/>
          <w:lang w:val="en-GB"/>
        </w:rPr>
        <w:t>minus</w:t>
      </w:r>
      <w:r w:rsidR="00817606" w:rsidRPr="00D17623">
        <w:rPr>
          <w:rFonts w:ascii="Fira Sans" w:hAnsi="Fira Sans"/>
          <w:sz w:val="19"/>
          <w:szCs w:val="19"/>
          <w:lang w:val="en-GB"/>
        </w:rPr>
        <w:t xml:space="preserve"> </w:t>
      </w:r>
      <w:r w:rsidR="00A27209">
        <w:rPr>
          <w:rFonts w:ascii="Fira Sans" w:hAnsi="Fira Sans"/>
          <w:sz w:val="19"/>
          <w:szCs w:val="19"/>
          <w:lang w:val="en-GB"/>
        </w:rPr>
        <w:t>9.6</w:t>
      </w:r>
      <w:r w:rsidR="00937641" w:rsidRPr="00D17623">
        <w:rPr>
          <w:rFonts w:ascii="Fira Sans" w:hAnsi="Fira Sans"/>
          <w:sz w:val="19"/>
          <w:szCs w:val="19"/>
          <w:lang w:val="en-GB"/>
        </w:rPr>
        <w:t xml:space="preserve"> –</w:t>
      </w:r>
      <w:r w:rsidR="001E72C9" w:rsidRPr="00D17623">
        <w:rPr>
          <w:rFonts w:ascii="Fira Sans" w:hAnsi="Fira Sans"/>
          <w:sz w:val="19"/>
          <w:szCs w:val="19"/>
          <w:lang w:val="en-GB"/>
        </w:rPr>
        <w:t xml:space="preserve"> </w:t>
      </w:r>
      <w:r w:rsidR="009C2E43">
        <w:rPr>
          <w:rFonts w:ascii="Fira Sans" w:hAnsi="Fira Sans"/>
          <w:sz w:val="19"/>
          <w:szCs w:val="19"/>
          <w:lang w:val="en-GB" w:eastAsia="pl-PL"/>
        </w:rPr>
        <w:t>similar to</w:t>
      </w:r>
      <w:r w:rsidR="008B54DB" w:rsidRPr="00E71AE6">
        <w:rPr>
          <w:rFonts w:ascii="Fira Sans" w:hAnsi="Fira Sans"/>
          <w:sz w:val="19"/>
          <w:szCs w:val="19"/>
          <w:lang w:val="en-GB" w:eastAsia="pl-PL"/>
        </w:rPr>
        <w:t xml:space="preserve"> the one reported in </w:t>
      </w:r>
      <w:r w:rsidR="00AC7FDD">
        <w:rPr>
          <w:rFonts w:ascii="Fira Sans" w:hAnsi="Fira Sans"/>
          <w:sz w:val="19"/>
          <w:szCs w:val="19"/>
          <w:lang w:val="en-GB" w:eastAsia="pl-PL"/>
        </w:rPr>
        <w:t>November</w:t>
      </w:r>
      <w:r w:rsidR="008B54DB" w:rsidRPr="00E71AE6">
        <w:rPr>
          <w:rFonts w:ascii="Fira Sans" w:hAnsi="Fira Sans"/>
          <w:sz w:val="19"/>
          <w:szCs w:val="19"/>
          <w:lang w:val="en-GB" w:eastAsia="pl-PL"/>
        </w:rPr>
        <w:t xml:space="preserve"> (</w:t>
      </w:r>
      <w:r w:rsidR="005B6F63">
        <w:rPr>
          <w:rFonts w:ascii="Fira Sans" w:hAnsi="Fira Sans"/>
          <w:sz w:val="19"/>
          <w:szCs w:val="19"/>
          <w:lang w:val="en-GB" w:eastAsia="pl-PL"/>
        </w:rPr>
        <w:t>minus</w:t>
      </w:r>
      <w:r w:rsidR="008B54DB" w:rsidRPr="00E71AE6">
        <w:rPr>
          <w:rFonts w:ascii="Fira Sans" w:hAnsi="Fira Sans"/>
          <w:sz w:val="19"/>
          <w:szCs w:val="19"/>
          <w:lang w:val="en-GB" w:eastAsia="pl-PL"/>
        </w:rPr>
        <w:t xml:space="preserve"> </w:t>
      </w:r>
      <w:r w:rsidR="008767A0">
        <w:rPr>
          <w:rFonts w:ascii="Fira Sans" w:hAnsi="Fira Sans"/>
          <w:sz w:val="19"/>
          <w:szCs w:val="19"/>
          <w:lang w:val="en-GB" w:eastAsia="pl-PL"/>
        </w:rPr>
        <w:t>10.1</w:t>
      </w:r>
      <w:r w:rsidR="008B54DB">
        <w:rPr>
          <w:rFonts w:ascii="Fira Sans" w:hAnsi="Fira Sans"/>
          <w:sz w:val="19"/>
          <w:szCs w:val="19"/>
          <w:lang w:val="en-GB" w:eastAsia="pl-PL"/>
        </w:rPr>
        <w:t>)</w:t>
      </w:r>
      <w:r w:rsidR="005835B6" w:rsidRPr="00D17623">
        <w:rPr>
          <w:rFonts w:ascii="Fira Sans" w:hAnsi="Fira Sans"/>
          <w:spacing w:val="-4"/>
          <w:sz w:val="19"/>
          <w:szCs w:val="19"/>
          <w:lang w:val="en-GB"/>
        </w:rPr>
        <w:t>.</w:t>
      </w:r>
      <w:r w:rsidR="00732333" w:rsidRPr="00732333">
        <w:rPr>
          <w:rFonts w:ascii="Fira Sans" w:hAnsi="Fira Sans"/>
          <w:spacing w:val="-4"/>
          <w:sz w:val="19"/>
          <w:szCs w:val="19"/>
          <w:lang w:val="en-GB"/>
        </w:rPr>
        <w:t xml:space="preserve"> </w:t>
      </w:r>
      <w:r w:rsidR="0081493A" w:rsidRPr="00D17623">
        <w:rPr>
          <w:rFonts w:ascii="Fira Sans" w:hAnsi="Fira Sans"/>
          <w:strike/>
          <w:spacing w:val="-4"/>
          <w:sz w:val="19"/>
          <w:szCs w:val="19"/>
          <w:lang w:val="en-GB"/>
        </w:rPr>
        <w:t xml:space="preserve"> </w:t>
      </w:r>
    </w:p>
    <w:p w:rsidR="00E011CF" w:rsidRPr="00D17623" w:rsidRDefault="00942C29" w:rsidP="00E011CF">
      <w:pPr>
        <w:spacing w:before="120" w:after="120"/>
        <w:rPr>
          <w:rFonts w:ascii="Fira Sans" w:hAnsi="Fira Sans"/>
          <w:b/>
          <w:spacing w:val="-2"/>
          <w:sz w:val="18"/>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09B2485F" wp14:editId="178F2301">
            <wp:simplePos x="0" y="0"/>
            <wp:positionH relativeFrom="margin">
              <wp:posOffset>-180975</wp:posOffset>
            </wp:positionH>
            <wp:positionV relativeFrom="paragraph">
              <wp:posOffset>1774825</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rsidR="00E011CF" w:rsidRPr="00E71AE6" w:rsidRDefault="00B17BDC" w:rsidP="00942C29">
      <w:pPr>
        <w:spacing w:before="120" w:after="120"/>
        <w:ind w:left="851"/>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p>
    <w:p w:rsidR="00E011CF" w:rsidRPr="00D17623" w:rsidRDefault="00B91EB2" w:rsidP="00E011CF">
      <w:pPr>
        <w:spacing w:before="120" w:after="120"/>
        <w:rPr>
          <w:rFonts w:ascii="Fira Sans" w:hAnsi="Fira Sans"/>
          <w:strike/>
          <w:spacing w:val="-4"/>
          <w:sz w:val="19"/>
          <w:szCs w:val="19"/>
          <w:lang w:val="en-GB"/>
        </w:rPr>
      </w:pPr>
      <w:r w:rsidRPr="00B91EB2">
        <w:rPr>
          <w:noProof/>
          <w:lang w:eastAsia="pl-PL"/>
        </w:rPr>
        <w:drawing>
          <wp:anchor distT="0" distB="0" distL="114300" distR="114300" simplePos="0" relativeHeight="253530112" behindDoc="0" locked="0" layoutInCell="1" allowOverlap="1">
            <wp:simplePos x="0" y="0"/>
            <wp:positionH relativeFrom="column">
              <wp:posOffset>5444490</wp:posOffset>
            </wp:positionH>
            <wp:positionV relativeFrom="paragraph">
              <wp:posOffset>167309</wp:posOffset>
            </wp:positionV>
            <wp:extent cx="1542415" cy="1844675"/>
            <wp:effectExtent l="0" t="0" r="635" b="3175"/>
            <wp:wrapSquare wrapText="bothSides"/>
            <wp:docPr id="33" name="Obraz 33" descr="Value of general business climate indicator in retail trade in the last six months (seasonally and non-seasonally adjusted data) and its components: “diagnostic” and “forecast” (non-seasonally adjusted data)" title="Graph 4. General business climate indicator and its components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1EB2">
        <w:rPr>
          <w:noProof/>
          <w:lang w:eastAsia="pl-PL"/>
        </w:rPr>
        <w:drawing>
          <wp:anchor distT="0" distB="0" distL="114300" distR="114300" simplePos="0" relativeHeight="253529088" behindDoc="0" locked="0" layoutInCell="1" allowOverlap="1">
            <wp:simplePos x="0" y="0"/>
            <wp:positionH relativeFrom="column">
              <wp:posOffset>-74599</wp:posOffset>
            </wp:positionH>
            <wp:positionV relativeFrom="paragraph">
              <wp:posOffset>368935</wp:posOffset>
            </wp:positionV>
            <wp:extent cx="4985385" cy="1654175"/>
            <wp:effectExtent l="0" t="0" r="0" b="0"/>
            <wp:wrapSquare wrapText="bothSides"/>
            <wp:docPr id="32" name="Obraz 32" descr="Value of general business climate indicator in retail trade in 2010-2022 – seasonally and non-seasonally adjusted data" title="Graph 4. General business climate indicator in 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AC7FDD">
        <w:rPr>
          <w:rFonts w:ascii="Fira Sans" w:hAnsi="Fira Sans"/>
          <w:sz w:val="19"/>
          <w:szCs w:val="19"/>
          <w:lang w:val="en-GB"/>
        </w:rPr>
        <w:t>December</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 xml:space="preserve">general business climate indicator (NSA) takes the value </w:t>
      </w:r>
      <w:r w:rsidR="00001652">
        <w:rPr>
          <w:rFonts w:ascii="Fira Sans" w:hAnsi="Fira Sans"/>
          <w:sz w:val="19"/>
          <w:szCs w:val="19"/>
          <w:lang w:val="en-GB"/>
        </w:rPr>
        <w:t>minus</w:t>
      </w:r>
      <w:r w:rsidR="001C2A88" w:rsidRPr="00D17623">
        <w:rPr>
          <w:rFonts w:ascii="Fira Sans" w:hAnsi="Fira Sans"/>
          <w:sz w:val="19"/>
          <w:szCs w:val="19"/>
          <w:lang w:val="en-GB"/>
        </w:rPr>
        <w:t xml:space="preserve"> </w:t>
      </w:r>
      <w:r w:rsidR="000B4848">
        <w:rPr>
          <w:rFonts w:ascii="Fira Sans" w:hAnsi="Fira Sans"/>
          <w:sz w:val="19"/>
          <w:szCs w:val="19"/>
          <w:lang w:val="en-GB"/>
        </w:rPr>
        <w:t>11.3</w:t>
      </w:r>
      <w:r w:rsidR="00992E10" w:rsidRPr="00D17623">
        <w:rPr>
          <w:rFonts w:ascii="Fira Sans" w:hAnsi="Fira Sans"/>
          <w:sz w:val="19"/>
          <w:szCs w:val="19"/>
          <w:lang w:val="en-GB"/>
        </w:rPr>
        <w:t xml:space="preserve"> </w:t>
      </w:r>
      <w:r w:rsidR="009C042F">
        <w:rPr>
          <w:rFonts w:ascii="Fira Sans" w:hAnsi="Fira Sans"/>
          <w:sz w:val="19"/>
          <w:szCs w:val="19"/>
          <w:lang w:val="en-GB"/>
        </w:rPr>
        <w:t>and it is</w:t>
      </w:r>
      <w:r w:rsidR="00F80E0E">
        <w:rPr>
          <w:rFonts w:ascii="Fira Sans" w:hAnsi="Fira Sans"/>
          <w:sz w:val="19"/>
          <w:szCs w:val="19"/>
          <w:lang w:val="en-GB"/>
        </w:rPr>
        <w:t xml:space="preserve"> </w:t>
      </w:r>
      <w:r w:rsidR="000B4848">
        <w:rPr>
          <w:rFonts w:ascii="Fira Sans" w:hAnsi="Fira Sans"/>
          <w:sz w:val="19"/>
          <w:szCs w:val="19"/>
          <w:lang w:val="en-GB"/>
        </w:rPr>
        <w:t>lower than</w:t>
      </w:r>
      <w:r w:rsidR="00AE6B7C">
        <w:rPr>
          <w:rFonts w:ascii="Fira Sans" w:hAnsi="Fira Sans"/>
          <w:sz w:val="19"/>
          <w:szCs w:val="19"/>
          <w:lang w:val="en-GB"/>
        </w:rPr>
        <w:t xml:space="preserve"> </w:t>
      </w:r>
      <w:r w:rsidR="00F80E0E">
        <w:rPr>
          <w:rFonts w:ascii="Fira Sans" w:hAnsi="Fira Sans"/>
          <w:sz w:val="19"/>
          <w:szCs w:val="19"/>
          <w:lang w:val="en-GB"/>
        </w:rPr>
        <w:t>the one reported</w:t>
      </w:r>
      <w:r w:rsidR="00877459">
        <w:rPr>
          <w:rFonts w:ascii="Fira Sans" w:hAnsi="Fira Sans"/>
          <w:sz w:val="19"/>
          <w:szCs w:val="19"/>
          <w:lang w:val="en-GB"/>
        </w:rPr>
        <w:t xml:space="preserve"> </w:t>
      </w:r>
      <w:r w:rsidR="001C2A88" w:rsidRPr="00D17623">
        <w:rPr>
          <w:rFonts w:ascii="Fira Sans" w:hAnsi="Fira Sans"/>
          <w:sz w:val="19"/>
          <w:szCs w:val="19"/>
          <w:lang w:val="en-GB"/>
        </w:rPr>
        <w:t xml:space="preserve">in </w:t>
      </w:r>
      <w:r w:rsidR="004D6D73">
        <w:rPr>
          <w:rFonts w:ascii="Fira Sans" w:hAnsi="Fira Sans"/>
          <w:sz w:val="19"/>
          <w:szCs w:val="19"/>
          <w:lang w:val="en-GB"/>
        </w:rPr>
        <w:t>the previous month</w:t>
      </w:r>
      <w:r w:rsidR="00AA10E6">
        <w:rPr>
          <w:rFonts w:ascii="Fira Sans" w:hAnsi="Fira Sans"/>
          <w:sz w:val="19"/>
          <w:szCs w:val="19"/>
          <w:lang w:val="en-GB"/>
        </w:rPr>
        <w:t xml:space="preserve"> (minus </w:t>
      </w:r>
      <w:r w:rsidR="008767A0">
        <w:rPr>
          <w:rFonts w:ascii="Fira Sans" w:hAnsi="Fira Sans"/>
          <w:sz w:val="19"/>
          <w:szCs w:val="19"/>
          <w:lang w:val="en-GB"/>
        </w:rPr>
        <w:t>9.1</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rsidR="006452B7" w:rsidRDefault="006452B7" w:rsidP="00E011CF">
      <w:pPr>
        <w:spacing w:before="120" w:after="120"/>
        <w:rPr>
          <w:rFonts w:ascii="Fira Sans SemiBold" w:eastAsia="Times New Roman" w:hAnsi="Fira Sans SemiBold" w:cs="Times New Roman"/>
          <w:b/>
          <w:bCs/>
          <w:color w:val="001D77"/>
          <w:spacing w:val="-2"/>
          <w:sz w:val="19"/>
          <w:szCs w:val="19"/>
          <w:lang w:val="en-GB" w:eastAsia="pl-PL"/>
        </w:rPr>
      </w:pPr>
    </w:p>
    <w:p w:rsidR="00942C29" w:rsidRPr="00D17623"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60216179" wp14:editId="7BA546BB">
            <wp:simplePos x="0" y="0"/>
            <wp:positionH relativeFrom="margin">
              <wp:posOffset>-161925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1" w:name="_Hlk95286145"/>
      <w:bookmarkStart w:id="2"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1"/>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5)</w:t>
      </w:r>
    </w:p>
    <w:p w:rsidR="00E011CF" w:rsidRPr="0029447C" w:rsidRDefault="00EF3245" w:rsidP="006452B7">
      <w:pPr>
        <w:spacing w:before="120" w:after="120"/>
        <w:ind w:left="851"/>
        <w:rPr>
          <w:rFonts w:ascii="Fira Sans" w:hAnsi="Fira Sans"/>
          <w:strike/>
          <w:sz w:val="19"/>
          <w:szCs w:val="19"/>
          <w:lang w:val="en-US"/>
        </w:rPr>
      </w:pPr>
      <w:r w:rsidRPr="00EF3245">
        <w:rPr>
          <w:noProof/>
          <w:lang w:eastAsia="pl-PL"/>
        </w:rPr>
        <w:drawing>
          <wp:anchor distT="0" distB="0" distL="114300" distR="114300" simplePos="0" relativeHeight="253532160" behindDoc="0" locked="0" layoutInCell="1" allowOverlap="1">
            <wp:simplePos x="0" y="0"/>
            <wp:positionH relativeFrom="column">
              <wp:posOffset>5354320</wp:posOffset>
            </wp:positionH>
            <wp:positionV relativeFrom="paragraph">
              <wp:posOffset>200964</wp:posOffset>
            </wp:positionV>
            <wp:extent cx="1542415" cy="1844675"/>
            <wp:effectExtent l="0" t="0" r="635" b="3175"/>
            <wp:wrapSquare wrapText="bothSides"/>
            <wp:docPr id="47" name="Obraz 47" descr="Value of general business climate indicator in transportation and storage in the last six months (seasonally and non-seasonally adjusted data) and its components: “diagnostic” and “forecast” (non-seasonally adjusted data)" title="Graph 5. General business climate indicator and its components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3245">
        <w:rPr>
          <w:noProof/>
          <w:lang w:eastAsia="pl-PL"/>
        </w:rPr>
        <w:drawing>
          <wp:anchor distT="0" distB="0" distL="114300" distR="114300" simplePos="0" relativeHeight="253531136" behindDoc="0" locked="0" layoutInCell="1" allowOverlap="1">
            <wp:simplePos x="0" y="0"/>
            <wp:positionH relativeFrom="column">
              <wp:posOffset>-62865</wp:posOffset>
            </wp:positionH>
            <wp:positionV relativeFrom="paragraph">
              <wp:posOffset>390829</wp:posOffset>
            </wp:positionV>
            <wp:extent cx="4985385" cy="1654175"/>
            <wp:effectExtent l="0" t="0" r="0" b="0"/>
            <wp:wrapSquare wrapText="bothSides"/>
            <wp:docPr id="36" name="Obraz 36" descr="Value of general business climate indicator in transportation and storage in 2010-2022 – seasonally and non-seasonally adjusted data" title="Graph 5. General business climate indicator in transportation and sto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206822">
        <w:rPr>
          <w:rFonts w:ascii="Fira Sans" w:hAnsi="Fira Sans"/>
          <w:sz w:val="19"/>
          <w:szCs w:val="19"/>
          <w:lang w:val="en-GB"/>
        </w:rPr>
        <w:t>8.3</w:t>
      </w:r>
      <w:r w:rsidR="0081659C" w:rsidRPr="00D17623">
        <w:rPr>
          <w:rFonts w:ascii="Fira Sans" w:hAnsi="Fira Sans"/>
          <w:sz w:val="19"/>
          <w:szCs w:val="19"/>
          <w:lang w:val="en-GB"/>
        </w:rPr>
        <w:t xml:space="preserve"> </w:t>
      </w:r>
      <w:r w:rsidR="00645C7D">
        <w:rPr>
          <w:rFonts w:ascii="Fira Sans" w:hAnsi="Fira Sans"/>
          <w:sz w:val="19"/>
          <w:szCs w:val="19"/>
          <w:lang w:val="en-GB"/>
        </w:rPr>
        <w:t>–</w:t>
      </w:r>
      <w:r w:rsidR="0094569E" w:rsidRPr="00D17623">
        <w:rPr>
          <w:rFonts w:ascii="Fira Sans" w:hAnsi="Fira Sans"/>
          <w:sz w:val="19"/>
          <w:szCs w:val="19"/>
          <w:lang w:val="en-GB"/>
        </w:rPr>
        <w:t xml:space="preserve"> </w:t>
      </w:r>
      <w:r w:rsidR="000F1B69">
        <w:rPr>
          <w:rFonts w:ascii="Fira Sans" w:hAnsi="Fira Sans"/>
          <w:sz w:val="19"/>
          <w:szCs w:val="19"/>
          <w:lang w:val="en-GB"/>
        </w:rPr>
        <w:t>similar to</w:t>
      </w:r>
      <w:r w:rsidR="00767A71" w:rsidRPr="00D17623">
        <w:rPr>
          <w:rFonts w:ascii="Fira Sans" w:hAnsi="Fira Sans"/>
          <w:sz w:val="19"/>
          <w:szCs w:val="19"/>
          <w:lang w:val="en-GB"/>
        </w:rPr>
        <w:t xml:space="preserve"> the one reported</w:t>
      </w:r>
      <w:r w:rsidR="0094569E" w:rsidRPr="00D17623">
        <w:rPr>
          <w:rFonts w:ascii="Fira Sans" w:hAnsi="Fira Sans"/>
          <w:sz w:val="19"/>
          <w:szCs w:val="19"/>
          <w:lang w:val="en-GB"/>
        </w:rPr>
        <w:t xml:space="preserve"> in </w:t>
      </w:r>
      <w:r w:rsidR="00AC7FDD">
        <w:rPr>
          <w:rFonts w:ascii="Fira Sans" w:hAnsi="Fira Sans"/>
          <w:sz w:val="19"/>
          <w:szCs w:val="19"/>
          <w:lang w:val="en-GB"/>
        </w:rPr>
        <w:t>November</w:t>
      </w:r>
      <w:r w:rsidR="0094569E" w:rsidRPr="00D17623">
        <w:rPr>
          <w:rFonts w:ascii="Fira Sans" w:hAnsi="Fira Sans"/>
          <w:sz w:val="19"/>
          <w:szCs w:val="19"/>
          <w:lang w:val="en-GB"/>
        </w:rPr>
        <w:t xml:space="preserve"> (</w:t>
      </w:r>
      <w:r w:rsidR="004C7CC1">
        <w:rPr>
          <w:rFonts w:ascii="Fira Sans" w:hAnsi="Fira Sans"/>
          <w:sz w:val="19"/>
          <w:szCs w:val="19"/>
          <w:lang w:val="en-GB"/>
        </w:rPr>
        <w:t>minus</w:t>
      </w:r>
      <w:r w:rsidR="00A616CB">
        <w:rPr>
          <w:rFonts w:ascii="Fira Sans" w:hAnsi="Fira Sans"/>
          <w:sz w:val="19"/>
          <w:szCs w:val="19"/>
          <w:lang w:val="en-GB"/>
        </w:rPr>
        <w:t xml:space="preserve"> </w:t>
      </w:r>
      <w:r w:rsidR="008767A0">
        <w:rPr>
          <w:rFonts w:ascii="Fira Sans" w:hAnsi="Fira Sans"/>
          <w:sz w:val="19"/>
          <w:szCs w:val="19"/>
          <w:lang w:val="en-GB"/>
        </w:rPr>
        <w:t>7.4</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2A6C3E" w:rsidRDefault="00E011CF" w:rsidP="006452B7">
      <w:pPr>
        <w:spacing w:before="12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2BFBF677" wp14:editId="7C2AF0E5">
            <wp:simplePos x="0" y="0"/>
            <wp:positionH relativeFrom="margin">
              <wp:posOffset>-161925</wp:posOffset>
            </wp:positionH>
            <wp:positionV relativeFrom="paragraph">
              <wp:posOffset>138430</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3" w:name="_Hlk95286180"/>
      <w:r w:rsidR="00D92F72"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3"/>
      <w:r w:rsidR="00B17BDC" w:rsidRPr="002A6C3E">
        <w:rPr>
          <w:rFonts w:ascii="Fira Sans" w:eastAsia="Times New Roman" w:hAnsi="Fira Sans" w:cs="Times New Roman"/>
          <w:b/>
          <w:bCs/>
          <w:color w:val="001D77"/>
          <w:spacing w:val="-2"/>
          <w:sz w:val="19"/>
          <w:szCs w:val="19"/>
          <w:lang w:val="en-GB" w:eastAsia="pl-PL"/>
        </w:rPr>
        <w:t>(graph 6)</w:t>
      </w:r>
    </w:p>
    <w:p w:rsidR="000C5ECF" w:rsidRPr="00D17623" w:rsidRDefault="00EF3245" w:rsidP="006452B7">
      <w:pPr>
        <w:spacing w:before="120" w:after="120"/>
        <w:ind w:left="851"/>
        <w:rPr>
          <w:rFonts w:ascii="Fira Sans" w:hAnsi="Fira Sans"/>
          <w:strike/>
          <w:spacing w:val="-4"/>
          <w:sz w:val="19"/>
          <w:szCs w:val="19"/>
          <w:lang w:val="en-GB"/>
        </w:rPr>
      </w:pPr>
      <w:r w:rsidRPr="00EF3245">
        <w:rPr>
          <w:noProof/>
          <w:lang w:eastAsia="pl-PL"/>
        </w:rPr>
        <w:drawing>
          <wp:anchor distT="0" distB="0" distL="114300" distR="114300" simplePos="0" relativeHeight="253534208" behindDoc="0" locked="0" layoutInCell="1" allowOverlap="1">
            <wp:simplePos x="0" y="0"/>
            <wp:positionH relativeFrom="column">
              <wp:posOffset>5347004</wp:posOffset>
            </wp:positionH>
            <wp:positionV relativeFrom="paragraph">
              <wp:posOffset>461010</wp:posOffset>
            </wp:positionV>
            <wp:extent cx="1542415" cy="1844675"/>
            <wp:effectExtent l="0" t="0" r="635" b="3175"/>
            <wp:wrapSquare wrapText="bothSides"/>
            <wp:docPr id="49" name="Obraz 49" descr="Value of general business climate indicator in accommodation and food service activities in the last six months (seasonally and non-seasonally adjusted data) and its components: “diagnostic” and “forecast” (non-seasonally adjusted data)" title="Graph 6. General business climate indicator and its components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3245">
        <w:rPr>
          <w:noProof/>
          <w:lang w:eastAsia="pl-PL"/>
        </w:rPr>
        <w:drawing>
          <wp:anchor distT="0" distB="0" distL="114300" distR="114300" simplePos="0" relativeHeight="253533184" behindDoc="0" locked="0" layoutInCell="1" allowOverlap="1">
            <wp:simplePos x="0" y="0"/>
            <wp:positionH relativeFrom="column">
              <wp:posOffset>-54941</wp:posOffset>
            </wp:positionH>
            <wp:positionV relativeFrom="paragraph">
              <wp:posOffset>641350</wp:posOffset>
            </wp:positionV>
            <wp:extent cx="4985385" cy="1654175"/>
            <wp:effectExtent l="0" t="0" r="0" b="0"/>
            <wp:wrapSquare wrapText="bothSides"/>
            <wp:docPr id="48" name="Obraz 48" descr="Value of general business climate indicator in accommodation and food service activities in 2010-2022 – seasonally and non-seasonally adjusted data" title="Graph 6. General business climate indicator in accommodation and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AC7FDD">
        <w:rPr>
          <w:rFonts w:ascii="Fira Sans" w:hAnsi="Fira Sans"/>
          <w:sz w:val="19"/>
          <w:szCs w:val="19"/>
          <w:lang w:val="en-GB"/>
        </w:rPr>
        <w:t>December</w:t>
      </w:r>
      <w:r w:rsidR="0094569E" w:rsidRPr="00D17623">
        <w:rPr>
          <w:rFonts w:ascii="Fira Sans" w:hAnsi="Fira Sans"/>
          <w:sz w:val="19"/>
          <w:szCs w:val="19"/>
          <w:lang w:val="en-GB"/>
        </w:rPr>
        <w:t xml:space="preserve"> general business climate indicator (NSA) takes the value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B34E7A">
        <w:rPr>
          <w:rFonts w:ascii="Fira Sans" w:hAnsi="Fira Sans"/>
          <w:sz w:val="19"/>
          <w:szCs w:val="19"/>
          <w:lang w:val="en-GB"/>
        </w:rPr>
        <w:t>19.5</w:t>
      </w:r>
      <w:r w:rsidR="0094569E" w:rsidRPr="00D17623">
        <w:rPr>
          <w:rFonts w:ascii="Fira Sans" w:hAnsi="Fira Sans"/>
          <w:sz w:val="19"/>
          <w:szCs w:val="19"/>
          <w:lang w:val="en-GB"/>
        </w:rPr>
        <w:t xml:space="preserve"> versus </w:t>
      </w:r>
      <w:r w:rsidR="009A0494">
        <w:rPr>
          <w:rFonts w:ascii="Fira Sans" w:hAnsi="Fira Sans"/>
          <w:sz w:val="19"/>
          <w:szCs w:val="19"/>
          <w:lang w:val="en-GB"/>
        </w:rPr>
        <w:t>minus</w:t>
      </w:r>
      <w:r w:rsidR="0094569E" w:rsidRPr="00D17623">
        <w:rPr>
          <w:rFonts w:ascii="Fira Sans" w:hAnsi="Fira Sans"/>
          <w:sz w:val="19"/>
          <w:szCs w:val="19"/>
          <w:lang w:val="en-GB"/>
        </w:rPr>
        <w:t xml:space="preserve"> </w:t>
      </w:r>
      <w:r w:rsidR="008767A0">
        <w:rPr>
          <w:rFonts w:ascii="Fira Sans" w:hAnsi="Fira Sans"/>
          <w:sz w:val="19"/>
          <w:szCs w:val="19"/>
          <w:lang w:val="en-GB"/>
        </w:rPr>
        <w:t>19.3</w:t>
      </w:r>
      <w:r w:rsidR="0094569E" w:rsidRPr="00D17623">
        <w:rPr>
          <w:rFonts w:ascii="Fira Sans" w:hAnsi="Fira Sans"/>
          <w:sz w:val="19"/>
          <w:szCs w:val="19"/>
          <w:lang w:val="en-GB"/>
        </w:rPr>
        <w:t xml:space="preserve"> in </w:t>
      </w:r>
      <w:r w:rsidR="00AC7FDD">
        <w:rPr>
          <w:rFonts w:ascii="Fira Sans" w:hAnsi="Fira Sans"/>
          <w:sz w:val="19"/>
          <w:szCs w:val="19"/>
          <w:lang w:val="en-GB"/>
        </w:rPr>
        <w:t>November</w:t>
      </w:r>
      <w:r w:rsidR="0094569E" w:rsidRPr="00D17623">
        <w:rPr>
          <w:rFonts w:ascii="Fira Sans" w:hAnsi="Fira Sans"/>
          <w:sz w:val="19"/>
          <w:szCs w:val="19"/>
          <w:lang w:val="en-GB"/>
        </w:rPr>
        <w:t xml:space="preserve">. Entities operating in accommodation </w:t>
      </w:r>
      <w:r w:rsidR="00B26873">
        <w:rPr>
          <w:rFonts w:ascii="Fira Sans" w:hAnsi="Fira Sans"/>
          <w:sz w:val="19"/>
          <w:szCs w:val="19"/>
          <w:lang w:val="en-GB"/>
        </w:rPr>
        <w:t xml:space="preserve">formulate </w:t>
      </w:r>
      <w:r w:rsidR="009A0494">
        <w:rPr>
          <w:rFonts w:ascii="Fira Sans" w:hAnsi="Fira Sans"/>
          <w:sz w:val="19"/>
          <w:szCs w:val="19"/>
          <w:lang w:val="en-GB"/>
        </w:rPr>
        <w:t>more</w:t>
      </w:r>
      <w:r w:rsidR="004E381F">
        <w:rPr>
          <w:rFonts w:ascii="Fira Sans" w:hAnsi="Fira Sans"/>
          <w:sz w:val="19"/>
          <w:szCs w:val="19"/>
          <w:lang w:val="en-GB"/>
        </w:rPr>
        <w:t xml:space="preserve"> negative</w:t>
      </w:r>
      <w:r w:rsidR="0094569E" w:rsidRPr="00D17623">
        <w:rPr>
          <w:rFonts w:ascii="Fira Sans" w:hAnsi="Fira Sans"/>
          <w:sz w:val="19"/>
          <w:szCs w:val="19"/>
          <w:lang w:val="en-GB"/>
        </w:rPr>
        <w:t xml:space="preserve"> </w:t>
      </w:r>
      <w:r w:rsidR="00D64D76">
        <w:rPr>
          <w:rFonts w:ascii="Fira Sans" w:hAnsi="Fira Sans"/>
          <w:sz w:val="19"/>
          <w:szCs w:val="19"/>
          <w:lang w:val="en-GB"/>
        </w:rPr>
        <w:t xml:space="preserve">assessments of </w:t>
      </w:r>
      <w:r w:rsidR="0094569E" w:rsidRPr="00D17623">
        <w:rPr>
          <w:rFonts w:ascii="Fira Sans" w:hAnsi="Fira Sans"/>
          <w:sz w:val="19"/>
          <w:szCs w:val="19"/>
          <w:lang w:val="en-GB"/>
        </w:rPr>
        <w:t>business tendency (</w:t>
      </w:r>
      <w:r w:rsidR="004E381F">
        <w:rPr>
          <w:rFonts w:ascii="Fira Sans" w:hAnsi="Fira Sans"/>
          <w:sz w:val="19"/>
          <w:szCs w:val="19"/>
          <w:lang w:val="en-GB"/>
        </w:rPr>
        <w:t>minus</w:t>
      </w:r>
      <w:r w:rsidR="0094569E" w:rsidRPr="00D17623">
        <w:rPr>
          <w:rFonts w:ascii="Fira Sans" w:hAnsi="Fira Sans"/>
          <w:sz w:val="19"/>
          <w:szCs w:val="19"/>
          <w:lang w:val="en-GB"/>
        </w:rPr>
        <w:t xml:space="preserve"> </w:t>
      </w:r>
      <w:r w:rsidR="00B34E7A">
        <w:rPr>
          <w:rFonts w:ascii="Fira Sans" w:hAnsi="Fira Sans"/>
          <w:sz w:val="19"/>
          <w:szCs w:val="19"/>
          <w:lang w:val="en-GB"/>
        </w:rPr>
        <w:t>20.1</w:t>
      </w:r>
      <w:r w:rsidR="0094569E" w:rsidRPr="00D17623">
        <w:rPr>
          <w:rFonts w:ascii="Fira Sans" w:hAnsi="Fira Sans"/>
          <w:sz w:val="19"/>
          <w:szCs w:val="19"/>
          <w:lang w:val="en-GB"/>
        </w:rPr>
        <w:t>)</w:t>
      </w:r>
      <w:r w:rsidR="00B26873">
        <w:rPr>
          <w:rFonts w:ascii="Fira Sans" w:hAnsi="Fira Sans"/>
          <w:sz w:val="19"/>
          <w:szCs w:val="19"/>
          <w:lang w:val="en-GB"/>
        </w:rPr>
        <w:t xml:space="preserve"> </w:t>
      </w:r>
      <w:r w:rsidR="004E381F">
        <w:rPr>
          <w:rFonts w:ascii="Fira Sans" w:hAnsi="Fira Sans"/>
          <w:sz w:val="19"/>
          <w:szCs w:val="19"/>
          <w:lang w:val="en-GB"/>
        </w:rPr>
        <w:t>than the ones</w:t>
      </w:r>
      <w:r w:rsidR="00B26873">
        <w:rPr>
          <w:rFonts w:ascii="Fira Sans" w:hAnsi="Fira Sans"/>
          <w:sz w:val="19"/>
          <w:szCs w:val="19"/>
          <w:lang w:val="en-GB"/>
        </w:rPr>
        <w:t xml:space="preserve"> representing</w:t>
      </w:r>
      <w:r w:rsidR="0094569E" w:rsidRPr="00D17623">
        <w:rPr>
          <w:rFonts w:ascii="Fira Sans" w:hAnsi="Fira Sans"/>
          <w:sz w:val="19"/>
          <w:szCs w:val="19"/>
          <w:lang w:val="en-GB"/>
        </w:rPr>
        <w:t xml:space="preserve"> food service activities (</w:t>
      </w:r>
      <w:r w:rsidR="003B2F25">
        <w:rPr>
          <w:rFonts w:ascii="Fira Sans" w:hAnsi="Fira Sans"/>
          <w:sz w:val="19"/>
          <w:szCs w:val="19"/>
          <w:lang w:val="en-GB"/>
        </w:rPr>
        <w:t>min</w:t>
      </w:r>
      <w:r w:rsidR="00B26873">
        <w:rPr>
          <w:rFonts w:ascii="Fira Sans" w:hAnsi="Fira Sans"/>
          <w:sz w:val="19"/>
          <w:szCs w:val="19"/>
          <w:lang w:val="en-GB"/>
        </w:rPr>
        <w:t>us</w:t>
      </w:r>
      <w:r w:rsidR="0094569E" w:rsidRPr="00D17623">
        <w:rPr>
          <w:rFonts w:ascii="Fira Sans" w:hAnsi="Fira Sans"/>
          <w:sz w:val="19"/>
          <w:szCs w:val="19"/>
          <w:lang w:val="en-GB"/>
        </w:rPr>
        <w:t xml:space="preserve"> </w:t>
      </w:r>
      <w:r w:rsidR="00B34E7A">
        <w:rPr>
          <w:rFonts w:ascii="Fira Sans" w:hAnsi="Fira Sans"/>
          <w:sz w:val="19"/>
          <w:szCs w:val="19"/>
          <w:lang w:val="en-GB"/>
        </w:rPr>
        <w:t>17.2</w:t>
      </w:r>
      <w:r w:rsidR="0094569E" w:rsidRPr="00D17623">
        <w:rPr>
          <w:rFonts w:ascii="Fira Sans" w:hAnsi="Fira Sans"/>
          <w:sz w:val="19"/>
          <w:szCs w:val="19"/>
          <w:lang w:val="en-GB"/>
        </w:rPr>
        <w:t>)</w:t>
      </w:r>
      <w:r w:rsidR="00472F27" w:rsidRPr="00D17623">
        <w:rPr>
          <w:rFonts w:ascii="Fira Sans" w:hAnsi="Fira Sans"/>
          <w:spacing w:val="-4"/>
          <w:sz w:val="19"/>
          <w:szCs w:val="19"/>
          <w:lang w:val="en-GB"/>
        </w:rPr>
        <w:t>.</w:t>
      </w:r>
      <w:r w:rsidR="00524732" w:rsidRPr="00D17623">
        <w:rPr>
          <w:rFonts w:ascii="Fira Sans" w:hAnsi="Fira Sans"/>
          <w:spacing w:val="-4"/>
          <w:sz w:val="19"/>
          <w:szCs w:val="19"/>
          <w:lang w:val="en-GB"/>
        </w:rPr>
        <w:t xml:space="preserve">  </w:t>
      </w:r>
    </w:p>
    <w:p w:rsidR="00FD60FF" w:rsidRPr="004D5FCA" w:rsidRDefault="002E6E9E" w:rsidP="00775362">
      <w:pPr>
        <w:tabs>
          <w:tab w:val="center" w:pos="4600"/>
        </w:tabs>
        <w:spacing w:before="120" w:after="120"/>
        <w:ind w:left="851"/>
        <w:rPr>
          <w:rFonts w:ascii="Fira Sans SemiBold" w:eastAsia="Times New Roman" w:hAnsi="Fira Sans SemiBold" w:cs="Times New Roman"/>
          <w:bCs/>
          <w:color w:val="001D77"/>
          <w:sz w:val="19"/>
          <w:szCs w:val="24"/>
          <w:lang w:val="en-US" w:eastAsia="pl-PL"/>
        </w:rPr>
      </w:pPr>
      <w:r w:rsidRPr="002E6E9E">
        <w:rPr>
          <w:noProof/>
          <w:lang w:eastAsia="pl-PL"/>
        </w:rPr>
        <w:drawing>
          <wp:anchor distT="0" distB="0" distL="114300" distR="114300" simplePos="0" relativeHeight="253536256" behindDoc="0" locked="0" layoutInCell="1" allowOverlap="1">
            <wp:simplePos x="0" y="0"/>
            <wp:positionH relativeFrom="column">
              <wp:posOffset>5354955</wp:posOffset>
            </wp:positionH>
            <wp:positionV relativeFrom="paragraph">
              <wp:posOffset>1652601</wp:posOffset>
            </wp:positionV>
            <wp:extent cx="1542415" cy="1844675"/>
            <wp:effectExtent l="0" t="0" r="635" b="3175"/>
            <wp:wrapSquare wrapText="bothSides"/>
            <wp:docPr id="51" name="Obraz 51" descr="Value of general business climate indicator in accommodation in the last six months (non-seasonally adjusted data) and its components: “diagnostic” and “forecast” (non-seasonally adjusted data)" title="Graph 6a. General business climate indicator and its components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E9E">
        <w:rPr>
          <w:noProof/>
          <w:lang w:eastAsia="pl-PL"/>
        </w:rPr>
        <w:drawing>
          <wp:anchor distT="0" distB="0" distL="114300" distR="114300" simplePos="0" relativeHeight="253535232" behindDoc="0" locked="0" layoutInCell="1" allowOverlap="1">
            <wp:simplePos x="0" y="0"/>
            <wp:positionH relativeFrom="column">
              <wp:posOffset>-51131</wp:posOffset>
            </wp:positionH>
            <wp:positionV relativeFrom="paragraph">
              <wp:posOffset>1824990</wp:posOffset>
            </wp:positionV>
            <wp:extent cx="4985385" cy="1654175"/>
            <wp:effectExtent l="0" t="0" r="0" b="0"/>
            <wp:wrapSquare wrapText="bothSides"/>
            <wp:docPr id="50" name="Obraz 50" descr="Value of general business climate indicator in accommodation in 2010-2022 – non-seasonally adjusted data" title="Graph 6a. General business climate indicator in accommo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0FF" w:rsidRPr="00D17623">
        <w:rPr>
          <w:rFonts w:ascii="Fira Sans SemiBold" w:eastAsia="Times New Roman" w:hAnsi="Fira Sans SemiBold" w:cs="Times New Roman"/>
          <w:bCs/>
          <w:color w:val="001D77"/>
          <w:sz w:val="19"/>
          <w:szCs w:val="24"/>
          <w:lang w:val="en-GB" w:eastAsia="pl-PL"/>
        </w:rPr>
        <w:t>Accommodation (graph 6a)</w:t>
      </w:r>
      <w:r w:rsidR="00144913" w:rsidRPr="00D17623">
        <w:rPr>
          <w:rFonts w:ascii="Fira Sans SemiBold" w:eastAsia="Times New Roman" w:hAnsi="Fira Sans SemiBold" w:cs="Times New Roman"/>
          <w:bCs/>
          <w:color w:val="001D77"/>
          <w:sz w:val="19"/>
          <w:szCs w:val="24"/>
          <w:lang w:val="en-GB" w:eastAsia="pl-PL"/>
        </w:rPr>
        <w:t xml:space="preserve"> </w:t>
      </w:r>
      <w:r w:rsidR="00E23A5E">
        <w:rPr>
          <w:rFonts w:ascii="Fira Sans SemiBold" w:eastAsia="Times New Roman" w:hAnsi="Fira Sans SemiBold" w:cs="Times New Roman"/>
          <w:bCs/>
          <w:color w:val="001D77"/>
          <w:sz w:val="19"/>
          <w:szCs w:val="24"/>
          <w:lang w:val="en-GB" w:eastAsia="pl-PL"/>
        </w:rPr>
        <w:tab/>
      </w:r>
    </w:p>
    <w:p w:rsidR="00D22F97" w:rsidRDefault="00D22F97" w:rsidP="006452B7">
      <w:pPr>
        <w:spacing w:before="120" w:after="120"/>
        <w:ind w:left="851" w:firstLine="142"/>
        <w:rPr>
          <w:rFonts w:ascii="Fira Sans SemiBold" w:eastAsia="Times New Roman" w:hAnsi="Fira Sans SemiBold" w:cs="Times New Roman"/>
          <w:bCs/>
          <w:color w:val="001D77"/>
          <w:sz w:val="19"/>
          <w:szCs w:val="24"/>
          <w:lang w:val="en-GB" w:eastAsia="pl-PL"/>
        </w:rPr>
      </w:pPr>
      <w:bookmarkStart w:id="4" w:name="_Hlk95286257"/>
    </w:p>
    <w:p w:rsidR="00D22F97" w:rsidRDefault="00D22F97" w:rsidP="006452B7">
      <w:pPr>
        <w:spacing w:before="120" w:after="120"/>
        <w:ind w:left="851" w:firstLine="142"/>
        <w:rPr>
          <w:rFonts w:ascii="Fira Sans SemiBold" w:eastAsia="Times New Roman" w:hAnsi="Fira Sans SemiBold" w:cs="Times New Roman"/>
          <w:bCs/>
          <w:color w:val="001D77"/>
          <w:sz w:val="19"/>
          <w:szCs w:val="24"/>
          <w:lang w:val="en-GB" w:eastAsia="pl-PL"/>
        </w:rPr>
      </w:pPr>
    </w:p>
    <w:p w:rsidR="00D22F97" w:rsidRDefault="00D22F97" w:rsidP="006452B7">
      <w:pPr>
        <w:spacing w:before="120" w:after="120"/>
        <w:ind w:left="851" w:firstLine="142"/>
        <w:rPr>
          <w:rFonts w:ascii="Fira Sans SemiBold" w:eastAsia="Times New Roman" w:hAnsi="Fira Sans SemiBold" w:cs="Times New Roman"/>
          <w:bCs/>
          <w:color w:val="001D77"/>
          <w:sz w:val="19"/>
          <w:szCs w:val="24"/>
          <w:lang w:val="en-GB" w:eastAsia="pl-PL"/>
        </w:rPr>
      </w:pPr>
    </w:p>
    <w:p w:rsidR="00D22F97" w:rsidRDefault="00D22F97" w:rsidP="006452B7">
      <w:pPr>
        <w:spacing w:before="120" w:after="120"/>
        <w:ind w:left="851" w:firstLine="142"/>
        <w:rPr>
          <w:rFonts w:ascii="Fira Sans SemiBold" w:eastAsia="Times New Roman" w:hAnsi="Fira Sans SemiBold" w:cs="Times New Roman"/>
          <w:bCs/>
          <w:color w:val="001D77"/>
          <w:sz w:val="19"/>
          <w:szCs w:val="24"/>
          <w:lang w:val="en-GB" w:eastAsia="pl-PL"/>
        </w:rPr>
      </w:pPr>
    </w:p>
    <w:p w:rsidR="00383119" w:rsidRDefault="00383119" w:rsidP="00D22F97">
      <w:pPr>
        <w:spacing w:before="120" w:after="120"/>
        <w:ind w:left="851"/>
        <w:rPr>
          <w:rFonts w:ascii="Fira Sans SemiBold" w:eastAsia="Times New Roman" w:hAnsi="Fira Sans SemiBold" w:cs="Times New Roman"/>
          <w:bCs/>
          <w:color w:val="001D77"/>
          <w:sz w:val="19"/>
          <w:szCs w:val="24"/>
          <w:lang w:val="en-GB" w:eastAsia="pl-PL"/>
        </w:rPr>
      </w:pPr>
    </w:p>
    <w:p w:rsidR="00383119" w:rsidRDefault="00383119" w:rsidP="00D22F97">
      <w:pPr>
        <w:spacing w:before="120" w:after="120"/>
        <w:ind w:left="851"/>
        <w:rPr>
          <w:rFonts w:ascii="Fira Sans SemiBold" w:eastAsia="Times New Roman" w:hAnsi="Fira Sans SemiBold" w:cs="Times New Roman"/>
          <w:bCs/>
          <w:color w:val="001D77"/>
          <w:sz w:val="19"/>
          <w:szCs w:val="24"/>
          <w:lang w:val="en-GB" w:eastAsia="pl-PL"/>
        </w:rPr>
      </w:pPr>
    </w:p>
    <w:p w:rsidR="00383119" w:rsidRDefault="00383119" w:rsidP="00D22F97">
      <w:pPr>
        <w:spacing w:before="120" w:after="120"/>
        <w:ind w:left="851"/>
        <w:rPr>
          <w:rFonts w:ascii="Fira Sans SemiBold" w:eastAsia="Times New Roman" w:hAnsi="Fira Sans SemiBold" w:cs="Times New Roman"/>
          <w:bCs/>
          <w:color w:val="001D77"/>
          <w:sz w:val="19"/>
          <w:szCs w:val="24"/>
          <w:lang w:val="en-GB" w:eastAsia="pl-PL"/>
        </w:rPr>
      </w:pPr>
    </w:p>
    <w:p w:rsidR="00383119" w:rsidRDefault="00383119" w:rsidP="00D22F97">
      <w:pPr>
        <w:spacing w:before="120" w:after="120"/>
        <w:ind w:left="851"/>
        <w:rPr>
          <w:rFonts w:ascii="Fira Sans SemiBold" w:eastAsia="Times New Roman" w:hAnsi="Fira Sans SemiBold" w:cs="Times New Roman"/>
          <w:bCs/>
          <w:color w:val="001D77"/>
          <w:sz w:val="19"/>
          <w:szCs w:val="24"/>
          <w:lang w:val="en-GB" w:eastAsia="pl-PL"/>
        </w:rPr>
      </w:pPr>
    </w:p>
    <w:p w:rsidR="00383119" w:rsidRDefault="00383119" w:rsidP="00D22F97">
      <w:pPr>
        <w:spacing w:before="120" w:after="120"/>
        <w:ind w:left="851"/>
        <w:rPr>
          <w:rFonts w:ascii="Fira Sans SemiBold" w:eastAsia="Times New Roman" w:hAnsi="Fira Sans SemiBold" w:cs="Times New Roman"/>
          <w:bCs/>
          <w:color w:val="001D77"/>
          <w:sz w:val="19"/>
          <w:szCs w:val="24"/>
          <w:lang w:val="en-GB" w:eastAsia="pl-PL"/>
        </w:rPr>
      </w:pPr>
    </w:p>
    <w:p w:rsidR="00383119" w:rsidRDefault="00383119" w:rsidP="00D22F97">
      <w:pPr>
        <w:spacing w:before="120" w:after="120"/>
        <w:ind w:left="851"/>
        <w:rPr>
          <w:rFonts w:ascii="Fira Sans SemiBold" w:eastAsia="Times New Roman" w:hAnsi="Fira Sans SemiBold" w:cs="Times New Roman"/>
          <w:bCs/>
          <w:color w:val="001D77"/>
          <w:sz w:val="19"/>
          <w:szCs w:val="24"/>
          <w:lang w:val="en-GB" w:eastAsia="pl-PL"/>
        </w:rPr>
      </w:pPr>
    </w:p>
    <w:p w:rsidR="00383119" w:rsidRDefault="00383119" w:rsidP="00D22F97">
      <w:pPr>
        <w:spacing w:before="120" w:after="120"/>
        <w:ind w:left="851"/>
        <w:rPr>
          <w:rFonts w:ascii="Fira Sans SemiBold" w:eastAsia="Times New Roman" w:hAnsi="Fira Sans SemiBold" w:cs="Times New Roman"/>
          <w:bCs/>
          <w:color w:val="001D77"/>
          <w:sz w:val="19"/>
          <w:szCs w:val="24"/>
          <w:lang w:val="en-GB" w:eastAsia="pl-PL"/>
        </w:rPr>
      </w:pPr>
    </w:p>
    <w:p w:rsidR="00383119" w:rsidRDefault="00383119" w:rsidP="00D22F97">
      <w:pPr>
        <w:spacing w:before="120" w:after="120"/>
        <w:ind w:left="851"/>
        <w:rPr>
          <w:rFonts w:ascii="Fira Sans SemiBold" w:eastAsia="Times New Roman" w:hAnsi="Fira Sans SemiBold" w:cs="Times New Roman"/>
          <w:bCs/>
          <w:color w:val="001D77"/>
          <w:sz w:val="19"/>
          <w:szCs w:val="24"/>
          <w:lang w:val="en-GB" w:eastAsia="pl-PL"/>
        </w:rPr>
      </w:pPr>
    </w:p>
    <w:p w:rsidR="00C703B9" w:rsidRPr="00E8085E" w:rsidRDefault="00E8085E" w:rsidP="00D22F97">
      <w:pPr>
        <w:spacing w:before="120" w:after="120"/>
        <w:ind w:left="851"/>
        <w:rPr>
          <w:rFonts w:ascii="Fira Sans SemiBold" w:eastAsia="Times New Roman" w:hAnsi="Fira Sans SemiBold" w:cs="Times New Roman"/>
          <w:bCs/>
          <w:color w:val="001D77"/>
          <w:sz w:val="19"/>
          <w:szCs w:val="24"/>
          <w:lang w:val="en-US" w:eastAsia="pl-PL"/>
        </w:rPr>
      </w:pPr>
      <w:r w:rsidRPr="00E8085E">
        <w:rPr>
          <w:noProof/>
          <w:lang w:eastAsia="pl-PL"/>
        </w:rPr>
        <w:lastRenderedPageBreak/>
        <w:drawing>
          <wp:anchor distT="0" distB="0" distL="114300" distR="114300" simplePos="0" relativeHeight="253538304" behindDoc="0" locked="0" layoutInCell="1" allowOverlap="1">
            <wp:simplePos x="0" y="0"/>
            <wp:positionH relativeFrom="column">
              <wp:posOffset>5363210</wp:posOffset>
            </wp:positionH>
            <wp:positionV relativeFrom="paragraph">
              <wp:posOffset>9829</wp:posOffset>
            </wp:positionV>
            <wp:extent cx="1542415" cy="1844675"/>
            <wp:effectExtent l="0" t="0" r="635" b="3175"/>
            <wp:wrapSquare wrapText="bothSides"/>
            <wp:docPr id="62" name="Obraz 62" descr="Value of general business climate indicator in food service activities in the last six months (non-seasonally adjusted data) and its components: “diagnostic” and “forecast” (non-seasonally adjusted data)" title="Graph 6b. General business climate indicator and its components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83119" w:rsidRPr="00383119">
        <w:rPr>
          <w:noProof/>
          <w:lang w:eastAsia="pl-PL"/>
        </w:rPr>
        <w:drawing>
          <wp:anchor distT="0" distB="0" distL="114300" distR="114300" simplePos="0" relativeHeight="253537280" behindDoc="0" locked="0" layoutInCell="1" allowOverlap="1">
            <wp:simplePos x="0" y="0"/>
            <wp:positionH relativeFrom="column">
              <wp:posOffset>-40640</wp:posOffset>
            </wp:positionH>
            <wp:positionV relativeFrom="paragraph">
              <wp:posOffset>204166</wp:posOffset>
            </wp:positionV>
            <wp:extent cx="4985385" cy="1654175"/>
            <wp:effectExtent l="0" t="0" r="0" b="0"/>
            <wp:wrapSquare wrapText="bothSides"/>
            <wp:docPr id="53" name="Obraz 53" descr="Value of general business climate indicator in food service activities in 2010-2022 – non-seasonally adjusted data" title="Graph 6b. General business climate indicator in food servi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93E09" w:rsidRPr="00D17623">
        <w:rPr>
          <w:rFonts w:ascii="Fira Sans SemiBold" w:eastAsia="Times New Roman" w:hAnsi="Fira Sans SemiBold" w:cs="Times New Roman"/>
          <w:bCs/>
          <w:color w:val="001D77"/>
          <w:sz w:val="19"/>
          <w:szCs w:val="24"/>
          <w:lang w:val="en-GB" w:eastAsia="pl-PL"/>
        </w:rPr>
        <w:t xml:space="preserve">Food service activities </w:t>
      </w:r>
      <w:bookmarkEnd w:id="4"/>
      <w:r w:rsidR="005C023D" w:rsidRPr="00D17623">
        <w:rPr>
          <w:rFonts w:ascii="Fira Sans SemiBold" w:eastAsia="Times New Roman" w:hAnsi="Fira Sans SemiBold" w:cs="Times New Roman"/>
          <w:bCs/>
          <w:color w:val="001D77"/>
          <w:sz w:val="19"/>
          <w:szCs w:val="24"/>
          <w:lang w:val="en-GB" w:eastAsia="pl-PL"/>
        </w:rPr>
        <w:t>(graph 6b)</w:t>
      </w:r>
      <w:r w:rsidR="00823875" w:rsidRPr="00D17623">
        <w:rPr>
          <w:rFonts w:ascii="Fira Sans SemiBold" w:eastAsia="Times New Roman" w:hAnsi="Fira Sans SemiBold" w:cs="Times New Roman"/>
          <w:bCs/>
          <w:color w:val="001D77"/>
          <w:sz w:val="19"/>
          <w:szCs w:val="24"/>
          <w:lang w:val="en-GB" w:eastAsia="pl-PL"/>
        </w:rPr>
        <w:t xml:space="preserve"> </w:t>
      </w:r>
    </w:p>
    <w:p w:rsidR="000129BF" w:rsidRPr="00D17623" w:rsidRDefault="000129BF" w:rsidP="00E011CF">
      <w:pPr>
        <w:spacing w:before="120" w:after="120"/>
        <w:rPr>
          <w:rFonts w:ascii="Fira Sans SemiBold" w:eastAsia="Times New Roman" w:hAnsi="Fira Sans SemiBold" w:cs="Times New Roman"/>
          <w:bCs/>
          <w:color w:val="001D77"/>
          <w:spacing w:val="-2"/>
          <w:sz w:val="19"/>
          <w:szCs w:val="19"/>
          <w:lang w:val="en-GB" w:eastAsia="pl-PL"/>
        </w:rPr>
      </w:pPr>
    </w:p>
    <w:p w:rsidR="00E011CF" w:rsidRPr="002A6C3E" w:rsidRDefault="00383119" w:rsidP="00D22F97">
      <w:pPr>
        <w:tabs>
          <w:tab w:val="left" w:pos="851"/>
        </w:tabs>
        <w:spacing w:before="480" w:after="120"/>
        <w:ind w:left="851"/>
        <w:rPr>
          <w:rFonts w:ascii="Fira Sans" w:hAnsi="Fira Sans"/>
          <w:b/>
          <w:spacing w:val="-4"/>
          <w:sz w:val="19"/>
          <w:szCs w:val="19"/>
          <w:lang w:val="en-GB" w:eastAsia="pl-PL"/>
        </w:rPr>
      </w:pPr>
      <w:bookmarkStart w:id="5" w:name="_Hlk95286290"/>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2C0AFE12" wp14:editId="3CC1D394">
            <wp:simplePos x="0" y="0"/>
            <wp:positionH relativeFrom="column">
              <wp:posOffset>-130562</wp:posOffset>
            </wp:positionH>
            <wp:positionV relativeFrom="paragraph">
              <wp:posOffset>218522</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5"/>
      <w:r w:rsidR="00B17BDC" w:rsidRPr="002A6C3E">
        <w:rPr>
          <w:rFonts w:ascii="Fira Sans" w:eastAsia="Times New Roman" w:hAnsi="Fira Sans" w:cs="Times New Roman"/>
          <w:b/>
          <w:bCs/>
          <w:color w:val="001D77"/>
          <w:spacing w:val="-2"/>
          <w:sz w:val="19"/>
          <w:szCs w:val="19"/>
          <w:lang w:val="en-GB" w:eastAsia="pl-PL"/>
        </w:rPr>
        <w:t>(graph 7)</w:t>
      </w:r>
      <w:r w:rsidR="00E8085E" w:rsidRPr="00E8085E">
        <w:rPr>
          <w:lang w:val="en-US"/>
        </w:rPr>
        <w:t xml:space="preserve"> </w:t>
      </w:r>
    </w:p>
    <w:p w:rsidR="00E011CF" w:rsidRPr="00D17623" w:rsidRDefault="001E56EB" w:rsidP="00D22F97">
      <w:pPr>
        <w:spacing w:before="120" w:after="120"/>
        <w:ind w:left="851"/>
        <w:rPr>
          <w:rFonts w:ascii="Fira Sans" w:hAnsi="Fira Sans"/>
          <w:b/>
          <w:strike/>
          <w:spacing w:val="-2"/>
          <w:sz w:val="19"/>
          <w:szCs w:val="19"/>
          <w:lang w:val="en-GB"/>
        </w:rPr>
      </w:pPr>
      <w:r w:rsidRPr="001E56EB">
        <w:rPr>
          <w:noProof/>
          <w:lang w:eastAsia="pl-PL"/>
        </w:rPr>
        <w:drawing>
          <wp:anchor distT="0" distB="0" distL="114300" distR="114300" simplePos="0" relativeHeight="253540352" behindDoc="0" locked="0" layoutInCell="1" allowOverlap="1">
            <wp:simplePos x="0" y="0"/>
            <wp:positionH relativeFrom="column">
              <wp:posOffset>5358130</wp:posOffset>
            </wp:positionH>
            <wp:positionV relativeFrom="paragraph">
              <wp:posOffset>216204</wp:posOffset>
            </wp:positionV>
            <wp:extent cx="1542415" cy="1844675"/>
            <wp:effectExtent l="0" t="0" r="635" b="3175"/>
            <wp:wrapSquare wrapText="bothSides"/>
            <wp:docPr id="193" name="Obraz 193" descr="Value of general business climate indicator in information and communication in the last six months (seasonally and non-seasonally adjusted data) and its components: “diagnostic” and “forecast” (non-seasonally adjusted data)" title="Graph 7. General business climate indicator and its components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6EB">
        <w:rPr>
          <w:noProof/>
          <w:lang w:eastAsia="pl-PL"/>
        </w:rPr>
        <w:drawing>
          <wp:anchor distT="0" distB="0" distL="114300" distR="114300" simplePos="0" relativeHeight="253539328" behindDoc="0" locked="0" layoutInCell="1" allowOverlap="1">
            <wp:simplePos x="0" y="0"/>
            <wp:positionH relativeFrom="column">
              <wp:posOffset>-16206</wp:posOffset>
            </wp:positionH>
            <wp:positionV relativeFrom="paragraph">
              <wp:posOffset>414655</wp:posOffset>
            </wp:positionV>
            <wp:extent cx="4985385" cy="1654175"/>
            <wp:effectExtent l="0" t="0" r="0" b="0"/>
            <wp:wrapSquare wrapText="bothSides"/>
            <wp:docPr id="192" name="Obraz 192" descr="Value of general business climate indicator in information and communication in 2010-2022 – seasonally and non-seasonally adjusted data" title="Graph 7. General business climate indicator in information and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business climate indicator (NSA) takes the </w:t>
      </w:r>
      <w:r w:rsidR="00313AEB" w:rsidRPr="00D17623">
        <w:rPr>
          <w:rFonts w:ascii="Fira Sans" w:hAnsi="Fira Sans"/>
          <w:sz w:val="19"/>
          <w:szCs w:val="19"/>
          <w:lang w:val="en-GB"/>
        </w:rPr>
        <w:t xml:space="preserve">positive </w:t>
      </w:r>
      <w:r w:rsidR="0094569E" w:rsidRPr="00D17623">
        <w:rPr>
          <w:rFonts w:ascii="Fira Sans" w:hAnsi="Fira Sans"/>
          <w:sz w:val="19"/>
          <w:szCs w:val="19"/>
          <w:lang w:val="en-GB"/>
        </w:rPr>
        <w:t xml:space="preserve">value (plus </w:t>
      </w:r>
      <w:r w:rsidR="0019358F">
        <w:rPr>
          <w:rFonts w:ascii="Fira Sans" w:hAnsi="Fira Sans"/>
          <w:sz w:val="19"/>
          <w:szCs w:val="19"/>
          <w:lang w:val="en-GB"/>
        </w:rPr>
        <w:t>8.0</w:t>
      </w:r>
      <w:r w:rsidR="00A87B62">
        <w:rPr>
          <w:rFonts w:ascii="Fira Sans" w:hAnsi="Fira Sans"/>
          <w:sz w:val="19"/>
          <w:szCs w:val="19"/>
          <w:lang w:val="en-GB"/>
        </w:rPr>
        <w:t>)</w:t>
      </w:r>
      <w:r w:rsidR="00084578">
        <w:rPr>
          <w:rFonts w:ascii="Fira Sans" w:hAnsi="Fira Sans"/>
          <w:sz w:val="19"/>
          <w:szCs w:val="19"/>
          <w:lang w:val="en-GB"/>
        </w:rPr>
        <w:t xml:space="preserve"> – </w:t>
      </w:r>
      <w:r w:rsidR="00EF7854">
        <w:rPr>
          <w:rFonts w:ascii="Fira Sans" w:hAnsi="Fira Sans"/>
          <w:sz w:val="19"/>
          <w:szCs w:val="19"/>
          <w:lang w:val="en-GB"/>
        </w:rPr>
        <w:t>similar to</w:t>
      </w:r>
      <w:r w:rsidR="00A36E57" w:rsidRPr="00D17623">
        <w:rPr>
          <w:rFonts w:ascii="Fira Sans" w:hAnsi="Fira Sans"/>
          <w:sz w:val="19"/>
          <w:szCs w:val="19"/>
          <w:lang w:val="en-GB"/>
        </w:rPr>
        <w:t xml:space="preserve"> the one reported</w:t>
      </w:r>
      <w:r w:rsidR="00271363" w:rsidRPr="00D17623">
        <w:rPr>
          <w:rFonts w:ascii="Fira Sans" w:hAnsi="Fira Sans"/>
          <w:sz w:val="19"/>
          <w:szCs w:val="19"/>
          <w:lang w:val="en-GB"/>
        </w:rPr>
        <w:t xml:space="preserve"> in </w:t>
      </w:r>
      <w:r w:rsidR="00AC7FDD">
        <w:rPr>
          <w:rFonts w:ascii="Fira Sans" w:hAnsi="Fira Sans"/>
          <w:sz w:val="19"/>
          <w:szCs w:val="19"/>
          <w:lang w:val="en-GB"/>
        </w:rPr>
        <w:t>November</w:t>
      </w:r>
      <w:r w:rsidR="00271363" w:rsidRPr="00D17623">
        <w:rPr>
          <w:rFonts w:ascii="Fira Sans" w:hAnsi="Fira Sans"/>
          <w:sz w:val="19"/>
          <w:szCs w:val="19"/>
          <w:lang w:val="en-GB"/>
        </w:rPr>
        <w:t xml:space="preserve"> </w:t>
      </w:r>
      <w:r w:rsidR="0094569E" w:rsidRPr="00D17623">
        <w:rPr>
          <w:rFonts w:ascii="Fira Sans" w:hAnsi="Fira Sans"/>
          <w:sz w:val="19"/>
          <w:szCs w:val="19"/>
          <w:lang w:val="en-GB"/>
        </w:rPr>
        <w:t>(</w:t>
      </w:r>
      <w:r w:rsidR="00271363" w:rsidRPr="00D17623">
        <w:rPr>
          <w:rFonts w:ascii="Fira Sans" w:hAnsi="Fira Sans"/>
          <w:sz w:val="19"/>
          <w:szCs w:val="19"/>
          <w:lang w:val="en-GB"/>
        </w:rPr>
        <w:t>plus</w:t>
      </w:r>
      <w:r w:rsidR="005B0759" w:rsidRPr="00D17623">
        <w:rPr>
          <w:rFonts w:ascii="Fira Sans" w:hAnsi="Fira Sans"/>
          <w:sz w:val="19"/>
          <w:szCs w:val="19"/>
          <w:lang w:val="en-GB"/>
        </w:rPr>
        <w:t> </w:t>
      </w:r>
      <w:r w:rsidR="008767A0">
        <w:rPr>
          <w:rFonts w:ascii="Fira Sans" w:hAnsi="Fira Sans"/>
          <w:sz w:val="19"/>
          <w:szCs w:val="19"/>
          <w:lang w:val="en-GB"/>
        </w:rPr>
        <w:t>8.9</w:t>
      </w:r>
      <w:r w:rsidR="0094569E" w:rsidRPr="00D17623">
        <w:rPr>
          <w:rFonts w:ascii="Fira Sans" w:hAnsi="Fira Sans"/>
          <w:sz w:val="19"/>
          <w:szCs w:val="19"/>
          <w:lang w:val="en-GB"/>
        </w:rPr>
        <w:t>).</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rsidR="007C2857" w:rsidRPr="00D17623" w:rsidRDefault="007C2857" w:rsidP="00E011CF">
      <w:pPr>
        <w:spacing w:before="120" w:after="120"/>
        <w:rPr>
          <w:rFonts w:ascii="Fira Sans SemiBold" w:eastAsia="Times New Roman" w:hAnsi="Fira Sans SemiBold" w:cs="Times New Roman"/>
          <w:b/>
          <w:bCs/>
          <w:color w:val="001D77"/>
          <w:spacing w:val="-2"/>
          <w:sz w:val="19"/>
          <w:szCs w:val="19"/>
          <w:lang w:val="en-GB" w:eastAsia="pl-PL"/>
        </w:rPr>
      </w:pPr>
    </w:p>
    <w:p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8064" behindDoc="1" locked="0" layoutInCell="1" allowOverlap="1" wp14:anchorId="06E38D34" wp14:editId="62ACB664">
            <wp:simplePos x="0" y="0"/>
            <wp:positionH relativeFrom="margin">
              <wp:posOffset>-133350</wp:posOffset>
            </wp:positionH>
            <wp:positionV relativeFrom="paragraph">
              <wp:posOffset>161290</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6"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6"/>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4"/>
      </w:r>
      <w:r w:rsidR="006E06B9" w:rsidRPr="002A6C3E">
        <w:rPr>
          <w:rFonts w:ascii="Fira Sans" w:eastAsia="Times New Roman" w:hAnsi="Fira Sans" w:cs="Times New Roman"/>
          <w:b/>
          <w:bCs/>
          <w:color w:val="001D77"/>
          <w:spacing w:val="-2"/>
          <w:sz w:val="19"/>
          <w:szCs w:val="19"/>
          <w:lang w:val="en-GB" w:eastAsia="pl-PL"/>
        </w:rPr>
        <w:t xml:space="preserve"> </w:t>
      </w:r>
    </w:p>
    <w:p w:rsidR="00E011CF" w:rsidRPr="00D17623" w:rsidRDefault="00B93E1A" w:rsidP="00775362">
      <w:pPr>
        <w:spacing w:before="120" w:after="120"/>
        <w:ind w:left="851"/>
        <w:rPr>
          <w:rFonts w:ascii="Fira Sans" w:hAnsi="Fira Sans"/>
          <w:strike/>
          <w:spacing w:val="-4"/>
          <w:sz w:val="19"/>
          <w:szCs w:val="19"/>
          <w:lang w:val="en-GB"/>
        </w:rPr>
      </w:pPr>
      <w:r w:rsidRPr="00B93E1A">
        <w:rPr>
          <w:noProof/>
          <w:lang w:eastAsia="pl-PL"/>
        </w:rPr>
        <w:drawing>
          <wp:anchor distT="0" distB="0" distL="114300" distR="114300" simplePos="0" relativeHeight="253542400" behindDoc="0" locked="0" layoutInCell="1" allowOverlap="1">
            <wp:simplePos x="0" y="0"/>
            <wp:positionH relativeFrom="column">
              <wp:posOffset>5354624</wp:posOffset>
            </wp:positionH>
            <wp:positionV relativeFrom="paragraph">
              <wp:posOffset>175895</wp:posOffset>
            </wp:positionV>
            <wp:extent cx="1542415" cy="1844675"/>
            <wp:effectExtent l="0" t="0" r="635" b="3175"/>
            <wp:wrapSquare wrapText="bothSides"/>
            <wp:docPr id="211" name="Obraz 211" descr="Value of general business climate indicator in financial and insurance activities in the last six months (non-seasonally adjusted data) and its components: “diagnostic” and “forecast” (non-seasonally adjusted data)" title="Graph 8. General business climate indicator and its components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4241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3E1A">
        <w:rPr>
          <w:noProof/>
          <w:lang w:eastAsia="pl-PL"/>
        </w:rPr>
        <w:drawing>
          <wp:anchor distT="0" distB="0" distL="114300" distR="114300" simplePos="0" relativeHeight="253541376" behindDoc="0" locked="0" layoutInCell="1" allowOverlap="1">
            <wp:simplePos x="0" y="0"/>
            <wp:positionH relativeFrom="column">
              <wp:posOffset>-4114</wp:posOffset>
            </wp:positionH>
            <wp:positionV relativeFrom="paragraph">
              <wp:posOffset>363855</wp:posOffset>
            </wp:positionV>
            <wp:extent cx="4985385" cy="1654175"/>
            <wp:effectExtent l="0" t="0" r="0" b="0"/>
            <wp:wrapSquare wrapText="bothSides"/>
            <wp:docPr id="210" name="Obraz 210" descr="Value of general business climate indicator in financial and insurance activities in 2010-2022 – non-seasonally adjusted data" title="Graph 8. General business climate indicator in financial and insurance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85385"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AC7FDD">
        <w:rPr>
          <w:rFonts w:ascii="Fira Sans" w:hAnsi="Fira Sans"/>
          <w:sz w:val="19"/>
          <w:szCs w:val="19"/>
          <w:lang w:val="en-GB"/>
        </w:rPr>
        <w:t>December</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business climate indicator (NSA)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19358F">
        <w:rPr>
          <w:rFonts w:ascii="Fira Sans" w:hAnsi="Fira Sans"/>
          <w:sz w:val="19"/>
          <w:szCs w:val="19"/>
          <w:lang w:val="en-GB"/>
        </w:rPr>
        <w:t>9.9</w:t>
      </w:r>
      <w:r w:rsidR="000639B8">
        <w:rPr>
          <w:rFonts w:ascii="Fira Sans" w:hAnsi="Fira Sans"/>
          <w:sz w:val="19"/>
          <w:szCs w:val="19"/>
          <w:lang w:val="en-GB"/>
        </w:rPr>
        <w:t xml:space="preserve"> and</w:t>
      </w:r>
      <w:r w:rsidR="0094569E" w:rsidRPr="00D17623">
        <w:rPr>
          <w:rFonts w:ascii="Fira Sans" w:hAnsi="Fira Sans"/>
          <w:sz w:val="19"/>
          <w:szCs w:val="19"/>
          <w:lang w:val="en-GB"/>
        </w:rPr>
        <w:t xml:space="preserve"> </w:t>
      </w:r>
      <w:r w:rsidR="000639B8">
        <w:rPr>
          <w:rFonts w:ascii="Fira Sans" w:hAnsi="Fira Sans"/>
          <w:sz w:val="19"/>
          <w:szCs w:val="19"/>
          <w:lang w:val="en-GB"/>
        </w:rPr>
        <w:t xml:space="preserve">it is </w:t>
      </w:r>
      <w:r w:rsidR="00EF7854">
        <w:rPr>
          <w:rFonts w:ascii="Fira Sans" w:hAnsi="Fira Sans"/>
          <w:sz w:val="19"/>
          <w:szCs w:val="19"/>
          <w:lang w:val="en-GB"/>
        </w:rPr>
        <w:t>similar</w:t>
      </w:r>
      <w:r w:rsidR="005E0ABE">
        <w:rPr>
          <w:rFonts w:ascii="Fira Sans" w:hAnsi="Fira Sans"/>
          <w:sz w:val="19"/>
          <w:szCs w:val="19"/>
          <w:lang w:val="en-GB"/>
        </w:rPr>
        <w:t xml:space="preserve"> </w:t>
      </w:r>
      <w:r w:rsidR="00EF7854">
        <w:rPr>
          <w:rFonts w:ascii="Fira Sans" w:hAnsi="Fira Sans"/>
          <w:sz w:val="19"/>
          <w:szCs w:val="19"/>
          <w:lang w:val="en-GB"/>
        </w:rPr>
        <w:t>to</w:t>
      </w:r>
      <w:r w:rsidR="00F60F77">
        <w:rPr>
          <w:rFonts w:ascii="Fira Sans" w:hAnsi="Fira Sans"/>
          <w:sz w:val="19"/>
          <w:szCs w:val="19"/>
          <w:lang w:val="en-GB"/>
        </w:rPr>
        <w:t xml:space="preserve"> the one noted</w:t>
      </w:r>
      <w:r w:rsidR="00CE7DB1">
        <w:rPr>
          <w:rFonts w:ascii="Fira Sans" w:hAnsi="Fira Sans"/>
          <w:sz w:val="19"/>
          <w:szCs w:val="19"/>
          <w:lang w:val="en-GB"/>
        </w:rPr>
        <w:t xml:space="preserve"> </w:t>
      </w:r>
      <w:r w:rsidR="007C2857" w:rsidRPr="00D17623">
        <w:rPr>
          <w:rFonts w:ascii="Fira Sans" w:hAnsi="Fira Sans"/>
          <w:sz w:val="19"/>
          <w:szCs w:val="19"/>
          <w:lang w:val="en-GB"/>
        </w:rPr>
        <w:t xml:space="preserve">in </w:t>
      </w:r>
      <w:r w:rsidR="00F60F77">
        <w:rPr>
          <w:rFonts w:ascii="Fira Sans" w:hAnsi="Fira Sans"/>
          <w:sz w:val="19"/>
          <w:szCs w:val="19"/>
          <w:lang w:val="en-GB"/>
        </w:rPr>
        <w:t>the previous month</w:t>
      </w:r>
      <w:r w:rsidR="005E0ABE">
        <w:rPr>
          <w:rFonts w:ascii="Fira Sans" w:hAnsi="Fira Sans"/>
          <w:sz w:val="19"/>
          <w:szCs w:val="19"/>
          <w:lang w:val="en-GB"/>
        </w:rPr>
        <w:t xml:space="preserve"> (plus </w:t>
      </w:r>
      <w:r w:rsidR="008767A0">
        <w:rPr>
          <w:rFonts w:ascii="Fira Sans" w:hAnsi="Fira Sans"/>
          <w:sz w:val="19"/>
          <w:szCs w:val="19"/>
          <w:lang w:val="en-GB"/>
        </w:rPr>
        <w:t>10.5</w:t>
      </w:r>
      <w:r w:rsidR="005E0ABE">
        <w:rPr>
          <w:rFonts w:ascii="Fira Sans" w:hAnsi="Fira Sans"/>
          <w:sz w:val="19"/>
          <w:szCs w:val="19"/>
          <w:lang w:val="en-GB"/>
        </w:rPr>
        <w:t>)</w:t>
      </w:r>
      <w:r w:rsidR="0094569E" w:rsidRPr="00D17623">
        <w:rPr>
          <w:rFonts w:ascii="Fira Sans" w:hAnsi="Fira Sans"/>
          <w:sz w:val="19"/>
          <w:szCs w:val="19"/>
          <w:lang w:val="en-GB"/>
        </w:rPr>
        <w:t xml:space="preserve">. </w:t>
      </w:r>
    </w:p>
    <w:p w:rsidR="00CC4D5F" w:rsidRPr="00D17623" w:rsidRDefault="00CC4D5F">
      <w:pPr>
        <w:spacing w:line="259" w:lineRule="auto"/>
        <w:rPr>
          <w:rFonts w:ascii="Fira Sans" w:eastAsia="Times New Roman" w:hAnsi="Fira Sans" w:cs="Times New Roman"/>
          <w:b/>
          <w:bCs/>
          <w:color w:val="001D77"/>
          <w:spacing w:val="-2"/>
          <w:sz w:val="19"/>
          <w:szCs w:val="19"/>
          <w:lang w:val="en-GB" w:eastAsia="pl-PL"/>
        </w:rPr>
      </w:pPr>
      <w:r w:rsidRPr="00D17623">
        <w:rPr>
          <w:rFonts w:ascii="Fira Sans" w:eastAsia="Times New Roman" w:hAnsi="Fira Sans" w:cs="Times New Roman"/>
          <w:b/>
          <w:bCs/>
          <w:color w:val="001D77"/>
          <w:spacing w:val="-2"/>
          <w:sz w:val="19"/>
          <w:szCs w:val="19"/>
          <w:lang w:val="en-GB" w:eastAsia="pl-PL"/>
        </w:rPr>
        <w:br w:type="page"/>
      </w:r>
    </w:p>
    <w:p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lastRenderedPageBreak/>
        <w:t xml:space="preserve">Table 1. </w:t>
      </w:r>
      <w:bookmarkStart w:id="8"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9" w:name="_Hlk95286692"/>
      <w:bookmarkEnd w:id="8"/>
      <w:r w:rsidRPr="00F3735A">
        <w:rPr>
          <w:rFonts w:ascii="Fira Sans" w:hAnsi="Fira Sans"/>
          <w:b/>
          <w:color w:val="auto"/>
          <w:spacing w:val="-2"/>
          <w:szCs w:val="19"/>
          <w:lang w:val="en-GB"/>
        </w:rPr>
        <w:t>by kind of activity</w:t>
      </w:r>
      <w:bookmarkEnd w:id="9"/>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rsidTr="006159EE">
        <w:tc>
          <w:tcPr>
            <w:tcW w:w="4253" w:type="dxa"/>
            <w:gridSpan w:val="2"/>
            <w:tcBorders>
              <w:top w:val="nil"/>
              <w:left w:val="nil"/>
              <w:bottom w:val="single" w:sz="12" w:space="0" w:color="001D77"/>
              <w:right w:val="single" w:sz="4" w:space="0" w:color="001D77"/>
            </w:tcBorders>
            <w:shd w:val="clear" w:color="auto" w:fill="auto"/>
            <w:vAlign w:val="center"/>
          </w:tcPr>
          <w:p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bookmarkStart w:id="10" w:name="_Hlk95286882"/>
            <w:r w:rsidRPr="00D17623">
              <w:rPr>
                <w:rFonts w:ascii="Fira Sans" w:hAnsi="Fira Sans"/>
                <w:sz w:val="14"/>
                <w:szCs w:val="14"/>
                <w:lang w:val="en-GB"/>
              </w:rPr>
              <w:t>Analogous month of the previous year</w:t>
            </w:r>
            <w:bookmarkEnd w:id="10"/>
          </w:p>
        </w:tc>
        <w:tc>
          <w:tcPr>
            <w:tcW w:w="851"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rsidR="000A20AE" w:rsidRPr="00D17623" w:rsidRDefault="000A20AE" w:rsidP="000A20AE">
            <w:pPr>
              <w:spacing w:before="120" w:after="120"/>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rsidR="000A20AE" w:rsidRPr="00D17623" w:rsidRDefault="000A20AE" w:rsidP="00BC1EC0">
            <w:pPr>
              <w:spacing w:before="120" w:after="120"/>
              <w:rPr>
                <w:rFonts w:ascii="Fira Sans" w:hAnsi="Fira Sans"/>
                <w:sz w:val="14"/>
                <w:szCs w:val="14"/>
                <w:lang w:val="en-GB"/>
              </w:rPr>
            </w:pPr>
            <w:bookmarkStart w:id="11" w:name="_Hlk95286904"/>
            <w:r w:rsidRPr="00D17623">
              <w:rPr>
                <w:rFonts w:ascii="Fira Sans" w:hAnsi="Fira Sans"/>
                <w:sz w:val="14"/>
                <w:szCs w:val="14"/>
                <w:lang w:val="en-GB"/>
              </w:rPr>
              <w:t xml:space="preserve">Long-term </w:t>
            </w:r>
            <w:bookmarkEnd w:id="11"/>
            <w:r w:rsidR="00BC1EC0">
              <w:rPr>
                <w:rFonts w:ascii="Fira Sans" w:hAnsi="Fira Sans"/>
                <w:sz w:val="14"/>
                <w:szCs w:val="14"/>
                <w:lang w:val="en-GB"/>
              </w:rPr>
              <w:t>mean</w:t>
            </w:r>
          </w:p>
        </w:tc>
      </w:tr>
      <w:tr w:rsidR="009C0DC5" w:rsidRPr="00D17623" w:rsidTr="00F8129D">
        <w:trPr>
          <w:trHeight w:hRule="exact" w:val="369"/>
        </w:trPr>
        <w:tc>
          <w:tcPr>
            <w:tcW w:w="1418" w:type="dxa"/>
            <w:vMerge w:val="restart"/>
            <w:tcBorders>
              <w:top w:val="single" w:sz="12" w:space="0" w:color="001D77"/>
              <w:left w:val="nil"/>
              <w:bottom w:val="single" w:sz="4" w:space="0" w:color="001D77"/>
              <w:right w:val="nil"/>
            </w:tcBorders>
          </w:tcPr>
          <w:p w:rsidR="009C0DC5" w:rsidRPr="00D17623" w:rsidRDefault="009C0DC5" w:rsidP="009C0DC5">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44448" behindDoc="0" locked="0" layoutInCell="1" allowOverlap="1" wp14:anchorId="477F4718" wp14:editId="78D74858">
                  <wp:simplePos x="0" y="0"/>
                  <wp:positionH relativeFrom="column">
                    <wp:posOffset>12065</wp:posOffset>
                  </wp:positionH>
                  <wp:positionV relativeFrom="paragraph">
                    <wp:posOffset>270317</wp:posOffset>
                  </wp:positionV>
                  <wp:extent cx="594000" cy="594000"/>
                  <wp:effectExtent l="0" t="0" r="0" b="0"/>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12" w:space="0" w:color="001D77"/>
              <w:bottom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-7,0</w:t>
            </w:r>
          </w:p>
        </w:tc>
        <w:tc>
          <w:tcPr>
            <w:tcW w:w="851" w:type="dxa"/>
            <w:tcBorders>
              <w:top w:val="single" w:sz="12" w:space="0" w:color="001D77"/>
              <w:bottom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-16,9</w:t>
            </w:r>
          </w:p>
        </w:tc>
        <w:tc>
          <w:tcPr>
            <w:tcW w:w="850" w:type="dxa"/>
            <w:tcBorders>
              <w:top w:val="single" w:sz="12" w:space="0" w:color="001D77"/>
              <w:bottom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-14,4</w:t>
            </w:r>
          </w:p>
        </w:tc>
        <w:tc>
          <w:tcPr>
            <w:tcW w:w="1115" w:type="dxa"/>
            <w:tcBorders>
              <w:top w:val="single" w:sz="12"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1,9</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-12,2</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-20,6</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-19,5</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1,9</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-5,7</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-13,5</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-13,2</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-1,5</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-18,7</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-27,7</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-25,7</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5,2</w:t>
            </w:r>
          </w:p>
        </w:tc>
      </w:tr>
      <w:tr w:rsidR="009C0DC5"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45472" behindDoc="0" locked="0" layoutInCell="1" allowOverlap="1" wp14:anchorId="75FF55FF" wp14:editId="5F93058E">
                  <wp:simplePos x="0" y="0"/>
                  <wp:positionH relativeFrom="column">
                    <wp:posOffset>-19050</wp:posOffset>
                  </wp:positionH>
                  <wp:positionV relativeFrom="paragraph">
                    <wp:posOffset>254000</wp:posOffset>
                  </wp:positionV>
                  <wp:extent cx="612000" cy="612000"/>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-11,2</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-20,7</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-20,6</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-3,1</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-15,4</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-22,6</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-23,9</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-3,1</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-7,9</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-15,1</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-14,8</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-6,2</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-22,8</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-30,1</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-32,9</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0,1</w:t>
            </w:r>
          </w:p>
        </w:tc>
      </w:tr>
      <w:tr w:rsidR="009C0DC5"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46496" behindDoc="0" locked="0" layoutInCell="1" allowOverlap="1" wp14:anchorId="26490469" wp14:editId="5A3AF23B">
                  <wp:simplePos x="0" y="0"/>
                  <wp:positionH relativeFrom="column">
                    <wp:posOffset>-11430</wp:posOffset>
                  </wp:positionH>
                  <wp:positionV relativeFrom="paragraph">
                    <wp:posOffset>279400</wp:posOffset>
                  </wp:positionV>
                  <wp:extent cx="612000" cy="61200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2,6</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-7,7</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-6,4</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3,4</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-0,9</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-10,1</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-9,6</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3,4</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11,0</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1,9</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2,7</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8,9</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-12,8</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-22,0</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-21,9</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-2,1</w:t>
            </w:r>
          </w:p>
        </w:tc>
      </w:tr>
      <w:tr w:rsidR="009C0DC5"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47520" behindDoc="0" locked="0" layoutInCell="1" allowOverlap="1" wp14:anchorId="226BA338" wp14:editId="16615065">
                  <wp:simplePos x="0" y="0"/>
                  <wp:positionH relativeFrom="column">
                    <wp:posOffset>-15875</wp:posOffset>
                  </wp:positionH>
                  <wp:positionV relativeFrom="paragraph">
                    <wp:posOffset>235502</wp:posOffset>
                  </wp:positionV>
                  <wp:extent cx="612000" cy="612000"/>
                  <wp:effectExtent l="0" t="0" r="0" b="0"/>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-4,5</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-9,5</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-9,7</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-4,3</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-6,2</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-9,1</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-11,3</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-4,3</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0,3</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-2,3</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-3,0</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-3,6</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-12,7</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-15,8</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-19,5</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-5,0</w:t>
            </w:r>
          </w:p>
        </w:tc>
      </w:tr>
      <w:tr w:rsidR="009C0DC5"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9C0DC5" w:rsidRPr="00D17623" w:rsidRDefault="009C0DC5" w:rsidP="009C0DC5">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48544" behindDoc="0" locked="0" layoutInCell="1" allowOverlap="1" wp14:anchorId="2E55FD3F" wp14:editId="33E12976">
                  <wp:simplePos x="0" y="0"/>
                  <wp:positionH relativeFrom="column">
                    <wp:posOffset>17145</wp:posOffset>
                  </wp:positionH>
                  <wp:positionV relativeFrom="paragraph">
                    <wp:posOffset>356235</wp:posOffset>
                  </wp:positionV>
                  <wp:extent cx="593725" cy="542925"/>
                  <wp:effectExtent l="0" t="0" r="0" b="952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3725" cy="54292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0,2</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-6,7</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-5,3</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-0,6</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-2,9</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-7,4</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-8,3</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-0,6</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6,5</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1,2</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2,0</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0,7</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-12,2</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-16,0</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-18,5</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-1,8</w:t>
            </w:r>
          </w:p>
        </w:tc>
      </w:tr>
      <w:tr w:rsidR="009C0DC5" w:rsidRPr="00D17623" w:rsidTr="00F8129D">
        <w:trPr>
          <w:trHeight w:hRule="exact" w:val="369"/>
        </w:trPr>
        <w:tc>
          <w:tcPr>
            <w:tcW w:w="1418" w:type="dxa"/>
            <w:vMerge w:val="restart"/>
            <w:tcBorders>
              <w:top w:val="single" w:sz="4" w:space="0" w:color="001D77"/>
              <w:left w:val="nil"/>
              <w:bottom w:val="single" w:sz="4" w:space="0" w:color="001D77"/>
              <w:right w:val="nil"/>
            </w:tcBorders>
          </w:tcPr>
          <w:p w:rsidR="009C0DC5" w:rsidRPr="00D17623" w:rsidRDefault="009C0DC5" w:rsidP="009C0DC5">
            <w:pPr>
              <w:spacing w:before="60" w:after="60"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49568" behindDoc="0" locked="0" layoutInCell="1" allowOverlap="1" wp14:anchorId="600069F5" wp14:editId="0AEDD0E5">
                  <wp:simplePos x="0" y="0"/>
                  <wp:positionH relativeFrom="column">
                    <wp:posOffset>26035</wp:posOffset>
                  </wp:positionH>
                  <wp:positionV relativeFrom="paragraph">
                    <wp:posOffset>407670</wp:posOffset>
                  </wp:positionV>
                  <wp:extent cx="611505" cy="474345"/>
                  <wp:effectExtent l="0" t="0" r="0" b="1905"/>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611505" cy="47434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-11,6</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-13,9</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-11,6</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-0,5</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-19,6</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-19,3</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-19,5</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-0,5</w:t>
            </w:r>
          </w:p>
        </w:tc>
      </w:tr>
      <w:tr w:rsidR="009C0DC5" w:rsidRPr="00D17623" w:rsidTr="00F8129D">
        <w:trPr>
          <w:trHeight w:hRule="exact" w:val="369"/>
        </w:trPr>
        <w:tc>
          <w:tcPr>
            <w:tcW w:w="1418" w:type="dxa"/>
            <w:vMerge/>
            <w:tcBorders>
              <w:top w:val="single" w:sz="4" w:space="0" w:color="001D77"/>
              <w:left w:val="nil"/>
              <w:bottom w:val="single" w:sz="4" w:space="0" w:color="001D77"/>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-8,9</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-6,6</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-9,8</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-2,4</w:t>
            </w:r>
          </w:p>
        </w:tc>
      </w:tr>
      <w:tr w:rsidR="009C0DC5" w:rsidRPr="00D17623" w:rsidTr="00F8129D">
        <w:trPr>
          <w:trHeight w:hRule="exact" w:val="369"/>
        </w:trPr>
        <w:tc>
          <w:tcPr>
            <w:tcW w:w="1418" w:type="dxa"/>
            <w:vMerge/>
            <w:tcBorders>
              <w:top w:val="single" w:sz="4" w:space="0" w:color="001D77"/>
              <w:left w:val="nil"/>
              <w:bottom w:val="single" w:sz="4" w:space="0" w:color="auto"/>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-30,2</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-31,9</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-29,2</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1,3</w:t>
            </w:r>
          </w:p>
        </w:tc>
      </w:tr>
      <w:tr w:rsidR="009C0DC5" w:rsidRPr="00D17623" w:rsidTr="00F8129D">
        <w:trPr>
          <w:trHeight w:hRule="exact" w:val="369"/>
        </w:trPr>
        <w:tc>
          <w:tcPr>
            <w:tcW w:w="1418" w:type="dxa"/>
            <w:vMerge w:val="restart"/>
            <w:tcBorders>
              <w:left w:val="nil"/>
              <w:right w:val="nil"/>
            </w:tcBorders>
          </w:tcPr>
          <w:p w:rsidR="009C0DC5" w:rsidRPr="00D17623" w:rsidRDefault="009C0DC5" w:rsidP="009C0DC5">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50592" behindDoc="0" locked="0" layoutInCell="1" allowOverlap="1" wp14:anchorId="6073A274" wp14:editId="4F2C1DFF">
                  <wp:simplePos x="0" y="0"/>
                  <wp:positionH relativeFrom="column">
                    <wp:posOffset>23882</wp:posOffset>
                  </wp:positionH>
                  <wp:positionV relativeFrom="paragraph">
                    <wp:posOffset>312585</wp:posOffset>
                  </wp:positionV>
                  <wp:extent cx="594000" cy="594000"/>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15,2</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10,0</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9,5</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18,4</w:t>
            </w:r>
          </w:p>
        </w:tc>
      </w:tr>
      <w:tr w:rsidR="009C0DC5" w:rsidRPr="00D17623" w:rsidTr="00F8129D">
        <w:trPr>
          <w:trHeight w:hRule="exact" w:val="369"/>
        </w:trPr>
        <w:tc>
          <w:tcPr>
            <w:tcW w:w="1418" w:type="dxa"/>
            <w:vMerge/>
            <w:tcBorders>
              <w:left w:val="nil"/>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13,7</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8,9</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8,0</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18,4</w:t>
            </w:r>
          </w:p>
        </w:tc>
      </w:tr>
      <w:tr w:rsidR="009C0DC5" w:rsidRPr="00D17623" w:rsidTr="00F8129D">
        <w:trPr>
          <w:trHeight w:hRule="exact" w:val="369"/>
        </w:trPr>
        <w:tc>
          <w:tcPr>
            <w:tcW w:w="1418" w:type="dxa"/>
            <w:vMerge/>
            <w:tcBorders>
              <w:left w:val="nil"/>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28,6</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24,7</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23,8</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26,0</w:t>
            </w:r>
          </w:p>
        </w:tc>
      </w:tr>
      <w:tr w:rsidR="009C0DC5" w:rsidRPr="00D17623" w:rsidTr="00F8129D">
        <w:trPr>
          <w:trHeight w:hRule="exact" w:val="369"/>
        </w:trPr>
        <w:tc>
          <w:tcPr>
            <w:tcW w:w="1418" w:type="dxa"/>
            <w:vMerge/>
            <w:tcBorders>
              <w:left w:val="nil"/>
              <w:bottom w:val="single" w:sz="4" w:space="0" w:color="auto"/>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-1,2</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-6,9</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-7,8</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10,7</w:t>
            </w:r>
          </w:p>
        </w:tc>
      </w:tr>
      <w:tr w:rsidR="009C0DC5" w:rsidRPr="00D17623" w:rsidTr="00F8129D">
        <w:trPr>
          <w:trHeight w:val="369"/>
        </w:trPr>
        <w:tc>
          <w:tcPr>
            <w:tcW w:w="1418" w:type="dxa"/>
            <w:vMerge w:val="restart"/>
            <w:tcBorders>
              <w:left w:val="nil"/>
              <w:bottom w:val="nil"/>
              <w:right w:val="nil"/>
            </w:tcBorders>
          </w:tcPr>
          <w:p w:rsidR="009C0DC5" w:rsidRPr="00D17623" w:rsidRDefault="009C0DC5" w:rsidP="009C0DC5">
            <w:pPr>
              <w:spacing w:before="120" w:after="120"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3551616" behindDoc="0" locked="0" layoutInCell="1" allowOverlap="1" wp14:anchorId="6A87A204" wp14:editId="705F603F">
                  <wp:simplePos x="0" y="0"/>
                  <wp:positionH relativeFrom="column">
                    <wp:posOffset>10424</wp:posOffset>
                  </wp:positionH>
                  <wp:positionV relativeFrom="paragraph">
                    <wp:posOffset>356486</wp:posOffset>
                  </wp:positionV>
                  <wp:extent cx="594000" cy="594000"/>
                  <wp:effectExtent l="0" t="0" r="0" b="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seasonally adjusted indicator (SA)</w:t>
            </w:r>
            <w:r w:rsidRPr="00D17623">
              <w:rPr>
                <w:rStyle w:val="Odwoanieprzypisudolnego"/>
                <w:rFonts w:ascii="Fira Sans" w:hAnsi="Fira Sans" w:cs="Fira Sans"/>
                <w:color w:val="000000"/>
                <w:sz w:val="14"/>
                <w:szCs w:val="14"/>
                <w:lang w:val="en-GB"/>
              </w:rPr>
              <w:footnoteReference w:id="5"/>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w:t>
            </w:r>
          </w:p>
        </w:tc>
      </w:tr>
      <w:tr w:rsidR="009C0DC5" w:rsidRPr="00D17623" w:rsidTr="00F8129D">
        <w:trPr>
          <w:trHeight w:val="369"/>
        </w:trPr>
        <w:tc>
          <w:tcPr>
            <w:tcW w:w="1418" w:type="dxa"/>
            <w:vMerge/>
            <w:tcBorders>
              <w:left w:val="nil"/>
              <w:bottom w:val="nil"/>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15,0</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10,5</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9,9</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26,1</w:t>
            </w:r>
          </w:p>
        </w:tc>
      </w:tr>
      <w:tr w:rsidR="009C0DC5" w:rsidRPr="00D17623" w:rsidTr="00F8129D">
        <w:trPr>
          <w:trHeight w:val="369"/>
        </w:trPr>
        <w:tc>
          <w:tcPr>
            <w:tcW w:w="1418" w:type="dxa"/>
            <w:vMerge/>
            <w:tcBorders>
              <w:left w:val="nil"/>
              <w:bottom w:val="nil"/>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24,1</w:t>
            </w:r>
          </w:p>
        </w:tc>
        <w:tc>
          <w:tcPr>
            <w:tcW w:w="851" w:type="dxa"/>
            <w:tcBorders>
              <w:top w:val="single" w:sz="4" w:space="0" w:color="001D77"/>
              <w:left w:val="single" w:sz="4" w:space="0" w:color="001D77"/>
              <w:bottom w:val="single" w:sz="4" w:space="0" w:color="001D77"/>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25,6</w:t>
            </w:r>
          </w:p>
        </w:tc>
        <w:tc>
          <w:tcPr>
            <w:tcW w:w="850" w:type="dxa"/>
            <w:tcBorders>
              <w:top w:val="single" w:sz="4" w:space="0" w:color="001D77"/>
              <w:left w:val="single" w:sz="4" w:space="0" w:color="001D77"/>
              <w:bottom w:val="single" w:sz="4" w:space="0" w:color="001D77"/>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26,7</w:t>
            </w:r>
          </w:p>
        </w:tc>
        <w:tc>
          <w:tcPr>
            <w:tcW w:w="1115" w:type="dxa"/>
            <w:tcBorders>
              <w:top w:val="single" w:sz="4" w:space="0" w:color="001D77"/>
              <w:left w:val="single" w:sz="4" w:space="0" w:color="001D77"/>
              <w:bottom w:val="single" w:sz="4" w:space="0" w:color="001D77"/>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32,8</w:t>
            </w:r>
          </w:p>
        </w:tc>
      </w:tr>
      <w:tr w:rsidR="009C0DC5" w:rsidRPr="00D17623" w:rsidTr="00F8129D">
        <w:trPr>
          <w:trHeight w:val="354"/>
        </w:trPr>
        <w:tc>
          <w:tcPr>
            <w:tcW w:w="1418" w:type="dxa"/>
            <w:vMerge/>
            <w:tcBorders>
              <w:left w:val="nil"/>
              <w:bottom w:val="nil"/>
              <w:right w:val="nil"/>
            </w:tcBorders>
          </w:tcPr>
          <w:p w:rsidR="009C0DC5" w:rsidRPr="00D17623" w:rsidRDefault="009C0DC5" w:rsidP="009C0DC5">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rsidR="009C0DC5" w:rsidRPr="00D17623" w:rsidRDefault="009C0DC5" w:rsidP="009C0DC5">
            <w:pPr>
              <w:autoSpaceDE w:val="0"/>
              <w:autoSpaceDN w:val="0"/>
              <w:adjustRightInd w:val="0"/>
              <w:spacing w:line="220" w:lineRule="exact"/>
              <w:rPr>
                <w:rFonts w:ascii="Fira Sans" w:hAnsi="Fira Sans" w:cs="Fira Sans"/>
                <w:color w:val="000000"/>
                <w:sz w:val="14"/>
                <w:szCs w:val="14"/>
                <w:lang w:val="en-GB"/>
              </w:rPr>
            </w:pPr>
            <w:r w:rsidRPr="00D17623">
              <w:rPr>
                <w:rFonts w:ascii="Fira Sans" w:hAnsi="Fira Sans" w:cs="Fira Sans"/>
                <w:color w:val="000000"/>
                <w:sz w:val="14"/>
                <w:szCs w:val="14"/>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5,9</w:t>
            </w:r>
          </w:p>
        </w:tc>
        <w:tc>
          <w:tcPr>
            <w:tcW w:w="851" w:type="dxa"/>
            <w:tcBorders>
              <w:top w:val="single" w:sz="4" w:space="0" w:color="001D77"/>
              <w:left w:val="single" w:sz="4" w:space="0" w:color="001D77"/>
              <w:bottom w:val="nil"/>
              <w:right w:val="single" w:sz="4" w:space="0" w:color="001D77"/>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-4,6</w:t>
            </w:r>
          </w:p>
        </w:tc>
        <w:tc>
          <w:tcPr>
            <w:tcW w:w="850" w:type="dxa"/>
            <w:tcBorders>
              <w:top w:val="single" w:sz="4" w:space="0" w:color="001D77"/>
              <w:left w:val="single" w:sz="4" w:space="0" w:color="001D77"/>
              <w:bottom w:val="nil"/>
              <w:right w:val="single" w:sz="4" w:space="0" w:color="001D77"/>
            </w:tcBorders>
            <w:vAlign w:val="center"/>
          </w:tcPr>
          <w:p w:rsidR="009C0DC5" w:rsidRPr="00885E8E" w:rsidRDefault="009C0DC5" w:rsidP="009C0DC5">
            <w:pPr>
              <w:jc w:val="right"/>
              <w:rPr>
                <w:rFonts w:ascii="Fira Sans" w:hAnsi="Fira Sans" w:cs="Calibri"/>
                <w:b/>
                <w:color w:val="000000"/>
                <w:sz w:val="12"/>
                <w:szCs w:val="12"/>
              </w:rPr>
            </w:pPr>
            <w:r w:rsidRPr="00885E8E">
              <w:rPr>
                <w:rFonts w:ascii="Fira Sans" w:hAnsi="Fira Sans" w:cs="Calibri"/>
                <w:b/>
                <w:color w:val="000000"/>
                <w:sz w:val="12"/>
                <w:szCs w:val="12"/>
              </w:rPr>
              <w:t>-6,9</w:t>
            </w:r>
          </w:p>
        </w:tc>
        <w:tc>
          <w:tcPr>
            <w:tcW w:w="1115" w:type="dxa"/>
            <w:tcBorders>
              <w:top w:val="single" w:sz="4" w:space="0" w:color="001D77"/>
              <w:left w:val="single" w:sz="4" w:space="0" w:color="001D77"/>
              <w:bottom w:val="nil"/>
              <w:right w:val="nil"/>
            </w:tcBorders>
            <w:vAlign w:val="center"/>
          </w:tcPr>
          <w:p w:rsidR="009C0DC5" w:rsidRDefault="009C0DC5" w:rsidP="009C0DC5">
            <w:pPr>
              <w:jc w:val="right"/>
              <w:rPr>
                <w:rFonts w:ascii="Fira Sans" w:hAnsi="Fira Sans" w:cs="Calibri"/>
                <w:color w:val="000000"/>
                <w:sz w:val="12"/>
                <w:szCs w:val="12"/>
              </w:rPr>
            </w:pPr>
            <w:r>
              <w:rPr>
                <w:rFonts w:ascii="Fira Sans" w:hAnsi="Fira Sans" w:cs="Calibri"/>
                <w:color w:val="000000"/>
                <w:sz w:val="12"/>
                <w:szCs w:val="12"/>
              </w:rPr>
              <w:t>19,3</w:t>
            </w:r>
          </w:p>
        </w:tc>
      </w:tr>
    </w:tbl>
    <w:p w:rsidR="0007237F" w:rsidRPr="00D17623" w:rsidRDefault="0007237F" w:rsidP="0060688F">
      <w:pPr>
        <w:pStyle w:val="tytuinformacji"/>
        <w:rPr>
          <w:lang w:val="en-GB"/>
        </w:rPr>
      </w:pPr>
    </w:p>
    <w:p w:rsidR="0007237F" w:rsidRPr="00D17623" w:rsidRDefault="0007237F" w:rsidP="0060688F">
      <w:pPr>
        <w:pStyle w:val="tytuinformacji"/>
        <w:rPr>
          <w:color w:val="auto"/>
          <w:sz w:val="32"/>
          <w:szCs w:val="32"/>
          <w:lang w:val="en-GB"/>
        </w:rPr>
      </w:pPr>
      <w:r w:rsidRPr="00D17623">
        <w:rPr>
          <w:color w:val="auto"/>
          <w:sz w:val="32"/>
          <w:szCs w:val="32"/>
          <w:lang w:val="en-GB"/>
        </w:rPr>
        <w:lastRenderedPageBreak/>
        <w:t>Annex</w:t>
      </w:r>
    </w:p>
    <w:p w:rsidR="00F35043" w:rsidRPr="00D85014" w:rsidRDefault="00B15851" w:rsidP="00F35043">
      <w:pPr>
        <w:pStyle w:val="tytuinformacji"/>
        <w:rPr>
          <w:color w:val="auto"/>
          <w:sz w:val="32"/>
          <w:szCs w:val="32"/>
          <w:lang w:val="en-GB"/>
        </w:rPr>
      </w:pPr>
      <w:r w:rsidRPr="00B15851">
        <w:rPr>
          <w:color w:val="auto"/>
          <w:sz w:val="32"/>
          <w:szCs w:val="32"/>
          <w:lang w:val="en-GB"/>
        </w:rPr>
        <w:t>In-depth questions about the current economic issues</w:t>
      </w:r>
      <w:r>
        <w:rPr>
          <w:color w:val="auto"/>
          <w:sz w:val="32"/>
          <w:szCs w:val="32"/>
          <w:lang w:val="en-GB"/>
        </w:rPr>
        <w:t xml:space="preserve"> and </w:t>
      </w:r>
      <w:r w:rsidR="00967C9A">
        <w:rPr>
          <w:color w:val="auto"/>
          <w:sz w:val="32"/>
          <w:szCs w:val="32"/>
          <w:lang w:val="en-GB"/>
        </w:rPr>
        <w:t xml:space="preserve">the </w:t>
      </w:r>
      <w:r w:rsidR="008F76F6">
        <w:rPr>
          <w:color w:val="auto"/>
          <w:sz w:val="32"/>
          <w:szCs w:val="32"/>
          <w:lang w:val="en-GB"/>
        </w:rPr>
        <w:t>im</w:t>
      </w:r>
      <w:r>
        <w:rPr>
          <w:color w:val="auto"/>
          <w:sz w:val="32"/>
          <w:szCs w:val="32"/>
          <w:lang w:val="en-GB"/>
        </w:rPr>
        <w:t>pact of war in Ukraine</w:t>
      </w: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5A7042" w:rsidTr="000949DE">
        <w:tc>
          <w:tcPr>
            <w:tcW w:w="8044" w:type="dxa"/>
            <w:shd w:val="clear" w:color="auto" w:fill="C4CBF5"/>
          </w:tcPr>
          <w:p w:rsidR="00672E47" w:rsidRPr="00D17623" w:rsidRDefault="003A65E0" w:rsidP="004666F0">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 </w:t>
            </w:r>
            <w:r w:rsidR="00977847">
              <w:rPr>
                <w:rFonts w:ascii="Fira Sans" w:hAnsi="Fira Sans"/>
                <w:color w:val="000000" w:themeColor="text1"/>
                <w:sz w:val="14"/>
                <w:szCs w:val="14"/>
                <w:lang w:val="en-GB"/>
              </w:rPr>
              <w:t>Questions were</w:t>
            </w:r>
            <w:r w:rsidR="00846125">
              <w:rPr>
                <w:rFonts w:ascii="Fira Sans" w:hAnsi="Fira Sans"/>
                <w:color w:val="000000" w:themeColor="text1"/>
                <w:sz w:val="14"/>
                <w:szCs w:val="14"/>
                <w:lang w:val="en-GB"/>
              </w:rPr>
              <w:t xml:space="preserve"> divided into </w:t>
            </w:r>
            <w:r w:rsidR="00F245FF">
              <w:rPr>
                <w:rFonts w:ascii="Fira Sans" w:hAnsi="Fira Sans"/>
                <w:color w:val="000000" w:themeColor="text1"/>
                <w:sz w:val="14"/>
                <w:szCs w:val="14"/>
                <w:lang w:val="en-GB"/>
              </w:rPr>
              <w:t>two</w:t>
            </w:r>
            <w:r w:rsidR="00846125">
              <w:rPr>
                <w:rFonts w:ascii="Fira Sans" w:hAnsi="Fira Sans"/>
                <w:color w:val="000000" w:themeColor="text1"/>
                <w:sz w:val="14"/>
                <w:szCs w:val="14"/>
                <w:lang w:val="en-GB"/>
              </w:rPr>
              <w:t xml:space="preserve"> sections –</w:t>
            </w:r>
            <w:r w:rsidR="00F245FF">
              <w:rPr>
                <w:rFonts w:ascii="Fira Sans" w:hAnsi="Fira Sans"/>
                <w:color w:val="000000" w:themeColor="text1"/>
                <w:sz w:val="14"/>
                <w:szCs w:val="14"/>
                <w:lang w:val="en-GB"/>
              </w:rPr>
              <w:t xml:space="preserve"> </w:t>
            </w:r>
            <w:r w:rsidR="00846125">
              <w:rPr>
                <w:rFonts w:ascii="Fira Sans" w:hAnsi="Fira Sans"/>
                <w:color w:val="000000" w:themeColor="text1"/>
                <w:sz w:val="14"/>
                <w:szCs w:val="14"/>
                <w:lang w:val="en-GB"/>
              </w:rPr>
              <w:t>questions regarding the impact of war in Ukraine</w:t>
            </w:r>
            <w:r w:rsidR="00F245FF">
              <w:rPr>
                <w:rFonts w:ascii="Fira Sans" w:hAnsi="Fira Sans"/>
                <w:color w:val="000000" w:themeColor="text1"/>
                <w:sz w:val="14"/>
                <w:szCs w:val="14"/>
                <w:lang w:val="en-GB"/>
              </w:rPr>
              <w:t xml:space="preserve"> and questions </w:t>
            </w:r>
            <w:r w:rsidR="00E07C41" w:rsidRPr="00E07C41">
              <w:rPr>
                <w:rFonts w:ascii="Fira Sans" w:hAnsi="Fira Sans"/>
                <w:color w:val="000000" w:themeColor="text1"/>
                <w:sz w:val="14"/>
                <w:szCs w:val="14"/>
                <w:lang w:val="en-GB"/>
              </w:rPr>
              <w:t xml:space="preserve">on </w:t>
            </w:r>
            <w:r w:rsidR="004666F0">
              <w:rPr>
                <w:rFonts w:ascii="Fira Sans" w:hAnsi="Fira Sans"/>
                <w:color w:val="000000" w:themeColor="text1"/>
                <w:sz w:val="14"/>
                <w:szCs w:val="14"/>
                <w:lang w:val="en-GB"/>
              </w:rPr>
              <w:t>investments</w:t>
            </w:r>
            <w:r w:rsidR="00846125">
              <w:rPr>
                <w:rFonts w:ascii="Fira Sans" w:hAnsi="Fira Sans"/>
                <w:color w:val="000000" w:themeColor="text1"/>
                <w:sz w:val="14"/>
                <w:szCs w:val="14"/>
                <w:lang w:val="en-GB"/>
              </w:rPr>
              <w:t>.</w:t>
            </w:r>
            <w:r w:rsidRPr="00D17623">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rsidR="000949DE" w:rsidRPr="00F3735A" w:rsidRDefault="000949DE" w:rsidP="000949DE">
      <w:pPr>
        <w:pStyle w:val="Nagwek1"/>
        <w:rPr>
          <w:rFonts w:ascii="Fira Sans" w:hAnsi="Fira Sans"/>
          <w:b/>
          <w:color w:val="auto"/>
          <w:spacing w:val="-2"/>
          <w:szCs w:val="19"/>
          <w:lang w:val="en-GB"/>
        </w:rPr>
      </w:pPr>
      <w:bookmarkStart w:id="12" w:name="_Hlk95286970"/>
      <w:r w:rsidRPr="00F3735A">
        <w:rPr>
          <w:rFonts w:ascii="Fira Sans" w:hAnsi="Fira Sans"/>
          <w:b/>
          <w:color w:val="auto"/>
          <w:spacing w:val="-2"/>
          <w:szCs w:val="19"/>
          <w:lang w:val="en-GB"/>
        </w:rPr>
        <w:t xml:space="preserve">Table 2. </w:t>
      </w:r>
      <w:bookmarkEnd w:id="12"/>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F90A30" w:rsidRPr="005A7042" w:rsidTr="00781E6D">
        <w:tc>
          <w:tcPr>
            <w:tcW w:w="2552" w:type="dxa"/>
            <w:tcBorders>
              <w:top w:val="nil"/>
              <w:left w:val="nil"/>
              <w:bottom w:val="single" w:sz="2" w:space="0" w:color="001D77"/>
              <w:right w:val="single" w:sz="2" w:space="0" w:color="001D77"/>
            </w:tcBorders>
            <w:vAlign w:val="center"/>
          </w:tcPr>
          <w:p w:rsidR="00F90A30" w:rsidRPr="006B3A7A" w:rsidRDefault="00F90A30" w:rsidP="00781E6D">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F90A30" w:rsidRPr="006B3A7A" w:rsidRDefault="00F90A30" w:rsidP="00781E6D">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53664" behindDoc="0" locked="0" layoutInCell="1" allowOverlap="1" wp14:anchorId="7D50082C" wp14:editId="02568283">
                  <wp:simplePos x="0" y="0"/>
                  <wp:positionH relativeFrom="column">
                    <wp:posOffset>635</wp:posOffset>
                  </wp:positionH>
                  <wp:positionV relativeFrom="paragraph">
                    <wp:posOffset>108585</wp:posOffset>
                  </wp:positionV>
                  <wp:extent cx="514350" cy="514350"/>
                  <wp:effectExtent l="0" t="0" r="0" b="0"/>
                  <wp:wrapSquare wrapText="bothSides"/>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F90A30" w:rsidRPr="006B3A7A" w:rsidRDefault="00F90A30" w:rsidP="00781E6D">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F90A30" w:rsidRPr="006B3A7A" w:rsidRDefault="00F90A30" w:rsidP="00781E6D">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54688" behindDoc="0" locked="0" layoutInCell="1" allowOverlap="1" wp14:anchorId="4BD99F40" wp14:editId="76BF34EA">
                  <wp:simplePos x="0" y="0"/>
                  <wp:positionH relativeFrom="column">
                    <wp:posOffset>-3810</wp:posOffset>
                  </wp:positionH>
                  <wp:positionV relativeFrom="paragraph">
                    <wp:posOffset>108585</wp:posOffset>
                  </wp:positionV>
                  <wp:extent cx="492760" cy="492760"/>
                  <wp:effectExtent l="0" t="0" r="2540" b="2540"/>
                  <wp:wrapSquare wrapText="bothSides"/>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F90A30" w:rsidRPr="006B3A7A" w:rsidRDefault="00F90A30" w:rsidP="00781E6D">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F90A30" w:rsidRPr="006B3A7A" w:rsidRDefault="00F90A30" w:rsidP="00781E6D">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55712" behindDoc="0" locked="0" layoutInCell="1" allowOverlap="1" wp14:anchorId="205DDD9C" wp14:editId="4C0B7307">
                  <wp:simplePos x="0" y="0"/>
                  <wp:positionH relativeFrom="column">
                    <wp:posOffset>0</wp:posOffset>
                  </wp:positionH>
                  <wp:positionV relativeFrom="paragraph">
                    <wp:posOffset>108585</wp:posOffset>
                  </wp:positionV>
                  <wp:extent cx="402590" cy="402590"/>
                  <wp:effectExtent l="0" t="0" r="0" b="0"/>
                  <wp:wrapSquare wrapText="bothSides"/>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F90A30" w:rsidRPr="006B3A7A" w:rsidRDefault="00F90A30" w:rsidP="00781E6D">
            <w:pPr>
              <w:spacing w:line="259" w:lineRule="auto"/>
              <w:jc w:val="center"/>
              <w:rPr>
                <w:rFonts w:ascii="Fira Sans" w:hAnsi="Fira Sans"/>
                <w:sz w:val="12"/>
                <w:szCs w:val="12"/>
              </w:rPr>
            </w:pPr>
          </w:p>
          <w:p w:rsidR="00F90A30" w:rsidRPr="006B3A7A" w:rsidRDefault="00F90A30" w:rsidP="00781E6D">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F90A30" w:rsidRPr="006B3A7A" w:rsidRDefault="00F90A30" w:rsidP="00781E6D">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56736" behindDoc="0" locked="0" layoutInCell="1" allowOverlap="1" wp14:anchorId="6E48A6B6" wp14:editId="743085C8">
                  <wp:simplePos x="0" y="0"/>
                  <wp:positionH relativeFrom="column">
                    <wp:posOffset>-4445</wp:posOffset>
                  </wp:positionH>
                  <wp:positionV relativeFrom="paragraph">
                    <wp:posOffset>108585</wp:posOffset>
                  </wp:positionV>
                  <wp:extent cx="493395" cy="493395"/>
                  <wp:effectExtent l="0" t="0" r="1905" b="1905"/>
                  <wp:wrapSquare wrapText="bothSides"/>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F90A30" w:rsidRPr="006B3A7A" w:rsidRDefault="00F90A30" w:rsidP="00781E6D">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F90A30" w:rsidRPr="006B3A7A" w:rsidRDefault="00F90A30" w:rsidP="00781E6D">
            <w:pPr>
              <w:spacing w:line="259" w:lineRule="auto"/>
              <w:jc w:val="center"/>
              <w:rPr>
                <w:rFonts w:ascii="Fira Sans" w:hAnsi="Fira Sans"/>
                <w:sz w:val="12"/>
                <w:szCs w:val="12"/>
              </w:rPr>
            </w:pPr>
            <w:r w:rsidRPr="006B3A7A">
              <w:rPr>
                <w:rFonts w:ascii="Fira Sans" w:hAnsi="Fira Sans"/>
                <w:noProof/>
                <w:sz w:val="12"/>
                <w:szCs w:val="12"/>
                <w:lang w:eastAsia="pl-PL"/>
              </w:rPr>
              <w:drawing>
                <wp:anchor distT="0" distB="0" distL="114300" distR="114300" simplePos="0" relativeHeight="253557760" behindDoc="0" locked="0" layoutInCell="1" allowOverlap="1" wp14:anchorId="048938A1" wp14:editId="1F4E2C6A">
                  <wp:simplePos x="0" y="0"/>
                  <wp:positionH relativeFrom="column">
                    <wp:posOffset>-5715</wp:posOffset>
                  </wp:positionH>
                  <wp:positionV relativeFrom="paragraph">
                    <wp:posOffset>108585</wp:posOffset>
                  </wp:positionV>
                  <wp:extent cx="492760" cy="492760"/>
                  <wp:effectExtent l="0" t="0" r="2540" b="2540"/>
                  <wp:wrapSquare wrapText="bothSides"/>
                  <wp:docPr id="4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F90A30" w:rsidRPr="006B3A7A" w:rsidRDefault="00F90A30" w:rsidP="00781E6D">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F90A30" w:rsidRPr="005705CB" w:rsidRDefault="00F90A30" w:rsidP="00781E6D">
            <w:pPr>
              <w:spacing w:line="259" w:lineRule="auto"/>
              <w:jc w:val="center"/>
              <w:rPr>
                <w:rFonts w:ascii="Fira Sans" w:hAnsi="Fira Sans"/>
                <w:sz w:val="12"/>
                <w:szCs w:val="12"/>
                <w:lang w:val="en-US"/>
              </w:rPr>
            </w:pPr>
            <w:r w:rsidRPr="006B3A7A">
              <w:rPr>
                <w:rFonts w:ascii="Fira Sans" w:hAnsi="Fira Sans"/>
                <w:noProof/>
                <w:sz w:val="12"/>
                <w:szCs w:val="12"/>
                <w:lang w:eastAsia="pl-PL"/>
              </w:rPr>
              <w:drawing>
                <wp:anchor distT="0" distB="0" distL="114300" distR="114300" simplePos="0" relativeHeight="253558784" behindDoc="0" locked="0" layoutInCell="1" allowOverlap="1" wp14:anchorId="150AB3A1" wp14:editId="5699E826">
                  <wp:simplePos x="0" y="0"/>
                  <wp:positionH relativeFrom="column">
                    <wp:posOffset>-1905</wp:posOffset>
                  </wp:positionH>
                  <wp:positionV relativeFrom="paragraph">
                    <wp:posOffset>108585</wp:posOffset>
                  </wp:positionV>
                  <wp:extent cx="447675" cy="447675"/>
                  <wp:effectExtent l="0" t="0" r="9525" b="9525"/>
                  <wp:wrapSquare wrapText="bothSides"/>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F90A30" w:rsidRPr="005705CB" w:rsidRDefault="00F90A30" w:rsidP="00781E6D">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F90A30" w:rsidRPr="005A7042" w:rsidTr="00781E6D">
        <w:tc>
          <w:tcPr>
            <w:tcW w:w="8096" w:type="dxa"/>
            <w:gridSpan w:val="7"/>
            <w:tcBorders>
              <w:top w:val="single" w:sz="4" w:space="0" w:color="C4CBF5"/>
              <w:left w:val="nil"/>
              <w:bottom w:val="nil"/>
              <w:right w:val="nil"/>
            </w:tcBorders>
            <w:shd w:val="clear" w:color="auto" w:fill="F2F2F2" w:themeFill="background1" w:themeFillShade="F2"/>
          </w:tcPr>
          <w:p w:rsidR="00F90A30" w:rsidRPr="00F74048" w:rsidRDefault="00F90A30" w:rsidP="00781E6D">
            <w:pPr>
              <w:tabs>
                <w:tab w:val="left" w:pos="176"/>
              </w:tabs>
              <w:spacing w:before="60" w:after="60" w:line="259" w:lineRule="auto"/>
              <w:ind w:left="176" w:hanging="176"/>
              <w:jc w:val="center"/>
              <w:rPr>
                <w:rFonts w:ascii="Fira Sans" w:hAnsi="Fira Sans"/>
                <w:b/>
                <w:sz w:val="14"/>
                <w:szCs w:val="14"/>
                <w:lang w:val="en-US"/>
              </w:rPr>
            </w:pPr>
            <w:r w:rsidRPr="00D24576">
              <w:rPr>
                <w:rFonts w:ascii="Fira Sans" w:hAnsi="Fira Sans"/>
                <w:b/>
                <w:sz w:val="14"/>
                <w:szCs w:val="14"/>
                <w:lang w:val="en-US"/>
              </w:rPr>
              <w:t>QUESTIONS ON THE IMPACT OF</w:t>
            </w:r>
            <w:r>
              <w:rPr>
                <w:rFonts w:ascii="Fira Sans" w:hAnsi="Fira Sans"/>
                <w:b/>
                <w:sz w:val="14"/>
                <w:szCs w:val="14"/>
                <w:lang w:val="en-US"/>
              </w:rPr>
              <w:t xml:space="preserve"> WAR IN UKRAINE</w:t>
            </w:r>
          </w:p>
        </w:tc>
      </w:tr>
      <w:tr w:rsidR="00F90A30" w:rsidRPr="005A7042" w:rsidTr="00781E6D">
        <w:trPr>
          <w:trHeight w:val="170"/>
        </w:trPr>
        <w:tc>
          <w:tcPr>
            <w:tcW w:w="8096" w:type="dxa"/>
            <w:gridSpan w:val="7"/>
            <w:tcBorders>
              <w:top w:val="single" w:sz="2" w:space="0" w:color="001D77"/>
              <w:left w:val="nil"/>
              <w:bottom w:val="single" w:sz="4" w:space="0" w:color="C4CBF5"/>
              <w:right w:val="nil"/>
            </w:tcBorders>
            <w:shd w:val="clear" w:color="auto" w:fill="C4CBF5"/>
          </w:tcPr>
          <w:p w:rsidR="00F90A30" w:rsidRPr="00F74048" w:rsidRDefault="00F90A30" w:rsidP="00781E6D">
            <w:pPr>
              <w:spacing w:line="240" w:lineRule="auto"/>
              <w:rPr>
                <w:rFonts w:ascii="Fira Sans" w:hAnsi="Fira Sans"/>
                <w:b/>
                <w:sz w:val="14"/>
                <w:szCs w:val="14"/>
                <w:lang w:val="en-US"/>
              </w:rPr>
            </w:pPr>
          </w:p>
        </w:tc>
      </w:tr>
      <w:tr w:rsidR="00F90A30" w:rsidRPr="005A7042" w:rsidTr="00781E6D">
        <w:tc>
          <w:tcPr>
            <w:tcW w:w="8096" w:type="dxa"/>
            <w:gridSpan w:val="7"/>
            <w:tcBorders>
              <w:top w:val="nil"/>
              <w:left w:val="nil"/>
              <w:bottom w:val="single" w:sz="4" w:space="0" w:color="001D77"/>
              <w:right w:val="nil"/>
            </w:tcBorders>
          </w:tcPr>
          <w:p w:rsidR="00F90A30" w:rsidRPr="005705CB" w:rsidRDefault="00F90A30" w:rsidP="00781E6D">
            <w:pPr>
              <w:tabs>
                <w:tab w:val="left" w:pos="176"/>
              </w:tabs>
              <w:spacing w:line="259" w:lineRule="auto"/>
              <w:ind w:left="176" w:hanging="176"/>
              <w:rPr>
                <w:rFonts w:ascii="Fira Sans" w:hAnsi="Fira Sans"/>
                <w:sz w:val="14"/>
                <w:szCs w:val="14"/>
                <w:lang w:val="en-US"/>
              </w:rPr>
            </w:pPr>
            <w:r w:rsidRPr="005705CB">
              <w:rPr>
                <w:rFonts w:ascii="Fira Sans" w:hAnsi="Fira Sans"/>
                <w:b/>
                <w:sz w:val="14"/>
                <w:szCs w:val="14"/>
                <w:lang w:val="en-US"/>
              </w:rPr>
              <w:t xml:space="preserve">1. </w:t>
            </w:r>
            <w:r w:rsidRPr="00944FF4">
              <w:rPr>
                <w:rFonts w:ascii="Fira Sans" w:hAnsi="Fira Sans"/>
                <w:b/>
                <w:sz w:val="14"/>
                <w:szCs w:val="14"/>
                <w:lang w:val="en-US"/>
              </w:rPr>
              <w:t>Negative effects of the ongoing war in Ukraine and its impact on your business activity in the current month will be</w:t>
            </w:r>
            <w:r>
              <w:rPr>
                <w:rFonts w:ascii="Fira Sans" w:hAnsi="Fira Sans"/>
                <w:b/>
                <w:sz w:val="14"/>
                <w:szCs w:val="14"/>
                <w:lang w:val="en-US"/>
              </w:rPr>
              <w:t>:</w:t>
            </w:r>
          </w:p>
        </w:tc>
      </w:tr>
      <w:tr w:rsidR="00F90A30" w:rsidRPr="006B3A7A" w:rsidTr="00781E6D">
        <w:tc>
          <w:tcPr>
            <w:tcW w:w="2552" w:type="dxa"/>
            <w:tcBorders>
              <w:top w:val="single" w:sz="2" w:space="0" w:color="001D77"/>
              <w:left w:val="nil"/>
              <w:bottom w:val="single" w:sz="2" w:space="0" w:color="001D77"/>
              <w:right w:val="single" w:sz="2" w:space="0" w:color="001D77"/>
            </w:tcBorders>
            <w:vAlign w:val="center"/>
          </w:tcPr>
          <w:p w:rsidR="00F90A30" w:rsidRPr="00D17623" w:rsidRDefault="00F90A30" w:rsidP="00F90A30">
            <w:pPr>
              <w:spacing w:before="40" w:line="259" w:lineRule="auto"/>
              <w:rPr>
                <w:rFonts w:ascii="Fira Sans" w:hAnsi="Fira Sans"/>
                <w:sz w:val="12"/>
                <w:szCs w:val="12"/>
                <w:lang w:val="en-GB"/>
              </w:rPr>
            </w:pPr>
            <w:r w:rsidRPr="00D17623">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9,3</w:t>
            </w:r>
          </w:p>
        </w:tc>
        <w:tc>
          <w:tcPr>
            <w:tcW w:w="907"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14,1</w:t>
            </w:r>
          </w:p>
        </w:tc>
        <w:tc>
          <w:tcPr>
            <w:tcW w:w="924"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10,9</w:t>
            </w:r>
          </w:p>
        </w:tc>
        <w:tc>
          <w:tcPr>
            <w:tcW w:w="959"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14,9</w:t>
            </w:r>
          </w:p>
        </w:tc>
        <w:tc>
          <w:tcPr>
            <w:tcW w:w="952"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9,3</w:t>
            </w:r>
          </w:p>
        </w:tc>
        <w:tc>
          <w:tcPr>
            <w:tcW w:w="955" w:type="dxa"/>
            <w:tcBorders>
              <w:top w:val="single" w:sz="4"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15,9</w:t>
            </w:r>
          </w:p>
        </w:tc>
      </w:tr>
      <w:tr w:rsidR="00F90A30" w:rsidRPr="006B3A7A" w:rsidTr="00781E6D">
        <w:tc>
          <w:tcPr>
            <w:tcW w:w="2552" w:type="dxa"/>
            <w:tcBorders>
              <w:top w:val="single" w:sz="2" w:space="0" w:color="001D77"/>
              <w:left w:val="nil"/>
              <w:bottom w:val="single" w:sz="2" w:space="0" w:color="001D77"/>
              <w:right w:val="single" w:sz="2" w:space="0" w:color="001D77"/>
            </w:tcBorders>
            <w:vAlign w:val="center"/>
          </w:tcPr>
          <w:p w:rsidR="00F90A30" w:rsidRPr="00D17623" w:rsidRDefault="00F90A30" w:rsidP="00F90A30">
            <w:pPr>
              <w:spacing w:before="40" w:line="259" w:lineRule="auto"/>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63,4</w:t>
            </w:r>
          </w:p>
        </w:tc>
        <w:tc>
          <w:tcPr>
            <w:tcW w:w="907"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61,2</w:t>
            </w:r>
          </w:p>
        </w:tc>
        <w:tc>
          <w:tcPr>
            <w:tcW w:w="924"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63,0</w:t>
            </w:r>
          </w:p>
        </w:tc>
        <w:tc>
          <w:tcPr>
            <w:tcW w:w="959"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58,5</w:t>
            </w:r>
          </w:p>
        </w:tc>
        <w:tc>
          <w:tcPr>
            <w:tcW w:w="952"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65,4</w:t>
            </w:r>
          </w:p>
        </w:tc>
        <w:tc>
          <w:tcPr>
            <w:tcW w:w="955" w:type="dxa"/>
            <w:tcBorders>
              <w:top w:val="single" w:sz="4" w:space="0" w:color="001D77"/>
              <w:left w:val="single" w:sz="4" w:space="0" w:color="001D77"/>
              <w:bottom w:val="single" w:sz="4"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59,1</w:t>
            </w:r>
          </w:p>
        </w:tc>
      </w:tr>
      <w:tr w:rsidR="00F90A30" w:rsidRPr="006B3A7A" w:rsidTr="00781E6D">
        <w:tc>
          <w:tcPr>
            <w:tcW w:w="2552" w:type="dxa"/>
            <w:tcBorders>
              <w:top w:val="single" w:sz="2" w:space="0" w:color="001D77"/>
              <w:left w:val="nil"/>
              <w:bottom w:val="single" w:sz="2" w:space="0" w:color="001D77"/>
              <w:right w:val="single" w:sz="2" w:space="0" w:color="001D77"/>
            </w:tcBorders>
            <w:vAlign w:val="center"/>
          </w:tcPr>
          <w:p w:rsidR="00F90A30" w:rsidRPr="00D17623" w:rsidRDefault="00F90A30" w:rsidP="00F90A30">
            <w:pPr>
              <w:spacing w:before="40" w:line="259" w:lineRule="auto"/>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24,2</w:t>
            </w:r>
          </w:p>
        </w:tc>
        <w:tc>
          <w:tcPr>
            <w:tcW w:w="907"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17,6</w:t>
            </w:r>
          </w:p>
        </w:tc>
        <w:tc>
          <w:tcPr>
            <w:tcW w:w="924"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22,1</w:t>
            </w:r>
          </w:p>
        </w:tc>
        <w:tc>
          <w:tcPr>
            <w:tcW w:w="959"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20,5</w:t>
            </w:r>
          </w:p>
        </w:tc>
        <w:tc>
          <w:tcPr>
            <w:tcW w:w="952"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17,2</w:t>
            </w:r>
          </w:p>
        </w:tc>
        <w:tc>
          <w:tcPr>
            <w:tcW w:w="955" w:type="dxa"/>
            <w:tcBorders>
              <w:top w:val="single" w:sz="4" w:space="0" w:color="001D77"/>
              <w:left w:val="single" w:sz="4" w:space="0" w:color="001D77"/>
              <w:bottom w:val="single" w:sz="4"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18,2</w:t>
            </w:r>
          </w:p>
        </w:tc>
      </w:tr>
      <w:tr w:rsidR="00F90A30" w:rsidRPr="006B3A7A" w:rsidTr="00781E6D">
        <w:tc>
          <w:tcPr>
            <w:tcW w:w="2552" w:type="dxa"/>
            <w:tcBorders>
              <w:top w:val="single" w:sz="2" w:space="0" w:color="001D77"/>
              <w:left w:val="nil"/>
              <w:bottom w:val="single" w:sz="2" w:space="0" w:color="001D77"/>
              <w:right w:val="single" w:sz="2" w:space="0" w:color="001D77"/>
            </w:tcBorders>
            <w:vAlign w:val="center"/>
          </w:tcPr>
          <w:p w:rsidR="00F90A30" w:rsidRPr="00D17623" w:rsidRDefault="00F90A30" w:rsidP="00F90A30">
            <w:pPr>
              <w:spacing w:before="40" w:line="259" w:lineRule="auto"/>
              <w:rPr>
                <w:rFonts w:ascii="Fira Sans" w:hAnsi="Fira Sans" w:cs="Fira Sans"/>
                <w:color w:val="000000"/>
                <w:sz w:val="12"/>
                <w:szCs w:val="12"/>
                <w:lang w:val="en-GB"/>
              </w:rPr>
            </w:pPr>
            <w:r w:rsidRPr="00D17623">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3,1</w:t>
            </w:r>
          </w:p>
        </w:tc>
        <w:tc>
          <w:tcPr>
            <w:tcW w:w="907"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7,1</w:t>
            </w:r>
          </w:p>
        </w:tc>
        <w:tc>
          <w:tcPr>
            <w:tcW w:w="924"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4,0</w:t>
            </w:r>
          </w:p>
        </w:tc>
        <w:tc>
          <w:tcPr>
            <w:tcW w:w="959"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6,1</w:t>
            </w:r>
          </w:p>
        </w:tc>
        <w:tc>
          <w:tcPr>
            <w:tcW w:w="952"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8,1</w:t>
            </w:r>
          </w:p>
        </w:tc>
        <w:tc>
          <w:tcPr>
            <w:tcW w:w="955" w:type="dxa"/>
            <w:tcBorders>
              <w:top w:val="single" w:sz="4"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6,8</w:t>
            </w:r>
          </w:p>
        </w:tc>
      </w:tr>
      <w:tr w:rsidR="00F90A30" w:rsidRPr="00944FF4" w:rsidTr="00781E6D">
        <w:tc>
          <w:tcPr>
            <w:tcW w:w="2552" w:type="dxa"/>
            <w:tcBorders>
              <w:top w:val="single" w:sz="2" w:space="0" w:color="001D77"/>
              <w:left w:val="nil"/>
              <w:bottom w:val="single" w:sz="2" w:space="0" w:color="001D77"/>
              <w:right w:val="single" w:sz="2" w:space="0" w:color="001D77"/>
            </w:tcBorders>
            <w:vAlign w:val="center"/>
          </w:tcPr>
          <w:p w:rsidR="00F90A30" w:rsidRPr="00D17623" w:rsidRDefault="00F90A30" w:rsidP="00F90A30">
            <w:pPr>
              <w:spacing w:before="40" w:line="259" w:lineRule="auto"/>
              <w:rPr>
                <w:rFonts w:ascii="Fira Sans" w:hAnsi="Fira Sans"/>
                <w:sz w:val="12"/>
                <w:szCs w:val="12"/>
                <w:lang w:val="en-GB"/>
              </w:rPr>
            </w:pPr>
            <w:r w:rsidRPr="00D17623">
              <w:rPr>
                <w:rFonts w:ascii="Fira Sans" w:hAnsi="Fira Sans"/>
                <w:sz w:val="12"/>
                <w:szCs w:val="12"/>
                <w:lang w:val="en-GB"/>
              </w:rPr>
              <w:t xml:space="preserve">sum </w:t>
            </w:r>
            <w:r w:rsidRPr="00D17623">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72,7</w:t>
            </w:r>
          </w:p>
        </w:tc>
        <w:tc>
          <w:tcPr>
            <w:tcW w:w="907"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75,3</w:t>
            </w:r>
          </w:p>
        </w:tc>
        <w:tc>
          <w:tcPr>
            <w:tcW w:w="924"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73,9</w:t>
            </w:r>
          </w:p>
        </w:tc>
        <w:tc>
          <w:tcPr>
            <w:tcW w:w="959"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73,4</w:t>
            </w:r>
          </w:p>
        </w:tc>
        <w:tc>
          <w:tcPr>
            <w:tcW w:w="952"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74,7</w:t>
            </w:r>
          </w:p>
        </w:tc>
        <w:tc>
          <w:tcPr>
            <w:tcW w:w="955" w:type="dxa"/>
            <w:tcBorders>
              <w:top w:val="single" w:sz="4"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75,0</w:t>
            </w:r>
          </w:p>
        </w:tc>
      </w:tr>
      <w:tr w:rsidR="00F90A30" w:rsidRPr="006B3A7A" w:rsidTr="00781E6D">
        <w:tc>
          <w:tcPr>
            <w:tcW w:w="2552" w:type="dxa"/>
            <w:tcBorders>
              <w:top w:val="single" w:sz="2" w:space="0" w:color="001D77"/>
              <w:left w:val="nil"/>
              <w:bottom w:val="single" w:sz="2" w:space="0" w:color="001D77"/>
              <w:right w:val="single" w:sz="2" w:space="0" w:color="001D77"/>
            </w:tcBorders>
            <w:vAlign w:val="center"/>
          </w:tcPr>
          <w:p w:rsidR="00F90A30" w:rsidRPr="00D17623" w:rsidRDefault="00F90A30" w:rsidP="00F90A30">
            <w:pPr>
              <w:spacing w:before="40" w:line="259" w:lineRule="auto"/>
              <w:rPr>
                <w:rFonts w:ascii="Fira Sans" w:hAnsi="Fira Sans"/>
                <w:sz w:val="12"/>
                <w:szCs w:val="12"/>
                <w:lang w:val="en-GB"/>
              </w:rPr>
            </w:pPr>
            <w:r w:rsidRPr="00D17623">
              <w:rPr>
                <w:rFonts w:ascii="Fira Sans" w:hAnsi="Fira Sans"/>
                <w:sz w:val="12"/>
                <w:szCs w:val="12"/>
                <w:lang w:val="en-GB"/>
              </w:rPr>
              <w:t>sum</w:t>
            </w:r>
            <w:r w:rsidRPr="00D17623">
              <w:rPr>
                <w:rFonts w:ascii="Fira Sans" w:hAnsi="Fira Sans"/>
                <w:sz w:val="12"/>
                <w:szCs w:val="12"/>
                <w:lang w:val="en-GB"/>
              </w:rPr>
              <w:br/>
              <w:t xml:space="preserve">(serious + </w:t>
            </w:r>
            <w:r w:rsidRPr="00D17623">
              <w:rPr>
                <w:rFonts w:ascii="Fira Sans" w:hAnsi="Fira Sans" w:cs="Fira Sans"/>
                <w:color w:val="000000"/>
                <w:sz w:val="12"/>
                <w:szCs w:val="12"/>
                <w:lang w:val="en-GB"/>
              </w:rPr>
              <w:t>a threat to company’s stability</w:t>
            </w:r>
            <w:r w:rsidRPr="00D17623">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27,3</w:t>
            </w:r>
          </w:p>
        </w:tc>
        <w:tc>
          <w:tcPr>
            <w:tcW w:w="907"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24,7</w:t>
            </w:r>
          </w:p>
        </w:tc>
        <w:tc>
          <w:tcPr>
            <w:tcW w:w="924"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26,1</w:t>
            </w:r>
          </w:p>
        </w:tc>
        <w:tc>
          <w:tcPr>
            <w:tcW w:w="959"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26,6</w:t>
            </w:r>
          </w:p>
        </w:tc>
        <w:tc>
          <w:tcPr>
            <w:tcW w:w="952"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25,3</w:t>
            </w:r>
          </w:p>
        </w:tc>
        <w:tc>
          <w:tcPr>
            <w:tcW w:w="955" w:type="dxa"/>
            <w:tcBorders>
              <w:top w:val="single" w:sz="4"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25,0</w:t>
            </w:r>
          </w:p>
        </w:tc>
      </w:tr>
      <w:tr w:rsidR="00F90A30" w:rsidRPr="006B3A7A" w:rsidTr="00781E6D">
        <w:trPr>
          <w:trHeight w:val="170"/>
        </w:trPr>
        <w:tc>
          <w:tcPr>
            <w:tcW w:w="8096" w:type="dxa"/>
            <w:gridSpan w:val="7"/>
            <w:tcBorders>
              <w:top w:val="single" w:sz="2" w:space="0" w:color="001D77"/>
              <w:left w:val="nil"/>
              <w:bottom w:val="single" w:sz="4" w:space="0" w:color="C4CBF5"/>
              <w:right w:val="nil"/>
            </w:tcBorders>
            <w:shd w:val="clear" w:color="auto" w:fill="C4CBF5"/>
          </w:tcPr>
          <w:p w:rsidR="00F90A30" w:rsidRPr="006B3A7A" w:rsidRDefault="00F90A30" w:rsidP="00781E6D">
            <w:pPr>
              <w:spacing w:line="240" w:lineRule="auto"/>
              <w:rPr>
                <w:rFonts w:ascii="Fira Sans" w:hAnsi="Fira Sans"/>
                <w:b/>
                <w:sz w:val="14"/>
                <w:szCs w:val="14"/>
              </w:rPr>
            </w:pPr>
          </w:p>
        </w:tc>
      </w:tr>
      <w:tr w:rsidR="00F90A30" w:rsidRPr="005A7042" w:rsidTr="00781E6D">
        <w:tc>
          <w:tcPr>
            <w:tcW w:w="8096" w:type="dxa"/>
            <w:gridSpan w:val="7"/>
            <w:tcBorders>
              <w:top w:val="single" w:sz="4" w:space="0" w:color="C4CBF5"/>
              <w:left w:val="nil"/>
              <w:bottom w:val="single" w:sz="4" w:space="0" w:color="001D77"/>
              <w:right w:val="nil"/>
            </w:tcBorders>
          </w:tcPr>
          <w:p w:rsidR="00F90A30" w:rsidRPr="005705CB" w:rsidRDefault="00F90A30" w:rsidP="00781E6D">
            <w:pPr>
              <w:tabs>
                <w:tab w:val="left" w:pos="176"/>
              </w:tabs>
              <w:spacing w:line="259" w:lineRule="auto"/>
              <w:ind w:left="176" w:hanging="176"/>
              <w:rPr>
                <w:rFonts w:ascii="Fira Sans" w:hAnsi="Fira Sans"/>
                <w:b/>
                <w:sz w:val="14"/>
                <w:szCs w:val="14"/>
                <w:lang w:val="en-US"/>
              </w:rPr>
            </w:pPr>
            <w:r w:rsidRPr="005705CB">
              <w:rPr>
                <w:rFonts w:ascii="Fira Sans" w:hAnsi="Fira Sans"/>
                <w:b/>
                <w:sz w:val="14"/>
                <w:szCs w:val="14"/>
                <w:lang w:val="en-US"/>
              </w:rPr>
              <w:t xml:space="preserve">2. </w:t>
            </w:r>
            <w:r w:rsidRPr="00944FF4">
              <w:rPr>
                <w:rFonts w:ascii="Fira Sans" w:hAnsi="Fira Sans"/>
                <w:b/>
                <w:sz w:val="14"/>
                <w:szCs w:val="14"/>
                <w:lang w:val="en-US"/>
              </w:rPr>
              <w:t>Out of negative effects of the ongoing war in Ukraine reported in the previous month, which of them relate to your company the most:</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3A29E9" w:rsidRDefault="00F90A30" w:rsidP="00F90A30">
            <w:pPr>
              <w:autoSpaceDE w:val="0"/>
              <w:autoSpaceDN w:val="0"/>
              <w:adjustRightInd w:val="0"/>
              <w:spacing w:before="40" w:after="40" w:line="259" w:lineRule="auto"/>
              <w:rPr>
                <w:rFonts w:ascii="Fira Sans" w:hAnsi="Fira Sans" w:cs="Fira Sans"/>
                <w:color w:val="000000"/>
                <w:sz w:val="13"/>
                <w:szCs w:val="13"/>
                <w:lang w:val="en-US"/>
              </w:rPr>
            </w:pPr>
            <w:r w:rsidRPr="003A29E9">
              <w:rPr>
                <w:rFonts w:ascii="Fira Sans" w:hAnsi="Fira Sans"/>
                <w:sz w:val="12"/>
                <w:szCs w:val="12"/>
                <w:lang w:val="en-US"/>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34,5</w:t>
            </w:r>
          </w:p>
        </w:tc>
        <w:tc>
          <w:tcPr>
            <w:tcW w:w="907"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17,7</w:t>
            </w:r>
          </w:p>
        </w:tc>
        <w:tc>
          <w:tcPr>
            <w:tcW w:w="924"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27,2</w:t>
            </w:r>
          </w:p>
        </w:tc>
        <w:tc>
          <w:tcPr>
            <w:tcW w:w="959"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27,1</w:t>
            </w:r>
          </w:p>
        </w:tc>
        <w:tc>
          <w:tcPr>
            <w:tcW w:w="952"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23,7</w:t>
            </w:r>
          </w:p>
        </w:tc>
        <w:tc>
          <w:tcPr>
            <w:tcW w:w="955" w:type="dxa"/>
            <w:tcBorders>
              <w:top w:val="single" w:sz="4"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30,8</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13372C" w:rsidRDefault="00F90A30" w:rsidP="00F90A30">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increase</w:t>
            </w:r>
            <w:proofErr w:type="spellEnd"/>
            <w:r w:rsidRPr="003A29E9">
              <w:rPr>
                <w:rFonts w:ascii="Fira Sans" w:hAnsi="Fira Sans"/>
                <w:sz w:val="12"/>
                <w:szCs w:val="12"/>
              </w:rPr>
              <w:t xml:space="preserve"> in </w:t>
            </w:r>
            <w:proofErr w:type="spellStart"/>
            <w:r w:rsidRPr="003A29E9">
              <w:rPr>
                <w:rFonts w:ascii="Fira Sans" w:hAnsi="Fira Sans"/>
                <w:sz w:val="12"/>
                <w:szCs w:val="12"/>
              </w:rPr>
              <w:t>costs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68,7</w:t>
            </w:r>
          </w:p>
        </w:tc>
        <w:tc>
          <w:tcPr>
            <w:tcW w:w="90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82,0</w:t>
            </w:r>
          </w:p>
        </w:tc>
        <w:tc>
          <w:tcPr>
            <w:tcW w:w="924"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68,8</w:t>
            </w:r>
          </w:p>
        </w:tc>
        <w:tc>
          <w:tcPr>
            <w:tcW w:w="959"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76,5</w:t>
            </w:r>
          </w:p>
        </w:tc>
        <w:tc>
          <w:tcPr>
            <w:tcW w:w="952"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79,7</w:t>
            </w:r>
          </w:p>
        </w:tc>
        <w:tc>
          <w:tcPr>
            <w:tcW w:w="955" w:type="dxa"/>
            <w:tcBorders>
              <w:top w:val="single" w:sz="2"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88,8</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13372C" w:rsidRDefault="00F90A30" w:rsidP="00F90A30">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disruption</w:t>
            </w:r>
            <w:proofErr w:type="spellEnd"/>
            <w:r w:rsidRPr="003A29E9">
              <w:rPr>
                <w:rFonts w:ascii="Fira Sans" w:hAnsi="Fira Sans"/>
                <w:sz w:val="12"/>
                <w:szCs w:val="12"/>
              </w:rPr>
              <w:t xml:space="preserve"> in </w:t>
            </w:r>
            <w:proofErr w:type="spellStart"/>
            <w:r w:rsidRPr="003A29E9">
              <w:rPr>
                <w:rFonts w:ascii="Fira Sans" w:hAnsi="Fira Sans"/>
                <w:sz w:val="12"/>
                <w:szCs w:val="12"/>
              </w:rPr>
              <w:t>supply</w:t>
            </w:r>
            <w:proofErr w:type="spellEnd"/>
            <w:r w:rsidRPr="003A29E9">
              <w:rPr>
                <w:rFonts w:ascii="Fira Sans" w:hAnsi="Fira Sans"/>
                <w:sz w:val="12"/>
                <w:szCs w:val="12"/>
              </w:rPr>
              <w:t xml:space="preserve"> </w:t>
            </w:r>
            <w:proofErr w:type="spellStart"/>
            <w:r w:rsidRPr="003A29E9">
              <w:rPr>
                <w:rFonts w:ascii="Fira Sans" w:hAnsi="Fira Sans"/>
                <w:sz w:val="12"/>
                <w:szCs w:val="12"/>
              </w:rPr>
              <w:t>chain</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47,2</w:t>
            </w:r>
          </w:p>
        </w:tc>
        <w:tc>
          <w:tcPr>
            <w:tcW w:w="90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36,9</w:t>
            </w:r>
          </w:p>
        </w:tc>
        <w:tc>
          <w:tcPr>
            <w:tcW w:w="924"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40,4</w:t>
            </w:r>
          </w:p>
        </w:tc>
        <w:tc>
          <w:tcPr>
            <w:tcW w:w="959"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24,2</w:t>
            </w:r>
          </w:p>
        </w:tc>
        <w:tc>
          <w:tcPr>
            <w:tcW w:w="952"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27,6</w:t>
            </w:r>
          </w:p>
        </w:tc>
        <w:tc>
          <w:tcPr>
            <w:tcW w:w="955" w:type="dxa"/>
            <w:tcBorders>
              <w:top w:val="single" w:sz="2"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9,7</w:t>
            </w:r>
          </w:p>
        </w:tc>
      </w:tr>
      <w:tr w:rsidR="00F90A30" w:rsidRPr="00A118DA" w:rsidTr="00781E6D">
        <w:tc>
          <w:tcPr>
            <w:tcW w:w="2552" w:type="dxa"/>
            <w:tcBorders>
              <w:top w:val="single" w:sz="2" w:space="0" w:color="001D77"/>
              <w:left w:val="nil"/>
              <w:bottom w:val="single" w:sz="2" w:space="0" w:color="001D77"/>
              <w:right w:val="single" w:sz="4" w:space="0" w:color="001D77"/>
            </w:tcBorders>
            <w:vAlign w:val="center"/>
          </w:tcPr>
          <w:p w:rsidR="00F90A30" w:rsidRPr="003A29E9" w:rsidRDefault="00F90A30" w:rsidP="00F90A30">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 xml:space="preserve">large </w:t>
            </w:r>
            <w:proofErr w:type="spellStart"/>
            <w:r w:rsidRPr="003A29E9">
              <w:rPr>
                <w:rFonts w:ascii="Fira Sans" w:hAnsi="Fira Sans"/>
                <w:sz w:val="12"/>
                <w:szCs w:val="12"/>
                <w:lang w:val="en-US"/>
              </w:rPr>
              <w:t>organisational</w:t>
            </w:r>
            <w:proofErr w:type="spellEnd"/>
            <w:r w:rsidRPr="003A29E9">
              <w:rPr>
                <w:rFonts w:ascii="Fira Sans" w:hAnsi="Fira Sans"/>
                <w:sz w:val="12"/>
                <w:szCs w:val="12"/>
                <w:lang w:val="en-US"/>
              </w:rPr>
              <w:t xml:space="preserve">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2,7</w:t>
            </w:r>
          </w:p>
        </w:tc>
        <w:tc>
          <w:tcPr>
            <w:tcW w:w="90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4,8</w:t>
            </w:r>
          </w:p>
        </w:tc>
        <w:tc>
          <w:tcPr>
            <w:tcW w:w="924"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2,6</w:t>
            </w:r>
          </w:p>
        </w:tc>
        <w:tc>
          <w:tcPr>
            <w:tcW w:w="959"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3,2</w:t>
            </w:r>
          </w:p>
        </w:tc>
        <w:tc>
          <w:tcPr>
            <w:tcW w:w="952"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4,9</w:t>
            </w:r>
          </w:p>
        </w:tc>
        <w:tc>
          <w:tcPr>
            <w:tcW w:w="955" w:type="dxa"/>
            <w:tcBorders>
              <w:top w:val="single" w:sz="2"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0,8</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13372C" w:rsidRDefault="00F90A30" w:rsidP="00F90A30">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problems</w:t>
            </w:r>
            <w:proofErr w:type="spellEnd"/>
            <w:r w:rsidRPr="003A29E9">
              <w:rPr>
                <w:rFonts w:ascii="Fira Sans" w:hAnsi="Fira Sans"/>
                <w:sz w:val="12"/>
                <w:szCs w:val="12"/>
              </w:rPr>
              <w:t xml:space="preserve"> with </w:t>
            </w:r>
            <w:proofErr w:type="spellStart"/>
            <w:r w:rsidRPr="003A29E9">
              <w:rPr>
                <w:rFonts w:ascii="Fira Sans" w:hAnsi="Fira Sans"/>
                <w:sz w:val="12"/>
                <w:szCs w:val="12"/>
              </w:rPr>
              <w:t>current</w:t>
            </w:r>
            <w:proofErr w:type="spellEnd"/>
            <w:r w:rsidRPr="003A29E9">
              <w:rPr>
                <w:rFonts w:ascii="Fira Sans" w:hAnsi="Fira Sans"/>
                <w:sz w:val="12"/>
                <w:szCs w:val="12"/>
              </w:rPr>
              <w:t xml:space="preserve"> </w:t>
            </w:r>
            <w:proofErr w:type="spellStart"/>
            <w:r w:rsidRPr="003A29E9">
              <w:rPr>
                <w:rFonts w:ascii="Fira Sans" w:hAnsi="Fira Sans"/>
                <w:sz w:val="12"/>
                <w:szCs w:val="12"/>
              </w:rPr>
              <w:t>financing</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4,3</w:t>
            </w:r>
          </w:p>
        </w:tc>
        <w:tc>
          <w:tcPr>
            <w:tcW w:w="90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8,7</w:t>
            </w:r>
          </w:p>
        </w:tc>
        <w:tc>
          <w:tcPr>
            <w:tcW w:w="924"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6,7</w:t>
            </w:r>
          </w:p>
        </w:tc>
        <w:tc>
          <w:tcPr>
            <w:tcW w:w="959"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7,8</w:t>
            </w:r>
          </w:p>
        </w:tc>
        <w:tc>
          <w:tcPr>
            <w:tcW w:w="952"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6,6</w:t>
            </w:r>
          </w:p>
        </w:tc>
        <w:tc>
          <w:tcPr>
            <w:tcW w:w="955" w:type="dxa"/>
            <w:tcBorders>
              <w:top w:val="single" w:sz="2"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3,2</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13372C" w:rsidRDefault="00F90A30" w:rsidP="00F90A30">
            <w:pPr>
              <w:autoSpaceDE w:val="0"/>
              <w:autoSpaceDN w:val="0"/>
              <w:adjustRightInd w:val="0"/>
              <w:spacing w:before="40" w:after="40" w:line="259" w:lineRule="auto"/>
              <w:rPr>
                <w:rFonts w:ascii="Fira Sans" w:hAnsi="Fira Sans"/>
                <w:sz w:val="12"/>
                <w:szCs w:val="12"/>
              </w:rPr>
            </w:pPr>
            <w:proofErr w:type="spellStart"/>
            <w:r w:rsidRPr="003A29E9">
              <w:rPr>
                <w:rFonts w:ascii="Fira Sans" w:hAnsi="Fira Sans"/>
                <w:sz w:val="12"/>
                <w:szCs w:val="12"/>
              </w:rPr>
              <w:t>surplus</w:t>
            </w:r>
            <w:proofErr w:type="spellEnd"/>
            <w:r w:rsidRPr="003A29E9">
              <w:rPr>
                <w:rFonts w:ascii="Fira Sans" w:hAnsi="Fira Sans"/>
                <w:sz w:val="12"/>
                <w:szCs w:val="12"/>
              </w:rPr>
              <w:t xml:space="preserve"> </w:t>
            </w:r>
            <w:proofErr w:type="spellStart"/>
            <w:r w:rsidRPr="003A29E9">
              <w:rPr>
                <w:rFonts w:ascii="Fira Sans" w:hAnsi="Fira Sans"/>
                <w:sz w:val="12"/>
                <w:szCs w:val="12"/>
              </w:rPr>
              <w:t>stocks</w:t>
            </w:r>
            <w:proofErr w:type="spellEnd"/>
          </w:p>
        </w:tc>
        <w:tc>
          <w:tcPr>
            <w:tcW w:w="84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6,1</w:t>
            </w:r>
          </w:p>
        </w:tc>
        <w:tc>
          <w:tcPr>
            <w:tcW w:w="90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3,0</w:t>
            </w:r>
          </w:p>
        </w:tc>
        <w:tc>
          <w:tcPr>
            <w:tcW w:w="924"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3,9</w:t>
            </w:r>
          </w:p>
        </w:tc>
        <w:tc>
          <w:tcPr>
            <w:tcW w:w="959"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9,6</w:t>
            </w:r>
          </w:p>
        </w:tc>
        <w:tc>
          <w:tcPr>
            <w:tcW w:w="952"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0,0</w:t>
            </w:r>
          </w:p>
        </w:tc>
        <w:tc>
          <w:tcPr>
            <w:tcW w:w="955" w:type="dxa"/>
            <w:tcBorders>
              <w:top w:val="single" w:sz="2"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0,8</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3A29E9" w:rsidRDefault="00F90A30" w:rsidP="00F90A30">
            <w:pPr>
              <w:autoSpaceDE w:val="0"/>
              <w:autoSpaceDN w:val="0"/>
              <w:adjustRightInd w:val="0"/>
              <w:spacing w:before="40" w:after="40" w:line="259" w:lineRule="auto"/>
              <w:rPr>
                <w:rFonts w:ascii="Fira Sans" w:hAnsi="Fira Sans"/>
                <w:sz w:val="12"/>
                <w:szCs w:val="12"/>
                <w:lang w:val="en-US"/>
              </w:rPr>
            </w:pPr>
            <w:r w:rsidRPr="003A29E9">
              <w:rPr>
                <w:rFonts w:ascii="Fira Sans" w:hAnsi="Fira Sans"/>
                <w:sz w:val="12"/>
                <w:szCs w:val="12"/>
                <w:lang w:val="en-US"/>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17,9</w:t>
            </w:r>
          </w:p>
        </w:tc>
        <w:tc>
          <w:tcPr>
            <w:tcW w:w="90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0,7</w:t>
            </w:r>
          </w:p>
        </w:tc>
        <w:tc>
          <w:tcPr>
            <w:tcW w:w="924"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11,7</w:t>
            </w:r>
          </w:p>
        </w:tc>
        <w:tc>
          <w:tcPr>
            <w:tcW w:w="959"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7,1</w:t>
            </w:r>
          </w:p>
        </w:tc>
        <w:tc>
          <w:tcPr>
            <w:tcW w:w="952"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6,6</w:t>
            </w:r>
          </w:p>
        </w:tc>
        <w:tc>
          <w:tcPr>
            <w:tcW w:w="955" w:type="dxa"/>
            <w:tcBorders>
              <w:top w:val="single" w:sz="2"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3,9</w:t>
            </w:r>
          </w:p>
        </w:tc>
      </w:tr>
      <w:tr w:rsidR="00F90A30" w:rsidRPr="00707E9E" w:rsidTr="00781E6D">
        <w:trPr>
          <w:trHeight w:val="170"/>
        </w:trPr>
        <w:tc>
          <w:tcPr>
            <w:tcW w:w="8096" w:type="dxa"/>
            <w:gridSpan w:val="7"/>
            <w:tcBorders>
              <w:top w:val="single" w:sz="2" w:space="0" w:color="001D77"/>
              <w:left w:val="nil"/>
              <w:bottom w:val="single" w:sz="4" w:space="0" w:color="C4CBF5"/>
              <w:right w:val="nil"/>
            </w:tcBorders>
            <w:shd w:val="clear" w:color="auto" w:fill="C4CBF5"/>
          </w:tcPr>
          <w:p w:rsidR="00F90A30" w:rsidRPr="00D24576" w:rsidRDefault="00F90A30" w:rsidP="00781E6D">
            <w:pPr>
              <w:spacing w:line="240" w:lineRule="auto"/>
              <w:rPr>
                <w:rFonts w:ascii="Fira Sans" w:hAnsi="Fira Sans"/>
                <w:b/>
                <w:sz w:val="14"/>
                <w:szCs w:val="14"/>
                <w:lang w:val="en-US"/>
              </w:rPr>
            </w:pPr>
          </w:p>
        </w:tc>
      </w:tr>
      <w:tr w:rsidR="00F90A30" w:rsidRPr="005A7042" w:rsidTr="00781E6D">
        <w:tc>
          <w:tcPr>
            <w:tcW w:w="8096" w:type="dxa"/>
            <w:gridSpan w:val="7"/>
            <w:tcBorders>
              <w:top w:val="single" w:sz="4" w:space="0" w:color="C4CBF5"/>
              <w:left w:val="nil"/>
              <w:bottom w:val="single" w:sz="4" w:space="0" w:color="001D77"/>
              <w:right w:val="nil"/>
            </w:tcBorders>
          </w:tcPr>
          <w:p w:rsidR="00F90A30" w:rsidRPr="00ED6C70" w:rsidRDefault="00F90A30" w:rsidP="00781E6D">
            <w:pPr>
              <w:spacing w:line="259" w:lineRule="auto"/>
              <w:ind w:left="176" w:hanging="142"/>
              <w:rPr>
                <w:rFonts w:ascii="Fira Sans" w:hAnsi="Fira Sans"/>
                <w:b/>
                <w:sz w:val="14"/>
                <w:szCs w:val="14"/>
                <w:lang w:val="en-US"/>
              </w:rPr>
            </w:pPr>
            <w:r w:rsidRPr="00EB6211">
              <w:rPr>
                <w:rFonts w:ascii="Fira Sans" w:hAnsi="Fira Sans"/>
                <w:b/>
                <w:sz w:val="14"/>
                <w:szCs w:val="14"/>
                <w:lang w:val="en-US"/>
              </w:rPr>
              <w:t xml:space="preserve">3. </w:t>
            </w:r>
            <w:r w:rsidRPr="00EB5011">
              <w:rPr>
                <w:rFonts w:ascii="Fira Sans" w:hAnsi="Fira Sans"/>
                <w:b/>
                <w:sz w:val="14"/>
                <w:szCs w:val="14"/>
                <w:lang w:val="en-US"/>
              </w:rPr>
              <w:t xml:space="preserve">If your company employs workers from Ukraine, did you report </w:t>
            </w:r>
            <w:r>
              <w:rPr>
                <w:rFonts w:ascii="Fira Sans" w:hAnsi="Fira Sans"/>
                <w:b/>
                <w:sz w:val="14"/>
                <w:szCs w:val="14"/>
                <w:lang w:val="en-US"/>
              </w:rPr>
              <w:t xml:space="preserve">in the last month </w:t>
            </w:r>
            <w:r w:rsidRPr="00EB5011">
              <w:rPr>
                <w:rFonts w:ascii="Fira Sans" w:hAnsi="Fira Sans"/>
                <w:b/>
                <w:sz w:val="14"/>
                <w:szCs w:val="14"/>
                <w:lang w:val="en-US"/>
              </w:rPr>
              <w:t>one of the following situations connected with the ongoing war:</w:t>
            </w:r>
            <w:r>
              <w:rPr>
                <w:rStyle w:val="Odwoanieprzypisudolnego"/>
                <w:rFonts w:ascii="Fira Sans" w:hAnsi="Fira Sans"/>
                <w:b/>
                <w:sz w:val="14"/>
                <w:szCs w:val="14"/>
              </w:rPr>
              <w:footnoteReference w:id="6"/>
            </w:r>
          </w:p>
        </w:tc>
      </w:tr>
      <w:tr w:rsidR="00F90A30" w:rsidRPr="006B3A7A" w:rsidTr="00781E6D">
        <w:tc>
          <w:tcPr>
            <w:tcW w:w="2552" w:type="dxa"/>
            <w:tcBorders>
              <w:top w:val="single" w:sz="2" w:space="0" w:color="001D77"/>
              <w:left w:val="nil"/>
              <w:bottom w:val="single" w:sz="2" w:space="0" w:color="001D77"/>
              <w:right w:val="single" w:sz="2" w:space="0" w:color="001D77"/>
            </w:tcBorders>
            <w:vAlign w:val="center"/>
          </w:tcPr>
          <w:p w:rsidR="00F90A30" w:rsidRPr="00EB5011" w:rsidRDefault="00F90A30" w:rsidP="00F90A30">
            <w:pPr>
              <w:autoSpaceDE w:val="0"/>
              <w:autoSpaceDN w:val="0"/>
              <w:adjustRightInd w:val="0"/>
              <w:spacing w:before="40" w:after="40" w:line="259" w:lineRule="auto"/>
              <w:rPr>
                <w:rFonts w:ascii="Fira Sans" w:hAnsi="Fira Sans" w:cs="Fira Sans"/>
                <w:color w:val="000000"/>
                <w:sz w:val="13"/>
                <w:szCs w:val="13"/>
                <w:lang w:val="en-US"/>
              </w:rPr>
            </w:pPr>
            <w:r w:rsidRPr="00EB5011">
              <w:rPr>
                <w:rFonts w:ascii="Fira Sans" w:hAnsi="Fira Sans"/>
                <w:sz w:val="12"/>
                <w:szCs w:val="12"/>
                <w:lang w:val="en-US"/>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33,5</w:t>
            </w:r>
          </w:p>
        </w:tc>
        <w:tc>
          <w:tcPr>
            <w:tcW w:w="907"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20,1</w:t>
            </w:r>
          </w:p>
        </w:tc>
        <w:tc>
          <w:tcPr>
            <w:tcW w:w="924"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11,9</w:t>
            </w:r>
          </w:p>
        </w:tc>
        <w:tc>
          <w:tcPr>
            <w:tcW w:w="959"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26,2</w:t>
            </w:r>
          </w:p>
        </w:tc>
        <w:tc>
          <w:tcPr>
            <w:tcW w:w="952"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25,9</w:t>
            </w:r>
          </w:p>
        </w:tc>
        <w:tc>
          <w:tcPr>
            <w:tcW w:w="955" w:type="dxa"/>
            <w:tcBorders>
              <w:top w:val="single" w:sz="4"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52,9</w:t>
            </w:r>
          </w:p>
        </w:tc>
      </w:tr>
      <w:tr w:rsidR="00F90A30" w:rsidRPr="006B3A7A" w:rsidTr="00781E6D">
        <w:tc>
          <w:tcPr>
            <w:tcW w:w="2552" w:type="dxa"/>
            <w:tcBorders>
              <w:top w:val="single" w:sz="2" w:space="0" w:color="001D77"/>
              <w:left w:val="nil"/>
              <w:bottom w:val="single" w:sz="2" w:space="0" w:color="001D77"/>
              <w:right w:val="single" w:sz="2" w:space="0" w:color="001D77"/>
            </w:tcBorders>
            <w:vAlign w:val="center"/>
          </w:tcPr>
          <w:p w:rsidR="00F90A30" w:rsidRPr="0013372C" w:rsidRDefault="00F90A30" w:rsidP="00F90A30">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33,3</w:t>
            </w:r>
          </w:p>
        </w:tc>
        <w:tc>
          <w:tcPr>
            <w:tcW w:w="907"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18,4</w:t>
            </w:r>
          </w:p>
        </w:tc>
        <w:tc>
          <w:tcPr>
            <w:tcW w:w="924"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10,4</w:t>
            </w:r>
          </w:p>
        </w:tc>
        <w:tc>
          <w:tcPr>
            <w:tcW w:w="959"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26,0</w:t>
            </w:r>
          </w:p>
        </w:tc>
        <w:tc>
          <w:tcPr>
            <w:tcW w:w="952"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24,1</w:t>
            </w:r>
          </w:p>
        </w:tc>
        <w:tc>
          <w:tcPr>
            <w:tcW w:w="955" w:type="dxa"/>
            <w:tcBorders>
              <w:top w:val="single" w:sz="4" w:space="0" w:color="001D77"/>
              <w:left w:val="single" w:sz="4" w:space="0" w:color="001D77"/>
              <w:bottom w:val="single" w:sz="4"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52,9</w:t>
            </w:r>
          </w:p>
        </w:tc>
      </w:tr>
      <w:tr w:rsidR="00F90A30" w:rsidRPr="006B3A7A" w:rsidTr="00781E6D">
        <w:tc>
          <w:tcPr>
            <w:tcW w:w="2552" w:type="dxa"/>
            <w:tcBorders>
              <w:top w:val="single" w:sz="2" w:space="0" w:color="001D77"/>
              <w:left w:val="nil"/>
              <w:bottom w:val="single" w:sz="2" w:space="0" w:color="001D77"/>
              <w:right w:val="single" w:sz="2" w:space="0" w:color="001D77"/>
            </w:tcBorders>
            <w:vAlign w:val="center"/>
          </w:tcPr>
          <w:p w:rsidR="00F90A30" w:rsidRPr="0013372C" w:rsidRDefault="00F90A30" w:rsidP="00F90A30">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0,2</w:t>
            </w:r>
          </w:p>
        </w:tc>
        <w:tc>
          <w:tcPr>
            <w:tcW w:w="907"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1,7</w:t>
            </w:r>
          </w:p>
        </w:tc>
        <w:tc>
          <w:tcPr>
            <w:tcW w:w="924"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1,5</w:t>
            </w:r>
          </w:p>
        </w:tc>
        <w:tc>
          <w:tcPr>
            <w:tcW w:w="959"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0,2</w:t>
            </w:r>
          </w:p>
        </w:tc>
        <w:tc>
          <w:tcPr>
            <w:tcW w:w="952"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1,8</w:t>
            </w:r>
          </w:p>
        </w:tc>
        <w:tc>
          <w:tcPr>
            <w:tcW w:w="955" w:type="dxa"/>
            <w:tcBorders>
              <w:top w:val="single" w:sz="4" w:space="0" w:color="001D77"/>
              <w:left w:val="single" w:sz="4" w:space="0" w:color="001D77"/>
              <w:bottom w:val="single" w:sz="4"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0,0</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EB5011" w:rsidRDefault="00F90A30" w:rsidP="00F90A30">
            <w:pPr>
              <w:autoSpaceDE w:val="0"/>
              <w:autoSpaceDN w:val="0"/>
              <w:adjustRightInd w:val="0"/>
              <w:spacing w:before="40" w:after="40" w:line="259" w:lineRule="auto"/>
              <w:rPr>
                <w:rFonts w:ascii="Fira Sans" w:hAnsi="Fira Sans"/>
                <w:sz w:val="12"/>
                <w:szCs w:val="12"/>
                <w:lang w:val="en-US"/>
              </w:rPr>
            </w:pPr>
            <w:r w:rsidRPr="00EB5011">
              <w:rPr>
                <w:rFonts w:ascii="Fira Sans" w:hAnsi="Fira Sans"/>
                <w:sz w:val="12"/>
                <w:szCs w:val="12"/>
                <w:lang w:val="en-US"/>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33,1</w:t>
            </w:r>
          </w:p>
        </w:tc>
        <w:tc>
          <w:tcPr>
            <w:tcW w:w="907"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17,5</w:t>
            </w:r>
          </w:p>
        </w:tc>
        <w:tc>
          <w:tcPr>
            <w:tcW w:w="924"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12,1</w:t>
            </w:r>
          </w:p>
        </w:tc>
        <w:tc>
          <w:tcPr>
            <w:tcW w:w="959"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28,6</w:t>
            </w:r>
          </w:p>
        </w:tc>
        <w:tc>
          <w:tcPr>
            <w:tcW w:w="952"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26,2</w:t>
            </w:r>
          </w:p>
        </w:tc>
        <w:tc>
          <w:tcPr>
            <w:tcW w:w="955" w:type="dxa"/>
            <w:tcBorders>
              <w:top w:val="single" w:sz="4"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52,7</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13372C" w:rsidRDefault="00F90A30" w:rsidP="00F90A30">
            <w:pPr>
              <w:autoSpaceDE w:val="0"/>
              <w:autoSpaceDN w:val="0"/>
              <w:adjustRightInd w:val="0"/>
              <w:spacing w:before="40" w:after="40" w:line="259" w:lineRule="auto"/>
              <w:ind w:firstLine="178"/>
              <w:rPr>
                <w:rFonts w:ascii="Fira Sans" w:hAnsi="Fira Sans"/>
                <w:sz w:val="12"/>
                <w:szCs w:val="12"/>
              </w:rPr>
            </w:pPr>
            <w:r>
              <w:rPr>
                <w:rFonts w:ascii="Fira Sans" w:hAnsi="Fira Sans"/>
                <w:sz w:val="12"/>
                <w:szCs w:val="12"/>
              </w:rPr>
              <w:t>minor</w:t>
            </w:r>
          </w:p>
        </w:tc>
        <w:tc>
          <w:tcPr>
            <w:tcW w:w="847"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32,0</w:t>
            </w:r>
          </w:p>
        </w:tc>
        <w:tc>
          <w:tcPr>
            <w:tcW w:w="907"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16,7</w:t>
            </w:r>
          </w:p>
        </w:tc>
        <w:tc>
          <w:tcPr>
            <w:tcW w:w="924"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11,8</w:t>
            </w:r>
          </w:p>
        </w:tc>
        <w:tc>
          <w:tcPr>
            <w:tcW w:w="959"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28,5</w:t>
            </w:r>
          </w:p>
        </w:tc>
        <w:tc>
          <w:tcPr>
            <w:tcW w:w="952"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25,4</w:t>
            </w:r>
          </w:p>
        </w:tc>
        <w:tc>
          <w:tcPr>
            <w:tcW w:w="955" w:type="dxa"/>
            <w:tcBorders>
              <w:top w:val="single" w:sz="4"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41,5</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13372C" w:rsidRDefault="00F90A30" w:rsidP="00F90A30">
            <w:pPr>
              <w:autoSpaceDE w:val="0"/>
              <w:autoSpaceDN w:val="0"/>
              <w:adjustRightInd w:val="0"/>
              <w:spacing w:before="40" w:after="40" w:line="259" w:lineRule="auto"/>
              <w:ind w:firstLine="178"/>
              <w:rPr>
                <w:rFonts w:ascii="Fira Sans" w:hAnsi="Fira Sans"/>
                <w:sz w:val="12"/>
                <w:szCs w:val="12"/>
              </w:rPr>
            </w:pPr>
            <w:proofErr w:type="spellStart"/>
            <w:r>
              <w:rPr>
                <w:rFonts w:ascii="Fira Sans" w:hAnsi="Fira Sans"/>
                <w:sz w:val="12"/>
                <w:szCs w:val="12"/>
              </w:rPr>
              <w:t>serious</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1,1</w:t>
            </w:r>
          </w:p>
        </w:tc>
        <w:tc>
          <w:tcPr>
            <w:tcW w:w="907"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0,8</w:t>
            </w:r>
          </w:p>
        </w:tc>
        <w:tc>
          <w:tcPr>
            <w:tcW w:w="924"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0,3</w:t>
            </w:r>
          </w:p>
        </w:tc>
        <w:tc>
          <w:tcPr>
            <w:tcW w:w="959"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0,1</w:t>
            </w:r>
          </w:p>
        </w:tc>
        <w:tc>
          <w:tcPr>
            <w:tcW w:w="952"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0,8</w:t>
            </w:r>
          </w:p>
        </w:tc>
        <w:tc>
          <w:tcPr>
            <w:tcW w:w="955" w:type="dxa"/>
            <w:tcBorders>
              <w:top w:val="single" w:sz="4"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11,2</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13372C" w:rsidRDefault="00F90A30" w:rsidP="00F90A30">
            <w:pPr>
              <w:autoSpaceDE w:val="0"/>
              <w:autoSpaceDN w:val="0"/>
              <w:adjustRightInd w:val="0"/>
              <w:spacing w:before="40" w:after="40" w:line="259" w:lineRule="auto"/>
              <w:rPr>
                <w:rFonts w:ascii="Fira Sans" w:hAnsi="Fira Sans"/>
                <w:sz w:val="12"/>
                <w:szCs w:val="12"/>
              </w:rPr>
            </w:pPr>
            <w:proofErr w:type="spellStart"/>
            <w:r w:rsidRPr="00EB5011">
              <w:rPr>
                <w:rFonts w:ascii="Fira Sans" w:hAnsi="Fira Sans"/>
                <w:sz w:val="12"/>
                <w:szCs w:val="12"/>
              </w:rPr>
              <w:t>does</w:t>
            </w:r>
            <w:proofErr w:type="spellEnd"/>
            <w:r w:rsidRPr="00EB5011">
              <w:rPr>
                <w:rFonts w:ascii="Fira Sans" w:hAnsi="Fira Sans"/>
                <w:sz w:val="12"/>
                <w:szCs w:val="12"/>
              </w:rPr>
              <w:t xml:space="preserve"> not </w:t>
            </w:r>
            <w:proofErr w:type="spellStart"/>
            <w:r w:rsidRPr="00EB5011">
              <w:rPr>
                <w:rFonts w:ascii="Fira Sans" w:hAnsi="Fira Sans"/>
                <w:sz w:val="12"/>
                <w:szCs w:val="12"/>
              </w:rPr>
              <w:t>concern</w:t>
            </w:r>
            <w:proofErr w:type="spellEnd"/>
          </w:p>
        </w:tc>
        <w:tc>
          <w:tcPr>
            <w:tcW w:w="847"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61,9</w:t>
            </w:r>
          </w:p>
        </w:tc>
        <w:tc>
          <w:tcPr>
            <w:tcW w:w="907"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79,1</w:t>
            </w:r>
          </w:p>
        </w:tc>
        <w:tc>
          <w:tcPr>
            <w:tcW w:w="924"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83,1</w:t>
            </w:r>
          </w:p>
        </w:tc>
        <w:tc>
          <w:tcPr>
            <w:tcW w:w="959"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67,8</w:t>
            </w:r>
          </w:p>
        </w:tc>
        <w:tc>
          <w:tcPr>
            <w:tcW w:w="952" w:type="dxa"/>
            <w:tcBorders>
              <w:top w:val="single" w:sz="4"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72,5</w:t>
            </w:r>
          </w:p>
        </w:tc>
        <w:tc>
          <w:tcPr>
            <w:tcW w:w="955" w:type="dxa"/>
            <w:tcBorders>
              <w:top w:val="single" w:sz="4"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40,3</w:t>
            </w:r>
          </w:p>
        </w:tc>
      </w:tr>
    </w:tbl>
    <w:p w:rsidR="00E30EE9" w:rsidRPr="00D17623" w:rsidRDefault="00E30EE9" w:rsidP="00353E5E">
      <w:pPr>
        <w:spacing w:line="259" w:lineRule="auto"/>
        <w:rPr>
          <w:rFonts w:ascii="Fira Sans" w:hAnsi="Fira Sans"/>
          <w:sz w:val="16"/>
          <w:szCs w:val="16"/>
          <w:lang w:val="en-GB"/>
        </w:rPr>
      </w:pPr>
    </w:p>
    <w:p w:rsidR="00527444" w:rsidRDefault="00527444" w:rsidP="00404022">
      <w:pPr>
        <w:spacing w:after="0"/>
        <w:rPr>
          <w:rFonts w:ascii="Fira Sans" w:hAnsi="Fira Sans"/>
          <w:sz w:val="16"/>
          <w:szCs w:val="16"/>
          <w:lang w:val="en-GB"/>
        </w:rPr>
      </w:pPr>
    </w:p>
    <w:p w:rsidR="00001B41" w:rsidRDefault="00001B41">
      <w:pPr>
        <w:spacing w:line="259" w:lineRule="auto"/>
        <w:rPr>
          <w:rFonts w:ascii="Fira Sans" w:hAnsi="Fira Sans"/>
          <w:sz w:val="16"/>
          <w:szCs w:val="16"/>
          <w:lang w:val="en-GB"/>
        </w:rPr>
      </w:pPr>
      <w:r>
        <w:rPr>
          <w:rFonts w:ascii="Fira Sans" w:hAnsi="Fira Sans"/>
          <w:sz w:val="16"/>
          <w:szCs w:val="16"/>
          <w:lang w:val="en-GB"/>
        </w:rPr>
        <w:br w:type="page"/>
      </w:r>
    </w:p>
    <w:p w:rsidR="00527444" w:rsidRDefault="00527444" w:rsidP="00404022">
      <w:pPr>
        <w:spacing w:after="0"/>
        <w:rPr>
          <w:rFonts w:ascii="Fira Sans" w:hAnsi="Fira Sans"/>
          <w:sz w:val="16"/>
          <w:szCs w:val="16"/>
          <w:lang w:val="en-GB"/>
        </w:rPr>
      </w:pPr>
    </w:p>
    <w:p w:rsidR="00527444" w:rsidRPr="00F3735A" w:rsidRDefault="00527444" w:rsidP="00527444">
      <w:pPr>
        <w:pStyle w:val="Nagwek1"/>
        <w:rPr>
          <w:rFonts w:ascii="Fira Sans" w:hAnsi="Fira Sans"/>
          <w:b/>
          <w:color w:val="auto"/>
          <w:spacing w:val="-2"/>
          <w:szCs w:val="19"/>
          <w:lang w:val="en-GB"/>
        </w:rPr>
      </w:pPr>
      <w:r w:rsidRPr="00F3735A">
        <w:rPr>
          <w:rFonts w:ascii="Fira Sans" w:hAnsi="Fira Sans"/>
          <w:b/>
          <w:color w:val="auto"/>
          <w:spacing w:val="-2"/>
          <w:szCs w:val="19"/>
          <w:lang w:val="en-GB"/>
        </w:rPr>
        <w:t xml:space="preserve">Table 2. </w:t>
      </w:r>
      <w:r w:rsidR="003B776F" w:rsidRPr="00F3735A">
        <w:rPr>
          <w:rFonts w:ascii="Fira Sans" w:hAnsi="Fira Sans"/>
          <w:b/>
          <w:color w:val="auto"/>
          <w:spacing w:val="-2"/>
          <w:szCs w:val="19"/>
          <w:lang w:val="en-GB"/>
        </w:rPr>
        <w:t xml:space="preserve">In-depth questions about the current economic issues </w:t>
      </w:r>
      <w:r w:rsidRPr="00F3735A">
        <w:rPr>
          <w:rFonts w:ascii="Fira Sans" w:hAnsi="Fira Sans"/>
          <w:b/>
          <w:color w:val="auto"/>
          <w:spacing w:val="-2"/>
          <w:szCs w:val="19"/>
          <w:lang w:val="en-GB"/>
        </w:rPr>
        <w:t xml:space="preserve">(cont.)  </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F90A30" w:rsidRPr="005A7042" w:rsidTr="00781E6D">
        <w:tc>
          <w:tcPr>
            <w:tcW w:w="2552" w:type="dxa"/>
            <w:tcBorders>
              <w:top w:val="nil"/>
              <w:left w:val="nil"/>
              <w:bottom w:val="single" w:sz="2" w:space="0" w:color="001D77"/>
              <w:right w:val="single" w:sz="2" w:space="0" w:color="001D77"/>
            </w:tcBorders>
            <w:vAlign w:val="center"/>
          </w:tcPr>
          <w:p w:rsidR="00F90A30" w:rsidRPr="0059047B" w:rsidRDefault="00F90A30" w:rsidP="00781E6D">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rsidR="00F90A30" w:rsidRPr="00A042C8" w:rsidRDefault="00F90A30" w:rsidP="00781E6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560832" behindDoc="0" locked="0" layoutInCell="1" allowOverlap="1" wp14:anchorId="03C32DA7" wp14:editId="71BB24C0">
                  <wp:simplePos x="0" y="0"/>
                  <wp:positionH relativeFrom="column">
                    <wp:posOffset>635</wp:posOffset>
                  </wp:positionH>
                  <wp:positionV relativeFrom="paragraph">
                    <wp:posOffset>108585</wp:posOffset>
                  </wp:positionV>
                  <wp:extent cx="514350" cy="514350"/>
                  <wp:effectExtent l="0" t="0" r="0" b="0"/>
                  <wp:wrapSquare wrapText="bothSides"/>
                  <wp:docPr id="7" name="Obraz 7"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rsidR="00F90A30" w:rsidRPr="00A042C8" w:rsidRDefault="00F90A30" w:rsidP="00781E6D">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rsidR="00F90A30" w:rsidRPr="00A042C8" w:rsidRDefault="00F90A30" w:rsidP="00781E6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561856" behindDoc="0" locked="0" layoutInCell="1" allowOverlap="1" wp14:anchorId="337DC5B9" wp14:editId="7B171A4D">
                  <wp:simplePos x="0" y="0"/>
                  <wp:positionH relativeFrom="column">
                    <wp:posOffset>-3810</wp:posOffset>
                  </wp:positionH>
                  <wp:positionV relativeFrom="paragraph">
                    <wp:posOffset>108585</wp:posOffset>
                  </wp:positionV>
                  <wp:extent cx="492760" cy="492760"/>
                  <wp:effectExtent l="0" t="0" r="2540" b="2540"/>
                  <wp:wrapSquare wrapText="bothSides"/>
                  <wp:docPr id="52" name="Obraz 52"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rsidR="00F90A30" w:rsidRPr="00A042C8" w:rsidRDefault="00F90A30" w:rsidP="00781E6D">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rsidR="00F90A30" w:rsidRPr="00A042C8" w:rsidRDefault="00F90A30" w:rsidP="00781E6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562880" behindDoc="0" locked="0" layoutInCell="1" allowOverlap="1" wp14:anchorId="405902D8" wp14:editId="31CEF083">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rsidR="00F90A30" w:rsidRDefault="00F90A30" w:rsidP="00781E6D">
            <w:pPr>
              <w:spacing w:line="259" w:lineRule="auto"/>
              <w:jc w:val="center"/>
              <w:rPr>
                <w:rFonts w:ascii="Fira Sans" w:hAnsi="Fira Sans"/>
                <w:sz w:val="12"/>
                <w:szCs w:val="12"/>
              </w:rPr>
            </w:pPr>
          </w:p>
          <w:p w:rsidR="00F90A30" w:rsidRPr="00A042C8" w:rsidRDefault="00F90A30" w:rsidP="00781E6D">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rsidR="00F90A30" w:rsidRPr="00A042C8" w:rsidRDefault="00F90A30" w:rsidP="00781E6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563904" behindDoc="0" locked="0" layoutInCell="1" allowOverlap="1" wp14:anchorId="6AED9579" wp14:editId="378C3287">
                  <wp:simplePos x="0" y="0"/>
                  <wp:positionH relativeFrom="column">
                    <wp:posOffset>-4445</wp:posOffset>
                  </wp:positionH>
                  <wp:positionV relativeFrom="paragraph">
                    <wp:posOffset>108585</wp:posOffset>
                  </wp:positionV>
                  <wp:extent cx="493395" cy="493395"/>
                  <wp:effectExtent l="0" t="0" r="1905" b="1905"/>
                  <wp:wrapSquare wrapText="bothSides"/>
                  <wp:docPr id="34" name="Obraz 34"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rsidR="00F90A30" w:rsidRPr="00A042C8" w:rsidRDefault="00F90A30" w:rsidP="00781E6D">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rsidR="00F90A30" w:rsidRPr="00A042C8" w:rsidRDefault="00F90A30" w:rsidP="00781E6D">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3564928" behindDoc="0" locked="0" layoutInCell="1" allowOverlap="1" wp14:anchorId="187B2A5B" wp14:editId="48149935">
                  <wp:simplePos x="0" y="0"/>
                  <wp:positionH relativeFrom="column">
                    <wp:posOffset>-5715</wp:posOffset>
                  </wp:positionH>
                  <wp:positionV relativeFrom="paragraph">
                    <wp:posOffset>108585</wp:posOffset>
                  </wp:positionV>
                  <wp:extent cx="492760" cy="492760"/>
                  <wp:effectExtent l="0" t="0" r="2540" b="2540"/>
                  <wp:wrapSquare wrapText="bothSides"/>
                  <wp:docPr id="29" name="Obraz 2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rsidR="00F90A30" w:rsidRPr="00A042C8" w:rsidRDefault="00F90A30" w:rsidP="00781E6D">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rsidR="00F90A30" w:rsidRPr="00A946D8" w:rsidRDefault="00F90A30" w:rsidP="00781E6D">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3565952" behindDoc="0" locked="0" layoutInCell="1" allowOverlap="1" wp14:anchorId="59467047" wp14:editId="7E4E2E74">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rsidR="00F90A30" w:rsidRPr="00A946D8" w:rsidRDefault="00F90A30" w:rsidP="00781E6D">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F90A30" w:rsidRPr="006B3A7A" w:rsidTr="00781E6D">
        <w:tc>
          <w:tcPr>
            <w:tcW w:w="8096" w:type="dxa"/>
            <w:gridSpan w:val="7"/>
            <w:tcBorders>
              <w:top w:val="single" w:sz="4" w:space="0" w:color="C4CBF5"/>
              <w:left w:val="nil"/>
              <w:bottom w:val="nil"/>
              <w:right w:val="nil"/>
            </w:tcBorders>
            <w:shd w:val="clear" w:color="auto" w:fill="F2F2F2" w:themeFill="background1" w:themeFillShade="F2"/>
          </w:tcPr>
          <w:p w:rsidR="00F90A30" w:rsidRPr="006B3A7A" w:rsidRDefault="00F90A30" w:rsidP="00781E6D">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QUESTIONS ON INVESTMENTS</w:t>
            </w:r>
          </w:p>
        </w:tc>
      </w:tr>
      <w:tr w:rsidR="00F90A30" w:rsidRPr="0059047B" w:rsidTr="00781E6D">
        <w:trPr>
          <w:trHeight w:val="170"/>
        </w:trPr>
        <w:tc>
          <w:tcPr>
            <w:tcW w:w="8096" w:type="dxa"/>
            <w:gridSpan w:val="7"/>
            <w:tcBorders>
              <w:top w:val="single" w:sz="2" w:space="0" w:color="001D77"/>
              <w:left w:val="nil"/>
              <w:bottom w:val="single" w:sz="4" w:space="0" w:color="C4CBF5"/>
              <w:right w:val="nil"/>
            </w:tcBorders>
            <w:shd w:val="clear" w:color="auto" w:fill="C4CBF5"/>
          </w:tcPr>
          <w:p w:rsidR="00F90A30" w:rsidRPr="00C75009" w:rsidRDefault="00F90A30" w:rsidP="00781E6D">
            <w:pPr>
              <w:spacing w:line="240" w:lineRule="auto"/>
              <w:rPr>
                <w:rFonts w:ascii="Fira Sans" w:hAnsi="Fira Sans"/>
                <w:b/>
                <w:sz w:val="14"/>
                <w:szCs w:val="14"/>
              </w:rPr>
            </w:pPr>
          </w:p>
        </w:tc>
      </w:tr>
      <w:tr w:rsidR="00F90A30" w:rsidRPr="005A7042" w:rsidTr="00781E6D">
        <w:tc>
          <w:tcPr>
            <w:tcW w:w="8096" w:type="dxa"/>
            <w:gridSpan w:val="7"/>
            <w:tcBorders>
              <w:top w:val="single" w:sz="4" w:space="0" w:color="C4CBF5"/>
              <w:left w:val="nil"/>
              <w:bottom w:val="single" w:sz="4" w:space="0" w:color="001D77"/>
              <w:right w:val="nil"/>
            </w:tcBorders>
          </w:tcPr>
          <w:p w:rsidR="00F90A30" w:rsidRPr="00A946D8" w:rsidRDefault="00F90A30" w:rsidP="00781E6D">
            <w:pPr>
              <w:tabs>
                <w:tab w:val="left" w:pos="176"/>
              </w:tabs>
              <w:spacing w:line="259" w:lineRule="auto"/>
              <w:ind w:left="176" w:hanging="176"/>
              <w:rPr>
                <w:rFonts w:ascii="Fira Sans" w:hAnsi="Fira Sans"/>
                <w:b/>
                <w:sz w:val="14"/>
                <w:szCs w:val="14"/>
                <w:lang w:val="en-US"/>
              </w:rPr>
            </w:pPr>
            <w:r w:rsidRPr="00A946D8">
              <w:rPr>
                <w:rFonts w:ascii="Fira Sans" w:hAnsi="Fira Sans"/>
                <w:b/>
                <w:sz w:val="14"/>
                <w:szCs w:val="14"/>
                <w:lang w:val="en-US"/>
              </w:rPr>
              <w:t xml:space="preserve">4. </w:t>
            </w:r>
            <w:r w:rsidRPr="00B86E84">
              <w:rPr>
                <w:rFonts w:ascii="Fira Sans" w:hAnsi="Fira Sans"/>
                <w:b/>
                <w:sz w:val="14"/>
                <w:szCs w:val="14"/>
                <w:lang w:val="en-US"/>
              </w:rPr>
              <w:t>What are your current predictions on your company’s level of investments in 2022 with reference to investments made in 2021?</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D17623" w:rsidRDefault="00F90A30" w:rsidP="00F90A30">
            <w:pPr>
              <w:spacing w:before="40" w:line="259" w:lineRule="auto"/>
              <w:rPr>
                <w:rFonts w:ascii="Fira Sans" w:hAnsi="Fira Sans"/>
                <w:sz w:val="12"/>
                <w:szCs w:val="12"/>
                <w:lang w:val="en-GB"/>
              </w:rPr>
            </w:pPr>
            <w:r w:rsidRPr="00B86E84">
              <w:rPr>
                <w:rFonts w:ascii="Fira Sans" w:hAnsi="Fira Sans"/>
                <w:sz w:val="12"/>
                <w:szCs w:val="12"/>
                <w:lang w:val="en-GB"/>
              </w:rPr>
              <w:t>decrease in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28,3</w:t>
            </w:r>
          </w:p>
        </w:tc>
        <w:tc>
          <w:tcPr>
            <w:tcW w:w="90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37,1</w:t>
            </w:r>
          </w:p>
        </w:tc>
        <w:tc>
          <w:tcPr>
            <w:tcW w:w="924"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24,7</w:t>
            </w:r>
          </w:p>
        </w:tc>
        <w:tc>
          <w:tcPr>
            <w:tcW w:w="959"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38,0</w:t>
            </w:r>
          </w:p>
        </w:tc>
        <w:tc>
          <w:tcPr>
            <w:tcW w:w="952"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27,7</w:t>
            </w:r>
          </w:p>
        </w:tc>
        <w:tc>
          <w:tcPr>
            <w:tcW w:w="955" w:type="dxa"/>
            <w:tcBorders>
              <w:top w:val="single" w:sz="2"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10,2</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D17623" w:rsidRDefault="00F90A30" w:rsidP="00F90A30">
            <w:pPr>
              <w:spacing w:before="40" w:line="259" w:lineRule="auto"/>
              <w:ind w:firstLine="176"/>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15,4</w:t>
            </w:r>
          </w:p>
        </w:tc>
        <w:tc>
          <w:tcPr>
            <w:tcW w:w="90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16,6</w:t>
            </w:r>
          </w:p>
        </w:tc>
        <w:tc>
          <w:tcPr>
            <w:tcW w:w="924"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11,1</w:t>
            </w:r>
          </w:p>
        </w:tc>
        <w:tc>
          <w:tcPr>
            <w:tcW w:w="959"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20,8</w:t>
            </w:r>
          </w:p>
        </w:tc>
        <w:tc>
          <w:tcPr>
            <w:tcW w:w="952"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11,1</w:t>
            </w:r>
          </w:p>
        </w:tc>
        <w:tc>
          <w:tcPr>
            <w:tcW w:w="955" w:type="dxa"/>
            <w:tcBorders>
              <w:top w:val="single" w:sz="2"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2,6</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D17623" w:rsidRDefault="00F90A30" w:rsidP="00F90A30">
            <w:pPr>
              <w:spacing w:before="40" w:line="259" w:lineRule="auto"/>
              <w:ind w:firstLine="176"/>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12,9</w:t>
            </w:r>
          </w:p>
        </w:tc>
        <w:tc>
          <w:tcPr>
            <w:tcW w:w="90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20,5</w:t>
            </w:r>
          </w:p>
        </w:tc>
        <w:tc>
          <w:tcPr>
            <w:tcW w:w="924"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13,6</w:t>
            </w:r>
          </w:p>
        </w:tc>
        <w:tc>
          <w:tcPr>
            <w:tcW w:w="959"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17,2</w:t>
            </w:r>
          </w:p>
        </w:tc>
        <w:tc>
          <w:tcPr>
            <w:tcW w:w="952"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16,6</w:t>
            </w:r>
          </w:p>
        </w:tc>
        <w:tc>
          <w:tcPr>
            <w:tcW w:w="955" w:type="dxa"/>
            <w:tcBorders>
              <w:top w:val="single" w:sz="2"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7,6</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D17623" w:rsidRDefault="00F90A30" w:rsidP="00F90A30">
            <w:pPr>
              <w:spacing w:before="40" w:line="259" w:lineRule="auto"/>
              <w:rPr>
                <w:rFonts w:ascii="Fira Sans" w:hAnsi="Fira Sans" w:cs="Fira Sans"/>
                <w:color w:val="000000"/>
                <w:sz w:val="12"/>
                <w:szCs w:val="12"/>
                <w:lang w:val="en-GB"/>
              </w:rPr>
            </w:pPr>
            <w:r w:rsidRPr="00B86E84">
              <w:rPr>
                <w:rFonts w:ascii="Fira Sans" w:hAnsi="Fira Sans" w:cs="Fira Sans"/>
                <w:color w:val="000000"/>
                <w:sz w:val="12"/>
                <w:szCs w:val="12"/>
                <w:lang w:val="en-GB"/>
              </w:rPr>
              <w:t>maintenance of level of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38,6</w:t>
            </w:r>
          </w:p>
        </w:tc>
        <w:tc>
          <w:tcPr>
            <w:tcW w:w="90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44,8</w:t>
            </w:r>
          </w:p>
        </w:tc>
        <w:tc>
          <w:tcPr>
            <w:tcW w:w="924"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60,8</w:t>
            </w:r>
          </w:p>
        </w:tc>
        <w:tc>
          <w:tcPr>
            <w:tcW w:w="959"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41,3</w:t>
            </w:r>
          </w:p>
        </w:tc>
        <w:tc>
          <w:tcPr>
            <w:tcW w:w="952"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44,9</w:t>
            </w:r>
          </w:p>
        </w:tc>
        <w:tc>
          <w:tcPr>
            <w:tcW w:w="955" w:type="dxa"/>
            <w:tcBorders>
              <w:top w:val="single" w:sz="2"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50,2</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D17623" w:rsidRDefault="00F90A30" w:rsidP="00F90A30">
            <w:pPr>
              <w:spacing w:before="40" w:line="259" w:lineRule="auto"/>
              <w:rPr>
                <w:rFonts w:ascii="Fira Sans" w:hAnsi="Fira Sans"/>
                <w:sz w:val="12"/>
                <w:szCs w:val="12"/>
                <w:lang w:val="en-GB"/>
              </w:rPr>
            </w:pPr>
            <w:r w:rsidRPr="00B86E84">
              <w:rPr>
                <w:rFonts w:ascii="Fira Sans" w:hAnsi="Fira Sans"/>
                <w:sz w:val="12"/>
                <w:szCs w:val="12"/>
                <w:lang w:val="en-GB"/>
              </w:rPr>
              <w:t>increase in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33,1</w:t>
            </w:r>
          </w:p>
        </w:tc>
        <w:tc>
          <w:tcPr>
            <w:tcW w:w="90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18,1</w:t>
            </w:r>
          </w:p>
        </w:tc>
        <w:tc>
          <w:tcPr>
            <w:tcW w:w="924"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14,5</w:t>
            </w:r>
          </w:p>
        </w:tc>
        <w:tc>
          <w:tcPr>
            <w:tcW w:w="959"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20,7</w:t>
            </w:r>
          </w:p>
        </w:tc>
        <w:tc>
          <w:tcPr>
            <w:tcW w:w="952"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27,4</w:t>
            </w:r>
          </w:p>
        </w:tc>
        <w:tc>
          <w:tcPr>
            <w:tcW w:w="955" w:type="dxa"/>
            <w:tcBorders>
              <w:top w:val="single" w:sz="2"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39,6</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D17623" w:rsidRDefault="00F90A30" w:rsidP="00F90A30">
            <w:pPr>
              <w:spacing w:before="40" w:line="259" w:lineRule="auto"/>
              <w:ind w:firstLine="176"/>
              <w:rPr>
                <w:rFonts w:ascii="Fira Sans" w:hAnsi="Fira Sans"/>
                <w:sz w:val="12"/>
                <w:szCs w:val="12"/>
                <w:lang w:val="en-GB"/>
              </w:rPr>
            </w:pPr>
            <w:r w:rsidRPr="00D17623">
              <w:rPr>
                <w:rFonts w:ascii="Fira Sans" w:hAnsi="Fira Sans"/>
                <w:sz w:val="12"/>
                <w:szCs w:val="12"/>
                <w:lang w:val="en-GB"/>
              </w:rPr>
              <w:t>minor</w:t>
            </w:r>
          </w:p>
        </w:tc>
        <w:tc>
          <w:tcPr>
            <w:tcW w:w="84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19,0</w:t>
            </w:r>
          </w:p>
        </w:tc>
        <w:tc>
          <w:tcPr>
            <w:tcW w:w="90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15,0</w:t>
            </w:r>
          </w:p>
        </w:tc>
        <w:tc>
          <w:tcPr>
            <w:tcW w:w="924"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9,7</w:t>
            </w:r>
          </w:p>
        </w:tc>
        <w:tc>
          <w:tcPr>
            <w:tcW w:w="959"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19,6</w:t>
            </w:r>
          </w:p>
        </w:tc>
        <w:tc>
          <w:tcPr>
            <w:tcW w:w="952"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15,3</w:t>
            </w:r>
          </w:p>
        </w:tc>
        <w:tc>
          <w:tcPr>
            <w:tcW w:w="955" w:type="dxa"/>
            <w:tcBorders>
              <w:top w:val="single" w:sz="2"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28,9</w:t>
            </w:r>
          </w:p>
        </w:tc>
      </w:tr>
      <w:tr w:rsidR="00F90A30" w:rsidRPr="006B3A7A" w:rsidTr="00781E6D">
        <w:tc>
          <w:tcPr>
            <w:tcW w:w="2552" w:type="dxa"/>
            <w:tcBorders>
              <w:top w:val="single" w:sz="2" w:space="0" w:color="001D77"/>
              <w:left w:val="nil"/>
              <w:bottom w:val="single" w:sz="2" w:space="0" w:color="001D77"/>
              <w:right w:val="single" w:sz="4" w:space="0" w:color="001D77"/>
            </w:tcBorders>
            <w:vAlign w:val="center"/>
          </w:tcPr>
          <w:p w:rsidR="00F90A30" w:rsidRPr="00D17623" w:rsidRDefault="00F90A30" w:rsidP="00F90A30">
            <w:pPr>
              <w:spacing w:before="40" w:line="259" w:lineRule="auto"/>
              <w:ind w:firstLine="176"/>
              <w:rPr>
                <w:rFonts w:ascii="Fira Sans" w:hAnsi="Fira Sans"/>
                <w:sz w:val="12"/>
                <w:szCs w:val="12"/>
                <w:lang w:val="en-GB"/>
              </w:rPr>
            </w:pPr>
            <w:r w:rsidRPr="00D17623">
              <w:rPr>
                <w:rFonts w:ascii="Fira Sans" w:hAnsi="Fira Sans"/>
                <w:sz w:val="12"/>
                <w:szCs w:val="12"/>
                <w:lang w:val="en-GB"/>
              </w:rPr>
              <w:t>serious</w:t>
            </w:r>
          </w:p>
        </w:tc>
        <w:tc>
          <w:tcPr>
            <w:tcW w:w="84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14,1</w:t>
            </w:r>
          </w:p>
        </w:tc>
        <w:tc>
          <w:tcPr>
            <w:tcW w:w="907"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3,1</w:t>
            </w:r>
          </w:p>
        </w:tc>
        <w:tc>
          <w:tcPr>
            <w:tcW w:w="924"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4,8</w:t>
            </w:r>
          </w:p>
        </w:tc>
        <w:tc>
          <w:tcPr>
            <w:tcW w:w="959"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1,1</w:t>
            </w:r>
          </w:p>
        </w:tc>
        <w:tc>
          <w:tcPr>
            <w:tcW w:w="952" w:type="dxa"/>
            <w:tcBorders>
              <w:top w:val="single" w:sz="2" w:space="0" w:color="001D77"/>
              <w:left w:val="single" w:sz="4" w:space="0" w:color="001D77"/>
              <w:bottom w:val="single" w:sz="2"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12,1</w:t>
            </w:r>
          </w:p>
        </w:tc>
        <w:tc>
          <w:tcPr>
            <w:tcW w:w="955" w:type="dxa"/>
            <w:tcBorders>
              <w:top w:val="single" w:sz="2" w:space="0" w:color="001D77"/>
              <w:left w:val="single" w:sz="4" w:space="0" w:color="001D77"/>
              <w:bottom w:val="single" w:sz="2"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10,7</w:t>
            </w:r>
          </w:p>
        </w:tc>
      </w:tr>
      <w:tr w:rsidR="00F90A30" w:rsidRPr="0059047B" w:rsidTr="00781E6D">
        <w:trPr>
          <w:trHeight w:val="170"/>
        </w:trPr>
        <w:tc>
          <w:tcPr>
            <w:tcW w:w="8096" w:type="dxa"/>
            <w:gridSpan w:val="7"/>
            <w:tcBorders>
              <w:top w:val="single" w:sz="2" w:space="0" w:color="001D77"/>
              <w:left w:val="nil"/>
              <w:bottom w:val="single" w:sz="4" w:space="0" w:color="C4CBF5"/>
              <w:right w:val="nil"/>
            </w:tcBorders>
            <w:shd w:val="clear" w:color="auto" w:fill="C4CBF5"/>
          </w:tcPr>
          <w:p w:rsidR="00F90A30" w:rsidRPr="00C75009" w:rsidRDefault="00F90A30" w:rsidP="00781E6D">
            <w:pPr>
              <w:spacing w:line="240" w:lineRule="auto"/>
              <w:rPr>
                <w:rFonts w:ascii="Fira Sans" w:hAnsi="Fira Sans"/>
                <w:b/>
                <w:sz w:val="14"/>
                <w:szCs w:val="14"/>
              </w:rPr>
            </w:pPr>
          </w:p>
        </w:tc>
      </w:tr>
      <w:tr w:rsidR="00F90A30" w:rsidRPr="005A7042" w:rsidTr="00781E6D">
        <w:tc>
          <w:tcPr>
            <w:tcW w:w="8096" w:type="dxa"/>
            <w:gridSpan w:val="7"/>
            <w:tcBorders>
              <w:top w:val="single" w:sz="4" w:space="0" w:color="C4CBF5"/>
              <w:left w:val="nil"/>
              <w:bottom w:val="single" w:sz="4" w:space="0" w:color="001D77"/>
              <w:right w:val="nil"/>
            </w:tcBorders>
          </w:tcPr>
          <w:p w:rsidR="00F90A30" w:rsidRPr="00AD791C" w:rsidRDefault="00F90A30" w:rsidP="00781E6D">
            <w:pPr>
              <w:tabs>
                <w:tab w:val="left" w:pos="176"/>
              </w:tabs>
              <w:spacing w:line="259" w:lineRule="auto"/>
              <w:ind w:left="176" w:hanging="176"/>
              <w:rPr>
                <w:rFonts w:ascii="Fira Sans" w:hAnsi="Fira Sans"/>
                <w:sz w:val="14"/>
                <w:szCs w:val="14"/>
                <w:lang w:val="en-US"/>
              </w:rPr>
            </w:pPr>
            <w:r w:rsidRPr="00AD791C">
              <w:rPr>
                <w:rFonts w:ascii="Fira Sans" w:hAnsi="Fira Sans"/>
                <w:b/>
                <w:sz w:val="14"/>
                <w:szCs w:val="14"/>
                <w:lang w:val="en-US"/>
              </w:rPr>
              <w:t xml:space="preserve">5. </w:t>
            </w:r>
            <w:r w:rsidRPr="00B86E84">
              <w:rPr>
                <w:rFonts w:ascii="Fira Sans" w:hAnsi="Fira Sans"/>
                <w:b/>
                <w:sz w:val="14"/>
                <w:szCs w:val="14"/>
                <w:lang w:val="en-US"/>
              </w:rPr>
              <w:t>Which of the following factors have the biggest impact on limiting of your company’s investments in the current year?</w:t>
            </w:r>
          </w:p>
        </w:tc>
      </w:tr>
      <w:tr w:rsidR="00F90A30" w:rsidRPr="0059047B" w:rsidTr="00781E6D">
        <w:tc>
          <w:tcPr>
            <w:tcW w:w="2552" w:type="dxa"/>
            <w:tcBorders>
              <w:top w:val="single" w:sz="2" w:space="0" w:color="001D77"/>
              <w:left w:val="nil"/>
              <w:bottom w:val="single" w:sz="2" w:space="0" w:color="001D77"/>
              <w:right w:val="single" w:sz="2" w:space="0" w:color="001D77"/>
            </w:tcBorders>
            <w:vAlign w:val="center"/>
          </w:tcPr>
          <w:p w:rsidR="00F90A30" w:rsidRPr="003A29E9" w:rsidRDefault="00F90A30" w:rsidP="00F90A30">
            <w:pPr>
              <w:autoSpaceDE w:val="0"/>
              <w:autoSpaceDN w:val="0"/>
              <w:adjustRightInd w:val="0"/>
              <w:spacing w:before="40" w:after="40" w:line="259" w:lineRule="auto"/>
              <w:rPr>
                <w:rFonts w:ascii="Fira Sans" w:hAnsi="Fira Sans" w:cs="Fira Sans"/>
                <w:color w:val="000000"/>
                <w:sz w:val="13"/>
                <w:szCs w:val="13"/>
                <w:lang w:val="en-US"/>
              </w:rPr>
            </w:pPr>
            <w:r w:rsidRPr="00B86E84">
              <w:rPr>
                <w:rFonts w:ascii="Fira Sans" w:hAnsi="Fira Sans"/>
                <w:sz w:val="12"/>
                <w:szCs w:val="12"/>
                <w:lang w:val="en-US"/>
              </w:rPr>
              <w:t>high costs of investments</w:t>
            </w:r>
          </w:p>
        </w:tc>
        <w:tc>
          <w:tcPr>
            <w:tcW w:w="847" w:type="dxa"/>
            <w:tcBorders>
              <w:top w:val="single" w:sz="4" w:space="0" w:color="001D77"/>
              <w:left w:val="single" w:sz="2"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53,2</w:t>
            </w:r>
          </w:p>
        </w:tc>
        <w:tc>
          <w:tcPr>
            <w:tcW w:w="907"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65,3</w:t>
            </w:r>
          </w:p>
        </w:tc>
        <w:tc>
          <w:tcPr>
            <w:tcW w:w="924"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49,2</w:t>
            </w:r>
          </w:p>
        </w:tc>
        <w:tc>
          <w:tcPr>
            <w:tcW w:w="959"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73,1</w:t>
            </w:r>
          </w:p>
        </w:tc>
        <w:tc>
          <w:tcPr>
            <w:tcW w:w="952"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63,7</w:t>
            </w:r>
          </w:p>
        </w:tc>
        <w:tc>
          <w:tcPr>
            <w:tcW w:w="955" w:type="dxa"/>
            <w:tcBorders>
              <w:top w:val="single" w:sz="4" w:space="0" w:color="001D77"/>
              <w:left w:val="single" w:sz="4" w:space="0" w:color="001D77"/>
              <w:bottom w:val="single" w:sz="4"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66,8</w:t>
            </w:r>
          </w:p>
        </w:tc>
      </w:tr>
      <w:tr w:rsidR="00F90A30" w:rsidRPr="0059047B" w:rsidTr="00781E6D">
        <w:tc>
          <w:tcPr>
            <w:tcW w:w="2552" w:type="dxa"/>
            <w:tcBorders>
              <w:top w:val="single" w:sz="2" w:space="0" w:color="001D77"/>
              <w:left w:val="nil"/>
              <w:bottom w:val="single" w:sz="2" w:space="0" w:color="001D77"/>
              <w:right w:val="single" w:sz="2" w:space="0" w:color="001D77"/>
            </w:tcBorders>
            <w:vAlign w:val="center"/>
          </w:tcPr>
          <w:p w:rsidR="00F90A30" w:rsidRPr="00B86E84" w:rsidRDefault="00F90A30" w:rsidP="00F90A30">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difficulties in obtaining external sources of financing</w:t>
            </w:r>
          </w:p>
        </w:tc>
        <w:tc>
          <w:tcPr>
            <w:tcW w:w="847" w:type="dxa"/>
            <w:tcBorders>
              <w:top w:val="single" w:sz="4" w:space="0" w:color="001D77"/>
              <w:left w:val="single" w:sz="2"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11,8</w:t>
            </w:r>
          </w:p>
        </w:tc>
        <w:tc>
          <w:tcPr>
            <w:tcW w:w="907"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18,8</w:t>
            </w:r>
          </w:p>
        </w:tc>
        <w:tc>
          <w:tcPr>
            <w:tcW w:w="924"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11,4</w:t>
            </w:r>
          </w:p>
        </w:tc>
        <w:tc>
          <w:tcPr>
            <w:tcW w:w="959"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16,9</w:t>
            </w:r>
          </w:p>
        </w:tc>
        <w:tc>
          <w:tcPr>
            <w:tcW w:w="952"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23,1</w:t>
            </w:r>
          </w:p>
        </w:tc>
        <w:tc>
          <w:tcPr>
            <w:tcW w:w="955" w:type="dxa"/>
            <w:tcBorders>
              <w:top w:val="single" w:sz="4" w:space="0" w:color="001D77"/>
              <w:left w:val="single" w:sz="4" w:space="0" w:color="001D77"/>
              <w:bottom w:val="single" w:sz="4"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5,0</w:t>
            </w:r>
          </w:p>
        </w:tc>
      </w:tr>
      <w:tr w:rsidR="00F90A30" w:rsidRPr="0059047B" w:rsidTr="00781E6D">
        <w:tc>
          <w:tcPr>
            <w:tcW w:w="2552" w:type="dxa"/>
            <w:tcBorders>
              <w:top w:val="single" w:sz="2" w:space="0" w:color="001D77"/>
              <w:left w:val="nil"/>
              <w:bottom w:val="single" w:sz="2" w:space="0" w:color="001D77"/>
              <w:right w:val="single" w:sz="2" w:space="0" w:color="001D77"/>
            </w:tcBorders>
            <w:vAlign w:val="center"/>
          </w:tcPr>
          <w:p w:rsidR="00F90A30" w:rsidRPr="00B86E84" w:rsidRDefault="00F90A30" w:rsidP="00F90A30">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lengthy procedures for obtaining permission to invest</w:t>
            </w:r>
          </w:p>
        </w:tc>
        <w:tc>
          <w:tcPr>
            <w:tcW w:w="847" w:type="dxa"/>
            <w:tcBorders>
              <w:top w:val="single" w:sz="4" w:space="0" w:color="001D77"/>
              <w:left w:val="single" w:sz="2"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14,8</w:t>
            </w:r>
          </w:p>
        </w:tc>
        <w:tc>
          <w:tcPr>
            <w:tcW w:w="907"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15,2</w:t>
            </w:r>
          </w:p>
        </w:tc>
        <w:tc>
          <w:tcPr>
            <w:tcW w:w="924"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10,2</w:t>
            </w:r>
          </w:p>
        </w:tc>
        <w:tc>
          <w:tcPr>
            <w:tcW w:w="959"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18,7</w:t>
            </w:r>
          </w:p>
        </w:tc>
        <w:tc>
          <w:tcPr>
            <w:tcW w:w="952"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12,5</w:t>
            </w:r>
          </w:p>
        </w:tc>
        <w:tc>
          <w:tcPr>
            <w:tcW w:w="955" w:type="dxa"/>
            <w:tcBorders>
              <w:top w:val="single" w:sz="4" w:space="0" w:color="001D77"/>
              <w:left w:val="single" w:sz="4" w:space="0" w:color="001D77"/>
              <w:bottom w:val="single" w:sz="4"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12,5</w:t>
            </w:r>
          </w:p>
        </w:tc>
      </w:tr>
      <w:tr w:rsidR="00F90A30" w:rsidRPr="0059047B" w:rsidTr="00781E6D">
        <w:tc>
          <w:tcPr>
            <w:tcW w:w="2552" w:type="dxa"/>
            <w:tcBorders>
              <w:top w:val="single" w:sz="2" w:space="0" w:color="001D77"/>
              <w:left w:val="nil"/>
              <w:bottom w:val="single" w:sz="2" w:space="0" w:color="001D77"/>
              <w:right w:val="single" w:sz="2" w:space="0" w:color="001D77"/>
            </w:tcBorders>
            <w:vAlign w:val="center"/>
          </w:tcPr>
          <w:p w:rsidR="00F90A30" w:rsidRPr="003A29E9" w:rsidRDefault="00F90A30" w:rsidP="00F90A30">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problems with employing personnel</w:t>
            </w:r>
          </w:p>
        </w:tc>
        <w:tc>
          <w:tcPr>
            <w:tcW w:w="847" w:type="dxa"/>
            <w:tcBorders>
              <w:top w:val="single" w:sz="4" w:space="0" w:color="001D77"/>
              <w:left w:val="single" w:sz="2"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9,8</w:t>
            </w:r>
          </w:p>
        </w:tc>
        <w:tc>
          <w:tcPr>
            <w:tcW w:w="907"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21,2</w:t>
            </w:r>
          </w:p>
        </w:tc>
        <w:tc>
          <w:tcPr>
            <w:tcW w:w="924"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6,8</w:t>
            </w:r>
          </w:p>
        </w:tc>
        <w:tc>
          <w:tcPr>
            <w:tcW w:w="959"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11,9</w:t>
            </w:r>
          </w:p>
        </w:tc>
        <w:tc>
          <w:tcPr>
            <w:tcW w:w="952"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16,5</w:t>
            </w:r>
          </w:p>
        </w:tc>
        <w:tc>
          <w:tcPr>
            <w:tcW w:w="955" w:type="dxa"/>
            <w:tcBorders>
              <w:top w:val="single" w:sz="4" w:space="0" w:color="001D77"/>
              <w:left w:val="single" w:sz="4" w:space="0" w:color="001D77"/>
              <w:bottom w:val="single" w:sz="4"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11,2</w:t>
            </w:r>
          </w:p>
        </w:tc>
      </w:tr>
      <w:tr w:rsidR="00F90A30" w:rsidRPr="0059047B" w:rsidTr="00781E6D">
        <w:tc>
          <w:tcPr>
            <w:tcW w:w="2552" w:type="dxa"/>
            <w:tcBorders>
              <w:top w:val="single" w:sz="2" w:space="0" w:color="001D77"/>
              <w:left w:val="nil"/>
              <w:bottom w:val="single" w:sz="2" w:space="0" w:color="001D77"/>
              <w:right w:val="single" w:sz="2" w:space="0" w:color="001D77"/>
            </w:tcBorders>
            <w:vAlign w:val="center"/>
          </w:tcPr>
          <w:p w:rsidR="00F90A30" w:rsidRPr="0013372C" w:rsidRDefault="00F90A30" w:rsidP="00F90A30">
            <w:pPr>
              <w:autoSpaceDE w:val="0"/>
              <w:autoSpaceDN w:val="0"/>
              <w:adjustRightInd w:val="0"/>
              <w:spacing w:before="40" w:after="40" w:line="259" w:lineRule="auto"/>
              <w:rPr>
                <w:rFonts w:ascii="Fira Sans" w:hAnsi="Fira Sans"/>
                <w:sz w:val="12"/>
                <w:szCs w:val="12"/>
              </w:rPr>
            </w:pPr>
            <w:proofErr w:type="spellStart"/>
            <w:r w:rsidRPr="00B86E84">
              <w:rPr>
                <w:rFonts w:ascii="Fira Sans" w:hAnsi="Fira Sans"/>
                <w:sz w:val="12"/>
                <w:szCs w:val="12"/>
              </w:rPr>
              <w:t>broken</w:t>
            </w:r>
            <w:proofErr w:type="spellEnd"/>
            <w:r w:rsidRPr="00B86E84">
              <w:rPr>
                <w:rFonts w:ascii="Fira Sans" w:hAnsi="Fira Sans"/>
                <w:sz w:val="12"/>
                <w:szCs w:val="12"/>
              </w:rPr>
              <w:t xml:space="preserve"> </w:t>
            </w:r>
            <w:proofErr w:type="spellStart"/>
            <w:r w:rsidRPr="00B86E84">
              <w:rPr>
                <w:rFonts w:ascii="Fira Sans" w:hAnsi="Fira Sans"/>
                <w:sz w:val="12"/>
                <w:szCs w:val="12"/>
              </w:rPr>
              <w:t>supply</w:t>
            </w:r>
            <w:proofErr w:type="spellEnd"/>
            <w:r w:rsidRPr="00B86E84">
              <w:rPr>
                <w:rFonts w:ascii="Fira Sans" w:hAnsi="Fira Sans"/>
                <w:sz w:val="12"/>
                <w:szCs w:val="12"/>
              </w:rPr>
              <w:t xml:space="preserve"> </w:t>
            </w:r>
            <w:proofErr w:type="spellStart"/>
            <w:r w:rsidRPr="00B86E84">
              <w:rPr>
                <w:rFonts w:ascii="Fira Sans" w:hAnsi="Fira Sans"/>
                <w:sz w:val="12"/>
                <w:szCs w:val="12"/>
              </w:rPr>
              <w:t>chains</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12,7</w:t>
            </w:r>
          </w:p>
        </w:tc>
        <w:tc>
          <w:tcPr>
            <w:tcW w:w="907"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13,6</w:t>
            </w:r>
          </w:p>
        </w:tc>
        <w:tc>
          <w:tcPr>
            <w:tcW w:w="924"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10,3</w:t>
            </w:r>
          </w:p>
        </w:tc>
        <w:tc>
          <w:tcPr>
            <w:tcW w:w="959"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5,2</w:t>
            </w:r>
          </w:p>
        </w:tc>
        <w:tc>
          <w:tcPr>
            <w:tcW w:w="952"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7,1</w:t>
            </w:r>
          </w:p>
        </w:tc>
        <w:tc>
          <w:tcPr>
            <w:tcW w:w="955" w:type="dxa"/>
            <w:tcBorders>
              <w:top w:val="single" w:sz="4" w:space="0" w:color="001D77"/>
              <w:left w:val="single" w:sz="4" w:space="0" w:color="001D77"/>
              <w:bottom w:val="single" w:sz="4"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1,7</w:t>
            </w:r>
          </w:p>
        </w:tc>
      </w:tr>
      <w:tr w:rsidR="00F90A30" w:rsidRPr="0059047B" w:rsidTr="00781E6D">
        <w:tc>
          <w:tcPr>
            <w:tcW w:w="2552" w:type="dxa"/>
            <w:tcBorders>
              <w:top w:val="single" w:sz="2" w:space="0" w:color="001D77"/>
              <w:left w:val="nil"/>
              <w:bottom w:val="single" w:sz="2" w:space="0" w:color="001D77"/>
              <w:right w:val="single" w:sz="2" w:space="0" w:color="001D77"/>
            </w:tcBorders>
            <w:vAlign w:val="center"/>
          </w:tcPr>
          <w:p w:rsidR="00F90A30" w:rsidRPr="0013372C" w:rsidRDefault="00F90A30" w:rsidP="00F90A30">
            <w:pPr>
              <w:autoSpaceDE w:val="0"/>
              <w:autoSpaceDN w:val="0"/>
              <w:adjustRightInd w:val="0"/>
              <w:spacing w:before="40" w:after="40" w:line="259" w:lineRule="auto"/>
              <w:rPr>
                <w:rFonts w:ascii="Fira Sans" w:hAnsi="Fira Sans"/>
                <w:sz w:val="12"/>
                <w:szCs w:val="12"/>
              </w:rPr>
            </w:pPr>
            <w:r w:rsidRPr="00B86E84">
              <w:rPr>
                <w:rFonts w:ascii="Fira Sans" w:hAnsi="Fira Sans"/>
                <w:sz w:val="12"/>
                <w:szCs w:val="12"/>
              </w:rPr>
              <w:t xml:space="preserve">high </w:t>
            </w:r>
            <w:proofErr w:type="spellStart"/>
            <w:r w:rsidRPr="00B86E84">
              <w:rPr>
                <w:rFonts w:ascii="Fira Sans" w:hAnsi="Fira Sans"/>
                <w:sz w:val="12"/>
                <w:szCs w:val="12"/>
              </w:rPr>
              <w:t>inflation</w:t>
            </w:r>
            <w:proofErr w:type="spellEnd"/>
          </w:p>
        </w:tc>
        <w:tc>
          <w:tcPr>
            <w:tcW w:w="847" w:type="dxa"/>
            <w:tcBorders>
              <w:top w:val="single" w:sz="4" w:space="0" w:color="001D77"/>
              <w:left w:val="single" w:sz="2"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57,4</w:t>
            </w:r>
          </w:p>
        </w:tc>
        <w:tc>
          <w:tcPr>
            <w:tcW w:w="907"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73,5</w:t>
            </w:r>
          </w:p>
        </w:tc>
        <w:tc>
          <w:tcPr>
            <w:tcW w:w="924"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63,0</w:t>
            </w:r>
          </w:p>
        </w:tc>
        <w:tc>
          <w:tcPr>
            <w:tcW w:w="959"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74,4</w:t>
            </w:r>
          </w:p>
        </w:tc>
        <w:tc>
          <w:tcPr>
            <w:tcW w:w="952"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69,5</w:t>
            </w:r>
          </w:p>
        </w:tc>
        <w:tc>
          <w:tcPr>
            <w:tcW w:w="955" w:type="dxa"/>
            <w:tcBorders>
              <w:top w:val="single" w:sz="4" w:space="0" w:color="001D77"/>
              <w:left w:val="single" w:sz="4" w:space="0" w:color="001D77"/>
              <w:bottom w:val="single" w:sz="4"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74,1</w:t>
            </w:r>
          </w:p>
        </w:tc>
      </w:tr>
      <w:tr w:rsidR="00F90A30" w:rsidRPr="0059047B" w:rsidTr="00781E6D">
        <w:tc>
          <w:tcPr>
            <w:tcW w:w="2552" w:type="dxa"/>
            <w:tcBorders>
              <w:top w:val="single" w:sz="2" w:space="0" w:color="001D77"/>
              <w:left w:val="nil"/>
              <w:bottom w:val="single" w:sz="2" w:space="0" w:color="001D77"/>
              <w:right w:val="single" w:sz="2" w:space="0" w:color="001D77"/>
            </w:tcBorders>
            <w:vAlign w:val="center"/>
          </w:tcPr>
          <w:p w:rsidR="00F90A30" w:rsidRPr="003A29E9" w:rsidRDefault="00F90A30" w:rsidP="00F90A30">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unclear and unstable legal regulations</w:t>
            </w:r>
          </w:p>
        </w:tc>
        <w:tc>
          <w:tcPr>
            <w:tcW w:w="847" w:type="dxa"/>
            <w:tcBorders>
              <w:top w:val="single" w:sz="4" w:space="0" w:color="001D77"/>
              <w:left w:val="single" w:sz="2"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25,9</w:t>
            </w:r>
          </w:p>
        </w:tc>
        <w:tc>
          <w:tcPr>
            <w:tcW w:w="907"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34,9</w:t>
            </w:r>
          </w:p>
        </w:tc>
        <w:tc>
          <w:tcPr>
            <w:tcW w:w="924"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34,9</w:t>
            </w:r>
          </w:p>
        </w:tc>
        <w:tc>
          <w:tcPr>
            <w:tcW w:w="959"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47,5</w:t>
            </w:r>
          </w:p>
        </w:tc>
        <w:tc>
          <w:tcPr>
            <w:tcW w:w="952"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32,3</w:t>
            </w:r>
          </w:p>
        </w:tc>
        <w:tc>
          <w:tcPr>
            <w:tcW w:w="955" w:type="dxa"/>
            <w:tcBorders>
              <w:top w:val="single" w:sz="4" w:space="0" w:color="001D77"/>
              <w:left w:val="single" w:sz="4" w:space="0" w:color="001D77"/>
              <w:bottom w:val="single" w:sz="4"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30,0</w:t>
            </w:r>
          </w:p>
        </w:tc>
      </w:tr>
      <w:tr w:rsidR="00F90A30" w:rsidRPr="0059047B" w:rsidTr="00781E6D">
        <w:tc>
          <w:tcPr>
            <w:tcW w:w="2552" w:type="dxa"/>
            <w:tcBorders>
              <w:top w:val="single" w:sz="2" w:space="0" w:color="001D77"/>
              <w:left w:val="nil"/>
              <w:bottom w:val="single" w:sz="2" w:space="0" w:color="001D77"/>
              <w:right w:val="single" w:sz="2" w:space="0" w:color="001D77"/>
            </w:tcBorders>
            <w:vAlign w:val="center"/>
          </w:tcPr>
          <w:p w:rsidR="00F90A30" w:rsidRPr="003A29E9" w:rsidRDefault="00F90A30" w:rsidP="00F90A30">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uncertain macroeconomic situation</w:t>
            </w:r>
          </w:p>
        </w:tc>
        <w:tc>
          <w:tcPr>
            <w:tcW w:w="847" w:type="dxa"/>
            <w:tcBorders>
              <w:top w:val="single" w:sz="4" w:space="0" w:color="001D77"/>
              <w:left w:val="single" w:sz="2"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43,5</w:t>
            </w:r>
          </w:p>
        </w:tc>
        <w:tc>
          <w:tcPr>
            <w:tcW w:w="907"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51,7</w:t>
            </w:r>
          </w:p>
        </w:tc>
        <w:tc>
          <w:tcPr>
            <w:tcW w:w="924"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46,5</w:t>
            </w:r>
          </w:p>
        </w:tc>
        <w:tc>
          <w:tcPr>
            <w:tcW w:w="959"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65,2</w:t>
            </w:r>
          </w:p>
        </w:tc>
        <w:tc>
          <w:tcPr>
            <w:tcW w:w="952"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38,7</w:t>
            </w:r>
          </w:p>
        </w:tc>
        <w:tc>
          <w:tcPr>
            <w:tcW w:w="955" w:type="dxa"/>
            <w:tcBorders>
              <w:top w:val="single" w:sz="4" w:space="0" w:color="001D77"/>
              <w:left w:val="single" w:sz="4" w:space="0" w:color="001D77"/>
              <w:bottom w:val="single" w:sz="4"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57,4</w:t>
            </w:r>
          </w:p>
        </w:tc>
      </w:tr>
      <w:tr w:rsidR="00F90A30" w:rsidRPr="009A6C2A" w:rsidTr="00781E6D">
        <w:tc>
          <w:tcPr>
            <w:tcW w:w="2552" w:type="dxa"/>
            <w:tcBorders>
              <w:top w:val="single" w:sz="2" w:space="0" w:color="001D77"/>
              <w:left w:val="nil"/>
              <w:bottom w:val="single" w:sz="2" w:space="0" w:color="001D77"/>
              <w:right w:val="single" w:sz="2" w:space="0" w:color="001D77"/>
            </w:tcBorders>
            <w:vAlign w:val="center"/>
          </w:tcPr>
          <w:p w:rsidR="00F90A30" w:rsidRPr="003A29E9" w:rsidRDefault="00F90A30" w:rsidP="00F90A30">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insufficient demand on products/services offered by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17,5</w:t>
            </w:r>
          </w:p>
        </w:tc>
        <w:tc>
          <w:tcPr>
            <w:tcW w:w="907"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17,3</w:t>
            </w:r>
          </w:p>
        </w:tc>
        <w:tc>
          <w:tcPr>
            <w:tcW w:w="924"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13,9</w:t>
            </w:r>
          </w:p>
        </w:tc>
        <w:tc>
          <w:tcPr>
            <w:tcW w:w="959"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21,8</w:t>
            </w:r>
          </w:p>
        </w:tc>
        <w:tc>
          <w:tcPr>
            <w:tcW w:w="952"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13,6</w:t>
            </w:r>
          </w:p>
        </w:tc>
        <w:tc>
          <w:tcPr>
            <w:tcW w:w="955" w:type="dxa"/>
            <w:tcBorders>
              <w:top w:val="single" w:sz="4" w:space="0" w:color="001D77"/>
              <w:left w:val="single" w:sz="4" w:space="0" w:color="001D77"/>
              <w:bottom w:val="single" w:sz="4"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7,6</w:t>
            </w:r>
          </w:p>
        </w:tc>
      </w:tr>
      <w:tr w:rsidR="00F90A30" w:rsidRPr="0059047B" w:rsidTr="00781E6D">
        <w:tc>
          <w:tcPr>
            <w:tcW w:w="2552" w:type="dxa"/>
            <w:tcBorders>
              <w:top w:val="single" w:sz="2" w:space="0" w:color="001D77"/>
              <w:left w:val="nil"/>
              <w:bottom w:val="single" w:sz="2" w:space="0" w:color="001D77"/>
              <w:right w:val="single" w:sz="2" w:space="0" w:color="001D77"/>
            </w:tcBorders>
            <w:vAlign w:val="center"/>
          </w:tcPr>
          <w:p w:rsidR="00F90A30" w:rsidRPr="003A29E9" w:rsidRDefault="00F90A30" w:rsidP="00F90A30">
            <w:pPr>
              <w:autoSpaceDE w:val="0"/>
              <w:autoSpaceDN w:val="0"/>
              <w:adjustRightInd w:val="0"/>
              <w:spacing w:before="40" w:after="40" w:line="259" w:lineRule="auto"/>
              <w:rPr>
                <w:rFonts w:ascii="Fira Sans" w:hAnsi="Fira Sans"/>
                <w:sz w:val="12"/>
                <w:szCs w:val="12"/>
                <w:lang w:val="en-US"/>
              </w:rPr>
            </w:pPr>
            <w:r w:rsidRPr="00B86E84">
              <w:rPr>
                <w:rFonts w:ascii="Fira Sans" w:hAnsi="Fira Sans"/>
                <w:sz w:val="12"/>
                <w:szCs w:val="12"/>
                <w:lang w:val="en-US"/>
              </w:rPr>
              <w:t>none</w:t>
            </w:r>
          </w:p>
        </w:tc>
        <w:tc>
          <w:tcPr>
            <w:tcW w:w="847" w:type="dxa"/>
            <w:tcBorders>
              <w:top w:val="single" w:sz="4" w:space="0" w:color="001D77"/>
              <w:left w:val="single" w:sz="2"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16,0</w:t>
            </w:r>
          </w:p>
        </w:tc>
        <w:tc>
          <w:tcPr>
            <w:tcW w:w="907"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5,9</w:t>
            </w:r>
          </w:p>
        </w:tc>
        <w:tc>
          <w:tcPr>
            <w:tcW w:w="924"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10,3</w:t>
            </w:r>
          </w:p>
        </w:tc>
        <w:tc>
          <w:tcPr>
            <w:tcW w:w="959"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2,9</w:t>
            </w:r>
          </w:p>
        </w:tc>
        <w:tc>
          <w:tcPr>
            <w:tcW w:w="952" w:type="dxa"/>
            <w:tcBorders>
              <w:top w:val="single" w:sz="4" w:space="0" w:color="001D77"/>
              <w:left w:val="single" w:sz="4" w:space="0" w:color="001D77"/>
              <w:bottom w:val="single" w:sz="4" w:space="0" w:color="001D77"/>
              <w:right w:val="single" w:sz="4" w:space="0" w:color="001D77"/>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7,6</w:t>
            </w:r>
          </w:p>
        </w:tc>
        <w:tc>
          <w:tcPr>
            <w:tcW w:w="955" w:type="dxa"/>
            <w:tcBorders>
              <w:top w:val="single" w:sz="4" w:space="0" w:color="001D77"/>
              <w:left w:val="single" w:sz="4" w:space="0" w:color="001D77"/>
              <w:bottom w:val="single" w:sz="4" w:space="0" w:color="001D77"/>
              <w:right w:val="nil"/>
            </w:tcBorders>
            <w:vAlign w:val="center"/>
          </w:tcPr>
          <w:p w:rsidR="00F90A30" w:rsidRPr="00221E6D" w:rsidRDefault="00F90A30" w:rsidP="00F90A30">
            <w:pPr>
              <w:autoSpaceDE w:val="0"/>
              <w:autoSpaceDN w:val="0"/>
              <w:adjustRightInd w:val="0"/>
              <w:spacing w:before="40" w:after="40" w:line="259" w:lineRule="auto"/>
              <w:jc w:val="right"/>
              <w:rPr>
                <w:rFonts w:ascii="Fira Sans" w:hAnsi="Fira Sans"/>
                <w:sz w:val="12"/>
                <w:szCs w:val="12"/>
              </w:rPr>
            </w:pPr>
            <w:r w:rsidRPr="00221E6D">
              <w:rPr>
                <w:rFonts w:ascii="Fira Sans" w:hAnsi="Fira Sans"/>
                <w:sz w:val="12"/>
                <w:szCs w:val="12"/>
              </w:rPr>
              <w:t>12,1</w:t>
            </w:r>
          </w:p>
        </w:tc>
      </w:tr>
    </w:tbl>
    <w:p w:rsidR="00581CFC" w:rsidRDefault="00581CFC"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5A7042" w:rsidRDefault="005A7042" w:rsidP="00404022">
      <w:pPr>
        <w:spacing w:after="0"/>
        <w:rPr>
          <w:rFonts w:ascii="Fira Sans" w:hAnsi="Fira Sans"/>
          <w:sz w:val="16"/>
          <w:szCs w:val="16"/>
          <w:lang w:val="en-GB"/>
        </w:rPr>
      </w:pPr>
    </w:p>
    <w:p w:rsidR="00AB6D9B" w:rsidRPr="008E60B5" w:rsidRDefault="006121D3" w:rsidP="00404022">
      <w:pPr>
        <w:spacing w:after="0"/>
        <w:rPr>
          <w:rFonts w:ascii="Fira Sans" w:hAnsi="Fira Sans"/>
          <w:sz w:val="14"/>
          <w:szCs w:val="14"/>
          <w:lang w:val="en-GB"/>
        </w:rPr>
        <w:sectPr w:rsidR="00AB6D9B" w:rsidRPr="008E60B5" w:rsidSect="001448A7">
          <w:headerReference w:type="default" r:id="rId44"/>
          <w:footerReference w:type="default" r:id="rId45"/>
          <w:headerReference w:type="first" r:id="rId46"/>
          <w:footerReference w:type="first" r:id="rId47"/>
          <w:pgSz w:w="11906" w:h="16838"/>
          <w:pgMar w:top="720" w:right="3119" w:bottom="720" w:left="720" w:header="284" w:footer="397" w:gutter="0"/>
          <w:cols w:space="708"/>
          <w:titlePg/>
          <w:docGrid w:linePitch="360"/>
        </w:sectPr>
      </w:pPr>
      <w:r w:rsidRPr="008E60B5">
        <w:rPr>
          <w:rFonts w:ascii="Fira Sans" w:hAnsi="Fira Sans"/>
          <w:sz w:val="14"/>
          <w:szCs w:val="14"/>
          <w:lang w:val="en-GB"/>
        </w:rPr>
        <w:t>In the case of quoting data from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"Statistics Poland data source"</w:t>
      </w:r>
      <w:r w:rsidR="00682422" w:rsidRPr="008E60B5">
        <w:rPr>
          <w:rFonts w:ascii="Fira Sans" w:hAnsi="Fira Sans"/>
          <w:sz w:val="14"/>
          <w:szCs w:val="14"/>
          <w:lang w:val="en-GB"/>
        </w:rPr>
        <w:t>,</w:t>
      </w:r>
      <w:r w:rsidRPr="008E60B5">
        <w:rPr>
          <w:rFonts w:ascii="Fira Sans" w:hAnsi="Fira Sans"/>
          <w:sz w:val="14"/>
          <w:szCs w:val="14"/>
          <w:lang w:val="en-GB"/>
        </w:rPr>
        <w:t xml:space="preserve"> and in the case of publishing calculations made on data published by the Statistics Poland</w:t>
      </w:r>
      <w:r w:rsidR="00682422" w:rsidRPr="008E60B5">
        <w:rPr>
          <w:rFonts w:ascii="Fira Sans" w:hAnsi="Fira Sans"/>
          <w:sz w:val="14"/>
          <w:szCs w:val="14"/>
          <w:lang w:val="en-GB"/>
        </w:rPr>
        <w:t>,</w:t>
      </w:r>
      <w:r w:rsidRPr="008E60B5">
        <w:rPr>
          <w:rFonts w:ascii="Fira Sans" w:hAnsi="Fira Sans"/>
          <w:sz w:val="14"/>
          <w:szCs w:val="14"/>
          <w:lang w:val="en-GB"/>
        </w:rPr>
        <w:t xml:space="preserve"> please provide information: "Own study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BE25E8" w:rsidTr="000A013E">
        <w:trPr>
          <w:trHeight w:val="1626"/>
        </w:trPr>
        <w:tc>
          <w:tcPr>
            <w:tcW w:w="4926" w:type="dxa"/>
          </w:tcPr>
          <w:p w:rsidR="00BE25E8" w:rsidRPr="005100C9" w:rsidRDefault="00BE25E8" w:rsidP="000A013E">
            <w:pPr>
              <w:spacing w:line="276" w:lineRule="auto"/>
              <w:rPr>
                <w:rFonts w:cs="Arial"/>
                <w:sz w:val="20"/>
                <w:lang w:val="en-US"/>
              </w:rPr>
            </w:pPr>
            <w:r w:rsidRPr="00763032">
              <w:rPr>
                <w:rFonts w:ascii="Fira Sans" w:hAnsi="Fira Sans" w:cs="Arial"/>
                <w:sz w:val="20"/>
                <w:lang w:val="en-US"/>
              </w:rPr>
              <w:lastRenderedPageBreak/>
              <w:t>Prepared by:</w:t>
            </w:r>
          </w:p>
          <w:p w:rsidR="00BE25E8" w:rsidRPr="00763032" w:rsidRDefault="00BE25E8" w:rsidP="0021045E">
            <w:pPr>
              <w:spacing w:after="120" w:line="276" w:lineRule="auto"/>
              <w:rPr>
                <w:rFonts w:ascii="Fira Sans" w:hAnsi="Fira Sans" w:cs="Arial"/>
                <w:b/>
                <w:color w:val="000000" w:themeColor="text1"/>
                <w:sz w:val="20"/>
                <w:lang w:val="en-US"/>
              </w:rPr>
            </w:pPr>
            <w:r w:rsidRPr="00763032">
              <w:rPr>
                <w:rFonts w:ascii="Fira Sans" w:hAnsi="Fira Sans" w:cs="Arial"/>
                <w:b/>
                <w:color w:val="000000" w:themeColor="text1"/>
                <w:sz w:val="20"/>
                <w:lang w:val="en-US"/>
              </w:rPr>
              <w:t>Macroeconomic Studies and Finance Statistics Department</w:t>
            </w:r>
          </w:p>
          <w:p w:rsidR="00BE25E8" w:rsidRPr="00763032" w:rsidRDefault="00BE25E8" w:rsidP="000A013E">
            <w:pPr>
              <w:spacing w:line="276" w:lineRule="auto"/>
              <w:rPr>
                <w:rFonts w:ascii="Fira Sans" w:hAnsi="Fira Sans"/>
                <w:b/>
                <w:sz w:val="19"/>
                <w:lang w:val="fi-FI"/>
              </w:rPr>
            </w:pPr>
            <w:r w:rsidRPr="00763032">
              <w:rPr>
                <w:rFonts w:ascii="Fira Sans" w:hAnsi="Fira Sans"/>
                <w:b/>
                <w:sz w:val="19"/>
                <w:lang w:val="fi-FI"/>
              </w:rPr>
              <w:t>Director Mirosław Błażej</w:t>
            </w:r>
          </w:p>
          <w:p w:rsidR="00BE25E8" w:rsidRPr="00AB24E4" w:rsidRDefault="00BE25E8" w:rsidP="000A013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5100C9">
              <w:rPr>
                <w:rFonts w:ascii="Fira Sans" w:hAnsi="Fira Sans" w:cs="Arial"/>
                <w:color w:val="000000" w:themeColor="text1"/>
                <w:sz w:val="20"/>
                <w:lang w:val="fi-FI"/>
              </w:rPr>
              <w:t>608 37 73</w:t>
            </w:r>
          </w:p>
        </w:tc>
        <w:tc>
          <w:tcPr>
            <w:tcW w:w="4927" w:type="dxa"/>
          </w:tcPr>
          <w:p w:rsidR="00BE25E8" w:rsidRPr="005100C9" w:rsidRDefault="00BE25E8" w:rsidP="0021045E">
            <w:pPr>
              <w:spacing w:after="120" w:line="276" w:lineRule="auto"/>
              <w:rPr>
                <w:rFonts w:cs="Arial"/>
                <w:b/>
                <w:sz w:val="20"/>
                <w:lang w:val="en-US"/>
              </w:rPr>
            </w:pPr>
            <w:r w:rsidRPr="00763032">
              <w:rPr>
                <w:rFonts w:ascii="Fira Sans" w:hAnsi="Fira Sans" w:cs="Arial"/>
                <w:sz w:val="20"/>
                <w:lang w:val="en-US"/>
              </w:rPr>
              <w:t>Issued by:</w:t>
            </w:r>
            <w:r w:rsidRPr="005100C9">
              <w:rPr>
                <w:rFonts w:cs="Arial"/>
                <w:sz w:val="20"/>
                <w:lang w:val="en-US"/>
              </w:rPr>
              <w:br/>
            </w:r>
            <w:r w:rsidRPr="00763032">
              <w:rPr>
                <w:rFonts w:ascii="Fira Sans" w:hAnsi="Fira Sans" w:cs="Arial"/>
                <w:b/>
                <w:sz w:val="20"/>
                <w:lang w:val="en-US"/>
              </w:rPr>
              <w:t>The Spokesperson for the President</w:t>
            </w:r>
            <w:r w:rsidRPr="00763032">
              <w:rPr>
                <w:rFonts w:ascii="Fira Sans" w:hAnsi="Fira Sans" w:cs="Arial"/>
                <w:b/>
                <w:sz w:val="20"/>
                <w:lang w:val="en-US"/>
              </w:rPr>
              <w:br/>
              <w:t>of Statistics Poland</w:t>
            </w:r>
          </w:p>
          <w:p w:rsidR="00BE25E8" w:rsidRPr="0021045E" w:rsidRDefault="00BE25E8" w:rsidP="000A013E">
            <w:pPr>
              <w:pStyle w:val="Nagwek3"/>
              <w:spacing w:before="0" w:line="240" w:lineRule="auto"/>
              <w:outlineLvl w:val="2"/>
              <w:rPr>
                <w:rFonts w:ascii="Fira Sans" w:hAnsi="Fira Sans" w:cs="Arial"/>
                <w:b/>
                <w:color w:val="auto"/>
                <w:sz w:val="20"/>
                <w:szCs w:val="28"/>
              </w:rPr>
            </w:pPr>
            <w:r w:rsidRPr="0021045E">
              <w:rPr>
                <w:rFonts w:ascii="Fira Sans" w:hAnsi="Fira Sans" w:cs="Arial"/>
                <w:b/>
                <w:color w:val="auto"/>
                <w:sz w:val="20"/>
                <w:szCs w:val="28"/>
              </w:rPr>
              <w:t>Karolina Banaszek</w:t>
            </w:r>
          </w:p>
          <w:p w:rsidR="00BE25E8" w:rsidRPr="00763032" w:rsidRDefault="00BE25E8" w:rsidP="000A013E">
            <w:pPr>
              <w:pStyle w:val="Nagwek3"/>
              <w:spacing w:before="0" w:line="240" w:lineRule="auto"/>
              <w:outlineLvl w:val="2"/>
              <w:rPr>
                <w:rFonts w:ascii="Fira Sans" w:hAnsi="Fira Sans" w:cs="Arial"/>
                <w:color w:val="000000" w:themeColor="text1"/>
                <w:sz w:val="20"/>
                <w:lang w:val="fi-FI"/>
              </w:rPr>
            </w:pPr>
            <w:r w:rsidRPr="00763032">
              <w:rPr>
                <w:rFonts w:ascii="Fira Sans" w:hAnsi="Fira Sans" w:cs="Arial"/>
                <w:color w:val="000000" w:themeColor="text1"/>
                <w:sz w:val="20"/>
                <w:lang w:val="fi-FI"/>
              </w:rPr>
              <w:t>Phone: (+48) 695 255 011</w:t>
            </w:r>
          </w:p>
          <w:p w:rsidR="00BE25E8" w:rsidRDefault="00BE25E8" w:rsidP="000A013E">
            <w:pPr>
              <w:rPr>
                <w:sz w:val="18"/>
              </w:rPr>
            </w:pPr>
          </w:p>
        </w:tc>
      </w:tr>
      <w:tr w:rsidR="00BE25E8" w:rsidRPr="005A7042" w:rsidTr="000A013E">
        <w:trPr>
          <w:trHeight w:val="418"/>
        </w:trPr>
        <w:tc>
          <w:tcPr>
            <w:tcW w:w="4926" w:type="dxa"/>
            <w:vMerge w:val="restart"/>
          </w:tcPr>
          <w:p w:rsidR="00BE25E8" w:rsidRPr="00763032" w:rsidRDefault="00BE25E8" w:rsidP="00763032">
            <w:pPr>
              <w:spacing w:before="120" w:after="120"/>
              <w:rPr>
                <w:rFonts w:ascii="Fira Sans" w:hAnsi="Fira Sans"/>
                <w:b/>
                <w:sz w:val="20"/>
                <w:lang w:val="en-US"/>
              </w:rPr>
            </w:pPr>
            <w:r w:rsidRPr="00763032">
              <w:rPr>
                <w:rFonts w:ascii="Fira Sans" w:hAnsi="Fira Sans"/>
                <w:b/>
                <w:sz w:val="20"/>
                <w:lang w:val="en-US"/>
              </w:rPr>
              <w:t xml:space="preserve">Press Office </w:t>
            </w:r>
          </w:p>
          <w:p w:rsidR="00BE25E8" w:rsidRPr="005100C9" w:rsidRDefault="00BE25E8" w:rsidP="000A013E">
            <w:pPr>
              <w:rPr>
                <w:sz w:val="20"/>
                <w:lang w:val="en-US"/>
              </w:rPr>
            </w:pPr>
            <w:r w:rsidRPr="00763032">
              <w:rPr>
                <w:rFonts w:ascii="Fira Sans" w:hAnsi="Fira Sans"/>
                <w:sz w:val="20"/>
                <w:lang w:val="en-US"/>
              </w:rPr>
              <w:t>Phone: (+48 22) 608 38 04</w:t>
            </w:r>
            <w:r w:rsidRPr="005100C9">
              <w:rPr>
                <w:sz w:val="20"/>
                <w:lang w:val="en-US"/>
              </w:rPr>
              <w:t xml:space="preserve"> </w:t>
            </w:r>
          </w:p>
          <w:p w:rsidR="00BE25E8" w:rsidRPr="00F05FC7" w:rsidRDefault="00BE25E8" w:rsidP="0021045E">
            <w:pPr>
              <w:spacing w:before="120" w:after="120"/>
              <w:rPr>
                <w:sz w:val="18"/>
                <w:lang w:val="en-US"/>
              </w:rPr>
            </w:pPr>
            <w:r w:rsidRPr="0021045E">
              <w:rPr>
                <w:rFonts w:ascii="Fira Sans" w:hAnsi="Fira Sans"/>
                <w:b/>
                <w:sz w:val="20"/>
                <w:lang w:val="en-GB"/>
              </w:rPr>
              <w:t xml:space="preserve">e-mail: </w:t>
            </w:r>
            <w:hyperlink r:id="rId48" w:history="1">
              <w:r w:rsidRPr="0021045E">
                <w:rPr>
                  <w:rStyle w:val="Hipercze"/>
                  <w:rFonts w:ascii="Fira Sans" w:eastAsiaTheme="majorEastAsia" w:hAnsi="Fira Sans" w:cs="Arial"/>
                  <w:b/>
                  <w:color w:val="auto"/>
                  <w:sz w:val="20"/>
                  <w:szCs w:val="20"/>
                  <w:lang w:val="en-US"/>
                </w:rPr>
                <w:t>obslugaprasowa@stat.gov.pl</w:t>
              </w:r>
            </w:hyperlink>
          </w:p>
        </w:tc>
        <w:tc>
          <w:tcPr>
            <w:tcW w:w="4927" w:type="dxa"/>
            <w:vAlign w:val="center"/>
          </w:tcPr>
          <w:p w:rsidR="00BE25E8" w:rsidRPr="005100C9" w:rsidRDefault="00BE25E8" w:rsidP="0021045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3169664" behindDoc="0" locked="0" layoutInCell="1" allowOverlap="1" wp14:anchorId="28401920" wp14:editId="3E10A0B0">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 xml:space="preserve">www.stat.gov.pl/en/    </w:t>
            </w:r>
            <w:r w:rsidRPr="005100C9">
              <w:rPr>
                <w:sz w:val="18"/>
                <w:lang w:val="en-US"/>
              </w:rPr>
              <w:t xml:space="preserve"> </w:t>
            </w:r>
          </w:p>
        </w:tc>
      </w:tr>
      <w:tr w:rsidR="00BE25E8" w:rsidTr="000A013E">
        <w:trPr>
          <w:trHeight w:val="418"/>
        </w:trPr>
        <w:tc>
          <w:tcPr>
            <w:tcW w:w="4926" w:type="dxa"/>
            <w:vMerge/>
          </w:tcPr>
          <w:p w:rsidR="00BE25E8" w:rsidRPr="005100C9" w:rsidRDefault="00BE25E8" w:rsidP="000A013E">
            <w:pPr>
              <w:rPr>
                <w:b/>
                <w:sz w:val="20"/>
                <w:lang w:val="en-US"/>
              </w:rPr>
            </w:pPr>
          </w:p>
        </w:tc>
        <w:tc>
          <w:tcPr>
            <w:tcW w:w="4927" w:type="dxa"/>
            <w:vAlign w:val="center"/>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0688" behindDoc="0" locked="0" layoutInCell="1" allowOverlap="1" wp14:anchorId="1EF16565" wp14:editId="2DCB84EC">
                  <wp:simplePos x="0" y="0"/>
                  <wp:positionH relativeFrom="column">
                    <wp:posOffset>78740</wp:posOffset>
                  </wp:positionH>
                  <wp:positionV relativeFrom="paragraph">
                    <wp:posOffset>21590</wp:posOffset>
                  </wp:positionV>
                  <wp:extent cx="251460" cy="251460"/>
                  <wp:effectExtent l="0" t="0" r="0" b="0"/>
                  <wp:wrapNone/>
                  <wp:docPr id="22" name="Obraz 22"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BE25E8" w:rsidTr="000A013E">
        <w:trPr>
          <w:trHeight w:val="480"/>
        </w:trPr>
        <w:tc>
          <w:tcPr>
            <w:tcW w:w="4926" w:type="dxa"/>
            <w:vMerge/>
          </w:tcPr>
          <w:p w:rsidR="00BE25E8" w:rsidRPr="00C91687" w:rsidRDefault="00BE25E8" w:rsidP="000A013E">
            <w:pPr>
              <w:rPr>
                <w:b/>
                <w:sz w:val="20"/>
              </w:rPr>
            </w:pPr>
          </w:p>
        </w:tc>
        <w:tc>
          <w:tcPr>
            <w:tcW w:w="4927" w:type="dxa"/>
          </w:tcPr>
          <w:p w:rsidR="00BE25E8" w:rsidRDefault="00BE25E8" w:rsidP="0021045E">
            <w:pPr>
              <w:spacing w:before="120" w:after="120"/>
              <w:ind w:firstLine="680"/>
              <w:rPr>
                <w:sz w:val="18"/>
              </w:rPr>
            </w:pPr>
            <w:r w:rsidRPr="0021045E">
              <w:rPr>
                <w:rFonts w:ascii="Fira Sans" w:hAnsi="Fira Sans"/>
                <w:noProof/>
                <w:sz w:val="20"/>
                <w:lang w:eastAsia="pl-PL"/>
              </w:rPr>
              <w:drawing>
                <wp:anchor distT="0" distB="0" distL="114300" distR="114300" simplePos="0" relativeHeight="253171712" behindDoc="0" locked="0" layoutInCell="1" allowOverlap="1" wp14:anchorId="73B7122B" wp14:editId="514103EA">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2736" behindDoc="0" locked="0" layoutInCell="1" allowOverlap="1" wp14:anchorId="4640116F" wp14:editId="22E9989B">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BE25E8" w:rsidTr="000A013E">
        <w:trPr>
          <w:trHeight w:val="480"/>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r w:rsidRPr="0021045E">
              <w:rPr>
                <w:rFonts w:ascii="Fira Sans" w:hAnsi="Fira Sans"/>
                <w:noProof/>
                <w:sz w:val="20"/>
                <w:lang w:eastAsia="pl-PL"/>
              </w:rPr>
              <w:drawing>
                <wp:anchor distT="0" distB="0" distL="114300" distR="114300" simplePos="0" relativeHeight="253173760" behindDoc="0" locked="0" layoutInCell="1" allowOverlap="1" wp14:anchorId="76903E82" wp14:editId="16BAF704">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BE25E8" w:rsidTr="000A013E">
        <w:trPr>
          <w:trHeight w:val="953"/>
        </w:trPr>
        <w:tc>
          <w:tcPr>
            <w:tcW w:w="4926" w:type="dxa"/>
          </w:tcPr>
          <w:p w:rsidR="00BE25E8" w:rsidRPr="00C91687" w:rsidRDefault="00BE25E8" w:rsidP="000A013E">
            <w:pPr>
              <w:rPr>
                <w:b/>
                <w:sz w:val="20"/>
              </w:rPr>
            </w:pPr>
          </w:p>
        </w:tc>
        <w:tc>
          <w:tcPr>
            <w:tcW w:w="4927" w:type="dxa"/>
          </w:tcPr>
          <w:p w:rsidR="00BE25E8" w:rsidRPr="003D5F42" w:rsidRDefault="00BE25E8" w:rsidP="0021045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3174784" behindDoc="0" locked="0" layoutInCell="1" allowOverlap="1" wp14:anchorId="1DA31C9D" wp14:editId="158D6371">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BE25E8" w:rsidRPr="005100C9" w:rsidTr="000A013E">
        <w:trPr>
          <w:trHeight w:val="4114"/>
        </w:trPr>
        <w:tc>
          <w:tcPr>
            <w:tcW w:w="9853" w:type="dxa"/>
            <w:gridSpan w:val="2"/>
            <w:shd w:val="clear" w:color="auto" w:fill="D9D9D9" w:themeFill="background1" w:themeFillShade="D9"/>
          </w:tcPr>
          <w:p w:rsidR="00BE25E8" w:rsidRPr="0021045E" w:rsidRDefault="00BE25E8" w:rsidP="0021045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rsidR="00BE25E8" w:rsidRPr="0021045E" w:rsidRDefault="00BE25E8" w:rsidP="0021045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rsidR="00BE25E8" w:rsidRPr="005100C9" w:rsidRDefault="00BE25E8" w:rsidP="0021045E">
            <w:pPr>
              <w:spacing w:before="120" w:after="120"/>
              <w:rPr>
                <w:rStyle w:val="Hipercze"/>
                <w:lang w:val="en-US"/>
              </w:rPr>
            </w:pPr>
            <w:r w:rsidRPr="0021045E">
              <w:rPr>
                <w:rStyle w:val="Hipercze"/>
                <w:rFonts w:ascii="Fira Sans" w:hAnsi="Fira Sans"/>
                <w:sz w:val="18"/>
                <w:szCs w:val="18"/>
                <w:lang w:val="en-US"/>
              </w:rPr>
              <w:fldChar w:fldCharType="end"/>
            </w:r>
            <w:hyperlink r:id="rId55" w:tooltip="description hyperlink " w:history="1"/>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Data available in databases</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sidRPr="0021045E">
              <w:rPr>
                <w:rStyle w:val="Hipercze"/>
                <w:rFonts w:ascii="Fira Sans" w:hAnsi="Fira Sans"/>
                <w:sz w:val="19"/>
                <w:lang w:val="en-US"/>
              </w:rPr>
              <w:instrText>HYPERLINK "http://swaid.stat.gov.pl/en/SitePagesDBW/KoniunkturaGospodarcza.aspx"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 Business Tendency</w:t>
            </w:r>
          </w:p>
          <w:p w:rsidR="00BE25E8" w:rsidRPr="0021045E" w:rsidRDefault="00BE25E8" w:rsidP="0021045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56" w:tooltip="Macroeconomic Data Bank" w:history="1">
              <w:r w:rsidRPr="0021045E">
                <w:rPr>
                  <w:rStyle w:val="Hipercze"/>
                  <w:rFonts w:ascii="Fira Sans" w:hAnsi="Fira Sans"/>
                  <w:sz w:val="19"/>
                  <w:lang w:val="en-US"/>
                </w:rPr>
                <w:t xml:space="preserve">Macroeconomic Data Bank </w:t>
              </w:r>
            </w:hyperlink>
          </w:p>
          <w:p w:rsidR="00BE25E8" w:rsidRPr="005100C9" w:rsidRDefault="00BE25E8" w:rsidP="000A013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rsidR="00BE25E8" w:rsidRPr="0021045E" w:rsidRDefault="00BE25E8" w:rsidP="0021045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sidRPr="0021045E">
              <w:rPr>
                <w:rFonts w:ascii="Fira Sans" w:hAnsi="Fira Sans"/>
                <w:b/>
                <w:color w:val="000000" w:themeColor="text1"/>
                <w:sz w:val="19"/>
                <w:szCs w:val="24"/>
                <w:lang w:val="en-US"/>
              </w:rPr>
              <w:t>Terms used inn official statistics</w:t>
            </w:r>
          </w:p>
          <w:p w:rsidR="00BE25E8" w:rsidRPr="0021045E" w:rsidRDefault="00BB40D2" w:rsidP="0021045E">
            <w:pPr>
              <w:spacing w:before="120" w:after="120"/>
              <w:rPr>
                <w:rStyle w:val="Hipercze"/>
                <w:rFonts w:ascii="Fira Sans" w:hAnsi="Fira Sans" w:cstheme="minorBidi"/>
                <w:sz w:val="19"/>
              </w:rPr>
            </w:pPr>
            <w:hyperlink r:id="rId57" w:tooltip="Business tendency" w:history="1">
              <w:r w:rsidR="00BE25E8" w:rsidRPr="0021045E">
                <w:rPr>
                  <w:rStyle w:val="Hipercze"/>
                  <w:rFonts w:ascii="Fira Sans" w:hAnsi="Fira Sans" w:cstheme="minorBidi"/>
                  <w:sz w:val="19"/>
                </w:rPr>
                <w:t xml:space="preserve">Business </w:t>
              </w:r>
              <w:proofErr w:type="spellStart"/>
              <w:r w:rsidR="00BE25E8" w:rsidRPr="0021045E">
                <w:rPr>
                  <w:rStyle w:val="Hipercze"/>
                  <w:rFonts w:ascii="Fira Sans" w:hAnsi="Fira Sans" w:cstheme="minorBidi"/>
                  <w:sz w:val="19"/>
                </w:rPr>
                <w:t>tendency</w:t>
              </w:r>
              <w:proofErr w:type="spellEnd"/>
            </w:hyperlink>
          </w:p>
          <w:p w:rsidR="00BE25E8" w:rsidRDefault="00BE25E8" w:rsidP="000A013E">
            <w:pPr>
              <w:rPr>
                <w:b/>
                <w:color w:val="000000" w:themeColor="text1"/>
                <w:szCs w:val="24"/>
                <w:lang w:val="en-GB"/>
              </w:rPr>
            </w:pPr>
          </w:p>
          <w:p w:rsidR="00BE25E8" w:rsidRDefault="00BE25E8" w:rsidP="000A013E">
            <w:pPr>
              <w:rPr>
                <w:b/>
                <w:color w:val="000000" w:themeColor="text1"/>
                <w:szCs w:val="24"/>
                <w:lang w:val="en-GB"/>
              </w:rPr>
            </w:pPr>
          </w:p>
          <w:p w:rsidR="00BE25E8" w:rsidRPr="00876479" w:rsidRDefault="00BE25E8" w:rsidP="000A013E">
            <w:pPr>
              <w:rPr>
                <w:b/>
                <w:color w:val="000000" w:themeColor="text1"/>
                <w:szCs w:val="24"/>
                <w:lang w:val="en-GB"/>
              </w:rPr>
            </w:pPr>
          </w:p>
        </w:tc>
      </w:tr>
    </w:tbl>
    <w:p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5100C9" w:rsidTr="000A013E">
        <w:trPr>
          <w:trHeight w:val="1912"/>
        </w:trPr>
        <w:tc>
          <w:tcPr>
            <w:tcW w:w="4379" w:type="dxa"/>
          </w:tcPr>
          <w:p w:rsidR="00BE25E8" w:rsidRPr="004A1D19" w:rsidRDefault="00BE25E8" w:rsidP="000A013E">
            <w:pPr>
              <w:pStyle w:val="Nagwek3"/>
              <w:spacing w:before="0" w:line="240" w:lineRule="auto"/>
              <w:rPr>
                <w:rFonts w:ascii="Fira Sans" w:hAnsi="Fira Sans"/>
                <w:color w:val="auto"/>
                <w:lang w:val="fi-FI"/>
              </w:rPr>
            </w:pPr>
          </w:p>
        </w:tc>
        <w:tc>
          <w:tcPr>
            <w:tcW w:w="3942" w:type="dxa"/>
          </w:tcPr>
          <w:p w:rsidR="00BE25E8" w:rsidRPr="004A1D19" w:rsidRDefault="00BE25E8" w:rsidP="000A013E">
            <w:pPr>
              <w:pStyle w:val="Nagwek3"/>
              <w:spacing w:before="0" w:line="240" w:lineRule="auto"/>
              <w:rPr>
                <w:rFonts w:ascii="Fira Sans" w:hAnsi="Fira Sans" w:cs="Arial"/>
                <w:color w:val="auto"/>
                <w:sz w:val="20"/>
                <w:szCs w:val="20"/>
                <w:lang w:val="en-US"/>
              </w:rPr>
            </w:pPr>
          </w:p>
        </w:tc>
      </w:tr>
    </w:tbl>
    <w:p w:rsidR="00BE25E8" w:rsidRDefault="00BE25E8" w:rsidP="00BE25E8">
      <w:pPr>
        <w:rPr>
          <w:sz w:val="20"/>
          <w:lang w:val="en-US"/>
        </w:rPr>
      </w:pPr>
    </w:p>
    <w:p w:rsidR="00344608" w:rsidRDefault="00344608" w:rsidP="00BE25E8">
      <w:pPr>
        <w:rPr>
          <w:sz w:val="20"/>
          <w:lang w:val="en-US"/>
        </w:rPr>
      </w:pPr>
    </w:p>
    <w:p w:rsidR="00344608" w:rsidRDefault="00344608" w:rsidP="00BE25E8">
      <w:pPr>
        <w:rPr>
          <w:sz w:val="20"/>
          <w:lang w:val="en-US"/>
        </w:rPr>
      </w:pPr>
    </w:p>
    <w:p w:rsidR="005A0CFE" w:rsidRDefault="005A0CFE" w:rsidP="00BE25E8">
      <w:pPr>
        <w:rPr>
          <w:sz w:val="20"/>
          <w:lang w:val="en-US"/>
        </w:rPr>
      </w:pPr>
    </w:p>
    <w:p w:rsidR="005A0CFE" w:rsidRPr="005100C9" w:rsidRDefault="005A0CFE" w:rsidP="00BE25E8">
      <w:pPr>
        <w:rPr>
          <w:sz w:val="20"/>
          <w:lang w:val="en-US"/>
        </w:rPr>
      </w:pPr>
    </w:p>
    <w:p w:rsidR="00BE25E8" w:rsidRPr="005100C9" w:rsidRDefault="00BE25E8" w:rsidP="00BE25E8">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6C2CA690" wp14:editId="07FECB37">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83119" w:rsidRPr="00697405" w:rsidRDefault="00383119"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CA690"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rsidR="00383119" w:rsidRPr="00697405" w:rsidRDefault="00383119"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4C6BBD8" wp14:editId="67213684">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58">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p w:rsidR="00BE25E8" w:rsidRPr="005100C9" w:rsidRDefault="00BE25E8" w:rsidP="00BE25E8">
      <w:pPr>
        <w:rPr>
          <w:sz w:val="18"/>
          <w:lang w:val="en-US"/>
        </w:rPr>
      </w:pPr>
    </w:p>
    <w:p w:rsidR="00D261A2" w:rsidRPr="00D17623" w:rsidRDefault="00D261A2" w:rsidP="00BE25E8">
      <w:pPr>
        <w:spacing w:before="120" w:after="120"/>
        <w:rPr>
          <w:rFonts w:ascii="Fira Sans" w:hAnsi="Fira Sans"/>
          <w:sz w:val="18"/>
          <w:lang w:val="en-GB"/>
        </w:rPr>
      </w:pPr>
    </w:p>
    <w:sectPr w:rsidR="00D261A2" w:rsidRPr="00D17623" w:rsidSect="000A013E">
      <w:headerReference w:type="default" r:id="rId59"/>
      <w:footerReference w:type="default" r:id="rId60"/>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0D2" w:rsidRDefault="00BB40D2" w:rsidP="000662E2">
      <w:pPr>
        <w:spacing w:after="0" w:line="240" w:lineRule="auto"/>
      </w:pPr>
      <w:r>
        <w:separator/>
      </w:r>
    </w:p>
  </w:endnote>
  <w:endnote w:type="continuationSeparator" w:id="0">
    <w:p w:rsidR="00BB40D2" w:rsidRDefault="00BB40D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ira Sans Extra Condensed SemiB">
    <w:panose1 w:val="020B0603050000020004"/>
    <w:charset w:val="EE"/>
    <w:family w:val="swiss"/>
    <w:pitch w:val="variable"/>
    <w:sig w:usb0="600002FF"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672134"/>
      <w:docPartObj>
        <w:docPartGallery w:val="Page Numbers (Bottom of Page)"/>
        <w:docPartUnique/>
      </w:docPartObj>
    </w:sdtPr>
    <w:sdtEndPr>
      <w:rPr>
        <w:rFonts w:ascii="Fira Sans" w:hAnsi="Fira Sans"/>
        <w:sz w:val="19"/>
        <w:szCs w:val="19"/>
      </w:rPr>
    </w:sdtEndPr>
    <w:sdtContent>
      <w:p w:rsidR="00383119" w:rsidRPr="00B7359B" w:rsidRDefault="00383119"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F37BAD">
          <w:rPr>
            <w:rFonts w:ascii="Fira Sans" w:hAnsi="Fira Sans"/>
            <w:noProof/>
            <w:sz w:val="19"/>
            <w:szCs w:val="19"/>
          </w:rPr>
          <w:t>6</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46025"/>
      <w:docPartObj>
        <w:docPartGallery w:val="Page Numbers (Bottom of Page)"/>
        <w:docPartUnique/>
      </w:docPartObj>
    </w:sdtPr>
    <w:sdtEndPr>
      <w:rPr>
        <w:rFonts w:ascii="Fira Sans" w:hAnsi="Fira Sans"/>
        <w:sz w:val="19"/>
        <w:szCs w:val="19"/>
      </w:rPr>
    </w:sdtEndPr>
    <w:sdtContent>
      <w:p w:rsidR="00383119" w:rsidRPr="002B1A65" w:rsidRDefault="00383119"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F37BAD">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rsidR="00383119" w:rsidRDefault="00383119" w:rsidP="000A013E">
        <w:pPr>
          <w:pStyle w:val="Stopka"/>
          <w:jc w:val="center"/>
        </w:pPr>
        <w:r>
          <w:fldChar w:fldCharType="begin"/>
        </w:r>
        <w:r>
          <w:instrText>PAGE   \* MERGEFORMAT</w:instrText>
        </w:r>
        <w:r>
          <w:fldChar w:fldCharType="separate"/>
        </w:r>
        <w:r w:rsidR="00F37BAD">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0D2" w:rsidRDefault="00BB40D2" w:rsidP="000662E2">
      <w:pPr>
        <w:spacing w:after="0" w:line="240" w:lineRule="auto"/>
      </w:pPr>
      <w:r>
        <w:separator/>
      </w:r>
    </w:p>
  </w:footnote>
  <w:footnote w:type="continuationSeparator" w:id="0">
    <w:p w:rsidR="00BB40D2" w:rsidRDefault="00BB40D2" w:rsidP="000662E2">
      <w:pPr>
        <w:spacing w:after="0" w:line="240" w:lineRule="auto"/>
      </w:pPr>
      <w:r>
        <w:continuationSeparator/>
      </w:r>
    </w:p>
  </w:footnote>
  <w:footnote w:id="1">
    <w:p w:rsidR="00383119" w:rsidRPr="008C1466" w:rsidRDefault="00383119" w:rsidP="006B2630">
      <w:pPr>
        <w:pStyle w:val="Tekstprzypisudolnego"/>
        <w:rPr>
          <w:rFonts w:ascii="Fira Sans" w:hAnsi="Fira Sans"/>
          <w:sz w:val="18"/>
          <w:szCs w:val="18"/>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Long-term mean (arithmetic mean for each general business climate indicator) covers time series since 2000, apart from services (since 2003) and wholesale trade (since 2011).</w:t>
      </w:r>
    </w:p>
  </w:footnote>
  <w:footnote w:id="2">
    <w:p w:rsidR="00383119" w:rsidRPr="008C1466" w:rsidRDefault="00383119">
      <w:pPr>
        <w:pStyle w:val="Tekstprzypisudolnego"/>
        <w:rPr>
          <w:rFonts w:ascii="Fira Sans" w:hAnsi="Fira Sans"/>
          <w:sz w:val="18"/>
          <w:szCs w:val="18"/>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rsidR="00383119" w:rsidRPr="00AC4737" w:rsidRDefault="00383119">
      <w:pPr>
        <w:pStyle w:val="Tekstprzypisudolnego"/>
        <w:rPr>
          <w:lang w:val="en-US"/>
        </w:rPr>
      </w:pPr>
      <w:r w:rsidRPr="008C1466">
        <w:rPr>
          <w:rStyle w:val="Odwoanieprzypisudolnego"/>
          <w:rFonts w:ascii="Fira Sans" w:hAnsi="Fira Sans"/>
          <w:sz w:val="18"/>
          <w:szCs w:val="18"/>
        </w:rPr>
        <w:footnoteRef/>
      </w:r>
      <w:r w:rsidRPr="008C1466">
        <w:rPr>
          <w:rFonts w:ascii="Fira Sans" w:hAnsi="Fira Sans"/>
          <w:sz w:val="18"/>
          <w:szCs w:val="18"/>
          <w:lang w:val="en-US"/>
        </w:rPr>
        <w:t xml:space="preserve"> NSA – non-seasonally adjusted indicator, SA – seasonally adjusted indicator.</w:t>
      </w:r>
    </w:p>
  </w:footnote>
  <w:footnote w:id="4">
    <w:p w:rsidR="00383119" w:rsidRPr="000E0D01" w:rsidRDefault="00383119"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Time series does not require to be seasonally adjusted. </w:t>
      </w:r>
      <w:r w:rsidR="00F37BAD">
        <w:rPr>
          <w:rFonts w:ascii="Fira Sans" w:hAnsi="Fira Sans"/>
          <w:sz w:val="18"/>
          <w:szCs w:val="18"/>
          <w:lang w:val="en-US"/>
        </w:rPr>
        <w:t>These</w:t>
      </w:r>
      <w:bookmarkStart w:id="7" w:name="_GoBack"/>
      <w:bookmarkEnd w:id="7"/>
      <w:r w:rsidR="00F37BAD">
        <w:rPr>
          <w:rFonts w:ascii="Fira Sans" w:hAnsi="Fira Sans"/>
          <w:sz w:val="18"/>
          <w:szCs w:val="18"/>
          <w:lang w:val="en-US"/>
        </w:rPr>
        <w:t xml:space="preserve"> n</w:t>
      </w:r>
      <w:r w:rsidRPr="000E0D01">
        <w:rPr>
          <w:rFonts w:ascii="Fira Sans" w:hAnsi="Fira Sans"/>
          <w:sz w:val="18"/>
          <w:szCs w:val="18"/>
          <w:lang w:val="en-US"/>
        </w:rPr>
        <w:t>on-seasonally adjusted data can be analyzed and interpreted in the same way as seasonally adjusted data.</w:t>
      </w:r>
    </w:p>
  </w:footnote>
  <w:footnote w:id="5">
    <w:p w:rsidR="009C0DC5" w:rsidRPr="000E0D01" w:rsidRDefault="009C0DC5" w:rsidP="00C27D7C">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Time series does not require to be seasonally adjusted. </w:t>
      </w:r>
      <w:r w:rsidR="00F37BAD">
        <w:rPr>
          <w:rFonts w:ascii="Fira Sans" w:hAnsi="Fira Sans"/>
          <w:sz w:val="18"/>
          <w:szCs w:val="18"/>
          <w:lang w:val="en-US"/>
        </w:rPr>
        <w:t>These n</w:t>
      </w:r>
      <w:r w:rsidRPr="000E0D01">
        <w:rPr>
          <w:rFonts w:ascii="Fira Sans" w:hAnsi="Fira Sans"/>
          <w:sz w:val="18"/>
          <w:szCs w:val="18"/>
          <w:lang w:val="en-US"/>
        </w:rPr>
        <w:t>on-seasonally adjusted data can be analyzed and interpreted in the same way as seasonally adjusted data.</w:t>
      </w:r>
    </w:p>
    <w:p w:rsidR="009C0DC5" w:rsidRPr="008C1F32" w:rsidRDefault="009C0DC5" w:rsidP="00C27D7C">
      <w:pPr>
        <w:pStyle w:val="Tekstprzypisudolnego"/>
        <w:spacing w:before="120"/>
        <w:rPr>
          <w:lang w:val="en-US"/>
        </w:rPr>
      </w:pPr>
    </w:p>
  </w:footnote>
  <w:footnote w:id="6">
    <w:p w:rsidR="00F90A30" w:rsidRPr="00CC44CE" w:rsidRDefault="00F90A30" w:rsidP="00F90A30">
      <w:pPr>
        <w:pStyle w:val="Tekstprzypisudolnego"/>
        <w:rPr>
          <w:rFonts w:ascii="Fira Sans" w:hAnsi="Fira Sans"/>
          <w:sz w:val="16"/>
          <w:szCs w:val="16"/>
          <w:lang w:val="en-US"/>
        </w:rPr>
      </w:pPr>
      <w:r w:rsidRPr="00CC44CE">
        <w:rPr>
          <w:rStyle w:val="Odwoanieprzypisudolnego"/>
          <w:rFonts w:ascii="Fira Sans" w:hAnsi="Fira Sans"/>
          <w:sz w:val="16"/>
          <w:szCs w:val="16"/>
        </w:rPr>
        <w:footnoteRef/>
      </w:r>
      <w:r w:rsidRPr="00CC44CE">
        <w:rPr>
          <w:rFonts w:ascii="Fira Sans" w:hAnsi="Fira Sans"/>
          <w:sz w:val="16"/>
          <w:szCs w:val="16"/>
          <w:lang w:val="en-US"/>
        </w:rPr>
        <w:t xml:space="preserve"> It is permissible to choose one answer for each </w:t>
      </w:r>
      <w:r>
        <w:rPr>
          <w:rFonts w:ascii="Fira Sans" w:hAnsi="Fira Sans"/>
          <w:sz w:val="16"/>
          <w:szCs w:val="16"/>
          <w:lang w:val="en-US"/>
        </w:rPr>
        <w:t>of variants at once (“outflow” and “inflow”</w:t>
      </w:r>
      <w:r w:rsidRPr="00CC44CE">
        <w:rPr>
          <w:rFonts w:ascii="Fira Sans" w:hAnsi="Fira Sans"/>
          <w:sz w:val="16"/>
          <w:szCs w:val="16"/>
          <w:lang w:val="en-US"/>
        </w:rPr>
        <w:t>), therefore the sum of variants can exceed 100%. The answer “does not concern” is ticked when company does not employ workers from Ukraine or has not observed their “outflow” or “inflow” in the last month.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19" w:rsidRDefault="00383119">
    <w:pPr>
      <w:pStyle w:val="Nagwek"/>
    </w:pPr>
    <w:r>
      <w:rPr>
        <w:noProof/>
        <w:lang w:eastAsia="pl-PL"/>
      </w:rPr>
      <mc:AlternateContent>
        <mc:Choice Requires="wps">
          <w:drawing>
            <wp:anchor distT="0" distB="0" distL="114300" distR="114300" simplePos="0" relativeHeight="251662336" behindDoc="1" locked="0" layoutInCell="1" allowOverlap="1" wp14:anchorId="784B42CA" wp14:editId="7A4E32D8">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6F954A"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rsidR="00383119" w:rsidRDefault="0038311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19" w:rsidRDefault="00383119">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2501853A" wp14:editId="4660C62E">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Inscription &quot;Nws releases&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83119" w:rsidRPr="000201D2" w:rsidRDefault="0038311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1853A" id="Schemat blokowy: opóźnienie 6" o:spid="_x0000_s1029" alt="Inscription &quot;Nws releases&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383119" w:rsidRPr="000201D2" w:rsidRDefault="00383119"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099FB0D3" wp14:editId="4E4F4786">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3ECA05"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5277B459" wp14:editId="554E9DE9">
          <wp:extent cx="2080800" cy="720000"/>
          <wp:effectExtent l="0" t="0" r="0" b="4445"/>
          <wp:docPr id="59" name="Obraz 59"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rsidR="00383119" w:rsidRDefault="00383119">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440CDCD8" wp14:editId="3C812535">
              <wp:simplePos x="0" y="0"/>
              <wp:positionH relativeFrom="column">
                <wp:posOffset>5219395</wp:posOffset>
              </wp:positionH>
              <wp:positionV relativeFrom="paragraph">
                <wp:posOffset>222301</wp:posOffset>
              </wp:positionV>
              <wp:extent cx="1682496" cy="336589"/>
              <wp:effectExtent l="0" t="0" r="0" b="6350"/>
              <wp:wrapNone/>
              <wp:docPr id="8" name="Pole tekstowe 2" descr="22.12.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rsidR="00383119" w:rsidRPr="000201D2" w:rsidRDefault="00383119" w:rsidP="00F37172">
                          <w:pPr>
                            <w:jc w:val="both"/>
                            <w:rPr>
                              <w:rFonts w:ascii="Fira Sans SemiBold" w:hAnsi="Fira Sans SemiBold"/>
                              <w:color w:val="001D77"/>
                              <w:sz w:val="19"/>
                              <w:szCs w:val="19"/>
                            </w:rPr>
                          </w:pPr>
                          <w:r>
                            <w:rPr>
                              <w:rFonts w:ascii="Fira Sans SemiBold" w:hAnsi="Fira Sans SemiBold"/>
                              <w:color w:val="001D77"/>
                              <w:sz w:val="19"/>
                              <w:szCs w:val="19"/>
                            </w:rPr>
                            <w:t>22.12.2022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0CDCD8" id="_x0000_t202" coordsize="21600,21600" o:spt="202" path="m,l,21600r21600,l21600,xe">
              <v:stroke joinstyle="miter"/>
              <v:path gradientshapeok="t" o:connecttype="rect"/>
            </v:shapetype>
            <v:shape id="_x0000_s1030" type="#_x0000_t202" alt="22.12.2022"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" filled="f" stroked="f">
              <v:textbox>
                <w:txbxContent>
                  <w:p w:rsidR="00383119" w:rsidRPr="000201D2" w:rsidRDefault="00383119" w:rsidP="00F37172">
                    <w:pPr>
                      <w:jc w:val="both"/>
                      <w:rPr>
                        <w:rFonts w:ascii="Fira Sans SemiBold" w:hAnsi="Fira Sans SemiBold"/>
                        <w:color w:val="001D77"/>
                        <w:sz w:val="19"/>
                        <w:szCs w:val="19"/>
                      </w:rPr>
                    </w:pPr>
                    <w:r>
                      <w:rPr>
                        <w:rFonts w:ascii="Fira Sans SemiBold" w:hAnsi="Fira Sans SemiBold"/>
                        <w:color w:val="001D77"/>
                        <w:sz w:val="19"/>
                        <w:szCs w:val="19"/>
                      </w:rPr>
                      <w:t>22.12.2022</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19" w:rsidRDefault="00383119">
    <w:pPr>
      <w:pStyle w:val="Nagwek"/>
    </w:pPr>
  </w:p>
  <w:p w:rsidR="00383119" w:rsidRDefault="0038311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75pt;height:124.5pt;visibility:visible;mso-wrap-style:square" o:bullet="t">
        <v:imagedata r:id="rId1" o:title=""/>
      </v:shape>
    </w:pict>
  </w:numPicBullet>
  <w:numPicBullet w:numPicBulletId="1">
    <w:pict>
      <v:shape id="_x0000_i1029" type="#_x0000_t75" style="width:123.75pt;height:124.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DA0"/>
    <w:rsid w:val="00000EF5"/>
    <w:rsid w:val="00001652"/>
    <w:rsid w:val="00001B41"/>
    <w:rsid w:val="00001C5B"/>
    <w:rsid w:val="000030F6"/>
    <w:rsid w:val="00003437"/>
    <w:rsid w:val="000039B9"/>
    <w:rsid w:val="00004825"/>
    <w:rsid w:val="000053CA"/>
    <w:rsid w:val="0000577F"/>
    <w:rsid w:val="00005CE7"/>
    <w:rsid w:val="0000709F"/>
    <w:rsid w:val="00007E9B"/>
    <w:rsid w:val="000108B8"/>
    <w:rsid w:val="00010E50"/>
    <w:rsid w:val="00010F2E"/>
    <w:rsid w:val="00011378"/>
    <w:rsid w:val="00011A11"/>
    <w:rsid w:val="00011C7D"/>
    <w:rsid w:val="00011D84"/>
    <w:rsid w:val="000129BF"/>
    <w:rsid w:val="00012F25"/>
    <w:rsid w:val="00013527"/>
    <w:rsid w:val="00014718"/>
    <w:rsid w:val="00014D83"/>
    <w:rsid w:val="0001519B"/>
    <w:rsid w:val="000152F5"/>
    <w:rsid w:val="00016D37"/>
    <w:rsid w:val="00017F67"/>
    <w:rsid w:val="000201D2"/>
    <w:rsid w:val="0002046D"/>
    <w:rsid w:val="00020E95"/>
    <w:rsid w:val="00021EA2"/>
    <w:rsid w:val="00022286"/>
    <w:rsid w:val="00022730"/>
    <w:rsid w:val="000238AC"/>
    <w:rsid w:val="00024406"/>
    <w:rsid w:val="000259F3"/>
    <w:rsid w:val="00026E44"/>
    <w:rsid w:val="00034B19"/>
    <w:rsid w:val="000353EA"/>
    <w:rsid w:val="00035841"/>
    <w:rsid w:val="000358D8"/>
    <w:rsid w:val="00035DD4"/>
    <w:rsid w:val="000366E9"/>
    <w:rsid w:val="00040963"/>
    <w:rsid w:val="00040B45"/>
    <w:rsid w:val="000414BE"/>
    <w:rsid w:val="00041821"/>
    <w:rsid w:val="00043314"/>
    <w:rsid w:val="00043A21"/>
    <w:rsid w:val="0004400B"/>
    <w:rsid w:val="0004582E"/>
    <w:rsid w:val="0004594F"/>
    <w:rsid w:val="00050C96"/>
    <w:rsid w:val="0005169D"/>
    <w:rsid w:val="00051931"/>
    <w:rsid w:val="00051E3A"/>
    <w:rsid w:val="00052A1D"/>
    <w:rsid w:val="000534A5"/>
    <w:rsid w:val="00054273"/>
    <w:rsid w:val="0005463C"/>
    <w:rsid w:val="00054779"/>
    <w:rsid w:val="00055C79"/>
    <w:rsid w:val="000569FC"/>
    <w:rsid w:val="00057555"/>
    <w:rsid w:val="00057B5C"/>
    <w:rsid w:val="00057BCF"/>
    <w:rsid w:val="00057CA1"/>
    <w:rsid w:val="00061635"/>
    <w:rsid w:val="00061E17"/>
    <w:rsid w:val="00062856"/>
    <w:rsid w:val="00062C3F"/>
    <w:rsid w:val="000639B8"/>
    <w:rsid w:val="00063B80"/>
    <w:rsid w:val="00064531"/>
    <w:rsid w:val="0006559D"/>
    <w:rsid w:val="000662E2"/>
    <w:rsid w:val="00066883"/>
    <w:rsid w:val="00070CAD"/>
    <w:rsid w:val="00071F28"/>
    <w:rsid w:val="0007237F"/>
    <w:rsid w:val="0007255E"/>
    <w:rsid w:val="00073A9C"/>
    <w:rsid w:val="00073F59"/>
    <w:rsid w:val="0007413E"/>
    <w:rsid w:val="00074600"/>
    <w:rsid w:val="00074CFC"/>
    <w:rsid w:val="00074F0B"/>
    <w:rsid w:val="00075359"/>
    <w:rsid w:val="00075825"/>
    <w:rsid w:val="00076C1A"/>
    <w:rsid w:val="00076EB8"/>
    <w:rsid w:val="000806F7"/>
    <w:rsid w:val="00083125"/>
    <w:rsid w:val="000834E9"/>
    <w:rsid w:val="00083601"/>
    <w:rsid w:val="00084399"/>
    <w:rsid w:val="00084578"/>
    <w:rsid w:val="00085945"/>
    <w:rsid w:val="00087973"/>
    <w:rsid w:val="00087F6A"/>
    <w:rsid w:val="00090853"/>
    <w:rsid w:val="00090DEE"/>
    <w:rsid w:val="00092ECF"/>
    <w:rsid w:val="0009359E"/>
    <w:rsid w:val="0009439B"/>
    <w:rsid w:val="000949DE"/>
    <w:rsid w:val="0009541F"/>
    <w:rsid w:val="0009558B"/>
    <w:rsid w:val="000959D9"/>
    <w:rsid w:val="00095FED"/>
    <w:rsid w:val="00096571"/>
    <w:rsid w:val="000968D4"/>
    <w:rsid w:val="00096BB4"/>
    <w:rsid w:val="000978F0"/>
    <w:rsid w:val="000A013E"/>
    <w:rsid w:val="000A0C17"/>
    <w:rsid w:val="000A0EB1"/>
    <w:rsid w:val="000A20AE"/>
    <w:rsid w:val="000A388D"/>
    <w:rsid w:val="000A6754"/>
    <w:rsid w:val="000A7081"/>
    <w:rsid w:val="000A7741"/>
    <w:rsid w:val="000B0727"/>
    <w:rsid w:val="000B1421"/>
    <w:rsid w:val="000B4848"/>
    <w:rsid w:val="000B51A7"/>
    <w:rsid w:val="000B5DDF"/>
    <w:rsid w:val="000B6105"/>
    <w:rsid w:val="000B7870"/>
    <w:rsid w:val="000C135D"/>
    <w:rsid w:val="000C3190"/>
    <w:rsid w:val="000C32DD"/>
    <w:rsid w:val="000C362F"/>
    <w:rsid w:val="000C411C"/>
    <w:rsid w:val="000C4AA2"/>
    <w:rsid w:val="000C5B81"/>
    <w:rsid w:val="000C5DB1"/>
    <w:rsid w:val="000C5ECF"/>
    <w:rsid w:val="000D00B7"/>
    <w:rsid w:val="000D09AD"/>
    <w:rsid w:val="000D1065"/>
    <w:rsid w:val="000D1D43"/>
    <w:rsid w:val="000D225C"/>
    <w:rsid w:val="000D316A"/>
    <w:rsid w:val="000D3747"/>
    <w:rsid w:val="000D5527"/>
    <w:rsid w:val="000D5E6C"/>
    <w:rsid w:val="000D7712"/>
    <w:rsid w:val="000E084D"/>
    <w:rsid w:val="000E0918"/>
    <w:rsid w:val="000E0C2A"/>
    <w:rsid w:val="000E0D01"/>
    <w:rsid w:val="000E112D"/>
    <w:rsid w:val="000E276F"/>
    <w:rsid w:val="000E3250"/>
    <w:rsid w:val="000E404D"/>
    <w:rsid w:val="000E5FAD"/>
    <w:rsid w:val="000E6E32"/>
    <w:rsid w:val="000E7B7C"/>
    <w:rsid w:val="000E7ED0"/>
    <w:rsid w:val="000F05CA"/>
    <w:rsid w:val="000F0EAD"/>
    <w:rsid w:val="000F1B69"/>
    <w:rsid w:val="000F3461"/>
    <w:rsid w:val="000F35C3"/>
    <w:rsid w:val="000F3C58"/>
    <w:rsid w:val="000F42CD"/>
    <w:rsid w:val="000F6A40"/>
    <w:rsid w:val="001005D5"/>
    <w:rsid w:val="00100C1F"/>
    <w:rsid w:val="001011C3"/>
    <w:rsid w:val="00101BB6"/>
    <w:rsid w:val="00102658"/>
    <w:rsid w:val="001027F5"/>
    <w:rsid w:val="00104BB9"/>
    <w:rsid w:val="00104D1C"/>
    <w:rsid w:val="001067C8"/>
    <w:rsid w:val="00106FE0"/>
    <w:rsid w:val="00110D87"/>
    <w:rsid w:val="00110DEB"/>
    <w:rsid w:val="001113E9"/>
    <w:rsid w:val="00112829"/>
    <w:rsid w:val="00112E06"/>
    <w:rsid w:val="001132EF"/>
    <w:rsid w:val="00114DB9"/>
    <w:rsid w:val="00114E5C"/>
    <w:rsid w:val="00114E77"/>
    <w:rsid w:val="00114F89"/>
    <w:rsid w:val="00115084"/>
    <w:rsid w:val="0011518C"/>
    <w:rsid w:val="00116087"/>
    <w:rsid w:val="00117221"/>
    <w:rsid w:val="00117ABE"/>
    <w:rsid w:val="00117F94"/>
    <w:rsid w:val="00117FD4"/>
    <w:rsid w:val="0012078D"/>
    <w:rsid w:val="00120C53"/>
    <w:rsid w:val="001228CF"/>
    <w:rsid w:val="00123319"/>
    <w:rsid w:val="00123A2C"/>
    <w:rsid w:val="001244A5"/>
    <w:rsid w:val="00124C05"/>
    <w:rsid w:val="00130002"/>
    <w:rsid w:val="00130296"/>
    <w:rsid w:val="001303CA"/>
    <w:rsid w:val="001316F2"/>
    <w:rsid w:val="00131F6A"/>
    <w:rsid w:val="001325C6"/>
    <w:rsid w:val="00133B51"/>
    <w:rsid w:val="00134060"/>
    <w:rsid w:val="00134852"/>
    <w:rsid w:val="00134D2F"/>
    <w:rsid w:val="00134F39"/>
    <w:rsid w:val="00135671"/>
    <w:rsid w:val="00135746"/>
    <w:rsid w:val="0013626B"/>
    <w:rsid w:val="00137BAC"/>
    <w:rsid w:val="00137E8E"/>
    <w:rsid w:val="001423B6"/>
    <w:rsid w:val="0014385C"/>
    <w:rsid w:val="001448A0"/>
    <w:rsid w:val="001448A7"/>
    <w:rsid w:val="00144913"/>
    <w:rsid w:val="00145723"/>
    <w:rsid w:val="0014596C"/>
    <w:rsid w:val="00145AC2"/>
    <w:rsid w:val="00146047"/>
    <w:rsid w:val="00146621"/>
    <w:rsid w:val="001479AC"/>
    <w:rsid w:val="00147F55"/>
    <w:rsid w:val="001500AB"/>
    <w:rsid w:val="001507C7"/>
    <w:rsid w:val="00150BC6"/>
    <w:rsid w:val="00151760"/>
    <w:rsid w:val="001523FD"/>
    <w:rsid w:val="00152A08"/>
    <w:rsid w:val="00153321"/>
    <w:rsid w:val="00153ABA"/>
    <w:rsid w:val="00154F31"/>
    <w:rsid w:val="0015519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5E66"/>
    <w:rsid w:val="0017010B"/>
    <w:rsid w:val="00170A39"/>
    <w:rsid w:val="00171A1E"/>
    <w:rsid w:val="00172E2E"/>
    <w:rsid w:val="00173FF1"/>
    <w:rsid w:val="00174A7A"/>
    <w:rsid w:val="00176163"/>
    <w:rsid w:val="001762A6"/>
    <w:rsid w:val="00176881"/>
    <w:rsid w:val="00177A58"/>
    <w:rsid w:val="00180135"/>
    <w:rsid w:val="0018029F"/>
    <w:rsid w:val="00182C12"/>
    <w:rsid w:val="001837BD"/>
    <w:rsid w:val="0018424E"/>
    <w:rsid w:val="001865F6"/>
    <w:rsid w:val="001866DD"/>
    <w:rsid w:val="00186B0A"/>
    <w:rsid w:val="00187715"/>
    <w:rsid w:val="00187A01"/>
    <w:rsid w:val="00187EC6"/>
    <w:rsid w:val="0019042A"/>
    <w:rsid w:val="00190486"/>
    <w:rsid w:val="00191705"/>
    <w:rsid w:val="0019358F"/>
    <w:rsid w:val="00193BDE"/>
    <w:rsid w:val="00193FC5"/>
    <w:rsid w:val="00194FED"/>
    <w:rsid w:val="001951DA"/>
    <w:rsid w:val="00195733"/>
    <w:rsid w:val="001962C2"/>
    <w:rsid w:val="001A049A"/>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4E0"/>
    <w:rsid w:val="001B4361"/>
    <w:rsid w:val="001B45B1"/>
    <w:rsid w:val="001B48F9"/>
    <w:rsid w:val="001B56B5"/>
    <w:rsid w:val="001B64F3"/>
    <w:rsid w:val="001B74AF"/>
    <w:rsid w:val="001C0393"/>
    <w:rsid w:val="001C13B2"/>
    <w:rsid w:val="001C2275"/>
    <w:rsid w:val="001C274F"/>
    <w:rsid w:val="001C2A88"/>
    <w:rsid w:val="001C3269"/>
    <w:rsid w:val="001C3AD4"/>
    <w:rsid w:val="001C5728"/>
    <w:rsid w:val="001C5B34"/>
    <w:rsid w:val="001D17C5"/>
    <w:rsid w:val="001D1DB4"/>
    <w:rsid w:val="001D29EE"/>
    <w:rsid w:val="001D3B9B"/>
    <w:rsid w:val="001D477A"/>
    <w:rsid w:val="001D4B1F"/>
    <w:rsid w:val="001D5205"/>
    <w:rsid w:val="001D5454"/>
    <w:rsid w:val="001E11CC"/>
    <w:rsid w:val="001E1427"/>
    <w:rsid w:val="001E14AC"/>
    <w:rsid w:val="001E155C"/>
    <w:rsid w:val="001E1EAC"/>
    <w:rsid w:val="001E2238"/>
    <w:rsid w:val="001E480E"/>
    <w:rsid w:val="001E56EB"/>
    <w:rsid w:val="001E668B"/>
    <w:rsid w:val="001E6930"/>
    <w:rsid w:val="001E72C9"/>
    <w:rsid w:val="001E7E7E"/>
    <w:rsid w:val="001F0737"/>
    <w:rsid w:val="001F0B09"/>
    <w:rsid w:val="001F0E57"/>
    <w:rsid w:val="001F1025"/>
    <w:rsid w:val="001F117D"/>
    <w:rsid w:val="001F135A"/>
    <w:rsid w:val="001F1BE1"/>
    <w:rsid w:val="001F20AC"/>
    <w:rsid w:val="001F2BFF"/>
    <w:rsid w:val="001F2FF6"/>
    <w:rsid w:val="001F3635"/>
    <w:rsid w:val="001F4170"/>
    <w:rsid w:val="001F62F2"/>
    <w:rsid w:val="001F69F1"/>
    <w:rsid w:val="001F74D7"/>
    <w:rsid w:val="00201800"/>
    <w:rsid w:val="0020416B"/>
    <w:rsid w:val="0020428C"/>
    <w:rsid w:val="002053BC"/>
    <w:rsid w:val="00205545"/>
    <w:rsid w:val="00205BC2"/>
    <w:rsid w:val="00205DCD"/>
    <w:rsid w:val="00205F35"/>
    <w:rsid w:val="0020608F"/>
    <w:rsid w:val="00206822"/>
    <w:rsid w:val="002072E5"/>
    <w:rsid w:val="00207ECF"/>
    <w:rsid w:val="00207ED8"/>
    <w:rsid w:val="0021045E"/>
    <w:rsid w:val="002105E1"/>
    <w:rsid w:val="00211044"/>
    <w:rsid w:val="002112C0"/>
    <w:rsid w:val="0021370C"/>
    <w:rsid w:val="0021378D"/>
    <w:rsid w:val="002140F5"/>
    <w:rsid w:val="00216024"/>
    <w:rsid w:val="00217B97"/>
    <w:rsid w:val="002207E4"/>
    <w:rsid w:val="002213DC"/>
    <w:rsid w:val="00222263"/>
    <w:rsid w:val="002230ED"/>
    <w:rsid w:val="002236F6"/>
    <w:rsid w:val="00223BC5"/>
    <w:rsid w:val="00223D5A"/>
    <w:rsid w:val="00224708"/>
    <w:rsid w:val="002248CD"/>
    <w:rsid w:val="00224BF7"/>
    <w:rsid w:val="00224FBD"/>
    <w:rsid w:val="00226FED"/>
    <w:rsid w:val="0023025B"/>
    <w:rsid w:val="00230385"/>
    <w:rsid w:val="00230A7E"/>
    <w:rsid w:val="002322D3"/>
    <w:rsid w:val="00232A7A"/>
    <w:rsid w:val="00233938"/>
    <w:rsid w:val="0023408F"/>
    <w:rsid w:val="00235D29"/>
    <w:rsid w:val="002367B3"/>
    <w:rsid w:val="00236D7C"/>
    <w:rsid w:val="0023792A"/>
    <w:rsid w:val="002404F9"/>
    <w:rsid w:val="00240C3C"/>
    <w:rsid w:val="00243F03"/>
    <w:rsid w:val="00244BA6"/>
    <w:rsid w:val="00245099"/>
    <w:rsid w:val="00245D43"/>
    <w:rsid w:val="00247359"/>
    <w:rsid w:val="002476AC"/>
    <w:rsid w:val="00250150"/>
    <w:rsid w:val="00250845"/>
    <w:rsid w:val="00250B60"/>
    <w:rsid w:val="00250CFE"/>
    <w:rsid w:val="002514D2"/>
    <w:rsid w:val="00252628"/>
    <w:rsid w:val="00252E6F"/>
    <w:rsid w:val="002537A7"/>
    <w:rsid w:val="0025575E"/>
    <w:rsid w:val="002574F9"/>
    <w:rsid w:val="002601D6"/>
    <w:rsid w:val="00260CD3"/>
    <w:rsid w:val="00261702"/>
    <w:rsid w:val="00261B09"/>
    <w:rsid w:val="00262393"/>
    <w:rsid w:val="00262D5E"/>
    <w:rsid w:val="00263742"/>
    <w:rsid w:val="002645C6"/>
    <w:rsid w:val="00265889"/>
    <w:rsid w:val="00265A1A"/>
    <w:rsid w:val="00265FB0"/>
    <w:rsid w:val="00266F8B"/>
    <w:rsid w:val="00270B0D"/>
    <w:rsid w:val="00270D82"/>
    <w:rsid w:val="00271363"/>
    <w:rsid w:val="00273293"/>
    <w:rsid w:val="00273644"/>
    <w:rsid w:val="0027587D"/>
    <w:rsid w:val="002759E3"/>
    <w:rsid w:val="00276811"/>
    <w:rsid w:val="0027719C"/>
    <w:rsid w:val="00277F0F"/>
    <w:rsid w:val="00280358"/>
    <w:rsid w:val="00280B27"/>
    <w:rsid w:val="00280C6F"/>
    <w:rsid w:val="00281218"/>
    <w:rsid w:val="002813B9"/>
    <w:rsid w:val="00282699"/>
    <w:rsid w:val="00283123"/>
    <w:rsid w:val="00286539"/>
    <w:rsid w:val="00286ED2"/>
    <w:rsid w:val="002873E6"/>
    <w:rsid w:val="002876F4"/>
    <w:rsid w:val="00291043"/>
    <w:rsid w:val="002914E4"/>
    <w:rsid w:val="0029253E"/>
    <w:rsid w:val="002926DF"/>
    <w:rsid w:val="00293563"/>
    <w:rsid w:val="0029447C"/>
    <w:rsid w:val="002946A4"/>
    <w:rsid w:val="00295870"/>
    <w:rsid w:val="00296697"/>
    <w:rsid w:val="00296C9A"/>
    <w:rsid w:val="00296F29"/>
    <w:rsid w:val="002A09BC"/>
    <w:rsid w:val="002A0A9A"/>
    <w:rsid w:val="002A0BF6"/>
    <w:rsid w:val="002A1648"/>
    <w:rsid w:val="002A2FF1"/>
    <w:rsid w:val="002A37B7"/>
    <w:rsid w:val="002A3C8F"/>
    <w:rsid w:val="002A48A9"/>
    <w:rsid w:val="002A53F5"/>
    <w:rsid w:val="002A5BE7"/>
    <w:rsid w:val="002A6C3E"/>
    <w:rsid w:val="002A7A9F"/>
    <w:rsid w:val="002B0472"/>
    <w:rsid w:val="002B0A94"/>
    <w:rsid w:val="002B1A65"/>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76F3"/>
    <w:rsid w:val="002D1694"/>
    <w:rsid w:val="002D1C01"/>
    <w:rsid w:val="002D1ED1"/>
    <w:rsid w:val="002D3F81"/>
    <w:rsid w:val="002D428E"/>
    <w:rsid w:val="002D4A5C"/>
    <w:rsid w:val="002D4C87"/>
    <w:rsid w:val="002D5776"/>
    <w:rsid w:val="002D599E"/>
    <w:rsid w:val="002D5A7F"/>
    <w:rsid w:val="002D7440"/>
    <w:rsid w:val="002E2DD5"/>
    <w:rsid w:val="002E5E9C"/>
    <w:rsid w:val="002E6140"/>
    <w:rsid w:val="002E6985"/>
    <w:rsid w:val="002E6E25"/>
    <w:rsid w:val="002E6E9E"/>
    <w:rsid w:val="002E71B6"/>
    <w:rsid w:val="002E76EA"/>
    <w:rsid w:val="002F14FA"/>
    <w:rsid w:val="002F17AD"/>
    <w:rsid w:val="002F20BE"/>
    <w:rsid w:val="002F26A6"/>
    <w:rsid w:val="002F2B58"/>
    <w:rsid w:val="002F2EE4"/>
    <w:rsid w:val="002F4D66"/>
    <w:rsid w:val="002F4E60"/>
    <w:rsid w:val="002F6FA7"/>
    <w:rsid w:val="002F770E"/>
    <w:rsid w:val="002F77C8"/>
    <w:rsid w:val="002F7BAD"/>
    <w:rsid w:val="003015E6"/>
    <w:rsid w:val="00301633"/>
    <w:rsid w:val="00301BC0"/>
    <w:rsid w:val="00301C9E"/>
    <w:rsid w:val="00302A82"/>
    <w:rsid w:val="003031C9"/>
    <w:rsid w:val="003037B8"/>
    <w:rsid w:val="00303D35"/>
    <w:rsid w:val="003041CB"/>
    <w:rsid w:val="00304F22"/>
    <w:rsid w:val="003065C9"/>
    <w:rsid w:val="00306C7C"/>
    <w:rsid w:val="00310C8E"/>
    <w:rsid w:val="00311059"/>
    <w:rsid w:val="003115A0"/>
    <w:rsid w:val="00311B18"/>
    <w:rsid w:val="003129BB"/>
    <w:rsid w:val="00313AEB"/>
    <w:rsid w:val="003148B8"/>
    <w:rsid w:val="003155C5"/>
    <w:rsid w:val="003156B1"/>
    <w:rsid w:val="00321A79"/>
    <w:rsid w:val="0032281C"/>
    <w:rsid w:val="00322D35"/>
    <w:rsid w:val="00322EDD"/>
    <w:rsid w:val="00323111"/>
    <w:rsid w:val="0032345D"/>
    <w:rsid w:val="003239A4"/>
    <w:rsid w:val="003249D4"/>
    <w:rsid w:val="00326A41"/>
    <w:rsid w:val="003270B6"/>
    <w:rsid w:val="00330FB1"/>
    <w:rsid w:val="003313BA"/>
    <w:rsid w:val="00332320"/>
    <w:rsid w:val="00333816"/>
    <w:rsid w:val="00335366"/>
    <w:rsid w:val="003407E4"/>
    <w:rsid w:val="003415EB"/>
    <w:rsid w:val="00341AE3"/>
    <w:rsid w:val="003443F4"/>
    <w:rsid w:val="00344608"/>
    <w:rsid w:val="00344923"/>
    <w:rsid w:val="003462B6"/>
    <w:rsid w:val="00346D76"/>
    <w:rsid w:val="0034734A"/>
    <w:rsid w:val="00347A0E"/>
    <w:rsid w:val="00347D72"/>
    <w:rsid w:val="00347FE6"/>
    <w:rsid w:val="00350660"/>
    <w:rsid w:val="00350D50"/>
    <w:rsid w:val="00350F9A"/>
    <w:rsid w:val="00351097"/>
    <w:rsid w:val="00352458"/>
    <w:rsid w:val="003537DE"/>
    <w:rsid w:val="003538AF"/>
    <w:rsid w:val="00353E5E"/>
    <w:rsid w:val="00354A53"/>
    <w:rsid w:val="00356793"/>
    <w:rsid w:val="00357F62"/>
    <w:rsid w:val="0036049A"/>
    <w:rsid w:val="00360B4D"/>
    <w:rsid w:val="00361569"/>
    <w:rsid w:val="00362EA6"/>
    <w:rsid w:val="00363093"/>
    <w:rsid w:val="00364BFB"/>
    <w:rsid w:val="00365352"/>
    <w:rsid w:val="00365A7C"/>
    <w:rsid w:val="00365F36"/>
    <w:rsid w:val="0036698B"/>
    <w:rsid w:val="00367237"/>
    <w:rsid w:val="0036763D"/>
    <w:rsid w:val="00370286"/>
    <w:rsid w:val="003703DC"/>
    <w:rsid w:val="0037077F"/>
    <w:rsid w:val="0037094F"/>
    <w:rsid w:val="00370AE0"/>
    <w:rsid w:val="00371234"/>
    <w:rsid w:val="0037141A"/>
    <w:rsid w:val="00373882"/>
    <w:rsid w:val="0037449B"/>
    <w:rsid w:val="003744D3"/>
    <w:rsid w:val="003746E8"/>
    <w:rsid w:val="00374CAC"/>
    <w:rsid w:val="00374D34"/>
    <w:rsid w:val="003753A8"/>
    <w:rsid w:val="0037547D"/>
    <w:rsid w:val="0037578F"/>
    <w:rsid w:val="00375B9D"/>
    <w:rsid w:val="00377AC7"/>
    <w:rsid w:val="00380BE7"/>
    <w:rsid w:val="00381330"/>
    <w:rsid w:val="00383119"/>
    <w:rsid w:val="00383632"/>
    <w:rsid w:val="00384777"/>
    <w:rsid w:val="003860FF"/>
    <w:rsid w:val="00387209"/>
    <w:rsid w:val="003877F6"/>
    <w:rsid w:val="003900A5"/>
    <w:rsid w:val="003904F8"/>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B02C1"/>
    <w:rsid w:val="003B1FED"/>
    <w:rsid w:val="003B276C"/>
    <w:rsid w:val="003B2F25"/>
    <w:rsid w:val="003B51A6"/>
    <w:rsid w:val="003B5B72"/>
    <w:rsid w:val="003B6025"/>
    <w:rsid w:val="003B6C19"/>
    <w:rsid w:val="003B776F"/>
    <w:rsid w:val="003C0845"/>
    <w:rsid w:val="003C23CF"/>
    <w:rsid w:val="003C2774"/>
    <w:rsid w:val="003C2F7F"/>
    <w:rsid w:val="003C4464"/>
    <w:rsid w:val="003C4528"/>
    <w:rsid w:val="003C4724"/>
    <w:rsid w:val="003C4944"/>
    <w:rsid w:val="003C53E9"/>
    <w:rsid w:val="003C550E"/>
    <w:rsid w:val="003C59E0"/>
    <w:rsid w:val="003C6AF9"/>
    <w:rsid w:val="003C6C8D"/>
    <w:rsid w:val="003C7969"/>
    <w:rsid w:val="003D2AA3"/>
    <w:rsid w:val="003D2D75"/>
    <w:rsid w:val="003D2F16"/>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1F4"/>
    <w:rsid w:val="003E3E83"/>
    <w:rsid w:val="003E43FA"/>
    <w:rsid w:val="003E66B5"/>
    <w:rsid w:val="003E781B"/>
    <w:rsid w:val="003F1699"/>
    <w:rsid w:val="003F2CD1"/>
    <w:rsid w:val="003F2FE2"/>
    <w:rsid w:val="003F370F"/>
    <w:rsid w:val="003F3E36"/>
    <w:rsid w:val="003F4C97"/>
    <w:rsid w:val="003F4E4F"/>
    <w:rsid w:val="003F5CAE"/>
    <w:rsid w:val="003F5F10"/>
    <w:rsid w:val="003F6F7D"/>
    <w:rsid w:val="003F7B62"/>
    <w:rsid w:val="003F7FD6"/>
    <w:rsid w:val="003F7FE6"/>
    <w:rsid w:val="004002B7"/>
    <w:rsid w:val="004004CC"/>
    <w:rsid w:val="00401588"/>
    <w:rsid w:val="00401F88"/>
    <w:rsid w:val="00403A17"/>
    <w:rsid w:val="00403C6B"/>
    <w:rsid w:val="00404022"/>
    <w:rsid w:val="004040CC"/>
    <w:rsid w:val="0040435C"/>
    <w:rsid w:val="00404E5B"/>
    <w:rsid w:val="0040505F"/>
    <w:rsid w:val="00405506"/>
    <w:rsid w:val="00406CF1"/>
    <w:rsid w:val="00411589"/>
    <w:rsid w:val="004118D1"/>
    <w:rsid w:val="00411DAA"/>
    <w:rsid w:val="00413D76"/>
    <w:rsid w:val="0041410B"/>
    <w:rsid w:val="00414540"/>
    <w:rsid w:val="0041468C"/>
    <w:rsid w:val="004159FA"/>
    <w:rsid w:val="0041625D"/>
    <w:rsid w:val="004169C5"/>
    <w:rsid w:val="004206E0"/>
    <w:rsid w:val="00420979"/>
    <w:rsid w:val="00420A58"/>
    <w:rsid w:val="004214EB"/>
    <w:rsid w:val="0042323E"/>
    <w:rsid w:val="004232C1"/>
    <w:rsid w:val="00423D86"/>
    <w:rsid w:val="0042406F"/>
    <w:rsid w:val="0042446D"/>
    <w:rsid w:val="004245AE"/>
    <w:rsid w:val="0042486C"/>
    <w:rsid w:val="0042486E"/>
    <w:rsid w:val="0042641A"/>
    <w:rsid w:val="004264B5"/>
    <w:rsid w:val="0042736F"/>
    <w:rsid w:val="00427BF8"/>
    <w:rsid w:val="00430375"/>
    <w:rsid w:val="00430FBF"/>
    <w:rsid w:val="0043166B"/>
    <w:rsid w:val="00431C02"/>
    <w:rsid w:val="00432D84"/>
    <w:rsid w:val="00432E3F"/>
    <w:rsid w:val="004335CF"/>
    <w:rsid w:val="00433981"/>
    <w:rsid w:val="004356F0"/>
    <w:rsid w:val="004366B1"/>
    <w:rsid w:val="00437395"/>
    <w:rsid w:val="00437872"/>
    <w:rsid w:val="00437A10"/>
    <w:rsid w:val="0044051A"/>
    <w:rsid w:val="00440B2C"/>
    <w:rsid w:val="004418A1"/>
    <w:rsid w:val="004436AE"/>
    <w:rsid w:val="004436D0"/>
    <w:rsid w:val="00443E3C"/>
    <w:rsid w:val="004447BF"/>
    <w:rsid w:val="00445047"/>
    <w:rsid w:val="00445683"/>
    <w:rsid w:val="00445A7C"/>
    <w:rsid w:val="0044644A"/>
    <w:rsid w:val="00446E6F"/>
    <w:rsid w:val="00447CFE"/>
    <w:rsid w:val="00451073"/>
    <w:rsid w:val="00451AD8"/>
    <w:rsid w:val="0045269C"/>
    <w:rsid w:val="0045286A"/>
    <w:rsid w:val="004537F0"/>
    <w:rsid w:val="00453E1F"/>
    <w:rsid w:val="00454346"/>
    <w:rsid w:val="004546ED"/>
    <w:rsid w:val="00454A5C"/>
    <w:rsid w:val="004553E8"/>
    <w:rsid w:val="0045625C"/>
    <w:rsid w:val="00457611"/>
    <w:rsid w:val="00457C4E"/>
    <w:rsid w:val="004600F1"/>
    <w:rsid w:val="00460B52"/>
    <w:rsid w:val="00461CA9"/>
    <w:rsid w:val="004635CC"/>
    <w:rsid w:val="00463C40"/>
    <w:rsid w:val="00463E39"/>
    <w:rsid w:val="00464B96"/>
    <w:rsid w:val="004657FC"/>
    <w:rsid w:val="004662CE"/>
    <w:rsid w:val="0046667D"/>
    <w:rsid w:val="004666F0"/>
    <w:rsid w:val="0046701C"/>
    <w:rsid w:val="00470629"/>
    <w:rsid w:val="00470A70"/>
    <w:rsid w:val="004716EA"/>
    <w:rsid w:val="00471CD3"/>
    <w:rsid w:val="00471D63"/>
    <w:rsid w:val="00472417"/>
    <w:rsid w:val="00472F27"/>
    <w:rsid w:val="004733F6"/>
    <w:rsid w:val="00473463"/>
    <w:rsid w:val="00474514"/>
    <w:rsid w:val="00474E69"/>
    <w:rsid w:val="0047602A"/>
    <w:rsid w:val="0047661F"/>
    <w:rsid w:val="00480B52"/>
    <w:rsid w:val="0048165F"/>
    <w:rsid w:val="00482BBE"/>
    <w:rsid w:val="00482FAD"/>
    <w:rsid w:val="00483C65"/>
    <w:rsid w:val="004853D3"/>
    <w:rsid w:val="00486BAE"/>
    <w:rsid w:val="00486C8A"/>
    <w:rsid w:val="00487B8C"/>
    <w:rsid w:val="0049009C"/>
    <w:rsid w:val="00490BA1"/>
    <w:rsid w:val="00493813"/>
    <w:rsid w:val="00495545"/>
    <w:rsid w:val="00495D50"/>
    <w:rsid w:val="0049621B"/>
    <w:rsid w:val="00497E9D"/>
    <w:rsid w:val="00497FA0"/>
    <w:rsid w:val="004A04D5"/>
    <w:rsid w:val="004A569A"/>
    <w:rsid w:val="004A592F"/>
    <w:rsid w:val="004A599C"/>
    <w:rsid w:val="004A5DE8"/>
    <w:rsid w:val="004A640B"/>
    <w:rsid w:val="004A6BD3"/>
    <w:rsid w:val="004A6CC2"/>
    <w:rsid w:val="004B024D"/>
    <w:rsid w:val="004B02E3"/>
    <w:rsid w:val="004B04D8"/>
    <w:rsid w:val="004B059E"/>
    <w:rsid w:val="004B0752"/>
    <w:rsid w:val="004B0D6C"/>
    <w:rsid w:val="004B0F9D"/>
    <w:rsid w:val="004B1FEA"/>
    <w:rsid w:val="004B35CD"/>
    <w:rsid w:val="004B4C59"/>
    <w:rsid w:val="004B50F3"/>
    <w:rsid w:val="004B5159"/>
    <w:rsid w:val="004B54B6"/>
    <w:rsid w:val="004B553F"/>
    <w:rsid w:val="004B7384"/>
    <w:rsid w:val="004C0840"/>
    <w:rsid w:val="004C0E8B"/>
    <w:rsid w:val="004C1895"/>
    <w:rsid w:val="004C21B2"/>
    <w:rsid w:val="004C5A76"/>
    <w:rsid w:val="004C5EFD"/>
    <w:rsid w:val="004C693A"/>
    <w:rsid w:val="004C6D40"/>
    <w:rsid w:val="004C70F3"/>
    <w:rsid w:val="004C7599"/>
    <w:rsid w:val="004C78D7"/>
    <w:rsid w:val="004C7A14"/>
    <w:rsid w:val="004C7CC1"/>
    <w:rsid w:val="004D0716"/>
    <w:rsid w:val="004D1AB2"/>
    <w:rsid w:val="004D1AF6"/>
    <w:rsid w:val="004D211A"/>
    <w:rsid w:val="004D30A4"/>
    <w:rsid w:val="004D3A23"/>
    <w:rsid w:val="004D3C1E"/>
    <w:rsid w:val="004D4BCB"/>
    <w:rsid w:val="004D4C95"/>
    <w:rsid w:val="004D5FCA"/>
    <w:rsid w:val="004D6D73"/>
    <w:rsid w:val="004D70DC"/>
    <w:rsid w:val="004D7FBF"/>
    <w:rsid w:val="004E070B"/>
    <w:rsid w:val="004E1B1E"/>
    <w:rsid w:val="004E381F"/>
    <w:rsid w:val="004E6A4F"/>
    <w:rsid w:val="004E6AB5"/>
    <w:rsid w:val="004E6B05"/>
    <w:rsid w:val="004E7DEA"/>
    <w:rsid w:val="004F03D7"/>
    <w:rsid w:val="004F0923"/>
    <w:rsid w:val="004F096D"/>
    <w:rsid w:val="004F0C3C"/>
    <w:rsid w:val="004F2061"/>
    <w:rsid w:val="004F24A4"/>
    <w:rsid w:val="004F2AEE"/>
    <w:rsid w:val="004F3066"/>
    <w:rsid w:val="004F355D"/>
    <w:rsid w:val="004F4B2E"/>
    <w:rsid w:val="004F4D66"/>
    <w:rsid w:val="004F63FC"/>
    <w:rsid w:val="00500DE2"/>
    <w:rsid w:val="0050144E"/>
    <w:rsid w:val="0050225F"/>
    <w:rsid w:val="005027AB"/>
    <w:rsid w:val="0050498B"/>
    <w:rsid w:val="00505560"/>
    <w:rsid w:val="005057DA"/>
    <w:rsid w:val="00505A92"/>
    <w:rsid w:val="00506FD7"/>
    <w:rsid w:val="00507543"/>
    <w:rsid w:val="00510617"/>
    <w:rsid w:val="0051125E"/>
    <w:rsid w:val="0051254F"/>
    <w:rsid w:val="00512936"/>
    <w:rsid w:val="00513117"/>
    <w:rsid w:val="0051326F"/>
    <w:rsid w:val="00515924"/>
    <w:rsid w:val="00515FBC"/>
    <w:rsid w:val="0051751D"/>
    <w:rsid w:val="005175A1"/>
    <w:rsid w:val="005203F1"/>
    <w:rsid w:val="00520465"/>
    <w:rsid w:val="00521BC3"/>
    <w:rsid w:val="00521CED"/>
    <w:rsid w:val="00523DD7"/>
    <w:rsid w:val="00524732"/>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6792"/>
    <w:rsid w:val="00536B04"/>
    <w:rsid w:val="005372AF"/>
    <w:rsid w:val="00537332"/>
    <w:rsid w:val="00537860"/>
    <w:rsid w:val="00541312"/>
    <w:rsid w:val="0054251F"/>
    <w:rsid w:val="005436D8"/>
    <w:rsid w:val="00546045"/>
    <w:rsid w:val="005462FF"/>
    <w:rsid w:val="00546418"/>
    <w:rsid w:val="00546421"/>
    <w:rsid w:val="00546785"/>
    <w:rsid w:val="005471BB"/>
    <w:rsid w:val="005520D8"/>
    <w:rsid w:val="00553A24"/>
    <w:rsid w:val="005564F6"/>
    <w:rsid w:val="00556C63"/>
    <w:rsid w:val="00556CF1"/>
    <w:rsid w:val="005572D5"/>
    <w:rsid w:val="00557D23"/>
    <w:rsid w:val="00560493"/>
    <w:rsid w:val="00561127"/>
    <w:rsid w:val="00561218"/>
    <w:rsid w:val="0056260D"/>
    <w:rsid w:val="00564115"/>
    <w:rsid w:val="005647C3"/>
    <w:rsid w:val="005654A7"/>
    <w:rsid w:val="00566898"/>
    <w:rsid w:val="005705CB"/>
    <w:rsid w:val="00570C3F"/>
    <w:rsid w:val="005734C4"/>
    <w:rsid w:val="0057414D"/>
    <w:rsid w:val="00574C8C"/>
    <w:rsid w:val="005762A7"/>
    <w:rsid w:val="00576DAB"/>
    <w:rsid w:val="0057767A"/>
    <w:rsid w:val="0057796A"/>
    <w:rsid w:val="00581CFC"/>
    <w:rsid w:val="00582408"/>
    <w:rsid w:val="005828BF"/>
    <w:rsid w:val="00582FF7"/>
    <w:rsid w:val="005835B6"/>
    <w:rsid w:val="0058396B"/>
    <w:rsid w:val="00584C7E"/>
    <w:rsid w:val="0058585A"/>
    <w:rsid w:val="005864BA"/>
    <w:rsid w:val="005864EC"/>
    <w:rsid w:val="00587477"/>
    <w:rsid w:val="00587634"/>
    <w:rsid w:val="005916D7"/>
    <w:rsid w:val="00593254"/>
    <w:rsid w:val="00595A56"/>
    <w:rsid w:val="005960D9"/>
    <w:rsid w:val="005965F1"/>
    <w:rsid w:val="005A0ADE"/>
    <w:rsid w:val="005A0CFE"/>
    <w:rsid w:val="005A0F86"/>
    <w:rsid w:val="005A19C5"/>
    <w:rsid w:val="005A1C1A"/>
    <w:rsid w:val="005A4FA1"/>
    <w:rsid w:val="005A5035"/>
    <w:rsid w:val="005A50E2"/>
    <w:rsid w:val="005A5136"/>
    <w:rsid w:val="005A65A0"/>
    <w:rsid w:val="005A698C"/>
    <w:rsid w:val="005A6ECE"/>
    <w:rsid w:val="005A6F50"/>
    <w:rsid w:val="005A7042"/>
    <w:rsid w:val="005B0759"/>
    <w:rsid w:val="005B11DA"/>
    <w:rsid w:val="005B2433"/>
    <w:rsid w:val="005B2A39"/>
    <w:rsid w:val="005B44E2"/>
    <w:rsid w:val="005B5280"/>
    <w:rsid w:val="005B5D94"/>
    <w:rsid w:val="005B6F63"/>
    <w:rsid w:val="005B78C1"/>
    <w:rsid w:val="005C023D"/>
    <w:rsid w:val="005C200B"/>
    <w:rsid w:val="005C3289"/>
    <w:rsid w:val="005C4C57"/>
    <w:rsid w:val="005C4F00"/>
    <w:rsid w:val="005C5F3B"/>
    <w:rsid w:val="005D1A35"/>
    <w:rsid w:val="005D25A3"/>
    <w:rsid w:val="005D6CCF"/>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DD0"/>
    <w:rsid w:val="005F1468"/>
    <w:rsid w:val="005F3E18"/>
    <w:rsid w:val="005F3FB6"/>
    <w:rsid w:val="005F4649"/>
    <w:rsid w:val="005F4FE0"/>
    <w:rsid w:val="005F5850"/>
    <w:rsid w:val="005F5A80"/>
    <w:rsid w:val="005F604A"/>
    <w:rsid w:val="005F6701"/>
    <w:rsid w:val="005F6DFA"/>
    <w:rsid w:val="005F741D"/>
    <w:rsid w:val="005F7E58"/>
    <w:rsid w:val="006005BC"/>
    <w:rsid w:val="00600845"/>
    <w:rsid w:val="00601033"/>
    <w:rsid w:val="006016E5"/>
    <w:rsid w:val="00602772"/>
    <w:rsid w:val="00602F95"/>
    <w:rsid w:val="0060376F"/>
    <w:rsid w:val="00603F3A"/>
    <w:rsid w:val="006044FF"/>
    <w:rsid w:val="00605F33"/>
    <w:rsid w:val="006063D8"/>
    <w:rsid w:val="00606660"/>
    <w:rsid w:val="0060688F"/>
    <w:rsid w:val="006078A8"/>
    <w:rsid w:val="00607CC5"/>
    <w:rsid w:val="00607FE0"/>
    <w:rsid w:val="006105A6"/>
    <w:rsid w:val="00611E75"/>
    <w:rsid w:val="0061219D"/>
    <w:rsid w:val="006121D3"/>
    <w:rsid w:val="00612A4F"/>
    <w:rsid w:val="00613E93"/>
    <w:rsid w:val="006140C6"/>
    <w:rsid w:val="00614332"/>
    <w:rsid w:val="006159EE"/>
    <w:rsid w:val="00616906"/>
    <w:rsid w:val="00616B07"/>
    <w:rsid w:val="00617632"/>
    <w:rsid w:val="00617A94"/>
    <w:rsid w:val="0062145C"/>
    <w:rsid w:val="006218D3"/>
    <w:rsid w:val="0062229D"/>
    <w:rsid w:val="00623AEC"/>
    <w:rsid w:val="006260AF"/>
    <w:rsid w:val="0062737F"/>
    <w:rsid w:val="006278BC"/>
    <w:rsid w:val="00630619"/>
    <w:rsid w:val="0063078C"/>
    <w:rsid w:val="00632056"/>
    <w:rsid w:val="00633014"/>
    <w:rsid w:val="00633B23"/>
    <w:rsid w:val="0063437B"/>
    <w:rsid w:val="00635566"/>
    <w:rsid w:val="00636150"/>
    <w:rsid w:val="006365B5"/>
    <w:rsid w:val="00636B46"/>
    <w:rsid w:val="0063792B"/>
    <w:rsid w:val="00640163"/>
    <w:rsid w:val="00640998"/>
    <w:rsid w:val="00640F41"/>
    <w:rsid w:val="00642382"/>
    <w:rsid w:val="00643FD1"/>
    <w:rsid w:val="00644405"/>
    <w:rsid w:val="00644F2A"/>
    <w:rsid w:val="006452B7"/>
    <w:rsid w:val="00645C7D"/>
    <w:rsid w:val="006467C3"/>
    <w:rsid w:val="00646D73"/>
    <w:rsid w:val="006516CF"/>
    <w:rsid w:val="00652262"/>
    <w:rsid w:val="00652FE9"/>
    <w:rsid w:val="0065356C"/>
    <w:rsid w:val="00655305"/>
    <w:rsid w:val="00655B16"/>
    <w:rsid w:val="0065710D"/>
    <w:rsid w:val="00657272"/>
    <w:rsid w:val="00657FB7"/>
    <w:rsid w:val="00660B3A"/>
    <w:rsid w:val="0066100E"/>
    <w:rsid w:val="00661D83"/>
    <w:rsid w:val="00662AF3"/>
    <w:rsid w:val="00663C8C"/>
    <w:rsid w:val="006650CE"/>
    <w:rsid w:val="00665676"/>
    <w:rsid w:val="006664D3"/>
    <w:rsid w:val="006667DB"/>
    <w:rsid w:val="00666FE6"/>
    <w:rsid w:val="006673CA"/>
    <w:rsid w:val="00667B73"/>
    <w:rsid w:val="00667C4F"/>
    <w:rsid w:val="006715A8"/>
    <w:rsid w:val="006718D8"/>
    <w:rsid w:val="00672E47"/>
    <w:rsid w:val="00675C8F"/>
    <w:rsid w:val="00676B47"/>
    <w:rsid w:val="00676F80"/>
    <w:rsid w:val="006772F9"/>
    <w:rsid w:val="006802BD"/>
    <w:rsid w:val="00682422"/>
    <w:rsid w:val="00683277"/>
    <w:rsid w:val="00683694"/>
    <w:rsid w:val="00683C18"/>
    <w:rsid w:val="00685217"/>
    <w:rsid w:val="0068560C"/>
    <w:rsid w:val="00686AD5"/>
    <w:rsid w:val="00690BEE"/>
    <w:rsid w:val="00692138"/>
    <w:rsid w:val="006932A5"/>
    <w:rsid w:val="00694612"/>
    <w:rsid w:val="00694F1E"/>
    <w:rsid w:val="00695688"/>
    <w:rsid w:val="00695D66"/>
    <w:rsid w:val="00696674"/>
    <w:rsid w:val="006966AD"/>
    <w:rsid w:val="00696B4B"/>
    <w:rsid w:val="006A0351"/>
    <w:rsid w:val="006A0CAE"/>
    <w:rsid w:val="006A0D2F"/>
    <w:rsid w:val="006A10B2"/>
    <w:rsid w:val="006A280D"/>
    <w:rsid w:val="006A41E2"/>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F94"/>
    <w:rsid w:val="006B7C5E"/>
    <w:rsid w:val="006C4904"/>
    <w:rsid w:val="006C5224"/>
    <w:rsid w:val="006C5C81"/>
    <w:rsid w:val="006C6228"/>
    <w:rsid w:val="006D3133"/>
    <w:rsid w:val="006D33C9"/>
    <w:rsid w:val="006D3939"/>
    <w:rsid w:val="006D4054"/>
    <w:rsid w:val="006D4318"/>
    <w:rsid w:val="006D6347"/>
    <w:rsid w:val="006D6BB7"/>
    <w:rsid w:val="006D7274"/>
    <w:rsid w:val="006E02EC"/>
    <w:rsid w:val="006E045A"/>
    <w:rsid w:val="006E06B9"/>
    <w:rsid w:val="006E0768"/>
    <w:rsid w:val="006E1123"/>
    <w:rsid w:val="006E266D"/>
    <w:rsid w:val="006E4BB4"/>
    <w:rsid w:val="006E62CE"/>
    <w:rsid w:val="006E6F49"/>
    <w:rsid w:val="006E7789"/>
    <w:rsid w:val="006E7F34"/>
    <w:rsid w:val="006F0ADF"/>
    <w:rsid w:val="006F182B"/>
    <w:rsid w:val="006F2A38"/>
    <w:rsid w:val="006F2AEC"/>
    <w:rsid w:val="006F342D"/>
    <w:rsid w:val="006F36A8"/>
    <w:rsid w:val="006F45AD"/>
    <w:rsid w:val="006F4B1B"/>
    <w:rsid w:val="006F4EC0"/>
    <w:rsid w:val="006F57E5"/>
    <w:rsid w:val="006F61EC"/>
    <w:rsid w:val="006F728E"/>
    <w:rsid w:val="00700009"/>
    <w:rsid w:val="00700A94"/>
    <w:rsid w:val="00701AB2"/>
    <w:rsid w:val="00702477"/>
    <w:rsid w:val="00702737"/>
    <w:rsid w:val="007027A1"/>
    <w:rsid w:val="00703187"/>
    <w:rsid w:val="00704D3B"/>
    <w:rsid w:val="00705618"/>
    <w:rsid w:val="00706806"/>
    <w:rsid w:val="00707E9E"/>
    <w:rsid w:val="007108C1"/>
    <w:rsid w:val="00710D7F"/>
    <w:rsid w:val="00711297"/>
    <w:rsid w:val="00711571"/>
    <w:rsid w:val="00712147"/>
    <w:rsid w:val="0071403A"/>
    <w:rsid w:val="0071463B"/>
    <w:rsid w:val="007153DD"/>
    <w:rsid w:val="00717C06"/>
    <w:rsid w:val="007205CE"/>
    <w:rsid w:val="007211B1"/>
    <w:rsid w:val="0072426D"/>
    <w:rsid w:val="0072534E"/>
    <w:rsid w:val="007254FE"/>
    <w:rsid w:val="00725C83"/>
    <w:rsid w:val="00726B70"/>
    <w:rsid w:val="00727A52"/>
    <w:rsid w:val="00730184"/>
    <w:rsid w:val="007306EC"/>
    <w:rsid w:val="007318C7"/>
    <w:rsid w:val="00732333"/>
    <w:rsid w:val="00732809"/>
    <w:rsid w:val="0073319A"/>
    <w:rsid w:val="007337C2"/>
    <w:rsid w:val="00735D87"/>
    <w:rsid w:val="0073602C"/>
    <w:rsid w:val="007371E8"/>
    <w:rsid w:val="00737ADD"/>
    <w:rsid w:val="0074035E"/>
    <w:rsid w:val="0074156C"/>
    <w:rsid w:val="00743F79"/>
    <w:rsid w:val="00745912"/>
    <w:rsid w:val="00746187"/>
    <w:rsid w:val="00747D0E"/>
    <w:rsid w:val="00750641"/>
    <w:rsid w:val="00752B07"/>
    <w:rsid w:val="00754106"/>
    <w:rsid w:val="00754C63"/>
    <w:rsid w:val="00755FD3"/>
    <w:rsid w:val="007568F6"/>
    <w:rsid w:val="0075744D"/>
    <w:rsid w:val="00757455"/>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D71"/>
    <w:rsid w:val="00773E86"/>
    <w:rsid w:val="00774C6B"/>
    <w:rsid w:val="00774C80"/>
    <w:rsid w:val="00775362"/>
    <w:rsid w:val="007769DA"/>
    <w:rsid w:val="00776C05"/>
    <w:rsid w:val="00776EFA"/>
    <w:rsid w:val="007801F5"/>
    <w:rsid w:val="00780361"/>
    <w:rsid w:val="00783CA4"/>
    <w:rsid w:val="007842FB"/>
    <w:rsid w:val="00785D48"/>
    <w:rsid w:val="00785E93"/>
    <w:rsid w:val="00786124"/>
    <w:rsid w:val="0078729B"/>
    <w:rsid w:val="00787D59"/>
    <w:rsid w:val="00790288"/>
    <w:rsid w:val="00791106"/>
    <w:rsid w:val="00791FC6"/>
    <w:rsid w:val="007922A3"/>
    <w:rsid w:val="00792ACE"/>
    <w:rsid w:val="00792F29"/>
    <w:rsid w:val="0079514B"/>
    <w:rsid w:val="00795E1C"/>
    <w:rsid w:val="00796224"/>
    <w:rsid w:val="00797A85"/>
    <w:rsid w:val="007A12AF"/>
    <w:rsid w:val="007A214A"/>
    <w:rsid w:val="007A2DC1"/>
    <w:rsid w:val="007A3C6F"/>
    <w:rsid w:val="007A7C0E"/>
    <w:rsid w:val="007B067C"/>
    <w:rsid w:val="007B07BD"/>
    <w:rsid w:val="007B1307"/>
    <w:rsid w:val="007B1B50"/>
    <w:rsid w:val="007B2B88"/>
    <w:rsid w:val="007B3145"/>
    <w:rsid w:val="007B31AD"/>
    <w:rsid w:val="007B49FA"/>
    <w:rsid w:val="007B5103"/>
    <w:rsid w:val="007B5805"/>
    <w:rsid w:val="007B6125"/>
    <w:rsid w:val="007B659E"/>
    <w:rsid w:val="007B7014"/>
    <w:rsid w:val="007C0B03"/>
    <w:rsid w:val="007C14FB"/>
    <w:rsid w:val="007C150C"/>
    <w:rsid w:val="007C26C0"/>
    <w:rsid w:val="007C2857"/>
    <w:rsid w:val="007C2A33"/>
    <w:rsid w:val="007C3492"/>
    <w:rsid w:val="007C366B"/>
    <w:rsid w:val="007C3827"/>
    <w:rsid w:val="007C3926"/>
    <w:rsid w:val="007C42ED"/>
    <w:rsid w:val="007D279F"/>
    <w:rsid w:val="007D2B8D"/>
    <w:rsid w:val="007D3319"/>
    <w:rsid w:val="007D335D"/>
    <w:rsid w:val="007D3F21"/>
    <w:rsid w:val="007D40E9"/>
    <w:rsid w:val="007D5ACA"/>
    <w:rsid w:val="007D7C38"/>
    <w:rsid w:val="007E016F"/>
    <w:rsid w:val="007E0254"/>
    <w:rsid w:val="007E07C9"/>
    <w:rsid w:val="007E0F2E"/>
    <w:rsid w:val="007E23A0"/>
    <w:rsid w:val="007E2821"/>
    <w:rsid w:val="007E3301"/>
    <w:rsid w:val="007E3314"/>
    <w:rsid w:val="007E4B03"/>
    <w:rsid w:val="007E5CC9"/>
    <w:rsid w:val="007E6156"/>
    <w:rsid w:val="007E6AE3"/>
    <w:rsid w:val="007E6B4A"/>
    <w:rsid w:val="007E7E37"/>
    <w:rsid w:val="007E7EC1"/>
    <w:rsid w:val="007F0BD3"/>
    <w:rsid w:val="007F1CC6"/>
    <w:rsid w:val="007F2CC9"/>
    <w:rsid w:val="007F324B"/>
    <w:rsid w:val="007F3482"/>
    <w:rsid w:val="007F408C"/>
    <w:rsid w:val="007F44AA"/>
    <w:rsid w:val="007F52D6"/>
    <w:rsid w:val="007F5697"/>
    <w:rsid w:val="007F5EBB"/>
    <w:rsid w:val="007F65E3"/>
    <w:rsid w:val="007F69C3"/>
    <w:rsid w:val="007F711E"/>
    <w:rsid w:val="007F7893"/>
    <w:rsid w:val="007F7C13"/>
    <w:rsid w:val="0080066B"/>
    <w:rsid w:val="00801530"/>
    <w:rsid w:val="00801BC0"/>
    <w:rsid w:val="00802264"/>
    <w:rsid w:val="0080278A"/>
    <w:rsid w:val="0080476C"/>
    <w:rsid w:val="00804892"/>
    <w:rsid w:val="00804C27"/>
    <w:rsid w:val="00805096"/>
    <w:rsid w:val="008051B4"/>
    <w:rsid w:val="0080553C"/>
    <w:rsid w:val="00805B46"/>
    <w:rsid w:val="00806B5E"/>
    <w:rsid w:val="008106B9"/>
    <w:rsid w:val="008108EC"/>
    <w:rsid w:val="00810B2F"/>
    <w:rsid w:val="0081118B"/>
    <w:rsid w:val="0081152F"/>
    <w:rsid w:val="008139CE"/>
    <w:rsid w:val="0081493A"/>
    <w:rsid w:val="00814ECE"/>
    <w:rsid w:val="0081659C"/>
    <w:rsid w:val="008168E4"/>
    <w:rsid w:val="008173D4"/>
    <w:rsid w:val="00817606"/>
    <w:rsid w:val="00822513"/>
    <w:rsid w:val="00822545"/>
    <w:rsid w:val="00823501"/>
    <w:rsid w:val="00823875"/>
    <w:rsid w:val="00825DC2"/>
    <w:rsid w:val="00826C8D"/>
    <w:rsid w:val="00826CD0"/>
    <w:rsid w:val="008278E4"/>
    <w:rsid w:val="00827A31"/>
    <w:rsid w:val="00831BBD"/>
    <w:rsid w:val="008325FD"/>
    <w:rsid w:val="0083401E"/>
    <w:rsid w:val="00834AD3"/>
    <w:rsid w:val="00834C1D"/>
    <w:rsid w:val="00834E2D"/>
    <w:rsid w:val="0083594E"/>
    <w:rsid w:val="00835AC9"/>
    <w:rsid w:val="00835F14"/>
    <w:rsid w:val="00835F27"/>
    <w:rsid w:val="0083689B"/>
    <w:rsid w:val="008377FF"/>
    <w:rsid w:val="00842E44"/>
    <w:rsid w:val="00843795"/>
    <w:rsid w:val="00844F9E"/>
    <w:rsid w:val="0084516E"/>
    <w:rsid w:val="008456C1"/>
    <w:rsid w:val="00845A97"/>
    <w:rsid w:val="00846125"/>
    <w:rsid w:val="008468C4"/>
    <w:rsid w:val="008469B9"/>
    <w:rsid w:val="00846BFF"/>
    <w:rsid w:val="00847F0F"/>
    <w:rsid w:val="0085032D"/>
    <w:rsid w:val="00851467"/>
    <w:rsid w:val="00851FF2"/>
    <w:rsid w:val="00852234"/>
    <w:rsid w:val="00852448"/>
    <w:rsid w:val="0085330F"/>
    <w:rsid w:val="00854334"/>
    <w:rsid w:val="00854901"/>
    <w:rsid w:val="008564F6"/>
    <w:rsid w:val="00857998"/>
    <w:rsid w:val="00860135"/>
    <w:rsid w:val="00861F28"/>
    <w:rsid w:val="00864F19"/>
    <w:rsid w:val="008650AE"/>
    <w:rsid w:val="00865255"/>
    <w:rsid w:val="008672E8"/>
    <w:rsid w:val="008679E4"/>
    <w:rsid w:val="0087165C"/>
    <w:rsid w:val="00871AEC"/>
    <w:rsid w:val="00871D78"/>
    <w:rsid w:val="008724F0"/>
    <w:rsid w:val="00872B57"/>
    <w:rsid w:val="00875949"/>
    <w:rsid w:val="00875D1F"/>
    <w:rsid w:val="008767A0"/>
    <w:rsid w:val="00876C34"/>
    <w:rsid w:val="00877459"/>
    <w:rsid w:val="0087751C"/>
    <w:rsid w:val="00877A02"/>
    <w:rsid w:val="008800C9"/>
    <w:rsid w:val="00880870"/>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177"/>
    <w:rsid w:val="008910CB"/>
    <w:rsid w:val="00891E4D"/>
    <w:rsid w:val="00892418"/>
    <w:rsid w:val="00892594"/>
    <w:rsid w:val="00892C9D"/>
    <w:rsid w:val="008945AB"/>
    <w:rsid w:val="0089493E"/>
    <w:rsid w:val="008967A4"/>
    <w:rsid w:val="00896EC5"/>
    <w:rsid w:val="008A0575"/>
    <w:rsid w:val="008A15AE"/>
    <w:rsid w:val="008A1DD8"/>
    <w:rsid w:val="008A26D9"/>
    <w:rsid w:val="008A35C5"/>
    <w:rsid w:val="008A3A1F"/>
    <w:rsid w:val="008A3E82"/>
    <w:rsid w:val="008A6A0E"/>
    <w:rsid w:val="008A6B40"/>
    <w:rsid w:val="008A781A"/>
    <w:rsid w:val="008B016A"/>
    <w:rsid w:val="008B1EC9"/>
    <w:rsid w:val="008B302F"/>
    <w:rsid w:val="008B54DB"/>
    <w:rsid w:val="008B6C73"/>
    <w:rsid w:val="008C0242"/>
    <w:rsid w:val="008C0E61"/>
    <w:rsid w:val="008C1466"/>
    <w:rsid w:val="008C1F32"/>
    <w:rsid w:val="008C28C6"/>
    <w:rsid w:val="008C2A4E"/>
    <w:rsid w:val="008C3394"/>
    <w:rsid w:val="008C33B2"/>
    <w:rsid w:val="008C584F"/>
    <w:rsid w:val="008C61D3"/>
    <w:rsid w:val="008D2565"/>
    <w:rsid w:val="008D361F"/>
    <w:rsid w:val="008D4D58"/>
    <w:rsid w:val="008D590C"/>
    <w:rsid w:val="008D67D3"/>
    <w:rsid w:val="008D6880"/>
    <w:rsid w:val="008E0426"/>
    <w:rsid w:val="008E0525"/>
    <w:rsid w:val="008E3158"/>
    <w:rsid w:val="008E3B1E"/>
    <w:rsid w:val="008E3FD2"/>
    <w:rsid w:val="008E4607"/>
    <w:rsid w:val="008E4B8A"/>
    <w:rsid w:val="008E56E0"/>
    <w:rsid w:val="008E5DEA"/>
    <w:rsid w:val="008E60B5"/>
    <w:rsid w:val="008E6509"/>
    <w:rsid w:val="008E6907"/>
    <w:rsid w:val="008E6D40"/>
    <w:rsid w:val="008E6DB3"/>
    <w:rsid w:val="008E6E6D"/>
    <w:rsid w:val="008E6F21"/>
    <w:rsid w:val="008E750B"/>
    <w:rsid w:val="008E7B86"/>
    <w:rsid w:val="008F00F1"/>
    <w:rsid w:val="008F2DF0"/>
    <w:rsid w:val="008F3638"/>
    <w:rsid w:val="008F41AD"/>
    <w:rsid w:val="008F423C"/>
    <w:rsid w:val="008F464F"/>
    <w:rsid w:val="008F4840"/>
    <w:rsid w:val="008F6CB7"/>
    <w:rsid w:val="008F6F31"/>
    <w:rsid w:val="008F74DF"/>
    <w:rsid w:val="008F76F6"/>
    <w:rsid w:val="008F7BDC"/>
    <w:rsid w:val="009002E7"/>
    <w:rsid w:val="00900B86"/>
    <w:rsid w:val="00900CCE"/>
    <w:rsid w:val="009011F4"/>
    <w:rsid w:val="009016C6"/>
    <w:rsid w:val="009024C5"/>
    <w:rsid w:val="00902896"/>
    <w:rsid w:val="00903EC3"/>
    <w:rsid w:val="009046CB"/>
    <w:rsid w:val="00904947"/>
    <w:rsid w:val="0090526A"/>
    <w:rsid w:val="00905FA3"/>
    <w:rsid w:val="00906B72"/>
    <w:rsid w:val="009101F4"/>
    <w:rsid w:val="009104D1"/>
    <w:rsid w:val="00910C4C"/>
    <w:rsid w:val="00912409"/>
    <w:rsid w:val="00912467"/>
    <w:rsid w:val="00912675"/>
    <w:rsid w:val="009127BA"/>
    <w:rsid w:val="00913383"/>
    <w:rsid w:val="00914333"/>
    <w:rsid w:val="0091509B"/>
    <w:rsid w:val="009177C1"/>
    <w:rsid w:val="0092075D"/>
    <w:rsid w:val="00920B7D"/>
    <w:rsid w:val="00921F57"/>
    <w:rsid w:val="00921FBF"/>
    <w:rsid w:val="009227A6"/>
    <w:rsid w:val="0092366F"/>
    <w:rsid w:val="0092690B"/>
    <w:rsid w:val="009269E1"/>
    <w:rsid w:val="0092753D"/>
    <w:rsid w:val="009326CA"/>
    <w:rsid w:val="00933778"/>
    <w:rsid w:val="00933B6D"/>
    <w:rsid w:val="00933EC1"/>
    <w:rsid w:val="009342D1"/>
    <w:rsid w:val="00936D15"/>
    <w:rsid w:val="00937641"/>
    <w:rsid w:val="0094021A"/>
    <w:rsid w:val="009411B3"/>
    <w:rsid w:val="00941630"/>
    <w:rsid w:val="00941C5E"/>
    <w:rsid w:val="00941CF0"/>
    <w:rsid w:val="00941D9E"/>
    <w:rsid w:val="00942C29"/>
    <w:rsid w:val="00943F43"/>
    <w:rsid w:val="00944FF4"/>
    <w:rsid w:val="0094569E"/>
    <w:rsid w:val="009464F7"/>
    <w:rsid w:val="00947859"/>
    <w:rsid w:val="009530DB"/>
    <w:rsid w:val="00953676"/>
    <w:rsid w:val="00956321"/>
    <w:rsid w:val="00957274"/>
    <w:rsid w:val="009602FC"/>
    <w:rsid w:val="00961A8B"/>
    <w:rsid w:val="00962CC2"/>
    <w:rsid w:val="00963858"/>
    <w:rsid w:val="00963F55"/>
    <w:rsid w:val="0096445C"/>
    <w:rsid w:val="00964638"/>
    <w:rsid w:val="00964678"/>
    <w:rsid w:val="009647C9"/>
    <w:rsid w:val="00964B83"/>
    <w:rsid w:val="00965865"/>
    <w:rsid w:val="0096621E"/>
    <w:rsid w:val="00967BF8"/>
    <w:rsid w:val="00967C9A"/>
    <w:rsid w:val="00967F99"/>
    <w:rsid w:val="009705EE"/>
    <w:rsid w:val="00971945"/>
    <w:rsid w:val="009719CB"/>
    <w:rsid w:val="00975482"/>
    <w:rsid w:val="0097594D"/>
    <w:rsid w:val="009765F1"/>
    <w:rsid w:val="00977847"/>
    <w:rsid w:val="00977927"/>
    <w:rsid w:val="009802DD"/>
    <w:rsid w:val="0098135C"/>
    <w:rsid w:val="0098156A"/>
    <w:rsid w:val="00983021"/>
    <w:rsid w:val="009835AD"/>
    <w:rsid w:val="00984351"/>
    <w:rsid w:val="0098462A"/>
    <w:rsid w:val="00984C77"/>
    <w:rsid w:val="0098537F"/>
    <w:rsid w:val="009859DA"/>
    <w:rsid w:val="00985CAD"/>
    <w:rsid w:val="0099114F"/>
    <w:rsid w:val="009921EB"/>
    <w:rsid w:val="009928AA"/>
    <w:rsid w:val="00992E10"/>
    <w:rsid w:val="00993B1D"/>
    <w:rsid w:val="0099521B"/>
    <w:rsid w:val="00995C48"/>
    <w:rsid w:val="00995FA6"/>
    <w:rsid w:val="00996693"/>
    <w:rsid w:val="00996E7C"/>
    <w:rsid w:val="00997329"/>
    <w:rsid w:val="009A0494"/>
    <w:rsid w:val="009A24B0"/>
    <w:rsid w:val="009A26C9"/>
    <w:rsid w:val="009A40B0"/>
    <w:rsid w:val="009A45B4"/>
    <w:rsid w:val="009A50CD"/>
    <w:rsid w:val="009A5C20"/>
    <w:rsid w:val="009A6C2A"/>
    <w:rsid w:val="009A742C"/>
    <w:rsid w:val="009B068E"/>
    <w:rsid w:val="009B0F69"/>
    <w:rsid w:val="009B1DF2"/>
    <w:rsid w:val="009B3390"/>
    <w:rsid w:val="009B4CC8"/>
    <w:rsid w:val="009B5808"/>
    <w:rsid w:val="009B7051"/>
    <w:rsid w:val="009C0165"/>
    <w:rsid w:val="009C042F"/>
    <w:rsid w:val="009C0950"/>
    <w:rsid w:val="009C0C4D"/>
    <w:rsid w:val="009C0DC5"/>
    <w:rsid w:val="009C1335"/>
    <w:rsid w:val="009C1AB2"/>
    <w:rsid w:val="009C22CC"/>
    <w:rsid w:val="009C2E43"/>
    <w:rsid w:val="009C3376"/>
    <w:rsid w:val="009C5032"/>
    <w:rsid w:val="009C55CE"/>
    <w:rsid w:val="009C5DCB"/>
    <w:rsid w:val="009C7251"/>
    <w:rsid w:val="009D03BD"/>
    <w:rsid w:val="009D050F"/>
    <w:rsid w:val="009D0E86"/>
    <w:rsid w:val="009D2DF4"/>
    <w:rsid w:val="009D3868"/>
    <w:rsid w:val="009D48BF"/>
    <w:rsid w:val="009E0FA4"/>
    <w:rsid w:val="009E1846"/>
    <w:rsid w:val="009E1D0F"/>
    <w:rsid w:val="009E26B6"/>
    <w:rsid w:val="009E2BBC"/>
    <w:rsid w:val="009E2E91"/>
    <w:rsid w:val="009E3C4A"/>
    <w:rsid w:val="009E42F2"/>
    <w:rsid w:val="009E539E"/>
    <w:rsid w:val="009E5AE7"/>
    <w:rsid w:val="009E708E"/>
    <w:rsid w:val="009F09F5"/>
    <w:rsid w:val="009F0D9B"/>
    <w:rsid w:val="009F151B"/>
    <w:rsid w:val="009F1DC3"/>
    <w:rsid w:val="009F1E88"/>
    <w:rsid w:val="009F2D5E"/>
    <w:rsid w:val="009F2EEC"/>
    <w:rsid w:val="009F40B2"/>
    <w:rsid w:val="009F46AA"/>
    <w:rsid w:val="009F4927"/>
    <w:rsid w:val="009F49CD"/>
    <w:rsid w:val="009F4C96"/>
    <w:rsid w:val="009F4DF2"/>
    <w:rsid w:val="009F60EF"/>
    <w:rsid w:val="009F62B9"/>
    <w:rsid w:val="009F6F42"/>
    <w:rsid w:val="009F7BAC"/>
    <w:rsid w:val="00A007BA"/>
    <w:rsid w:val="00A0402E"/>
    <w:rsid w:val="00A049C6"/>
    <w:rsid w:val="00A051F6"/>
    <w:rsid w:val="00A052BA"/>
    <w:rsid w:val="00A05405"/>
    <w:rsid w:val="00A0682F"/>
    <w:rsid w:val="00A068AA"/>
    <w:rsid w:val="00A06BD8"/>
    <w:rsid w:val="00A075B1"/>
    <w:rsid w:val="00A118DA"/>
    <w:rsid w:val="00A11D43"/>
    <w:rsid w:val="00A13211"/>
    <w:rsid w:val="00A139F5"/>
    <w:rsid w:val="00A13D15"/>
    <w:rsid w:val="00A1570A"/>
    <w:rsid w:val="00A2018C"/>
    <w:rsid w:val="00A213DD"/>
    <w:rsid w:val="00A22043"/>
    <w:rsid w:val="00A22F17"/>
    <w:rsid w:val="00A230E9"/>
    <w:rsid w:val="00A243A9"/>
    <w:rsid w:val="00A24EE1"/>
    <w:rsid w:val="00A25C9B"/>
    <w:rsid w:val="00A25E14"/>
    <w:rsid w:val="00A26130"/>
    <w:rsid w:val="00A26DED"/>
    <w:rsid w:val="00A27209"/>
    <w:rsid w:val="00A278F4"/>
    <w:rsid w:val="00A30F61"/>
    <w:rsid w:val="00A3128C"/>
    <w:rsid w:val="00A321E4"/>
    <w:rsid w:val="00A33452"/>
    <w:rsid w:val="00A33F4A"/>
    <w:rsid w:val="00A34347"/>
    <w:rsid w:val="00A34D86"/>
    <w:rsid w:val="00A36444"/>
    <w:rsid w:val="00A365F4"/>
    <w:rsid w:val="00A36BA6"/>
    <w:rsid w:val="00A36E57"/>
    <w:rsid w:val="00A36EB7"/>
    <w:rsid w:val="00A372DE"/>
    <w:rsid w:val="00A4019F"/>
    <w:rsid w:val="00A422C5"/>
    <w:rsid w:val="00A425DD"/>
    <w:rsid w:val="00A42C37"/>
    <w:rsid w:val="00A42E86"/>
    <w:rsid w:val="00A43B04"/>
    <w:rsid w:val="00A44AB4"/>
    <w:rsid w:val="00A452F6"/>
    <w:rsid w:val="00A45E5E"/>
    <w:rsid w:val="00A4739F"/>
    <w:rsid w:val="00A47905"/>
    <w:rsid w:val="00A47D80"/>
    <w:rsid w:val="00A521CD"/>
    <w:rsid w:val="00A53132"/>
    <w:rsid w:val="00A54264"/>
    <w:rsid w:val="00A563F2"/>
    <w:rsid w:val="00A566E8"/>
    <w:rsid w:val="00A57A69"/>
    <w:rsid w:val="00A616CB"/>
    <w:rsid w:val="00A62657"/>
    <w:rsid w:val="00A643BB"/>
    <w:rsid w:val="00A65579"/>
    <w:rsid w:val="00A6679B"/>
    <w:rsid w:val="00A667AB"/>
    <w:rsid w:val="00A66A57"/>
    <w:rsid w:val="00A66C2E"/>
    <w:rsid w:val="00A66EAC"/>
    <w:rsid w:val="00A67A65"/>
    <w:rsid w:val="00A67B7D"/>
    <w:rsid w:val="00A7030D"/>
    <w:rsid w:val="00A705DB"/>
    <w:rsid w:val="00A707B4"/>
    <w:rsid w:val="00A70B9B"/>
    <w:rsid w:val="00A71806"/>
    <w:rsid w:val="00A71E05"/>
    <w:rsid w:val="00A72F76"/>
    <w:rsid w:val="00A734BC"/>
    <w:rsid w:val="00A739E1"/>
    <w:rsid w:val="00A73ABE"/>
    <w:rsid w:val="00A73D77"/>
    <w:rsid w:val="00A74B25"/>
    <w:rsid w:val="00A74D65"/>
    <w:rsid w:val="00A74FE4"/>
    <w:rsid w:val="00A758C8"/>
    <w:rsid w:val="00A7623C"/>
    <w:rsid w:val="00A76F08"/>
    <w:rsid w:val="00A801C6"/>
    <w:rsid w:val="00A80582"/>
    <w:rsid w:val="00A83695"/>
    <w:rsid w:val="00A846EA"/>
    <w:rsid w:val="00A852B4"/>
    <w:rsid w:val="00A859D9"/>
    <w:rsid w:val="00A86A42"/>
    <w:rsid w:val="00A86ECC"/>
    <w:rsid w:val="00A86FCC"/>
    <w:rsid w:val="00A87B62"/>
    <w:rsid w:val="00A922E8"/>
    <w:rsid w:val="00A946D8"/>
    <w:rsid w:val="00A94A12"/>
    <w:rsid w:val="00A94D3D"/>
    <w:rsid w:val="00A95C5A"/>
    <w:rsid w:val="00A96559"/>
    <w:rsid w:val="00A96959"/>
    <w:rsid w:val="00A96B6F"/>
    <w:rsid w:val="00AA10E6"/>
    <w:rsid w:val="00AA2636"/>
    <w:rsid w:val="00AA32ED"/>
    <w:rsid w:val="00AA34FD"/>
    <w:rsid w:val="00AA6722"/>
    <w:rsid w:val="00AA6BC7"/>
    <w:rsid w:val="00AA710D"/>
    <w:rsid w:val="00AB0A3C"/>
    <w:rsid w:val="00AB0CE6"/>
    <w:rsid w:val="00AB5850"/>
    <w:rsid w:val="00AB6D25"/>
    <w:rsid w:val="00AB6D9B"/>
    <w:rsid w:val="00AB7435"/>
    <w:rsid w:val="00AB764C"/>
    <w:rsid w:val="00AC1219"/>
    <w:rsid w:val="00AC2BAC"/>
    <w:rsid w:val="00AC3527"/>
    <w:rsid w:val="00AC4737"/>
    <w:rsid w:val="00AC4CB0"/>
    <w:rsid w:val="00AC4CDB"/>
    <w:rsid w:val="00AC7777"/>
    <w:rsid w:val="00AC77A2"/>
    <w:rsid w:val="00AC7FDD"/>
    <w:rsid w:val="00AD002C"/>
    <w:rsid w:val="00AD09CB"/>
    <w:rsid w:val="00AD3A98"/>
    <w:rsid w:val="00AD3B15"/>
    <w:rsid w:val="00AD3BCC"/>
    <w:rsid w:val="00AD63D1"/>
    <w:rsid w:val="00AD699B"/>
    <w:rsid w:val="00AD6DDD"/>
    <w:rsid w:val="00AD6FFC"/>
    <w:rsid w:val="00AD7219"/>
    <w:rsid w:val="00AD791C"/>
    <w:rsid w:val="00AE0682"/>
    <w:rsid w:val="00AE14B1"/>
    <w:rsid w:val="00AE22B9"/>
    <w:rsid w:val="00AE269F"/>
    <w:rsid w:val="00AE2D4B"/>
    <w:rsid w:val="00AE4F99"/>
    <w:rsid w:val="00AE5B10"/>
    <w:rsid w:val="00AE62E6"/>
    <w:rsid w:val="00AE6A54"/>
    <w:rsid w:val="00AE6B7C"/>
    <w:rsid w:val="00AF1A53"/>
    <w:rsid w:val="00AF2781"/>
    <w:rsid w:val="00AF3F6D"/>
    <w:rsid w:val="00AF4F89"/>
    <w:rsid w:val="00AF55EE"/>
    <w:rsid w:val="00AF7EE0"/>
    <w:rsid w:val="00B00A78"/>
    <w:rsid w:val="00B0459A"/>
    <w:rsid w:val="00B0609C"/>
    <w:rsid w:val="00B06CB6"/>
    <w:rsid w:val="00B1091A"/>
    <w:rsid w:val="00B126DD"/>
    <w:rsid w:val="00B13D67"/>
    <w:rsid w:val="00B14952"/>
    <w:rsid w:val="00B14996"/>
    <w:rsid w:val="00B14BCC"/>
    <w:rsid w:val="00B150F6"/>
    <w:rsid w:val="00B15851"/>
    <w:rsid w:val="00B1589E"/>
    <w:rsid w:val="00B15C4A"/>
    <w:rsid w:val="00B15C99"/>
    <w:rsid w:val="00B16354"/>
    <w:rsid w:val="00B1703C"/>
    <w:rsid w:val="00B170F4"/>
    <w:rsid w:val="00B170FA"/>
    <w:rsid w:val="00B17BDC"/>
    <w:rsid w:val="00B17C65"/>
    <w:rsid w:val="00B201D6"/>
    <w:rsid w:val="00B20DC0"/>
    <w:rsid w:val="00B20E15"/>
    <w:rsid w:val="00B23D69"/>
    <w:rsid w:val="00B24262"/>
    <w:rsid w:val="00B24362"/>
    <w:rsid w:val="00B24A8B"/>
    <w:rsid w:val="00B25B97"/>
    <w:rsid w:val="00B26873"/>
    <w:rsid w:val="00B31926"/>
    <w:rsid w:val="00B31E5A"/>
    <w:rsid w:val="00B329B6"/>
    <w:rsid w:val="00B33E2C"/>
    <w:rsid w:val="00B34E7A"/>
    <w:rsid w:val="00B35F4F"/>
    <w:rsid w:val="00B366F3"/>
    <w:rsid w:val="00B36FEF"/>
    <w:rsid w:val="00B3729D"/>
    <w:rsid w:val="00B3793E"/>
    <w:rsid w:val="00B415AC"/>
    <w:rsid w:val="00B41A2C"/>
    <w:rsid w:val="00B41C60"/>
    <w:rsid w:val="00B425E9"/>
    <w:rsid w:val="00B443C0"/>
    <w:rsid w:val="00B44F0A"/>
    <w:rsid w:val="00B45E4D"/>
    <w:rsid w:val="00B465FD"/>
    <w:rsid w:val="00B50344"/>
    <w:rsid w:val="00B5109D"/>
    <w:rsid w:val="00B511F2"/>
    <w:rsid w:val="00B51E9F"/>
    <w:rsid w:val="00B52B53"/>
    <w:rsid w:val="00B53BF2"/>
    <w:rsid w:val="00B54AB0"/>
    <w:rsid w:val="00B5540D"/>
    <w:rsid w:val="00B560E4"/>
    <w:rsid w:val="00B56BFB"/>
    <w:rsid w:val="00B603F9"/>
    <w:rsid w:val="00B609A8"/>
    <w:rsid w:val="00B60A9B"/>
    <w:rsid w:val="00B60C8B"/>
    <w:rsid w:val="00B60CAA"/>
    <w:rsid w:val="00B60EB4"/>
    <w:rsid w:val="00B60F5D"/>
    <w:rsid w:val="00B61694"/>
    <w:rsid w:val="00B616D3"/>
    <w:rsid w:val="00B61CA0"/>
    <w:rsid w:val="00B653AB"/>
    <w:rsid w:val="00B653BB"/>
    <w:rsid w:val="00B65F9E"/>
    <w:rsid w:val="00B66B19"/>
    <w:rsid w:val="00B66F36"/>
    <w:rsid w:val="00B67588"/>
    <w:rsid w:val="00B72095"/>
    <w:rsid w:val="00B7359B"/>
    <w:rsid w:val="00B76EA1"/>
    <w:rsid w:val="00B771AE"/>
    <w:rsid w:val="00B82507"/>
    <w:rsid w:val="00B84643"/>
    <w:rsid w:val="00B84817"/>
    <w:rsid w:val="00B84893"/>
    <w:rsid w:val="00B86633"/>
    <w:rsid w:val="00B86A7A"/>
    <w:rsid w:val="00B86E84"/>
    <w:rsid w:val="00B8712B"/>
    <w:rsid w:val="00B90D3E"/>
    <w:rsid w:val="00B914E9"/>
    <w:rsid w:val="00B91EB2"/>
    <w:rsid w:val="00B92CBA"/>
    <w:rsid w:val="00B932F7"/>
    <w:rsid w:val="00B93E09"/>
    <w:rsid w:val="00B93E1A"/>
    <w:rsid w:val="00B94B59"/>
    <w:rsid w:val="00B956EE"/>
    <w:rsid w:val="00BA0245"/>
    <w:rsid w:val="00BA221E"/>
    <w:rsid w:val="00BA2BA1"/>
    <w:rsid w:val="00BA2C1D"/>
    <w:rsid w:val="00BA3887"/>
    <w:rsid w:val="00BA3C3E"/>
    <w:rsid w:val="00BA437D"/>
    <w:rsid w:val="00BA529D"/>
    <w:rsid w:val="00BB127F"/>
    <w:rsid w:val="00BB40D2"/>
    <w:rsid w:val="00BB451A"/>
    <w:rsid w:val="00BB6F68"/>
    <w:rsid w:val="00BC0C0A"/>
    <w:rsid w:val="00BC1EC0"/>
    <w:rsid w:val="00BC50FB"/>
    <w:rsid w:val="00BC512B"/>
    <w:rsid w:val="00BC58A5"/>
    <w:rsid w:val="00BC5EBC"/>
    <w:rsid w:val="00BC609A"/>
    <w:rsid w:val="00BC6503"/>
    <w:rsid w:val="00BC6E12"/>
    <w:rsid w:val="00BD04F9"/>
    <w:rsid w:val="00BD0CFD"/>
    <w:rsid w:val="00BD26FA"/>
    <w:rsid w:val="00BD2C74"/>
    <w:rsid w:val="00BD3265"/>
    <w:rsid w:val="00BD3958"/>
    <w:rsid w:val="00BD3C94"/>
    <w:rsid w:val="00BD409C"/>
    <w:rsid w:val="00BD4E33"/>
    <w:rsid w:val="00BD5225"/>
    <w:rsid w:val="00BD6208"/>
    <w:rsid w:val="00BD6EB4"/>
    <w:rsid w:val="00BD7EE4"/>
    <w:rsid w:val="00BE0358"/>
    <w:rsid w:val="00BE14EE"/>
    <w:rsid w:val="00BE2442"/>
    <w:rsid w:val="00BE25E8"/>
    <w:rsid w:val="00BE280F"/>
    <w:rsid w:val="00BE29A1"/>
    <w:rsid w:val="00BE2D9F"/>
    <w:rsid w:val="00BE6128"/>
    <w:rsid w:val="00BE627B"/>
    <w:rsid w:val="00BE62E3"/>
    <w:rsid w:val="00BE6DF3"/>
    <w:rsid w:val="00BE6E57"/>
    <w:rsid w:val="00BE6EC2"/>
    <w:rsid w:val="00BE7445"/>
    <w:rsid w:val="00BE74D5"/>
    <w:rsid w:val="00BF0F1E"/>
    <w:rsid w:val="00BF12D4"/>
    <w:rsid w:val="00BF1A32"/>
    <w:rsid w:val="00BF21DD"/>
    <w:rsid w:val="00BF277E"/>
    <w:rsid w:val="00BF27BE"/>
    <w:rsid w:val="00BF53F0"/>
    <w:rsid w:val="00BF5C20"/>
    <w:rsid w:val="00C0181D"/>
    <w:rsid w:val="00C030DE"/>
    <w:rsid w:val="00C04116"/>
    <w:rsid w:val="00C051EF"/>
    <w:rsid w:val="00C06507"/>
    <w:rsid w:val="00C0762E"/>
    <w:rsid w:val="00C1140D"/>
    <w:rsid w:val="00C11462"/>
    <w:rsid w:val="00C11798"/>
    <w:rsid w:val="00C11BC4"/>
    <w:rsid w:val="00C12AE5"/>
    <w:rsid w:val="00C1417A"/>
    <w:rsid w:val="00C158B4"/>
    <w:rsid w:val="00C159B4"/>
    <w:rsid w:val="00C17BB9"/>
    <w:rsid w:val="00C21041"/>
    <w:rsid w:val="00C21FB9"/>
    <w:rsid w:val="00C22105"/>
    <w:rsid w:val="00C224EF"/>
    <w:rsid w:val="00C22549"/>
    <w:rsid w:val="00C227E9"/>
    <w:rsid w:val="00C22830"/>
    <w:rsid w:val="00C244B6"/>
    <w:rsid w:val="00C26423"/>
    <w:rsid w:val="00C26D47"/>
    <w:rsid w:val="00C2702E"/>
    <w:rsid w:val="00C27D7C"/>
    <w:rsid w:val="00C30F7F"/>
    <w:rsid w:val="00C3244F"/>
    <w:rsid w:val="00C339B0"/>
    <w:rsid w:val="00C33AD6"/>
    <w:rsid w:val="00C3598D"/>
    <w:rsid w:val="00C36D37"/>
    <w:rsid w:val="00C40D4F"/>
    <w:rsid w:val="00C41277"/>
    <w:rsid w:val="00C41968"/>
    <w:rsid w:val="00C4213C"/>
    <w:rsid w:val="00C4555A"/>
    <w:rsid w:val="00C464F5"/>
    <w:rsid w:val="00C4751D"/>
    <w:rsid w:val="00C50650"/>
    <w:rsid w:val="00C50D9C"/>
    <w:rsid w:val="00C51B70"/>
    <w:rsid w:val="00C52D6F"/>
    <w:rsid w:val="00C53750"/>
    <w:rsid w:val="00C537C3"/>
    <w:rsid w:val="00C5406A"/>
    <w:rsid w:val="00C543BD"/>
    <w:rsid w:val="00C548B8"/>
    <w:rsid w:val="00C549B0"/>
    <w:rsid w:val="00C54D31"/>
    <w:rsid w:val="00C554E3"/>
    <w:rsid w:val="00C5561A"/>
    <w:rsid w:val="00C57837"/>
    <w:rsid w:val="00C60C4B"/>
    <w:rsid w:val="00C61654"/>
    <w:rsid w:val="00C61679"/>
    <w:rsid w:val="00C63888"/>
    <w:rsid w:val="00C64A37"/>
    <w:rsid w:val="00C65734"/>
    <w:rsid w:val="00C6574D"/>
    <w:rsid w:val="00C66715"/>
    <w:rsid w:val="00C703B9"/>
    <w:rsid w:val="00C7158E"/>
    <w:rsid w:val="00C71A49"/>
    <w:rsid w:val="00C72009"/>
    <w:rsid w:val="00C72078"/>
    <w:rsid w:val="00C7250B"/>
    <w:rsid w:val="00C72830"/>
    <w:rsid w:val="00C7346B"/>
    <w:rsid w:val="00C73924"/>
    <w:rsid w:val="00C75437"/>
    <w:rsid w:val="00C75940"/>
    <w:rsid w:val="00C75CAD"/>
    <w:rsid w:val="00C77C0E"/>
    <w:rsid w:val="00C80E2C"/>
    <w:rsid w:val="00C823AC"/>
    <w:rsid w:val="00C8318C"/>
    <w:rsid w:val="00C84E5C"/>
    <w:rsid w:val="00C85607"/>
    <w:rsid w:val="00C86BB3"/>
    <w:rsid w:val="00C90561"/>
    <w:rsid w:val="00C90880"/>
    <w:rsid w:val="00C910FB"/>
    <w:rsid w:val="00C91687"/>
    <w:rsid w:val="00C924A8"/>
    <w:rsid w:val="00C939A8"/>
    <w:rsid w:val="00C93D97"/>
    <w:rsid w:val="00C93EB3"/>
    <w:rsid w:val="00C945FE"/>
    <w:rsid w:val="00C951F1"/>
    <w:rsid w:val="00C95541"/>
    <w:rsid w:val="00C96F5F"/>
    <w:rsid w:val="00C96FAA"/>
    <w:rsid w:val="00C97A04"/>
    <w:rsid w:val="00C97E85"/>
    <w:rsid w:val="00CA107B"/>
    <w:rsid w:val="00CA38C3"/>
    <w:rsid w:val="00CA484D"/>
    <w:rsid w:val="00CA4EBC"/>
    <w:rsid w:val="00CA6E21"/>
    <w:rsid w:val="00CA7C8D"/>
    <w:rsid w:val="00CB03B9"/>
    <w:rsid w:val="00CB05DC"/>
    <w:rsid w:val="00CB067C"/>
    <w:rsid w:val="00CB0F7A"/>
    <w:rsid w:val="00CB16B0"/>
    <w:rsid w:val="00CB34B0"/>
    <w:rsid w:val="00CB5981"/>
    <w:rsid w:val="00CB61AE"/>
    <w:rsid w:val="00CB67B4"/>
    <w:rsid w:val="00CB77D4"/>
    <w:rsid w:val="00CB7B94"/>
    <w:rsid w:val="00CB7EB7"/>
    <w:rsid w:val="00CC1792"/>
    <w:rsid w:val="00CC1AEE"/>
    <w:rsid w:val="00CC2037"/>
    <w:rsid w:val="00CC2AD4"/>
    <w:rsid w:val="00CC3523"/>
    <w:rsid w:val="00CC361C"/>
    <w:rsid w:val="00CC44CE"/>
    <w:rsid w:val="00CC45BC"/>
    <w:rsid w:val="00CC4D5F"/>
    <w:rsid w:val="00CC4F14"/>
    <w:rsid w:val="00CC5331"/>
    <w:rsid w:val="00CC5D7D"/>
    <w:rsid w:val="00CC6160"/>
    <w:rsid w:val="00CC65E6"/>
    <w:rsid w:val="00CC739E"/>
    <w:rsid w:val="00CC769F"/>
    <w:rsid w:val="00CC7CC1"/>
    <w:rsid w:val="00CD110A"/>
    <w:rsid w:val="00CD1DBD"/>
    <w:rsid w:val="00CD22FE"/>
    <w:rsid w:val="00CD2740"/>
    <w:rsid w:val="00CD4A33"/>
    <w:rsid w:val="00CD58B7"/>
    <w:rsid w:val="00CD59E9"/>
    <w:rsid w:val="00CE05F5"/>
    <w:rsid w:val="00CE06F1"/>
    <w:rsid w:val="00CE1B54"/>
    <w:rsid w:val="00CE1C34"/>
    <w:rsid w:val="00CE3B5E"/>
    <w:rsid w:val="00CE52F5"/>
    <w:rsid w:val="00CE7352"/>
    <w:rsid w:val="00CE738C"/>
    <w:rsid w:val="00CE7DB1"/>
    <w:rsid w:val="00CF0700"/>
    <w:rsid w:val="00CF0BA9"/>
    <w:rsid w:val="00CF3244"/>
    <w:rsid w:val="00CF4099"/>
    <w:rsid w:val="00CF47ED"/>
    <w:rsid w:val="00CF510A"/>
    <w:rsid w:val="00CF6012"/>
    <w:rsid w:val="00D00CA0"/>
    <w:rsid w:val="00D00E24"/>
    <w:rsid w:val="00D018D8"/>
    <w:rsid w:val="00D040C6"/>
    <w:rsid w:val="00D05C62"/>
    <w:rsid w:val="00D06D53"/>
    <w:rsid w:val="00D07944"/>
    <w:rsid w:val="00D10090"/>
    <w:rsid w:val="00D1130B"/>
    <w:rsid w:val="00D118CA"/>
    <w:rsid w:val="00D12470"/>
    <w:rsid w:val="00D144D4"/>
    <w:rsid w:val="00D148C0"/>
    <w:rsid w:val="00D158E3"/>
    <w:rsid w:val="00D15931"/>
    <w:rsid w:val="00D15B95"/>
    <w:rsid w:val="00D17623"/>
    <w:rsid w:val="00D20D4B"/>
    <w:rsid w:val="00D21053"/>
    <w:rsid w:val="00D21359"/>
    <w:rsid w:val="00D22837"/>
    <w:rsid w:val="00D22F97"/>
    <w:rsid w:val="00D23304"/>
    <w:rsid w:val="00D236D2"/>
    <w:rsid w:val="00D23A75"/>
    <w:rsid w:val="00D24576"/>
    <w:rsid w:val="00D261A2"/>
    <w:rsid w:val="00D26CD7"/>
    <w:rsid w:val="00D310F7"/>
    <w:rsid w:val="00D31BC0"/>
    <w:rsid w:val="00D31D28"/>
    <w:rsid w:val="00D31EDD"/>
    <w:rsid w:val="00D32507"/>
    <w:rsid w:val="00D32852"/>
    <w:rsid w:val="00D32E28"/>
    <w:rsid w:val="00D33ADF"/>
    <w:rsid w:val="00D33AF1"/>
    <w:rsid w:val="00D34840"/>
    <w:rsid w:val="00D3676A"/>
    <w:rsid w:val="00D37D69"/>
    <w:rsid w:val="00D4076C"/>
    <w:rsid w:val="00D41C37"/>
    <w:rsid w:val="00D41CB1"/>
    <w:rsid w:val="00D424E9"/>
    <w:rsid w:val="00D42A84"/>
    <w:rsid w:val="00D45C50"/>
    <w:rsid w:val="00D4628A"/>
    <w:rsid w:val="00D4628E"/>
    <w:rsid w:val="00D467AE"/>
    <w:rsid w:val="00D46DAF"/>
    <w:rsid w:val="00D475CA"/>
    <w:rsid w:val="00D50F65"/>
    <w:rsid w:val="00D527B6"/>
    <w:rsid w:val="00D52B54"/>
    <w:rsid w:val="00D54A29"/>
    <w:rsid w:val="00D5738A"/>
    <w:rsid w:val="00D608CF"/>
    <w:rsid w:val="00D6120F"/>
    <w:rsid w:val="00D616D2"/>
    <w:rsid w:val="00D61E8D"/>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2775"/>
    <w:rsid w:val="00D738D3"/>
    <w:rsid w:val="00D742B6"/>
    <w:rsid w:val="00D74A5A"/>
    <w:rsid w:val="00D7594C"/>
    <w:rsid w:val="00D76238"/>
    <w:rsid w:val="00D766F2"/>
    <w:rsid w:val="00D76976"/>
    <w:rsid w:val="00D76CA5"/>
    <w:rsid w:val="00D76E82"/>
    <w:rsid w:val="00D77205"/>
    <w:rsid w:val="00D80752"/>
    <w:rsid w:val="00D81687"/>
    <w:rsid w:val="00D816EE"/>
    <w:rsid w:val="00D827C1"/>
    <w:rsid w:val="00D828A4"/>
    <w:rsid w:val="00D8397C"/>
    <w:rsid w:val="00D84A93"/>
    <w:rsid w:val="00D85014"/>
    <w:rsid w:val="00D90208"/>
    <w:rsid w:val="00D927E7"/>
    <w:rsid w:val="00D92F72"/>
    <w:rsid w:val="00D9462E"/>
    <w:rsid w:val="00D94657"/>
    <w:rsid w:val="00D94EED"/>
    <w:rsid w:val="00D95D31"/>
    <w:rsid w:val="00D96026"/>
    <w:rsid w:val="00D9643D"/>
    <w:rsid w:val="00D965E1"/>
    <w:rsid w:val="00D96619"/>
    <w:rsid w:val="00D97655"/>
    <w:rsid w:val="00DA0110"/>
    <w:rsid w:val="00DA0179"/>
    <w:rsid w:val="00DA04C7"/>
    <w:rsid w:val="00DA0FC7"/>
    <w:rsid w:val="00DA1523"/>
    <w:rsid w:val="00DA30C1"/>
    <w:rsid w:val="00DA42BA"/>
    <w:rsid w:val="00DA5F93"/>
    <w:rsid w:val="00DA70D1"/>
    <w:rsid w:val="00DB0097"/>
    <w:rsid w:val="00DB147A"/>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D0712"/>
    <w:rsid w:val="00DD1310"/>
    <w:rsid w:val="00DD4D9D"/>
    <w:rsid w:val="00DD511F"/>
    <w:rsid w:val="00DD54A4"/>
    <w:rsid w:val="00DD637D"/>
    <w:rsid w:val="00DD6B30"/>
    <w:rsid w:val="00DD6C42"/>
    <w:rsid w:val="00DD72DE"/>
    <w:rsid w:val="00DD7954"/>
    <w:rsid w:val="00DE0352"/>
    <w:rsid w:val="00DE14E6"/>
    <w:rsid w:val="00DE2DE3"/>
    <w:rsid w:val="00DE33FD"/>
    <w:rsid w:val="00DE411C"/>
    <w:rsid w:val="00DE5AC2"/>
    <w:rsid w:val="00DE6052"/>
    <w:rsid w:val="00DE6C7D"/>
    <w:rsid w:val="00DE7506"/>
    <w:rsid w:val="00DF0556"/>
    <w:rsid w:val="00DF13C4"/>
    <w:rsid w:val="00DF1B27"/>
    <w:rsid w:val="00DF2D55"/>
    <w:rsid w:val="00DF3B68"/>
    <w:rsid w:val="00DF4ADC"/>
    <w:rsid w:val="00DF516E"/>
    <w:rsid w:val="00DF5991"/>
    <w:rsid w:val="00DF6A12"/>
    <w:rsid w:val="00DF7B76"/>
    <w:rsid w:val="00E00298"/>
    <w:rsid w:val="00E00AB5"/>
    <w:rsid w:val="00E011CF"/>
    <w:rsid w:val="00E01436"/>
    <w:rsid w:val="00E017C4"/>
    <w:rsid w:val="00E01FC3"/>
    <w:rsid w:val="00E045BD"/>
    <w:rsid w:val="00E0664E"/>
    <w:rsid w:val="00E06DD1"/>
    <w:rsid w:val="00E07C41"/>
    <w:rsid w:val="00E10FCD"/>
    <w:rsid w:val="00E144E4"/>
    <w:rsid w:val="00E148C3"/>
    <w:rsid w:val="00E15B06"/>
    <w:rsid w:val="00E15D64"/>
    <w:rsid w:val="00E16D71"/>
    <w:rsid w:val="00E17B77"/>
    <w:rsid w:val="00E21369"/>
    <w:rsid w:val="00E218D2"/>
    <w:rsid w:val="00E21A61"/>
    <w:rsid w:val="00E22DB7"/>
    <w:rsid w:val="00E23A5E"/>
    <w:rsid w:val="00E24C01"/>
    <w:rsid w:val="00E256EF"/>
    <w:rsid w:val="00E260AE"/>
    <w:rsid w:val="00E264C1"/>
    <w:rsid w:val="00E26998"/>
    <w:rsid w:val="00E27071"/>
    <w:rsid w:val="00E27ACF"/>
    <w:rsid w:val="00E30AAF"/>
    <w:rsid w:val="00E30EE9"/>
    <w:rsid w:val="00E31714"/>
    <w:rsid w:val="00E31766"/>
    <w:rsid w:val="00E318F3"/>
    <w:rsid w:val="00E31B99"/>
    <w:rsid w:val="00E31D25"/>
    <w:rsid w:val="00E32061"/>
    <w:rsid w:val="00E32ADB"/>
    <w:rsid w:val="00E33ACE"/>
    <w:rsid w:val="00E34B47"/>
    <w:rsid w:val="00E3508C"/>
    <w:rsid w:val="00E3648B"/>
    <w:rsid w:val="00E364A0"/>
    <w:rsid w:val="00E36AD5"/>
    <w:rsid w:val="00E36B28"/>
    <w:rsid w:val="00E37117"/>
    <w:rsid w:val="00E40333"/>
    <w:rsid w:val="00E42FF9"/>
    <w:rsid w:val="00E4382B"/>
    <w:rsid w:val="00E454B8"/>
    <w:rsid w:val="00E46750"/>
    <w:rsid w:val="00E4714C"/>
    <w:rsid w:val="00E4751B"/>
    <w:rsid w:val="00E47BC5"/>
    <w:rsid w:val="00E501CD"/>
    <w:rsid w:val="00E502CA"/>
    <w:rsid w:val="00E5190C"/>
    <w:rsid w:val="00E51AEB"/>
    <w:rsid w:val="00E51C00"/>
    <w:rsid w:val="00E522A7"/>
    <w:rsid w:val="00E54452"/>
    <w:rsid w:val="00E54C4E"/>
    <w:rsid w:val="00E55153"/>
    <w:rsid w:val="00E55C62"/>
    <w:rsid w:val="00E57859"/>
    <w:rsid w:val="00E64515"/>
    <w:rsid w:val="00E6473D"/>
    <w:rsid w:val="00E64818"/>
    <w:rsid w:val="00E65D98"/>
    <w:rsid w:val="00E664C5"/>
    <w:rsid w:val="00E671A2"/>
    <w:rsid w:val="00E67904"/>
    <w:rsid w:val="00E7165D"/>
    <w:rsid w:val="00E7180B"/>
    <w:rsid w:val="00E71AE6"/>
    <w:rsid w:val="00E71CE1"/>
    <w:rsid w:val="00E7221A"/>
    <w:rsid w:val="00E72C42"/>
    <w:rsid w:val="00E732B6"/>
    <w:rsid w:val="00E73560"/>
    <w:rsid w:val="00E73BFD"/>
    <w:rsid w:val="00E74945"/>
    <w:rsid w:val="00E74A4E"/>
    <w:rsid w:val="00E74B3C"/>
    <w:rsid w:val="00E75CDF"/>
    <w:rsid w:val="00E7604D"/>
    <w:rsid w:val="00E76851"/>
    <w:rsid w:val="00E76D26"/>
    <w:rsid w:val="00E77CC5"/>
    <w:rsid w:val="00E8085E"/>
    <w:rsid w:val="00E81B58"/>
    <w:rsid w:val="00E81C6F"/>
    <w:rsid w:val="00E875D3"/>
    <w:rsid w:val="00E90D24"/>
    <w:rsid w:val="00E925F9"/>
    <w:rsid w:val="00E93307"/>
    <w:rsid w:val="00E93A2E"/>
    <w:rsid w:val="00E95012"/>
    <w:rsid w:val="00E95726"/>
    <w:rsid w:val="00EA0278"/>
    <w:rsid w:val="00EA0E1F"/>
    <w:rsid w:val="00EA1D9A"/>
    <w:rsid w:val="00EA20B8"/>
    <w:rsid w:val="00EA22C7"/>
    <w:rsid w:val="00EA2FA9"/>
    <w:rsid w:val="00EA45BA"/>
    <w:rsid w:val="00EA4DB4"/>
    <w:rsid w:val="00EA5038"/>
    <w:rsid w:val="00EB1289"/>
    <w:rsid w:val="00EB1390"/>
    <w:rsid w:val="00EB2C71"/>
    <w:rsid w:val="00EB407D"/>
    <w:rsid w:val="00EB4340"/>
    <w:rsid w:val="00EB5011"/>
    <w:rsid w:val="00EB51CF"/>
    <w:rsid w:val="00EB6211"/>
    <w:rsid w:val="00EB7579"/>
    <w:rsid w:val="00EB7FF2"/>
    <w:rsid w:val="00EC17B8"/>
    <w:rsid w:val="00EC1F7E"/>
    <w:rsid w:val="00EC2D02"/>
    <w:rsid w:val="00EC41F8"/>
    <w:rsid w:val="00EC526F"/>
    <w:rsid w:val="00EC5695"/>
    <w:rsid w:val="00EC68D7"/>
    <w:rsid w:val="00ED01A6"/>
    <w:rsid w:val="00ED0525"/>
    <w:rsid w:val="00ED0A2A"/>
    <w:rsid w:val="00ED32D8"/>
    <w:rsid w:val="00ED3CC2"/>
    <w:rsid w:val="00ED55C0"/>
    <w:rsid w:val="00ED5DE8"/>
    <w:rsid w:val="00ED682B"/>
    <w:rsid w:val="00ED6C70"/>
    <w:rsid w:val="00ED6FDF"/>
    <w:rsid w:val="00ED75D8"/>
    <w:rsid w:val="00ED7F3A"/>
    <w:rsid w:val="00EE034C"/>
    <w:rsid w:val="00EE096A"/>
    <w:rsid w:val="00EE0D4C"/>
    <w:rsid w:val="00EE0F10"/>
    <w:rsid w:val="00EE0F7F"/>
    <w:rsid w:val="00EE24B6"/>
    <w:rsid w:val="00EE2508"/>
    <w:rsid w:val="00EE29B6"/>
    <w:rsid w:val="00EE4180"/>
    <w:rsid w:val="00EE41D5"/>
    <w:rsid w:val="00EE5FD2"/>
    <w:rsid w:val="00EE63FB"/>
    <w:rsid w:val="00EE7023"/>
    <w:rsid w:val="00EF0B51"/>
    <w:rsid w:val="00EF1428"/>
    <w:rsid w:val="00EF3245"/>
    <w:rsid w:val="00EF4652"/>
    <w:rsid w:val="00EF5060"/>
    <w:rsid w:val="00EF6153"/>
    <w:rsid w:val="00EF7854"/>
    <w:rsid w:val="00F026D9"/>
    <w:rsid w:val="00F037A4"/>
    <w:rsid w:val="00F042D0"/>
    <w:rsid w:val="00F0474B"/>
    <w:rsid w:val="00F049CD"/>
    <w:rsid w:val="00F070E2"/>
    <w:rsid w:val="00F07A6E"/>
    <w:rsid w:val="00F109B0"/>
    <w:rsid w:val="00F10EB2"/>
    <w:rsid w:val="00F12BB9"/>
    <w:rsid w:val="00F1337D"/>
    <w:rsid w:val="00F14ECF"/>
    <w:rsid w:val="00F158D7"/>
    <w:rsid w:val="00F21234"/>
    <w:rsid w:val="00F22408"/>
    <w:rsid w:val="00F224C3"/>
    <w:rsid w:val="00F245FF"/>
    <w:rsid w:val="00F26195"/>
    <w:rsid w:val="00F27C8F"/>
    <w:rsid w:val="00F30E7D"/>
    <w:rsid w:val="00F311FC"/>
    <w:rsid w:val="00F312CA"/>
    <w:rsid w:val="00F31360"/>
    <w:rsid w:val="00F3198A"/>
    <w:rsid w:val="00F31CB4"/>
    <w:rsid w:val="00F3222B"/>
    <w:rsid w:val="00F32749"/>
    <w:rsid w:val="00F33AB8"/>
    <w:rsid w:val="00F33E41"/>
    <w:rsid w:val="00F35043"/>
    <w:rsid w:val="00F35235"/>
    <w:rsid w:val="00F36422"/>
    <w:rsid w:val="00F36C45"/>
    <w:rsid w:val="00F37172"/>
    <w:rsid w:val="00F3735A"/>
    <w:rsid w:val="00F37483"/>
    <w:rsid w:val="00F37BAD"/>
    <w:rsid w:val="00F37D5F"/>
    <w:rsid w:val="00F4061B"/>
    <w:rsid w:val="00F40BB4"/>
    <w:rsid w:val="00F40E98"/>
    <w:rsid w:val="00F4273C"/>
    <w:rsid w:val="00F428D9"/>
    <w:rsid w:val="00F438CE"/>
    <w:rsid w:val="00F4477E"/>
    <w:rsid w:val="00F45721"/>
    <w:rsid w:val="00F45D68"/>
    <w:rsid w:val="00F4612A"/>
    <w:rsid w:val="00F46E35"/>
    <w:rsid w:val="00F47728"/>
    <w:rsid w:val="00F5014A"/>
    <w:rsid w:val="00F50B11"/>
    <w:rsid w:val="00F51079"/>
    <w:rsid w:val="00F545A7"/>
    <w:rsid w:val="00F55509"/>
    <w:rsid w:val="00F561CB"/>
    <w:rsid w:val="00F57707"/>
    <w:rsid w:val="00F601A3"/>
    <w:rsid w:val="00F60794"/>
    <w:rsid w:val="00F60CBA"/>
    <w:rsid w:val="00F60F77"/>
    <w:rsid w:val="00F653E7"/>
    <w:rsid w:val="00F65518"/>
    <w:rsid w:val="00F666F8"/>
    <w:rsid w:val="00F67D8F"/>
    <w:rsid w:val="00F70A4C"/>
    <w:rsid w:val="00F71545"/>
    <w:rsid w:val="00F71749"/>
    <w:rsid w:val="00F7209B"/>
    <w:rsid w:val="00F72489"/>
    <w:rsid w:val="00F733F5"/>
    <w:rsid w:val="00F74048"/>
    <w:rsid w:val="00F7419C"/>
    <w:rsid w:val="00F76A64"/>
    <w:rsid w:val="00F775B7"/>
    <w:rsid w:val="00F80E0E"/>
    <w:rsid w:val="00F8129D"/>
    <w:rsid w:val="00F81B77"/>
    <w:rsid w:val="00F82763"/>
    <w:rsid w:val="00F82B22"/>
    <w:rsid w:val="00F8419C"/>
    <w:rsid w:val="00F85683"/>
    <w:rsid w:val="00F85CFD"/>
    <w:rsid w:val="00F85F78"/>
    <w:rsid w:val="00F86024"/>
    <w:rsid w:val="00F8611A"/>
    <w:rsid w:val="00F865C6"/>
    <w:rsid w:val="00F86708"/>
    <w:rsid w:val="00F86DE3"/>
    <w:rsid w:val="00F8700B"/>
    <w:rsid w:val="00F87CD6"/>
    <w:rsid w:val="00F90A30"/>
    <w:rsid w:val="00F90A77"/>
    <w:rsid w:val="00F90DBD"/>
    <w:rsid w:val="00F91F13"/>
    <w:rsid w:val="00F923FF"/>
    <w:rsid w:val="00F92C00"/>
    <w:rsid w:val="00F932F6"/>
    <w:rsid w:val="00F947D2"/>
    <w:rsid w:val="00F94BC4"/>
    <w:rsid w:val="00F9632A"/>
    <w:rsid w:val="00FA05E8"/>
    <w:rsid w:val="00FA0A66"/>
    <w:rsid w:val="00FA0AA0"/>
    <w:rsid w:val="00FA2205"/>
    <w:rsid w:val="00FA2604"/>
    <w:rsid w:val="00FA3205"/>
    <w:rsid w:val="00FA343D"/>
    <w:rsid w:val="00FA3557"/>
    <w:rsid w:val="00FA5128"/>
    <w:rsid w:val="00FA6D8E"/>
    <w:rsid w:val="00FA733A"/>
    <w:rsid w:val="00FA785B"/>
    <w:rsid w:val="00FA7F26"/>
    <w:rsid w:val="00FB0C39"/>
    <w:rsid w:val="00FB1C8F"/>
    <w:rsid w:val="00FB3609"/>
    <w:rsid w:val="00FB3D49"/>
    <w:rsid w:val="00FB42D4"/>
    <w:rsid w:val="00FB554B"/>
    <w:rsid w:val="00FB5906"/>
    <w:rsid w:val="00FB5A18"/>
    <w:rsid w:val="00FB6785"/>
    <w:rsid w:val="00FB762F"/>
    <w:rsid w:val="00FC248E"/>
    <w:rsid w:val="00FC2AED"/>
    <w:rsid w:val="00FC2B74"/>
    <w:rsid w:val="00FC37AA"/>
    <w:rsid w:val="00FC4A0F"/>
    <w:rsid w:val="00FC50D1"/>
    <w:rsid w:val="00FC58C4"/>
    <w:rsid w:val="00FC5CAB"/>
    <w:rsid w:val="00FC69AB"/>
    <w:rsid w:val="00FC6AE9"/>
    <w:rsid w:val="00FC7168"/>
    <w:rsid w:val="00FC755F"/>
    <w:rsid w:val="00FC78F7"/>
    <w:rsid w:val="00FD0C73"/>
    <w:rsid w:val="00FD2752"/>
    <w:rsid w:val="00FD2A4B"/>
    <w:rsid w:val="00FD36B3"/>
    <w:rsid w:val="00FD3DD3"/>
    <w:rsid w:val="00FD47C1"/>
    <w:rsid w:val="00FD4C00"/>
    <w:rsid w:val="00FD52C7"/>
    <w:rsid w:val="00FD60FF"/>
    <w:rsid w:val="00FE1393"/>
    <w:rsid w:val="00FE2B04"/>
    <w:rsid w:val="00FE2DD1"/>
    <w:rsid w:val="00FE489B"/>
    <w:rsid w:val="00FE4F3B"/>
    <w:rsid w:val="00FE6D33"/>
    <w:rsid w:val="00FE714D"/>
    <w:rsid w:val="00FE741C"/>
    <w:rsid w:val="00FF26C7"/>
    <w:rsid w:val="00FF4716"/>
    <w:rsid w:val="00FF48A8"/>
    <w:rsid w:val="00FF5373"/>
    <w:rsid w:val="00FF5543"/>
    <w:rsid w:val="00FF6172"/>
    <w:rsid w:val="00FF691B"/>
    <w:rsid w:val="00FF75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emf"/><Relationship Id="rId18" Type="http://schemas.openxmlformats.org/officeDocument/2006/relationships/image" Target="media/image13.png"/><Relationship Id="rId26" Type="http://schemas.openxmlformats.org/officeDocument/2006/relationships/image" Target="media/image21.emf"/><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footer" Target="footer2.xml"/><Relationship Id="rId50" Type="http://schemas.openxmlformats.org/officeDocument/2006/relationships/image" Target="media/image41.png"/><Relationship Id="rId55" Type="http://schemas.openxmlformats.org/officeDocument/2006/relationships/hyperlink" Target="https://stat.gov.pl/" TargetMode="External"/><Relationship Id="rId63"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1.emf"/><Relationship Id="rId29" Type="http://schemas.openxmlformats.org/officeDocument/2006/relationships/image" Target="media/image24.emf"/><Relationship Id="rId11" Type="http://schemas.openxmlformats.org/officeDocument/2006/relationships/image" Target="media/image6.emf"/><Relationship Id="rId24" Type="http://schemas.openxmlformats.org/officeDocument/2006/relationships/image" Target="media/image19.png"/><Relationship Id="rId32" Type="http://schemas.openxmlformats.org/officeDocument/2006/relationships/image" Target="media/image27.emf"/><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footer" Target="footer1.xml"/><Relationship Id="rId53" Type="http://schemas.openxmlformats.org/officeDocument/2006/relationships/image" Target="media/image44.png"/><Relationship Id="rId58" Type="http://schemas.openxmlformats.org/officeDocument/2006/relationships/image" Target="media/image46.pn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emf"/><Relationship Id="rId30" Type="http://schemas.openxmlformats.org/officeDocument/2006/relationships/image" Target="media/image25.emf"/><Relationship Id="rId35" Type="http://schemas.openxmlformats.org/officeDocument/2006/relationships/image" Target="media/image30.emf"/><Relationship Id="rId43" Type="http://schemas.openxmlformats.org/officeDocument/2006/relationships/image" Target="media/image38.png"/><Relationship Id="rId48" Type="http://schemas.openxmlformats.org/officeDocument/2006/relationships/hyperlink" Target="mailto:obslugaprasowa@stat.gov.pl" TargetMode="External"/><Relationship Id="rId56" Type="http://schemas.openxmlformats.org/officeDocument/2006/relationships/hyperlink" Target="https://bdm.stat.gov.pl/" TargetMode="External"/><Relationship Id="rId64" Type="http://schemas.openxmlformats.org/officeDocument/2006/relationships/customXml" Target="../customXml/item3.xml"/><Relationship Id="rId8" Type="http://schemas.openxmlformats.org/officeDocument/2006/relationships/image" Target="media/image3.emf"/><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7.png"/><Relationship Id="rId17" Type="http://schemas.openxmlformats.org/officeDocument/2006/relationships/image" Target="media/image12.emf"/><Relationship Id="rId25" Type="http://schemas.openxmlformats.org/officeDocument/2006/relationships/image" Target="media/image20.emf"/><Relationship Id="rId33" Type="http://schemas.openxmlformats.org/officeDocument/2006/relationships/image" Target="media/image28.emf"/><Relationship Id="rId38" Type="http://schemas.openxmlformats.org/officeDocument/2006/relationships/image" Target="media/image33.png"/><Relationship Id="rId46" Type="http://schemas.openxmlformats.org/officeDocument/2006/relationships/header" Target="header2.xml"/><Relationship Id="rId59" Type="http://schemas.openxmlformats.org/officeDocument/2006/relationships/header" Target="header3.xml"/><Relationship Id="rId20" Type="http://schemas.openxmlformats.org/officeDocument/2006/relationships/image" Target="media/image15.emf"/><Relationship Id="rId41" Type="http://schemas.openxmlformats.org/officeDocument/2006/relationships/image" Target="media/image36.png"/><Relationship Id="rId54" Type="http://schemas.openxmlformats.org/officeDocument/2006/relationships/image" Target="media/image45.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emf"/><Relationship Id="rId28" Type="http://schemas.openxmlformats.org/officeDocument/2006/relationships/image" Target="media/image23.emf"/><Relationship Id="rId36" Type="http://schemas.openxmlformats.org/officeDocument/2006/relationships/image" Target="media/image31.emf"/><Relationship Id="rId49" Type="http://schemas.openxmlformats.org/officeDocument/2006/relationships/image" Target="media/image40.png"/><Relationship Id="rId57" Type="http://schemas.openxmlformats.org/officeDocument/2006/relationships/hyperlink" Target="https://stat.gov.pl/en/metainformations/glossary/terms-used-in-official-statistics/2076,term.html" TargetMode="External"/><Relationship Id="rId10" Type="http://schemas.openxmlformats.org/officeDocument/2006/relationships/image" Target="media/image5.emf"/><Relationship Id="rId31" Type="http://schemas.openxmlformats.org/officeDocument/2006/relationships/image" Target="media/image26.png"/><Relationship Id="rId44" Type="http://schemas.openxmlformats.org/officeDocument/2006/relationships/header" Target="header1.xml"/><Relationship Id="rId52" Type="http://schemas.openxmlformats.org/officeDocument/2006/relationships/image" Target="media/image43.png"/><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9.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Business tendency - News releases - 12.2022.docx.docx</NazwaPliku>
    <Osoba xmlns="AD3641B4-23D9-4536-AF9E-7D0EADDEB824">STAT\STEFANIAKH</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84AFEF5C-9E9D-48EB-9F8D-5DC5EB5C532F}"/>
</file>

<file path=customXml/itemProps2.xml><?xml version="1.0" encoding="utf-8"?>
<ds:datastoreItem xmlns:ds="http://schemas.openxmlformats.org/officeDocument/2006/customXml" ds:itemID="{AE1E1433-3D4B-4769-9C7F-6E1B26DFA92A}"/>
</file>

<file path=customXml/itemProps3.xml><?xml version="1.0" encoding="utf-8"?>
<ds:datastoreItem xmlns:ds="http://schemas.openxmlformats.org/officeDocument/2006/customXml" ds:itemID="{7225E259-DD26-4D1A-AEC8-1547DAB62FDD}"/>
</file>

<file path=docProps/app.xml><?xml version="1.0" encoding="utf-8"?>
<Properties xmlns="http://schemas.openxmlformats.org/officeDocument/2006/extended-properties" xmlns:vt="http://schemas.openxmlformats.org/officeDocument/2006/docPropsVTypes">
  <Template>Normal</Template>
  <TotalTime>52</TotalTime>
  <Pages>9</Pages>
  <Words>1532</Words>
  <Characters>9193</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10704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tendency in manufacturing, construction, trade and services – December 2022</dc:title>
  <dc:subject>Business tendency in manufacturing, construction, trade and services</dc:subject>
  <dc:creator>Statistics Poland</dc:creator>
  <cp:keywords>Business tendency</cp:keywords>
  <dc:description/>
  <cp:lastPrinted>2021-06-18T07:35:00Z</cp:lastPrinted>
  <dcterms:created xsi:type="dcterms:W3CDTF">2022-11-21T08:23:00Z</dcterms:created>
  <dcterms:modified xsi:type="dcterms:W3CDTF">2022-12-21T06:17:00Z</dcterms:modified>
  <cp:category>Business tendency</cp:category>
</cp:coreProperties>
</file>