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95ADE" w14:textId="1E7452E1" w:rsidR="00393761" w:rsidRPr="007D5C3A" w:rsidRDefault="007D5C3A" w:rsidP="00F049AB">
      <w:pPr>
        <w:pStyle w:val="Tytuinfomacjisygnalnej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Flash estimate of Gross Domestic Product in the </w:t>
      </w:r>
      <w:r w:rsidR="005C61D4">
        <w:rPr>
          <w:color w:val="auto"/>
          <w:lang w:val="en-US"/>
        </w:rPr>
        <w:t>3r</w:t>
      </w:r>
      <w:r w:rsidR="00790D9D">
        <w:rPr>
          <w:color w:val="auto"/>
          <w:lang w:val="en-US"/>
        </w:rPr>
        <w:t>d</w:t>
      </w:r>
      <w:r>
        <w:rPr>
          <w:lang w:val="en-US"/>
        </w:rPr>
        <w:t xml:space="preserve"> quarter of 202</w:t>
      </w:r>
      <w:r w:rsidR="00C06D50">
        <w:rPr>
          <w:lang w:val="en-US"/>
        </w:rPr>
        <w:t>2</w:t>
      </w:r>
      <w:r w:rsidR="00364AF9" w:rsidRPr="007D5C3A">
        <w:rPr>
          <w:sz w:val="32"/>
          <w:lang w:val="en-US"/>
        </w:rPr>
        <w:tab/>
      </w:r>
    </w:p>
    <w:p w14:paraId="0EEFE193" w14:textId="7C0080FD" w:rsidR="00DE58F1" w:rsidRPr="007D5C3A" w:rsidRDefault="00731D27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864EC47" wp14:editId="43E5B26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escription : 103.5&#10;GDP growth rate in the 3rd quarter of 2022 according to the flash estimate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81F2C" w14:textId="14B4A001" w:rsidR="005C0CAC" w:rsidRPr="007D5C3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5C3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5C61D4">
                              <w:rPr>
                                <w:rStyle w:val="WartowskanikaZnak"/>
                                <w:lang w:val="en-US"/>
                              </w:rPr>
                              <w:t>103.5</w:t>
                            </w:r>
                          </w:p>
                          <w:p w14:paraId="206091AF" w14:textId="30B572EE" w:rsidR="005C0CAC" w:rsidRPr="007D5C3A" w:rsidRDefault="007D5C3A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5C61D4">
                              <w:rPr>
                                <w:color w:val="auto"/>
                                <w:lang w:val="en-US"/>
                              </w:rPr>
                              <w:t>3r</w:t>
                            </w:r>
                            <w:r w:rsidR="00790D9D">
                              <w:rPr>
                                <w:color w:val="auto"/>
                                <w:lang w:val="en-US"/>
                              </w:rPr>
                              <w:t>d</w:t>
                            </w:r>
                            <w:r w:rsidR="001E70B8"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C06D50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 xml:space="preserve"> according to the flash estimate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64EC47" id="Pole tekstowe 2" o:spid="_x0000_s1026" alt="Description : 103.5&#10;GDP growth rate in the 3rd quarter of 2022 according to the flash estimate&#10;&#10;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" fillcolor="#001d77" stroked="f">
                <v:stroke joinstyle="miter"/>
                <v:textbox>
                  <w:txbxContent>
                    <w:p w14:paraId="28C81F2C" w14:textId="14B4A001" w:rsidR="005C0CAC" w:rsidRPr="007D5C3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D5C3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5C61D4">
                        <w:rPr>
                          <w:rStyle w:val="WartowskanikaZnak"/>
                          <w:lang w:val="en-US"/>
                        </w:rPr>
                        <w:t>103.5</w:t>
                      </w:r>
                    </w:p>
                    <w:p w14:paraId="206091AF" w14:textId="30B572EE" w:rsidR="005C0CAC" w:rsidRPr="007D5C3A" w:rsidRDefault="007D5C3A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5C61D4">
                        <w:rPr>
                          <w:color w:val="auto"/>
                          <w:lang w:val="en-US"/>
                        </w:rPr>
                        <w:t>3r</w:t>
                      </w:r>
                      <w:r w:rsidR="00790D9D">
                        <w:rPr>
                          <w:color w:val="auto"/>
                          <w:lang w:val="en-US"/>
                        </w:rPr>
                        <w:t>d</w:t>
                      </w:r>
                      <w:r w:rsidR="001E70B8"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C06D50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 xml:space="preserve"> according to the flash estimate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26580">
        <w:rPr>
          <w:lang w:val="en-US"/>
        </w:rPr>
        <w:t>According to the flash estimate, gross domestic product (GDP) in volume terms seasonally unadjusted was higher by</w:t>
      </w:r>
      <w:r w:rsidR="00D523A8">
        <w:rPr>
          <w:lang w:val="en-US"/>
        </w:rPr>
        <w:t xml:space="preserve"> </w:t>
      </w:r>
      <w:r w:rsidR="005C61D4">
        <w:rPr>
          <w:lang w:val="en-US"/>
        </w:rPr>
        <w:t>3.5</w:t>
      </w:r>
      <w:r w:rsidR="00726580">
        <w:rPr>
          <w:lang w:val="en-US"/>
        </w:rPr>
        <w:t xml:space="preserve">% in the </w:t>
      </w:r>
      <w:r w:rsidR="005C61D4">
        <w:rPr>
          <w:lang w:val="en-US"/>
        </w:rPr>
        <w:t>3r</w:t>
      </w:r>
      <w:r w:rsidR="00EB3981">
        <w:rPr>
          <w:lang w:val="en-US"/>
        </w:rPr>
        <w:t>d</w:t>
      </w:r>
      <w:r w:rsidR="00726580" w:rsidRPr="001E70B8">
        <w:rPr>
          <w:vertAlign w:val="superscript"/>
          <w:lang w:val="en-US"/>
        </w:rPr>
        <w:t xml:space="preserve"> </w:t>
      </w:r>
      <w:r w:rsidR="00726580" w:rsidRPr="00726580">
        <w:rPr>
          <w:lang w:val="en-US"/>
        </w:rPr>
        <w:t>quarter</w:t>
      </w:r>
      <w:r w:rsidR="00726580">
        <w:rPr>
          <w:lang w:val="en-US"/>
        </w:rPr>
        <w:t xml:space="preserve"> of 202</w:t>
      </w:r>
      <w:r w:rsidR="00C06D50">
        <w:rPr>
          <w:lang w:val="en-US"/>
        </w:rPr>
        <w:t>2</w:t>
      </w:r>
      <w:r w:rsidR="00726580">
        <w:rPr>
          <w:lang w:val="en-US"/>
        </w:rPr>
        <w:t xml:space="preserve"> year-to-year against </w:t>
      </w:r>
      <w:r w:rsidR="005C61D4">
        <w:rPr>
          <w:lang w:val="en-US"/>
        </w:rPr>
        <w:t>6.5</w:t>
      </w:r>
      <w:r w:rsidR="00726580">
        <w:rPr>
          <w:lang w:val="en-US"/>
        </w:rPr>
        <w:t xml:space="preserve">% </w:t>
      </w:r>
      <w:r w:rsidR="00EB3981">
        <w:rPr>
          <w:lang w:val="en-US"/>
        </w:rPr>
        <w:t>in</w:t>
      </w:r>
      <w:r w:rsidR="00C77F7E">
        <w:rPr>
          <w:lang w:val="en-US"/>
        </w:rPr>
        <w:t>c</w:t>
      </w:r>
      <w:r w:rsidR="00726580">
        <w:rPr>
          <w:lang w:val="en-US"/>
        </w:rPr>
        <w:t>rease</w:t>
      </w:r>
      <w:r w:rsidR="00FA3261">
        <w:rPr>
          <w:lang w:val="en-US"/>
        </w:rPr>
        <w:t xml:space="preserve"> in the corresponding period of 202</w:t>
      </w:r>
      <w:r w:rsidR="00C06D50">
        <w:rPr>
          <w:lang w:val="en-US"/>
        </w:rPr>
        <w:t>1</w:t>
      </w:r>
    </w:p>
    <w:p w14:paraId="23AD7FAC" w14:textId="00E50FBB" w:rsidR="00DE6B58" w:rsidRDefault="000647A9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FC5345" wp14:editId="61135EDF">
                <wp:simplePos x="0" y="0"/>
                <wp:positionH relativeFrom="column">
                  <wp:posOffset>5273675</wp:posOffset>
                </wp:positionH>
                <wp:positionV relativeFrom="paragraph">
                  <wp:posOffset>115982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F4ED3" w14:textId="77777777"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C53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9.1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" filled="f" stroked="f">
                <v:textbox>
                  <w:txbxContent>
                    <w:p w14:paraId="28AF4ED3" w14:textId="77777777"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5C61D4">
        <w:rPr>
          <w:rFonts w:ascii="Fira Sans" w:hAnsi="Fira Sans"/>
          <w:color w:val="auto"/>
          <w:szCs w:val="19"/>
          <w:lang w:val="en-US"/>
        </w:rPr>
        <w:t>3r</w:t>
      </w:r>
      <w:r w:rsidR="0034515E">
        <w:rPr>
          <w:rFonts w:ascii="Fira Sans" w:hAnsi="Fira Sans"/>
          <w:color w:val="auto"/>
          <w:szCs w:val="19"/>
          <w:lang w:val="en-US"/>
        </w:rPr>
        <w:t>d</w:t>
      </w:r>
      <w:r w:rsidR="00C77F7E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C77F7E">
        <w:rPr>
          <w:rFonts w:ascii="Fira Sans" w:hAnsi="Fira Sans"/>
          <w:color w:val="auto"/>
          <w:szCs w:val="19"/>
          <w:lang w:val="en-US"/>
        </w:rPr>
        <w:t>quarter of 202</w:t>
      </w:r>
      <w:r w:rsidR="00743132">
        <w:rPr>
          <w:rFonts w:ascii="Fira Sans" w:hAnsi="Fira Sans"/>
          <w:color w:val="auto"/>
          <w:szCs w:val="19"/>
          <w:lang w:val="en-US"/>
        </w:rPr>
        <w:t>2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2015) was </w:t>
      </w:r>
      <w:r w:rsidR="00620888">
        <w:rPr>
          <w:rFonts w:ascii="Fira Sans" w:hAnsi="Fira Sans"/>
          <w:color w:val="auto"/>
          <w:szCs w:val="19"/>
          <w:lang w:val="en-US"/>
        </w:rPr>
        <w:t>higher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by </w:t>
      </w:r>
      <w:r w:rsidR="00620888">
        <w:rPr>
          <w:rFonts w:ascii="Fira Sans" w:hAnsi="Fira Sans"/>
          <w:color w:val="auto"/>
          <w:szCs w:val="19"/>
          <w:lang w:val="en-US"/>
        </w:rPr>
        <w:t>0.9</w:t>
      </w:r>
      <w:r w:rsidR="00C77F7E">
        <w:rPr>
          <w:rFonts w:ascii="Fira Sans" w:hAnsi="Fira Sans"/>
          <w:color w:val="auto"/>
          <w:szCs w:val="19"/>
          <w:lang w:val="en-US"/>
        </w:rPr>
        <w:t xml:space="preserve">% than in the previous quarter and </w:t>
      </w:r>
      <w:r w:rsidR="00620888">
        <w:rPr>
          <w:rFonts w:ascii="Fira Sans" w:hAnsi="Fira Sans"/>
          <w:color w:val="auto"/>
          <w:szCs w:val="19"/>
          <w:lang w:val="en-US"/>
        </w:rPr>
        <w:t>4.4</w:t>
      </w:r>
      <w:r w:rsidR="00C77F7E">
        <w:rPr>
          <w:rFonts w:ascii="Fira Sans" w:hAnsi="Fira Sans"/>
          <w:color w:val="auto"/>
          <w:szCs w:val="19"/>
          <w:lang w:val="en-US"/>
        </w:rPr>
        <w:t>%</w:t>
      </w:r>
      <w:r w:rsidR="003476F4">
        <w:rPr>
          <w:rFonts w:ascii="Fira Sans" w:hAnsi="Fira Sans"/>
          <w:color w:val="auto"/>
          <w:szCs w:val="19"/>
          <w:lang w:val="en-US"/>
        </w:rPr>
        <w:t xml:space="preserve"> higher than in the </w:t>
      </w:r>
      <w:r w:rsidR="005C61D4">
        <w:rPr>
          <w:rFonts w:ascii="Fira Sans" w:hAnsi="Fira Sans"/>
          <w:color w:val="auto"/>
          <w:szCs w:val="19"/>
          <w:lang w:val="en-US"/>
        </w:rPr>
        <w:t>3r</w:t>
      </w:r>
      <w:r w:rsidR="004B4EFA">
        <w:rPr>
          <w:rFonts w:ascii="Fira Sans" w:hAnsi="Fira Sans"/>
          <w:color w:val="auto"/>
          <w:szCs w:val="19"/>
          <w:lang w:val="en-US"/>
        </w:rPr>
        <w:t>d</w:t>
      </w:r>
      <w:r w:rsidR="00732941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732941">
        <w:rPr>
          <w:rFonts w:ascii="Fira Sans" w:hAnsi="Fira Sans"/>
          <w:color w:val="auto"/>
          <w:szCs w:val="19"/>
          <w:lang w:val="en-US"/>
        </w:rPr>
        <w:t>quarter of the previous year</w:t>
      </w:r>
      <w:r w:rsidR="00D972F6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14:paraId="5207B6F6" w14:textId="7BEF03EA" w:rsidR="00732941" w:rsidRDefault="00732941" w:rsidP="003F7AB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>Seasonally unadjusted GDP (constant average prices of the previous year) was higher by</w:t>
      </w:r>
      <w:r w:rsidR="004E3AD6">
        <w:rPr>
          <w:lang w:val="en-US" w:eastAsia="pl-PL"/>
        </w:rPr>
        <w:t xml:space="preserve"> </w:t>
      </w:r>
      <w:r w:rsidR="005C61D4">
        <w:rPr>
          <w:lang w:val="en-US" w:eastAsia="pl-PL"/>
        </w:rPr>
        <w:t>3.5</w:t>
      </w:r>
      <w:r>
        <w:rPr>
          <w:lang w:val="en-US" w:eastAsia="pl-PL"/>
        </w:rPr>
        <w:t>% than in the corresponding quarter of the previous year.</w:t>
      </w:r>
    </w:p>
    <w:p w14:paraId="0D02CE2B" w14:textId="438D33ED" w:rsidR="004E3AD6" w:rsidRDefault="00F8141A" w:rsidP="003F7AB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The data is preliminary and can be subject to revision, in accordance with the revision policy of quarterly national accounts, in the first regular estimate of GDP for the </w:t>
      </w:r>
      <w:r w:rsidR="005C61D4">
        <w:rPr>
          <w:lang w:val="en-US" w:eastAsia="pl-PL"/>
        </w:rPr>
        <w:t>3r</w:t>
      </w:r>
      <w:r w:rsidR="004B4EFA">
        <w:rPr>
          <w:lang w:val="en-US" w:eastAsia="pl-PL"/>
        </w:rPr>
        <w:t>d</w:t>
      </w:r>
      <w:r w:rsidRPr="001E70B8">
        <w:rPr>
          <w:lang w:val="en-US" w:eastAsia="pl-PL"/>
        </w:rPr>
        <w:t xml:space="preserve"> </w:t>
      </w:r>
      <w:r>
        <w:rPr>
          <w:lang w:val="en-US" w:eastAsia="pl-PL"/>
        </w:rPr>
        <w:t>quarter of 202</w:t>
      </w:r>
      <w:r w:rsidR="00B9575D">
        <w:rPr>
          <w:lang w:val="en-US" w:eastAsia="pl-PL"/>
        </w:rPr>
        <w:t>2</w:t>
      </w:r>
      <w:r>
        <w:rPr>
          <w:lang w:val="en-US" w:eastAsia="pl-PL"/>
        </w:rPr>
        <w:t xml:space="preserve"> which will be released on </w:t>
      </w:r>
      <w:r w:rsidR="005C61D4">
        <w:rPr>
          <w:lang w:val="en-US" w:eastAsia="pl-PL"/>
        </w:rPr>
        <w:t>November</w:t>
      </w:r>
      <w:r w:rsidR="00B9575D">
        <w:rPr>
          <w:lang w:val="en-US" w:eastAsia="pl-PL"/>
        </w:rPr>
        <w:t xml:space="preserve"> 3</w:t>
      </w:r>
      <w:r w:rsidR="005C61D4">
        <w:rPr>
          <w:lang w:val="en-US" w:eastAsia="pl-PL"/>
        </w:rPr>
        <w:t>0</w:t>
      </w:r>
      <w:r>
        <w:rPr>
          <w:lang w:val="en-US" w:eastAsia="pl-PL"/>
        </w:rPr>
        <w:t>, 2022.</w:t>
      </w:r>
    </w:p>
    <w:p w14:paraId="3FABF015" w14:textId="77777777"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2015</w:t>
      </w:r>
    </w:p>
    <w:tbl>
      <w:tblPr>
        <w:tblStyle w:val="Tabela-Siatka"/>
        <w:tblpPr w:leftFromText="141" w:rightFromText="141" w:vertAnchor="text" w:horzAnchor="margin" w:tblpY="282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by quarters for 2020-2021 and  the 1st, 2nd and 3rd quarter of 2022, at constant prices of 2015, seasonally adjusted with previous quarter = 100 and corresponding quarter of previous year = 100 plus comparing news releases of November 3, 2022 and November 15, 2022"/>
      </w:tblPr>
      <w:tblGrid>
        <w:gridCol w:w="1307"/>
        <w:gridCol w:w="624"/>
        <w:gridCol w:w="616"/>
        <w:gridCol w:w="620"/>
        <w:gridCol w:w="621"/>
        <w:gridCol w:w="620"/>
        <w:gridCol w:w="624"/>
        <w:gridCol w:w="631"/>
        <w:gridCol w:w="628"/>
        <w:gridCol w:w="597"/>
        <w:gridCol w:w="592"/>
        <w:gridCol w:w="587"/>
      </w:tblGrid>
      <w:tr w:rsidR="008548F1" w:rsidRPr="00E34AA3" w14:paraId="0D3F5BE8" w14:textId="2E09387B" w:rsidTr="008548F1">
        <w:trPr>
          <w:trHeight w:hRule="exact" w:val="397"/>
        </w:trPr>
        <w:tc>
          <w:tcPr>
            <w:tcW w:w="810" w:type="pct"/>
            <w:vMerge w:val="restart"/>
            <w:tcBorders>
              <w:left w:val="nil"/>
            </w:tcBorders>
            <w:vAlign w:val="center"/>
          </w:tcPr>
          <w:p w14:paraId="422632C4" w14:textId="77777777" w:rsidR="008548F1" w:rsidRPr="00E34AA3" w:rsidRDefault="008548F1" w:rsidP="0085536D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538" w:type="pct"/>
            <w:gridSpan w:val="4"/>
            <w:vAlign w:val="center"/>
          </w:tcPr>
          <w:p w14:paraId="4E765A93" w14:textId="77777777" w:rsidR="008548F1" w:rsidRPr="00E34AA3" w:rsidRDefault="008548F1" w:rsidP="008553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551" w:type="pct"/>
            <w:gridSpan w:val="4"/>
            <w:vAlign w:val="center"/>
          </w:tcPr>
          <w:p w14:paraId="2D7D9D49" w14:textId="77777777" w:rsidR="008548F1" w:rsidRPr="00E34AA3" w:rsidRDefault="008548F1" w:rsidP="008553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01" w:type="pct"/>
            <w:gridSpan w:val="3"/>
            <w:tcBorders>
              <w:right w:val="nil"/>
            </w:tcBorders>
            <w:vAlign w:val="center"/>
          </w:tcPr>
          <w:p w14:paraId="32C8A29F" w14:textId="3E912FE9" w:rsidR="008548F1" w:rsidRDefault="008548F1" w:rsidP="00C8271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8548F1" w:rsidRPr="00E34AA3" w14:paraId="2D337664" w14:textId="561382BB" w:rsidTr="008548F1">
        <w:trPr>
          <w:trHeight w:hRule="exact" w:val="397"/>
        </w:trPr>
        <w:tc>
          <w:tcPr>
            <w:tcW w:w="810" w:type="pct"/>
            <w:vMerge/>
            <w:tcBorders>
              <w:left w:val="nil"/>
            </w:tcBorders>
          </w:tcPr>
          <w:p w14:paraId="52B586FB" w14:textId="77777777" w:rsidR="008548F1" w:rsidRPr="00E34AA3" w:rsidRDefault="008548F1" w:rsidP="004A19B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14:paraId="190831C3" w14:textId="77777777" w:rsidR="008548F1" w:rsidRPr="00E34AA3" w:rsidRDefault="008548F1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82" w:type="pct"/>
            <w:vAlign w:val="center"/>
          </w:tcPr>
          <w:p w14:paraId="6A69D2DD" w14:textId="77777777" w:rsidR="008548F1" w:rsidRPr="00E34AA3" w:rsidRDefault="008548F1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84" w:type="pct"/>
            <w:vAlign w:val="center"/>
          </w:tcPr>
          <w:p w14:paraId="78CB5DFF" w14:textId="77777777" w:rsidR="008548F1" w:rsidRPr="00E34AA3" w:rsidRDefault="008548F1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85" w:type="pct"/>
            <w:vAlign w:val="center"/>
          </w:tcPr>
          <w:p w14:paraId="2CE1E730" w14:textId="77777777" w:rsidR="008548F1" w:rsidRPr="00E34AA3" w:rsidRDefault="008548F1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84" w:type="pct"/>
            <w:vAlign w:val="center"/>
          </w:tcPr>
          <w:p w14:paraId="716EF779" w14:textId="77777777" w:rsidR="008548F1" w:rsidRPr="00E34AA3" w:rsidRDefault="008548F1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87" w:type="pct"/>
            <w:vAlign w:val="center"/>
          </w:tcPr>
          <w:p w14:paraId="4918D165" w14:textId="77777777" w:rsidR="008548F1" w:rsidRPr="00E34AA3" w:rsidRDefault="008548F1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91" w:type="pct"/>
            <w:vAlign w:val="center"/>
          </w:tcPr>
          <w:p w14:paraId="5825F405" w14:textId="77777777" w:rsidR="008548F1" w:rsidRPr="00E34AA3" w:rsidRDefault="008548F1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89" w:type="pct"/>
            <w:vAlign w:val="center"/>
          </w:tcPr>
          <w:p w14:paraId="430F45F9" w14:textId="77777777" w:rsidR="008548F1" w:rsidRPr="00E34AA3" w:rsidRDefault="008548F1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70" w:type="pct"/>
            <w:tcBorders>
              <w:right w:val="nil"/>
            </w:tcBorders>
            <w:vAlign w:val="center"/>
          </w:tcPr>
          <w:p w14:paraId="3BFC3959" w14:textId="77777777" w:rsidR="008548F1" w:rsidRPr="00E34AA3" w:rsidRDefault="008548F1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7" w:type="pct"/>
            <w:tcBorders>
              <w:right w:val="nil"/>
            </w:tcBorders>
            <w:vAlign w:val="center"/>
          </w:tcPr>
          <w:p w14:paraId="5630E7A5" w14:textId="77777777" w:rsidR="008548F1" w:rsidRDefault="008548F1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4" w:type="pct"/>
            <w:tcBorders>
              <w:right w:val="nil"/>
            </w:tcBorders>
            <w:vAlign w:val="center"/>
          </w:tcPr>
          <w:p w14:paraId="458B1906" w14:textId="534A0A49" w:rsidR="008548F1" w:rsidRDefault="008548F1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</w:tr>
      <w:tr w:rsidR="008548F1" w:rsidRPr="00E34AA3" w14:paraId="60AFDECB" w14:textId="044BD3E6" w:rsidTr="008548F1">
        <w:trPr>
          <w:trHeight w:hRule="exact" w:val="397"/>
        </w:trPr>
        <w:tc>
          <w:tcPr>
            <w:tcW w:w="810" w:type="pct"/>
            <w:vMerge/>
            <w:tcBorders>
              <w:left w:val="nil"/>
            </w:tcBorders>
          </w:tcPr>
          <w:p w14:paraId="2A519ED0" w14:textId="77777777" w:rsidR="008548F1" w:rsidRPr="00E34AA3" w:rsidRDefault="008548F1" w:rsidP="004A19B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90" w:type="pct"/>
            <w:gridSpan w:val="11"/>
            <w:tcBorders>
              <w:right w:val="nil"/>
            </w:tcBorders>
            <w:vAlign w:val="center"/>
          </w:tcPr>
          <w:p w14:paraId="6C0CD46D" w14:textId="3BC524A6" w:rsidR="008548F1" w:rsidRDefault="008548F1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8548F1" w:rsidRPr="008916DC" w14:paraId="5ECFD053" w14:textId="433E4A71" w:rsidTr="008548F1">
        <w:trPr>
          <w:trHeight w:val="397"/>
        </w:trPr>
        <w:tc>
          <w:tcPr>
            <w:tcW w:w="810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56030EA7" w14:textId="4D30B7FA" w:rsidR="008548F1" w:rsidRPr="00F54F97" w:rsidRDefault="008548F1" w:rsidP="008548F1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November 2022</w:t>
            </w:r>
          </w:p>
        </w:tc>
        <w:tc>
          <w:tcPr>
            <w:tcW w:w="387" w:type="pct"/>
            <w:tcMar>
              <w:left w:w="28" w:type="dxa"/>
              <w:right w:w="28" w:type="dxa"/>
            </w:tcMar>
            <w:vAlign w:val="center"/>
          </w:tcPr>
          <w:p w14:paraId="4E55EEA4" w14:textId="2FED0E94" w:rsidR="008548F1" w:rsidRPr="00620888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100</w:t>
            </w:r>
            <w:r w:rsidR="002069A7" w:rsidRPr="00620888">
              <w:rPr>
                <w:sz w:val="18"/>
                <w:szCs w:val="18"/>
              </w:rPr>
              <w:t>.</w:t>
            </w:r>
            <w:r w:rsidRPr="00620888">
              <w:rPr>
                <w:sz w:val="18"/>
                <w:szCs w:val="18"/>
              </w:rPr>
              <w:t>7</w:t>
            </w:r>
          </w:p>
        </w:tc>
        <w:tc>
          <w:tcPr>
            <w:tcW w:w="382" w:type="pct"/>
            <w:vAlign w:val="center"/>
          </w:tcPr>
          <w:p w14:paraId="51B0D87A" w14:textId="3D9A74CC" w:rsidR="008548F1" w:rsidRPr="00620888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90</w:t>
            </w:r>
            <w:r w:rsidR="002069A7" w:rsidRPr="00620888">
              <w:rPr>
                <w:sz w:val="18"/>
                <w:szCs w:val="18"/>
              </w:rPr>
              <w:t>.</w:t>
            </w:r>
            <w:r w:rsidRPr="00620888">
              <w:rPr>
                <w:sz w:val="18"/>
                <w:szCs w:val="18"/>
              </w:rPr>
              <w:t>8</w:t>
            </w:r>
          </w:p>
        </w:tc>
        <w:tc>
          <w:tcPr>
            <w:tcW w:w="384" w:type="pct"/>
            <w:vAlign w:val="center"/>
          </w:tcPr>
          <w:p w14:paraId="086DA46E" w14:textId="5A63D5BF" w:rsidR="008548F1" w:rsidRPr="00620888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106</w:t>
            </w:r>
            <w:r w:rsidR="002069A7" w:rsidRPr="00620888">
              <w:rPr>
                <w:sz w:val="18"/>
                <w:szCs w:val="18"/>
              </w:rPr>
              <w:t>.</w:t>
            </w:r>
            <w:r w:rsidRPr="00620888">
              <w:rPr>
                <w:sz w:val="18"/>
                <w:szCs w:val="18"/>
              </w:rPr>
              <w:t>8</w:t>
            </w:r>
          </w:p>
        </w:tc>
        <w:tc>
          <w:tcPr>
            <w:tcW w:w="385" w:type="pct"/>
            <w:vAlign w:val="center"/>
          </w:tcPr>
          <w:p w14:paraId="7149B6D9" w14:textId="39FBE684" w:rsidR="008548F1" w:rsidRPr="00620888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100</w:t>
            </w:r>
            <w:r w:rsidR="002069A7" w:rsidRPr="00620888">
              <w:rPr>
                <w:sz w:val="18"/>
                <w:szCs w:val="18"/>
              </w:rPr>
              <w:t>.</w:t>
            </w:r>
            <w:r w:rsidRPr="00620888">
              <w:rPr>
                <w:sz w:val="18"/>
                <w:szCs w:val="18"/>
              </w:rPr>
              <w:t>1</w:t>
            </w:r>
          </w:p>
        </w:tc>
        <w:tc>
          <w:tcPr>
            <w:tcW w:w="384" w:type="pct"/>
            <w:vAlign w:val="center"/>
          </w:tcPr>
          <w:p w14:paraId="33F88716" w14:textId="687E4509" w:rsidR="008548F1" w:rsidRPr="00620888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102</w:t>
            </w:r>
            <w:r w:rsidR="002069A7" w:rsidRPr="00620888">
              <w:rPr>
                <w:sz w:val="18"/>
                <w:szCs w:val="18"/>
              </w:rPr>
              <w:t>.</w:t>
            </w:r>
            <w:r w:rsidRPr="00620888">
              <w:rPr>
                <w:sz w:val="18"/>
                <w:szCs w:val="18"/>
              </w:rPr>
              <w:t>6</w:t>
            </w:r>
          </w:p>
        </w:tc>
        <w:tc>
          <w:tcPr>
            <w:tcW w:w="387" w:type="pct"/>
            <w:vAlign w:val="center"/>
          </w:tcPr>
          <w:p w14:paraId="60633254" w14:textId="4CF45468" w:rsidR="008548F1" w:rsidRPr="00620888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102</w:t>
            </w:r>
            <w:r w:rsidR="002069A7" w:rsidRPr="00620888">
              <w:rPr>
                <w:sz w:val="18"/>
                <w:szCs w:val="18"/>
              </w:rPr>
              <w:t>.</w:t>
            </w:r>
            <w:r w:rsidRPr="00620888">
              <w:rPr>
                <w:sz w:val="18"/>
                <w:szCs w:val="18"/>
              </w:rPr>
              <w:t>2</w:t>
            </w:r>
          </w:p>
        </w:tc>
        <w:tc>
          <w:tcPr>
            <w:tcW w:w="391" w:type="pct"/>
            <w:vAlign w:val="center"/>
          </w:tcPr>
          <w:p w14:paraId="588EAA77" w14:textId="29FD47B5" w:rsidR="008548F1" w:rsidRPr="00620888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102</w:t>
            </w:r>
            <w:r w:rsidR="002069A7" w:rsidRPr="00620888">
              <w:rPr>
                <w:sz w:val="18"/>
                <w:szCs w:val="18"/>
              </w:rPr>
              <w:t>.</w:t>
            </w:r>
            <w:r w:rsidRPr="00620888">
              <w:rPr>
                <w:sz w:val="18"/>
                <w:szCs w:val="18"/>
              </w:rPr>
              <w:t>1</w:t>
            </w:r>
          </w:p>
        </w:tc>
        <w:tc>
          <w:tcPr>
            <w:tcW w:w="389" w:type="pct"/>
            <w:vAlign w:val="center"/>
          </w:tcPr>
          <w:p w14:paraId="742E6AEC" w14:textId="52EA2F4A" w:rsidR="008548F1" w:rsidRPr="00620888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101</w:t>
            </w:r>
            <w:r w:rsidR="002069A7" w:rsidRPr="00620888">
              <w:rPr>
                <w:sz w:val="18"/>
                <w:szCs w:val="18"/>
              </w:rPr>
              <w:t>.</w:t>
            </w:r>
            <w:r w:rsidRPr="00620888">
              <w:rPr>
                <w:sz w:val="18"/>
                <w:szCs w:val="18"/>
              </w:rPr>
              <w:t>6</w:t>
            </w:r>
          </w:p>
        </w:tc>
        <w:tc>
          <w:tcPr>
            <w:tcW w:w="370" w:type="pct"/>
            <w:tcBorders>
              <w:bottom w:val="single" w:sz="4" w:space="0" w:color="001D77"/>
              <w:right w:val="nil"/>
            </w:tcBorders>
            <w:vAlign w:val="center"/>
          </w:tcPr>
          <w:p w14:paraId="33C8DBD1" w14:textId="13487CA3" w:rsidR="008548F1" w:rsidRPr="00620888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104</w:t>
            </w:r>
            <w:r w:rsidR="002069A7" w:rsidRPr="00620888">
              <w:rPr>
                <w:sz w:val="18"/>
                <w:szCs w:val="18"/>
              </w:rPr>
              <w:t>.</w:t>
            </w:r>
            <w:r w:rsidRPr="00620888">
              <w:rPr>
                <w:sz w:val="18"/>
                <w:szCs w:val="18"/>
              </w:rPr>
              <w:t>2</w:t>
            </w:r>
          </w:p>
        </w:tc>
        <w:tc>
          <w:tcPr>
            <w:tcW w:w="367" w:type="pct"/>
            <w:tcBorders>
              <w:bottom w:val="single" w:sz="4" w:space="0" w:color="001D77"/>
              <w:right w:val="nil"/>
            </w:tcBorders>
            <w:vAlign w:val="center"/>
          </w:tcPr>
          <w:p w14:paraId="3BA5B2F9" w14:textId="2629D05A" w:rsidR="008548F1" w:rsidRPr="00620888" w:rsidRDefault="008548F1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97</w:t>
            </w:r>
            <w:r w:rsidR="002069A7" w:rsidRPr="00620888">
              <w:rPr>
                <w:sz w:val="18"/>
                <w:szCs w:val="18"/>
              </w:rPr>
              <w:t>.</w:t>
            </w:r>
            <w:r w:rsidRPr="00620888">
              <w:rPr>
                <w:sz w:val="18"/>
                <w:szCs w:val="18"/>
              </w:rPr>
              <w:t>6</w:t>
            </w:r>
          </w:p>
        </w:tc>
        <w:tc>
          <w:tcPr>
            <w:tcW w:w="364" w:type="pct"/>
            <w:tcBorders>
              <w:bottom w:val="single" w:sz="4" w:space="0" w:color="001D77"/>
              <w:right w:val="nil"/>
            </w:tcBorders>
            <w:vAlign w:val="center"/>
          </w:tcPr>
          <w:p w14:paraId="47BA99CE" w14:textId="568483BC" w:rsidR="008548F1" w:rsidRPr="00620888" w:rsidRDefault="008548F1" w:rsidP="008548F1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  <w:lang w:val="en-US"/>
              </w:rPr>
              <w:t>-</w:t>
            </w:r>
          </w:p>
        </w:tc>
      </w:tr>
      <w:tr w:rsidR="00620888" w:rsidRPr="008916DC" w14:paraId="16EFDB15" w14:textId="5CAB5BFC" w:rsidTr="008548F1">
        <w:trPr>
          <w:trHeight w:val="397"/>
        </w:trPr>
        <w:tc>
          <w:tcPr>
            <w:tcW w:w="810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6577E022" w14:textId="20417AA9" w:rsidR="00620888" w:rsidRPr="00F54F97" w:rsidRDefault="00620888" w:rsidP="00620888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15 November 2022</w:t>
            </w:r>
          </w:p>
        </w:tc>
        <w:tc>
          <w:tcPr>
            <w:tcW w:w="387" w:type="pct"/>
            <w:tcMar>
              <w:left w:w="28" w:type="dxa"/>
              <w:right w:w="28" w:type="dxa"/>
            </w:tcMar>
            <w:vAlign w:val="center"/>
          </w:tcPr>
          <w:p w14:paraId="42DE6C57" w14:textId="2D69923A" w:rsidR="00620888" w:rsidRPr="00620888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100.7</w:t>
            </w:r>
          </w:p>
        </w:tc>
        <w:tc>
          <w:tcPr>
            <w:tcW w:w="382" w:type="pct"/>
            <w:vAlign w:val="center"/>
          </w:tcPr>
          <w:p w14:paraId="69EF2656" w14:textId="28A5BD6B" w:rsidR="00620888" w:rsidRPr="00620888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90.8</w:t>
            </w:r>
          </w:p>
        </w:tc>
        <w:tc>
          <w:tcPr>
            <w:tcW w:w="384" w:type="pct"/>
            <w:vAlign w:val="center"/>
          </w:tcPr>
          <w:p w14:paraId="169E9E31" w14:textId="0305AE88" w:rsidR="00620888" w:rsidRPr="00620888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106.8</w:t>
            </w:r>
          </w:p>
        </w:tc>
        <w:tc>
          <w:tcPr>
            <w:tcW w:w="385" w:type="pct"/>
            <w:vAlign w:val="center"/>
          </w:tcPr>
          <w:p w14:paraId="5E277552" w14:textId="43BFFEA3" w:rsidR="00620888" w:rsidRPr="00620888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100.1</w:t>
            </w:r>
          </w:p>
        </w:tc>
        <w:tc>
          <w:tcPr>
            <w:tcW w:w="384" w:type="pct"/>
            <w:vAlign w:val="center"/>
          </w:tcPr>
          <w:p w14:paraId="2ACCBB7C" w14:textId="709EBC4E" w:rsidR="00620888" w:rsidRPr="00620888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102.6</w:t>
            </w:r>
          </w:p>
        </w:tc>
        <w:tc>
          <w:tcPr>
            <w:tcW w:w="387" w:type="pct"/>
            <w:vAlign w:val="center"/>
          </w:tcPr>
          <w:p w14:paraId="0B413EB8" w14:textId="7EBB2B0C" w:rsidR="00620888" w:rsidRPr="00620888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102.2</w:t>
            </w:r>
          </w:p>
        </w:tc>
        <w:tc>
          <w:tcPr>
            <w:tcW w:w="391" w:type="pct"/>
            <w:vAlign w:val="center"/>
          </w:tcPr>
          <w:p w14:paraId="610FD4EF" w14:textId="6430FFA5" w:rsidR="00620888" w:rsidRPr="00620888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102.1</w:t>
            </w:r>
          </w:p>
        </w:tc>
        <w:tc>
          <w:tcPr>
            <w:tcW w:w="389" w:type="pct"/>
            <w:vAlign w:val="center"/>
          </w:tcPr>
          <w:p w14:paraId="3768C897" w14:textId="25864F80" w:rsidR="00620888" w:rsidRPr="00620888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101.6</w:t>
            </w:r>
          </w:p>
        </w:tc>
        <w:tc>
          <w:tcPr>
            <w:tcW w:w="370" w:type="pct"/>
            <w:tcBorders>
              <w:right w:val="nil"/>
            </w:tcBorders>
            <w:vAlign w:val="center"/>
          </w:tcPr>
          <w:p w14:paraId="49E414AF" w14:textId="430AB470" w:rsidR="00620888" w:rsidRPr="00620888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104.2</w:t>
            </w:r>
          </w:p>
        </w:tc>
        <w:tc>
          <w:tcPr>
            <w:tcW w:w="367" w:type="pct"/>
            <w:tcBorders>
              <w:right w:val="nil"/>
            </w:tcBorders>
            <w:vAlign w:val="center"/>
          </w:tcPr>
          <w:p w14:paraId="4DFA5085" w14:textId="77777777" w:rsidR="00620888" w:rsidRPr="00620888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  <w:lang w:val="en-US"/>
              </w:rPr>
              <w:t>97.7</w:t>
            </w:r>
          </w:p>
        </w:tc>
        <w:tc>
          <w:tcPr>
            <w:tcW w:w="364" w:type="pct"/>
            <w:tcBorders>
              <w:right w:val="nil"/>
            </w:tcBorders>
            <w:vAlign w:val="center"/>
          </w:tcPr>
          <w:p w14:paraId="34F4BED2" w14:textId="13FB532A" w:rsidR="00620888" w:rsidRPr="00620888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  <w:lang w:val="en-US"/>
              </w:rPr>
              <w:t>100.9</w:t>
            </w:r>
          </w:p>
        </w:tc>
      </w:tr>
      <w:tr w:rsidR="008548F1" w:rsidRPr="00FB2D95" w14:paraId="4AB32334" w14:textId="2C4943D3" w:rsidTr="008548F1">
        <w:trPr>
          <w:trHeight w:val="397"/>
        </w:trPr>
        <w:tc>
          <w:tcPr>
            <w:tcW w:w="810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0AB4632A" w14:textId="77777777" w:rsidR="008548F1" w:rsidRPr="00E34AA3" w:rsidRDefault="008548F1" w:rsidP="0039698B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87" w:type="pct"/>
            <w:tcMar>
              <w:left w:w="28" w:type="dxa"/>
              <w:right w:w="28" w:type="dxa"/>
            </w:tcMar>
          </w:tcPr>
          <w:p w14:paraId="454CEE04" w14:textId="77777777" w:rsidR="008548F1" w:rsidRPr="00620888" w:rsidRDefault="008548F1" w:rsidP="0039698B">
            <w:pPr>
              <w:jc w:val="right"/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2" w:type="pct"/>
          </w:tcPr>
          <w:p w14:paraId="3353EC4A" w14:textId="77777777" w:rsidR="008548F1" w:rsidRPr="00620888" w:rsidRDefault="008548F1" w:rsidP="0039698B">
            <w:pPr>
              <w:jc w:val="right"/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4" w:type="pct"/>
            <w:vAlign w:val="center"/>
          </w:tcPr>
          <w:p w14:paraId="359CAEBF" w14:textId="77777777" w:rsidR="008548F1" w:rsidRPr="00620888" w:rsidRDefault="008548F1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5" w:type="pct"/>
          </w:tcPr>
          <w:p w14:paraId="56E8A363" w14:textId="77777777" w:rsidR="008548F1" w:rsidRPr="00620888" w:rsidRDefault="008548F1" w:rsidP="0039698B">
            <w:pPr>
              <w:jc w:val="right"/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4" w:type="pct"/>
          </w:tcPr>
          <w:p w14:paraId="35D0EA2D" w14:textId="77777777" w:rsidR="008548F1" w:rsidRPr="00620888" w:rsidRDefault="008548F1" w:rsidP="0039698B">
            <w:pPr>
              <w:jc w:val="right"/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7" w:type="pct"/>
          </w:tcPr>
          <w:p w14:paraId="2AB498B1" w14:textId="77777777" w:rsidR="008548F1" w:rsidRPr="00620888" w:rsidRDefault="008548F1" w:rsidP="0039698B">
            <w:pPr>
              <w:jc w:val="right"/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91" w:type="pct"/>
          </w:tcPr>
          <w:p w14:paraId="6D5277B2" w14:textId="77777777" w:rsidR="008548F1" w:rsidRPr="00620888" w:rsidRDefault="008548F1" w:rsidP="0039698B">
            <w:pPr>
              <w:jc w:val="right"/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9" w:type="pct"/>
          </w:tcPr>
          <w:p w14:paraId="0FC6C6C0" w14:textId="77777777" w:rsidR="008548F1" w:rsidRPr="00620888" w:rsidRDefault="008548F1" w:rsidP="0039698B">
            <w:pPr>
              <w:jc w:val="right"/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70" w:type="pct"/>
            <w:tcBorders>
              <w:right w:val="nil"/>
            </w:tcBorders>
          </w:tcPr>
          <w:p w14:paraId="57C37A8E" w14:textId="77777777" w:rsidR="008548F1" w:rsidRPr="00620888" w:rsidRDefault="008548F1" w:rsidP="0039698B">
            <w:pPr>
              <w:jc w:val="right"/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67" w:type="pct"/>
            <w:tcBorders>
              <w:right w:val="nil"/>
            </w:tcBorders>
            <w:vAlign w:val="center"/>
          </w:tcPr>
          <w:p w14:paraId="01418C61" w14:textId="06B4DED2" w:rsidR="008548F1" w:rsidRPr="00620888" w:rsidRDefault="00620888" w:rsidP="00620888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  <w:lang w:val="en-US"/>
              </w:rPr>
              <w:t>+0.1</w:t>
            </w:r>
          </w:p>
        </w:tc>
        <w:tc>
          <w:tcPr>
            <w:tcW w:w="364" w:type="pct"/>
            <w:tcBorders>
              <w:right w:val="nil"/>
            </w:tcBorders>
            <w:vAlign w:val="center"/>
          </w:tcPr>
          <w:p w14:paraId="11BBBEB6" w14:textId="37E40AB9" w:rsidR="008548F1" w:rsidRPr="00620888" w:rsidRDefault="00620888" w:rsidP="0039698B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  <w:lang w:val="en-US"/>
              </w:rPr>
              <w:t>-</w:t>
            </w:r>
          </w:p>
        </w:tc>
      </w:tr>
      <w:tr w:rsidR="008548F1" w:rsidRPr="00A55917" w14:paraId="794457C6" w14:textId="6A900369" w:rsidTr="008548F1">
        <w:trPr>
          <w:trHeight w:hRule="exact" w:val="397"/>
        </w:trPr>
        <w:tc>
          <w:tcPr>
            <w:tcW w:w="810" w:type="pct"/>
            <w:tcBorders>
              <w:left w:val="nil"/>
            </w:tcBorders>
            <w:vAlign w:val="center"/>
          </w:tcPr>
          <w:p w14:paraId="555A640C" w14:textId="77777777" w:rsidR="008548F1" w:rsidRPr="00FB2D95" w:rsidRDefault="008548F1" w:rsidP="004A19B9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190" w:type="pct"/>
            <w:gridSpan w:val="11"/>
            <w:tcBorders>
              <w:right w:val="nil"/>
            </w:tcBorders>
            <w:vAlign w:val="center"/>
          </w:tcPr>
          <w:p w14:paraId="31DFD54C" w14:textId="61956041" w:rsidR="008548F1" w:rsidRDefault="008548F1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8548F1" w:rsidRPr="008916DC" w14:paraId="483DA562" w14:textId="73068BA3" w:rsidTr="008548F1">
        <w:tc>
          <w:tcPr>
            <w:tcW w:w="810" w:type="pct"/>
            <w:tcBorders>
              <w:left w:val="nil"/>
            </w:tcBorders>
            <w:vAlign w:val="center"/>
          </w:tcPr>
          <w:p w14:paraId="4DE82E08" w14:textId="1AEDEBDA" w:rsidR="008548F1" w:rsidRPr="00F54F97" w:rsidRDefault="008548F1" w:rsidP="008548F1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November 2022</w:t>
            </w:r>
          </w:p>
        </w:tc>
        <w:tc>
          <w:tcPr>
            <w:tcW w:w="387" w:type="pct"/>
            <w:vAlign w:val="center"/>
          </w:tcPr>
          <w:p w14:paraId="5F3AC059" w14:textId="61BE28BC" w:rsidR="008548F1" w:rsidRPr="004C50DA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103</w:t>
            </w:r>
            <w:r w:rsidR="002069A7" w:rsidRPr="004C50DA">
              <w:rPr>
                <w:sz w:val="18"/>
                <w:szCs w:val="18"/>
              </w:rPr>
              <w:t>.</w:t>
            </w:r>
            <w:r w:rsidRPr="004C50DA">
              <w:rPr>
                <w:sz w:val="18"/>
                <w:szCs w:val="18"/>
              </w:rPr>
              <w:t>1</w:t>
            </w:r>
          </w:p>
        </w:tc>
        <w:tc>
          <w:tcPr>
            <w:tcW w:w="382" w:type="pct"/>
            <w:vAlign w:val="center"/>
          </w:tcPr>
          <w:p w14:paraId="6BF1EF32" w14:textId="0A0EA240" w:rsidR="008548F1" w:rsidRPr="004C50DA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92</w:t>
            </w:r>
            <w:r w:rsidR="002069A7" w:rsidRPr="004C50DA">
              <w:rPr>
                <w:sz w:val="18"/>
                <w:szCs w:val="18"/>
              </w:rPr>
              <w:t>.</w:t>
            </w:r>
            <w:r w:rsidRPr="004C50DA">
              <w:rPr>
                <w:sz w:val="18"/>
                <w:szCs w:val="18"/>
              </w:rPr>
              <w:t>7</w:t>
            </w:r>
          </w:p>
        </w:tc>
        <w:tc>
          <w:tcPr>
            <w:tcW w:w="384" w:type="pct"/>
            <w:vAlign w:val="center"/>
          </w:tcPr>
          <w:p w14:paraId="3B723B57" w14:textId="557F60C5" w:rsidR="008548F1" w:rsidRPr="004C50DA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98</w:t>
            </w:r>
            <w:r w:rsidR="002069A7" w:rsidRPr="004C50DA">
              <w:rPr>
                <w:sz w:val="18"/>
                <w:szCs w:val="18"/>
              </w:rPr>
              <w:t>.</w:t>
            </w:r>
            <w:r w:rsidRPr="004C50DA">
              <w:rPr>
                <w:sz w:val="18"/>
                <w:szCs w:val="18"/>
              </w:rPr>
              <w:t>3</w:t>
            </w:r>
          </w:p>
        </w:tc>
        <w:tc>
          <w:tcPr>
            <w:tcW w:w="385" w:type="pct"/>
            <w:vAlign w:val="center"/>
          </w:tcPr>
          <w:p w14:paraId="285B3AEB" w14:textId="127C9C6B" w:rsidR="008548F1" w:rsidRPr="004C50DA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97</w:t>
            </w:r>
            <w:r w:rsidR="002069A7" w:rsidRPr="004C50DA">
              <w:rPr>
                <w:sz w:val="18"/>
                <w:szCs w:val="18"/>
              </w:rPr>
              <w:t>.</w:t>
            </w:r>
            <w:r w:rsidRPr="004C50DA">
              <w:rPr>
                <w:sz w:val="18"/>
                <w:szCs w:val="18"/>
              </w:rPr>
              <w:t>8</w:t>
            </w:r>
          </w:p>
        </w:tc>
        <w:tc>
          <w:tcPr>
            <w:tcW w:w="384" w:type="pct"/>
            <w:vAlign w:val="center"/>
          </w:tcPr>
          <w:p w14:paraId="4EF019B2" w14:textId="1DFF40D2" w:rsidR="008548F1" w:rsidRPr="004C50DA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99</w:t>
            </w:r>
            <w:r w:rsidR="002069A7" w:rsidRPr="004C50DA">
              <w:rPr>
                <w:sz w:val="18"/>
                <w:szCs w:val="18"/>
              </w:rPr>
              <w:t>.</w:t>
            </w:r>
            <w:r w:rsidRPr="004C50DA">
              <w:rPr>
                <w:sz w:val="18"/>
                <w:szCs w:val="18"/>
              </w:rPr>
              <w:t>5</w:t>
            </w:r>
          </w:p>
        </w:tc>
        <w:tc>
          <w:tcPr>
            <w:tcW w:w="387" w:type="pct"/>
            <w:vAlign w:val="center"/>
          </w:tcPr>
          <w:p w14:paraId="6C1690B6" w14:textId="47FC12FB" w:rsidR="008548F1" w:rsidRPr="004C50DA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112</w:t>
            </w:r>
            <w:r w:rsidR="002069A7" w:rsidRPr="004C50DA">
              <w:rPr>
                <w:sz w:val="18"/>
                <w:szCs w:val="18"/>
              </w:rPr>
              <w:t>.</w:t>
            </w:r>
            <w:r w:rsidRPr="004C50DA">
              <w:rPr>
                <w:sz w:val="18"/>
                <w:szCs w:val="18"/>
              </w:rPr>
              <w:t>0</w:t>
            </w:r>
          </w:p>
        </w:tc>
        <w:tc>
          <w:tcPr>
            <w:tcW w:w="391" w:type="pct"/>
            <w:vAlign w:val="center"/>
          </w:tcPr>
          <w:p w14:paraId="38BA8829" w14:textId="03C2F191" w:rsidR="008548F1" w:rsidRPr="004C50DA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107</w:t>
            </w:r>
            <w:r w:rsidR="002069A7" w:rsidRPr="004C50DA">
              <w:rPr>
                <w:sz w:val="18"/>
                <w:szCs w:val="18"/>
              </w:rPr>
              <w:t>.</w:t>
            </w:r>
            <w:r w:rsidRPr="004C50DA">
              <w:rPr>
                <w:sz w:val="18"/>
                <w:szCs w:val="18"/>
              </w:rPr>
              <w:t>1</w:t>
            </w:r>
          </w:p>
        </w:tc>
        <w:tc>
          <w:tcPr>
            <w:tcW w:w="389" w:type="pct"/>
            <w:vAlign w:val="center"/>
          </w:tcPr>
          <w:p w14:paraId="6706520D" w14:textId="40F363B4" w:rsidR="008548F1" w:rsidRPr="004C50DA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108</w:t>
            </w:r>
            <w:r w:rsidR="002069A7" w:rsidRPr="004C50DA">
              <w:rPr>
                <w:sz w:val="18"/>
                <w:szCs w:val="18"/>
              </w:rPr>
              <w:t>.</w:t>
            </w:r>
            <w:r w:rsidRPr="004C50DA">
              <w:rPr>
                <w:sz w:val="18"/>
                <w:szCs w:val="18"/>
              </w:rPr>
              <w:t>7</w:t>
            </w:r>
          </w:p>
        </w:tc>
        <w:tc>
          <w:tcPr>
            <w:tcW w:w="370" w:type="pct"/>
            <w:tcBorders>
              <w:bottom w:val="single" w:sz="4" w:space="0" w:color="001D77"/>
              <w:right w:val="nil"/>
            </w:tcBorders>
            <w:vAlign w:val="center"/>
          </w:tcPr>
          <w:p w14:paraId="7886AFA9" w14:textId="6E204A54" w:rsidR="008548F1" w:rsidRPr="004C50DA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110</w:t>
            </w:r>
            <w:r w:rsidR="002069A7" w:rsidRPr="004C50DA">
              <w:rPr>
                <w:sz w:val="18"/>
                <w:szCs w:val="18"/>
              </w:rPr>
              <w:t>.</w:t>
            </w:r>
            <w:r w:rsidRPr="004C50DA">
              <w:rPr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bottom w:val="single" w:sz="4" w:space="0" w:color="001D77"/>
              <w:right w:val="nil"/>
            </w:tcBorders>
            <w:vAlign w:val="center"/>
          </w:tcPr>
          <w:p w14:paraId="620DD8A9" w14:textId="3FEE280B" w:rsidR="008548F1" w:rsidRPr="004C50DA" w:rsidRDefault="008548F1" w:rsidP="004C50D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105</w:t>
            </w:r>
            <w:r w:rsidR="002069A7" w:rsidRPr="004C50DA">
              <w:rPr>
                <w:sz w:val="18"/>
                <w:szCs w:val="18"/>
              </w:rPr>
              <w:t>.</w:t>
            </w:r>
            <w:r w:rsidRPr="004C50DA">
              <w:rPr>
                <w:sz w:val="18"/>
                <w:szCs w:val="18"/>
              </w:rPr>
              <w:t>6</w:t>
            </w:r>
          </w:p>
        </w:tc>
        <w:tc>
          <w:tcPr>
            <w:tcW w:w="364" w:type="pct"/>
            <w:tcBorders>
              <w:bottom w:val="single" w:sz="4" w:space="0" w:color="001D77"/>
              <w:right w:val="nil"/>
            </w:tcBorders>
            <w:vAlign w:val="center"/>
          </w:tcPr>
          <w:p w14:paraId="5D27F3E9" w14:textId="34BEA71A" w:rsidR="008548F1" w:rsidRDefault="008548F1" w:rsidP="008548F1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20888" w:rsidRPr="008916DC" w14:paraId="6BC3144E" w14:textId="60C509AF" w:rsidTr="008548F1">
        <w:tc>
          <w:tcPr>
            <w:tcW w:w="810" w:type="pct"/>
            <w:tcBorders>
              <w:left w:val="nil"/>
            </w:tcBorders>
            <w:vAlign w:val="center"/>
          </w:tcPr>
          <w:p w14:paraId="7FFE8035" w14:textId="58C24B8F" w:rsidR="00620888" w:rsidRPr="00F54F97" w:rsidRDefault="00620888" w:rsidP="00620888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15 November 2022</w:t>
            </w:r>
          </w:p>
        </w:tc>
        <w:tc>
          <w:tcPr>
            <w:tcW w:w="387" w:type="pct"/>
            <w:vAlign w:val="center"/>
          </w:tcPr>
          <w:p w14:paraId="618968C3" w14:textId="6A0A7337" w:rsidR="00620888" w:rsidRPr="004C50DA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103.1</w:t>
            </w:r>
          </w:p>
        </w:tc>
        <w:tc>
          <w:tcPr>
            <w:tcW w:w="382" w:type="pct"/>
            <w:vAlign w:val="center"/>
          </w:tcPr>
          <w:p w14:paraId="6F84F640" w14:textId="5A9CE17A" w:rsidR="00620888" w:rsidRPr="004C50DA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92.7</w:t>
            </w:r>
          </w:p>
        </w:tc>
        <w:tc>
          <w:tcPr>
            <w:tcW w:w="384" w:type="pct"/>
            <w:vAlign w:val="center"/>
          </w:tcPr>
          <w:p w14:paraId="5AE7E74A" w14:textId="6A78BC69" w:rsidR="00620888" w:rsidRPr="004C50DA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98.3</w:t>
            </w:r>
          </w:p>
        </w:tc>
        <w:tc>
          <w:tcPr>
            <w:tcW w:w="385" w:type="pct"/>
            <w:vAlign w:val="center"/>
          </w:tcPr>
          <w:p w14:paraId="0DA0ED69" w14:textId="344FBAF1" w:rsidR="00620888" w:rsidRPr="004C50DA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97.8</w:t>
            </w:r>
          </w:p>
        </w:tc>
        <w:tc>
          <w:tcPr>
            <w:tcW w:w="384" w:type="pct"/>
            <w:vAlign w:val="center"/>
          </w:tcPr>
          <w:p w14:paraId="71C07B5B" w14:textId="737AEA04" w:rsidR="00620888" w:rsidRPr="004C50DA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99.5</w:t>
            </w:r>
          </w:p>
        </w:tc>
        <w:tc>
          <w:tcPr>
            <w:tcW w:w="387" w:type="pct"/>
            <w:vAlign w:val="center"/>
          </w:tcPr>
          <w:p w14:paraId="00494454" w14:textId="74B14688" w:rsidR="00620888" w:rsidRPr="004C50DA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112.0</w:t>
            </w:r>
          </w:p>
        </w:tc>
        <w:tc>
          <w:tcPr>
            <w:tcW w:w="391" w:type="pct"/>
            <w:vAlign w:val="center"/>
          </w:tcPr>
          <w:p w14:paraId="15CEFE25" w14:textId="256B7B47" w:rsidR="00620888" w:rsidRPr="004C50DA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107.1</w:t>
            </w:r>
          </w:p>
        </w:tc>
        <w:tc>
          <w:tcPr>
            <w:tcW w:w="389" w:type="pct"/>
            <w:vAlign w:val="center"/>
          </w:tcPr>
          <w:p w14:paraId="40F88AB0" w14:textId="6EA7BD72" w:rsidR="00620888" w:rsidRPr="004C50DA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108.7</w:t>
            </w:r>
          </w:p>
        </w:tc>
        <w:tc>
          <w:tcPr>
            <w:tcW w:w="370" w:type="pct"/>
            <w:tcBorders>
              <w:bottom w:val="single" w:sz="4" w:space="0" w:color="001D77"/>
              <w:right w:val="nil"/>
            </w:tcBorders>
            <w:vAlign w:val="center"/>
          </w:tcPr>
          <w:p w14:paraId="19ED6174" w14:textId="23FA0CC6" w:rsidR="00620888" w:rsidRPr="004C50DA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110.5</w:t>
            </w:r>
          </w:p>
        </w:tc>
        <w:tc>
          <w:tcPr>
            <w:tcW w:w="367" w:type="pct"/>
            <w:tcBorders>
              <w:bottom w:val="single" w:sz="4" w:space="0" w:color="001D77"/>
              <w:right w:val="nil"/>
            </w:tcBorders>
            <w:vAlign w:val="center"/>
          </w:tcPr>
          <w:p w14:paraId="42C07130" w14:textId="17593671" w:rsidR="00620888" w:rsidRPr="004C50DA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105.6</w:t>
            </w:r>
          </w:p>
        </w:tc>
        <w:tc>
          <w:tcPr>
            <w:tcW w:w="364" w:type="pct"/>
            <w:tcBorders>
              <w:bottom w:val="single" w:sz="4" w:space="0" w:color="001D77"/>
              <w:right w:val="nil"/>
            </w:tcBorders>
            <w:vAlign w:val="center"/>
          </w:tcPr>
          <w:p w14:paraId="021168D4" w14:textId="4BD961DC" w:rsidR="00620888" w:rsidRDefault="00620888" w:rsidP="0062088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104.4</w:t>
            </w:r>
          </w:p>
        </w:tc>
      </w:tr>
      <w:tr w:rsidR="008548F1" w:rsidRPr="00E34AA3" w14:paraId="0C0FA677" w14:textId="70EF2FDB" w:rsidTr="008548F1">
        <w:tc>
          <w:tcPr>
            <w:tcW w:w="810" w:type="pct"/>
            <w:tcBorders>
              <w:left w:val="nil"/>
              <w:bottom w:val="nil"/>
            </w:tcBorders>
            <w:vAlign w:val="center"/>
          </w:tcPr>
          <w:p w14:paraId="35EED452" w14:textId="77777777" w:rsidR="008548F1" w:rsidRPr="00E34AA3" w:rsidRDefault="008548F1" w:rsidP="008548F1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87" w:type="pct"/>
            <w:tcBorders>
              <w:bottom w:val="nil"/>
            </w:tcBorders>
          </w:tcPr>
          <w:p w14:paraId="26541B7E" w14:textId="77777777" w:rsidR="008548F1" w:rsidRDefault="008548F1" w:rsidP="008548F1">
            <w:pPr>
              <w:jc w:val="right"/>
            </w:pPr>
            <w:r w:rsidRPr="00E17D23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2" w:type="pct"/>
            <w:tcBorders>
              <w:bottom w:val="nil"/>
            </w:tcBorders>
          </w:tcPr>
          <w:p w14:paraId="03AF721D" w14:textId="77777777" w:rsidR="008548F1" w:rsidRDefault="008548F1" w:rsidP="008548F1">
            <w:pPr>
              <w:jc w:val="right"/>
            </w:pPr>
            <w:r w:rsidRPr="00E17D23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4" w:type="pct"/>
            <w:tcBorders>
              <w:bottom w:val="nil"/>
            </w:tcBorders>
            <w:vAlign w:val="center"/>
          </w:tcPr>
          <w:p w14:paraId="7CB984FE" w14:textId="77777777" w:rsidR="008548F1" w:rsidRPr="00232C7F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5" w:type="pct"/>
            <w:tcBorders>
              <w:bottom w:val="nil"/>
            </w:tcBorders>
          </w:tcPr>
          <w:p w14:paraId="743008E5" w14:textId="77777777" w:rsidR="008548F1" w:rsidRDefault="008548F1" w:rsidP="008548F1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4" w:type="pct"/>
            <w:tcBorders>
              <w:bottom w:val="nil"/>
            </w:tcBorders>
          </w:tcPr>
          <w:p w14:paraId="71D22682" w14:textId="77777777" w:rsidR="008548F1" w:rsidRDefault="008548F1" w:rsidP="008548F1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7" w:type="pct"/>
            <w:tcBorders>
              <w:bottom w:val="nil"/>
            </w:tcBorders>
          </w:tcPr>
          <w:p w14:paraId="261C4A08" w14:textId="77777777" w:rsidR="008548F1" w:rsidRDefault="008548F1" w:rsidP="008548F1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91" w:type="pct"/>
            <w:tcBorders>
              <w:bottom w:val="nil"/>
            </w:tcBorders>
          </w:tcPr>
          <w:p w14:paraId="2650D1AD" w14:textId="77777777" w:rsidR="008548F1" w:rsidRDefault="008548F1" w:rsidP="008548F1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9" w:type="pct"/>
            <w:tcBorders>
              <w:bottom w:val="nil"/>
            </w:tcBorders>
          </w:tcPr>
          <w:p w14:paraId="0588993E" w14:textId="77777777" w:rsidR="008548F1" w:rsidRDefault="008548F1" w:rsidP="008548F1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70" w:type="pct"/>
            <w:tcBorders>
              <w:bottom w:val="nil"/>
              <w:right w:val="nil"/>
            </w:tcBorders>
          </w:tcPr>
          <w:p w14:paraId="646B8642" w14:textId="77777777" w:rsidR="008548F1" w:rsidRDefault="008548F1" w:rsidP="008548F1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67" w:type="pct"/>
            <w:tcBorders>
              <w:bottom w:val="nil"/>
              <w:right w:val="nil"/>
            </w:tcBorders>
            <w:vAlign w:val="center"/>
          </w:tcPr>
          <w:p w14:paraId="0C0A8EA9" w14:textId="633B4F50" w:rsidR="008548F1" w:rsidRDefault="00620888" w:rsidP="004C50DA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 w:rsidR="004C50DA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64" w:type="pct"/>
            <w:tcBorders>
              <w:bottom w:val="nil"/>
              <w:right w:val="nil"/>
            </w:tcBorders>
            <w:vAlign w:val="center"/>
          </w:tcPr>
          <w:p w14:paraId="230BD029" w14:textId="755E9A3C" w:rsidR="008548F1" w:rsidRDefault="004C50DA" w:rsidP="008548F1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</w:tbl>
    <w:p w14:paraId="4F71D821" w14:textId="77777777" w:rsidR="00E24E58" w:rsidRDefault="00E24E58" w:rsidP="00232C7F">
      <w:pPr>
        <w:pStyle w:val="Tablicanotka"/>
        <w:jc w:val="right"/>
        <w:rPr>
          <w:lang w:val="en-US"/>
        </w:rPr>
      </w:pPr>
    </w:p>
    <w:p w14:paraId="04FCC8FE" w14:textId="77777777" w:rsidR="00E24E58" w:rsidRPr="00055A0A" w:rsidRDefault="00E24E58" w:rsidP="009D5650">
      <w:pPr>
        <w:pStyle w:val="Tablicanotka"/>
        <w:spacing w:before="360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14:paraId="70B7677A" w14:textId="77777777"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by quarters for 2020-2021 and the 1st , 2nd and 3rd quarter of 2022 at constant prices of previous year seasonally unadjusted with corresponding quarter of previous year = 100 plus comparing news releases of November 3, 2022 and November 15, 2022"/>
      </w:tblPr>
      <w:tblGrid>
        <w:gridCol w:w="1309"/>
        <w:gridCol w:w="623"/>
        <w:gridCol w:w="616"/>
        <w:gridCol w:w="620"/>
        <w:gridCol w:w="616"/>
        <w:gridCol w:w="616"/>
        <w:gridCol w:w="621"/>
        <w:gridCol w:w="621"/>
        <w:gridCol w:w="621"/>
        <w:gridCol w:w="603"/>
        <w:gridCol w:w="602"/>
        <w:gridCol w:w="599"/>
      </w:tblGrid>
      <w:tr w:rsidR="008548F1" w:rsidRPr="00E34AA3" w14:paraId="4B53204A" w14:textId="4D30488E" w:rsidTr="008548F1">
        <w:trPr>
          <w:trHeight w:hRule="exact" w:val="397"/>
        </w:trPr>
        <w:tc>
          <w:tcPr>
            <w:tcW w:w="811" w:type="pct"/>
            <w:vMerge w:val="restart"/>
            <w:tcBorders>
              <w:left w:val="nil"/>
            </w:tcBorders>
            <w:vAlign w:val="center"/>
          </w:tcPr>
          <w:p w14:paraId="47099DCB" w14:textId="77777777" w:rsidR="008548F1" w:rsidRPr="00E34AA3" w:rsidRDefault="008548F1" w:rsidP="00E24E58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534" w:type="pct"/>
            <w:gridSpan w:val="4"/>
            <w:vAlign w:val="center"/>
          </w:tcPr>
          <w:p w14:paraId="56F752EE" w14:textId="77777777" w:rsidR="008548F1" w:rsidRPr="00E34AA3" w:rsidRDefault="008548F1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537" w:type="pct"/>
            <w:gridSpan w:val="4"/>
            <w:vAlign w:val="center"/>
          </w:tcPr>
          <w:p w14:paraId="69355AA9" w14:textId="77777777" w:rsidR="008548F1" w:rsidRPr="00E34AA3" w:rsidRDefault="008548F1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18" w:type="pct"/>
            <w:gridSpan w:val="3"/>
            <w:tcBorders>
              <w:bottom w:val="single" w:sz="4" w:space="0" w:color="001D77"/>
              <w:right w:val="nil"/>
            </w:tcBorders>
            <w:vAlign w:val="center"/>
          </w:tcPr>
          <w:p w14:paraId="505C3B7D" w14:textId="2D9D4E7F" w:rsidR="008548F1" w:rsidRDefault="008548F1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8548F1" w:rsidRPr="00E34AA3" w14:paraId="33159938" w14:textId="7D630452" w:rsidTr="008548F1">
        <w:trPr>
          <w:trHeight w:hRule="exact" w:val="397"/>
        </w:trPr>
        <w:tc>
          <w:tcPr>
            <w:tcW w:w="811" w:type="pct"/>
            <w:vMerge/>
            <w:tcBorders>
              <w:left w:val="nil"/>
            </w:tcBorders>
          </w:tcPr>
          <w:p w14:paraId="4F0A9C8F" w14:textId="77777777" w:rsidR="008548F1" w:rsidRPr="00E34AA3" w:rsidRDefault="008548F1" w:rsidP="00E87FA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14:paraId="65250672" w14:textId="77777777" w:rsidR="008548F1" w:rsidRPr="00E34AA3" w:rsidRDefault="008548F1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82" w:type="pct"/>
            <w:vAlign w:val="center"/>
          </w:tcPr>
          <w:p w14:paraId="58751DDA" w14:textId="77777777" w:rsidR="008548F1" w:rsidRPr="00E34AA3" w:rsidRDefault="008548F1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84" w:type="pct"/>
            <w:vAlign w:val="center"/>
          </w:tcPr>
          <w:p w14:paraId="20071741" w14:textId="77777777" w:rsidR="008548F1" w:rsidRPr="00E34AA3" w:rsidRDefault="008548F1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82" w:type="pct"/>
            <w:vAlign w:val="center"/>
          </w:tcPr>
          <w:p w14:paraId="4B13D109" w14:textId="77777777" w:rsidR="008548F1" w:rsidRPr="00E34AA3" w:rsidRDefault="008548F1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82" w:type="pct"/>
            <w:vAlign w:val="center"/>
          </w:tcPr>
          <w:p w14:paraId="5247177E" w14:textId="77777777" w:rsidR="008548F1" w:rsidRPr="00E34AA3" w:rsidRDefault="008548F1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85" w:type="pct"/>
            <w:vAlign w:val="center"/>
          </w:tcPr>
          <w:p w14:paraId="0C5D12B8" w14:textId="77777777" w:rsidR="008548F1" w:rsidRPr="00E34AA3" w:rsidRDefault="008548F1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85" w:type="pct"/>
            <w:vAlign w:val="center"/>
          </w:tcPr>
          <w:p w14:paraId="69A3DD6E" w14:textId="77777777" w:rsidR="008548F1" w:rsidRPr="00E34AA3" w:rsidRDefault="008548F1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85" w:type="pct"/>
            <w:vAlign w:val="center"/>
          </w:tcPr>
          <w:p w14:paraId="4E72B4D4" w14:textId="77777777" w:rsidR="008548F1" w:rsidRPr="00E34AA3" w:rsidRDefault="008548F1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74" w:type="pct"/>
            <w:tcBorders>
              <w:right w:val="nil"/>
            </w:tcBorders>
            <w:vAlign w:val="center"/>
          </w:tcPr>
          <w:p w14:paraId="21900A20" w14:textId="77777777" w:rsidR="008548F1" w:rsidRPr="00E34AA3" w:rsidRDefault="008548F1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73" w:type="pct"/>
            <w:tcBorders>
              <w:right w:val="nil"/>
            </w:tcBorders>
            <w:vAlign w:val="center"/>
          </w:tcPr>
          <w:p w14:paraId="2DE130B0" w14:textId="77777777" w:rsidR="008548F1" w:rsidRDefault="008548F1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71" w:type="pct"/>
            <w:tcBorders>
              <w:right w:val="nil"/>
            </w:tcBorders>
            <w:vAlign w:val="center"/>
          </w:tcPr>
          <w:p w14:paraId="5AA9BCCB" w14:textId="49A172BF" w:rsidR="008548F1" w:rsidRDefault="008548F1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</w:tr>
      <w:tr w:rsidR="008548F1" w:rsidRPr="00A55917" w14:paraId="2C60C7AD" w14:textId="3CBC8D17" w:rsidTr="008548F1">
        <w:trPr>
          <w:trHeight w:hRule="exact" w:val="397"/>
        </w:trPr>
        <w:tc>
          <w:tcPr>
            <w:tcW w:w="811" w:type="pct"/>
            <w:vMerge/>
            <w:tcBorders>
              <w:left w:val="nil"/>
            </w:tcBorders>
          </w:tcPr>
          <w:p w14:paraId="5EA3C58B" w14:textId="77777777" w:rsidR="008548F1" w:rsidRPr="00E34AA3" w:rsidRDefault="008548F1" w:rsidP="00E87FA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89" w:type="pct"/>
            <w:gridSpan w:val="11"/>
            <w:tcBorders>
              <w:right w:val="nil"/>
            </w:tcBorders>
            <w:vAlign w:val="center"/>
          </w:tcPr>
          <w:p w14:paraId="287D80ED" w14:textId="0173FE6C" w:rsidR="008548F1" w:rsidRDefault="008548F1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8548F1" w:rsidRPr="00E87FAA" w14:paraId="58FA460E" w14:textId="71C7C834" w:rsidTr="008548F1">
        <w:trPr>
          <w:trHeight w:val="397"/>
        </w:trPr>
        <w:tc>
          <w:tcPr>
            <w:tcW w:w="811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17D90E9E" w14:textId="4D2DA0EE" w:rsidR="008548F1" w:rsidRPr="00F54F97" w:rsidRDefault="008548F1" w:rsidP="008548F1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November 2022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  <w:vAlign w:val="center"/>
          </w:tcPr>
          <w:p w14:paraId="7D1283E9" w14:textId="42FA09E3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102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7</w:t>
            </w:r>
          </w:p>
        </w:tc>
        <w:tc>
          <w:tcPr>
            <w:tcW w:w="382" w:type="pct"/>
            <w:vAlign w:val="center"/>
          </w:tcPr>
          <w:p w14:paraId="4A5B6A8B" w14:textId="537F963C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92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2</w:t>
            </w:r>
          </w:p>
        </w:tc>
        <w:tc>
          <w:tcPr>
            <w:tcW w:w="384" w:type="pct"/>
            <w:vAlign w:val="center"/>
          </w:tcPr>
          <w:p w14:paraId="30133BBA" w14:textId="5C700E4C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99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0</w:t>
            </w:r>
          </w:p>
        </w:tc>
        <w:tc>
          <w:tcPr>
            <w:tcW w:w="382" w:type="pct"/>
            <w:vAlign w:val="center"/>
          </w:tcPr>
          <w:p w14:paraId="6CE71141" w14:textId="4E78DB5C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98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2</w:t>
            </w:r>
          </w:p>
        </w:tc>
        <w:tc>
          <w:tcPr>
            <w:tcW w:w="382" w:type="pct"/>
            <w:vAlign w:val="center"/>
          </w:tcPr>
          <w:p w14:paraId="778DDDC6" w14:textId="24637C2F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100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2</w:t>
            </w:r>
          </w:p>
        </w:tc>
        <w:tc>
          <w:tcPr>
            <w:tcW w:w="385" w:type="pct"/>
            <w:vAlign w:val="center"/>
          </w:tcPr>
          <w:p w14:paraId="1881FC2E" w14:textId="6CE75E51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112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2</w:t>
            </w:r>
          </w:p>
        </w:tc>
        <w:tc>
          <w:tcPr>
            <w:tcW w:w="385" w:type="pct"/>
            <w:vAlign w:val="center"/>
          </w:tcPr>
          <w:p w14:paraId="4DB41EF1" w14:textId="208D8E00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106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5</w:t>
            </w:r>
          </w:p>
        </w:tc>
        <w:tc>
          <w:tcPr>
            <w:tcW w:w="385" w:type="pct"/>
            <w:vAlign w:val="center"/>
          </w:tcPr>
          <w:p w14:paraId="1213E02A" w14:textId="54B8D0F3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108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5</w:t>
            </w:r>
          </w:p>
        </w:tc>
        <w:tc>
          <w:tcPr>
            <w:tcW w:w="374" w:type="pct"/>
            <w:tcBorders>
              <w:right w:val="nil"/>
            </w:tcBorders>
            <w:vAlign w:val="center"/>
          </w:tcPr>
          <w:p w14:paraId="1F8B7238" w14:textId="75F62F52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108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6</w:t>
            </w:r>
          </w:p>
        </w:tc>
        <w:tc>
          <w:tcPr>
            <w:tcW w:w="373" w:type="pct"/>
            <w:tcBorders>
              <w:right w:val="nil"/>
            </w:tcBorders>
            <w:vAlign w:val="center"/>
          </w:tcPr>
          <w:p w14:paraId="43A98258" w14:textId="24810AA9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105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8</w:t>
            </w:r>
          </w:p>
        </w:tc>
        <w:tc>
          <w:tcPr>
            <w:tcW w:w="371" w:type="pct"/>
            <w:tcBorders>
              <w:right w:val="nil"/>
            </w:tcBorders>
            <w:vAlign w:val="center"/>
          </w:tcPr>
          <w:p w14:paraId="1858775E" w14:textId="44363EEF" w:rsidR="008548F1" w:rsidRDefault="009E53B5" w:rsidP="008548F1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8548F1" w:rsidRPr="008916DC" w14:paraId="43C54BFF" w14:textId="14E80A06" w:rsidTr="008548F1">
        <w:trPr>
          <w:trHeight w:val="397"/>
        </w:trPr>
        <w:tc>
          <w:tcPr>
            <w:tcW w:w="811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145E69FF" w14:textId="59B87352" w:rsidR="008548F1" w:rsidRPr="00F54F97" w:rsidRDefault="008548F1" w:rsidP="008548F1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15 November 2022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  <w:vAlign w:val="center"/>
          </w:tcPr>
          <w:p w14:paraId="05150620" w14:textId="02C0173B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102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7</w:t>
            </w:r>
          </w:p>
        </w:tc>
        <w:tc>
          <w:tcPr>
            <w:tcW w:w="382" w:type="pct"/>
            <w:vAlign w:val="center"/>
          </w:tcPr>
          <w:p w14:paraId="1298ACBB" w14:textId="4536B54F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92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2</w:t>
            </w:r>
          </w:p>
        </w:tc>
        <w:tc>
          <w:tcPr>
            <w:tcW w:w="384" w:type="pct"/>
            <w:vAlign w:val="center"/>
          </w:tcPr>
          <w:p w14:paraId="062730C5" w14:textId="63E41BDF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99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0</w:t>
            </w:r>
          </w:p>
        </w:tc>
        <w:tc>
          <w:tcPr>
            <w:tcW w:w="382" w:type="pct"/>
            <w:vAlign w:val="center"/>
          </w:tcPr>
          <w:p w14:paraId="288696D6" w14:textId="55AED1C3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98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2</w:t>
            </w:r>
          </w:p>
        </w:tc>
        <w:tc>
          <w:tcPr>
            <w:tcW w:w="382" w:type="pct"/>
            <w:vAlign w:val="center"/>
          </w:tcPr>
          <w:p w14:paraId="4E555C18" w14:textId="7D5FCB3E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100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2</w:t>
            </w:r>
          </w:p>
        </w:tc>
        <w:tc>
          <w:tcPr>
            <w:tcW w:w="385" w:type="pct"/>
            <w:vAlign w:val="center"/>
          </w:tcPr>
          <w:p w14:paraId="3BBAE214" w14:textId="5E1104CD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112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2</w:t>
            </w:r>
          </w:p>
        </w:tc>
        <w:tc>
          <w:tcPr>
            <w:tcW w:w="385" w:type="pct"/>
            <w:vAlign w:val="center"/>
          </w:tcPr>
          <w:p w14:paraId="0B7FFF8C" w14:textId="5A110F6A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106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5</w:t>
            </w:r>
          </w:p>
        </w:tc>
        <w:tc>
          <w:tcPr>
            <w:tcW w:w="385" w:type="pct"/>
            <w:vAlign w:val="center"/>
          </w:tcPr>
          <w:p w14:paraId="487B4F03" w14:textId="387A200C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108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5</w:t>
            </w:r>
          </w:p>
        </w:tc>
        <w:tc>
          <w:tcPr>
            <w:tcW w:w="374" w:type="pct"/>
            <w:tcBorders>
              <w:right w:val="nil"/>
            </w:tcBorders>
            <w:vAlign w:val="center"/>
          </w:tcPr>
          <w:p w14:paraId="3D9305EC" w14:textId="7E93786D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108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6</w:t>
            </w:r>
          </w:p>
        </w:tc>
        <w:tc>
          <w:tcPr>
            <w:tcW w:w="373" w:type="pct"/>
            <w:tcBorders>
              <w:right w:val="nil"/>
            </w:tcBorders>
            <w:vAlign w:val="center"/>
          </w:tcPr>
          <w:p w14:paraId="4C5714C9" w14:textId="1A0BF50D" w:rsidR="008548F1" w:rsidRPr="00102F96" w:rsidRDefault="008548F1" w:rsidP="008548F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105</w:t>
            </w:r>
            <w:r w:rsidR="002069A7" w:rsidRPr="00102F96">
              <w:rPr>
                <w:sz w:val="18"/>
                <w:szCs w:val="18"/>
              </w:rPr>
              <w:t>.</w:t>
            </w:r>
            <w:r w:rsidRPr="00102F96">
              <w:rPr>
                <w:sz w:val="18"/>
                <w:szCs w:val="18"/>
              </w:rPr>
              <w:t>8</w:t>
            </w:r>
          </w:p>
        </w:tc>
        <w:tc>
          <w:tcPr>
            <w:tcW w:w="371" w:type="pct"/>
            <w:tcBorders>
              <w:right w:val="nil"/>
            </w:tcBorders>
            <w:vAlign w:val="center"/>
          </w:tcPr>
          <w:p w14:paraId="24D5367D" w14:textId="63CA4538" w:rsidR="008548F1" w:rsidRDefault="009E53B5" w:rsidP="009E53B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103.5</w:t>
            </w:r>
          </w:p>
        </w:tc>
      </w:tr>
      <w:tr w:rsidR="008548F1" w:rsidRPr="00E34AA3" w14:paraId="1C052C19" w14:textId="229816A1" w:rsidTr="008548F1">
        <w:trPr>
          <w:trHeight w:val="397"/>
        </w:trPr>
        <w:tc>
          <w:tcPr>
            <w:tcW w:w="811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3013B79" w14:textId="77777777" w:rsidR="008548F1" w:rsidRPr="00E34AA3" w:rsidRDefault="008548F1" w:rsidP="001E6AC9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86" w:type="pct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1534F85" w14:textId="77777777" w:rsidR="008548F1" w:rsidRPr="00E34AA3" w:rsidRDefault="008548F1" w:rsidP="001E6AC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82" w:type="pct"/>
            <w:tcBorders>
              <w:bottom w:val="nil"/>
            </w:tcBorders>
            <w:vAlign w:val="center"/>
          </w:tcPr>
          <w:p w14:paraId="541E94DB" w14:textId="77777777" w:rsidR="008548F1" w:rsidRPr="00E34AA3" w:rsidRDefault="008548F1" w:rsidP="001E6AC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84" w:type="pct"/>
            <w:tcBorders>
              <w:bottom w:val="nil"/>
            </w:tcBorders>
          </w:tcPr>
          <w:p w14:paraId="344189D9" w14:textId="77777777" w:rsidR="008548F1" w:rsidRPr="00E34AA3" w:rsidRDefault="008548F1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82" w:type="pct"/>
            <w:tcBorders>
              <w:bottom w:val="nil"/>
            </w:tcBorders>
          </w:tcPr>
          <w:p w14:paraId="51522013" w14:textId="77777777" w:rsidR="008548F1" w:rsidRPr="00E34AA3" w:rsidRDefault="008548F1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82" w:type="pct"/>
            <w:tcBorders>
              <w:bottom w:val="nil"/>
            </w:tcBorders>
          </w:tcPr>
          <w:p w14:paraId="56A5555D" w14:textId="77777777" w:rsidR="008548F1" w:rsidRPr="00E34AA3" w:rsidRDefault="008548F1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85" w:type="pct"/>
            <w:tcBorders>
              <w:bottom w:val="nil"/>
            </w:tcBorders>
          </w:tcPr>
          <w:p w14:paraId="1FC8B02C" w14:textId="77777777" w:rsidR="008548F1" w:rsidRPr="00E34AA3" w:rsidRDefault="008548F1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85" w:type="pct"/>
            <w:tcBorders>
              <w:bottom w:val="nil"/>
            </w:tcBorders>
          </w:tcPr>
          <w:p w14:paraId="711B4439" w14:textId="77777777" w:rsidR="008548F1" w:rsidRPr="00E34AA3" w:rsidRDefault="008548F1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85" w:type="pct"/>
            <w:tcBorders>
              <w:bottom w:val="nil"/>
            </w:tcBorders>
          </w:tcPr>
          <w:p w14:paraId="3E154069" w14:textId="77777777" w:rsidR="008548F1" w:rsidRPr="00E34AA3" w:rsidRDefault="008548F1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74" w:type="pct"/>
            <w:tcBorders>
              <w:bottom w:val="nil"/>
              <w:right w:val="nil"/>
            </w:tcBorders>
            <w:vAlign w:val="center"/>
          </w:tcPr>
          <w:p w14:paraId="5054BFCE" w14:textId="77777777" w:rsidR="008548F1" w:rsidRPr="00E34AA3" w:rsidRDefault="008548F1" w:rsidP="00FB7A3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73" w:type="pct"/>
            <w:tcBorders>
              <w:bottom w:val="nil"/>
              <w:right w:val="nil"/>
            </w:tcBorders>
            <w:vAlign w:val="center"/>
          </w:tcPr>
          <w:p w14:paraId="5E4F1C7F" w14:textId="061B0B13" w:rsidR="008548F1" w:rsidRDefault="008548F1" w:rsidP="008548F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71" w:type="pct"/>
            <w:tcBorders>
              <w:bottom w:val="nil"/>
              <w:right w:val="nil"/>
            </w:tcBorders>
            <w:vAlign w:val="center"/>
          </w:tcPr>
          <w:p w14:paraId="3FA8E153" w14:textId="61CE58EC" w:rsidR="008548F1" w:rsidRDefault="009E53B5" w:rsidP="001E6AC9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D798D82" w14:textId="77777777" w:rsidR="00E24E58" w:rsidRDefault="00E24E58" w:rsidP="00966C9A">
      <w:pPr>
        <w:pStyle w:val="Tablicanotka"/>
        <w:rPr>
          <w:lang w:val="en-US"/>
        </w:rPr>
      </w:pPr>
    </w:p>
    <w:p w14:paraId="0B366037" w14:textId="77777777" w:rsidR="00E24E58" w:rsidRDefault="00E24E58" w:rsidP="00966C9A">
      <w:pPr>
        <w:pStyle w:val="Tablicanotka"/>
        <w:rPr>
          <w:lang w:val="en-US"/>
        </w:rPr>
      </w:pPr>
    </w:p>
    <w:p w14:paraId="4015C2FF" w14:textId="77777777" w:rsidR="00E24E58" w:rsidRPr="009D5650" w:rsidRDefault="00E24E58" w:rsidP="009D5650">
      <w:pPr>
        <w:pStyle w:val="Tytuwykresu0"/>
        <w:spacing w:after="0" w:line="240" w:lineRule="exact"/>
        <w:rPr>
          <w:rFonts w:ascii="Fira Sans" w:hAnsi="Fira Sans"/>
          <w:sz w:val="18"/>
          <w:szCs w:val="18"/>
          <w:lang w:val="en-US"/>
        </w:rPr>
      </w:pPr>
      <w:r w:rsidRPr="009D5650">
        <w:rPr>
          <w:rFonts w:ascii="Fira Sans" w:hAnsi="Fira Sans"/>
          <w:sz w:val="18"/>
          <w:szCs w:val="18"/>
          <w:lang w:val="en-US"/>
        </w:rPr>
        <w:t>Chart 1. Gross domestic product volume growth rate</w:t>
      </w:r>
    </w:p>
    <w:p w14:paraId="1DE68023" w14:textId="4BEFE266" w:rsidR="00E24E58" w:rsidRPr="009D5650" w:rsidRDefault="00A55917" w:rsidP="00E24E58">
      <w:pPr>
        <w:pStyle w:val="Tytuwykresu0"/>
        <w:spacing w:before="0" w:line="240" w:lineRule="exact"/>
        <w:ind w:left="680"/>
        <w:rPr>
          <w:rFonts w:ascii="Fira Sans" w:hAnsi="Fira Sans"/>
          <w:sz w:val="18"/>
          <w:szCs w:val="18"/>
          <w:lang w:val="en-US"/>
        </w:rPr>
      </w:pPr>
      <w:r w:rsidRPr="0001015F">
        <w:drawing>
          <wp:anchor distT="0" distB="0" distL="114300" distR="114300" simplePos="0" relativeHeight="251780096" behindDoc="0" locked="0" layoutInCell="1" allowOverlap="1" wp14:anchorId="4E2E3A9F" wp14:editId="6F1A1CAD">
            <wp:simplePos x="0" y="0"/>
            <wp:positionH relativeFrom="column">
              <wp:posOffset>-47625</wp:posOffset>
            </wp:positionH>
            <wp:positionV relativeFrom="paragraph">
              <wp:posOffset>353411</wp:posOffset>
            </wp:positionV>
            <wp:extent cx="5122545" cy="3175000"/>
            <wp:effectExtent l="0" t="0" r="1905" b="6350"/>
            <wp:wrapSquare wrapText="bothSides"/>
            <wp:docPr id="3" name="Obraz 3" descr="The chart presents real growth rates of GDP by quarters for 2020-2021 and the 1st ,2nd and 3rd quarter of 2022, seasonally adjusted and unadjusted with corresponding quarter of previous year = 100" title="Chart 1. Gross domestic product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E58" w:rsidRPr="009D5650">
        <w:rPr>
          <w:rFonts w:ascii="Fira Sans" w:hAnsi="Fira Sans"/>
          <w:sz w:val="18"/>
          <w:szCs w:val="18"/>
          <w:lang w:val="en-US"/>
        </w:rPr>
        <w:t>(corresponding period of the previous year = 100)</w:t>
      </w:r>
    </w:p>
    <w:p w14:paraId="2ECE8DD7" w14:textId="2CE0ECF9" w:rsidR="00E24E58" w:rsidRPr="0001015F" w:rsidRDefault="00E24E58" w:rsidP="00E24E58">
      <w:pPr>
        <w:pStyle w:val="Tytuwykresu0"/>
        <w:spacing w:before="0" w:line="240" w:lineRule="exact"/>
        <w:ind w:left="680"/>
        <w:rPr>
          <w:lang w:val="en-US"/>
        </w:rPr>
      </w:pPr>
    </w:p>
    <w:p w14:paraId="02218347" w14:textId="46B01428" w:rsidR="0001015F" w:rsidRPr="0001015F" w:rsidRDefault="0001015F" w:rsidP="00E24E58">
      <w:pPr>
        <w:pStyle w:val="Tytuwykresu0"/>
        <w:spacing w:before="0" w:line="240" w:lineRule="exact"/>
        <w:ind w:left="680"/>
        <w:rPr>
          <w:lang w:val="en-US"/>
        </w:rPr>
      </w:pPr>
    </w:p>
    <w:p w14:paraId="48E3E6B9" w14:textId="632F375D" w:rsidR="0001015F" w:rsidRPr="0001015F" w:rsidRDefault="0001015F" w:rsidP="00E24E58">
      <w:pPr>
        <w:pStyle w:val="Tytuwykresu0"/>
        <w:spacing w:before="0" w:line="240" w:lineRule="exact"/>
        <w:ind w:left="680"/>
        <w:rPr>
          <w:lang w:val="en-US"/>
        </w:rPr>
      </w:pPr>
    </w:p>
    <w:p w14:paraId="172D1A93" w14:textId="4742E7AE" w:rsidR="0001015F" w:rsidRPr="0001015F" w:rsidRDefault="0001015F" w:rsidP="0001015F">
      <w:pPr>
        <w:pStyle w:val="Tytuwykresu0"/>
        <w:spacing w:before="0" w:line="240" w:lineRule="exact"/>
        <w:rPr>
          <w:lang w:val="en-US"/>
        </w:rPr>
      </w:pPr>
    </w:p>
    <w:p w14:paraId="38612DDA" w14:textId="77777777" w:rsidR="0001015F" w:rsidRPr="000E6C86" w:rsidRDefault="0001015F" w:rsidP="00E24E58">
      <w:pPr>
        <w:pStyle w:val="Tytuwykresu0"/>
        <w:spacing w:before="0" w:line="240" w:lineRule="exact"/>
        <w:ind w:left="680"/>
        <w:rPr>
          <w:lang w:val="en-US"/>
        </w:rPr>
      </w:pPr>
    </w:p>
    <w:p w14:paraId="452443C0" w14:textId="77777777" w:rsidR="00E24E58" w:rsidRDefault="00E24E58" w:rsidP="00966C9A">
      <w:pPr>
        <w:pStyle w:val="Tablicanotka"/>
        <w:rPr>
          <w:lang w:val="en-US"/>
        </w:rPr>
      </w:pPr>
    </w:p>
    <w:p w14:paraId="1B480401" w14:textId="77777777" w:rsidR="00E24E58" w:rsidRDefault="00E24E58" w:rsidP="00966C9A">
      <w:pPr>
        <w:pStyle w:val="Tablicanotka"/>
        <w:rPr>
          <w:lang w:val="en-US"/>
        </w:rPr>
      </w:pPr>
    </w:p>
    <w:p w14:paraId="34CE5961" w14:textId="77777777" w:rsidR="00E24E58" w:rsidRPr="00DC55EA" w:rsidRDefault="00E24E58" w:rsidP="00966C9A">
      <w:pPr>
        <w:pStyle w:val="Tablicanotka"/>
        <w:rPr>
          <w:lang w:val="en-US"/>
        </w:rPr>
      </w:pPr>
    </w:p>
    <w:p w14:paraId="6B47AEDC" w14:textId="77777777" w:rsidR="00DC55EA" w:rsidRPr="00DC55EA" w:rsidRDefault="00DC55EA" w:rsidP="00966C9A">
      <w:pPr>
        <w:pStyle w:val="Tablicanotka"/>
        <w:rPr>
          <w:lang w:val="en-US"/>
        </w:rPr>
      </w:pPr>
    </w:p>
    <w:p w14:paraId="380C18D8" w14:textId="77777777" w:rsidR="00DC55EA" w:rsidRPr="00DC55EA" w:rsidRDefault="00DC55EA" w:rsidP="00966C9A">
      <w:pPr>
        <w:pStyle w:val="Tablicanotka"/>
        <w:rPr>
          <w:lang w:val="en-US"/>
        </w:rPr>
      </w:pPr>
    </w:p>
    <w:p w14:paraId="4321F81A" w14:textId="77777777" w:rsidR="00DC55EA" w:rsidRPr="00DC55EA" w:rsidRDefault="00DC55EA" w:rsidP="00966C9A">
      <w:pPr>
        <w:pStyle w:val="Tablicanotka"/>
        <w:rPr>
          <w:lang w:val="en-US"/>
        </w:rPr>
      </w:pPr>
    </w:p>
    <w:p w14:paraId="21BF84E4" w14:textId="77777777" w:rsidR="00B43F58" w:rsidRPr="000B16E4" w:rsidRDefault="00D972F6" w:rsidP="000D2D5F">
      <w:pPr>
        <w:pStyle w:val="Tablicanotka"/>
        <w:spacing w:before="0" w:after="0"/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</w:pPr>
      <w:r w:rsidRPr="000B16E4">
        <w:rPr>
          <w:rFonts w:eastAsia="Times New Roman" w:cs="Times New Roman"/>
          <w:b/>
          <w:bCs/>
          <w:spacing w:val="0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F2C55FD" wp14:editId="42EBA86C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43E7" w14:textId="77777777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C55FD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1F3E43E7" w14:textId="77777777"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43F58" w:rsidRPr="000B16E4"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  <w:t>Chart 2. Gross domestic product seasonally adjusted volume growth rate</w:t>
      </w:r>
    </w:p>
    <w:p w14:paraId="4B59E915" w14:textId="77777777" w:rsidR="00B43F58" w:rsidRDefault="00B43F58" w:rsidP="00B43F58">
      <w:pPr>
        <w:pStyle w:val="Tytuwykresu0"/>
        <w:spacing w:before="0" w:line="240" w:lineRule="exact"/>
        <w:ind w:left="680"/>
        <w:rPr>
          <w:rFonts w:ascii="Fira Sans" w:hAnsi="Fira Sans"/>
          <w:sz w:val="18"/>
          <w:szCs w:val="18"/>
          <w:lang w:val="en-US"/>
        </w:rPr>
      </w:pPr>
      <w:r>
        <w:rPr>
          <w:lang w:val="en-US"/>
        </w:rPr>
        <w:t>(</w:t>
      </w:r>
      <w:r w:rsidRPr="009D5650">
        <w:rPr>
          <w:rFonts w:ascii="Fira Sans" w:hAnsi="Fira Sans"/>
          <w:sz w:val="18"/>
          <w:szCs w:val="18"/>
          <w:lang w:val="en-US"/>
        </w:rPr>
        <w:t>the previous quarter = 100)</w:t>
      </w:r>
    </w:p>
    <w:p w14:paraId="534FA4B1" w14:textId="1C695658" w:rsidR="00002CFA" w:rsidRPr="00A55917" w:rsidRDefault="0001015F" w:rsidP="00216634">
      <w:pPr>
        <w:spacing w:line="288" w:lineRule="auto"/>
        <w:rPr>
          <w:noProof/>
          <w:lang w:val="en-US" w:eastAsia="pl-PL"/>
        </w:rPr>
      </w:pPr>
      <w:r w:rsidRPr="0001015F"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5E7BF193" wp14:editId="65E1274C">
            <wp:simplePos x="0" y="0"/>
            <wp:positionH relativeFrom="column">
              <wp:posOffset>0</wp:posOffset>
            </wp:positionH>
            <wp:positionV relativeFrom="paragraph">
              <wp:posOffset>194357</wp:posOffset>
            </wp:positionV>
            <wp:extent cx="5122800" cy="3175200"/>
            <wp:effectExtent l="0" t="0" r="1905" b="6350"/>
            <wp:wrapSquare wrapText="bothSides"/>
            <wp:docPr id="16" name="Obraz 16" descr="The chart presents real growth rates of GDP by quarters for 2020-2021 and the 1st, 2nd and 3rd quarter of 2022, seasonally adjusted with previous quarter = 100" title="Chart 2. Gross domestic product seasonally adjusted volume growth rate (the previous qua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438555" w14:textId="5647D2A8" w:rsidR="0001015F" w:rsidRPr="00A55917" w:rsidRDefault="0001015F" w:rsidP="00216634">
      <w:pPr>
        <w:spacing w:line="288" w:lineRule="auto"/>
        <w:rPr>
          <w:noProof/>
          <w:lang w:val="en-US" w:eastAsia="pl-PL"/>
        </w:rPr>
      </w:pPr>
    </w:p>
    <w:p w14:paraId="642484C3" w14:textId="77777777"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 xml:space="preserve">case of quoting data from the Statistics Poland,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data”, 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the Statistics Poland, please provide information: “Own study based on Statistics Poland data”.</w:t>
      </w:r>
    </w:p>
    <w:p w14:paraId="6806228D" w14:textId="77777777" w:rsidR="00DA331D" w:rsidRPr="007D5C3A" w:rsidRDefault="00DA331D" w:rsidP="00E95B8E">
      <w:pPr>
        <w:rPr>
          <w:sz w:val="16"/>
          <w:lang w:val="en-US"/>
        </w:rPr>
      </w:pPr>
    </w:p>
    <w:p w14:paraId="4E6862C6" w14:textId="77777777" w:rsidR="00694AF0" w:rsidRPr="007D5C3A" w:rsidRDefault="00694AF0" w:rsidP="00E76D26">
      <w:pPr>
        <w:rPr>
          <w:sz w:val="18"/>
          <w:lang w:val="en-US"/>
        </w:rPr>
      </w:pPr>
    </w:p>
    <w:p w14:paraId="15A220D2" w14:textId="77777777" w:rsidR="00DA331D" w:rsidRDefault="00DA331D" w:rsidP="00DA331D">
      <w:pPr>
        <w:spacing w:before="360"/>
        <w:rPr>
          <w:sz w:val="18"/>
          <w:lang w:val="en-US"/>
        </w:rPr>
      </w:pPr>
    </w:p>
    <w:p w14:paraId="07D1D86E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75112FB8" w14:textId="77777777" w:rsidTr="009E7D31">
        <w:trPr>
          <w:trHeight w:val="1626"/>
        </w:trPr>
        <w:tc>
          <w:tcPr>
            <w:tcW w:w="4926" w:type="dxa"/>
          </w:tcPr>
          <w:p w14:paraId="1868BA06" w14:textId="77777777"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14:paraId="04B5254A" w14:textId="77777777"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346448B2" w14:textId="77777777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14:paraId="0645B314" w14:textId="77777777"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3AF3B4A6" w14:textId="77777777"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3266087E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F60887E" w14:textId="77777777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0560FE87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A55917" w14:paraId="4549268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F60AC44" w14:textId="77777777" w:rsidR="00DE2400" w:rsidRPr="007D5C3A" w:rsidRDefault="002021A6" w:rsidP="00747B8C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14:paraId="2ABD8173" w14:textId="77777777" w:rsidR="00DE2400" w:rsidRPr="007D5C3A" w:rsidRDefault="002021A6" w:rsidP="00747B8C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14:paraId="431BDCF6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EF8AE73" w14:textId="77777777" w:rsidR="00DE2400" w:rsidRPr="007D5C3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958CD4A" wp14:editId="4EC848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www.stat.gov.pl</w:t>
            </w:r>
            <w:r w:rsidR="002021A6" w:rsidRPr="007D5C3A">
              <w:rPr>
                <w:sz w:val="20"/>
                <w:lang w:val="en-US"/>
              </w:rPr>
              <w:t>/en/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4E5A1151" w14:textId="77777777" w:rsidTr="009E7D31">
        <w:trPr>
          <w:trHeight w:val="418"/>
        </w:trPr>
        <w:tc>
          <w:tcPr>
            <w:tcW w:w="4926" w:type="dxa"/>
            <w:vMerge/>
          </w:tcPr>
          <w:p w14:paraId="2257DE17" w14:textId="77777777"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FEFD20D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493492B" wp14:editId="516AE69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31623E4C" w14:textId="77777777" w:rsidTr="009E7D31">
        <w:trPr>
          <w:trHeight w:val="480"/>
        </w:trPr>
        <w:tc>
          <w:tcPr>
            <w:tcW w:w="4926" w:type="dxa"/>
            <w:vMerge/>
          </w:tcPr>
          <w:p w14:paraId="70572D09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79F97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0D1C0A8B" wp14:editId="07CD1D0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596401B3" w14:textId="77777777" w:rsidTr="009E7D31">
        <w:trPr>
          <w:trHeight w:val="480"/>
        </w:trPr>
        <w:tc>
          <w:tcPr>
            <w:tcW w:w="4926" w:type="dxa"/>
          </w:tcPr>
          <w:p w14:paraId="20FCA64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84B6C2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62DEBD80" wp14:editId="1618C7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0EABB004" w14:textId="77777777" w:rsidTr="009E7D31">
        <w:trPr>
          <w:trHeight w:val="480"/>
        </w:trPr>
        <w:tc>
          <w:tcPr>
            <w:tcW w:w="4926" w:type="dxa"/>
          </w:tcPr>
          <w:p w14:paraId="6CA205F8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CBE20C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4FA26262" wp14:editId="23A537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535528DF" w14:textId="77777777" w:rsidTr="009E7D31">
        <w:trPr>
          <w:trHeight w:val="953"/>
        </w:trPr>
        <w:tc>
          <w:tcPr>
            <w:tcW w:w="4926" w:type="dxa"/>
          </w:tcPr>
          <w:p w14:paraId="6B8C522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37C38A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144175B7" wp14:editId="2E4D96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A55917" w14:paraId="486BC9B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F2FF495" w14:textId="77777777" w:rsidR="002818C9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19AB70BD" w14:textId="4BD86615" w:rsidR="00381626" w:rsidRPr="00381626" w:rsidRDefault="000565BA" w:rsidP="002818C9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3" w:tooltip="Website address at news release &quot;Information of Statistics Poland on the updated quarterly GDP estimate for 2010 -2021 and the 1st and 2nd quarter of 2022&quot;" w:history="1">
              <w:r w:rsidR="00381626" w:rsidRPr="0038162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Information of Statistics Poland on the updated quarterly GDP estimate for 2010 -2021 and the 1st and 2nd quarter of 2022</w:t>
              </w:r>
            </w:hyperlink>
          </w:p>
          <w:p w14:paraId="50C33847" w14:textId="742EC435"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6C52E7D7" w14:textId="20474001" w:rsidR="0070132E" w:rsidRPr="000304BE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9D417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0304B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database-National Accounts</w:t>
            </w:r>
          </w:p>
          <w:p w14:paraId="43950590" w14:textId="77777777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470332DD" w14:textId="77777777" w:rsidR="00DE2400" w:rsidRPr="00ED3ED3" w:rsidRDefault="000565BA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gross domestic product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domestic product</w:t>
              </w:r>
            </w:hyperlink>
          </w:p>
          <w:p w14:paraId="60C3220C" w14:textId="77777777" w:rsidR="000E6C86" w:rsidRPr="00ED3ED3" w:rsidRDefault="000565BA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value added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value added</w:t>
              </w:r>
            </w:hyperlink>
          </w:p>
          <w:p w14:paraId="38FE176D" w14:textId="77777777" w:rsidR="000E6C86" w:rsidRPr="00ED3ED3" w:rsidRDefault="000565BA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capital formation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capital formation</w:t>
              </w:r>
            </w:hyperlink>
          </w:p>
          <w:p w14:paraId="06D58E1D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9B99606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BD3374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A269D4A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A55917" w14:paraId="58798207" w14:textId="77777777" w:rsidTr="00E23337">
        <w:trPr>
          <w:trHeight w:val="1912"/>
        </w:trPr>
        <w:tc>
          <w:tcPr>
            <w:tcW w:w="4379" w:type="dxa"/>
          </w:tcPr>
          <w:p w14:paraId="666D0CF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0097BEA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87E2853" w14:textId="77777777" w:rsidR="000470AA" w:rsidRPr="007D5C3A" w:rsidRDefault="000470AA" w:rsidP="000470AA">
      <w:pPr>
        <w:rPr>
          <w:sz w:val="20"/>
          <w:lang w:val="en-US"/>
        </w:rPr>
      </w:pPr>
    </w:p>
    <w:p w14:paraId="2ADDDF08" w14:textId="77777777" w:rsidR="000470AA" w:rsidRPr="007D5C3A" w:rsidRDefault="000470AA" w:rsidP="000470AA">
      <w:pPr>
        <w:rPr>
          <w:sz w:val="18"/>
          <w:lang w:val="en-US"/>
        </w:rPr>
      </w:pPr>
    </w:p>
    <w:p w14:paraId="1CC1F872" w14:textId="77777777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B8EF5" w14:textId="77777777" w:rsidR="00287B89" w:rsidRDefault="00287B89" w:rsidP="000662E2">
      <w:pPr>
        <w:spacing w:after="0" w:line="240" w:lineRule="auto"/>
      </w:pPr>
      <w:r>
        <w:separator/>
      </w:r>
    </w:p>
  </w:endnote>
  <w:endnote w:type="continuationSeparator" w:id="0">
    <w:p w14:paraId="677B12D5" w14:textId="77777777" w:rsidR="00287B89" w:rsidRDefault="00287B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ED95138-ECFD-486E-B0F6-F7A36A96E1E8}"/>
    <w:embedBold r:id="rId2" w:fontKey="{DAA32D17-7021-405D-AF46-4BCEB110E34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subsetted="1" w:fontKey="{5633D910-5488-421E-906F-CA8F8F6E282B}"/>
    <w:embedBold r:id="rId4" w:subsetted="1" w:fontKey="{73B648F8-AEF1-4DC7-AD99-A4EEE852C37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748AD984-DABB-4D8A-9AA1-86EBEBD75C1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14EE3A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5B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5470991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5B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A5EA97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5B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A5671" w14:textId="77777777" w:rsidR="00287B89" w:rsidRDefault="00287B89" w:rsidP="000662E2">
      <w:pPr>
        <w:spacing w:after="0" w:line="240" w:lineRule="auto"/>
      </w:pPr>
      <w:r>
        <w:separator/>
      </w:r>
    </w:p>
  </w:footnote>
  <w:footnote w:type="continuationSeparator" w:id="0">
    <w:p w14:paraId="46880727" w14:textId="77777777" w:rsidR="00287B89" w:rsidRDefault="00287B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49D61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F78316" wp14:editId="7F6CC40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72A4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C9652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CB27D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AA8FCA4" wp14:editId="0FF0C6C5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30626F8" wp14:editId="3E11C2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7452C8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0626F8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A7452C8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A6AE99F" wp14:editId="029146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BE4F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8D829F7" w14:textId="77777777" w:rsidR="00540C5C" w:rsidRDefault="00540C5C">
    <w:pPr>
      <w:pStyle w:val="Nagwek"/>
      <w:rPr>
        <w:noProof/>
        <w:lang w:eastAsia="pl-PL"/>
      </w:rPr>
    </w:pPr>
  </w:p>
  <w:p w14:paraId="17CEF0A7" w14:textId="77777777" w:rsidR="00540C5C" w:rsidRDefault="00540C5C">
    <w:pPr>
      <w:pStyle w:val="Nagwek"/>
      <w:rPr>
        <w:noProof/>
        <w:lang w:eastAsia="pl-PL"/>
      </w:rPr>
    </w:pPr>
  </w:p>
  <w:p w14:paraId="78F2FD5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4EC450" wp14:editId="46711C9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, 15.11.2022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7583D" w14:textId="04E7F887" w:rsidR="00F37172" w:rsidRPr="00A01B40" w:rsidRDefault="004033F3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5C61D4">
                            <w:t>5</w:t>
                          </w:r>
                          <w:r>
                            <w:t>.</w:t>
                          </w:r>
                          <w:r w:rsidR="005C61D4">
                            <w:t>11</w:t>
                          </w:r>
                          <w: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EC4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, 15.11.2022&#10;&#10;&#10;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" filled="f" stroked="f">
              <v:textbox>
                <w:txbxContent>
                  <w:p w14:paraId="1557583D" w14:textId="04E7F887" w:rsidR="00F37172" w:rsidRPr="00A01B40" w:rsidRDefault="004033F3" w:rsidP="00F049AB">
                    <w:pPr>
                      <w:pStyle w:val="Datainformacjisygnalnej"/>
                    </w:pPr>
                    <w:r>
                      <w:t>1</w:t>
                    </w:r>
                    <w:r w:rsidR="005C61D4">
                      <w:t>5</w:t>
                    </w:r>
                    <w:r>
                      <w:t>.</w:t>
                    </w:r>
                    <w:r w:rsidR="005C61D4">
                      <w:t>11</w:t>
                    </w:r>
                    <w:r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C26" w14:textId="77777777" w:rsidR="00607CC5" w:rsidRDefault="00607CC5">
    <w:pPr>
      <w:pStyle w:val="Nagwek"/>
    </w:pPr>
  </w:p>
  <w:p w14:paraId="31336DC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45pt;height:121.45pt;visibility:visible;mso-wrap-style:square" o:bullet="t">
        <v:imagedata r:id="rId1" o:title=""/>
      </v:shape>
    </w:pict>
  </w:numPicBullet>
  <w:numPicBullet w:numPicBulletId="1">
    <w:pict>
      <v:shape id="_x0000_i1027" type="#_x0000_t75" style="width:121.45pt;height:121.4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CFA"/>
    <w:rsid w:val="00003437"/>
    <w:rsid w:val="0000709F"/>
    <w:rsid w:val="0001015F"/>
    <w:rsid w:val="000108B8"/>
    <w:rsid w:val="000152F5"/>
    <w:rsid w:val="00021CD0"/>
    <w:rsid w:val="00022ED6"/>
    <w:rsid w:val="000304BE"/>
    <w:rsid w:val="0004582E"/>
    <w:rsid w:val="000470AA"/>
    <w:rsid w:val="00055A0A"/>
    <w:rsid w:val="000565BA"/>
    <w:rsid w:val="00057CA1"/>
    <w:rsid w:val="000647A9"/>
    <w:rsid w:val="00064D0E"/>
    <w:rsid w:val="000662E2"/>
    <w:rsid w:val="00066883"/>
    <w:rsid w:val="0007008D"/>
    <w:rsid w:val="00071B39"/>
    <w:rsid w:val="00074DD8"/>
    <w:rsid w:val="00075759"/>
    <w:rsid w:val="000806F7"/>
    <w:rsid w:val="0008544C"/>
    <w:rsid w:val="00097840"/>
    <w:rsid w:val="000B0727"/>
    <w:rsid w:val="000B16E4"/>
    <w:rsid w:val="000B6AA9"/>
    <w:rsid w:val="000C135D"/>
    <w:rsid w:val="000C40F6"/>
    <w:rsid w:val="000C4C68"/>
    <w:rsid w:val="000C6E54"/>
    <w:rsid w:val="000D1D43"/>
    <w:rsid w:val="000D225C"/>
    <w:rsid w:val="000D2A5C"/>
    <w:rsid w:val="000D2D5F"/>
    <w:rsid w:val="000D39F0"/>
    <w:rsid w:val="000E0918"/>
    <w:rsid w:val="000E6C86"/>
    <w:rsid w:val="000E79A9"/>
    <w:rsid w:val="000F569C"/>
    <w:rsid w:val="000F65BC"/>
    <w:rsid w:val="001011C3"/>
    <w:rsid w:val="00102F96"/>
    <w:rsid w:val="0010309B"/>
    <w:rsid w:val="00106DA3"/>
    <w:rsid w:val="00110214"/>
    <w:rsid w:val="00110D87"/>
    <w:rsid w:val="00112399"/>
    <w:rsid w:val="00114DB9"/>
    <w:rsid w:val="00116087"/>
    <w:rsid w:val="00117711"/>
    <w:rsid w:val="001269FC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17E3"/>
    <w:rsid w:val="00162325"/>
    <w:rsid w:val="0017486B"/>
    <w:rsid w:val="00181537"/>
    <w:rsid w:val="001923D8"/>
    <w:rsid w:val="001951DA"/>
    <w:rsid w:val="001B053D"/>
    <w:rsid w:val="001B35E4"/>
    <w:rsid w:val="001B580F"/>
    <w:rsid w:val="001B67C5"/>
    <w:rsid w:val="001C3269"/>
    <w:rsid w:val="001D0DF4"/>
    <w:rsid w:val="001D19B6"/>
    <w:rsid w:val="001D1DB4"/>
    <w:rsid w:val="001D23F1"/>
    <w:rsid w:val="001D25F9"/>
    <w:rsid w:val="001D495F"/>
    <w:rsid w:val="001D61ED"/>
    <w:rsid w:val="001E4A2F"/>
    <w:rsid w:val="001E5B2D"/>
    <w:rsid w:val="001E6AC9"/>
    <w:rsid w:val="001E70B8"/>
    <w:rsid w:val="001F2D5B"/>
    <w:rsid w:val="0020156C"/>
    <w:rsid w:val="002021A6"/>
    <w:rsid w:val="002069A7"/>
    <w:rsid w:val="0021202B"/>
    <w:rsid w:val="00216634"/>
    <w:rsid w:val="0022018F"/>
    <w:rsid w:val="00226DB4"/>
    <w:rsid w:val="00232C7F"/>
    <w:rsid w:val="00240620"/>
    <w:rsid w:val="00242D31"/>
    <w:rsid w:val="0025481E"/>
    <w:rsid w:val="002574F9"/>
    <w:rsid w:val="00260F7D"/>
    <w:rsid w:val="00262B61"/>
    <w:rsid w:val="00262CC6"/>
    <w:rsid w:val="00263E08"/>
    <w:rsid w:val="00276811"/>
    <w:rsid w:val="00276AD1"/>
    <w:rsid w:val="002818C9"/>
    <w:rsid w:val="00282699"/>
    <w:rsid w:val="00287B89"/>
    <w:rsid w:val="002903F3"/>
    <w:rsid w:val="002926DF"/>
    <w:rsid w:val="00295FF2"/>
    <w:rsid w:val="00296697"/>
    <w:rsid w:val="00296DBD"/>
    <w:rsid w:val="002A038D"/>
    <w:rsid w:val="002A2CE5"/>
    <w:rsid w:val="002B0472"/>
    <w:rsid w:val="002B6B12"/>
    <w:rsid w:val="002B7545"/>
    <w:rsid w:val="002C21F0"/>
    <w:rsid w:val="002D01DF"/>
    <w:rsid w:val="002D3EB0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6C7C"/>
    <w:rsid w:val="003135FA"/>
    <w:rsid w:val="00314F86"/>
    <w:rsid w:val="00317F4D"/>
    <w:rsid w:val="00322EDD"/>
    <w:rsid w:val="003309FA"/>
    <w:rsid w:val="00332320"/>
    <w:rsid w:val="0034515E"/>
    <w:rsid w:val="00345B19"/>
    <w:rsid w:val="00345EBB"/>
    <w:rsid w:val="003476F4"/>
    <w:rsid w:val="00347D72"/>
    <w:rsid w:val="00353F45"/>
    <w:rsid w:val="00357611"/>
    <w:rsid w:val="0036432A"/>
    <w:rsid w:val="00364AF9"/>
    <w:rsid w:val="00365731"/>
    <w:rsid w:val="00367237"/>
    <w:rsid w:val="0037077F"/>
    <w:rsid w:val="003712DB"/>
    <w:rsid w:val="00372411"/>
    <w:rsid w:val="00373882"/>
    <w:rsid w:val="00381626"/>
    <w:rsid w:val="003843DB"/>
    <w:rsid w:val="00393761"/>
    <w:rsid w:val="003949F3"/>
    <w:rsid w:val="00394E26"/>
    <w:rsid w:val="00396691"/>
    <w:rsid w:val="0039698B"/>
    <w:rsid w:val="00397D18"/>
    <w:rsid w:val="003A049B"/>
    <w:rsid w:val="003A1B36"/>
    <w:rsid w:val="003B026E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D6895"/>
    <w:rsid w:val="003E4099"/>
    <w:rsid w:val="003F2B2F"/>
    <w:rsid w:val="003F4C97"/>
    <w:rsid w:val="003F666D"/>
    <w:rsid w:val="003F7AB1"/>
    <w:rsid w:val="003F7FE6"/>
    <w:rsid w:val="00400193"/>
    <w:rsid w:val="004033F3"/>
    <w:rsid w:val="004143A1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63E39"/>
    <w:rsid w:val="004657FC"/>
    <w:rsid w:val="00471ADE"/>
    <w:rsid w:val="004733F6"/>
    <w:rsid w:val="00474E69"/>
    <w:rsid w:val="00483E9F"/>
    <w:rsid w:val="00485A2C"/>
    <w:rsid w:val="0049621B"/>
    <w:rsid w:val="004A19B9"/>
    <w:rsid w:val="004A1D19"/>
    <w:rsid w:val="004B4EFA"/>
    <w:rsid w:val="004C1895"/>
    <w:rsid w:val="004C50DA"/>
    <w:rsid w:val="004C6CEF"/>
    <w:rsid w:val="004C6D40"/>
    <w:rsid w:val="004D5015"/>
    <w:rsid w:val="004E3AD6"/>
    <w:rsid w:val="004E6AA8"/>
    <w:rsid w:val="004F0C3C"/>
    <w:rsid w:val="004F2280"/>
    <w:rsid w:val="004F23BB"/>
    <w:rsid w:val="004F63FC"/>
    <w:rsid w:val="00505A92"/>
    <w:rsid w:val="00512457"/>
    <w:rsid w:val="005155CD"/>
    <w:rsid w:val="005203F1"/>
    <w:rsid w:val="00521BC3"/>
    <w:rsid w:val="00527C18"/>
    <w:rsid w:val="0053323D"/>
    <w:rsid w:val="00533632"/>
    <w:rsid w:val="00534013"/>
    <w:rsid w:val="00540C5C"/>
    <w:rsid w:val="00541E6E"/>
    <w:rsid w:val="0054251F"/>
    <w:rsid w:val="005520D8"/>
    <w:rsid w:val="00555CFB"/>
    <w:rsid w:val="00556CF1"/>
    <w:rsid w:val="00560B83"/>
    <w:rsid w:val="00562B54"/>
    <w:rsid w:val="005762A7"/>
    <w:rsid w:val="00584CFC"/>
    <w:rsid w:val="00587CEE"/>
    <w:rsid w:val="005916D7"/>
    <w:rsid w:val="0059427F"/>
    <w:rsid w:val="005A0146"/>
    <w:rsid w:val="005A698C"/>
    <w:rsid w:val="005A7903"/>
    <w:rsid w:val="005C0CAC"/>
    <w:rsid w:val="005C61D4"/>
    <w:rsid w:val="005D062E"/>
    <w:rsid w:val="005E0799"/>
    <w:rsid w:val="005E10F9"/>
    <w:rsid w:val="005E1200"/>
    <w:rsid w:val="005F45EE"/>
    <w:rsid w:val="005F5A80"/>
    <w:rsid w:val="00600C30"/>
    <w:rsid w:val="006044FF"/>
    <w:rsid w:val="00607CC5"/>
    <w:rsid w:val="0061179B"/>
    <w:rsid w:val="006125F9"/>
    <w:rsid w:val="00620888"/>
    <w:rsid w:val="00622065"/>
    <w:rsid w:val="00633014"/>
    <w:rsid w:val="0063437B"/>
    <w:rsid w:val="00634775"/>
    <w:rsid w:val="0064017E"/>
    <w:rsid w:val="006519C9"/>
    <w:rsid w:val="00653DC3"/>
    <w:rsid w:val="00654BB6"/>
    <w:rsid w:val="006673CA"/>
    <w:rsid w:val="00672682"/>
    <w:rsid w:val="00673C26"/>
    <w:rsid w:val="00674DE5"/>
    <w:rsid w:val="00677ACA"/>
    <w:rsid w:val="006812AF"/>
    <w:rsid w:val="0068327D"/>
    <w:rsid w:val="00691278"/>
    <w:rsid w:val="00691534"/>
    <w:rsid w:val="00693880"/>
    <w:rsid w:val="00694AF0"/>
    <w:rsid w:val="006A4686"/>
    <w:rsid w:val="006B0E9E"/>
    <w:rsid w:val="006B486D"/>
    <w:rsid w:val="006B5AE4"/>
    <w:rsid w:val="006B6A42"/>
    <w:rsid w:val="006C197A"/>
    <w:rsid w:val="006D1507"/>
    <w:rsid w:val="006D2067"/>
    <w:rsid w:val="006D4054"/>
    <w:rsid w:val="006E02EC"/>
    <w:rsid w:val="006E3C4F"/>
    <w:rsid w:val="006E6F41"/>
    <w:rsid w:val="006E73E6"/>
    <w:rsid w:val="006F72D5"/>
    <w:rsid w:val="00701134"/>
    <w:rsid w:val="0070132E"/>
    <w:rsid w:val="007211B1"/>
    <w:rsid w:val="00726580"/>
    <w:rsid w:val="007267B0"/>
    <w:rsid w:val="007277DA"/>
    <w:rsid w:val="00731D27"/>
    <w:rsid w:val="00732941"/>
    <w:rsid w:val="00743132"/>
    <w:rsid w:val="00746187"/>
    <w:rsid w:val="0076254F"/>
    <w:rsid w:val="00775A56"/>
    <w:rsid w:val="007801F5"/>
    <w:rsid w:val="00783CA4"/>
    <w:rsid w:val="007842FB"/>
    <w:rsid w:val="00786124"/>
    <w:rsid w:val="00790D9D"/>
    <w:rsid w:val="00791ABA"/>
    <w:rsid w:val="0079514B"/>
    <w:rsid w:val="00795252"/>
    <w:rsid w:val="007A2DC1"/>
    <w:rsid w:val="007A4916"/>
    <w:rsid w:val="007A4FBE"/>
    <w:rsid w:val="007B5AC1"/>
    <w:rsid w:val="007D0869"/>
    <w:rsid w:val="007D0D8A"/>
    <w:rsid w:val="007D14C4"/>
    <w:rsid w:val="007D3319"/>
    <w:rsid w:val="007D335D"/>
    <w:rsid w:val="007D5C3A"/>
    <w:rsid w:val="007D605C"/>
    <w:rsid w:val="007D7ECF"/>
    <w:rsid w:val="007E3314"/>
    <w:rsid w:val="007E3514"/>
    <w:rsid w:val="007E4B03"/>
    <w:rsid w:val="007F0E44"/>
    <w:rsid w:val="007F324B"/>
    <w:rsid w:val="00803031"/>
    <w:rsid w:val="0080553C"/>
    <w:rsid w:val="00805B46"/>
    <w:rsid w:val="00805DB4"/>
    <w:rsid w:val="00823593"/>
    <w:rsid w:val="00825DC2"/>
    <w:rsid w:val="00834AD3"/>
    <w:rsid w:val="00843795"/>
    <w:rsid w:val="00847F0F"/>
    <w:rsid w:val="00850B7B"/>
    <w:rsid w:val="00852448"/>
    <w:rsid w:val="008548F1"/>
    <w:rsid w:val="0085536D"/>
    <w:rsid w:val="00856A7D"/>
    <w:rsid w:val="008579E9"/>
    <w:rsid w:val="00863022"/>
    <w:rsid w:val="00872A01"/>
    <w:rsid w:val="00877F6C"/>
    <w:rsid w:val="0088013D"/>
    <w:rsid w:val="0088033A"/>
    <w:rsid w:val="0088258A"/>
    <w:rsid w:val="0088614B"/>
    <w:rsid w:val="00886332"/>
    <w:rsid w:val="008916DC"/>
    <w:rsid w:val="008925F0"/>
    <w:rsid w:val="0089448A"/>
    <w:rsid w:val="00894C23"/>
    <w:rsid w:val="00897877"/>
    <w:rsid w:val="008A0BFB"/>
    <w:rsid w:val="008A26D9"/>
    <w:rsid w:val="008A7B5B"/>
    <w:rsid w:val="008B12D2"/>
    <w:rsid w:val="008B58E2"/>
    <w:rsid w:val="008C0C29"/>
    <w:rsid w:val="008D02DA"/>
    <w:rsid w:val="008D2885"/>
    <w:rsid w:val="008D76BC"/>
    <w:rsid w:val="008E7DBA"/>
    <w:rsid w:val="008E7F36"/>
    <w:rsid w:val="008F0829"/>
    <w:rsid w:val="008F3638"/>
    <w:rsid w:val="008F4441"/>
    <w:rsid w:val="008F6B20"/>
    <w:rsid w:val="008F6F31"/>
    <w:rsid w:val="008F74DF"/>
    <w:rsid w:val="009003A4"/>
    <w:rsid w:val="00902274"/>
    <w:rsid w:val="00902653"/>
    <w:rsid w:val="009127BA"/>
    <w:rsid w:val="00920AAE"/>
    <w:rsid w:val="009227A6"/>
    <w:rsid w:val="00922EE2"/>
    <w:rsid w:val="0092597E"/>
    <w:rsid w:val="00933EC1"/>
    <w:rsid w:val="009446AD"/>
    <w:rsid w:val="009530DB"/>
    <w:rsid w:val="00953676"/>
    <w:rsid w:val="00956F30"/>
    <w:rsid w:val="00962B00"/>
    <w:rsid w:val="00966C9A"/>
    <w:rsid w:val="009705EE"/>
    <w:rsid w:val="00977927"/>
    <w:rsid w:val="009800AE"/>
    <w:rsid w:val="00980260"/>
    <w:rsid w:val="0098135C"/>
    <w:rsid w:val="0098156A"/>
    <w:rsid w:val="00991BAC"/>
    <w:rsid w:val="009A6EA0"/>
    <w:rsid w:val="009C1335"/>
    <w:rsid w:val="009C1AB2"/>
    <w:rsid w:val="009C7251"/>
    <w:rsid w:val="009D417E"/>
    <w:rsid w:val="009D5650"/>
    <w:rsid w:val="009E2E91"/>
    <w:rsid w:val="009E53B5"/>
    <w:rsid w:val="009E7D31"/>
    <w:rsid w:val="00A01B40"/>
    <w:rsid w:val="00A139F5"/>
    <w:rsid w:val="00A16F01"/>
    <w:rsid w:val="00A3241E"/>
    <w:rsid w:val="00A32E16"/>
    <w:rsid w:val="00A365F4"/>
    <w:rsid w:val="00A404EB"/>
    <w:rsid w:val="00A47D80"/>
    <w:rsid w:val="00A53132"/>
    <w:rsid w:val="00A55917"/>
    <w:rsid w:val="00A563F2"/>
    <w:rsid w:val="00A566E8"/>
    <w:rsid w:val="00A66347"/>
    <w:rsid w:val="00A7392B"/>
    <w:rsid w:val="00A810F9"/>
    <w:rsid w:val="00A8172D"/>
    <w:rsid w:val="00A82D31"/>
    <w:rsid w:val="00A84D24"/>
    <w:rsid w:val="00A85E7E"/>
    <w:rsid w:val="00A86ECC"/>
    <w:rsid w:val="00A86FCC"/>
    <w:rsid w:val="00A90A6D"/>
    <w:rsid w:val="00A91617"/>
    <w:rsid w:val="00A925C2"/>
    <w:rsid w:val="00A971E5"/>
    <w:rsid w:val="00AA710D"/>
    <w:rsid w:val="00AB1628"/>
    <w:rsid w:val="00AB64F3"/>
    <w:rsid w:val="00AB6D25"/>
    <w:rsid w:val="00AD0E56"/>
    <w:rsid w:val="00AD5248"/>
    <w:rsid w:val="00AE229B"/>
    <w:rsid w:val="00AE2D4B"/>
    <w:rsid w:val="00AE4F99"/>
    <w:rsid w:val="00B11B69"/>
    <w:rsid w:val="00B14952"/>
    <w:rsid w:val="00B15BFF"/>
    <w:rsid w:val="00B16871"/>
    <w:rsid w:val="00B23B85"/>
    <w:rsid w:val="00B245FD"/>
    <w:rsid w:val="00B25B45"/>
    <w:rsid w:val="00B31E5A"/>
    <w:rsid w:val="00B43F58"/>
    <w:rsid w:val="00B47359"/>
    <w:rsid w:val="00B653AB"/>
    <w:rsid w:val="00B65F9E"/>
    <w:rsid w:val="00B66B19"/>
    <w:rsid w:val="00B914E9"/>
    <w:rsid w:val="00B9177E"/>
    <w:rsid w:val="00B956EE"/>
    <w:rsid w:val="00B9575D"/>
    <w:rsid w:val="00BA2BA1"/>
    <w:rsid w:val="00BA3447"/>
    <w:rsid w:val="00BA3562"/>
    <w:rsid w:val="00BA7966"/>
    <w:rsid w:val="00BB01CB"/>
    <w:rsid w:val="00BB4F09"/>
    <w:rsid w:val="00BB54B5"/>
    <w:rsid w:val="00BB619D"/>
    <w:rsid w:val="00BC4E04"/>
    <w:rsid w:val="00BD4E33"/>
    <w:rsid w:val="00BE00F8"/>
    <w:rsid w:val="00BF44AD"/>
    <w:rsid w:val="00BF7B5D"/>
    <w:rsid w:val="00C030DE"/>
    <w:rsid w:val="00C051A8"/>
    <w:rsid w:val="00C06D50"/>
    <w:rsid w:val="00C22105"/>
    <w:rsid w:val="00C244B6"/>
    <w:rsid w:val="00C27BF1"/>
    <w:rsid w:val="00C3702F"/>
    <w:rsid w:val="00C4500A"/>
    <w:rsid w:val="00C60504"/>
    <w:rsid w:val="00C62238"/>
    <w:rsid w:val="00C64A37"/>
    <w:rsid w:val="00C7158E"/>
    <w:rsid w:val="00C7250B"/>
    <w:rsid w:val="00C7346B"/>
    <w:rsid w:val="00C77C0E"/>
    <w:rsid w:val="00C77F7E"/>
    <w:rsid w:val="00C8271C"/>
    <w:rsid w:val="00C8659B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739E"/>
    <w:rsid w:val="00CD1EBB"/>
    <w:rsid w:val="00CD28CF"/>
    <w:rsid w:val="00CD58B7"/>
    <w:rsid w:val="00CD5DB2"/>
    <w:rsid w:val="00CD7967"/>
    <w:rsid w:val="00CE1374"/>
    <w:rsid w:val="00CF18EE"/>
    <w:rsid w:val="00CF30BD"/>
    <w:rsid w:val="00CF4099"/>
    <w:rsid w:val="00D00796"/>
    <w:rsid w:val="00D06A65"/>
    <w:rsid w:val="00D07612"/>
    <w:rsid w:val="00D13EEE"/>
    <w:rsid w:val="00D261A2"/>
    <w:rsid w:val="00D34BE6"/>
    <w:rsid w:val="00D46035"/>
    <w:rsid w:val="00D523A8"/>
    <w:rsid w:val="00D577F8"/>
    <w:rsid w:val="00D616D2"/>
    <w:rsid w:val="00D63B5F"/>
    <w:rsid w:val="00D6661D"/>
    <w:rsid w:val="00D70EF7"/>
    <w:rsid w:val="00D8397C"/>
    <w:rsid w:val="00D86958"/>
    <w:rsid w:val="00D94EED"/>
    <w:rsid w:val="00D96026"/>
    <w:rsid w:val="00D965CA"/>
    <w:rsid w:val="00D972F6"/>
    <w:rsid w:val="00DA331D"/>
    <w:rsid w:val="00DA7C1C"/>
    <w:rsid w:val="00DB147A"/>
    <w:rsid w:val="00DB1B7A"/>
    <w:rsid w:val="00DB706E"/>
    <w:rsid w:val="00DC55EA"/>
    <w:rsid w:val="00DC6708"/>
    <w:rsid w:val="00DC7048"/>
    <w:rsid w:val="00DC7D9E"/>
    <w:rsid w:val="00DD011A"/>
    <w:rsid w:val="00DE1D0A"/>
    <w:rsid w:val="00DE1EA1"/>
    <w:rsid w:val="00DE2400"/>
    <w:rsid w:val="00DE58F1"/>
    <w:rsid w:val="00DE6B14"/>
    <w:rsid w:val="00DE6B58"/>
    <w:rsid w:val="00DF5E32"/>
    <w:rsid w:val="00E01436"/>
    <w:rsid w:val="00E03E79"/>
    <w:rsid w:val="00E045BD"/>
    <w:rsid w:val="00E04D6C"/>
    <w:rsid w:val="00E15FE3"/>
    <w:rsid w:val="00E17B77"/>
    <w:rsid w:val="00E231AB"/>
    <w:rsid w:val="00E23337"/>
    <w:rsid w:val="00E24E58"/>
    <w:rsid w:val="00E259EA"/>
    <w:rsid w:val="00E25D33"/>
    <w:rsid w:val="00E32061"/>
    <w:rsid w:val="00E33F48"/>
    <w:rsid w:val="00E42FF9"/>
    <w:rsid w:val="00E44790"/>
    <w:rsid w:val="00E455C0"/>
    <w:rsid w:val="00E4611A"/>
    <w:rsid w:val="00E4714C"/>
    <w:rsid w:val="00E5178D"/>
    <w:rsid w:val="00E51AEB"/>
    <w:rsid w:val="00E522A7"/>
    <w:rsid w:val="00E5349E"/>
    <w:rsid w:val="00E53932"/>
    <w:rsid w:val="00E54452"/>
    <w:rsid w:val="00E63B0C"/>
    <w:rsid w:val="00E664C5"/>
    <w:rsid w:val="00E671A2"/>
    <w:rsid w:val="00E67FF6"/>
    <w:rsid w:val="00E76D26"/>
    <w:rsid w:val="00E76EE5"/>
    <w:rsid w:val="00E85AE8"/>
    <w:rsid w:val="00E87FAA"/>
    <w:rsid w:val="00E94D3A"/>
    <w:rsid w:val="00E95036"/>
    <w:rsid w:val="00E95B8E"/>
    <w:rsid w:val="00EA45AC"/>
    <w:rsid w:val="00EB1390"/>
    <w:rsid w:val="00EB2C71"/>
    <w:rsid w:val="00EB3058"/>
    <w:rsid w:val="00EB3333"/>
    <w:rsid w:val="00EB3981"/>
    <w:rsid w:val="00EB4340"/>
    <w:rsid w:val="00EB556D"/>
    <w:rsid w:val="00EB5A7D"/>
    <w:rsid w:val="00ED3ED3"/>
    <w:rsid w:val="00ED55C0"/>
    <w:rsid w:val="00ED682B"/>
    <w:rsid w:val="00ED72A8"/>
    <w:rsid w:val="00EE20FB"/>
    <w:rsid w:val="00EE41D5"/>
    <w:rsid w:val="00EF40A9"/>
    <w:rsid w:val="00F0166F"/>
    <w:rsid w:val="00F037A4"/>
    <w:rsid w:val="00F049AB"/>
    <w:rsid w:val="00F142DB"/>
    <w:rsid w:val="00F23ABF"/>
    <w:rsid w:val="00F27C8F"/>
    <w:rsid w:val="00F32749"/>
    <w:rsid w:val="00F37172"/>
    <w:rsid w:val="00F4477E"/>
    <w:rsid w:val="00F46269"/>
    <w:rsid w:val="00F54F97"/>
    <w:rsid w:val="00F60BA8"/>
    <w:rsid w:val="00F67D8F"/>
    <w:rsid w:val="00F802BE"/>
    <w:rsid w:val="00F80E93"/>
    <w:rsid w:val="00F8141A"/>
    <w:rsid w:val="00F86024"/>
    <w:rsid w:val="00F8611A"/>
    <w:rsid w:val="00FA275F"/>
    <w:rsid w:val="00FA3261"/>
    <w:rsid w:val="00FA4D6D"/>
    <w:rsid w:val="00FA5128"/>
    <w:rsid w:val="00FB23C6"/>
    <w:rsid w:val="00FB2D95"/>
    <w:rsid w:val="00FB42D4"/>
    <w:rsid w:val="00FB4517"/>
    <w:rsid w:val="00FB5906"/>
    <w:rsid w:val="00FB762F"/>
    <w:rsid w:val="00FB7A39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AC71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metainformation/glossary/terms-used-in-official-statistics/36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national-accounts/quarterly-national-accounts/information-of-statistics-poland-on-the-updated-quarterly-gdp-estimate-for-2010-2021-and-the-1st-and-2nd-quarter-of-2022,6,3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sharepoint/v3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8C029B3F-2CC4-4A59-AF0D-A90575FA337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7EF509-7845-4C3C-A058-5E0800D88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649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2022-08-16T12:43:00Z</cp:lastPrinted>
  <dcterms:created xsi:type="dcterms:W3CDTF">2022-05-16T19:47:00Z</dcterms:created>
  <dcterms:modified xsi:type="dcterms:W3CDTF">2022-11-14T15:05:00Z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