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A2B" w:rsidRPr="00EA5705" w:rsidRDefault="00A04A2B" w:rsidP="00A04A2B">
      <w:pPr>
        <w:pStyle w:val="Tytuinfomacjisygnalnej"/>
        <w:spacing w:after="0"/>
        <w:rPr>
          <w:lang w:val="en-GB"/>
        </w:rPr>
      </w:pPr>
      <w:r w:rsidRPr="00EA5705">
        <w:rPr>
          <w:lang w:val="en-GB"/>
        </w:rPr>
        <w:t xml:space="preserve">Consumer price indices in January 2022 </w:t>
      </w:r>
    </w:p>
    <w:p w:rsidR="00393761" w:rsidRPr="00EA5705" w:rsidRDefault="00A04A2B" w:rsidP="00A04A2B">
      <w:pPr>
        <w:pStyle w:val="Tytuinfomacjisygnalnej"/>
        <w:spacing w:before="0"/>
        <w:rPr>
          <w:lang w:val="en-GB"/>
        </w:rPr>
      </w:pPr>
      <w:r w:rsidRPr="00EA5705">
        <w:rPr>
          <w:lang w:val="en-GB"/>
        </w:rPr>
        <w:t>(preliminary data</w:t>
      </w:r>
      <w:r w:rsidR="008E360B" w:rsidRPr="00EA5705">
        <w:rPr>
          <w:vertAlign w:val="superscript"/>
          <w:lang w:val="en-GB"/>
        </w:rPr>
        <w:footnoteReference w:id="1"/>
      </w:r>
      <w:r w:rsidR="008E360B" w:rsidRPr="00EA5705">
        <w:rPr>
          <w:lang w:val="en-GB"/>
        </w:rPr>
        <w:t>)</w:t>
      </w:r>
      <w:r w:rsidR="00364AF9" w:rsidRPr="00EA5705">
        <w:rPr>
          <w:sz w:val="32"/>
          <w:lang w:val="en-GB"/>
        </w:rPr>
        <w:tab/>
      </w:r>
    </w:p>
    <w:p w:rsidR="00A04A2B" w:rsidRPr="00EA5705" w:rsidRDefault="00731D27" w:rsidP="00A04A2B">
      <w:pPr>
        <w:pStyle w:val="LID"/>
        <w:contextualSpacing/>
        <w:rPr>
          <w:lang w:val="en-GB"/>
        </w:rPr>
      </w:pPr>
      <w:r w:rsidRPr="00EA5705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4C9E206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113155"/>
                <wp:effectExtent l="0" t="0" r="5715" b="0"/>
                <wp:wrapSquare wrapText="bothSides"/>
                <wp:docPr id="6" name="Pole tekstowe 2" descr="an increase of 9.2% compared with the corresponding month of the previous yea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3183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CAC" w:rsidRPr="00DD3001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DD3001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6354A5" w:rsidRPr="00DD3001">
                              <w:rPr>
                                <w:rStyle w:val="WartowskanikaZnak"/>
                                <w:lang w:val="en-GB"/>
                              </w:rPr>
                              <w:t>9</w:t>
                            </w:r>
                            <w:r w:rsidR="00DD3001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6354A5" w:rsidRPr="00DD3001">
                              <w:rPr>
                                <w:rStyle w:val="WartowskanikaZnak"/>
                                <w:lang w:val="en-GB"/>
                              </w:rPr>
                              <w:t>2</w:t>
                            </w:r>
                            <w:r w:rsidR="008E360B" w:rsidRPr="00DD3001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:rsidR="00A04A2B" w:rsidRPr="00A76487" w:rsidRDefault="00A04A2B" w:rsidP="00A04A2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8686B">
                              <w:rPr>
                                <w:lang w:val="en-GB"/>
                              </w:rPr>
                              <w:t xml:space="preserve">an increase compared </w:t>
                            </w:r>
                            <w:r>
                              <w:rPr>
                                <w:lang w:val="en-GB"/>
                              </w:rPr>
                              <w:t>with the corresponding month of </w:t>
                            </w:r>
                            <w:r w:rsidRPr="0078686B">
                              <w:rPr>
                                <w:lang w:val="en-GB"/>
                              </w:rPr>
                              <w:t xml:space="preserve">the </w:t>
                            </w:r>
                            <w:r w:rsidR="002E0E31">
                              <w:rPr>
                                <w:lang w:val="en-GB"/>
                              </w:rPr>
                              <w:br/>
                            </w:r>
                            <w:r w:rsidRPr="0078686B">
                              <w:rPr>
                                <w:lang w:val="en-GB"/>
                              </w:rPr>
                              <w:t>previous year</w:t>
                            </w:r>
                          </w:p>
                          <w:p w:rsidR="005C0CAC" w:rsidRPr="00DD3001" w:rsidRDefault="005C0CAC" w:rsidP="00A04A2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an increase of 9.2% compared with the corresponding month of the previous year&#10;" style="position:absolute;margin-left:0;margin-top:3.6pt;width:173.55pt;height:87.6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" fillcolor="#001d77" stroked="f">
                <v:stroke joinstyle="miter"/>
                <v:textbox>
                  <w:txbxContent>
                    <w:p w:rsidR="005C0CAC" w:rsidRPr="00DD3001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Pr="00DD3001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6354A5" w:rsidRPr="00DD3001">
                        <w:rPr>
                          <w:rStyle w:val="WartowskanikaZnak"/>
                          <w:lang w:val="en-GB"/>
                        </w:rPr>
                        <w:t>9</w:t>
                      </w:r>
                      <w:r w:rsidR="00DD3001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6354A5" w:rsidRPr="00DD3001">
                        <w:rPr>
                          <w:rStyle w:val="WartowskanikaZnak"/>
                          <w:lang w:val="en-GB"/>
                        </w:rPr>
                        <w:t>2</w:t>
                      </w:r>
                      <w:r w:rsidR="008E360B" w:rsidRPr="00DD3001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:rsidR="00A04A2B" w:rsidRPr="00A76487" w:rsidRDefault="00A04A2B" w:rsidP="00A04A2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 w:rsidRPr="0078686B">
                        <w:rPr>
                          <w:lang w:val="en-GB"/>
                        </w:rPr>
                        <w:t xml:space="preserve">an increase compared </w:t>
                      </w:r>
                      <w:r>
                        <w:rPr>
                          <w:lang w:val="en-GB"/>
                        </w:rPr>
                        <w:t>with the corresponding month of </w:t>
                      </w:r>
                      <w:r w:rsidRPr="0078686B">
                        <w:rPr>
                          <w:lang w:val="en-GB"/>
                        </w:rPr>
                        <w:t xml:space="preserve">the </w:t>
                      </w:r>
                      <w:r w:rsidR="002E0E31">
                        <w:rPr>
                          <w:lang w:val="en-GB"/>
                        </w:rPr>
                        <w:br/>
                      </w:r>
                      <w:r w:rsidRPr="0078686B">
                        <w:rPr>
                          <w:lang w:val="en-GB"/>
                        </w:rPr>
                        <w:t>previous year</w:t>
                      </w:r>
                    </w:p>
                    <w:p w:rsidR="005C0CAC" w:rsidRPr="00DD3001" w:rsidRDefault="005C0CAC" w:rsidP="00A04A2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EA5705">
        <w:rPr>
          <w:color w:val="001D77"/>
          <w:lang w:val="en-GB"/>
        </w:rPr>
        <w:t xml:space="preserve"> </w:t>
      </w:r>
      <w:r w:rsidR="00A90A6D" w:rsidRPr="00EA5705">
        <w:rPr>
          <w:lang w:val="en-GB"/>
        </w:rPr>
        <w:br/>
      </w:r>
      <w:r w:rsidR="00A04A2B" w:rsidRPr="00EA5705">
        <w:rPr>
          <w:lang w:val="en-GB"/>
        </w:rPr>
        <w:t>According to pr</w:t>
      </w:r>
      <w:r w:rsidR="00252EDA" w:rsidRPr="00EA5705">
        <w:rPr>
          <w:lang w:val="en-GB"/>
        </w:rPr>
        <w:t xml:space="preserve">eliminary data, in January 2022 </w:t>
      </w:r>
      <w:r w:rsidR="00A04A2B" w:rsidRPr="00EA5705">
        <w:rPr>
          <w:lang w:val="en-GB"/>
        </w:rPr>
        <w:t>consumer pr</w:t>
      </w:r>
      <w:r w:rsidR="00252EDA" w:rsidRPr="00EA5705">
        <w:rPr>
          <w:lang w:val="en-GB"/>
        </w:rPr>
        <w:t xml:space="preserve">ices increased by 9,2% compared </w:t>
      </w:r>
      <w:r w:rsidR="00A04A2B" w:rsidRPr="00EA5705">
        <w:rPr>
          <w:lang w:val="en-GB"/>
        </w:rPr>
        <w:t>with the corresponding month of the previous year. As related to the previous month consumer prices increased by 1,9%.</w:t>
      </w:r>
    </w:p>
    <w:p w:rsidR="00DE6B58" w:rsidRPr="00EA5705" w:rsidRDefault="00DE6B58" w:rsidP="009A687C">
      <w:pPr>
        <w:pStyle w:val="Lead"/>
        <w:contextualSpacing/>
        <w:rPr>
          <w:lang w:val="en-GB"/>
        </w:rPr>
      </w:pPr>
      <w:r w:rsidRPr="00EA5705">
        <w:rPr>
          <w:lang w:val="en-GB"/>
        </w:rPr>
        <w:t xml:space="preserve"> </w:t>
      </w:r>
      <w:r w:rsidR="00CB6AD4" w:rsidRPr="00EA5705">
        <w:rPr>
          <w:shd w:val="clear" w:color="auto" w:fill="FFFFFF"/>
          <w:lang w:val="en-GB"/>
        </w:rPr>
        <w:br/>
      </w:r>
    </w:p>
    <w:p w:rsidR="00E95B8E" w:rsidRPr="00EA5705" w:rsidRDefault="002E0E31" w:rsidP="00F049AB">
      <w:pPr>
        <w:pStyle w:val="Tytutablicy"/>
        <w:rPr>
          <w:lang w:val="en-GB"/>
        </w:rPr>
      </w:pPr>
      <w:r w:rsidRPr="00EA5705">
        <w:rPr>
          <w:lang w:val="en-GB"/>
        </w:rPr>
        <w:t xml:space="preserve">Table 1. Consumer price indices in January </w:t>
      </w:r>
      <w:r w:rsidRPr="00EA5705">
        <w:rPr>
          <w:shd w:val="clear" w:color="auto" w:fill="FFFFFF"/>
          <w:lang w:val="en-GB"/>
        </w:rPr>
        <w:t>2</w:t>
      </w:r>
      <w:r w:rsidR="00AD505F" w:rsidRPr="00EA5705">
        <w:rPr>
          <w:shd w:val="clear" w:color="auto" w:fill="FFFFFF"/>
          <w:lang w:val="en-GB"/>
        </w:rPr>
        <w:t>022</w:t>
      </w:r>
      <w:r w:rsidRPr="00EA5705">
        <w:rPr>
          <w:lang w:val="en-GB"/>
        </w:rPr>
        <w:t xml:space="preserve"> (preliminary </w:t>
      </w:r>
      <w:proofErr w:type="spellStart"/>
      <w:r w:rsidRPr="00EA5705">
        <w:rPr>
          <w:lang w:val="en-GB"/>
        </w:rPr>
        <w:t>data</w:t>
      </w:r>
      <w:r w:rsidR="00CF090C" w:rsidRPr="00EA5705">
        <w:rPr>
          <w:vertAlign w:val="superscript"/>
          <w:lang w:val="en-GB"/>
        </w:rPr>
        <w:t>a</w:t>
      </w:r>
      <w:proofErr w:type="spellEnd"/>
      <w:r w:rsidR="006815F3" w:rsidRPr="00EA5705">
        <w:rPr>
          <w:lang w:val="en-GB"/>
        </w:rPr>
        <w:t>)</w:t>
      </w:r>
    </w:p>
    <w:tbl>
      <w:tblPr>
        <w:tblW w:w="7938" w:type="dxa"/>
        <w:tblBorders>
          <w:insideH w:val="single" w:sz="2" w:space="0" w:color="001D77"/>
          <w:insideV w:val="single" w:sz="2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Consumer price indices in January 2022 (preliminary data)"/>
        <w:tblDescription w:val="Consumer price indices in January 2022 (preliminary data). Data is preliminary and is presented in a narrower scope. It is calculated based on the structure of households’ expenditure (excluding own consumption) from 2020."/>
      </w:tblPr>
      <w:tblGrid>
        <w:gridCol w:w="4395"/>
        <w:gridCol w:w="1771"/>
        <w:gridCol w:w="1772"/>
      </w:tblGrid>
      <w:tr w:rsidR="002E0E31" w:rsidRPr="00EA5705" w:rsidTr="0033158F">
        <w:trPr>
          <w:trHeight w:val="456"/>
        </w:trPr>
        <w:tc>
          <w:tcPr>
            <w:tcW w:w="4395" w:type="dxa"/>
            <w:vMerge w:val="restart"/>
            <w:tcBorders>
              <w:top w:val="single" w:sz="4" w:space="0" w:color="auto"/>
              <w:left w:val="nil"/>
              <w:bottom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2E0E31" w:rsidRPr="00EA5705" w:rsidRDefault="00DD3001" w:rsidP="00DD3001">
            <w:pPr>
              <w:pStyle w:val="Tablicagwka"/>
              <w:jc w:val="both"/>
              <w:rPr>
                <w:lang w:val="en-GB"/>
              </w:rPr>
            </w:pPr>
            <w:r w:rsidRPr="00EA5705">
              <w:rPr>
                <w:lang w:val="en-GB"/>
              </w:rPr>
              <w:t>Specification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nil"/>
            </w:tcBorders>
            <w:hideMark/>
          </w:tcPr>
          <w:p w:rsidR="002E0E31" w:rsidRPr="00EA5705" w:rsidRDefault="002E0E31" w:rsidP="002E0E31">
            <w:pPr>
              <w:pStyle w:val="Tablicagwkarodek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01 2022</w:t>
            </w:r>
            <w:r w:rsidRPr="00EA5705">
              <w:rPr>
                <w:rFonts w:eastAsia="Fira Sans Light" w:cs="Times New Roman"/>
                <w:vertAlign w:val="superscript"/>
                <w:lang w:val="en-GB"/>
              </w:rPr>
              <w:t>a</w:t>
            </w:r>
          </w:p>
        </w:tc>
      </w:tr>
      <w:tr w:rsidR="002E0E31" w:rsidRPr="00EA5705" w:rsidTr="0033158F">
        <w:trPr>
          <w:trHeight w:val="456"/>
        </w:trPr>
        <w:tc>
          <w:tcPr>
            <w:tcW w:w="4395" w:type="dxa"/>
            <w:vMerge/>
            <w:tcBorders>
              <w:top w:val="single" w:sz="4" w:space="0" w:color="auto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E0E31" w:rsidRPr="00EA5705" w:rsidRDefault="002E0E31" w:rsidP="002E0E31">
            <w:pPr>
              <w:spacing w:before="0" w:after="0" w:line="256" w:lineRule="auto"/>
              <w:rPr>
                <w:rFonts w:eastAsia="Times New Roman" w:cs="Calibri"/>
                <w:szCs w:val="19"/>
                <w:lang w:val="en-GB" w:eastAsia="pl-PL"/>
              </w:rPr>
            </w:pPr>
          </w:p>
        </w:tc>
        <w:tc>
          <w:tcPr>
            <w:tcW w:w="1771" w:type="dxa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</w:tcPr>
          <w:p w:rsidR="002E0E31" w:rsidRPr="00EA5705" w:rsidRDefault="002E0E31" w:rsidP="002E0E31">
            <w:pPr>
              <w:pStyle w:val="Tablicagwkarodek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01 2021=100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nil"/>
            </w:tcBorders>
            <w:hideMark/>
          </w:tcPr>
          <w:p w:rsidR="002E0E31" w:rsidRPr="00EA5705" w:rsidRDefault="00252EDA" w:rsidP="002E0E31">
            <w:pPr>
              <w:pStyle w:val="Tablicagwkarodek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12</w:t>
            </w:r>
            <w:r w:rsidR="002E0E31" w:rsidRPr="00EA5705">
              <w:rPr>
                <w:rFonts w:eastAsia="Fira Sans Light" w:cs="Times New Roman"/>
                <w:lang w:val="en-GB"/>
              </w:rPr>
              <w:t xml:space="preserve"> 2021=100</w:t>
            </w: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bottom"/>
          </w:tcPr>
          <w:p w:rsidR="00DD3001" w:rsidRPr="00EA5705" w:rsidRDefault="00DD3001" w:rsidP="00DD3001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>Total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109,2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101,9</w:t>
            </w: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bottom"/>
            <w:hideMark/>
          </w:tcPr>
          <w:p w:rsidR="00DD3001" w:rsidRPr="00EA5705" w:rsidRDefault="00DD3001" w:rsidP="00DD3001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 xml:space="preserve">Food and non-alcoholic beverages 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109,4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102,6</w:t>
            </w: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bottom"/>
          </w:tcPr>
          <w:p w:rsidR="00DD3001" w:rsidRPr="00EA5705" w:rsidRDefault="00DD3001" w:rsidP="00DD3001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 xml:space="preserve">Alcoholic beverages and tobacco 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103,7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101,7</w:t>
            </w: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bottom"/>
          </w:tcPr>
          <w:p w:rsidR="00DD3001" w:rsidRPr="00EA5705" w:rsidRDefault="00DD3001" w:rsidP="00DD3001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>Dwelling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112,0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104,4</w:t>
            </w: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</w:tcPr>
          <w:p w:rsidR="00DD3001" w:rsidRPr="00EA5705" w:rsidRDefault="00DD3001" w:rsidP="00DD3001">
            <w:pPr>
              <w:pStyle w:val="Tablicaboczek"/>
              <w:ind w:firstLine="176"/>
              <w:rPr>
                <w:lang w:val="en-GB"/>
              </w:rPr>
            </w:pPr>
            <w:r w:rsidRPr="00EA5705">
              <w:rPr>
                <w:lang w:val="en-GB"/>
              </w:rPr>
              <w:t>of which: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bottom"/>
            <w:hideMark/>
          </w:tcPr>
          <w:p w:rsidR="00DD3001" w:rsidRPr="00EA5705" w:rsidRDefault="00DD3001" w:rsidP="00DD3001">
            <w:pPr>
              <w:pStyle w:val="Tablicaboczek"/>
              <w:ind w:left="318"/>
              <w:rPr>
                <w:lang w:val="en-GB"/>
              </w:rPr>
            </w:pPr>
            <w:r w:rsidRPr="00EA5705">
              <w:rPr>
                <w:lang w:val="en-GB"/>
              </w:rPr>
              <w:t>electricity, gas and other fuels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118,2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108,0</w:t>
            </w: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bottom"/>
          </w:tcPr>
          <w:p w:rsidR="00DD3001" w:rsidRPr="00EA5705" w:rsidRDefault="00DD3001" w:rsidP="00DD3001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>Transport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117,5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97,3</w:t>
            </w: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</w:tcPr>
          <w:p w:rsidR="00DD3001" w:rsidRPr="00EA5705" w:rsidRDefault="00DD3001" w:rsidP="00DD3001">
            <w:pPr>
              <w:pStyle w:val="Tablicaboczekwcicie1"/>
              <w:rPr>
                <w:rFonts w:eastAsia="Times New Roman" w:cs="Calibri"/>
                <w:lang w:val="en-GB" w:eastAsia="pl-PL"/>
              </w:rPr>
            </w:pPr>
            <w:r w:rsidRPr="00EA5705">
              <w:rPr>
                <w:lang w:val="en-GB"/>
              </w:rPr>
              <w:t>of which: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</w:p>
        </w:tc>
      </w:tr>
      <w:tr w:rsidR="00DD3001" w:rsidRPr="00EA5705" w:rsidTr="0033158F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</w:tcPr>
          <w:p w:rsidR="00DD3001" w:rsidRPr="00EA5705" w:rsidRDefault="00DD3001" w:rsidP="00DD3001">
            <w:pPr>
              <w:pStyle w:val="Tablicaboczekwcicie2"/>
              <w:rPr>
                <w:rFonts w:eastAsia="Times New Roman" w:cs="Calibri"/>
                <w:lang w:val="en-GB" w:eastAsia="pl-PL"/>
              </w:rPr>
            </w:pPr>
            <w:r w:rsidRPr="00EA5705">
              <w:rPr>
                <w:lang w:val="en-GB"/>
              </w:rPr>
              <w:t>fuels for personal transport equipment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123,8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bottom"/>
          </w:tcPr>
          <w:p w:rsidR="00DD3001" w:rsidRPr="00EA5705" w:rsidRDefault="00DD3001" w:rsidP="00DD3001">
            <w:pPr>
              <w:pStyle w:val="Tablicagwkarodek"/>
              <w:jc w:val="right"/>
              <w:rPr>
                <w:rFonts w:eastAsia="Fira Sans Light" w:cs="Times New Roman"/>
                <w:lang w:val="en-GB"/>
              </w:rPr>
            </w:pPr>
            <w:r w:rsidRPr="00EA5705">
              <w:rPr>
                <w:rFonts w:eastAsia="Fira Sans Light" w:cs="Times New Roman"/>
                <w:lang w:val="en-GB"/>
              </w:rPr>
              <w:t>95,6</w:t>
            </w:r>
          </w:p>
        </w:tc>
      </w:tr>
    </w:tbl>
    <w:p w:rsidR="00B94417" w:rsidRPr="00EA5705" w:rsidRDefault="00B94417" w:rsidP="00966C9A">
      <w:pPr>
        <w:pStyle w:val="Tytuwykresu0"/>
        <w:rPr>
          <w:rFonts w:ascii="Fira Sans" w:hAnsi="Fira Sans"/>
          <w:sz w:val="18"/>
          <w:szCs w:val="18"/>
          <w:lang w:val="en-GB"/>
        </w:rPr>
      </w:pPr>
    </w:p>
    <w:p w:rsidR="00237030" w:rsidRPr="00EA5705" w:rsidRDefault="00237030" w:rsidP="00237030">
      <w:pPr>
        <w:spacing w:before="0" w:line="200" w:lineRule="exact"/>
        <w:rPr>
          <w:noProof/>
          <w:color w:val="000000" w:themeColor="text1"/>
          <w:sz w:val="16"/>
          <w:szCs w:val="19"/>
          <w:lang w:val="en-GB" w:eastAsia="pl-PL"/>
        </w:rPr>
      </w:pPr>
    </w:p>
    <w:p w:rsidR="00237030" w:rsidRPr="00EA5705" w:rsidRDefault="00237030" w:rsidP="00237030">
      <w:pPr>
        <w:spacing w:before="0" w:line="200" w:lineRule="exact"/>
        <w:rPr>
          <w:noProof/>
          <w:color w:val="000000" w:themeColor="text1"/>
          <w:sz w:val="16"/>
          <w:szCs w:val="19"/>
          <w:lang w:val="en-GB" w:eastAsia="pl-PL"/>
        </w:rPr>
      </w:pPr>
    </w:p>
    <w:p w:rsidR="002525DD" w:rsidRPr="00EA5705" w:rsidRDefault="00307F9F" w:rsidP="00AA6AF1">
      <w:pPr>
        <w:pStyle w:val="tytuwykresu"/>
        <w:spacing w:before="360"/>
        <w:rPr>
          <w:noProof/>
          <w:lang w:val="en-GB" w:eastAsia="pl-PL"/>
        </w:rPr>
      </w:pPr>
      <w:r w:rsidRPr="00EA5705">
        <w:rPr>
          <w:noProof/>
          <w:szCs w:val="18"/>
          <w:lang w:eastAsia="pl-PL"/>
        </w:rPr>
        <w:lastRenderedPageBreak/>
        <w:drawing>
          <wp:anchor distT="0" distB="0" distL="114300" distR="114300" simplePos="0" relativeHeight="2517688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231140</wp:posOffset>
            </wp:positionV>
            <wp:extent cx="5621020" cy="2786380"/>
            <wp:effectExtent l="0" t="0" r="0" b="0"/>
            <wp:wrapSquare wrapText="bothSides"/>
            <wp:docPr id="30" name="Obraz 30" descr="Changes of consumer prices in % compared with the previous period in the months of 2020, 2021 and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278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25DD" w:rsidRPr="00EA5705">
        <w:rPr>
          <w:lang w:val="en-GB"/>
        </w:rPr>
        <w:t xml:space="preserve"> Chart 1. Consumer prices</w:t>
      </w:r>
      <w:r w:rsidR="002525DD" w:rsidRPr="00EA5705">
        <w:rPr>
          <w:rStyle w:val="Odwoanieprzypisudolnego"/>
          <w:szCs w:val="18"/>
          <w:lang w:val="en-GB"/>
        </w:rPr>
        <w:footnoteReference w:id="2"/>
      </w:r>
      <w:r w:rsidR="002525DD" w:rsidRPr="00EA5705">
        <w:rPr>
          <w:lang w:val="en-GB"/>
        </w:rPr>
        <w:t xml:space="preserve"> (change in % compared with the previous period)</w:t>
      </w:r>
    </w:p>
    <w:p w:rsidR="00344AB5" w:rsidRPr="00EA5705" w:rsidRDefault="00344AB5" w:rsidP="005829A0">
      <w:pPr>
        <w:pStyle w:val="Tytuwykresu0"/>
        <w:rPr>
          <w:rFonts w:ascii="Fira Sans" w:hAnsi="Fira Sans"/>
          <w:sz w:val="18"/>
          <w:szCs w:val="18"/>
          <w:lang w:val="en-GB"/>
        </w:rPr>
      </w:pPr>
    </w:p>
    <w:p w:rsidR="005829A0" w:rsidRPr="00EA5705" w:rsidRDefault="009A78F9" w:rsidP="00AA6AF1">
      <w:pPr>
        <w:pStyle w:val="tytuwykresu"/>
        <w:spacing w:before="360"/>
        <w:ind w:left="680" w:hanging="680"/>
        <w:rPr>
          <w:bCs/>
          <w:color w:val="001D77"/>
          <w:szCs w:val="18"/>
          <w:lang w:val="en-GB"/>
        </w:rPr>
      </w:pPr>
      <w:r w:rsidRPr="00EA5705">
        <w:rPr>
          <w:noProof/>
          <w:color w:val="000000" w:themeColor="text1"/>
          <w:sz w:val="16"/>
          <w:szCs w:val="19"/>
          <w:lang w:eastAsia="pl-PL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502920</wp:posOffset>
            </wp:positionV>
            <wp:extent cx="5126990" cy="2603500"/>
            <wp:effectExtent l="0" t="0" r="0" b="6350"/>
            <wp:wrapSquare wrapText="bothSides"/>
            <wp:docPr id="7" name="Obraz 7" descr="Changes of consumer prices in % compared with the corresponding period of the previous year in the months of 2020, 2021 and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829A0" w:rsidRPr="00EA5705"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editId="4293F1A6">
                <wp:simplePos x="0" y="0"/>
                <wp:positionH relativeFrom="column">
                  <wp:posOffset>5290350</wp:posOffset>
                </wp:positionH>
                <wp:positionV relativeFrom="paragraph">
                  <wp:posOffset>834638</wp:posOffset>
                </wp:positionV>
                <wp:extent cx="1725295" cy="1311275"/>
                <wp:effectExtent l="0" t="0" r="0" b="317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8" name="Pole tekstowe 18" descr="According to preliminary data, in January 2022 the consumer price index was above the inflation target set by the Monetary Policy Council (2.5% +/- 1 percentage point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1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29A0" w:rsidRPr="00DD3001" w:rsidRDefault="000757B3" w:rsidP="005829A0">
                            <w:pPr>
                              <w:pStyle w:val="Tekstprzypisudolneg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4B4D3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According to preliminary data in January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2022</w:t>
                            </w:r>
                            <w:r w:rsidRPr="004B4D3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the </w:t>
                            </w:r>
                            <w:r w:rsidR="00DD300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con</w:t>
                            </w:r>
                            <w:r w:rsidRPr="00FC0C8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sumer price index was above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the </w:t>
                            </w:r>
                            <w:r w:rsidRPr="00FC0C8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inflation target </w:t>
                            </w:r>
                            <w:r w:rsidR="00DD300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br/>
                            </w:r>
                            <w:r w:rsidRPr="00FC0C8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determined by the Monetary Policy Council (2,5% +/- 1 pp)</w:t>
                            </w:r>
                          </w:p>
                          <w:p w:rsidR="005829A0" w:rsidRPr="00DD3001" w:rsidRDefault="005829A0" w:rsidP="005829A0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7" type="#_x0000_t202" alt="According to preliminary data, in January 2022 the consumer price index was above the inflation target set by the Monetary Policy Council (2.5% +/- 1 percentage point)" style="position:absolute;left:0;text-align:left;margin-left:416.55pt;margin-top:65.7pt;width:135.85pt;height:103.2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" filled="f" stroked="f">
                <v:textbox>
                  <w:txbxContent>
                    <w:p w:rsidR="005829A0" w:rsidRPr="00DD3001" w:rsidRDefault="000757B3" w:rsidP="005829A0">
                      <w:pPr>
                        <w:pStyle w:val="Tekstprzypisudolneg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 w:rsidRPr="004B4D3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According to preliminary data in January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2022</w:t>
                      </w:r>
                      <w:r w:rsidRPr="004B4D3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the </w:t>
                      </w:r>
                      <w:r w:rsidR="00DD300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br/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con</w:t>
                      </w:r>
                      <w:r w:rsidRPr="00FC0C8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sumer price index was above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the </w:t>
                      </w:r>
                      <w:r w:rsidRPr="00FC0C8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inflation target </w:t>
                      </w:r>
                      <w:r w:rsidR="00DD300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br/>
                      </w:r>
                      <w:r w:rsidRPr="00FC0C8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determined by the Monetary Policy Council (2,5% +/- 1 pp)</w:t>
                      </w:r>
                    </w:p>
                    <w:p w:rsidR="005829A0" w:rsidRPr="00DD3001" w:rsidRDefault="005829A0" w:rsidP="005829A0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EA5705">
        <w:rPr>
          <w:lang w:val="en-GB"/>
        </w:rPr>
        <w:t xml:space="preserve">Chart 2. Consumer </w:t>
      </w:r>
      <w:proofErr w:type="spellStart"/>
      <w:r w:rsidRPr="00EA5705">
        <w:rPr>
          <w:lang w:val="en-GB"/>
        </w:rPr>
        <w:t>prices</w:t>
      </w:r>
      <w:r w:rsidR="000757B3" w:rsidRPr="00EA5705">
        <w:rPr>
          <w:szCs w:val="18"/>
          <w:vertAlign w:val="superscript"/>
          <w:lang w:val="en-GB"/>
        </w:rPr>
        <w:t>b</w:t>
      </w:r>
      <w:proofErr w:type="spellEnd"/>
      <w:r w:rsidRPr="00EA5705">
        <w:rPr>
          <w:lang w:val="en-GB"/>
        </w:rPr>
        <w:t xml:space="preserve"> (change in % compared with the corresponding period of the previous           year)</w:t>
      </w:r>
    </w:p>
    <w:p w:rsidR="005829A0" w:rsidRPr="00EA5705" w:rsidRDefault="005829A0" w:rsidP="00237030">
      <w:pPr>
        <w:spacing w:before="0" w:line="200" w:lineRule="exact"/>
        <w:rPr>
          <w:noProof/>
          <w:color w:val="000000" w:themeColor="text1"/>
          <w:sz w:val="16"/>
          <w:szCs w:val="19"/>
          <w:lang w:val="en-GB" w:eastAsia="pl-PL"/>
        </w:rPr>
      </w:pPr>
    </w:p>
    <w:p w:rsidR="00237030" w:rsidRPr="00EA5705" w:rsidRDefault="00237030" w:rsidP="00DA331D">
      <w:pPr>
        <w:spacing w:before="360"/>
        <w:rPr>
          <w:sz w:val="18"/>
          <w:lang w:val="en-GB"/>
        </w:rPr>
      </w:pPr>
    </w:p>
    <w:p w:rsidR="005829A0" w:rsidRPr="00EA5705" w:rsidRDefault="005829A0" w:rsidP="00DA331D">
      <w:pPr>
        <w:spacing w:before="360"/>
        <w:rPr>
          <w:sz w:val="18"/>
          <w:lang w:val="en-GB"/>
        </w:rPr>
      </w:pPr>
    </w:p>
    <w:p w:rsidR="006815F3" w:rsidRPr="00EA5705" w:rsidRDefault="006815F3">
      <w:pPr>
        <w:spacing w:before="0" w:after="160" w:line="259" w:lineRule="auto"/>
        <w:rPr>
          <w:b/>
          <w:spacing w:val="-2"/>
          <w:sz w:val="18"/>
          <w:lang w:val="en-GB"/>
        </w:rPr>
      </w:pPr>
      <w:r w:rsidRPr="00EA5705">
        <w:rPr>
          <w:b/>
          <w:spacing w:val="-2"/>
          <w:sz w:val="18"/>
          <w:lang w:val="en-GB"/>
        </w:rPr>
        <w:br w:type="page"/>
      </w:r>
    </w:p>
    <w:p w:rsidR="005829A0" w:rsidRPr="00EA5705" w:rsidRDefault="00DD3001" w:rsidP="00AA6AF1">
      <w:pPr>
        <w:pStyle w:val="tytuwykresu"/>
        <w:spacing w:before="360"/>
        <w:ind w:left="680" w:hanging="680"/>
        <w:rPr>
          <w:lang w:val="en-GB"/>
        </w:rPr>
      </w:pPr>
      <w:r w:rsidRPr="00EA5705">
        <w:rPr>
          <w:noProof/>
          <w:lang w:eastAsia="pl-PL"/>
        </w:rPr>
        <w:lastRenderedPageBreak/>
        <w:drawing>
          <wp:anchor distT="0" distB="0" distL="114300" distR="114300" simplePos="0" relativeHeight="25177088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452893</wp:posOffset>
            </wp:positionV>
            <wp:extent cx="5126990" cy="3164205"/>
            <wp:effectExtent l="0" t="0" r="0" b="0"/>
            <wp:wrapSquare wrapText="bothSides"/>
            <wp:docPr id="1" name="Obraz 1" descr="Weighting system used in the compilations of consumer price indices in 2021 in the breakdown of 12 divisions of ECOICOP 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7B3" w:rsidRPr="00EA5705">
        <w:rPr>
          <w:lang w:val="en-GB"/>
        </w:rPr>
        <w:t>Chart 3. Weighting system used in the compilations of consumer price indices in 2021</w:t>
      </w:r>
      <w:r w:rsidR="00AA6AF1" w:rsidRPr="00EA5705">
        <w:rPr>
          <w:rStyle w:val="Odwoanieprzypisudolnego"/>
          <w:b w:val="0"/>
          <w:lang w:val="en-GB"/>
        </w:rPr>
        <w:footnoteReference w:id="3"/>
      </w:r>
    </w:p>
    <w:p w:rsidR="00DD3001" w:rsidRPr="00EA5705" w:rsidRDefault="00DD3001" w:rsidP="00AA6AF1">
      <w:pPr>
        <w:pStyle w:val="tytuwykresu"/>
        <w:spacing w:before="360"/>
        <w:ind w:left="680" w:hanging="680"/>
        <w:rPr>
          <w:lang w:val="en-GB"/>
        </w:rPr>
      </w:pPr>
    </w:p>
    <w:p w:rsidR="00DD3001" w:rsidRPr="00EA5705" w:rsidRDefault="00DD3001" w:rsidP="00AA6AF1">
      <w:pPr>
        <w:pStyle w:val="tytuwykresu"/>
        <w:spacing w:before="360"/>
        <w:ind w:left="680" w:hanging="680"/>
        <w:rPr>
          <w:lang w:val="en-GB"/>
        </w:rPr>
      </w:pPr>
    </w:p>
    <w:p w:rsidR="00DD3001" w:rsidRPr="00EA5705" w:rsidRDefault="00DD3001" w:rsidP="00AA6AF1">
      <w:pPr>
        <w:pStyle w:val="tytuwykresu"/>
        <w:spacing w:before="360"/>
        <w:ind w:left="680" w:hanging="680"/>
        <w:rPr>
          <w:b w:val="0"/>
          <w:vertAlign w:val="superscript"/>
          <w:lang w:val="en-GB"/>
        </w:rPr>
      </w:pPr>
    </w:p>
    <w:p w:rsidR="006815F3" w:rsidRPr="00EA5705" w:rsidRDefault="006815F3" w:rsidP="005829A0">
      <w:pPr>
        <w:spacing w:before="0" w:after="160" w:line="259" w:lineRule="auto"/>
        <w:ind w:left="794" w:hanging="794"/>
        <w:rPr>
          <w:b/>
          <w:spacing w:val="-2"/>
          <w:sz w:val="18"/>
          <w:lang w:val="en-GB"/>
        </w:rPr>
      </w:pPr>
    </w:p>
    <w:p w:rsidR="006815F3" w:rsidRPr="00EA5705" w:rsidRDefault="006815F3" w:rsidP="005829A0">
      <w:pPr>
        <w:spacing w:before="0" w:after="160" w:line="259" w:lineRule="auto"/>
        <w:ind w:left="794" w:hanging="794"/>
        <w:rPr>
          <w:lang w:val="en-GB"/>
        </w:rPr>
      </w:pPr>
    </w:p>
    <w:p w:rsidR="005829A0" w:rsidRPr="00EA5705" w:rsidRDefault="005829A0" w:rsidP="005829A0">
      <w:pPr>
        <w:spacing w:before="0" w:after="160" w:line="259" w:lineRule="auto"/>
        <w:ind w:left="794" w:hanging="794"/>
        <w:rPr>
          <w:lang w:val="en-GB"/>
        </w:rPr>
      </w:pPr>
    </w:p>
    <w:p w:rsidR="005829A0" w:rsidRPr="00EA5705" w:rsidRDefault="005829A0" w:rsidP="005829A0">
      <w:pPr>
        <w:spacing w:before="0" w:after="160" w:line="259" w:lineRule="auto"/>
        <w:ind w:left="794" w:hanging="794"/>
        <w:rPr>
          <w:lang w:val="en-GB"/>
        </w:rPr>
      </w:pPr>
    </w:p>
    <w:p w:rsidR="005829A0" w:rsidRPr="00EA5705" w:rsidRDefault="005829A0" w:rsidP="005829A0">
      <w:pPr>
        <w:spacing w:before="0" w:after="160" w:line="259" w:lineRule="auto"/>
        <w:ind w:left="794" w:hanging="794"/>
        <w:rPr>
          <w:lang w:val="en-GB"/>
        </w:rPr>
      </w:pPr>
    </w:p>
    <w:p w:rsidR="009F24B8" w:rsidRPr="00EA5705" w:rsidRDefault="009F24B8" w:rsidP="009F24B8">
      <w:pPr>
        <w:spacing w:before="0" w:after="160" w:line="259" w:lineRule="auto"/>
        <w:rPr>
          <w:color w:val="222222"/>
          <w:szCs w:val="19"/>
          <w:lang w:val="en-GB"/>
        </w:rPr>
      </w:pPr>
    </w:p>
    <w:p w:rsidR="009F24B8" w:rsidRPr="00EA5705" w:rsidRDefault="009F24B8" w:rsidP="009F24B8">
      <w:pPr>
        <w:spacing w:before="0" w:after="160" w:line="259" w:lineRule="auto"/>
        <w:rPr>
          <w:color w:val="222222"/>
          <w:szCs w:val="19"/>
          <w:lang w:val="en-GB"/>
        </w:rPr>
      </w:pPr>
    </w:p>
    <w:p w:rsidR="005829A0" w:rsidRPr="00EA5705" w:rsidRDefault="00DD3001" w:rsidP="009F24B8">
      <w:pPr>
        <w:spacing w:before="0" w:after="160" w:line="259" w:lineRule="auto"/>
        <w:rPr>
          <w:rStyle w:val="Hipercze"/>
          <w:rFonts w:cstheme="minorBidi"/>
          <w:color w:val="auto"/>
          <w:highlight w:val="yellow"/>
          <w:u w:val="none"/>
          <w:lang w:val="en-GB"/>
        </w:rPr>
      </w:pPr>
      <w:r w:rsidRPr="00EA5705">
        <w:rPr>
          <w:color w:val="222222"/>
          <w:szCs w:val="19"/>
          <w:lang w:val="en-GB"/>
        </w:rPr>
        <w:t xml:space="preserve">The guidelines in the context of the COVID-19 pandemic crisis recommended by Eurostat concerning consumer price indices and weighting system are presented under the link </w:t>
      </w:r>
      <w:hyperlink r:id="rId13" w:history="1">
        <w:r w:rsidRPr="00EA5705">
          <w:rPr>
            <w:rStyle w:val="Hipercze"/>
            <w:szCs w:val="19"/>
            <w:lang w:val="en-GB"/>
          </w:rPr>
          <w:t>https://stat.gov.pl/obszary-tematyczne/ceny-handel/wskazniki-cen/wytyczne-dotyczace-opracowania-hicp-w-kontekscie-kryzysu-zwiazanego-z-covid-19,19,1.html</w:t>
        </w:r>
      </w:hyperlink>
    </w:p>
    <w:p w:rsidR="005829A0" w:rsidRPr="00EA5705" w:rsidRDefault="005829A0" w:rsidP="005829A0">
      <w:pPr>
        <w:pStyle w:val="NormalnyWeb"/>
        <w:spacing w:before="0" w:beforeAutospacing="0" w:after="0" w:afterAutospacing="0"/>
        <w:rPr>
          <w:rFonts w:ascii="Fira Sans" w:hAnsi="Fira Sans"/>
          <w:color w:val="222222"/>
          <w:sz w:val="16"/>
          <w:szCs w:val="16"/>
        </w:rPr>
      </w:pPr>
    </w:p>
    <w:p w:rsidR="009F24B8" w:rsidRPr="00EA5705" w:rsidRDefault="009F24B8" w:rsidP="005829A0">
      <w:pPr>
        <w:pStyle w:val="NormalnyWeb"/>
        <w:spacing w:before="0" w:beforeAutospacing="0" w:after="0" w:afterAutospacing="0"/>
        <w:rPr>
          <w:rFonts w:ascii="Fira Sans" w:hAnsi="Fira Sans"/>
          <w:color w:val="222222"/>
          <w:sz w:val="16"/>
          <w:szCs w:val="16"/>
        </w:rPr>
      </w:pPr>
    </w:p>
    <w:p w:rsidR="006815F3" w:rsidRPr="00EA5705" w:rsidRDefault="006815F3" w:rsidP="009F24B8">
      <w:pPr>
        <w:spacing w:before="0" w:after="160" w:line="259" w:lineRule="auto"/>
        <w:rPr>
          <w:color w:val="222222"/>
          <w:szCs w:val="19"/>
          <w:lang w:val="en-GB"/>
        </w:rPr>
      </w:pPr>
    </w:p>
    <w:p w:rsidR="00745685" w:rsidRPr="00EA5705" w:rsidRDefault="00745685" w:rsidP="00DD3001">
      <w:pPr>
        <w:spacing w:before="0" w:after="160" w:line="259" w:lineRule="auto"/>
        <w:rPr>
          <w:highlight w:val="yellow"/>
          <w:lang w:val="en-GB"/>
        </w:rPr>
      </w:pPr>
      <w:r w:rsidRPr="00EA5705">
        <w:rPr>
          <w:color w:val="222222"/>
          <w:szCs w:val="19"/>
          <w:lang w:val="en-GB"/>
        </w:rPr>
        <w:t xml:space="preserve">In case of quoting Statistics Poland data, please provide information: “Source of data: Statistics Poland”, and in case of publishing calculations made on data published by Statistics </w:t>
      </w:r>
      <w:r w:rsidR="00DD3001" w:rsidRPr="00EA5705">
        <w:rPr>
          <w:color w:val="222222"/>
          <w:szCs w:val="19"/>
          <w:lang w:val="en-GB"/>
        </w:rPr>
        <w:br/>
      </w:r>
      <w:r w:rsidRPr="00EA5705">
        <w:rPr>
          <w:color w:val="222222"/>
          <w:szCs w:val="19"/>
          <w:lang w:val="en-GB"/>
        </w:rPr>
        <w:t>Poland, please include the following disclaimer: “Own study based on figures from Statistics Poland”.</w:t>
      </w:r>
    </w:p>
    <w:p w:rsidR="00745685" w:rsidRPr="00EA5705" w:rsidRDefault="00745685" w:rsidP="00745685">
      <w:pPr>
        <w:rPr>
          <w:szCs w:val="19"/>
          <w:highlight w:val="yellow"/>
          <w:lang w:val="en-GB" w:eastAsia="pl-PL"/>
        </w:rPr>
        <w:sectPr w:rsidR="00745685" w:rsidRPr="00EA5705" w:rsidSect="00745685">
          <w:headerReference w:type="default" r:id="rId14"/>
          <w:footerReference w:type="default" r:id="rId15"/>
          <w:headerReference w:type="first" r:id="rId16"/>
          <w:footerReference w:type="first" r:id="rId17"/>
          <w:footnotePr>
            <w:numFmt w:val="lowerLetter"/>
            <w:numRestart w:val="eachSect"/>
          </w:footnotePr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EA5705" w:rsidTr="00B84C43">
        <w:trPr>
          <w:trHeight w:val="1626"/>
        </w:trPr>
        <w:tc>
          <w:tcPr>
            <w:tcW w:w="4926" w:type="dxa"/>
          </w:tcPr>
          <w:p w:rsidR="00DE2400" w:rsidRPr="00EA5705" w:rsidRDefault="00AD2F35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EA5705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EA5705">
              <w:rPr>
                <w:rFonts w:cs="Arial"/>
                <w:sz w:val="20"/>
                <w:lang w:val="en-GB"/>
              </w:rPr>
              <w:t>:</w:t>
            </w:r>
          </w:p>
          <w:p w:rsidR="00DE2400" w:rsidRPr="00EA5705" w:rsidRDefault="00DD3001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EA5705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</w:t>
            </w:r>
            <w:r w:rsidR="00AD2F35" w:rsidRPr="00EA5705">
              <w:rPr>
                <w:rFonts w:cs="Arial"/>
                <w:b/>
                <w:color w:val="000000" w:themeColor="text1"/>
                <w:sz w:val="20"/>
                <w:lang w:val="en-GB"/>
              </w:rPr>
              <w:t>ervices Department</w:t>
            </w:r>
          </w:p>
          <w:p w:rsidR="00DE2400" w:rsidRPr="00EA5705" w:rsidRDefault="00AD2F35" w:rsidP="00747B8C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EA5705">
              <w:rPr>
                <w:b/>
                <w:sz w:val="20"/>
                <w:szCs w:val="20"/>
                <w:lang w:val="en-GB"/>
              </w:rPr>
              <w:t>Director</w:t>
            </w:r>
            <w:r w:rsidR="009F24B8" w:rsidRPr="00EA5705">
              <w:rPr>
                <w:b/>
                <w:sz w:val="20"/>
                <w:szCs w:val="20"/>
                <w:lang w:val="en-GB"/>
              </w:rPr>
              <w:t xml:space="preserve"> Ewa Adach-Stankiewicz</w:t>
            </w:r>
          </w:p>
          <w:p w:rsidR="00DE2400" w:rsidRPr="00EA5705" w:rsidRDefault="0093013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EA5705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Phone:</w:t>
            </w:r>
            <w:r w:rsidR="00DE2400" w:rsidRPr="00EA5705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 </w:t>
            </w:r>
            <w:r w:rsidR="00AD2F35" w:rsidRPr="00EA5705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(+48 </w:t>
            </w:r>
            <w:r w:rsidR="009F24B8" w:rsidRPr="00EA5705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22</w:t>
            </w:r>
            <w:r w:rsidR="00AD2F35" w:rsidRPr="00EA5705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)</w:t>
            </w:r>
            <w:r w:rsidR="009F24B8" w:rsidRPr="00EA5705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 608 31 24</w:t>
            </w:r>
          </w:p>
        </w:tc>
        <w:tc>
          <w:tcPr>
            <w:tcW w:w="4927" w:type="dxa"/>
          </w:tcPr>
          <w:p w:rsidR="00AD2F35" w:rsidRPr="00EA5705" w:rsidRDefault="00AD2F35" w:rsidP="00AD2F35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EA5705">
              <w:rPr>
                <w:rFonts w:cs="Arial"/>
                <w:sz w:val="20"/>
                <w:lang w:val="en-GB"/>
              </w:rPr>
              <w:t>Issued by</w:t>
            </w:r>
            <w:r w:rsidR="00DE2400" w:rsidRPr="00EA5705">
              <w:rPr>
                <w:rFonts w:cs="Arial"/>
                <w:sz w:val="20"/>
                <w:lang w:val="en-GB"/>
              </w:rPr>
              <w:t>:</w:t>
            </w:r>
            <w:r w:rsidR="00DE2400" w:rsidRPr="00EA5705">
              <w:rPr>
                <w:rFonts w:cs="Arial"/>
                <w:sz w:val="20"/>
                <w:lang w:val="en-GB"/>
              </w:rPr>
              <w:br/>
            </w:r>
            <w:r w:rsidRPr="00EA5705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The Spokesperson for the President </w:t>
            </w:r>
          </w:p>
          <w:p w:rsidR="00DE2400" w:rsidRPr="00EA5705" w:rsidRDefault="00AD2F35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EA5705">
              <w:rPr>
                <w:rFonts w:cs="Arial"/>
                <w:b/>
                <w:color w:val="000000" w:themeColor="text1"/>
                <w:sz w:val="20"/>
                <w:lang w:val="en-GB"/>
              </w:rPr>
              <w:t>of Statistics Poland</w:t>
            </w:r>
          </w:p>
          <w:p w:rsidR="00DE2400" w:rsidRPr="00EA5705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</w:pPr>
            <w:r w:rsidRPr="00EA5705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Karolina </w:t>
            </w:r>
            <w:proofErr w:type="spellStart"/>
            <w:r w:rsidRPr="00EA5705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>Banaszek</w:t>
            </w:r>
            <w:proofErr w:type="spellEnd"/>
          </w:p>
          <w:p w:rsidR="00DE2400" w:rsidRPr="00EA5705" w:rsidRDefault="00930130" w:rsidP="00AD2F35">
            <w:pPr>
              <w:spacing w:before="0"/>
              <w:rPr>
                <w:sz w:val="18"/>
                <w:lang w:val="en-GB"/>
              </w:rPr>
            </w:pPr>
            <w:r w:rsidRPr="00EA5705">
              <w:rPr>
                <w:rFonts w:cs="Arial"/>
                <w:sz w:val="20"/>
                <w:lang w:val="en-GB"/>
              </w:rPr>
              <w:t>Phone:</w:t>
            </w:r>
            <w:r w:rsidR="00AD2F35" w:rsidRPr="00EA5705">
              <w:rPr>
                <w:rFonts w:cs="Arial"/>
                <w:color w:val="000000" w:themeColor="text1"/>
                <w:sz w:val="20"/>
                <w:lang w:val="en-GB"/>
              </w:rPr>
              <w:t xml:space="preserve"> (+48) 695 255 011</w:t>
            </w:r>
          </w:p>
        </w:tc>
      </w:tr>
      <w:tr w:rsidR="00930130" w:rsidRPr="00EA5705" w:rsidTr="000D7F3D">
        <w:trPr>
          <w:trHeight w:val="418"/>
        </w:trPr>
        <w:tc>
          <w:tcPr>
            <w:tcW w:w="4926" w:type="dxa"/>
            <w:vMerge w:val="restart"/>
          </w:tcPr>
          <w:p w:rsidR="00930130" w:rsidRPr="00EA5705" w:rsidRDefault="00930130" w:rsidP="00930130">
            <w:pPr>
              <w:rPr>
                <w:b/>
                <w:sz w:val="20"/>
                <w:lang w:val="en-GB"/>
              </w:rPr>
            </w:pPr>
          </w:p>
          <w:p w:rsidR="00930130" w:rsidRPr="00EA5705" w:rsidRDefault="00930130" w:rsidP="00930130">
            <w:pPr>
              <w:rPr>
                <w:b/>
                <w:sz w:val="20"/>
                <w:lang w:val="en-GB"/>
              </w:rPr>
            </w:pPr>
            <w:r w:rsidRPr="00EA5705">
              <w:rPr>
                <w:b/>
                <w:sz w:val="20"/>
                <w:lang w:val="en-GB"/>
              </w:rPr>
              <w:t xml:space="preserve">Press Office </w:t>
            </w:r>
          </w:p>
          <w:p w:rsidR="00930130" w:rsidRPr="00EA5705" w:rsidRDefault="00930130" w:rsidP="00930130">
            <w:pPr>
              <w:rPr>
                <w:sz w:val="20"/>
                <w:lang w:val="en-GB"/>
              </w:rPr>
            </w:pPr>
            <w:r w:rsidRPr="00EA5705">
              <w:rPr>
                <w:sz w:val="20"/>
                <w:lang w:val="en-GB"/>
              </w:rPr>
              <w:t xml:space="preserve">Phone: (+48 22) 608 38 04 </w:t>
            </w:r>
          </w:p>
          <w:p w:rsidR="00930130" w:rsidRPr="00EA5705" w:rsidRDefault="00930130" w:rsidP="00930130">
            <w:pPr>
              <w:rPr>
                <w:sz w:val="18"/>
                <w:lang w:val="en-GB"/>
              </w:rPr>
            </w:pPr>
            <w:r w:rsidRPr="00EA5705">
              <w:rPr>
                <w:b/>
                <w:sz w:val="20"/>
                <w:lang w:val="en-GB"/>
              </w:rPr>
              <w:t>e-mail:</w:t>
            </w:r>
            <w:r w:rsidRPr="00EA5705">
              <w:rPr>
                <w:sz w:val="20"/>
                <w:lang w:val="en-GB"/>
              </w:rPr>
              <w:t xml:space="preserve"> </w:t>
            </w:r>
            <w:hyperlink r:id="rId18" w:history="1">
              <w:r w:rsidRPr="00EA5705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  <w:tc>
          <w:tcPr>
            <w:tcW w:w="4927" w:type="dxa"/>
          </w:tcPr>
          <w:p w:rsidR="00930130" w:rsidRPr="00EA5705" w:rsidRDefault="00930130" w:rsidP="00930130">
            <w:pPr>
              <w:pStyle w:val="Nagwek3"/>
              <w:spacing w:before="0" w:line="240" w:lineRule="auto"/>
              <w:outlineLvl w:val="2"/>
              <w:rPr>
                <w:sz w:val="18"/>
                <w:lang w:val="en-GB"/>
              </w:rPr>
            </w:pPr>
          </w:p>
        </w:tc>
      </w:tr>
      <w:tr w:rsidR="00930130" w:rsidRPr="00EA5705" w:rsidTr="00B84C43">
        <w:trPr>
          <w:trHeight w:val="418"/>
        </w:trPr>
        <w:tc>
          <w:tcPr>
            <w:tcW w:w="4926" w:type="dxa"/>
            <w:vMerge/>
          </w:tcPr>
          <w:p w:rsidR="00930130" w:rsidRPr="00EA5705" w:rsidRDefault="00930130" w:rsidP="00930130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:rsidR="00930130" w:rsidRPr="00EA5705" w:rsidRDefault="00930130" w:rsidP="00930130">
            <w:pPr>
              <w:ind w:firstLine="680"/>
              <w:rPr>
                <w:sz w:val="18"/>
                <w:lang w:val="en-GB"/>
              </w:rPr>
            </w:pPr>
            <w:r w:rsidRPr="00EA57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41230B53" wp14:editId="7876500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5705">
              <w:rPr>
                <w:sz w:val="20"/>
                <w:lang w:val="en-GB"/>
              </w:rPr>
              <w:t>www.stat.gov.pl/en/</w:t>
            </w:r>
            <w:r w:rsidRPr="00EA5705">
              <w:rPr>
                <w:sz w:val="18"/>
                <w:lang w:val="en-GB"/>
              </w:rPr>
              <w:t xml:space="preserve">     </w:t>
            </w:r>
          </w:p>
        </w:tc>
      </w:tr>
      <w:tr w:rsidR="00930130" w:rsidRPr="00EA5705" w:rsidTr="000D7F3D">
        <w:trPr>
          <w:trHeight w:val="476"/>
        </w:trPr>
        <w:tc>
          <w:tcPr>
            <w:tcW w:w="4926" w:type="dxa"/>
            <w:vMerge/>
          </w:tcPr>
          <w:p w:rsidR="00930130" w:rsidRPr="00EA5705" w:rsidRDefault="00930130" w:rsidP="00930130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:rsidR="00930130" w:rsidRPr="00EA5705" w:rsidRDefault="00930130" w:rsidP="00930130">
            <w:pPr>
              <w:ind w:firstLine="680"/>
              <w:rPr>
                <w:sz w:val="18"/>
                <w:lang w:val="en-GB"/>
              </w:rPr>
            </w:pPr>
            <w:r w:rsidRPr="00EA57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27F44407" wp14:editId="60E28BB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5705">
              <w:rPr>
                <w:sz w:val="20"/>
                <w:lang w:val="en-GB"/>
              </w:rPr>
              <w:t>@</w:t>
            </w:r>
            <w:proofErr w:type="spellStart"/>
            <w:r w:rsidRPr="00EA5705">
              <w:rPr>
                <w:noProof/>
                <w:sz w:val="20"/>
                <w:lang w:val="en-GB" w:eastAsia="pl-PL"/>
              </w:rPr>
              <w:t>StatPoland</w:t>
            </w:r>
            <w:proofErr w:type="spellEnd"/>
          </w:p>
        </w:tc>
      </w:tr>
      <w:tr w:rsidR="00930130" w:rsidRPr="00EA5705" w:rsidTr="00B84C43">
        <w:trPr>
          <w:trHeight w:val="426"/>
        </w:trPr>
        <w:tc>
          <w:tcPr>
            <w:tcW w:w="4926" w:type="dxa"/>
          </w:tcPr>
          <w:p w:rsidR="00930130" w:rsidRPr="00EA5705" w:rsidRDefault="00930130" w:rsidP="00930130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:rsidR="00930130" w:rsidRPr="00EA5705" w:rsidRDefault="00930130" w:rsidP="00930130">
            <w:pPr>
              <w:ind w:firstLine="680"/>
              <w:rPr>
                <w:sz w:val="18"/>
                <w:lang w:val="en-GB"/>
              </w:rPr>
            </w:pPr>
            <w:r w:rsidRPr="00EA57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5EEF0B3F" wp14:editId="138F67D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5705">
              <w:rPr>
                <w:sz w:val="20"/>
                <w:lang w:val="en-GB"/>
              </w:rPr>
              <w:t>@</w:t>
            </w:r>
            <w:proofErr w:type="spellStart"/>
            <w:r w:rsidRPr="00EA5705">
              <w:rPr>
                <w:sz w:val="20"/>
                <w:lang w:val="en-GB"/>
              </w:rPr>
              <w:t>GlownyUrzadStatystyczny</w:t>
            </w:r>
            <w:proofErr w:type="spellEnd"/>
            <w:r w:rsidRPr="00EA5705">
              <w:rPr>
                <w:noProof/>
                <w:sz w:val="20"/>
                <w:lang w:val="en-GB" w:eastAsia="pl-PL"/>
              </w:rPr>
              <w:t xml:space="preserve"> </w:t>
            </w:r>
          </w:p>
        </w:tc>
      </w:tr>
      <w:tr w:rsidR="00930130" w:rsidRPr="00EA5705" w:rsidTr="00B84C43">
        <w:trPr>
          <w:trHeight w:val="504"/>
        </w:trPr>
        <w:tc>
          <w:tcPr>
            <w:tcW w:w="4926" w:type="dxa"/>
          </w:tcPr>
          <w:p w:rsidR="00930130" w:rsidRPr="00EA5705" w:rsidRDefault="00930130" w:rsidP="00930130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:rsidR="00930130" w:rsidRPr="00EA5705" w:rsidRDefault="00930130" w:rsidP="00930130">
            <w:pPr>
              <w:ind w:firstLine="680"/>
              <w:rPr>
                <w:sz w:val="20"/>
                <w:lang w:val="en-GB"/>
              </w:rPr>
            </w:pPr>
            <w:r w:rsidRPr="00EA57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491C09F6" wp14:editId="53B6EDD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EA5705">
              <w:rPr>
                <w:sz w:val="20"/>
                <w:lang w:val="en-GB"/>
              </w:rPr>
              <w:t>gus_stat</w:t>
            </w:r>
            <w:proofErr w:type="spellEnd"/>
          </w:p>
        </w:tc>
      </w:tr>
      <w:tr w:rsidR="00930130" w:rsidRPr="00EA5705" w:rsidTr="00252EDA">
        <w:trPr>
          <w:trHeight w:val="508"/>
        </w:trPr>
        <w:tc>
          <w:tcPr>
            <w:tcW w:w="4926" w:type="dxa"/>
          </w:tcPr>
          <w:p w:rsidR="00930130" w:rsidRPr="00EA5705" w:rsidRDefault="00930130" w:rsidP="00930130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:rsidR="00252EDA" w:rsidRPr="00EA5705" w:rsidRDefault="00930130" w:rsidP="00252EDA">
            <w:pPr>
              <w:ind w:firstLine="680"/>
              <w:rPr>
                <w:sz w:val="20"/>
                <w:lang w:val="en-GB"/>
              </w:rPr>
            </w:pPr>
            <w:r w:rsidRPr="00EA57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286F487B" wp14:editId="503C69B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EA5705">
              <w:rPr>
                <w:sz w:val="20"/>
                <w:lang w:val="en-GB"/>
              </w:rPr>
              <w:t>glownyurzadstatystycznygus</w:t>
            </w:r>
            <w:proofErr w:type="spellEnd"/>
          </w:p>
        </w:tc>
      </w:tr>
      <w:tr w:rsidR="00252EDA" w:rsidRPr="00EA5705" w:rsidTr="00B84C43">
        <w:trPr>
          <w:trHeight w:val="1546"/>
        </w:trPr>
        <w:tc>
          <w:tcPr>
            <w:tcW w:w="4926" w:type="dxa"/>
          </w:tcPr>
          <w:p w:rsidR="00252EDA" w:rsidRPr="00EA5705" w:rsidRDefault="00252EDA" w:rsidP="00252EDA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:rsidR="00252EDA" w:rsidRPr="00EA5705" w:rsidRDefault="00252EDA" w:rsidP="00252EDA">
            <w:pPr>
              <w:ind w:firstLine="680"/>
              <w:rPr>
                <w:sz w:val="20"/>
                <w:lang w:val="en-GB"/>
              </w:rPr>
            </w:pPr>
            <w:r w:rsidRPr="00EA5705">
              <w:rPr>
                <w:noProof/>
                <w:sz w:val="20"/>
                <w:lang w:val="en-GB" w:eastAsia="pl-PL"/>
              </w:rPr>
              <w:t>glownyurzadstatystyczny</w:t>
            </w:r>
            <w:r w:rsidRPr="00EA57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4F2B391" wp14:editId="4DDFB3B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EA5705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EA5705" w:rsidRDefault="00AD2F35" w:rsidP="00531873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EA5705">
              <w:rPr>
                <w:b/>
                <w:lang w:val="en-GB"/>
              </w:rPr>
              <w:t>Related information</w:t>
            </w:r>
          </w:p>
          <w:p w:rsidR="00AD2F35" w:rsidRPr="00EA5705" w:rsidRDefault="00531873" w:rsidP="00AD2F35">
            <w:pPr>
              <w:rPr>
                <w:rStyle w:val="Hipercze"/>
                <w:sz w:val="18"/>
                <w:szCs w:val="18"/>
                <w:lang w:val="en-GB"/>
              </w:rPr>
            </w:pPr>
            <w:r w:rsidRPr="00EA5705">
              <w:rPr>
                <w:rFonts w:cs="Times New Roman"/>
                <w:lang w:val="en-GB"/>
              </w:rPr>
              <w:fldChar w:fldCharType="begin"/>
            </w:r>
            <w:r w:rsidRPr="00EA5705">
              <w:rPr>
                <w:rFonts w:cs="Times New Roman"/>
                <w:lang w:val="en-GB"/>
              </w:rPr>
              <w:instrText xml:space="preserve"> HYPERLINK "https://stat.gov.pl/" \o "Linko do opracowania pt...." </w:instrText>
            </w:r>
            <w:r w:rsidRPr="00EA5705">
              <w:rPr>
                <w:rFonts w:cs="Times New Roman"/>
                <w:lang w:val="en-GB"/>
              </w:rPr>
              <w:fldChar w:fldCharType="separate"/>
            </w:r>
            <w:hyperlink r:id="rId25" w:tooltip="Link to Communications and Announcements" w:history="1">
              <w:r w:rsidR="00AD2F35" w:rsidRPr="00EA5705">
                <w:rPr>
                  <w:rStyle w:val="Hipercze"/>
                  <w:sz w:val="18"/>
                  <w:szCs w:val="18"/>
                  <w:lang w:val="en-GB"/>
                </w:rPr>
                <w:t>Communications and Announcements</w:t>
              </w:r>
            </w:hyperlink>
          </w:p>
          <w:p w:rsidR="009F24B8" w:rsidRPr="00EA5705" w:rsidRDefault="00665A06" w:rsidP="00AD2F35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26" w:tooltip="Link to News releases" w:history="1">
              <w:r w:rsidR="00AD2F35" w:rsidRPr="00EA5705">
                <w:rPr>
                  <w:rStyle w:val="Hipercze"/>
                  <w:sz w:val="18"/>
                  <w:szCs w:val="18"/>
                  <w:lang w:val="en-GB"/>
                </w:rPr>
                <w:t>News releases</w:t>
              </w:r>
            </w:hyperlink>
          </w:p>
          <w:p w:rsidR="00531873" w:rsidRPr="00EA5705" w:rsidRDefault="00531873" w:rsidP="00027DA2">
            <w:pPr>
              <w:spacing w:before="360" w:line="240" w:lineRule="auto"/>
              <w:rPr>
                <w:b/>
                <w:color w:val="000000" w:themeColor="text1"/>
                <w:szCs w:val="24"/>
                <w:lang w:val="en-GB"/>
              </w:rPr>
            </w:pPr>
            <w:r w:rsidRPr="00EA5705">
              <w:rPr>
                <w:rFonts w:cs="Times New Roman"/>
                <w:lang w:val="en-GB"/>
              </w:rPr>
              <w:fldChar w:fldCharType="end"/>
            </w:r>
            <w:r w:rsidR="00AD2F35" w:rsidRPr="00EA5705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:rsidR="00AD2F35" w:rsidRPr="00EA5705" w:rsidRDefault="00665A06" w:rsidP="00DD3001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27" w:tooltip="Link to database Knowledge Database Prices" w:history="1">
              <w:r w:rsidR="00AD2F35" w:rsidRPr="00EA5705">
                <w:rPr>
                  <w:rStyle w:val="Hipercze"/>
                  <w:sz w:val="18"/>
                  <w:szCs w:val="18"/>
                  <w:lang w:val="en-GB"/>
                </w:rPr>
                <w:t>Knowledge Database Prices</w:t>
              </w:r>
            </w:hyperlink>
          </w:p>
          <w:p w:rsidR="00AD2F35" w:rsidRPr="00EA5705" w:rsidRDefault="00665A06" w:rsidP="00DD3001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28" w:tooltip="Link do database Macroeconomic Data Bank" w:history="1">
              <w:r w:rsidR="00AD2F35" w:rsidRPr="00EA5705">
                <w:rPr>
                  <w:rStyle w:val="Hipercze"/>
                  <w:sz w:val="18"/>
                  <w:szCs w:val="18"/>
                  <w:lang w:val="en-GB"/>
                </w:rPr>
                <w:t>Macroeconomic Data Bank</w:t>
              </w:r>
            </w:hyperlink>
          </w:p>
          <w:p w:rsidR="00AD2F35" w:rsidRPr="00EA5705" w:rsidRDefault="00665A06" w:rsidP="00DD3001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29" w:tooltip="Link do database Local Data Bank" w:history="1">
              <w:r w:rsidR="00AD2F35" w:rsidRPr="00EA5705">
                <w:rPr>
                  <w:rStyle w:val="Hipercze"/>
                  <w:sz w:val="18"/>
                  <w:szCs w:val="18"/>
                  <w:lang w:val="en-GB"/>
                </w:rPr>
                <w:t>Local Data Bank</w:t>
              </w:r>
            </w:hyperlink>
          </w:p>
          <w:p w:rsidR="00AD2F35" w:rsidRPr="00EA5705" w:rsidRDefault="00665A06" w:rsidP="00DD3001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30" w:tooltip="Link to Price indices within Topic: Prices, Trade" w:history="1">
              <w:r w:rsidR="00AD2F35" w:rsidRPr="00EA5705">
                <w:rPr>
                  <w:rStyle w:val="Hipercze"/>
                  <w:sz w:val="18"/>
                  <w:szCs w:val="18"/>
                  <w:lang w:val="en-GB"/>
                </w:rPr>
                <w:t>Price indices (Topics: Prices, Trade)</w:t>
              </w:r>
            </w:hyperlink>
          </w:p>
          <w:p w:rsidR="009F24B8" w:rsidRPr="00EA5705" w:rsidRDefault="0064174C" w:rsidP="00DD3001">
            <w:pPr>
              <w:rPr>
                <w:rStyle w:val="Hipercze"/>
                <w:lang w:val="en-GB"/>
              </w:rPr>
            </w:pPr>
            <w:r w:rsidRPr="00EA5705">
              <w:rPr>
                <w:rStyle w:val="Hipercze"/>
                <w:sz w:val="18"/>
                <w:szCs w:val="18"/>
                <w:lang w:val="en-GB"/>
              </w:rPr>
              <w:fldChar w:fldCharType="begin"/>
            </w:r>
            <w:r w:rsidRPr="00EA5705">
              <w:rPr>
                <w:rStyle w:val="Hipercze"/>
                <w:sz w:val="18"/>
                <w:szCs w:val="18"/>
                <w:lang w:val="en-GB"/>
              </w:rPr>
              <w:instrText xml:space="preserve"> HYPERLINK "http://stat.gov.pl/en/topics/prices-trade/prices/" \o "Link to Prices within Topic: Prices, Trade" </w:instrText>
            </w:r>
            <w:r w:rsidRPr="00EA5705">
              <w:rPr>
                <w:rStyle w:val="Hipercze"/>
                <w:sz w:val="18"/>
                <w:szCs w:val="18"/>
                <w:lang w:val="en-GB"/>
              </w:rPr>
              <w:fldChar w:fldCharType="separate"/>
            </w:r>
            <w:r w:rsidR="00AD2F35" w:rsidRPr="00EA5705">
              <w:rPr>
                <w:rStyle w:val="Hipercze"/>
                <w:sz w:val="18"/>
                <w:szCs w:val="18"/>
                <w:lang w:val="en-GB"/>
              </w:rPr>
              <w:t>Prices (Topics: Prices, Trade)</w:t>
            </w:r>
          </w:p>
          <w:p w:rsidR="00531873" w:rsidRPr="00EA5705" w:rsidRDefault="0064174C" w:rsidP="009F24B8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EA5705">
              <w:rPr>
                <w:rStyle w:val="Hipercze"/>
                <w:sz w:val="18"/>
                <w:szCs w:val="18"/>
                <w:lang w:val="en-GB"/>
              </w:rPr>
              <w:fldChar w:fldCharType="end"/>
            </w:r>
            <w:r w:rsidR="00AD2F35" w:rsidRPr="00EA5705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:rsidR="00DC3A22" w:rsidRPr="00EA5705" w:rsidRDefault="00665A06" w:rsidP="00DC3A22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31" w:tooltip="Link to the glossary to the term Price index of consumer goods and services" w:history="1">
              <w:r w:rsidR="00DC3A22" w:rsidRPr="00EA5705">
                <w:rPr>
                  <w:rStyle w:val="Hipercze"/>
                  <w:sz w:val="18"/>
                  <w:szCs w:val="18"/>
                  <w:lang w:val="en-GB"/>
                </w:rPr>
                <w:t>Price index of consumer goods and services</w:t>
              </w:r>
            </w:hyperlink>
          </w:p>
          <w:p w:rsidR="00DC3A22" w:rsidRPr="00EA5705" w:rsidRDefault="00665A06" w:rsidP="00DC3A22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  <w:lang w:val="en-GB"/>
              </w:rPr>
            </w:pPr>
            <w:hyperlink r:id="rId32" w:tooltip="Link to the glossary to the term Retail price" w:history="1">
              <w:r w:rsidR="00DC3A22" w:rsidRPr="00EA5705">
                <w:rPr>
                  <w:rStyle w:val="Hipercze"/>
                  <w:sz w:val="18"/>
                  <w:szCs w:val="18"/>
                  <w:lang w:val="en-GB"/>
                </w:rPr>
                <w:t>Retail price</w:t>
              </w:r>
            </w:hyperlink>
          </w:p>
          <w:p w:rsidR="009F24B8" w:rsidRPr="00EA5705" w:rsidRDefault="009F24B8" w:rsidP="009F24B8">
            <w:pPr>
              <w:rPr>
                <w:rStyle w:val="Hipercze"/>
                <w:sz w:val="18"/>
                <w:szCs w:val="18"/>
                <w:lang w:val="en-GB"/>
              </w:rPr>
            </w:pPr>
          </w:p>
          <w:p w:rsidR="00531873" w:rsidRPr="00EA5705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A5705" w:rsidRPr="00EA5705" w:rsidRDefault="00EA5705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A5705" w:rsidRPr="00EA5705" w:rsidRDefault="00EA5705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="000470AA" w:rsidRPr="00EA5705" w:rsidRDefault="000470AA" w:rsidP="000470AA">
      <w:pPr>
        <w:rPr>
          <w:sz w:val="18"/>
          <w:lang w:val="en-GB"/>
        </w:rPr>
      </w:pPr>
    </w:p>
    <w:p w:rsidR="00D261A2" w:rsidRPr="00EA5705" w:rsidRDefault="00D261A2" w:rsidP="008642B7">
      <w:pPr>
        <w:rPr>
          <w:sz w:val="18"/>
          <w:lang w:val="en-GB"/>
        </w:rPr>
      </w:pPr>
    </w:p>
    <w:sectPr w:rsidR="00D261A2" w:rsidRPr="00EA5705" w:rsidSect="00027DA2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57D" w:rsidRDefault="0099757D" w:rsidP="000662E2">
      <w:pPr>
        <w:spacing w:after="0" w:line="240" w:lineRule="auto"/>
      </w:pPr>
      <w:r>
        <w:separator/>
      </w:r>
    </w:p>
  </w:endnote>
  <w:endnote w:type="continuationSeparator" w:id="0">
    <w:p w:rsidR="0099757D" w:rsidRDefault="0099757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04BCA7E-56BA-44BA-BCCC-889B012CA477}"/>
    <w:embedBold r:id="rId2" w:fontKey="{15DE85FB-0221-469B-89EC-41D9E68A587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62CD80C-FDC1-49EC-92B5-131F8C7FDD77}"/>
    <w:embedBold r:id="rId4" w:fontKey="{AD991656-8B20-4D98-BBD6-B5F9037F776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2F8331F-1F24-4648-BB18-391CEFC50116}"/>
    <w:embedBold r:id="rId6" w:fontKey="{86BE72D5-EDDE-405C-B580-ABAD4F3BE81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C345105-F563-41F9-B21E-2B1310FBF2FB}"/>
    <w:embedItalic r:id="rId8" w:fontKey="{74C5356E-0C5F-4DC9-B3E9-4887DCBD8FC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A865BAD-7980-41E7-A16B-8B63EDED821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BB8CD12-6BC1-4B59-8537-1E40369D3FE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1743931-DDF8-4EC0-9CD1-9BA63D52C43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5987512"/>
      <w:docPartObj>
        <w:docPartGallery w:val="Page Numbers (Bottom of Page)"/>
        <w:docPartUnique/>
      </w:docPartObj>
    </w:sdtPr>
    <w:sdtEndPr/>
    <w:sdtContent>
      <w:p w:rsidR="00745685" w:rsidRDefault="0074568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A0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4408193"/>
      <w:docPartObj>
        <w:docPartGallery w:val="Page Numbers (Bottom of Page)"/>
        <w:docPartUnique/>
      </w:docPartObj>
    </w:sdtPr>
    <w:sdtEndPr/>
    <w:sdtContent>
      <w:p w:rsidR="00745685" w:rsidRDefault="0074568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A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255972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A06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57D" w:rsidRDefault="0099757D" w:rsidP="000662E2">
      <w:pPr>
        <w:spacing w:after="0" w:line="240" w:lineRule="auto"/>
      </w:pPr>
      <w:r>
        <w:separator/>
      </w:r>
    </w:p>
  </w:footnote>
  <w:footnote w:type="continuationSeparator" w:id="0">
    <w:p w:rsidR="0099757D" w:rsidRDefault="0099757D" w:rsidP="000662E2">
      <w:pPr>
        <w:spacing w:after="0" w:line="240" w:lineRule="auto"/>
      </w:pPr>
      <w:r>
        <w:continuationSeparator/>
      </w:r>
    </w:p>
  </w:footnote>
  <w:footnote w:id="1">
    <w:p w:rsidR="008E360B" w:rsidRPr="00DD3001" w:rsidRDefault="005829A0" w:rsidP="00665A06">
      <w:pPr>
        <w:pStyle w:val="Tekstprzypisudolnego"/>
        <w:ind w:left="113" w:hanging="113"/>
        <w:rPr>
          <w:bCs/>
          <w:sz w:val="16"/>
          <w:szCs w:val="16"/>
          <w:lang w:val="en-GB"/>
        </w:rPr>
      </w:pPr>
      <w:r>
        <w:rPr>
          <w:rStyle w:val="Odwoanieprzypisudolnego"/>
        </w:rPr>
        <w:footnoteRef/>
      </w:r>
      <w:r w:rsidR="008E360B" w:rsidRPr="00DD3001">
        <w:rPr>
          <w:lang w:val="en-GB"/>
        </w:rPr>
        <w:t xml:space="preserve"> </w:t>
      </w:r>
      <w:r w:rsidR="000757B3" w:rsidRPr="00001FF7">
        <w:rPr>
          <w:sz w:val="19"/>
          <w:szCs w:val="19"/>
          <w:lang w:val="en-GB"/>
        </w:rPr>
        <w:t xml:space="preserve">Data is preliminary and is presented in a narrower scope. It is calculated based on the structure of households’ expenditure (excluding own consumption) from </w:t>
      </w:r>
      <w:r w:rsidR="00001FF7" w:rsidRPr="00001FF7">
        <w:rPr>
          <w:sz w:val="19"/>
          <w:szCs w:val="19"/>
          <w:lang w:val="en-GB"/>
        </w:rPr>
        <w:t>2020</w:t>
      </w:r>
    </w:p>
  </w:footnote>
  <w:footnote w:id="2">
    <w:p w:rsidR="002525DD" w:rsidRPr="00DD3001" w:rsidRDefault="002525DD" w:rsidP="002525DD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DD3001">
        <w:rPr>
          <w:lang w:val="en-GB"/>
        </w:rPr>
        <w:t xml:space="preserve"> </w:t>
      </w:r>
      <w:r w:rsidRPr="002525DD">
        <w:rPr>
          <w:sz w:val="19"/>
          <w:szCs w:val="19"/>
          <w:lang w:val="en-GB"/>
        </w:rPr>
        <w:t xml:space="preserve">Final data with the exception of the preliminary data for January </w:t>
      </w:r>
      <w:r w:rsidR="009A78F9">
        <w:rPr>
          <w:noProof/>
          <w:color w:val="000000" w:themeColor="text1"/>
          <w:sz w:val="19"/>
          <w:szCs w:val="19"/>
          <w:lang w:val="en-GB" w:eastAsia="pl-PL"/>
        </w:rPr>
        <w:t>2022</w:t>
      </w:r>
    </w:p>
  </w:footnote>
  <w:footnote w:id="3">
    <w:p w:rsidR="00AA6AF1" w:rsidRDefault="00AA6AF1" w:rsidP="00665A06">
      <w:pPr>
        <w:spacing w:after="0"/>
        <w:rPr>
          <w:szCs w:val="19"/>
          <w:highlight w:val="yellow"/>
          <w:lang w:val="en-GB" w:eastAsia="pl-PL"/>
        </w:rPr>
      </w:pPr>
      <w:r>
        <w:rPr>
          <w:rStyle w:val="Odwoanieprzypisudolnego"/>
        </w:rPr>
        <w:footnoteRef/>
      </w:r>
      <w:r w:rsidRPr="00DD3001">
        <w:rPr>
          <w:lang w:val="en-GB"/>
        </w:rPr>
        <w:t xml:space="preserve"> </w:t>
      </w:r>
      <w:bookmarkStart w:id="0" w:name="_GoBack"/>
      <w:bookmarkEnd w:id="0"/>
      <w:r w:rsidRPr="00745685">
        <w:rPr>
          <w:szCs w:val="19"/>
          <w:lang w:val="en-GB"/>
        </w:rPr>
        <w:t>Structure of households’ expenditure (excluding own consumption) from 2020</w:t>
      </w:r>
    </w:p>
    <w:p w:rsidR="00AA6AF1" w:rsidRPr="00DD3001" w:rsidRDefault="00AA6AF1">
      <w:pPr>
        <w:pStyle w:val="Tekstprzypisudolnego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685" w:rsidRDefault="00665A06">
    <w:pPr>
      <w:pStyle w:val="Nagwek"/>
    </w:pPr>
    <w:r>
      <w:rPr>
        <w:noProof/>
        <w:lang w:eastAsia="pl-PL"/>
      </w:rPr>
      <w:pict>
        <v:rect id="Prostokąt 24" o:spid="_x0000_s2057" style="position:absolute;margin-left:410.6pt;margin-top:-14.05pt;width:147.6pt;height:1785.85pt;z-index:-2516408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</w:pict>
    </w:r>
  </w:p>
  <w:p w:rsidR="00745685" w:rsidRDefault="007456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685" w:rsidRDefault="005F473A" w:rsidP="004A1AD2">
    <w:pPr>
      <w:pStyle w:val="Nagwek"/>
      <w:tabs>
        <w:tab w:val="clear" w:pos="4536"/>
        <w:tab w:val="clear" w:pos="9072"/>
        <w:tab w:val="left" w:pos="6417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846EE29" wp14:editId="142B7782">
              <wp:simplePos x="0" y="0"/>
              <wp:positionH relativeFrom="page">
                <wp:align>right</wp:align>
              </wp:positionH>
              <wp:positionV relativeFrom="paragraph">
                <wp:posOffset>269710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5F473A" w:rsidRPr="003C6C8D" w:rsidRDefault="005F473A" w:rsidP="005F473A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46EE29" id="Schemat blokowy: opóźnienie 6" o:spid="_x0000_s1028" alt="News releases" style="position:absolute;margin-left:111.05pt;margin-top:21.25pt;width:162.25pt;height:28.15pt;flip:x;z-index:2516828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5F473A" w:rsidRPr="003C6C8D" w:rsidRDefault="005F473A" w:rsidP="005F473A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65A06">
      <w:rPr>
        <w:noProof/>
        <w:lang w:eastAsia="pl-PL"/>
      </w:rPr>
      <w:pict>
        <v:rect id="Prostokąt 10" o:spid="_x0000_s2058" style="position:absolute;margin-left:410.95pt;margin-top:40.3pt;width:147.4pt;height:1803.55pt;z-index:-251639808;visibility:visible;mso-position-horizontal-relative:text;mso-position-vertical-relative:text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  <w:r w:rsidR="00745685">
      <w:rPr>
        <w:noProof/>
        <w:lang w:eastAsia="pl-PL"/>
      </w:rPr>
      <w:drawing>
        <wp:inline distT="0" distB="0" distL="0" distR="0" wp14:anchorId="759BD098" wp14:editId="759E5B17">
          <wp:extent cx="1865630" cy="709295"/>
          <wp:effectExtent l="0" t="0" r="1270" b="0"/>
          <wp:docPr id="35" name="Obraz 3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5685" w:rsidRDefault="005F473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0E9FB4B4" wp14:editId="1FE41584">
              <wp:simplePos x="0" y="0"/>
              <wp:positionH relativeFrom="column">
                <wp:posOffset>5231765</wp:posOffset>
              </wp:positionH>
              <wp:positionV relativeFrom="paragraph">
                <wp:posOffset>254304</wp:posOffset>
              </wp:positionV>
              <wp:extent cx="1432293" cy="336589"/>
              <wp:effectExtent l="0" t="0" r="0" b="6350"/>
              <wp:wrapNone/>
              <wp:docPr id="8" name="Pole tekstowe 2" descr="15 February 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473A" w:rsidRPr="00A01B40" w:rsidRDefault="005F473A" w:rsidP="005F473A">
                          <w:pPr>
                            <w:pStyle w:val="Datainformacjisygnalnej"/>
                          </w:pPr>
                          <w:r>
                            <w:t>15.02.2022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9FB4B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15 February 2022" style="position:absolute;margin-left:411.95pt;margin-top:20pt;width:112.8pt;height:26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" filled="f" stroked="f">
              <v:textbox>
                <w:txbxContent>
                  <w:p w:rsidR="005F473A" w:rsidRPr="00A01B40" w:rsidRDefault="005F473A" w:rsidP="005F473A">
                    <w:pPr>
                      <w:pStyle w:val="Datainformacjisygnalnej"/>
                    </w:pPr>
                    <w:r>
                      <w:t>15.02</w:t>
                    </w:r>
                    <w:r>
                      <w:t>.</w:t>
                    </w:r>
                    <w:r>
                      <w:t>2022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6pt;height:125.2pt;visibility:visible;mso-wrap-style:square" o:bullet="t">
        <v:imagedata r:id="rId1" o:title=""/>
      </v:shape>
    </w:pict>
  </w:numPicBullet>
  <w:numPicBullet w:numPicBulletId="1">
    <w:pict>
      <v:shape id="_x0000_i1027" type="#_x0000_t75" style="width:124.6pt;height:125.2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9"/>
    <o:shapelayout v:ext="edit">
      <o:idmap v:ext="edit" data="2"/>
    </o:shapelayout>
  </w:hdrShapeDefaults>
  <w:footnotePr>
    <w:numFmt w:val="lowerLetter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FF7"/>
    <w:rsid w:val="00003437"/>
    <w:rsid w:val="0000709F"/>
    <w:rsid w:val="000108B8"/>
    <w:rsid w:val="000152F5"/>
    <w:rsid w:val="00027DA2"/>
    <w:rsid w:val="0004582E"/>
    <w:rsid w:val="000470AA"/>
    <w:rsid w:val="00057CA1"/>
    <w:rsid w:val="000647A9"/>
    <w:rsid w:val="000662E2"/>
    <w:rsid w:val="00066883"/>
    <w:rsid w:val="00071B39"/>
    <w:rsid w:val="0007355A"/>
    <w:rsid w:val="00074DD8"/>
    <w:rsid w:val="00075759"/>
    <w:rsid w:val="000757B3"/>
    <w:rsid w:val="000806F7"/>
    <w:rsid w:val="000853BF"/>
    <w:rsid w:val="000942FF"/>
    <w:rsid w:val="00097840"/>
    <w:rsid w:val="000B0727"/>
    <w:rsid w:val="000C135D"/>
    <w:rsid w:val="000D1D43"/>
    <w:rsid w:val="000D225C"/>
    <w:rsid w:val="000D2A5C"/>
    <w:rsid w:val="000D39F0"/>
    <w:rsid w:val="000E0918"/>
    <w:rsid w:val="000E343E"/>
    <w:rsid w:val="000E79A9"/>
    <w:rsid w:val="001011C3"/>
    <w:rsid w:val="00106DA3"/>
    <w:rsid w:val="00110214"/>
    <w:rsid w:val="00110D87"/>
    <w:rsid w:val="00112399"/>
    <w:rsid w:val="00114DB9"/>
    <w:rsid w:val="00116087"/>
    <w:rsid w:val="00117711"/>
    <w:rsid w:val="00130296"/>
    <w:rsid w:val="00134145"/>
    <w:rsid w:val="00136736"/>
    <w:rsid w:val="00136740"/>
    <w:rsid w:val="00136D67"/>
    <w:rsid w:val="001423B6"/>
    <w:rsid w:val="001448A7"/>
    <w:rsid w:val="00146621"/>
    <w:rsid w:val="00157362"/>
    <w:rsid w:val="001617E3"/>
    <w:rsid w:val="00162325"/>
    <w:rsid w:val="00194D81"/>
    <w:rsid w:val="001951DA"/>
    <w:rsid w:val="001B053D"/>
    <w:rsid w:val="001C3269"/>
    <w:rsid w:val="001D19B6"/>
    <w:rsid w:val="001D1DB4"/>
    <w:rsid w:val="001D23F1"/>
    <w:rsid w:val="001D25F9"/>
    <w:rsid w:val="001D61ED"/>
    <w:rsid w:val="001E5B2D"/>
    <w:rsid w:val="0020156C"/>
    <w:rsid w:val="00216634"/>
    <w:rsid w:val="00237030"/>
    <w:rsid w:val="00242D31"/>
    <w:rsid w:val="002525DD"/>
    <w:rsid w:val="00252EDA"/>
    <w:rsid w:val="0025481E"/>
    <w:rsid w:val="002574F9"/>
    <w:rsid w:val="00262B61"/>
    <w:rsid w:val="00262CC6"/>
    <w:rsid w:val="00263E08"/>
    <w:rsid w:val="00276811"/>
    <w:rsid w:val="00282699"/>
    <w:rsid w:val="002926DF"/>
    <w:rsid w:val="00296697"/>
    <w:rsid w:val="002A44CD"/>
    <w:rsid w:val="002A78E2"/>
    <w:rsid w:val="002B0472"/>
    <w:rsid w:val="002B6B12"/>
    <w:rsid w:val="002C21F0"/>
    <w:rsid w:val="002D01DF"/>
    <w:rsid w:val="002D6E8F"/>
    <w:rsid w:val="002E0E31"/>
    <w:rsid w:val="002E3EB3"/>
    <w:rsid w:val="002E6140"/>
    <w:rsid w:val="002E6985"/>
    <w:rsid w:val="002E71B6"/>
    <w:rsid w:val="002F35F6"/>
    <w:rsid w:val="002F77C8"/>
    <w:rsid w:val="00304F22"/>
    <w:rsid w:val="00306C7C"/>
    <w:rsid w:val="00307F9F"/>
    <w:rsid w:val="00314F86"/>
    <w:rsid w:val="00317F4D"/>
    <w:rsid w:val="00322EDD"/>
    <w:rsid w:val="003309FA"/>
    <w:rsid w:val="0033158F"/>
    <w:rsid w:val="00332320"/>
    <w:rsid w:val="00344AB5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43DB"/>
    <w:rsid w:val="00385F6C"/>
    <w:rsid w:val="00393761"/>
    <w:rsid w:val="00394E26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E4367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7395"/>
    <w:rsid w:val="004379DD"/>
    <w:rsid w:val="00445047"/>
    <w:rsid w:val="00446749"/>
    <w:rsid w:val="00453EB7"/>
    <w:rsid w:val="00463E39"/>
    <w:rsid w:val="004657FC"/>
    <w:rsid w:val="004733F6"/>
    <w:rsid w:val="00474E69"/>
    <w:rsid w:val="00483E9F"/>
    <w:rsid w:val="00485A2C"/>
    <w:rsid w:val="0049621B"/>
    <w:rsid w:val="004A1D19"/>
    <w:rsid w:val="004C1895"/>
    <w:rsid w:val="004C6D40"/>
    <w:rsid w:val="004E6AA8"/>
    <w:rsid w:val="004F0C3C"/>
    <w:rsid w:val="004F2280"/>
    <w:rsid w:val="004F23BB"/>
    <w:rsid w:val="004F63FC"/>
    <w:rsid w:val="00501A62"/>
    <w:rsid w:val="00505A92"/>
    <w:rsid w:val="00513BC6"/>
    <w:rsid w:val="005203F1"/>
    <w:rsid w:val="00521BC3"/>
    <w:rsid w:val="00531873"/>
    <w:rsid w:val="00533632"/>
    <w:rsid w:val="00534013"/>
    <w:rsid w:val="00540C5C"/>
    <w:rsid w:val="00541E6E"/>
    <w:rsid w:val="0054251F"/>
    <w:rsid w:val="005520D8"/>
    <w:rsid w:val="00555CFB"/>
    <w:rsid w:val="00556ADB"/>
    <w:rsid w:val="00556CF1"/>
    <w:rsid w:val="005762A7"/>
    <w:rsid w:val="005829A0"/>
    <w:rsid w:val="00587CEE"/>
    <w:rsid w:val="005916D7"/>
    <w:rsid w:val="0059427F"/>
    <w:rsid w:val="005A698C"/>
    <w:rsid w:val="005C0CAC"/>
    <w:rsid w:val="005D062E"/>
    <w:rsid w:val="005D2F6B"/>
    <w:rsid w:val="005E0799"/>
    <w:rsid w:val="005E10F9"/>
    <w:rsid w:val="005E1200"/>
    <w:rsid w:val="005E4D6D"/>
    <w:rsid w:val="005E783E"/>
    <w:rsid w:val="005F45EE"/>
    <w:rsid w:val="005F473A"/>
    <w:rsid w:val="005F5A80"/>
    <w:rsid w:val="006044FF"/>
    <w:rsid w:val="00607CC5"/>
    <w:rsid w:val="0061179B"/>
    <w:rsid w:val="006125F9"/>
    <w:rsid w:val="00633014"/>
    <w:rsid w:val="0063437B"/>
    <w:rsid w:val="006354A5"/>
    <w:rsid w:val="0064017E"/>
    <w:rsid w:val="0064174C"/>
    <w:rsid w:val="00654BB6"/>
    <w:rsid w:val="00665A06"/>
    <w:rsid w:val="006673CA"/>
    <w:rsid w:val="00673C26"/>
    <w:rsid w:val="00674DE5"/>
    <w:rsid w:val="00677ACA"/>
    <w:rsid w:val="006812AF"/>
    <w:rsid w:val="006815F3"/>
    <w:rsid w:val="0068327D"/>
    <w:rsid w:val="00691534"/>
    <w:rsid w:val="00693880"/>
    <w:rsid w:val="00694AF0"/>
    <w:rsid w:val="006A4686"/>
    <w:rsid w:val="006B0E9E"/>
    <w:rsid w:val="006B486D"/>
    <w:rsid w:val="006B5AE4"/>
    <w:rsid w:val="006D1507"/>
    <w:rsid w:val="006D4054"/>
    <w:rsid w:val="006E02EC"/>
    <w:rsid w:val="006E3C4F"/>
    <w:rsid w:val="006E6F41"/>
    <w:rsid w:val="006E73E6"/>
    <w:rsid w:val="007211B1"/>
    <w:rsid w:val="007225F0"/>
    <w:rsid w:val="007277DA"/>
    <w:rsid w:val="00731D27"/>
    <w:rsid w:val="00745685"/>
    <w:rsid w:val="00746187"/>
    <w:rsid w:val="0076254F"/>
    <w:rsid w:val="00767E4C"/>
    <w:rsid w:val="007801F5"/>
    <w:rsid w:val="00783CA4"/>
    <w:rsid w:val="007842FB"/>
    <w:rsid w:val="00786124"/>
    <w:rsid w:val="0079514B"/>
    <w:rsid w:val="00795252"/>
    <w:rsid w:val="007A2DC1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53C"/>
    <w:rsid w:val="00805B46"/>
    <w:rsid w:val="00805DB4"/>
    <w:rsid w:val="00823593"/>
    <w:rsid w:val="00825DC2"/>
    <w:rsid w:val="00834AD3"/>
    <w:rsid w:val="00843795"/>
    <w:rsid w:val="00847F0F"/>
    <w:rsid w:val="00852448"/>
    <w:rsid w:val="008642B7"/>
    <w:rsid w:val="00877F6C"/>
    <w:rsid w:val="0088258A"/>
    <w:rsid w:val="00886332"/>
    <w:rsid w:val="008925F0"/>
    <w:rsid w:val="0089448A"/>
    <w:rsid w:val="00897877"/>
    <w:rsid w:val="008A26D9"/>
    <w:rsid w:val="008A7B5B"/>
    <w:rsid w:val="008B12D2"/>
    <w:rsid w:val="008C0C29"/>
    <w:rsid w:val="008D02DA"/>
    <w:rsid w:val="008D76BC"/>
    <w:rsid w:val="008E360B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20AAE"/>
    <w:rsid w:val="00920E24"/>
    <w:rsid w:val="009227A6"/>
    <w:rsid w:val="00930130"/>
    <w:rsid w:val="00933EC1"/>
    <w:rsid w:val="009446AD"/>
    <w:rsid w:val="009530DB"/>
    <w:rsid w:val="00953676"/>
    <w:rsid w:val="00956F30"/>
    <w:rsid w:val="00966C9A"/>
    <w:rsid w:val="009705EE"/>
    <w:rsid w:val="00975594"/>
    <w:rsid w:val="00977927"/>
    <w:rsid w:val="0098135C"/>
    <w:rsid w:val="0098156A"/>
    <w:rsid w:val="00991BAC"/>
    <w:rsid w:val="0099757D"/>
    <w:rsid w:val="009A687C"/>
    <w:rsid w:val="009A6EA0"/>
    <w:rsid w:val="009A78F9"/>
    <w:rsid w:val="009C1335"/>
    <w:rsid w:val="009C1AB2"/>
    <w:rsid w:val="009C7251"/>
    <w:rsid w:val="009E2E91"/>
    <w:rsid w:val="009F24B8"/>
    <w:rsid w:val="00A01B40"/>
    <w:rsid w:val="00A04A2B"/>
    <w:rsid w:val="00A139F5"/>
    <w:rsid w:val="00A32E16"/>
    <w:rsid w:val="00A365F4"/>
    <w:rsid w:val="00A47D80"/>
    <w:rsid w:val="00A53132"/>
    <w:rsid w:val="00A563F2"/>
    <w:rsid w:val="00A566E8"/>
    <w:rsid w:val="00A66347"/>
    <w:rsid w:val="00A810F9"/>
    <w:rsid w:val="00A82D31"/>
    <w:rsid w:val="00A85E7E"/>
    <w:rsid w:val="00A86ECC"/>
    <w:rsid w:val="00A86FCC"/>
    <w:rsid w:val="00A90A6D"/>
    <w:rsid w:val="00A971E5"/>
    <w:rsid w:val="00AA6AF1"/>
    <w:rsid w:val="00AA710D"/>
    <w:rsid w:val="00AB5892"/>
    <w:rsid w:val="00AB64F3"/>
    <w:rsid w:val="00AB6D25"/>
    <w:rsid w:val="00AD0E56"/>
    <w:rsid w:val="00AD2F35"/>
    <w:rsid w:val="00AD505F"/>
    <w:rsid w:val="00AE229B"/>
    <w:rsid w:val="00AE2D4B"/>
    <w:rsid w:val="00AE4F99"/>
    <w:rsid w:val="00B11B69"/>
    <w:rsid w:val="00B14952"/>
    <w:rsid w:val="00B16871"/>
    <w:rsid w:val="00B25B45"/>
    <w:rsid w:val="00B31E5A"/>
    <w:rsid w:val="00B47359"/>
    <w:rsid w:val="00B653AB"/>
    <w:rsid w:val="00B65F9E"/>
    <w:rsid w:val="00B66B19"/>
    <w:rsid w:val="00B7386E"/>
    <w:rsid w:val="00B84C43"/>
    <w:rsid w:val="00B914E9"/>
    <w:rsid w:val="00B94417"/>
    <w:rsid w:val="00B956EE"/>
    <w:rsid w:val="00BA2BA1"/>
    <w:rsid w:val="00BA3447"/>
    <w:rsid w:val="00BA3562"/>
    <w:rsid w:val="00BB4F09"/>
    <w:rsid w:val="00BB54B5"/>
    <w:rsid w:val="00BD4E33"/>
    <w:rsid w:val="00BF7F08"/>
    <w:rsid w:val="00C030DE"/>
    <w:rsid w:val="00C03EDF"/>
    <w:rsid w:val="00C051A8"/>
    <w:rsid w:val="00C22105"/>
    <w:rsid w:val="00C244B6"/>
    <w:rsid w:val="00C27BF1"/>
    <w:rsid w:val="00C3702F"/>
    <w:rsid w:val="00C4500A"/>
    <w:rsid w:val="00C62238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1EBB"/>
    <w:rsid w:val="00CD28CF"/>
    <w:rsid w:val="00CD58B7"/>
    <w:rsid w:val="00CD7967"/>
    <w:rsid w:val="00CE3117"/>
    <w:rsid w:val="00CF090C"/>
    <w:rsid w:val="00CF18EE"/>
    <w:rsid w:val="00CF30BD"/>
    <w:rsid w:val="00CF4099"/>
    <w:rsid w:val="00D00796"/>
    <w:rsid w:val="00D14388"/>
    <w:rsid w:val="00D2478E"/>
    <w:rsid w:val="00D261A2"/>
    <w:rsid w:val="00D616D2"/>
    <w:rsid w:val="00D63B5F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20C5"/>
    <w:rsid w:val="00DB250B"/>
    <w:rsid w:val="00DB706E"/>
    <w:rsid w:val="00DC3A22"/>
    <w:rsid w:val="00DC6708"/>
    <w:rsid w:val="00DD011A"/>
    <w:rsid w:val="00DD3001"/>
    <w:rsid w:val="00DE2400"/>
    <w:rsid w:val="00DE58F1"/>
    <w:rsid w:val="00DE6B58"/>
    <w:rsid w:val="00DF5E32"/>
    <w:rsid w:val="00E01436"/>
    <w:rsid w:val="00E03E79"/>
    <w:rsid w:val="00E045BD"/>
    <w:rsid w:val="00E04D6C"/>
    <w:rsid w:val="00E17B77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3C96"/>
    <w:rsid w:val="00E664C5"/>
    <w:rsid w:val="00E671A2"/>
    <w:rsid w:val="00E76D26"/>
    <w:rsid w:val="00E76EE5"/>
    <w:rsid w:val="00E95036"/>
    <w:rsid w:val="00E95B8E"/>
    <w:rsid w:val="00EA5705"/>
    <w:rsid w:val="00EB1390"/>
    <w:rsid w:val="00EB2C71"/>
    <w:rsid w:val="00EB3333"/>
    <w:rsid w:val="00EB4340"/>
    <w:rsid w:val="00EB556D"/>
    <w:rsid w:val="00EB5A7D"/>
    <w:rsid w:val="00ED55C0"/>
    <w:rsid w:val="00ED682B"/>
    <w:rsid w:val="00EE17E7"/>
    <w:rsid w:val="00EE41D5"/>
    <w:rsid w:val="00F0166F"/>
    <w:rsid w:val="00F037A4"/>
    <w:rsid w:val="00F049AB"/>
    <w:rsid w:val="00F142DB"/>
    <w:rsid w:val="00F27C8F"/>
    <w:rsid w:val="00F32749"/>
    <w:rsid w:val="00F37172"/>
    <w:rsid w:val="00F4477E"/>
    <w:rsid w:val="00F46269"/>
    <w:rsid w:val="00F60BA8"/>
    <w:rsid w:val="00F67D8F"/>
    <w:rsid w:val="00F802BE"/>
    <w:rsid w:val="00F80E93"/>
    <w:rsid w:val="00F86024"/>
    <w:rsid w:val="00F8611A"/>
    <w:rsid w:val="00FA5128"/>
    <w:rsid w:val="00FB42D4"/>
    <w:rsid w:val="00FB5906"/>
    <w:rsid w:val="00FB762F"/>
    <w:rsid w:val="00FC2AED"/>
    <w:rsid w:val="00FD08AE"/>
    <w:rsid w:val="00FD49F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2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BF7F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at.gov.pl/obszary-tematyczne/ceny-handel/wskazniki-cen/wytyczne-dotyczace-opracowania-hicp-w-kontekscie-kryzysu-zwiazanego-z-covid-19,19,1.html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://stat.gov.pl/en/latest-statistical-news/news-releases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hyperlink" Target="http://stat.gov.pl/en/latest-statistical-news/communications-and-announcements/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8.png"/><Relationship Id="rId29" Type="http://schemas.openxmlformats.org/officeDocument/2006/relationships/hyperlink" Target="https://bdl.stat.gov.pl/BDL/start?lang=e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hyperlink" Target="https://stat.gov.pl/en/metainformation/glossary/terms-used-in-official-statistics/32,term.htm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hyperlink" Target="http://bdm.stat.gov.pl/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7.png"/><Relationship Id="rId31" Type="http://schemas.openxmlformats.org/officeDocument/2006/relationships/hyperlink" Target="https://stat.gov.pl/en/metainformation/glossary/terms-used-in-official-statistics/711,term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image" Target="media/image10.png"/><Relationship Id="rId27" Type="http://schemas.openxmlformats.org/officeDocument/2006/relationships/hyperlink" Target="http://swaid.stat.gov.pl/EN/SitePagesDBW/Ceny.aspx" TargetMode="External"/><Relationship Id="rId30" Type="http://schemas.openxmlformats.org/officeDocument/2006/relationships/hyperlink" Target="http://stat.gov.pl/en/topics/prices-trade/price-indices/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8C029B3F-2CC4-4A59-AF0D-A90575FA337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65DB33A-3641-4BD5-9953-DAF4F4315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4</Pages>
  <Words>538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2022-02-07T12:21:00Z</dcterms:created>
  <dcterms:modified xsi:type="dcterms:W3CDTF">2022-02-15T08:29:00Z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