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2.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6.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3.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8.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98AAA" w14:textId="77777777" w:rsidR="00393761" w:rsidRPr="00E21003" w:rsidRDefault="003A3E5F" w:rsidP="005E4F32">
      <w:pPr>
        <w:pStyle w:val="tytuinformacji"/>
        <w:spacing w:after="60"/>
        <w:rPr>
          <w:shd w:val="clear" w:color="auto" w:fill="FFFFFF"/>
          <w:lang w:val="en-GB"/>
        </w:rPr>
      </w:pPr>
      <w:r w:rsidRPr="00E21003">
        <w:rPr>
          <w:bCs/>
          <w:shd w:val="clear" w:color="auto" w:fill="FFFFFF"/>
          <w:lang w:val="en-GB"/>
        </w:rPr>
        <w:t>Occupancy</w:t>
      </w:r>
      <w:r w:rsidRPr="00E21003">
        <w:rPr>
          <w:b/>
          <w:bCs/>
          <w:shd w:val="clear" w:color="auto" w:fill="FFFFFF"/>
          <w:lang w:val="en-GB"/>
        </w:rPr>
        <w:t xml:space="preserve"> </w:t>
      </w:r>
      <w:r w:rsidRPr="00E21003">
        <w:rPr>
          <w:shd w:val="clear" w:color="auto" w:fill="FFFFFF"/>
          <w:lang w:val="en-GB"/>
        </w:rPr>
        <w:t xml:space="preserve">of tourist accommodation establishments in Poland in </w:t>
      </w:r>
      <w:r w:rsidR="00A310FE">
        <w:rPr>
          <w:color w:val="auto"/>
          <w:shd w:val="clear" w:color="auto" w:fill="FFFFFF"/>
          <w:lang w:val="en-GB"/>
        </w:rPr>
        <w:t>April</w:t>
      </w:r>
      <w:r w:rsidR="00576E0B" w:rsidRPr="00E21003">
        <w:rPr>
          <w:color w:val="auto"/>
          <w:shd w:val="clear" w:color="auto" w:fill="FFFFFF"/>
          <w:lang w:val="en-GB"/>
        </w:rPr>
        <w:t xml:space="preserve"> </w:t>
      </w:r>
      <w:r w:rsidR="0025440E" w:rsidRPr="00E21003">
        <w:rPr>
          <w:color w:val="auto"/>
          <w:shd w:val="clear" w:color="auto" w:fill="FFFFFF"/>
          <w:lang w:val="en-GB"/>
        </w:rPr>
        <w:t xml:space="preserve">and </w:t>
      </w:r>
      <w:r w:rsidR="00576E0B" w:rsidRPr="00E21003">
        <w:rPr>
          <w:color w:val="auto"/>
          <w:shd w:val="clear" w:color="auto" w:fill="FFFFFF"/>
          <w:lang w:val="en-GB"/>
        </w:rPr>
        <w:t>Ma</w:t>
      </w:r>
      <w:r w:rsidR="00A310FE">
        <w:rPr>
          <w:color w:val="auto"/>
          <w:shd w:val="clear" w:color="auto" w:fill="FFFFFF"/>
          <w:lang w:val="en-GB"/>
        </w:rPr>
        <w:t>y</w:t>
      </w:r>
      <w:r w:rsidR="00576E0B" w:rsidRPr="00E21003">
        <w:rPr>
          <w:color w:val="auto"/>
          <w:shd w:val="clear" w:color="auto" w:fill="FFFFFF"/>
          <w:lang w:val="en-GB"/>
        </w:rPr>
        <w:t xml:space="preserve"> </w:t>
      </w:r>
      <w:r w:rsidR="009575A3" w:rsidRPr="00E21003">
        <w:rPr>
          <w:shd w:val="clear" w:color="auto" w:fill="FFFFFF"/>
          <w:lang w:val="en-GB"/>
        </w:rPr>
        <w:t>202</w:t>
      </w:r>
      <w:r w:rsidR="007B7413" w:rsidRPr="00E21003">
        <w:rPr>
          <w:shd w:val="clear" w:color="auto" w:fill="FFFFFF"/>
          <w:lang w:val="en-GB"/>
        </w:rPr>
        <w:t>1</w:t>
      </w:r>
      <w:r w:rsidR="00606495" w:rsidRPr="00E21003">
        <w:rPr>
          <w:shd w:val="clear" w:color="auto" w:fill="FFFFFF"/>
          <w:lang w:val="en-GB"/>
        </w:rPr>
        <w:t xml:space="preserve"> </w:t>
      </w:r>
    </w:p>
    <w:p w14:paraId="1259517C" w14:textId="77777777" w:rsidR="005E4F32" w:rsidRPr="00E21003" w:rsidRDefault="005E4F32" w:rsidP="004527C7">
      <w:pPr>
        <w:pStyle w:val="tytuinformacji"/>
        <w:spacing w:after="240"/>
        <w:rPr>
          <w:sz w:val="20"/>
          <w:szCs w:val="20"/>
          <w:shd w:val="clear" w:color="auto" w:fill="FFFFFF"/>
          <w:lang w:val="en-GB"/>
        </w:rPr>
      </w:pPr>
      <w:r w:rsidRPr="00E21003">
        <w:rPr>
          <w:sz w:val="20"/>
          <w:szCs w:val="20"/>
          <w:shd w:val="clear" w:color="auto" w:fill="FFFFFF"/>
          <w:lang w:val="en-GB"/>
        </w:rPr>
        <w:t>(</w:t>
      </w:r>
      <w:r w:rsidR="003A3E5F" w:rsidRPr="00E21003">
        <w:rPr>
          <w:sz w:val="20"/>
          <w:szCs w:val="20"/>
          <w:shd w:val="clear" w:color="auto" w:fill="FFFFFF"/>
          <w:lang w:val="en-GB"/>
        </w:rPr>
        <w:t>concerns tourist accommodation establishments with 10 or more bed places</w:t>
      </w:r>
      <w:r w:rsidRPr="00E21003">
        <w:rPr>
          <w:sz w:val="20"/>
          <w:szCs w:val="20"/>
          <w:shd w:val="clear" w:color="auto" w:fill="FFFFFF"/>
          <w:lang w:val="en-GB"/>
        </w:rPr>
        <w:t>)</w:t>
      </w:r>
    </w:p>
    <w:p w14:paraId="0797BE98" w14:textId="77777777" w:rsidR="005B35AE" w:rsidRPr="00200D9E" w:rsidRDefault="00005F37" w:rsidP="004C6A3D">
      <w:pPr>
        <w:pStyle w:val="LID"/>
        <w:spacing w:after="0"/>
        <w:rPr>
          <w:noProof w:val="0"/>
          <w:lang w:val="en-GB"/>
        </w:rPr>
      </w:pPr>
      <w:r w:rsidRPr="00E21003">
        <mc:AlternateContent>
          <mc:Choice Requires="wps">
            <w:drawing>
              <wp:anchor distT="45720" distB="45720" distL="114300" distR="114300" simplePos="0" relativeHeight="251755520" behindDoc="0" locked="0" layoutInCell="1" allowOverlap="1" wp14:anchorId="452E23C2" wp14:editId="161EA87D">
                <wp:simplePos x="0" y="0"/>
                <wp:positionH relativeFrom="margin">
                  <wp:posOffset>11430</wp:posOffset>
                </wp:positionH>
                <wp:positionV relativeFrom="paragraph">
                  <wp:posOffset>23495</wp:posOffset>
                </wp:positionV>
                <wp:extent cx="2190750" cy="1513840"/>
                <wp:effectExtent l="0" t="0" r="0" b="0"/>
                <wp:wrapSquare wrapText="bothSides"/>
                <wp:docPr id="1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513840"/>
                        </a:xfrm>
                        <a:prstGeom prst="rect">
                          <a:avLst/>
                        </a:prstGeom>
                        <a:solidFill>
                          <a:srgbClr val="001D77"/>
                        </a:solidFill>
                        <a:ln w="9525">
                          <a:noFill/>
                          <a:miter lim="800000"/>
                          <a:headEnd/>
                          <a:tailEnd/>
                        </a:ln>
                      </wps:spPr>
                      <wps:txbx>
                        <w:txbxContent>
                          <w:p w14:paraId="423DC7A9" w14:textId="77777777" w:rsidR="00A310FE" w:rsidRPr="00200D9E" w:rsidRDefault="00A310FE" w:rsidP="00A310FE">
                            <w:pPr>
                              <w:spacing w:after="0" w:line="240" w:lineRule="auto"/>
                              <w:rPr>
                                <w:color w:val="FFFFFF" w:themeColor="background1"/>
                                <w:sz w:val="18"/>
                                <w:szCs w:val="20"/>
                                <w:lang w:val="en-GB"/>
                              </w:rPr>
                            </w:pPr>
                            <w:r>
                              <w:rPr>
                                <w:rFonts w:asciiTheme="minorHAnsi" w:hAnsiTheme="minorHAnsi"/>
                                <w:b/>
                                <w:noProof/>
                                <w:color w:val="001D77"/>
                                <w:sz w:val="22"/>
                                <w:lang w:eastAsia="pl-PL"/>
                              </w:rPr>
                              <w:drawing>
                                <wp:inline distT="0" distB="0" distL="0" distR="0" wp14:anchorId="16B4442B" wp14:editId="1CA7DB6C">
                                  <wp:extent cx="333375" cy="333375"/>
                                  <wp:effectExtent l="0" t="0" r="9525" b="9525"/>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sidRPr="00200D9E">
                              <w:rPr>
                                <w:color w:val="FFFFFF" w:themeColor="background1"/>
                                <w:sz w:val="18"/>
                                <w:szCs w:val="20"/>
                                <w:lang w:val="en-GB"/>
                              </w:rPr>
                              <w:tab/>
                            </w:r>
                            <w:r w:rsidR="00B3653E" w:rsidRPr="00200D9E">
                              <w:rPr>
                                <w:rFonts w:ascii="Fira Sans SemiBold" w:hAnsi="Fira Sans SemiBold"/>
                                <w:color w:val="FFFFFF" w:themeColor="background1"/>
                                <w:sz w:val="72"/>
                                <w:szCs w:val="72"/>
                                <w:lang w:val="en-GB"/>
                              </w:rPr>
                              <w:t>184.</w:t>
                            </w:r>
                            <w:r w:rsidRPr="00200D9E">
                              <w:rPr>
                                <w:rFonts w:ascii="Fira Sans SemiBold" w:hAnsi="Fira Sans SemiBold"/>
                                <w:color w:val="FFFFFF" w:themeColor="background1"/>
                                <w:sz w:val="72"/>
                                <w:szCs w:val="72"/>
                                <w:lang w:val="en-GB"/>
                              </w:rPr>
                              <w:t>4%</w:t>
                            </w:r>
                          </w:p>
                          <w:p w14:paraId="572163B4" w14:textId="77777777" w:rsidR="004527C7" w:rsidRPr="00200D9E" w:rsidRDefault="00A310FE" w:rsidP="004527C7">
                            <w:pPr>
                              <w:spacing w:after="0" w:line="240" w:lineRule="auto"/>
                              <w:rPr>
                                <w:color w:val="FFFFFF" w:themeColor="background1"/>
                                <w:sz w:val="18"/>
                                <w:szCs w:val="20"/>
                                <w:lang w:val="en-GB"/>
                              </w:rPr>
                            </w:pPr>
                            <w:r w:rsidRPr="00A310FE">
                              <w:rPr>
                                <w:color w:val="FFFFFF" w:themeColor="background1"/>
                                <w:sz w:val="18"/>
                                <w:szCs w:val="20"/>
                                <w:lang w:val="en-GB"/>
                              </w:rPr>
                              <w:t xml:space="preserve">Increase </w:t>
                            </w:r>
                            <w:r w:rsidR="00926C69" w:rsidRPr="00C818A9">
                              <w:rPr>
                                <w:color w:val="FFFFFF" w:themeColor="background1"/>
                                <w:sz w:val="18"/>
                                <w:szCs w:val="20"/>
                                <w:lang w:val="en-GB"/>
                              </w:rPr>
                              <w:t xml:space="preserve">in the number of tourists </w:t>
                            </w:r>
                            <w:r w:rsidR="00926C69">
                              <w:rPr>
                                <w:color w:val="FFFFFF" w:themeColor="background1"/>
                                <w:sz w:val="18"/>
                                <w:szCs w:val="20"/>
                                <w:lang w:val="en-GB"/>
                              </w:rPr>
                              <w:t xml:space="preserve">accommodated in </w:t>
                            </w:r>
                            <w:r w:rsidR="00926C69" w:rsidRPr="00C818A9">
                              <w:rPr>
                                <w:color w:val="FFFFFF" w:themeColor="background1"/>
                                <w:sz w:val="18"/>
                                <w:szCs w:val="20"/>
                                <w:lang w:val="en-GB"/>
                              </w:rPr>
                              <w:t xml:space="preserve">accommodation </w:t>
                            </w:r>
                            <w:r w:rsidR="00926C69">
                              <w:rPr>
                                <w:color w:val="FFFFFF" w:themeColor="background1"/>
                                <w:sz w:val="18"/>
                                <w:szCs w:val="20"/>
                                <w:lang w:val="en-GB"/>
                              </w:rPr>
                              <w:t xml:space="preserve">establishments </w:t>
                            </w:r>
                            <w:r w:rsidR="00926C69" w:rsidRPr="00C818A9">
                              <w:rPr>
                                <w:color w:val="FFFFFF" w:themeColor="background1"/>
                                <w:sz w:val="18"/>
                                <w:szCs w:val="20"/>
                                <w:lang w:val="en-GB"/>
                              </w:rPr>
                              <w:t xml:space="preserve">in </w:t>
                            </w:r>
                            <w:r w:rsidR="00D91D4E">
                              <w:rPr>
                                <w:color w:val="FFFFFF" w:themeColor="background1"/>
                                <w:sz w:val="18"/>
                                <w:szCs w:val="20"/>
                                <w:lang w:val="en-GB"/>
                              </w:rPr>
                              <w:t>May</w:t>
                            </w:r>
                            <w:r w:rsidR="00926C69">
                              <w:rPr>
                                <w:color w:val="FFFFFF" w:themeColor="background1"/>
                                <w:sz w:val="18"/>
                                <w:szCs w:val="20"/>
                                <w:lang w:val="en-GB"/>
                              </w:rPr>
                              <w:t xml:space="preserve"> </w:t>
                            </w:r>
                            <w:r w:rsidR="00926C69" w:rsidRPr="00C818A9">
                              <w:rPr>
                                <w:color w:val="FFFFFF" w:themeColor="background1"/>
                                <w:sz w:val="18"/>
                                <w:szCs w:val="20"/>
                                <w:lang w:val="en-GB"/>
                              </w:rPr>
                              <w:t>202</w:t>
                            </w:r>
                            <w:r w:rsidR="00926C69">
                              <w:rPr>
                                <w:color w:val="FFFFFF" w:themeColor="background1"/>
                                <w:sz w:val="18"/>
                                <w:szCs w:val="20"/>
                                <w:lang w:val="en-GB"/>
                              </w:rPr>
                              <w:t>1</w:t>
                            </w:r>
                            <w:r w:rsidR="00926C69" w:rsidRPr="00C818A9">
                              <w:rPr>
                                <w:color w:val="FFFFFF" w:themeColor="background1"/>
                                <w:sz w:val="18"/>
                                <w:szCs w:val="20"/>
                                <w:lang w:val="en-GB"/>
                              </w:rPr>
                              <w:t xml:space="preserve"> compared to the </w:t>
                            </w:r>
                            <w:r w:rsidR="00926C69">
                              <w:rPr>
                                <w:color w:val="FFFFFF" w:themeColor="background1"/>
                                <w:sz w:val="18"/>
                                <w:szCs w:val="20"/>
                                <w:lang w:val="en-GB"/>
                              </w:rPr>
                              <w:t>corresponding month of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2E23C2" id="_x0000_t202" coordsize="21600,21600" o:spt="202" path="m,l,21600r21600,l21600,xe">
                <v:stroke joinstyle="miter"/>
                <v:path gradientshapeok="t" o:connecttype="rect"/>
              </v:shapetype>
              <v:shape id="Pole tekstowe 2" o:spid="_x0000_s1026" type="#_x0000_t202" style="position:absolute;margin-left:.9pt;margin-top:1.85pt;width:172.5pt;height:119.2pt;z-index:251755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" fillcolor="#001d77" stroked="f">
                <v:textbox>
                  <w:txbxContent>
                    <w:p w14:paraId="423DC7A9" w14:textId="77777777" w:rsidR="00A310FE" w:rsidRPr="00200D9E" w:rsidRDefault="00A310FE" w:rsidP="00A310FE">
                      <w:pPr>
                        <w:spacing w:after="0" w:line="240" w:lineRule="auto"/>
                        <w:rPr>
                          <w:color w:val="FFFFFF" w:themeColor="background1"/>
                          <w:sz w:val="18"/>
                          <w:szCs w:val="20"/>
                          <w:lang w:val="en-GB"/>
                        </w:rPr>
                      </w:pPr>
                      <w:r>
                        <w:rPr>
                          <w:rFonts w:asciiTheme="minorHAnsi" w:hAnsiTheme="minorHAnsi"/>
                          <w:b/>
                          <w:noProof/>
                          <w:color w:val="001D77"/>
                          <w:sz w:val="22"/>
                          <w:lang w:eastAsia="pl-PL"/>
                        </w:rPr>
                        <w:drawing>
                          <wp:inline distT="0" distB="0" distL="0" distR="0" wp14:anchorId="16B4442B" wp14:editId="1CA7DB6C">
                            <wp:extent cx="333375" cy="333375"/>
                            <wp:effectExtent l="0" t="0" r="9525" b="9525"/>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r w:rsidRPr="00200D9E">
                        <w:rPr>
                          <w:color w:val="FFFFFF" w:themeColor="background1"/>
                          <w:sz w:val="18"/>
                          <w:szCs w:val="20"/>
                          <w:lang w:val="en-GB"/>
                        </w:rPr>
                        <w:tab/>
                      </w:r>
                      <w:r w:rsidR="00B3653E" w:rsidRPr="00200D9E">
                        <w:rPr>
                          <w:rFonts w:ascii="Fira Sans SemiBold" w:hAnsi="Fira Sans SemiBold"/>
                          <w:color w:val="FFFFFF" w:themeColor="background1"/>
                          <w:sz w:val="72"/>
                          <w:szCs w:val="72"/>
                          <w:lang w:val="en-GB"/>
                        </w:rPr>
                        <w:t>184.</w:t>
                      </w:r>
                      <w:r w:rsidRPr="00200D9E">
                        <w:rPr>
                          <w:rFonts w:ascii="Fira Sans SemiBold" w:hAnsi="Fira Sans SemiBold"/>
                          <w:color w:val="FFFFFF" w:themeColor="background1"/>
                          <w:sz w:val="72"/>
                          <w:szCs w:val="72"/>
                          <w:lang w:val="en-GB"/>
                        </w:rPr>
                        <w:t>4%</w:t>
                      </w:r>
                    </w:p>
                    <w:p w14:paraId="572163B4" w14:textId="77777777" w:rsidR="004527C7" w:rsidRPr="00200D9E" w:rsidRDefault="00A310FE" w:rsidP="004527C7">
                      <w:pPr>
                        <w:spacing w:after="0" w:line="240" w:lineRule="auto"/>
                        <w:rPr>
                          <w:color w:val="FFFFFF" w:themeColor="background1"/>
                          <w:sz w:val="18"/>
                          <w:szCs w:val="20"/>
                          <w:lang w:val="en-GB"/>
                        </w:rPr>
                      </w:pPr>
                      <w:r w:rsidRPr="00A310FE">
                        <w:rPr>
                          <w:color w:val="FFFFFF" w:themeColor="background1"/>
                          <w:sz w:val="18"/>
                          <w:szCs w:val="20"/>
                          <w:lang w:val="en-GB"/>
                        </w:rPr>
                        <w:t xml:space="preserve">Increase </w:t>
                      </w:r>
                      <w:r w:rsidR="00926C69" w:rsidRPr="00C818A9">
                        <w:rPr>
                          <w:color w:val="FFFFFF" w:themeColor="background1"/>
                          <w:sz w:val="18"/>
                          <w:szCs w:val="20"/>
                          <w:lang w:val="en-GB"/>
                        </w:rPr>
                        <w:t xml:space="preserve">in the number of tourists </w:t>
                      </w:r>
                      <w:r w:rsidR="00926C69">
                        <w:rPr>
                          <w:color w:val="FFFFFF" w:themeColor="background1"/>
                          <w:sz w:val="18"/>
                          <w:szCs w:val="20"/>
                          <w:lang w:val="en-GB"/>
                        </w:rPr>
                        <w:t xml:space="preserve">accommodated in </w:t>
                      </w:r>
                      <w:r w:rsidR="00926C69" w:rsidRPr="00C818A9">
                        <w:rPr>
                          <w:color w:val="FFFFFF" w:themeColor="background1"/>
                          <w:sz w:val="18"/>
                          <w:szCs w:val="20"/>
                          <w:lang w:val="en-GB"/>
                        </w:rPr>
                        <w:t xml:space="preserve">accommodation </w:t>
                      </w:r>
                      <w:r w:rsidR="00926C69">
                        <w:rPr>
                          <w:color w:val="FFFFFF" w:themeColor="background1"/>
                          <w:sz w:val="18"/>
                          <w:szCs w:val="20"/>
                          <w:lang w:val="en-GB"/>
                        </w:rPr>
                        <w:t xml:space="preserve">establishments </w:t>
                      </w:r>
                      <w:r w:rsidR="00926C69" w:rsidRPr="00C818A9">
                        <w:rPr>
                          <w:color w:val="FFFFFF" w:themeColor="background1"/>
                          <w:sz w:val="18"/>
                          <w:szCs w:val="20"/>
                          <w:lang w:val="en-GB"/>
                        </w:rPr>
                        <w:t xml:space="preserve">in </w:t>
                      </w:r>
                      <w:r w:rsidR="00D91D4E">
                        <w:rPr>
                          <w:color w:val="FFFFFF" w:themeColor="background1"/>
                          <w:sz w:val="18"/>
                          <w:szCs w:val="20"/>
                          <w:lang w:val="en-GB"/>
                        </w:rPr>
                        <w:t>May</w:t>
                      </w:r>
                      <w:r w:rsidR="00926C69">
                        <w:rPr>
                          <w:color w:val="FFFFFF" w:themeColor="background1"/>
                          <w:sz w:val="18"/>
                          <w:szCs w:val="20"/>
                          <w:lang w:val="en-GB"/>
                        </w:rPr>
                        <w:t xml:space="preserve"> </w:t>
                      </w:r>
                      <w:r w:rsidR="00926C69" w:rsidRPr="00C818A9">
                        <w:rPr>
                          <w:color w:val="FFFFFF" w:themeColor="background1"/>
                          <w:sz w:val="18"/>
                          <w:szCs w:val="20"/>
                          <w:lang w:val="en-GB"/>
                        </w:rPr>
                        <w:t>202</w:t>
                      </w:r>
                      <w:r w:rsidR="00926C69">
                        <w:rPr>
                          <w:color w:val="FFFFFF" w:themeColor="background1"/>
                          <w:sz w:val="18"/>
                          <w:szCs w:val="20"/>
                          <w:lang w:val="en-GB"/>
                        </w:rPr>
                        <w:t>1</w:t>
                      </w:r>
                      <w:r w:rsidR="00926C69" w:rsidRPr="00C818A9">
                        <w:rPr>
                          <w:color w:val="FFFFFF" w:themeColor="background1"/>
                          <w:sz w:val="18"/>
                          <w:szCs w:val="20"/>
                          <w:lang w:val="en-GB"/>
                        </w:rPr>
                        <w:t xml:space="preserve"> compared to the </w:t>
                      </w:r>
                      <w:r w:rsidR="00926C69">
                        <w:rPr>
                          <w:color w:val="FFFFFF" w:themeColor="background1"/>
                          <w:sz w:val="18"/>
                          <w:szCs w:val="20"/>
                          <w:lang w:val="en-GB"/>
                        </w:rPr>
                        <w:t>corresponding month of 2020</w:t>
                      </w:r>
                    </w:p>
                  </w:txbxContent>
                </v:textbox>
                <w10:wrap type="square" anchorx="margin"/>
              </v:shape>
            </w:pict>
          </mc:Fallback>
        </mc:AlternateContent>
      </w:r>
      <w:r w:rsidR="00CA6B30" w:rsidRPr="00E21003">
        <w:rPr>
          <w:noProof w:val="0"/>
          <w:lang w:val="en-GB"/>
        </w:rPr>
        <w:t xml:space="preserve">In </w:t>
      </w:r>
      <w:r w:rsidR="00CA6B30">
        <w:rPr>
          <w:noProof w:val="0"/>
          <w:lang w:val="en-GB"/>
        </w:rPr>
        <w:t>April</w:t>
      </w:r>
      <w:r w:rsidR="00CA6B30" w:rsidRPr="00E21003">
        <w:rPr>
          <w:noProof w:val="0"/>
          <w:lang w:val="en-GB"/>
        </w:rPr>
        <w:t xml:space="preserve"> 2021, </w:t>
      </w:r>
      <w:r w:rsidR="00CA6B30" w:rsidRPr="00200D9E">
        <w:rPr>
          <w:lang w:val="en-GB"/>
        </w:rPr>
        <w:t xml:space="preserve">379.8 </w:t>
      </w:r>
      <w:r w:rsidR="00CA6B30" w:rsidRPr="00E21003">
        <w:rPr>
          <w:noProof w:val="0"/>
          <w:lang w:val="en-GB"/>
        </w:rPr>
        <w:t xml:space="preserve">thousand tourists were accommodated in tourist accommodation establishments </w:t>
      </w:r>
      <w:r w:rsidR="00CA6B30" w:rsidRPr="00A310FE">
        <w:rPr>
          <w:noProof w:val="0"/>
          <w:lang w:val="en-GB"/>
        </w:rPr>
        <w:t>that</w:t>
      </w:r>
      <w:r w:rsidR="00CA6B30">
        <w:rPr>
          <w:noProof w:val="0"/>
          <w:lang w:val="en-GB"/>
        </w:rPr>
        <w:t xml:space="preserve"> is 4 times more than a year ago</w:t>
      </w:r>
      <w:r w:rsidR="00CA6B30" w:rsidRPr="00E21003">
        <w:rPr>
          <w:noProof w:val="0"/>
          <w:lang w:val="en-GB"/>
        </w:rPr>
        <w:t>.</w:t>
      </w:r>
      <w:r w:rsidR="00CA6B30" w:rsidRPr="00B95906">
        <w:rPr>
          <w:lang w:val="en-GB"/>
        </w:rPr>
        <w:t xml:space="preserve"> The</w:t>
      </w:r>
      <w:r w:rsidR="005E7A90">
        <w:rPr>
          <w:lang w:val="en-GB"/>
        </w:rPr>
        <w:t> </w:t>
      </w:r>
      <w:r w:rsidR="00CA6B30" w:rsidRPr="00B95906">
        <w:rPr>
          <w:lang w:val="en-GB"/>
        </w:rPr>
        <w:t>number of overnight stays also increased to</w:t>
      </w:r>
      <w:r w:rsidR="005E7A90">
        <w:rPr>
          <w:lang w:val="en-GB"/>
        </w:rPr>
        <w:t> </w:t>
      </w:r>
      <w:r w:rsidR="00CA6B30" w:rsidRPr="00B95906">
        <w:rPr>
          <w:lang w:val="en-GB"/>
        </w:rPr>
        <w:t>the same extent. An increase in the number of tourists and overnight stays also took place in May 2021. Compared to the corresponding month of the previous year, both the number of tourists and the number of overnight stays increased threefold</w:t>
      </w:r>
      <w:r w:rsidR="00CA6B30">
        <w:rPr>
          <w:lang w:val="en-GB"/>
        </w:rPr>
        <w:t>.</w:t>
      </w:r>
    </w:p>
    <w:p w14:paraId="637777B4" w14:textId="77777777" w:rsidR="004C6A3D" w:rsidRDefault="004C6A3D" w:rsidP="004C6A3D">
      <w:pPr>
        <w:pStyle w:val="LID"/>
        <w:spacing w:before="0" w:after="0" w:line="360" w:lineRule="auto"/>
        <w:rPr>
          <w:rFonts w:ascii="Fira Sans SemiBold" w:eastAsia="Times New Roman" w:hAnsi="Fira Sans SemiBold" w:cs="Times New Roman"/>
          <w:b w:val="0"/>
          <w:bCs/>
          <w:color w:val="001D77"/>
          <w:spacing w:val="-2"/>
          <w:lang w:val="en-US"/>
        </w:rPr>
      </w:pPr>
    </w:p>
    <w:p w14:paraId="79380DDA" w14:textId="77777777" w:rsidR="00D91D4E" w:rsidRPr="00D91D4E" w:rsidRDefault="00D91D4E" w:rsidP="004C6A3D">
      <w:pPr>
        <w:pStyle w:val="LID"/>
        <w:spacing w:after="0" w:line="360" w:lineRule="auto"/>
        <w:rPr>
          <w:rFonts w:ascii="Fira Sans SemiBold" w:eastAsia="Times New Roman" w:hAnsi="Fira Sans SemiBold" w:cs="Times New Roman"/>
          <w:b w:val="0"/>
          <w:bCs/>
          <w:color w:val="001D77"/>
          <w:spacing w:val="-2"/>
          <w:lang w:val="en-US"/>
        </w:rPr>
      </w:pPr>
      <w:r w:rsidRPr="00D91D4E">
        <w:rPr>
          <w:b w:val="0"/>
        </w:rPr>
        <mc:AlternateContent>
          <mc:Choice Requires="wps">
            <w:drawing>
              <wp:anchor distT="45720" distB="45720" distL="114300" distR="114300" simplePos="0" relativeHeight="251763712" behindDoc="1" locked="0" layoutInCell="1" allowOverlap="1" wp14:anchorId="3132832D" wp14:editId="79DF1EED">
                <wp:simplePos x="0" y="0"/>
                <wp:positionH relativeFrom="page">
                  <wp:posOffset>5709920</wp:posOffset>
                </wp:positionH>
                <wp:positionV relativeFrom="paragraph">
                  <wp:posOffset>137795</wp:posOffset>
                </wp:positionV>
                <wp:extent cx="1743075" cy="1051560"/>
                <wp:effectExtent l="0" t="0" r="0" b="0"/>
                <wp:wrapTight wrapText="bothSides">
                  <wp:wrapPolygon edited="0">
                    <wp:start x="708" y="0"/>
                    <wp:lineTo x="708" y="21130"/>
                    <wp:lineTo x="20774" y="21130"/>
                    <wp:lineTo x="20774" y="0"/>
                    <wp:lineTo x="708" y="0"/>
                  </wp:wrapPolygon>
                </wp:wrapTight>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051560"/>
                        </a:xfrm>
                        <a:prstGeom prst="rect">
                          <a:avLst/>
                        </a:prstGeom>
                        <a:noFill/>
                        <a:ln w="9525">
                          <a:noFill/>
                          <a:miter lim="800000"/>
                          <a:headEnd/>
                          <a:tailEnd/>
                        </a:ln>
                      </wps:spPr>
                      <wps:txbx>
                        <w:txbxContent>
                          <w:p w14:paraId="4E46E9F1" w14:textId="77777777" w:rsidR="00D018BC" w:rsidRPr="00D44F46" w:rsidRDefault="00153AC0" w:rsidP="00D018BC">
                            <w:pPr>
                              <w:pStyle w:val="tekstzboku"/>
                              <w:spacing w:before="0"/>
                              <w:ind w:right="-57"/>
                              <w:rPr>
                                <w:lang w:val="en-GB"/>
                              </w:rPr>
                            </w:pPr>
                            <w:r>
                              <w:rPr>
                                <w:lang w:val="en-GB"/>
                              </w:rPr>
                              <w:t>I</w:t>
                            </w:r>
                            <w:r w:rsidR="00C3130C">
                              <w:rPr>
                                <w:lang w:val="en-GB"/>
                              </w:rPr>
                              <w:t xml:space="preserve">n April 2021 </w:t>
                            </w:r>
                            <w:r>
                              <w:rPr>
                                <w:lang w:val="en-GB"/>
                              </w:rPr>
                              <w:t>over 3 times more</w:t>
                            </w:r>
                            <w:r w:rsidR="00C3130C">
                              <w:rPr>
                                <w:lang w:val="en-GB"/>
                              </w:rPr>
                              <w:t xml:space="preserve"> </w:t>
                            </w:r>
                            <w:r w:rsidRPr="00E97553">
                              <w:rPr>
                                <w:spacing w:val="2"/>
                                <w:sz w:val="19"/>
                                <w:szCs w:val="19"/>
                                <w:lang w:val="en-GB"/>
                              </w:rPr>
                              <w:t>tourists were accommodated in tourist accommodation establishments</w:t>
                            </w:r>
                            <w:r w:rsidR="00B00388">
                              <w:rPr>
                                <w:spacing w:val="2"/>
                                <w:sz w:val="19"/>
                                <w:szCs w:val="19"/>
                                <w:lang w:val="en-GB"/>
                              </w:rPr>
                              <w:t xml:space="preserve"> than in April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32832D" id="_x0000_s1027" type="#_x0000_t202" style="position:absolute;margin-left:449.6pt;margin-top:10.85pt;width:137.25pt;height:82.8pt;z-index:-2515527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" filled="f" stroked="f">
                <v:textbox>
                  <w:txbxContent>
                    <w:p w14:paraId="4E46E9F1" w14:textId="77777777" w:rsidR="00D018BC" w:rsidRPr="00D44F46" w:rsidRDefault="00153AC0" w:rsidP="00D018BC">
                      <w:pPr>
                        <w:pStyle w:val="tekstzboku"/>
                        <w:spacing w:before="0"/>
                        <w:ind w:right="-57"/>
                        <w:rPr>
                          <w:lang w:val="en-GB"/>
                        </w:rPr>
                      </w:pPr>
                      <w:r>
                        <w:rPr>
                          <w:lang w:val="en-GB"/>
                        </w:rPr>
                        <w:t>I</w:t>
                      </w:r>
                      <w:r w:rsidR="00C3130C">
                        <w:rPr>
                          <w:lang w:val="en-GB"/>
                        </w:rPr>
                        <w:t xml:space="preserve">n April 2021 </w:t>
                      </w:r>
                      <w:r>
                        <w:rPr>
                          <w:lang w:val="en-GB"/>
                        </w:rPr>
                        <w:t>over 3 times more</w:t>
                      </w:r>
                      <w:r w:rsidR="00C3130C">
                        <w:rPr>
                          <w:lang w:val="en-GB"/>
                        </w:rPr>
                        <w:t xml:space="preserve"> </w:t>
                      </w:r>
                      <w:r w:rsidRPr="00E97553">
                        <w:rPr>
                          <w:spacing w:val="2"/>
                          <w:sz w:val="19"/>
                          <w:szCs w:val="19"/>
                          <w:lang w:val="en-GB"/>
                        </w:rPr>
                        <w:t>tourists were accommodated in tourist accommodation establishments</w:t>
                      </w:r>
                      <w:r w:rsidR="00B00388">
                        <w:rPr>
                          <w:spacing w:val="2"/>
                          <w:sz w:val="19"/>
                          <w:szCs w:val="19"/>
                          <w:lang w:val="en-GB"/>
                        </w:rPr>
                        <w:t xml:space="preserve"> than in April 2020</w:t>
                      </w:r>
                    </w:p>
                  </w:txbxContent>
                </v:textbox>
                <w10:wrap type="tight" anchorx="page"/>
              </v:shape>
            </w:pict>
          </mc:Fallback>
        </mc:AlternateContent>
      </w:r>
      <w:r w:rsidRPr="006F1418">
        <w:rPr>
          <w:rFonts w:ascii="Fira Sans SemiBold" w:eastAsia="Times New Roman" w:hAnsi="Fira Sans SemiBold" w:cs="Times New Roman"/>
          <w:b w:val="0"/>
          <w:bCs/>
          <w:color w:val="001D77"/>
          <w:spacing w:val="-2"/>
          <w:lang w:val="en-US"/>
        </w:rPr>
        <w:t>Occupancy of tourist accommod</w:t>
      </w:r>
      <w:r>
        <w:rPr>
          <w:rFonts w:ascii="Fira Sans SemiBold" w:eastAsia="Times New Roman" w:hAnsi="Fira Sans SemiBold" w:cs="Times New Roman"/>
          <w:b w:val="0"/>
          <w:bCs/>
          <w:color w:val="001D77"/>
          <w:spacing w:val="-2"/>
          <w:lang w:val="en-US"/>
        </w:rPr>
        <w:t>ation establishments in April</w:t>
      </w:r>
      <w:r w:rsidRPr="006F1418">
        <w:rPr>
          <w:rFonts w:ascii="Fira Sans SemiBold" w:eastAsia="Times New Roman" w:hAnsi="Fira Sans SemiBold" w:cs="Times New Roman"/>
          <w:b w:val="0"/>
          <w:bCs/>
          <w:color w:val="001D77"/>
          <w:spacing w:val="-2"/>
          <w:lang w:val="en-US"/>
        </w:rPr>
        <w:t xml:space="preserve"> 20</w:t>
      </w:r>
      <w:r>
        <w:rPr>
          <w:rFonts w:ascii="Fira Sans SemiBold" w:eastAsia="Times New Roman" w:hAnsi="Fira Sans SemiBold" w:cs="Times New Roman"/>
          <w:b w:val="0"/>
          <w:bCs/>
          <w:color w:val="001D77"/>
          <w:spacing w:val="-2"/>
          <w:lang w:val="en-US"/>
        </w:rPr>
        <w:t>21</w:t>
      </w:r>
    </w:p>
    <w:p w14:paraId="76785FC0" w14:textId="77777777" w:rsidR="00D91D4E" w:rsidRPr="00D91D4E" w:rsidRDefault="00356630" w:rsidP="00D91D4E">
      <w:pPr>
        <w:pStyle w:val="LID"/>
        <w:spacing w:before="0" w:line="240" w:lineRule="auto"/>
        <w:rPr>
          <w:b w:val="0"/>
          <w:noProof w:val="0"/>
          <w:lang w:val="en-GB"/>
        </w:rPr>
      </w:pPr>
      <w:r w:rsidRPr="00D91D4E">
        <w:rPr>
          <w:b w:val="0"/>
          <w:noProof w:val="0"/>
          <w:lang w:val="en-GB"/>
        </w:rPr>
        <w:t>The</w:t>
      </w:r>
      <w:r w:rsidRPr="006851EA">
        <w:rPr>
          <w:b w:val="0"/>
          <w:noProof w:val="0"/>
          <w:lang w:val="en-GB"/>
        </w:rPr>
        <w:t xml:space="preserve"> results of the survey of tourist accommodation </w:t>
      </w:r>
      <w:r w:rsidR="008D0633" w:rsidRPr="006851EA">
        <w:rPr>
          <w:b w:val="0"/>
          <w:noProof w:val="0"/>
          <w:lang w:val="en-GB"/>
        </w:rPr>
        <w:t>establishments</w:t>
      </w:r>
      <w:r w:rsidR="00035A88" w:rsidRPr="006851EA">
        <w:rPr>
          <w:b w:val="0"/>
          <w:noProof w:val="0"/>
          <w:lang w:val="en-GB"/>
        </w:rPr>
        <w:t xml:space="preserve"> showed that in </w:t>
      </w:r>
      <w:r w:rsidR="00C26A6E">
        <w:rPr>
          <w:b w:val="0"/>
          <w:noProof w:val="0"/>
          <w:lang w:val="en-GB"/>
        </w:rPr>
        <w:t>April this year</w:t>
      </w:r>
      <w:r w:rsidR="00035A88" w:rsidRPr="006851EA">
        <w:rPr>
          <w:b w:val="0"/>
          <w:noProof w:val="0"/>
          <w:lang w:val="en-GB"/>
        </w:rPr>
        <w:t xml:space="preserve"> </w:t>
      </w:r>
      <w:r w:rsidR="00C26A6E" w:rsidRPr="00D91D4E">
        <w:rPr>
          <w:b w:val="0"/>
          <w:noProof w:val="0"/>
          <w:lang w:val="en-GB"/>
        </w:rPr>
        <w:t xml:space="preserve">379.8 </w:t>
      </w:r>
      <w:r w:rsidR="00715315" w:rsidRPr="006851EA">
        <w:rPr>
          <w:b w:val="0"/>
          <w:noProof w:val="0"/>
          <w:lang w:val="en-GB"/>
        </w:rPr>
        <w:t xml:space="preserve">thousand </w:t>
      </w:r>
      <w:r w:rsidRPr="006851EA">
        <w:rPr>
          <w:b w:val="0"/>
          <w:noProof w:val="0"/>
          <w:lang w:val="en-GB"/>
        </w:rPr>
        <w:t xml:space="preserve">tourists stayed at the </w:t>
      </w:r>
      <w:r w:rsidR="002F02ED" w:rsidRPr="006851EA">
        <w:rPr>
          <w:b w:val="0"/>
          <w:noProof w:val="0"/>
          <w:lang w:val="en-GB"/>
        </w:rPr>
        <w:t xml:space="preserve">accommodation </w:t>
      </w:r>
      <w:r w:rsidR="008D0633" w:rsidRPr="006851EA">
        <w:rPr>
          <w:b w:val="0"/>
          <w:noProof w:val="0"/>
          <w:lang w:val="en-GB"/>
        </w:rPr>
        <w:t>establishments</w:t>
      </w:r>
      <w:r w:rsidRPr="006851EA">
        <w:rPr>
          <w:b w:val="0"/>
          <w:noProof w:val="0"/>
          <w:lang w:val="en-GB"/>
        </w:rPr>
        <w:t xml:space="preserve">. Compared to the same month </w:t>
      </w:r>
      <w:r w:rsidR="00C83C59" w:rsidRPr="006851EA">
        <w:rPr>
          <w:b w:val="0"/>
          <w:noProof w:val="0"/>
          <w:lang w:val="en-GB"/>
        </w:rPr>
        <w:t xml:space="preserve">of </w:t>
      </w:r>
      <w:r w:rsidR="00035A88" w:rsidRPr="006851EA">
        <w:rPr>
          <w:b w:val="0"/>
          <w:noProof w:val="0"/>
          <w:lang w:val="en-GB"/>
        </w:rPr>
        <w:t>20</w:t>
      </w:r>
      <w:r w:rsidR="008009FB" w:rsidRPr="006851EA">
        <w:rPr>
          <w:b w:val="0"/>
          <w:noProof w:val="0"/>
          <w:lang w:val="en-GB"/>
        </w:rPr>
        <w:t>20</w:t>
      </w:r>
      <w:r w:rsidRPr="006851EA">
        <w:rPr>
          <w:b w:val="0"/>
          <w:noProof w:val="0"/>
          <w:lang w:val="en-GB"/>
        </w:rPr>
        <w:t xml:space="preserve">, when </w:t>
      </w:r>
      <w:r w:rsidR="00C26A6E" w:rsidRPr="00D91D4E">
        <w:rPr>
          <w:b w:val="0"/>
          <w:noProof w:val="0"/>
          <w:lang w:val="en-GB"/>
        </w:rPr>
        <w:t>86.4</w:t>
      </w:r>
      <w:r w:rsidR="00277A4D">
        <w:rPr>
          <w:b w:val="0"/>
          <w:noProof w:val="0"/>
          <w:lang w:val="en-GB"/>
        </w:rPr>
        <w:t xml:space="preserve"> </w:t>
      </w:r>
      <w:r w:rsidR="00277A4D" w:rsidRPr="006851EA">
        <w:rPr>
          <w:b w:val="0"/>
          <w:noProof w:val="0"/>
          <w:lang w:val="en-GB"/>
        </w:rPr>
        <w:t>thousand</w:t>
      </w:r>
      <w:r w:rsidRPr="006851EA">
        <w:rPr>
          <w:b w:val="0"/>
          <w:noProof w:val="0"/>
          <w:lang w:val="en-GB"/>
        </w:rPr>
        <w:t xml:space="preserve"> </w:t>
      </w:r>
      <w:r w:rsidR="00277A4D" w:rsidRPr="006851EA">
        <w:rPr>
          <w:b w:val="0"/>
          <w:noProof w:val="0"/>
          <w:lang w:val="en-GB"/>
        </w:rPr>
        <w:t>tourists</w:t>
      </w:r>
      <w:r w:rsidRPr="006851EA">
        <w:rPr>
          <w:b w:val="0"/>
          <w:noProof w:val="0"/>
          <w:lang w:val="en-GB"/>
        </w:rPr>
        <w:t xml:space="preserve"> were recorded, there were</w:t>
      </w:r>
      <w:r w:rsidR="00C26A6E">
        <w:rPr>
          <w:b w:val="0"/>
          <w:noProof w:val="0"/>
          <w:lang w:val="en-GB"/>
        </w:rPr>
        <w:t xml:space="preserve"> over 4 times more</w:t>
      </w:r>
      <w:r w:rsidRPr="006851EA">
        <w:rPr>
          <w:b w:val="0"/>
          <w:noProof w:val="0"/>
          <w:lang w:val="en-GB"/>
        </w:rPr>
        <w:t xml:space="preserve"> </w:t>
      </w:r>
      <w:r w:rsidR="00277A4D" w:rsidRPr="001831A4">
        <w:rPr>
          <w:b w:val="0"/>
          <w:noProof w:val="0"/>
          <w:lang w:val="en-GB"/>
        </w:rPr>
        <w:t>of them</w:t>
      </w:r>
      <w:r w:rsidRPr="006851EA">
        <w:rPr>
          <w:b w:val="0"/>
          <w:noProof w:val="0"/>
          <w:lang w:val="en-GB"/>
        </w:rPr>
        <w:t xml:space="preserve">. Among the total number of tourists, </w:t>
      </w:r>
      <w:r w:rsidR="00C26A6E">
        <w:rPr>
          <w:b w:val="0"/>
          <w:noProof w:val="0"/>
          <w:lang w:val="en-GB"/>
        </w:rPr>
        <w:t>89.8</w:t>
      </w:r>
      <w:r w:rsidRPr="006851EA">
        <w:rPr>
          <w:b w:val="0"/>
          <w:noProof w:val="0"/>
          <w:lang w:val="en-GB"/>
        </w:rPr>
        <w:t>% were domestic tourists (</w:t>
      </w:r>
      <w:r w:rsidR="00C26A6E">
        <w:rPr>
          <w:b w:val="0"/>
          <w:noProof w:val="0"/>
          <w:lang w:val="en-GB"/>
        </w:rPr>
        <w:t>340.9</w:t>
      </w:r>
      <w:r w:rsidRPr="006851EA">
        <w:rPr>
          <w:b w:val="0"/>
          <w:noProof w:val="0"/>
          <w:lang w:val="en-GB"/>
        </w:rPr>
        <w:t xml:space="preserve"> </w:t>
      </w:r>
      <w:r w:rsidR="008009FB" w:rsidRPr="006851EA">
        <w:rPr>
          <w:b w:val="0"/>
          <w:noProof w:val="0"/>
          <w:lang w:val="en-GB"/>
        </w:rPr>
        <w:t>thousand</w:t>
      </w:r>
      <w:r w:rsidRPr="006851EA">
        <w:rPr>
          <w:b w:val="0"/>
          <w:noProof w:val="0"/>
          <w:lang w:val="en-GB"/>
        </w:rPr>
        <w:t>), wh</w:t>
      </w:r>
      <w:r w:rsidR="00FB2268" w:rsidRPr="006851EA">
        <w:rPr>
          <w:b w:val="0"/>
          <w:noProof w:val="0"/>
          <w:lang w:val="en-GB"/>
        </w:rPr>
        <w:t xml:space="preserve">ereas </w:t>
      </w:r>
      <w:r w:rsidR="00C26A6E">
        <w:rPr>
          <w:b w:val="0"/>
          <w:noProof w:val="0"/>
          <w:lang w:val="en-GB"/>
        </w:rPr>
        <w:t>10.2</w:t>
      </w:r>
      <w:r w:rsidRPr="006851EA">
        <w:rPr>
          <w:b w:val="0"/>
          <w:noProof w:val="0"/>
          <w:lang w:val="en-GB"/>
        </w:rPr>
        <w:t>% were foreign tourists (</w:t>
      </w:r>
      <w:r w:rsidR="00C26A6E">
        <w:rPr>
          <w:b w:val="0"/>
          <w:noProof w:val="0"/>
          <w:lang w:val="en-GB"/>
        </w:rPr>
        <w:t>38.9</w:t>
      </w:r>
      <w:r w:rsidRPr="006851EA">
        <w:rPr>
          <w:b w:val="0"/>
          <w:noProof w:val="0"/>
          <w:lang w:val="en-GB"/>
        </w:rPr>
        <w:t xml:space="preserve"> </w:t>
      </w:r>
      <w:r w:rsidR="008009FB" w:rsidRPr="006851EA">
        <w:rPr>
          <w:b w:val="0"/>
          <w:noProof w:val="0"/>
          <w:lang w:val="en-GB"/>
        </w:rPr>
        <w:t>thousand</w:t>
      </w:r>
      <w:r w:rsidRPr="006851EA">
        <w:rPr>
          <w:b w:val="0"/>
          <w:noProof w:val="0"/>
          <w:lang w:val="en-GB"/>
        </w:rPr>
        <w:t xml:space="preserve">). Compared to </w:t>
      </w:r>
      <w:r w:rsidR="00C26A6E">
        <w:rPr>
          <w:b w:val="0"/>
          <w:noProof w:val="0"/>
          <w:lang w:val="en-GB"/>
        </w:rPr>
        <w:t>April</w:t>
      </w:r>
      <w:r w:rsidR="004A5A13" w:rsidRPr="006851EA">
        <w:rPr>
          <w:b w:val="0"/>
          <w:noProof w:val="0"/>
          <w:lang w:val="en-GB"/>
        </w:rPr>
        <w:t xml:space="preserve"> </w:t>
      </w:r>
      <w:r w:rsidRPr="006851EA">
        <w:rPr>
          <w:b w:val="0"/>
          <w:noProof w:val="0"/>
          <w:lang w:val="en-GB"/>
        </w:rPr>
        <w:t>20</w:t>
      </w:r>
      <w:r w:rsidR="007246F8" w:rsidRPr="006851EA">
        <w:rPr>
          <w:b w:val="0"/>
          <w:noProof w:val="0"/>
          <w:lang w:val="en-GB"/>
        </w:rPr>
        <w:t>20</w:t>
      </w:r>
      <w:r w:rsidRPr="006851EA">
        <w:rPr>
          <w:b w:val="0"/>
          <w:noProof w:val="0"/>
          <w:lang w:val="en-GB"/>
        </w:rPr>
        <w:t xml:space="preserve">, it was </w:t>
      </w:r>
      <w:r w:rsidR="00C26A6E">
        <w:rPr>
          <w:b w:val="0"/>
          <w:noProof w:val="0"/>
          <w:lang w:val="en-GB"/>
        </w:rPr>
        <w:t>almost 5 times</w:t>
      </w:r>
      <w:r w:rsidRPr="006851EA">
        <w:rPr>
          <w:b w:val="0"/>
          <w:noProof w:val="0"/>
          <w:lang w:val="en-GB"/>
        </w:rPr>
        <w:t xml:space="preserve"> and </w:t>
      </w:r>
      <w:r w:rsidR="00C26A6E">
        <w:rPr>
          <w:b w:val="0"/>
          <w:noProof w:val="0"/>
          <w:lang w:val="en-GB"/>
        </w:rPr>
        <w:t>over 3 times</w:t>
      </w:r>
      <w:r w:rsidRPr="006851EA">
        <w:rPr>
          <w:b w:val="0"/>
          <w:noProof w:val="0"/>
          <w:lang w:val="en-GB"/>
        </w:rPr>
        <w:t xml:space="preserve"> </w:t>
      </w:r>
      <w:r w:rsidR="00C26A6E">
        <w:rPr>
          <w:b w:val="0"/>
          <w:noProof w:val="0"/>
          <w:lang w:val="en-GB"/>
        </w:rPr>
        <w:t>more</w:t>
      </w:r>
      <w:r w:rsidRPr="006851EA">
        <w:rPr>
          <w:b w:val="0"/>
          <w:noProof w:val="0"/>
          <w:lang w:val="en-GB"/>
        </w:rPr>
        <w:t xml:space="preserve"> respectively. </w:t>
      </w:r>
    </w:p>
    <w:p w14:paraId="02FE36D3" w14:textId="77777777" w:rsidR="00176A1B" w:rsidRPr="00E21003" w:rsidRDefault="00DC5483" w:rsidP="00176A1B">
      <w:pPr>
        <w:pStyle w:val="LID"/>
        <w:spacing w:before="0" w:line="240" w:lineRule="auto"/>
        <w:rPr>
          <w:b w:val="0"/>
          <w:noProof w:val="0"/>
          <w:lang w:val="en-GB"/>
        </w:rPr>
      </w:pPr>
      <w:r w:rsidRPr="006851EA">
        <w:rPr>
          <w:b w:val="0"/>
          <w:noProof w:val="0"/>
          <w:lang w:val="en-GB"/>
        </w:rPr>
        <w:t xml:space="preserve">Among foreign tourists, accommodation establishments </w:t>
      </w:r>
      <w:r w:rsidRPr="00E21003">
        <w:rPr>
          <w:b w:val="0"/>
          <w:noProof w:val="0"/>
          <w:lang w:val="en-GB"/>
        </w:rPr>
        <w:t xml:space="preserve">were most </w:t>
      </w:r>
      <w:r w:rsidR="00EE2532" w:rsidRPr="00E21003">
        <w:rPr>
          <w:b w:val="0"/>
          <w:noProof w:val="0"/>
          <w:lang w:val="en-GB"/>
        </w:rPr>
        <w:t xml:space="preserve">frequently visited by </w:t>
      </w:r>
      <w:r w:rsidRPr="00E21003">
        <w:rPr>
          <w:b w:val="0"/>
          <w:noProof w:val="0"/>
          <w:lang w:val="en-GB"/>
        </w:rPr>
        <w:t xml:space="preserve">guests from </w:t>
      </w:r>
      <w:r w:rsidR="00F62BC2" w:rsidRPr="00E21003">
        <w:rPr>
          <w:b w:val="0"/>
          <w:noProof w:val="0"/>
          <w:lang w:val="en-GB"/>
        </w:rPr>
        <w:t>the Ukraine</w:t>
      </w:r>
      <w:r w:rsidR="00200D9E">
        <w:rPr>
          <w:b w:val="0"/>
          <w:noProof w:val="0"/>
          <w:lang w:val="en-GB"/>
        </w:rPr>
        <w:t xml:space="preserve"> - </w:t>
      </w:r>
      <w:r w:rsidR="00C26A6E">
        <w:rPr>
          <w:b w:val="0"/>
          <w:noProof w:val="0"/>
          <w:lang w:val="en-GB"/>
        </w:rPr>
        <w:t xml:space="preserve">8.4 </w:t>
      </w:r>
      <w:r w:rsidR="00C26A6E" w:rsidRPr="006851EA">
        <w:rPr>
          <w:b w:val="0"/>
          <w:noProof w:val="0"/>
          <w:lang w:val="en-GB"/>
        </w:rPr>
        <w:t>thousand</w:t>
      </w:r>
      <w:r w:rsidRPr="00E21003">
        <w:rPr>
          <w:b w:val="0"/>
          <w:noProof w:val="0"/>
          <w:lang w:val="en-GB"/>
        </w:rPr>
        <w:t xml:space="preserve">, who constituted </w:t>
      </w:r>
      <w:r w:rsidR="00EE2532" w:rsidRPr="00E21003">
        <w:rPr>
          <w:b w:val="0"/>
          <w:noProof w:val="0"/>
          <w:lang w:val="en-GB"/>
        </w:rPr>
        <w:t>2</w:t>
      </w:r>
      <w:r w:rsidR="00C26A6E">
        <w:rPr>
          <w:b w:val="0"/>
          <w:noProof w:val="0"/>
          <w:lang w:val="en-GB"/>
        </w:rPr>
        <w:t>1</w:t>
      </w:r>
      <w:r w:rsidR="007246F8" w:rsidRPr="00E21003">
        <w:rPr>
          <w:b w:val="0"/>
          <w:noProof w:val="0"/>
          <w:lang w:val="en-GB"/>
        </w:rPr>
        <w:t>.</w:t>
      </w:r>
      <w:r w:rsidR="00C26A6E">
        <w:rPr>
          <w:b w:val="0"/>
          <w:noProof w:val="0"/>
          <w:lang w:val="en-GB"/>
        </w:rPr>
        <w:t>6</w:t>
      </w:r>
      <w:r w:rsidRPr="00E21003">
        <w:rPr>
          <w:b w:val="0"/>
          <w:noProof w:val="0"/>
          <w:lang w:val="en-GB"/>
        </w:rPr>
        <w:t xml:space="preserve">% of all foreign tourists; </w:t>
      </w:r>
      <w:r w:rsidR="001744A0" w:rsidRPr="00D91D4E">
        <w:rPr>
          <w:b w:val="0"/>
          <w:noProof w:val="0"/>
          <w:lang w:val="en-GB"/>
        </w:rPr>
        <w:t>there were 3</w:t>
      </w:r>
      <w:r w:rsidR="00200D9E">
        <w:rPr>
          <w:b w:val="0"/>
          <w:noProof w:val="0"/>
          <w:lang w:val="en-GB"/>
        </w:rPr>
        <w:t xml:space="preserve"> </w:t>
      </w:r>
      <w:r w:rsidR="001744A0" w:rsidRPr="00D91D4E">
        <w:rPr>
          <w:b w:val="0"/>
          <w:noProof w:val="0"/>
          <w:lang w:val="en-GB"/>
        </w:rPr>
        <w:t>times more of them than in April 2020. The second place was taken by touri</w:t>
      </w:r>
      <w:r w:rsidR="00E87DC1">
        <w:rPr>
          <w:b w:val="0"/>
          <w:noProof w:val="0"/>
          <w:lang w:val="en-GB"/>
        </w:rPr>
        <w:t>sts from Germany - 5.9 thousand</w:t>
      </w:r>
      <w:r w:rsidR="001744A0" w:rsidRPr="00D91D4E">
        <w:rPr>
          <w:b w:val="0"/>
          <w:noProof w:val="0"/>
          <w:lang w:val="en-GB"/>
        </w:rPr>
        <w:t xml:space="preserve"> (15.1%),</w:t>
      </w:r>
      <w:r w:rsidR="001744A0" w:rsidRPr="001744A0">
        <w:rPr>
          <w:b w:val="0"/>
          <w:noProof w:val="0"/>
          <w:lang w:val="en"/>
        </w:rPr>
        <w:t xml:space="preserve"> there were almost 21 times more</w:t>
      </w:r>
      <w:r w:rsidR="001744A0">
        <w:rPr>
          <w:b w:val="0"/>
          <w:noProof w:val="0"/>
          <w:lang w:val="en"/>
        </w:rPr>
        <w:t xml:space="preserve"> of them</w:t>
      </w:r>
      <w:r w:rsidR="001744A0" w:rsidRPr="001744A0">
        <w:rPr>
          <w:b w:val="0"/>
          <w:noProof w:val="0"/>
          <w:lang w:val="en"/>
        </w:rPr>
        <w:t xml:space="preserve"> than in April 2020.</w:t>
      </w:r>
    </w:p>
    <w:p w14:paraId="6D89E9AF" w14:textId="77777777" w:rsidR="00317B1A" w:rsidRPr="00E21003" w:rsidRDefault="00B3653E" w:rsidP="00E02266">
      <w:pPr>
        <w:pStyle w:val="LID"/>
        <w:spacing w:before="160"/>
        <w:rPr>
          <w:noProof w:val="0"/>
          <w:lang w:val="en-GB"/>
        </w:rPr>
      </w:pPr>
      <w:r>
        <w:drawing>
          <wp:anchor distT="0" distB="0" distL="114300" distR="114300" simplePos="0" relativeHeight="251841023" behindDoc="0" locked="0" layoutInCell="1" allowOverlap="1" wp14:anchorId="7FB2522B" wp14:editId="7707475C">
            <wp:simplePos x="0" y="0"/>
            <wp:positionH relativeFrom="margin">
              <wp:align>left</wp:align>
            </wp:positionH>
            <wp:positionV relativeFrom="paragraph">
              <wp:posOffset>326480</wp:posOffset>
            </wp:positionV>
            <wp:extent cx="4745990" cy="2438400"/>
            <wp:effectExtent l="0" t="0" r="0" b="0"/>
            <wp:wrapTopAndBottom/>
            <wp:docPr id="28" name="Wykres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68348D" w:rsidRPr="00E21003">
        <w:rPr>
          <w:noProof w:val="0"/>
          <w:lang w:val="en-GB"/>
        </w:rPr>
        <w:t>Chart</w:t>
      </w:r>
      <w:r w:rsidR="000D62F9" w:rsidRPr="00E21003">
        <w:rPr>
          <w:noProof w:val="0"/>
          <w:lang w:val="en-GB"/>
        </w:rPr>
        <w:t xml:space="preserve"> 1. </w:t>
      </w:r>
      <w:r w:rsidR="00356630" w:rsidRPr="00E21003">
        <w:rPr>
          <w:noProof w:val="0"/>
          <w:lang w:val="en-GB"/>
        </w:rPr>
        <w:t xml:space="preserve">Tourists </w:t>
      </w:r>
      <w:r w:rsidR="0068348D" w:rsidRPr="00E21003">
        <w:rPr>
          <w:noProof w:val="0"/>
          <w:lang w:val="en-GB"/>
        </w:rPr>
        <w:t>accommodated in</w:t>
      </w:r>
      <w:r w:rsidR="00356630" w:rsidRPr="00E21003">
        <w:rPr>
          <w:noProof w:val="0"/>
          <w:lang w:val="en-GB"/>
        </w:rPr>
        <w:t xml:space="preserve"> </w:t>
      </w:r>
      <w:r w:rsidR="001744A0">
        <w:rPr>
          <w:noProof w:val="0"/>
          <w:lang w:val="en-GB"/>
        </w:rPr>
        <w:t>April</w:t>
      </w:r>
    </w:p>
    <w:p w14:paraId="5ED6BEC8" w14:textId="77777777" w:rsidR="008C632C" w:rsidRPr="006851EA" w:rsidRDefault="008C632C" w:rsidP="00356630">
      <w:pPr>
        <w:spacing w:before="0" w:after="0"/>
        <w:rPr>
          <w:szCs w:val="19"/>
          <w:lang w:val="en-GB" w:eastAsia="pl-PL"/>
        </w:rPr>
      </w:pPr>
      <w:r w:rsidRPr="00E21003">
        <w:rPr>
          <w:szCs w:val="19"/>
          <w:lang w:val="en-GB" w:eastAsia="pl-PL"/>
        </w:rPr>
        <w:t xml:space="preserve">In </w:t>
      </w:r>
      <w:r w:rsidR="001744A0">
        <w:rPr>
          <w:szCs w:val="19"/>
          <w:lang w:val="en-GB" w:eastAsia="pl-PL"/>
        </w:rPr>
        <w:t>April</w:t>
      </w:r>
      <w:r w:rsidRPr="00E21003">
        <w:rPr>
          <w:szCs w:val="19"/>
          <w:lang w:val="en-GB" w:eastAsia="pl-PL"/>
        </w:rPr>
        <w:t xml:space="preserve"> this year, most visitors </w:t>
      </w:r>
      <w:r w:rsidRPr="006851EA">
        <w:rPr>
          <w:szCs w:val="19"/>
          <w:lang w:val="en-GB" w:eastAsia="pl-PL"/>
        </w:rPr>
        <w:t xml:space="preserve">stayed overnight in </w:t>
      </w:r>
      <w:proofErr w:type="spellStart"/>
      <w:r w:rsidR="001744A0">
        <w:rPr>
          <w:szCs w:val="19"/>
          <w:lang w:val="en-GB" w:eastAsia="pl-PL"/>
        </w:rPr>
        <w:t>Mazowieckie</w:t>
      </w:r>
      <w:proofErr w:type="spellEnd"/>
      <w:r w:rsidRPr="006851EA">
        <w:rPr>
          <w:szCs w:val="19"/>
          <w:lang w:val="en-GB" w:eastAsia="pl-PL"/>
        </w:rPr>
        <w:t xml:space="preserve"> Voivodship (</w:t>
      </w:r>
      <w:r w:rsidR="001744A0">
        <w:rPr>
          <w:szCs w:val="19"/>
          <w:lang w:val="en-GB" w:eastAsia="pl-PL"/>
        </w:rPr>
        <w:t>62.7</w:t>
      </w:r>
      <w:r w:rsidRPr="006851EA">
        <w:rPr>
          <w:szCs w:val="19"/>
          <w:lang w:val="en-GB" w:eastAsia="pl-PL"/>
        </w:rPr>
        <w:t xml:space="preserve"> thousand), and the least in </w:t>
      </w:r>
      <w:proofErr w:type="spellStart"/>
      <w:r w:rsidRPr="006851EA">
        <w:rPr>
          <w:szCs w:val="19"/>
          <w:lang w:val="en-GB" w:eastAsia="pl-PL"/>
        </w:rPr>
        <w:t>Opolskie</w:t>
      </w:r>
      <w:proofErr w:type="spellEnd"/>
      <w:r w:rsidRPr="006851EA">
        <w:rPr>
          <w:szCs w:val="19"/>
          <w:lang w:val="en-GB" w:eastAsia="pl-PL"/>
        </w:rPr>
        <w:t xml:space="preserve"> </w:t>
      </w:r>
      <w:r w:rsidR="006D469A" w:rsidRPr="006851EA">
        <w:rPr>
          <w:szCs w:val="19"/>
          <w:lang w:val="en-GB" w:eastAsia="pl-PL"/>
        </w:rPr>
        <w:t xml:space="preserve">Voivodship </w:t>
      </w:r>
      <w:r w:rsidRPr="006851EA">
        <w:rPr>
          <w:szCs w:val="19"/>
          <w:lang w:val="en-GB" w:eastAsia="pl-PL"/>
        </w:rPr>
        <w:t>(</w:t>
      </w:r>
      <w:r w:rsidR="001744A0">
        <w:rPr>
          <w:szCs w:val="19"/>
          <w:lang w:val="en-GB" w:eastAsia="pl-PL"/>
        </w:rPr>
        <w:t>3.9</w:t>
      </w:r>
      <w:r w:rsidRPr="006851EA">
        <w:rPr>
          <w:szCs w:val="19"/>
          <w:lang w:val="en-GB" w:eastAsia="pl-PL"/>
        </w:rPr>
        <w:t xml:space="preserve"> thousand). </w:t>
      </w:r>
      <w:r w:rsidR="006D469A" w:rsidRPr="006851EA">
        <w:rPr>
          <w:szCs w:val="19"/>
          <w:lang w:val="en-GB" w:eastAsia="pl-PL"/>
        </w:rPr>
        <w:t>As in other non-holiday months, t</w:t>
      </w:r>
      <w:r w:rsidRPr="006851EA">
        <w:rPr>
          <w:szCs w:val="19"/>
          <w:lang w:val="en-GB" w:eastAsia="pl-PL"/>
        </w:rPr>
        <w:t xml:space="preserve">ourists in </w:t>
      </w:r>
      <w:r w:rsidR="001744A0">
        <w:rPr>
          <w:szCs w:val="19"/>
          <w:lang w:val="en-GB" w:eastAsia="pl-PL"/>
        </w:rPr>
        <w:t>April</w:t>
      </w:r>
      <w:r w:rsidRPr="006851EA">
        <w:rPr>
          <w:szCs w:val="19"/>
          <w:lang w:val="en-GB" w:eastAsia="pl-PL"/>
        </w:rPr>
        <w:t xml:space="preserve"> most often chose to stay in hotels - </w:t>
      </w:r>
      <w:r w:rsidR="001744A0">
        <w:rPr>
          <w:szCs w:val="19"/>
          <w:lang w:val="en-GB" w:eastAsia="pl-PL"/>
        </w:rPr>
        <w:t>68</w:t>
      </w:r>
      <w:r w:rsidR="001744A0" w:rsidRPr="006851EA">
        <w:rPr>
          <w:szCs w:val="19"/>
          <w:lang w:val="en-GB" w:eastAsia="pl-PL"/>
        </w:rPr>
        <w:t>.</w:t>
      </w:r>
      <w:r w:rsidR="001744A0">
        <w:rPr>
          <w:szCs w:val="19"/>
          <w:lang w:val="en-GB" w:eastAsia="pl-PL"/>
        </w:rPr>
        <w:t>0</w:t>
      </w:r>
      <w:r w:rsidRPr="006851EA">
        <w:rPr>
          <w:szCs w:val="19"/>
          <w:lang w:val="en-GB" w:eastAsia="pl-PL"/>
        </w:rPr>
        <w:t xml:space="preserve">% of domestic tourists and </w:t>
      </w:r>
      <w:r w:rsidR="001744A0">
        <w:rPr>
          <w:szCs w:val="19"/>
          <w:lang w:val="en-GB" w:eastAsia="pl-PL"/>
        </w:rPr>
        <w:t>78.6</w:t>
      </w:r>
      <w:r w:rsidRPr="006851EA">
        <w:rPr>
          <w:szCs w:val="19"/>
          <w:lang w:val="en-GB" w:eastAsia="pl-PL"/>
        </w:rPr>
        <w:t xml:space="preserve">% of foreign tourists </w:t>
      </w:r>
      <w:r w:rsidR="006D469A" w:rsidRPr="006851EA">
        <w:rPr>
          <w:szCs w:val="19"/>
          <w:lang w:val="en-GB" w:eastAsia="pl-PL"/>
        </w:rPr>
        <w:t xml:space="preserve">were accommodated </w:t>
      </w:r>
      <w:r w:rsidRPr="006851EA">
        <w:rPr>
          <w:szCs w:val="19"/>
          <w:lang w:val="en-GB" w:eastAsia="pl-PL"/>
        </w:rPr>
        <w:t xml:space="preserve">in these </w:t>
      </w:r>
      <w:r w:rsidR="006D469A" w:rsidRPr="006851EA">
        <w:rPr>
          <w:szCs w:val="19"/>
          <w:lang w:val="en-GB" w:eastAsia="pl-PL"/>
        </w:rPr>
        <w:t>establishments</w:t>
      </w:r>
      <w:r w:rsidRPr="006851EA">
        <w:rPr>
          <w:szCs w:val="19"/>
          <w:lang w:val="en-GB" w:eastAsia="pl-PL"/>
        </w:rPr>
        <w:t>.</w:t>
      </w:r>
    </w:p>
    <w:p w14:paraId="6F61F843" w14:textId="77777777" w:rsidR="00CE4C74" w:rsidRDefault="00E94071" w:rsidP="00356630">
      <w:pPr>
        <w:spacing w:before="0" w:after="0"/>
        <w:rPr>
          <w:szCs w:val="19"/>
          <w:lang w:val="en-GB" w:eastAsia="pl-PL"/>
        </w:rPr>
      </w:pPr>
      <w:r w:rsidRPr="00E21003">
        <w:rPr>
          <w:b/>
          <w:noProof/>
          <w:lang w:eastAsia="pl-PL"/>
        </w:rPr>
        <mc:AlternateContent>
          <mc:Choice Requires="wps">
            <w:drawing>
              <wp:anchor distT="45720" distB="45720" distL="114300" distR="114300" simplePos="0" relativeHeight="251812351" behindDoc="1" locked="0" layoutInCell="1" allowOverlap="1" wp14:anchorId="6D498B7B" wp14:editId="3978DFA6">
                <wp:simplePos x="0" y="0"/>
                <wp:positionH relativeFrom="page">
                  <wp:posOffset>5698490</wp:posOffset>
                </wp:positionH>
                <wp:positionV relativeFrom="paragraph">
                  <wp:posOffset>120922</wp:posOffset>
                </wp:positionV>
                <wp:extent cx="1743075" cy="1051560"/>
                <wp:effectExtent l="0" t="0" r="0" b="0"/>
                <wp:wrapTight wrapText="bothSides">
                  <wp:wrapPolygon edited="0">
                    <wp:start x="708" y="0"/>
                    <wp:lineTo x="708" y="21130"/>
                    <wp:lineTo x="20774" y="21130"/>
                    <wp:lineTo x="20774" y="0"/>
                    <wp:lineTo x="708" y="0"/>
                  </wp:wrapPolygon>
                </wp:wrapTight>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051560"/>
                        </a:xfrm>
                        <a:prstGeom prst="rect">
                          <a:avLst/>
                        </a:prstGeom>
                        <a:noFill/>
                        <a:ln w="9525">
                          <a:noFill/>
                          <a:miter lim="800000"/>
                          <a:headEnd/>
                          <a:tailEnd/>
                        </a:ln>
                      </wps:spPr>
                      <wps:txbx>
                        <w:txbxContent>
                          <w:p w14:paraId="67611893" w14:textId="77777777" w:rsidR="00167411" w:rsidRPr="002E5F13" w:rsidRDefault="004607A9" w:rsidP="00167411">
                            <w:pPr>
                              <w:pStyle w:val="tekstzboku"/>
                              <w:spacing w:before="0"/>
                              <w:ind w:right="-57"/>
                              <w:rPr>
                                <w:lang w:val="en-GB"/>
                              </w:rPr>
                            </w:pPr>
                            <w:r w:rsidRPr="004607A9">
                              <w:rPr>
                                <w:lang w:val="en-GB"/>
                              </w:rPr>
                              <w:t xml:space="preserve">In </w:t>
                            </w:r>
                            <w:r w:rsidR="00E1510E">
                              <w:rPr>
                                <w:lang w:val="en-GB"/>
                              </w:rPr>
                              <w:t>April</w:t>
                            </w:r>
                            <w:r w:rsidRPr="004607A9">
                              <w:rPr>
                                <w:lang w:val="en-GB"/>
                              </w:rPr>
                              <w:t xml:space="preserve"> 202</w:t>
                            </w:r>
                            <w:r w:rsidR="006A5ABA">
                              <w:rPr>
                                <w:lang w:val="en-GB"/>
                              </w:rPr>
                              <w:t>1</w:t>
                            </w:r>
                            <w:r w:rsidRPr="004607A9">
                              <w:rPr>
                                <w:lang w:val="en-GB"/>
                              </w:rPr>
                              <w:t xml:space="preserve">, the largest </w:t>
                            </w:r>
                            <w:r w:rsidR="00153AC0" w:rsidRPr="00200D9E">
                              <w:rPr>
                                <w:szCs w:val="19"/>
                                <w:lang w:val="en-GB"/>
                              </w:rPr>
                              <w:t>i</w:t>
                            </w:r>
                            <w:r w:rsidR="00E1510E" w:rsidRPr="00200D9E">
                              <w:rPr>
                                <w:szCs w:val="19"/>
                                <w:lang w:val="en-GB"/>
                              </w:rPr>
                              <w:t>ncrease</w:t>
                            </w:r>
                            <w:r w:rsidRPr="004607A9">
                              <w:rPr>
                                <w:lang w:val="en-GB"/>
                              </w:rPr>
                              <w:t xml:space="preserve"> in the number of tourists accommodat</w:t>
                            </w:r>
                            <w:r>
                              <w:rPr>
                                <w:lang w:val="en-GB"/>
                              </w:rPr>
                              <w:t xml:space="preserve">ed was in </w:t>
                            </w:r>
                            <w:proofErr w:type="spellStart"/>
                            <w:r w:rsidR="00E1510E">
                              <w:rPr>
                                <w:lang w:val="en-GB"/>
                              </w:rPr>
                              <w:t>Małopolskie</w:t>
                            </w:r>
                            <w:proofErr w:type="spellEnd"/>
                            <w:r>
                              <w:rPr>
                                <w:lang w:val="en-GB"/>
                              </w:rPr>
                              <w:t xml:space="preserve"> Voivodship</w:t>
                            </w:r>
                            <w:r w:rsidR="009A267A">
                              <w:rPr>
                                <w:lang w:val="en-GB"/>
                              </w:rPr>
                              <w:t>,</w:t>
                            </w:r>
                            <w:r>
                              <w:rPr>
                                <w:lang w:val="en-GB"/>
                              </w:rPr>
                              <w:t xml:space="preserve"> </w:t>
                            </w:r>
                            <w:r w:rsidRPr="004607A9">
                              <w:rPr>
                                <w:lang w:val="en-GB"/>
                              </w:rPr>
                              <w:t>compared to the same month of 20</w:t>
                            </w:r>
                            <w:r w:rsidR="009A267A">
                              <w:rPr>
                                <w:lang w:val="en-GB"/>
                              </w:rPr>
                              <w:t>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498B7B" id="_x0000_s1028" type="#_x0000_t202" style="position:absolute;margin-left:448.7pt;margin-top:9.5pt;width:137.25pt;height:82.8pt;z-index:-251504129;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" filled="f" stroked="f">
                <v:textbox>
                  <w:txbxContent>
                    <w:p w14:paraId="67611893" w14:textId="77777777" w:rsidR="00167411" w:rsidRPr="002E5F13" w:rsidRDefault="004607A9" w:rsidP="00167411">
                      <w:pPr>
                        <w:pStyle w:val="tekstzboku"/>
                        <w:spacing w:before="0"/>
                        <w:ind w:right="-57"/>
                        <w:rPr>
                          <w:lang w:val="en-GB"/>
                        </w:rPr>
                      </w:pPr>
                      <w:r w:rsidRPr="004607A9">
                        <w:rPr>
                          <w:lang w:val="en-GB"/>
                        </w:rPr>
                        <w:t xml:space="preserve">In </w:t>
                      </w:r>
                      <w:r w:rsidR="00E1510E">
                        <w:rPr>
                          <w:lang w:val="en-GB"/>
                        </w:rPr>
                        <w:t>April</w:t>
                      </w:r>
                      <w:r w:rsidRPr="004607A9">
                        <w:rPr>
                          <w:lang w:val="en-GB"/>
                        </w:rPr>
                        <w:t xml:space="preserve"> 202</w:t>
                      </w:r>
                      <w:r w:rsidR="006A5ABA">
                        <w:rPr>
                          <w:lang w:val="en-GB"/>
                        </w:rPr>
                        <w:t>1</w:t>
                      </w:r>
                      <w:r w:rsidRPr="004607A9">
                        <w:rPr>
                          <w:lang w:val="en-GB"/>
                        </w:rPr>
                        <w:t xml:space="preserve">, the largest </w:t>
                      </w:r>
                      <w:r w:rsidR="00153AC0" w:rsidRPr="00200D9E">
                        <w:rPr>
                          <w:szCs w:val="19"/>
                          <w:lang w:val="en-GB"/>
                        </w:rPr>
                        <w:t>i</w:t>
                      </w:r>
                      <w:r w:rsidR="00E1510E" w:rsidRPr="00200D9E">
                        <w:rPr>
                          <w:szCs w:val="19"/>
                          <w:lang w:val="en-GB"/>
                        </w:rPr>
                        <w:t>ncrease</w:t>
                      </w:r>
                      <w:r w:rsidRPr="004607A9">
                        <w:rPr>
                          <w:lang w:val="en-GB"/>
                        </w:rPr>
                        <w:t xml:space="preserve"> in the number of tourists accommodat</w:t>
                      </w:r>
                      <w:r>
                        <w:rPr>
                          <w:lang w:val="en-GB"/>
                        </w:rPr>
                        <w:t xml:space="preserve">ed was in </w:t>
                      </w:r>
                      <w:proofErr w:type="spellStart"/>
                      <w:r w:rsidR="00E1510E">
                        <w:rPr>
                          <w:lang w:val="en-GB"/>
                        </w:rPr>
                        <w:t>Małopolskie</w:t>
                      </w:r>
                      <w:proofErr w:type="spellEnd"/>
                      <w:r>
                        <w:rPr>
                          <w:lang w:val="en-GB"/>
                        </w:rPr>
                        <w:t xml:space="preserve"> Voivodship</w:t>
                      </w:r>
                      <w:r w:rsidR="009A267A">
                        <w:rPr>
                          <w:lang w:val="en-GB"/>
                        </w:rPr>
                        <w:t>,</w:t>
                      </w:r>
                      <w:r>
                        <w:rPr>
                          <w:lang w:val="en-GB"/>
                        </w:rPr>
                        <w:t xml:space="preserve"> </w:t>
                      </w:r>
                      <w:r w:rsidRPr="004607A9">
                        <w:rPr>
                          <w:lang w:val="en-GB"/>
                        </w:rPr>
                        <w:t>compared to the same month of 20</w:t>
                      </w:r>
                      <w:r w:rsidR="009A267A">
                        <w:rPr>
                          <w:lang w:val="en-GB"/>
                        </w:rPr>
                        <w:t>20</w:t>
                      </w:r>
                    </w:p>
                  </w:txbxContent>
                </v:textbox>
                <w10:wrap type="tight" anchorx="page"/>
              </v:shape>
            </w:pict>
          </mc:Fallback>
        </mc:AlternateContent>
      </w:r>
    </w:p>
    <w:p w14:paraId="1C7E1AFA" w14:textId="77777777" w:rsidR="00EF5376" w:rsidRDefault="00E813AE" w:rsidP="00356630">
      <w:pPr>
        <w:spacing w:before="0" w:after="0"/>
        <w:rPr>
          <w:szCs w:val="19"/>
          <w:lang w:val="en-GB" w:eastAsia="pl-PL"/>
        </w:rPr>
      </w:pPr>
      <w:r w:rsidRPr="00200D9E">
        <w:rPr>
          <w:szCs w:val="19"/>
          <w:lang w:val="en-GB" w:eastAsia="pl-PL"/>
        </w:rPr>
        <w:t>Increase</w:t>
      </w:r>
      <w:r w:rsidR="00356630" w:rsidRPr="006851EA">
        <w:rPr>
          <w:szCs w:val="19"/>
          <w:lang w:val="en-GB" w:eastAsia="pl-PL"/>
        </w:rPr>
        <w:t xml:space="preserve"> in the number of tourists </w:t>
      </w:r>
      <w:r w:rsidR="00B41D95" w:rsidRPr="006851EA">
        <w:rPr>
          <w:szCs w:val="19"/>
          <w:lang w:val="en-GB" w:eastAsia="pl-PL"/>
        </w:rPr>
        <w:t>accommodated</w:t>
      </w:r>
      <w:r w:rsidR="00356630" w:rsidRPr="006851EA">
        <w:rPr>
          <w:szCs w:val="19"/>
          <w:lang w:val="en-GB" w:eastAsia="pl-PL"/>
        </w:rPr>
        <w:t xml:space="preserve"> was noted in all </w:t>
      </w:r>
      <w:r w:rsidR="009503F3" w:rsidRPr="006851EA">
        <w:rPr>
          <w:szCs w:val="19"/>
          <w:lang w:val="en-GB" w:eastAsia="pl-PL"/>
        </w:rPr>
        <w:t>voivodships</w:t>
      </w:r>
      <w:r w:rsidR="00C83C59" w:rsidRPr="006851EA">
        <w:rPr>
          <w:szCs w:val="19"/>
          <w:lang w:val="en-GB" w:eastAsia="pl-PL"/>
        </w:rPr>
        <w:t>, compared to the corresponding month of 20</w:t>
      </w:r>
      <w:r w:rsidR="00F87BCF" w:rsidRPr="006851EA">
        <w:rPr>
          <w:szCs w:val="19"/>
          <w:lang w:val="en-GB" w:eastAsia="pl-PL"/>
        </w:rPr>
        <w:t>20</w:t>
      </w:r>
      <w:r w:rsidR="00C83C59" w:rsidRPr="006851EA">
        <w:rPr>
          <w:szCs w:val="19"/>
          <w:lang w:val="en-GB" w:eastAsia="pl-PL"/>
        </w:rPr>
        <w:t xml:space="preserve">. </w:t>
      </w:r>
      <w:r w:rsidR="00356630" w:rsidRPr="006851EA">
        <w:rPr>
          <w:szCs w:val="19"/>
          <w:lang w:val="en-GB" w:eastAsia="pl-PL"/>
        </w:rPr>
        <w:t xml:space="preserve">The </w:t>
      </w:r>
      <w:r w:rsidR="00B73AC0" w:rsidRPr="006851EA">
        <w:rPr>
          <w:szCs w:val="19"/>
          <w:lang w:val="en-GB" w:eastAsia="pl-PL"/>
        </w:rPr>
        <w:t xml:space="preserve">highest </w:t>
      </w:r>
      <w:r w:rsidR="00B00388" w:rsidRPr="00200D9E">
        <w:rPr>
          <w:szCs w:val="19"/>
          <w:lang w:val="en-GB" w:eastAsia="pl-PL"/>
        </w:rPr>
        <w:t>i</w:t>
      </w:r>
      <w:r w:rsidR="00E1510E" w:rsidRPr="00200D9E">
        <w:rPr>
          <w:szCs w:val="19"/>
          <w:lang w:val="en-GB" w:eastAsia="pl-PL"/>
        </w:rPr>
        <w:t>ncrease</w:t>
      </w:r>
      <w:r w:rsidR="00356630" w:rsidRPr="006851EA">
        <w:rPr>
          <w:szCs w:val="19"/>
          <w:lang w:val="en-GB" w:eastAsia="pl-PL"/>
        </w:rPr>
        <w:t xml:space="preserve"> w</w:t>
      </w:r>
      <w:r w:rsidR="00B73AC0" w:rsidRPr="006851EA">
        <w:rPr>
          <w:szCs w:val="19"/>
          <w:lang w:val="en-GB" w:eastAsia="pl-PL"/>
        </w:rPr>
        <w:t>as</w:t>
      </w:r>
      <w:r w:rsidR="00356630" w:rsidRPr="006851EA">
        <w:rPr>
          <w:szCs w:val="19"/>
          <w:lang w:val="en-GB" w:eastAsia="pl-PL"/>
        </w:rPr>
        <w:t xml:space="preserve"> observed in accommodation </w:t>
      </w:r>
      <w:r w:rsidR="008D0633" w:rsidRPr="006851EA">
        <w:rPr>
          <w:szCs w:val="19"/>
          <w:lang w:val="en-GB" w:eastAsia="pl-PL"/>
        </w:rPr>
        <w:t>establishments</w:t>
      </w:r>
      <w:r w:rsidR="00356630" w:rsidRPr="006851EA">
        <w:rPr>
          <w:szCs w:val="19"/>
          <w:lang w:val="en-GB" w:eastAsia="pl-PL"/>
        </w:rPr>
        <w:t xml:space="preserve"> located in</w:t>
      </w:r>
      <w:r w:rsidR="00656303" w:rsidRPr="006851EA">
        <w:rPr>
          <w:szCs w:val="19"/>
          <w:lang w:val="en-GB" w:eastAsia="pl-PL"/>
        </w:rPr>
        <w:t xml:space="preserve"> </w:t>
      </w:r>
      <w:proofErr w:type="spellStart"/>
      <w:r w:rsidR="00E1510E">
        <w:rPr>
          <w:szCs w:val="19"/>
          <w:lang w:val="en-GB" w:eastAsia="pl-PL"/>
        </w:rPr>
        <w:t>Małopolskie</w:t>
      </w:r>
      <w:proofErr w:type="spellEnd"/>
      <w:r w:rsidR="00356630" w:rsidRPr="006851EA">
        <w:rPr>
          <w:szCs w:val="19"/>
          <w:lang w:val="en-GB" w:eastAsia="pl-PL"/>
        </w:rPr>
        <w:t xml:space="preserve"> </w:t>
      </w:r>
      <w:r w:rsidR="00656303" w:rsidRPr="006851EA">
        <w:rPr>
          <w:szCs w:val="19"/>
          <w:lang w:val="en-GB" w:eastAsia="pl-PL"/>
        </w:rPr>
        <w:t>Voivodship (</w:t>
      </w:r>
      <w:r w:rsidR="00FF747D">
        <w:rPr>
          <w:szCs w:val="19"/>
          <w:lang w:val="en-GB" w:eastAsia="pl-PL"/>
        </w:rPr>
        <w:t>over</w:t>
      </w:r>
      <w:r w:rsidR="00E1510E">
        <w:rPr>
          <w:szCs w:val="19"/>
          <w:lang w:val="en-GB" w:eastAsia="pl-PL"/>
        </w:rPr>
        <w:t xml:space="preserve"> 9 times</w:t>
      </w:r>
      <w:r w:rsidR="00656303" w:rsidRPr="006851EA">
        <w:rPr>
          <w:szCs w:val="19"/>
          <w:lang w:val="en-GB" w:eastAsia="pl-PL"/>
        </w:rPr>
        <w:t>),</w:t>
      </w:r>
      <w:r w:rsidR="00B73AC0" w:rsidRPr="006851EA">
        <w:rPr>
          <w:szCs w:val="19"/>
          <w:lang w:val="en-GB" w:eastAsia="pl-PL"/>
        </w:rPr>
        <w:t xml:space="preserve"> whereas the smallest one in </w:t>
      </w:r>
      <w:r w:rsidR="00DC2467" w:rsidRPr="006851EA">
        <w:rPr>
          <w:szCs w:val="19"/>
          <w:lang w:val="en-GB" w:eastAsia="pl-PL"/>
        </w:rPr>
        <w:t xml:space="preserve">establishments located in </w:t>
      </w:r>
      <w:proofErr w:type="spellStart"/>
      <w:r w:rsidR="00E1510E">
        <w:rPr>
          <w:szCs w:val="19"/>
          <w:lang w:val="en-GB" w:eastAsia="pl-PL"/>
        </w:rPr>
        <w:t>Opolskie</w:t>
      </w:r>
      <w:proofErr w:type="spellEnd"/>
      <w:r w:rsidR="00B73AC0" w:rsidRPr="006851EA">
        <w:rPr>
          <w:szCs w:val="19"/>
          <w:lang w:val="en-GB" w:eastAsia="pl-PL"/>
        </w:rPr>
        <w:t xml:space="preserve"> </w:t>
      </w:r>
      <w:r w:rsidR="009503F3" w:rsidRPr="006851EA">
        <w:rPr>
          <w:szCs w:val="19"/>
          <w:lang w:val="en-GB" w:eastAsia="pl-PL"/>
        </w:rPr>
        <w:t>Voivodship</w:t>
      </w:r>
      <w:r w:rsidR="00356630" w:rsidRPr="006851EA">
        <w:rPr>
          <w:szCs w:val="19"/>
          <w:lang w:val="en-GB" w:eastAsia="pl-PL"/>
        </w:rPr>
        <w:t xml:space="preserve"> (</w:t>
      </w:r>
      <w:r w:rsidR="00E1510E">
        <w:rPr>
          <w:szCs w:val="19"/>
          <w:lang w:val="en-GB" w:eastAsia="pl-PL"/>
        </w:rPr>
        <w:t>almost 2 times</w:t>
      </w:r>
      <w:r w:rsidR="00B73AC0" w:rsidRPr="006851EA">
        <w:rPr>
          <w:szCs w:val="19"/>
          <w:lang w:val="en-GB" w:eastAsia="pl-PL"/>
        </w:rPr>
        <w:t>).</w:t>
      </w:r>
    </w:p>
    <w:p w14:paraId="2CDDAD62" w14:textId="77777777" w:rsidR="00041813" w:rsidRDefault="00041813" w:rsidP="00356630">
      <w:pPr>
        <w:spacing w:before="0" w:after="0"/>
        <w:rPr>
          <w:szCs w:val="19"/>
          <w:lang w:val="en-GB" w:eastAsia="pl-PL"/>
        </w:rPr>
      </w:pPr>
    </w:p>
    <w:p w14:paraId="4F5143CB" w14:textId="77777777" w:rsidR="00041813" w:rsidRPr="006851EA" w:rsidRDefault="00041813" w:rsidP="00356630">
      <w:pPr>
        <w:spacing w:before="0" w:after="0"/>
        <w:rPr>
          <w:szCs w:val="19"/>
          <w:lang w:val="en-GB" w:eastAsia="pl-PL"/>
        </w:rPr>
      </w:pPr>
    </w:p>
    <w:p w14:paraId="7BA2AF9D" w14:textId="77777777" w:rsidR="00DA02D1" w:rsidRDefault="00634B87" w:rsidP="000711AD">
      <w:pPr>
        <w:spacing w:before="240"/>
        <w:rPr>
          <w:b/>
          <w:lang w:val="en-US"/>
        </w:rPr>
      </w:pPr>
      <w:r>
        <w:rPr>
          <w:noProof/>
          <w:lang w:eastAsia="pl-PL"/>
        </w:rPr>
        <w:lastRenderedPageBreak/>
        <w:drawing>
          <wp:anchor distT="0" distB="0" distL="114300" distR="114300" simplePos="0" relativeHeight="251852287" behindDoc="0" locked="0" layoutInCell="1" allowOverlap="1" wp14:anchorId="6D28C7C8" wp14:editId="508533C0">
            <wp:simplePos x="0" y="0"/>
            <wp:positionH relativeFrom="margin">
              <wp:align>left</wp:align>
            </wp:positionH>
            <wp:positionV relativeFrom="paragraph">
              <wp:posOffset>266700</wp:posOffset>
            </wp:positionV>
            <wp:extent cx="5122545" cy="3499200"/>
            <wp:effectExtent l="0" t="0" r="1905" b="6350"/>
            <wp:wrapTopAndBottom/>
            <wp:docPr id="19" name="Wykres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00DF0A1A" w:rsidRPr="006F1418">
        <w:rPr>
          <w:b/>
          <w:lang w:val="en-US"/>
        </w:rPr>
        <w:t>Ch</w:t>
      </w:r>
      <w:r w:rsidR="00C54512" w:rsidRPr="006F1418">
        <w:rPr>
          <w:b/>
          <w:lang w:val="en-US"/>
        </w:rPr>
        <w:t xml:space="preserve">art 2. Tourists </w:t>
      </w:r>
      <w:r w:rsidR="00D445ED" w:rsidRPr="006F1418">
        <w:rPr>
          <w:b/>
          <w:lang w:val="en-US"/>
        </w:rPr>
        <w:t xml:space="preserve">accommodated </w:t>
      </w:r>
      <w:r w:rsidR="00C54512" w:rsidRPr="006F1418">
        <w:rPr>
          <w:b/>
          <w:lang w:val="en-US"/>
        </w:rPr>
        <w:t xml:space="preserve">in </w:t>
      </w:r>
      <w:r w:rsidR="00B00388" w:rsidRPr="00B00388">
        <w:rPr>
          <w:b/>
          <w:lang w:val="en-US"/>
        </w:rPr>
        <w:t>April</w:t>
      </w:r>
      <w:r w:rsidR="00554038" w:rsidRPr="006F1418">
        <w:rPr>
          <w:b/>
          <w:lang w:val="en-US"/>
        </w:rPr>
        <w:t xml:space="preserve"> </w:t>
      </w:r>
      <w:r w:rsidR="00C54512" w:rsidRPr="006F1418">
        <w:rPr>
          <w:b/>
          <w:lang w:val="en-US"/>
        </w:rPr>
        <w:t>by voivodship</w:t>
      </w:r>
    </w:p>
    <w:p w14:paraId="2B381751" w14:textId="77777777" w:rsidR="004607A9" w:rsidRPr="008314DC" w:rsidRDefault="008314DC" w:rsidP="000711AD">
      <w:pPr>
        <w:spacing w:before="240"/>
        <w:rPr>
          <w:noProof/>
          <w:lang w:val="en-US" w:eastAsia="pl-PL"/>
        </w:rPr>
      </w:pPr>
      <w:r w:rsidRPr="00E21003">
        <w:rPr>
          <w:b/>
          <w:noProof/>
          <w:color w:val="212492"/>
          <w:spacing w:val="-2"/>
          <w:lang w:eastAsia="pl-PL"/>
        </w:rPr>
        <mc:AlternateContent>
          <mc:Choice Requires="wps">
            <w:drawing>
              <wp:anchor distT="45720" distB="45720" distL="114300" distR="114300" simplePos="0" relativeHeight="251765760" behindDoc="1" locked="0" layoutInCell="1" allowOverlap="1" wp14:anchorId="211F1C67" wp14:editId="4191521E">
                <wp:simplePos x="0" y="0"/>
                <wp:positionH relativeFrom="page">
                  <wp:posOffset>5698944</wp:posOffset>
                </wp:positionH>
                <wp:positionV relativeFrom="paragraph">
                  <wp:posOffset>3623310</wp:posOffset>
                </wp:positionV>
                <wp:extent cx="1746885" cy="899160"/>
                <wp:effectExtent l="0" t="0" r="0" b="0"/>
                <wp:wrapTight wrapText="bothSides">
                  <wp:wrapPolygon edited="0">
                    <wp:start x="707" y="0"/>
                    <wp:lineTo x="707" y="21051"/>
                    <wp:lineTo x="20728" y="21051"/>
                    <wp:lineTo x="20728" y="0"/>
                    <wp:lineTo x="707" y="0"/>
                  </wp:wrapPolygon>
                </wp:wrapTight>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885" cy="899160"/>
                        </a:xfrm>
                        <a:prstGeom prst="rect">
                          <a:avLst/>
                        </a:prstGeom>
                        <a:noFill/>
                        <a:ln w="9525">
                          <a:noFill/>
                          <a:miter lim="800000"/>
                          <a:headEnd/>
                          <a:tailEnd/>
                        </a:ln>
                      </wps:spPr>
                      <wps:txbx>
                        <w:txbxContent>
                          <w:p w14:paraId="6ABEDBC8" w14:textId="77777777" w:rsidR="00D018BC" w:rsidRPr="008B3215" w:rsidRDefault="00356630" w:rsidP="00D018BC">
                            <w:pPr>
                              <w:pStyle w:val="tekstzboku"/>
                              <w:spacing w:before="0"/>
                              <w:ind w:right="-57"/>
                              <w:rPr>
                                <w:lang w:val="en-US"/>
                              </w:rPr>
                            </w:pPr>
                            <w:r w:rsidRPr="008B3215">
                              <w:rPr>
                                <w:lang w:val="en-US"/>
                              </w:rPr>
                              <w:t xml:space="preserve">The number of overnight stays provided to domestic tourists in </w:t>
                            </w:r>
                            <w:r w:rsidR="00885C9E">
                              <w:rPr>
                                <w:lang w:val="en-US"/>
                              </w:rPr>
                              <w:t>April</w:t>
                            </w:r>
                            <w:r w:rsidRPr="008B3215">
                              <w:rPr>
                                <w:lang w:val="en-US"/>
                              </w:rPr>
                              <w:t xml:space="preserve"> 202</w:t>
                            </w:r>
                            <w:r w:rsidR="007828DA">
                              <w:rPr>
                                <w:lang w:val="en-US"/>
                              </w:rPr>
                              <w:t>1</w:t>
                            </w:r>
                            <w:r w:rsidRPr="008B3215">
                              <w:rPr>
                                <w:lang w:val="en-US"/>
                              </w:rPr>
                              <w:t xml:space="preserve"> </w:t>
                            </w:r>
                            <w:r w:rsidR="00885C9E">
                              <w:rPr>
                                <w:lang w:val="en-US"/>
                              </w:rPr>
                              <w:t>inc</w:t>
                            </w:r>
                            <w:r w:rsidR="008314DC">
                              <w:rPr>
                                <w:lang w:val="en-US"/>
                              </w:rPr>
                              <w:t>r</w:t>
                            </w:r>
                            <w:r w:rsidR="00FF747D">
                              <w:rPr>
                                <w:lang w:val="en-US"/>
                              </w:rPr>
                              <w:t>ea</w:t>
                            </w:r>
                            <w:r w:rsidR="00885C9E">
                              <w:rPr>
                                <w:lang w:val="en-US"/>
                              </w:rPr>
                              <w:t>sed</w:t>
                            </w:r>
                            <w:r w:rsidR="00433976" w:rsidRPr="008B3215">
                              <w:rPr>
                                <w:lang w:val="en-US"/>
                              </w:rPr>
                              <w:t xml:space="preserve"> </w:t>
                            </w:r>
                            <w:r w:rsidR="00885C9E">
                              <w:rPr>
                                <w:lang w:val="en-US"/>
                              </w:rPr>
                              <w:t>5 times</w:t>
                            </w:r>
                            <w:r w:rsidR="00254FDB">
                              <w:rPr>
                                <w:lang w:val="en-US"/>
                              </w:rPr>
                              <w:t>,</w:t>
                            </w:r>
                            <w:r w:rsidR="00433976">
                              <w:rPr>
                                <w:lang w:val="en-US"/>
                              </w:rPr>
                              <w:t xml:space="preserve"> </w:t>
                            </w:r>
                            <w:r w:rsidRPr="008B3215">
                              <w:rPr>
                                <w:lang w:val="en-US"/>
                              </w:rPr>
                              <w:t xml:space="preserve">compared to </w:t>
                            </w:r>
                            <w:r w:rsidR="00885C9E">
                              <w:rPr>
                                <w:lang w:val="en-US"/>
                              </w:rPr>
                              <w:t>April</w:t>
                            </w:r>
                            <w:r w:rsidR="008510BB">
                              <w:rPr>
                                <w:lang w:val="en-US"/>
                              </w:rPr>
                              <w:t xml:space="preserve"> </w:t>
                            </w:r>
                            <w:r w:rsidR="00B57F31">
                              <w:rPr>
                                <w:lang w:val="en-US"/>
                              </w:rPr>
                              <w:t>20</w:t>
                            </w:r>
                            <w:r w:rsidR="001E79B3">
                              <w:rPr>
                                <w:lang w:val="en-US"/>
                              </w:rPr>
                              <w:t>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1F1C67" id="_x0000_s1029" type="#_x0000_t202" style="position:absolute;margin-left:448.75pt;margin-top:285.3pt;width:137.55pt;height:70.8pt;z-index:-2515507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" filled="f" stroked="f">
                <v:textbox>
                  <w:txbxContent>
                    <w:p w14:paraId="6ABEDBC8" w14:textId="77777777" w:rsidR="00D018BC" w:rsidRPr="008B3215" w:rsidRDefault="00356630" w:rsidP="00D018BC">
                      <w:pPr>
                        <w:pStyle w:val="tekstzboku"/>
                        <w:spacing w:before="0"/>
                        <w:ind w:right="-57"/>
                        <w:rPr>
                          <w:lang w:val="en-US"/>
                        </w:rPr>
                      </w:pPr>
                      <w:r w:rsidRPr="008B3215">
                        <w:rPr>
                          <w:lang w:val="en-US"/>
                        </w:rPr>
                        <w:t xml:space="preserve">The number of overnight stays provided to domestic tourists in </w:t>
                      </w:r>
                      <w:r w:rsidR="00885C9E">
                        <w:rPr>
                          <w:lang w:val="en-US"/>
                        </w:rPr>
                        <w:t>April</w:t>
                      </w:r>
                      <w:r w:rsidRPr="008B3215">
                        <w:rPr>
                          <w:lang w:val="en-US"/>
                        </w:rPr>
                        <w:t xml:space="preserve"> 202</w:t>
                      </w:r>
                      <w:r w:rsidR="007828DA">
                        <w:rPr>
                          <w:lang w:val="en-US"/>
                        </w:rPr>
                        <w:t>1</w:t>
                      </w:r>
                      <w:r w:rsidRPr="008B3215">
                        <w:rPr>
                          <w:lang w:val="en-US"/>
                        </w:rPr>
                        <w:t xml:space="preserve"> </w:t>
                      </w:r>
                      <w:r w:rsidR="00885C9E">
                        <w:rPr>
                          <w:lang w:val="en-US"/>
                        </w:rPr>
                        <w:t>inc</w:t>
                      </w:r>
                      <w:r w:rsidR="008314DC">
                        <w:rPr>
                          <w:lang w:val="en-US"/>
                        </w:rPr>
                        <w:t>r</w:t>
                      </w:r>
                      <w:r w:rsidR="00FF747D">
                        <w:rPr>
                          <w:lang w:val="en-US"/>
                        </w:rPr>
                        <w:t>ea</w:t>
                      </w:r>
                      <w:r w:rsidR="00885C9E">
                        <w:rPr>
                          <w:lang w:val="en-US"/>
                        </w:rPr>
                        <w:t>sed</w:t>
                      </w:r>
                      <w:r w:rsidR="00433976" w:rsidRPr="008B3215">
                        <w:rPr>
                          <w:lang w:val="en-US"/>
                        </w:rPr>
                        <w:t xml:space="preserve"> </w:t>
                      </w:r>
                      <w:r w:rsidR="00885C9E">
                        <w:rPr>
                          <w:lang w:val="en-US"/>
                        </w:rPr>
                        <w:t>5 times</w:t>
                      </w:r>
                      <w:r w:rsidR="00254FDB">
                        <w:rPr>
                          <w:lang w:val="en-US"/>
                        </w:rPr>
                        <w:t>,</w:t>
                      </w:r>
                      <w:r w:rsidR="00433976">
                        <w:rPr>
                          <w:lang w:val="en-US"/>
                        </w:rPr>
                        <w:t xml:space="preserve"> </w:t>
                      </w:r>
                      <w:r w:rsidRPr="008B3215">
                        <w:rPr>
                          <w:lang w:val="en-US"/>
                        </w:rPr>
                        <w:t xml:space="preserve">compared to </w:t>
                      </w:r>
                      <w:r w:rsidR="00885C9E">
                        <w:rPr>
                          <w:lang w:val="en-US"/>
                        </w:rPr>
                        <w:t>April</w:t>
                      </w:r>
                      <w:r w:rsidR="008510BB">
                        <w:rPr>
                          <w:lang w:val="en-US"/>
                        </w:rPr>
                        <w:t xml:space="preserve"> </w:t>
                      </w:r>
                      <w:r w:rsidR="00B57F31">
                        <w:rPr>
                          <w:lang w:val="en-US"/>
                        </w:rPr>
                        <w:t>20</w:t>
                      </w:r>
                      <w:r w:rsidR="001E79B3">
                        <w:rPr>
                          <w:lang w:val="en-US"/>
                        </w:rPr>
                        <w:t>20</w:t>
                      </w:r>
                    </w:p>
                  </w:txbxContent>
                </v:textbox>
                <w10:wrap type="tight" anchorx="page"/>
              </v:shape>
            </w:pict>
          </mc:Fallback>
        </mc:AlternateContent>
      </w:r>
      <w:r w:rsidR="00356630" w:rsidRPr="00E21003">
        <w:rPr>
          <w:szCs w:val="19"/>
          <w:lang w:val="en-GB" w:eastAsia="pl-PL"/>
        </w:rPr>
        <w:t xml:space="preserve">In </w:t>
      </w:r>
      <w:r w:rsidR="00E1510E">
        <w:rPr>
          <w:szCs w:val="19"/>
          <w:lang w:val="en-GB" w:eastAsia="pl-PL"/>
        </w:rPr>
        <w:t>April</w:t>
      </w:r>
      <w:r w:rsidR="00164B89" w:rsidRPr="00E21003">
        <w:rPr>
          <w:szCs w:val="19"/>
          <w:lang w:val="en-GB" w:eastAsia="pl-PL"/>
        </w:rPr>
        <w:t xml:space="preserve"> </w:t>
      </w:r>
      <w:r w:rsidR="00356630" w:rsidRPr="00E21003">
        <w:rPr>
          <w:szCs w:val="19"/>
          <w:lang w:val="en-GB" w:eastAsia="pl-PL"/>
        </w:rPr>
        <w:t>202</w:t>
      </w:r>
      <w:r w:rsidR="00164B89" w:rsidRPr="00E21003">
        <w:rPr>
          <w:szCs w:val="19"/>
          <w:lang w:val="en-GB" w:eastAsia="pl-PL"/>
        </w:rPr>
        <w:t>1</w:t>
      </w:r>
      <w:r w:rsidR="00356630" w:rsidRPr="00E21003">
        <w:rPr>
          <w:szCs w:val="19"/>
          <w:lang w:val="en-GB" w:eastAsia="pl-PL"/>
        </w:rPr>
        <w:t>,</w:t>
      </w:r>
      <w:r w:rsidR="00E33214" w:rsidRPr="00E21003">
        <w:rPr>
          <w:szCs w:val="19"/>
          <w:lang w:val="en-GB" w:eastAsia="pl-PL"/>
        </w:rPr>
        <w:t xml:space="preserve"> </w:t>
      </w:r>
      <w:r w:rsidR="00E1510E">
        <w:rPr>
          <w:szCs w:val="19"/>
          <w:lang w:val="en-GB" w:eastAsia="pl-PL"/>
        </w:rPr>
        <w:t>1.4</w:t>
      </w:r>
      <w:r w:rsidR="00356630" w:rsidRPr="00E21003">
        <w:rPr>
          <w:szCs w:val="19"/>
          <w:lang w:val="en-GB" w:eastAsia="pl-PL"/>
        </w:rPr>
        <w:t xml:space="preserve"> </w:t>
      </w:r>
      <w:r w:rsidR="00A025BF" w:rsidRPr="00E21003">
        <w:rPr>
          <w:szCs w:val="19"/>
          <w:lang w:val="en-GB" w:eastAsia="pl-PL"/>
        </w:rPr>
        <w:t xml:space="preserve">million </w:t>
      </w:r>
      <w:r w:rsidR="00356630" w:rsidRPr="00E21003">
        <w:rPr>
          <w:szCs w:val="19"/>
          <w:lang w:val="en-GB" w:eastAsia="pl-PL"/>
        </w:rPr>
        <w:t>overnight stays (</w:t>
      </w:r>
      <w:r w:rsidR="00E1510E">
        <w:rPr>
          <w:szCs w:val="19"/>
          <w:lang w:val="en-GB" w:eastAsia="pl-PL"/>
        </w:rPr>
        <w:t>1.0 million more</w:t>
      </w:r>
      <w:r w:rsidR="00356630" w:rsidRPr="00E21003">
        <w:rPr>
          <w:szCs w:val="19"/>
          <w:lang w:val="en-GB" w:eastAsia="pl-PL"/>
        </w:rPr>
        <w:t xml:space="preserve"> than a year ago) were provided to tourists, including domestic tourists </w:t>
      </w:r>
      <w:r w:rsidR="00E33214" w:rsidRPr="00E21003">
        <w:rPr>
          <w:szCs w:val="19"/>
          <w:lang w:val="en-GB" w:eastAsia="pl-PL"/>
        </w:rPr>
        <w:t>–</w:t>
      </w:r>
      <w:r w:rsidR="00356630" w:rsidRPr="00E21003">
        <w:rPr>
          <w:szCs w:val="19"/>
          <w:lang w:val="en-GB" w:eastAsia="pl-PL"/>
        </w:rPr>
        <w:t xml:space="preserve"> </w:t>
      </w:r>
      <w:r w:rsidR="00A025BF" w:rsidRPr="00E21003">
        <w:rPr>
          <w:szCs w:val="19"/>
          <w:lang w:val="en-GB" w:eastAsia="pl-PL"/>
        </w:rPr>
        <w:t>1.</w:t>
      </w:r>
      <w:r w:rsidR="00885C9E">
        <w:rPr>
          <w:szCs w:val="19"/>
          <w:lang w:val="en-GB" w:eastAsia="pl-PL"/>
        </w:rPr>
        <w:t>2</w:t>
      </w:r>
      <w:r w:rsidR="00E33214" w:rsidRPr="00E21003">
        <w:rPr>
          <w:szCs w:val="19"/>
          <w:lang w:val="en-GB" w:eastAsia="pl-PL"/>
        </w:rPr>
        <w:t xml:space="preserve"> </w:t>
      </w:r>
      <w:r w:rsidR="00A025BF" w:rsidRPr="00E21003">
        <w:rPr>
          <w:szCs w:val="19"/>
          <w:lang w:val="en-GB" w:eastAsia="pl-PL"/>
        </w:rPr>
        <w:t xml:space="preserve">million </w:t>
      </w:r>
      <w:r w:rsidR="00356630" w:rsidRPr="00E21003">
        <w:rPr>
          <w:szCs w:val="19"/>
          <w:lang w:val="en-GB" w:eastAsia="pl-PL"/>
        </w:rPr>
        <w:t>(</w:t>
      </w:r>
      <w:r w:rsidR="00885C9E">
        <w:rPr>
          <w:szCs w:val="19"/>
          <w:lang w:val="en-GB" w:eastAsia="pl-PL"/>
        </w:rPr>
        <w:t xml:space="preserve">973.1 </w:t>
      </w:r>
      <w:r w:rsidR="00885C9E" w:rsidRPr="00200D9E">
        <w:rPr>
          <w:szCs w:val="19"/>
          <w:lang w:val="en-GB" w:eastAsia="pl-PL"/>
        </w:rPr>
        <w:t>thousand</w:t>
      </w:r>
      <w:r w:rsidR="00356630" w:rsidRPr="00E21003">
        <w:rPr>
          <w:szCs w:val="19"/>
          <w:lang w:val="en-GB" w:eastAsia="pl-PL"/>
        </w:rPr>
        <w:t xml:space="preserve"> </w:t>
      </w:r>
      <w:r w:rsidR="00885C9E">
        <w:rPr>
          <w:szCs w:val="19"/>
          <w:lang w:val="en-GB" w:eastAsia="pl-PL"/>
        </w:rPr>
        <w:t>more</w:t>
      </w:r>
      <w:r w:rsidR="00356630" w:rsidRPr="00E21003">
        <w:rPr>
          <w:szCs w:val="19"/>
          <w:lang w:val="en-GB" w:eastAsia="pl-PL"/>
        </w:rPr>
        <w:t xml:space="preserve">) and foreign tourists </w:t>
      </w:r>
      <w:r w:rsidR="00BE318A" w:rsidRPr="00E21003">
        <w:rPr>
          <w:szCs w:val="19"/>
          <w:lang w:val="en-GB" w:eastAsia="pl-PL"/>
        </w:rPr>
        <w:t>–</w:t>
      </w:r>
      <w:r w:rsidR="00356630" w:rsidRPr="00E21003">
        <w:rPr>
          <w:szCs w:val="19"/>
          <w:lang w:val="en-GB" w:eastAsia="pl-PL"/>
        </w:rPr>
        <w:t xml:space="preserve"> </w:t>
      </w:r>
      <w:r w:rsidR="00A025BF" w:rsidRPr="00E21003">
        <w:rPr>
          <w:szCs w:val="19"/>
          <w:lang w:val="en-GB" w:eastAsia="pl-PL"/>
        </w:rPr>
        <w:t xml:space="preserve">0.2 million </w:t>
      </w:r>
      <w:r w:rsidR="00356630" w:rsidRPr="00E21003">
        <w:rPr>
          <w:szCs w:val="19"/>
          <w:lang w:val="en-GB" w:eastAsia="pl-PL"/>
        </w:rPr>
        <w:t>(</w:t>
      </w:r>
      <w:r w:rsidR="00885C9E">
        <w:rPr>
          <w:szCs w:val="19"/>
          <w:lang w:val="en-GB" w:eastAsia="pl-PL"/>
        </w:rPr>
        <w:t>68.3</w:t>
      </w:r>
      <w:r w:rsidR="00356630" w:rsidRPr="00E21003">
        <w:rPr>
          <w:szCs w:val="19"/>
          <w:lang w:val="en-GB" w:eastAsia="pl-PL"/>
        </w:rPr>
        <w:t xml:space="preserve"> </w:t>
      </w:r>
      <w:r w:rsidR="00885C9E" w:rsidRPr="00200D9E">
        <w:rPr>
          <w:szCs w:val="19"/>
          <w:lang w:val="en-GB" w:eastAsia="pl-PL"/>
        </w:rPr>
        <w:t>thousand</w:t>
      </w:r>
      <w:r w:rsidR="00885C9E" w:rsidRPr="00E21003">
        <w:rPr>
          <w:szCs w:val="19"/>
          <w:lang w:val="en-GB" w:eastAsia="pl-PL"/>
        </w:rPr>
        <w:t xml:space="preserve"> </w:t>
      </w:r>
      <w:r w:rsidR="00885C9E">
        <w:rPr>
          <w:szCs w:val="19"/>
          <w:lang w:val="en-GB" w:eastAsia="pl-PL"/>
        </w:rPr>
        <w:t>more</w:t>
      </w:r>
      <w:r w:rsidR="00356630" w:rsidRPr="00E21003">
        <w:rPr>
          <w:szCs w:val="19"/>
          <w:lang w:val="en-GB" w:eastAsia="pl-PL"/>
        </w:rPr>
        <w:t>).</w:t>
      </w:r>
    </w:p>
    <w:p w14:paraId="21E34CE1" w14:textId="77777777" w:rsidR="004607A9" w:rsidRPr="00E21003" w:rsidRDefault="008314DC" w:rsidP="00A80188">
      <w:pPr>
        <w:ind w:left="709" w:hanging="709"/>
        <w:rPr>
          <w:b/>
          <w:szCs w:val="19"/>
          <w:lang w:val="en-GB" w:eastAsia="pl-PL"/>
        </w:rPr>
      </w:pPr>
      <w:r>
        <w:rPr>
          <w:noProof/>
          <w:lang w:eastAsia="pl-PL"/>
        </w:rPr>
        <w:drawing>
          <wp:anchor distT="0" distB="0" distL="114300" distR="114300" simplePos="0" relativeHeight="251853311" behindDoc="0" locked="0" layoutInCell="1" allowOverlap="1" wp14:anchorId="7F08134C" wp14:editId="73D958F8">
            <wp:simplePos x="0" y="0"/>
            <wp:positionH relativeFrom="margin">
              <wp:align>left</wp:align>
            </wp:positionH>
            <wp:positionV relativeFrom="paragraph">
              <wp:posOffset>417921</wp:posOffset>
            </wp:positionV>
            <wp:extent cx="5122545" cy="3499200"/>
            <wp:effectExtent l="0" t="0" r="1905" b="6350"/>
            <wp:wrapTopAndBottom/>
            <wp:docPr id="24" name="Wykres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0711AD" w:rsidRPr="00E21003">
        <w:rPr>
          <w:b/>
          <w:lang w:val="en-GB" w:eastAsia="pl-PL"/>
        </w:rPr>
        <w:t xml:space="preserve">Chart 3. Overnight stays provided in tourist accommodation establishments in </w:t>
      </w:r>
      <w:r w:rsidR="00885C9E">
        <w:rPr>
          <w:b/>
          <w:lang w:val="en-GB" w:eastAsia="pl-PL"/>
        </w:rPr>
        <w:t>April</w:t>
      </w:r>
      <w:r w:rsidR="00176B9D" w:rsidRPr="00E21003">
        <w:rPr>
          <w:b/>
          <w:lang w:val="en-GB" w:eastAsia="pl-PL"/>
        </w:rPr>
        <w:t xml:space="preserve"> </w:t>
      </w:r>
      <w:r w:rsidR="000711AD" w:rsidRPr="00E21003">
        <w:rPr>
          <w:b/>
          <w:lang w:val="en-GB" w:eastAsia="pl-PL"/>
        </w:rPr>
        <w:t>by voivodship</w:t>
      </w:r>
    </w:p>
    <w:p w14:paraId="28090E09" w14:textId="77777777" w:rsidR="00356630" w:rsidRPr="006851EA" w:rsidRDefault="002441C0" w:rsidP="00356630">
      <w:pPr>
        <w:rPr>
          <w:szCs w:val="19"/>
          <w:lang w:val="en-GB" w:eastAsia="pl-PL"/>
        </w:rPr>
      </w:pPr>
      <w:r w:rsidRPr="00E21003">
        <w:rPr>
          <w:szCs w:val="19"/>
          <w:lang w:val="en-GB" w:eastAsia="pl-PL"/>
        </w:rPr>
        <w:t xml:space="preserve">In comparison with </w:t>
      </w:r>
      <w:r w:rsidR="00153AC0">
        <w:rPr>
          <w:szCs w:val="19"/>
          <w:lang w:val="en-GB" w:eastAsia="pl-PL"/>
        </w:rPr>
        <w:t>April</w:t>
      </w:r>
      <w:r w:rsidR="00277B8B" w:rsidRPr="00E21003">
        <w:rPr>
          <w:szCs w:val="19"/>
          <w:lang w:val="en-GB" w:eastAsia="pl-PL"/>
        </w:rPr>
        <w:t xml:space="preserve"> </w:t>
      </w:r>
      <w:r w:rsidR="00D9710C" w:rsidRPr="00E21003">
        <w:rPr>
          <w:szCs w:val="19"/>
          <w:lang w:val="en-GB" w:eastAsia="pl-PL"/>
        </w:rPr>
        <w:t>last year</w:t>
      </w:r>
      <w:r w:rsidRPr="00E21003">
        <w:rPr>
          <w:szCs w:val="19"/>
          <w:lang w:val="en-GB" w:eastAsia="pl-PL"/>
        </w:rPr>
        <w:t xml:space="preserve">, </w:t>
      </w:r>
      <w:r w:rsidR="000D0C22" w:rsidRPr="00E21003">
        <w:rPr>
          <w:szCs w:val="19"/>
          <w:lang w:val="en-GB" w:eastAsia="pl-PL"/>
        </w:rPr>
        <w:t>t</w:t>
      </w:r>
      <w:r w:rsidR="00356630" w:rsidRPr="00E21003">
        <w:rPr>
          <w:szCs w:val="19"/>
          <w:lang w:val="en-GB" w:eastAsia="pl-PL"/>
        </w:rPr>
        <w:t xml:space="preserve">he largest </w:t>
      </w:r>
      <w:r w:rsidR="00153AC0">
        <w:rPr>
          <w:szCs w:val="19"/>
          <w:lang w:val="en-GB" w:eastAsia="pl-PL"/>
        </w:rPr>
        <w:t>increase</w:t>
      </w:r>
      <w:r w:rsidR="00356630" w:rsidRPr="00E21003">
        <w:rPr>
          <w:szCs w:val="19"/>
          <w:lang w:val="en-GB" w:eastAsia="pl-PL"/>
        </w:rPr>
        <w:t xml:space="preserve"> in the number of overnight stays provided was recorded in </w:t>
      </w:r>
      <w:r w:rsidR="00277B8B" w:rsidRPr="00E21003">
        <w:rPr>
          <w:szCs w:val="19"/>
          <w:lang w:val="en-GB" w:eastAsia="pl-PL"/>
        </w:rPr>
        <w:t xml:space="preserve">establishments of </w:t>
      </w:r>
      <w:proofErr w:type="spellStart"/>
      <w:r w:rsidR="00153AC0">
        <w:rPr>
          <w:szCs w:val="19"/>
          <w:lang w:val="en-GB" w:eastAsia="pl-PL"/>
        </w:rPr>
        <w:t>Małopolskie</w:t>
      </w:r>
      <w:proofErr w:type="spellEnd"/>
      <w:r w:rsidR="00DD3F4F" w:rsidRPr="006851EA">
        <w:rPr>
          <w:szCs w:val="19"/>
          <w:lang w:val="en-GB" w:eastAsia="pl-PL"/>
        </w:rPr>
        <w:t xml:space="preserve"> </w:t>
      </w:r>
      <w:r w:rsidR="00DA6978" w:rsidRPr="006851EA">
        <w:rPr>
          <w:szCs w:val="19"/>
          <w:lang w:val="en-GB" w:eastAsia="pl-PL"/>
        </w:rPr>
        <w:t xml:space="preserve">Voivodship </w:t>
      </w:r>
      <w:r w:rsidR="00356630" w:rsidRPr="006851EA">
        <w:rPr>
          <w:szCs w:val="19"/>
          <w:lang w:val="en-GB" w:eastAsia="pl-PL"/>
        </w:rPr>
        <w:t>(</w:t>
      </w:r>
      <w:r w:rsidR="00153AC0">
        <w:rPr>
          <w:szCs w:val="19"/>
          <w:lang w:val="en-GB" w:eastAsia="pl-PL"/>
        </w:rPr>
        <w:t>over 12 times</w:t>
      </w:r>
      <w:r w:rsidR="00356630" w:rsidRPr="006851EA">
        <w:rPr>
          <w:szCs w:val="19"/>
          <w:lang w:val="en-GB" w:eastAsia="pl-PL"/>
        </w:rPr>
        <w:t>)</w:t>
      </w:r>
      <w:r w:rsidR="00277B8B" w:rsidRPr="006851EA">
        <w:rPr>
          <w:szCs w:val="19"/>
          <w:lang w:val="en-GB" w:eastAsia="pl-PL"/>
        </w:rPr>
        <w:t>, whereas the smallest</w:t>
      </w:r>
      <w:r w:rsidR="00356630" w:rsidRPr="006851EA">
        <w:rPr>
          <w:szCs w:val="19"/>
          <w:lang w:val="en-GB" w:eastAsia="pl-PL"/>
        </w:rPr>
        <w:t xml:space="preserve"> in </w:t>
      </w:r>
      <w:proofErr w:type="spellStart"/>
      <w:r w:rsidR="00153AC0">
        <w:rPr>
          <w:szCs w:val="19"/>
          <w:lang w:val="en-GB" w:eastAsia="pl-PL"/>
        </w:rPr>
        <w:t>Opolskie</w:t>
      </w:r>
      <w:proofErr w:type="spellEnd"/>
      <w:r w:rsidR="00277B8B" w:rsidRPr="006851EA">
        <w:rPr>
          <w:szCs w:val="19"/>
          <w:lang w:val="en-GB" w:eastAsia="pl-PL"/>
        </w:rPr>
        <w:t xml:space="preserve"> </w:t>
      </w:r>
      <w:r w:rsidR="00DA6978" w:rsidRPr="006851EA">
        <w:rPr>
          <w:szCs w:val="19"/>
          <w:lang w:val="en-GB" w:eastAsia="pl-PL"/>
        </w:rPr>
        <w:t xml:space="preserve">Voivodship </w:t>
      </w:r>
      <w:r w:rsidR="00356630" w:rsidRPr="006851EA">
        <w:rPr>
          <w:szCs w:val="19"/>
          <w:lang w:val="en-GB" w:eastAsia="pl-PL"/>
        </w:rPr>
        <w:t>(</w:t>
      </w:r>
      <w:r w:rsidR="00153AC0">
        <w:rPr>
          <w:szCs w:val="19"/>
          <w:lang w:val="en-GB" w:eastAsia="pl-PL"/>
        </w:rPr>
        <w:t>almost 2 times)</w:t>
      </w:r>
      <w:r w:rsidR="00C87D61">
        <w:rPr>
          <w:szCs w:val="19"/>
          <w:lang w:val="en-GB" w:eastAsia="pl-PL"/>
        </w:rPr>
        <w:t>.</w:t>
      </w:r>
      <w:r w:rsidR="00356630" w:rsidRPr="006851EA">
        <w:rPr>
          <w:szCs w:val="19"/>
          <w:lang w:val="en-GB" w:eastAsia="pl-PL"/>
        </w:rPr>
        <w:t xml:space="preserve"> The occupancy rate in the accommodation </w:t>
      </w:r>
      <w:r w:rsidR="008D0633" w:rsidRPr="006851EA">
        <w:rPr>
          <w:szCs w:val="19"/>
          <w:lang w:val="en-GB" w:eastAsia="pl-PL"/>
        </w:rPr>
        <w:t>establishments</w:t>
      </w:r>
      <w:r w:rsidR="00356630" w:rsidRPr="006851EA">
        <w:rPr>
          <w:szCs w:val="19"/>
          <w:lang w:val="en-GB" w:eastAsia="pl-PL"/>
        </w:rPr>
        <w:t xml:space="preserve"> was </w:t>
      </w:r>
      <w:r w:rsidR="00153AC0">
        <w:rPr>
          <w:szCs w:val="19"/>
          <w:lang w:val="en-GB" w:eastAsia="pl-PL"/>
        </w:rPr>
        <w:t>13.6</w:t>
      </w:r>
      <w:r w:rsidR="00356630" w:rsidRPr="006851EA">
        <w:rPr>
          <w:szCs w:val="19"/>
          <w:lang w:val="en-GB" w:eastAsia="pl-PL"/>
        </w:rPr>
        <w:t xml:space="preserve">%, and compared to </w:t>
      </w:r>
      <w:r w:rsidR="00153AC0">
        <w:rPr>
          <w:szCs w:val="19"/>
          <w:lang w:val="en-GB" w:eastAsia="pl-PL"/>
        </w:rPr>
        <w:t>April</w:t>
      </w:r>
      <w:r w:rsidR="00F47F6E" w:rsidRPr="006851EA">
        <w:rPr>
          <w:szCs w:val="19"/>
          <w:lang w:val="en-GB" w:eastAsia="pl-PL"/>
        </w:rPr>
        <w:t xml:space="preserve"> </w:t>
      </w:r>
      <w:r w:rsidR="00356630" w:rsidRPr="006851EA">
        <w:rPr>
          <w:szCs w:val="19"/>
          <w:lang w:val="en-GB" w:eastAsia="pl-PL"/>
        </w:rPr>
        <w:t>20</w:t>
      </w:r>
      <w:r w:rsidR="00F47F6E" w:rsidRPr="006851EA">
        <w:rPr>
          <w:szCs w:val="19"/>
          <w:lang w:val="en-GB" w:eastAsia="pl-PL"/>
        </w:rPr>
        <w:t>20</w:t>
      </w:r>
      <w:r w:rsidR="00356630" w:rsidRPr="006851EA">
        <w:rPr>
          <w:szCs w:val="19"/>
          <w:lang w:val="en-GB" w:eastAsia="pl-PL"/>
        </w:rPr>
        <w:t xml:space="preserve"> it was </w:t>
      </w:r>
      <w:r w:rsidR="00153AC0">
        <w:rPr>
          <w:szCs w:val="19"/>
          <w:lang w:val="en-GB" w:eastAsia="pl-PL"/>
        </w:rPr>
        <w:t>6.1</w:t>
      </w:r>
      <w:r w:rsidR="002C0E17" w:rsidRPr="006851EA">
        <w:rPr>
          <w:szCs w:val="19"/>
          <w:lang w:val="en-GB" w:eastAsia="pl-PL"/>
        </w:rPr>
        <w:t xml:space="preserve"> pp </w:t>
      </w:r>
      <w:r w:rsidR="00153AC0">
        <w:rPr>
          <w:szCs w:val="19"/>
          <w:lang w:val="en-GB" w:eastAsia="pl-PL"/>
        </w:rPr>
        <w:t>higher</w:t>
      </w:r>
      <w:r w:rsidR="00356630" w:rsidRPr="006851EA">
        <w:rPr>
          <w:szCs w:val="19"/>
          <w:lang w:val="en-GB" w:eastAsia="pl-PL"/>
        </w:rPr>
        <w:t>.</w:t>
      </w:r>
    </w:p>
    <w:p w14:paraId="7E6C2EE1" w14:textId="77777777" w:rsidR="00BA4F53" w:rsidRDefault="00153AC0" w:rsidP="00C87D61">
      <w:pPr>
        <w:pStyle w:val="LID"/>
        <w:spacing w:before="0" w:after="0" w:line="360" w:lineRule="auto"/>
        <w:rPr>
          <w:rFonts w:ascii="Fira Sans SemiBold" w:eastAsia="Times New Roman" w:hAnsi="Fira Sans SemiBold" w:cs="Times New Roman"/>
          <w:b w:val="0"/>
          <w:bCs/>
          <w:color w:val="001D77"/>
          <w:spacing w:val="-2"/>
          <w:lang w:val="en-US"/>
        </w:rPr>
      </w:pPr>
      <w:r w:rsidRPr="00E21003">
        <w:rPr>
          <w:b w:val="0"/>
        </w:rPr>
        <w:lastRenderedPageBreak/>
        <mc:AlternateContent>
          <mc:Choice Requires="wps">
            <w:drawing>
              <wp:anchor distT="45720" distB="45720" distL="114300" distR="114300" simplePos="0" relativeHeight="251818495" behindDoc="1" locked="0" layoutInCell="1" allowOverlap="1" wp14:anchorId="743726CA" wp14:editId="02D8079A">
                <wp:simplePos x="0" y="0"/>
                <wp:positionH relativeFrom="page">
                  <wp:posOffset>5690235</wp:posOffset>
                </wp:positionH>
                <wp:positionV relativeFrom="paragraph">
                  <wp:posOffset>171450</wp:posOffset>
                </wp:positionV>
                <wp:extent cx="1743075" cy="1051560"/>
                <wp:effectExtent l="0" t="0" r="0" b="0"/>
                <wp:wrapTight wrapText="bothSides">
                  <wp:wrapPolygon edited="0">
                    <wp:start x="708" y="0"/>
                    <wp:lineTo x="708" y="21130"/>
                    <wp:lineTo x="20774" y="21130"/>
                    <wp:lineTo x="20774" y="0"/>
                    <wp:lineTo x="708" y="0"/>
                  </wp:wrapPolygon>
                </wp:wrapTight>
                <wp:docPr id="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051560"/>
                        </a:xfrm>
                        <a:prstGeom prst="rect">
                          <a:avLst/>
                        </a:prstGeom>
                        <a:noFill/>
                        <a:ln w="9525">
                          <a:noFill/>
                          <a:miter lim="800000"/>
                          <a:headEnd/>
                          <a:tailEnd/>
                        </a:ln>
                      </wps:spPr>
                      <wps:txbx>
                        <w:txbxContent>
                          <w:p w14:paraId="74F80D8D" w14:textId="77777777" w:rsidR="00DC6096" w:rsidRPr="00F1799D" w:rsidRDefault="00F7758D" w:rsidP="00DC6096">
                            <w:pPr>
                              <w:pStyle w:val="tekstzboku"/>
                              <w:spacing w:before="0"/>
                              <w:ind w:right="-57"/>
                              <w:rPr>
                                <w:b/>
                                <w:lang w:val="en-GB"/>
                              </w:rPr>
                            </w:pPr>
                            <w:r>
                              <w:rPr>
                                <w:lang w:val="en-GB"/>
                              </w:rPr>
                              <w:t>I</w:t>
                            </w:r>
                            <w:r w:rsidR="00F1799D" w:rsidRPr="00F1799D">
                              <w:rPr>
                                <w:lang w:val="en-GB"/>
                              </w:rPr>
                              <w:t xml:space="preserve">n </w:t>
                            </w:r>
                            <w:r w:rsidR="00FF747D">
                              <w:rPr>
                                <w:lang w:val="en-GB"/>
                              </w:rPr>
                              <w:t>May</w:t>
                            </w:r>
                            <w:r w:rsidR="00F1799D" w:rsidRPr="00F1799D">
                              <w:rPr>
                                <w:lang w:val="en-GB"/>
                              </w:rPr>
                              <w:t xml:space="preserve"> 202</w:t>
                            </w:r>
                            <w:r w:rsidR="0035108E">
                              <w:rPr>
                                <w:lang w:val="en-GB"/>
                              </w:rPr>
                              <w:t>1</w:t>
                            </w:r>
                            <w:r w:rsidR="00F1799D">
                              <w:rPr>
                                <w:lang w:val="en-GB"/>
                              </w:rPr>
                              <w:t>,</w:t>
                            </w:r>
                            <w:r w:rsidR="00F1799D" w:rsidRPr="00F1799D">
                              <w:rPr>
                                <w:lang w:val="en-GB"/>
                              </w:rPr>
                              <w:t xml:space="preserve"> </w:t>
                            </w:r>
                            <w:r w:rsidR="00FF747D">
                              <w:rPr>
                                <w:lang w:val="en-GB"/>
                              </w:rPr>
                              <w:t>4 times more</w:t>
                            </w:r>
                            <w:r w:rsidR="00F1799D" w:rsidRPr="00F1799D">
                              <w:rPr>
                                <w:lang w:val="en-GB"/>
                              </w:rPr>
                              <w:t xml:space="preserve"> foreign tourists </w:t>
                            </w:r>
                            <w:r w:rsidR="00033525">
                              <w:rPr>
                                <w:lang w:val="en-GB"/>
                              </w:rPr>
                              <w:t>were accommodated in</w:t>
                            </w:r>
                            <w:r w:rsidR="00F1799D" w:rsidRPr="00F1799D">
                              <w:rPr>
                                <w:lang w:val="en-GB"/>
                              </w:rPr>
                              <w:t xml:space="preserve"> tourist accommodation </w:t>
                            </w:r>
                            <w:r w:rsidR="00033525">
                              <w:rPr>
                                <w:lang w:val="en-GB"/>
                              </w:rPr>
                              <w:t xml:space="preserve">establishments </w:t>
                            </w:r>
                            <w:r w:rsidR="00C41AD2">
                              <w:rPr>
                                <w:lang w:val="en-GB"/>
                              </w:rPr>
                              <w:t xml:space="preserve">than in </w:t>
                            </w:r>
                            <w:r w:rsidR="00FF747D">
                              <w:rPr>
                                <w:lang w:val="en-GB"/>
                              </w:rPr>
                              <w:t>May</w:t>
                            </w:r>
                            <w:r>
                              <w:rPr>
                                <w:lang w:val="en-GB"/>
                              </w:rPr>
                              <w:t xml:space="preserve"> </w:t>
                            </w:r>
                            <w:r w:rsidR="00C41AD2">
                              <w:rPr>
                                <w:lang w:val="en-GB"/>
                              </w:rPr>
                              <w:t>20</w:t>
                            </w:r>
                            <w:r w:rsidR="00FF747D">
                              <w:rPr>
                                <w:lang w:val="en-GB"/>
                              </w:rPr>
                              <w:t>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3726CA" id="_x0000_s1030" type="#_x0000_t202" style="position:absolute;margin-left:448.05pt;margin-top:13.5pt;width:137.25pt;height:82.8pt;z-index:-251497985;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" filled="f" stroked="f">
                <v:textbox>
                  <w:txbxContent>
                    <w:p w14:paraId="74F80D8D" w14:textId="77777777" w:rsidR="00DC6096" w:rsidRPr="00F1799D" w:rsidRDefault="00F7758D" w:rsidP="00DC6096">
                      <w:pPr>
                        <w:pStyle w:val="tekstzboku"/>
                        <w:spacing w:before="0"/>
                        <w:ind w:right="-57"/>
                        <w:rPr>
                          <w:b/>
                          <w:lang w:val="en-GB"/>
                        </w:rPr>
                      </w:pPr>
                      <w:r>
                        <w:rPr>
                          <w:lang w:val="en-GB"/>
                        </w:rPr>
                        <w:t>I</w:t>
                      </w:r>
                      <w:r w:rsidR="00F1799D" w:rsidRPr="00F1799D">
                        <w:rPr>
                          <w:lang w:val="en-GB"/>
                        </w:rPr>
                        <w:t xml:space="preserve">n </w:t>
                      </w:r>
                      <w:r w:rsidR="00FF747D">
                        <w:rPr>
                          <w:lang w:val="en-GB"/>
                        </w:rPr>
                        <w:t>May</w:t>
                      </w:r>
                      <w:r w:rsidR="00F1799D" w:rsidRPr="00F1799D">
                        <w:rPr>
                          <w:lang w:val="en-GB"/>
                        </w:rPr>
                        <w:t xml:space="preserve"> 202</w:t>
                      </w:r>
                      <w:r w:rsidR="0035108E">
                        <w:rPr>
                          <w:lang w:val="en-GB"/>
                        </w:rPr>
                        <w:t>1</w:t>
                      </w:r>
                      <w:r w:rsidR="00F1799D">
                        <w:rPr>
                          <w:lang w:val="en-GB"/>
                        </w:rPr>
                        <w:t>,</w:t>
                      </w:r>
                      <w:r w:rsidR="00F1799D" w:rsidRPr="00F1799D">
                        <w:rPr>
                          <w:lang w:val="en-GB"/>
                        </w:rPr>
                        <w:t xml:space="preserve"> </w:t>
                      </w:r>
                      <w:r w:rsidR="00FF747D">
                        <w:rPr>
                          <w:lang w:val="en-GB"/>
                        </w:rPr>
                        <w:t>4 times more</w:t>
                      </w:r>
                      <w:r w:rsidR="00F1799D" w:rsidRPr="00F1799D">
                        <w:rPr>
                          <w:lang w:val="en-GB"/>
                        </w:rPr>
                        <w:t xml:space="preserve"> foreign tourists </w:t>
                      </w:r>
                      <w:r w:rsidR="00033525">
                        <w:rPr>
                          <w:lang w:val="en-GB"/>
                        </w:rPr>
                        <w:t>were accommodated in</w:t>
                      </w:r>
                      <w:r w:rsidR="00F1799D" w:rsidRPr="00F1799D">
                        <w:rPr>
                          <w:lang w:val="en-GB"/>
                        </w:rPr>
                        <w:t xml:space="preserve"> tourist accommodation </w:t>
                      </w:r>
                      <w:r w:rsidR="00033525">
                        <w:rPr>
                          <w:lang w:val="en-GB"/>
                        </w:rPr>
                        <w:t xml:space="preserve">establishments </w:t>
                      </w:r>
                      <w:r w:rsidR="00C41AD2">
                        <w:rPr>
                          <w:lang w:val="en-GB"/>
                        </w:rPr>
                        <w:t xml:space="preserve">than in </w:t>
                      </w:r>
                      <w:r w:rsidR="00FF747D">
                        <w:rPr>
                          <w:lang w:val="en-GB"/>
                        </w:rPr>
                        <w:t>May</w:t>
                      </w:r>
                      <w:r>
                        <w:rPr>
                          <w:lang w:val="en-GB"/>
                        </w:rPr>
                        <w:t xml:space="preserve"> </w:t>
                      </w:r>
                      <w:r w:rsidR="00C41AD2">
                        <w:rPr>
                          <w:lang w:val="en-GB"/>
                        </w:rPr>
                        <w:t>20</w:t>
                      </w:r>
                      <w:r w:rsidR="00FF747D">
                        <w:rPr>
                          <w:lang w:val="en-GB"/>
                        </w:rPr>
                        <w:t>21</w:t>
                      </w:r>
                    </w:p>
                  </w:txbxContent>
                </v:textbox>
                <w10:wrap type="tight" anchorx="page"/>
              </v:shape>
            </w:pict>
          </mc:Fallback>
        </mc:AlternateContent>
      </w:r>
      <w:r w:rsidR="00856F21" w:rsidRPr="006F1418">
        <w:rPr>
          <w:rFonts w:ascii="Fira Sans SemiBold" w:eastAsia="Times New Roman" w:hAnsi="Fira Sans SemiBold" w:cs="Times New Roman"/>
          <w:b w:val="0"/>
          <w:bCs/>
          <w:color w:val="001D77"/>
          <w:spacing w:val="-2"/>
          <w:lang w:val="en-US"/>
        </w:rPr>
        <w:t xml:space="preserve">Occupancy of tourist accommodation establishments in </w:t>
      </w:r>
      <w:r>
        <w:rPr>
          <w:rFonts w:ascii="Fira Sans SemiBold" w:eastAsia="Times New Roman" w:hAnsi="Fira Sans SemiBold" w:cs="Times New Roman"/>
          <w:b w:val="0"/>
          <w:bCs/>
          <w:color w:val="001D77"/>
          <w:spacing w:val="-2"/>
          <w:lang w:val="en-US"/>
        </w:rPr>
        <w:t>May</w:t>
      </w:r>
      <w:r w:rsidR="00856F21" w:rsidRPr="006F1418">
        <w:rPr>
          <w:rFonts w:ascii="Fira Sans SemiBold" w:eastAsia="Times New Roman" w:hAnsi="Fira Sans SemiBold" w:cs="Times New Roman"/>
          <w:b w:val="0"/>
          <w:bCs/>
          <w:color w:val="001D77"/>
          <w:spacing w:val="-2"/>
          <w:lang w:val="en-US"/>
        </w:rPr>
        <w:t xml:space="preserve"> 2021</w:t>
      </w:r>
    </w:p>
    <w:p w14:paraId="174F761C" w14:textId="77777777" w:rsidR="00C044BC" w:rsidRPr="00E97553" w:rsidRDefault="00963F94" w:rsidP="00994A57">
      <w:pPr>
        <w:pStyle w:val="tytuwykresu"/>
        <w:spacing w:before="0" w:after="0" w:line="240" w:lineRule="auto"/>
        <w:rPr>
          <w:b w:val="0"/>
          <w:spacing w:val="2"/>
          <w:sz w:val="19"/>
          <w:szCs w:val="19"/>
          <w:lang w:val="en-GB"/>
        </w:rPr>
      </w:pPr>
      <w:r w:rsidRPr="00E97553">
        <w:rPr>
          <w:b w:val="0"/>
          <w:spacing w:val="2"/>
          <w:sz w:val="19"/>
          <w:szCs w:val="19"/>
          <w:lang w:val="en-GB"/>
        </w:rPr>
        <w:t xml:space="preserve">According to </w:t>
      </w:r>
      <w:r w:rsidR="00B04CF4" w:rsidRPr="00E97553">
        <w:rPr>
          <w:b w:val="0"/>
          <w:spacing w:val="2"/>
          <w:sz w:val="19"/>
          <w:szCs w:val="19"/>
          <w:lang w:val="en-GB"/>
        </w:rPr>
        <w:t>data</w:t>
      </w:r>
      <w:r w:rsidRPr="00E97553">
        <w:rPr>
          <w:b w:val="0"/>
          <w:spacing w:val="2"/>
          <w:sz w:val="19"/>
          <w:szCs w:val="19"/>
          <w:lang w:val="en-GB"/>
        </w:rPr>
        <w:t xml:space="preserve">, in </w:t>
      </w:r>
      <w:r w:rsidR="00153AC0">
        <w:rPr>
          <w:b w:val="0"/>
          <w:spacing w:val="2"/>
          <w:sz w:val="19"/>
          <w:szCs w:val="19"/>
          <w:lang w:val="en-GB"/>
        </w:rPr>
        <w:t>May</w:t>
      </w:r>
      <w:r w:rsidRPr="00E97553">
        <w:rPr>
          <w:b w:val="0"/>
          <w:spacing w:val="2"/>
          <w:sz w:val="19"/>
          <w:szCs w:val="19"/>
          <w:lang w:val="en-GB"/>
        </w:rPr>
        <w:t xml:space="preserve"> </w:t>
      </w:r>
      <w:r w:rsidR="00ED6339" w:rsidRPr="00E97553">
        <w:rPr>
          <w:b w:val="0"/>
          <w:spacing w:val="2"/>
          <w:sz w:val="19"/>
          <w:szCs w:val="19"/>
          <w:lang w:val="en-GB"/>
        </w:rPr>
        <w:t>202</w:t>
      </w:r>
      <w:r w:rsidR="004A7D9F" w:rsidRPr="00E97553">
        <w:rPr>
          <w:b w:val="0"/>
          <w:spacing w:val="2"/>
          <w:sz w:val="19"/>
          <w:szCs w:val="19"/>
          <w:lang w:val="en-GB"/>
        </w:rPr>
        <w:t>1</w:t>
      </w:r>
      <w:r w:rsidRPr="00E97553">
        <w:rPr>
          <w:b w:val="0"/>
          <w:spacing w:val="2"/>
          <w:sz w:val="19"/>
          <w:szCs w:val="19"/>
          <w:lang w:val="en-GB"/>
        </w:rPr>
        <w:t xml:space="preserve">, </w:t>
      </w:r>
      <w:r w:rsidR="00153AC0">
        <w:rPr>
          <w:b w:val="0"/>
          <w:spacing w:val="2"/>
          <w:sz w:val="19"/>
          <w:szCs w:val="19"/>
          <w:lang w:val="en-GB"/>
        </w:rPr>
        <w:t>1.1 million</w:t>
      </w:r>
      <w:r w:rsidR="0081287E" w:rsidRPr="00E97553">
        <w:rPr>
          <w:b w:val="0"/>
          <w:spacing w:val="2"/>
          <w:sz w:val="19"/>
          <w:szCs w:val="19"/>
          <w:lang w:val="en-GB"/>
        </w:rPr>
        <w:t xml:space="preserve"> </w:t>
      </w:r>
      <w:r w:rsidRPr="00E97553">
        <w:rPr>
          <w:b w:val="0"/>
          <w:spacing w:val="2"/>
          <w:sz w:val="19"/>
          <w:szCs w:val="19"/>
          <w:lang w:val="en-GB"/>
        </w:rPr>
        <w:t>tourists were accommodated in tourist accommodation establishments, including</w:t>
      </w:r>
      <w:r w:rsidR="003D0338" w:rsidRPr="00E97553">
        <w:rPr>
          <w:b w:val="0"/>
          <w:spacing w:val="2"/>
          <w:sz w:val="19"/>
          <w:szCs w:val="19"/>
          <w:lang w:val="en-GB"/>
        </w:rPr>
        <w:t xml:space="preserve"> </w:t>
      </w:r>
      <w:r w:rsidR="00153AC0">
        <w:rPr>
          <w:b w:val="0"/>
          <w:spacing w:val="2"/>
          <w:sz w:val="19"/>
          <w:szCs w:val="19"/>
          <w:lang w:val="en-GB"/>
        </w:rPr>
        <w:t>1.0 million</w:t>
      </w:r>
      <w:r w:rsidR="003D0338" w:rsidRPr="00E97553">
        <w:rPr>
          <w:b w:val="0"/>
          <w:spacing w:val="2"/>
          <w:sz w:val="19"/>
          <w:szCs w:val="19"/>
          <w:lang w:val="en-GB"/>
        </w:rPr>
        <w:t xml:space="preserve"> </w:t>
      </w:r>
      <w:r w:rsidRPr="00E97553">
        <w:rPr>
          <w:b w:val="0"/>
          <w:spacing w:val="2"/>
          <w:sz w:val="19"/>
          <w:szCs w:val="19"/>
          <w:lang w:val="en-GB"/>
        </w:rPr>
        <w:t xml:space="preserve">domestic tourists and </w:t>
      </w:r>
      <w:r w:rsidR="00153AC0">
        <w:rPr>
          <w:b w:val="0"/>
          <w:spacing w:val="2"/>
          <w:sz w:val="19"/>
          <w:szCs w:val="19"/>
          <w:lang w:val="en-GB"/>
        </w:rPr>
        <w:t>81.9</w:t>
      </w:r>
      <w:r w:rsidRPr="00E97553">
        <w:rPr>
          <w:b w:val="0"/>
          <w:spacing w:val="2"/>
          <w:sz w:val="19"/>
          <w:szCs w:val="19"/>
          <w:lang w:val="en-GB"/>
        </w:rPr>
        <w:t xml:space="preserve"> </w:t>
      </w:r>
      <w:r w:rsidR="003D0338" w:rsidRPr="00E97553">
        <w:rPr>
          <w:b w:val="0"/>
          <w:spacing w:val="2"/>
          <w:sz w:val="19"/>
          <w:szCs w:val="19"/>
          <w:lang w:val="en-GB"/>
        </w:rPr>
        <w:t xml:space="preserve">thousand </w:t>
      </w:r>
      <w:r w:rsidRPr="00E97553">
        <w:rPr>
          <w:b w:val="0"/>
          <w:spacing w:val="2"/>
          <w:sz w:val="19"/>
          <w:szCs w:val="19"/>
          <w:lang w:val="en-GB"/>
        </w:rPr>
        <w:t>foreign tour</w:t>
      </w:r>
      <w:r w:rsidR="00153AC0">
        <w:rPr>
          <w:b w:val="0"/>
          <w:spacing w:val="2"/>
          <w:sz w:val="19"/>
          <w:szCs w:val="19"/>
          <w:lang w:val="en-GB"/>
        </w:rPr>
        <w:t>ists. Compared to May</w:t>
      </w:r>
      <w:r w:rsidRPr="00E97553">
        <w:rPr>
          <w:b w:val="0"/>
          <w:spacing w:val="2"/>
          <w:sz w:val="19"/>
          <w:szCs w:val="19"/>
          <w:lang w:val="en-GB"/>
        </w:rPr>
        <w:t xml:space="preserve"> </w:t>
      </w:r>
      <w:r w:rsidR="00153AC0">
        <w:rPr>
          <w:b w:val="0"/>
          <w:spacing w:val="2"/>
          <w:sz w:val="19"/>
          <w:szCs w:val="19"/>
          <w:lang w:val="en-GB"/>
        </w:rPr>
        <w:t>of 2021</w:t>
      </w:r>
      <w:r w:rsidRPr="00E97553">
        <w:rPr>
          <w:b w:val="0"/>
          <w:spacing w:val="2"/>
          <w:sz w:val="19"/>
          <w:szCs w:val="19"/>
          <w:lang w:val="en-GB"/>
        </w:rPr>
        <w:t xml:space="preserve">, the total number of tourists was </w:t>
      </w:r>
      <w:r w:rsidR="00153AC0">
        <w:rPr>
          <w:b w:val="0"/>
          <w:spacing w:val="2"/>
          <w:sz w:val="19"/>
          <w:szCs w:val="19"/>
          <w:lang w:val="en-GB"/>
        </w:rPr>
        <w:t>almost 3 times higher</w:t>
      </w:r>
      <w:r w:rsidRPr="00E97553">
        <w:rPr>
          <w:b w:val="0"/>
          <w:spacing w:val="2"/>
          <w:sz w:val="19"/>
          <w:szCs w:val="19"/>
          <w:lang w:val="en-GB"/>
        </w:rPr>
        <w:t>, with the nu</w:t>
      </w:r>
      <w:r w:rsidR="00153AC0">
        <w:rPr>
          <w:b w:val="0"/>
          <w:spacing w:val="2"/>
          <w:sz w:val="19"/>
          <w:szCs w:val="19"/>
          <w:lang w:val="en-GB"/>
        </w:rPr>
        <w:t xml:space="preserve">mber of foreign </w:t>
      </w:r>
      <w:r w:rsidR="00200D9E">
        <w:rPr>
          <w:b w:val="0"/>
          <w:spacing w:val="2"/>
          <w:sz w:val="19"/>
          <w:szCs w:val="19"/>
          <w:lang w:val="en-GB"/>
        </w:rPr>
        <w:t xml:space="preserve">being </w:t>
      </w:r>
      <w:r w:rsidR="00FF747D">
        <w:rPr>
          <w:b w:val="0"/>
          <w:spacing w:val="2"/>
          <w:sz w:val="19"/>
          <w:szCs w:val="19"/>
          <w:lang w:val="en-GB"/>
        </w:rPr>
        <w:t>over</w:t>
      </w:r>
      <w:r w:rsidR="00153AC0">
        <w:rPr>
          <w:b w:val="0"/>
          <w:spacing w:val="2"/>
          <w:sz w:val="19"/>
          <w:szCs w:val="19"/>
          <w:lang w:val="en-GB"/>
        </w:rPr>
        <w:t xml:space="preserve"> 4 times higher</w:t>
      </w:r>
      <w:r w:rsidRPr="00E97553">
        <w:rPr>
          <w:b w:val="0"/>
          <w:spacing w:val="2"/>
          <w:sz w:val="19"/>
          <w:szCs w:val="19"/>
          <w:lang w:val="en-GB"/>
        </w:rPr>
        <w:t>.</w:t>
      </w:r>
    </w:p>
    <w:p w14:paraId="5E72DA20" w14:textId="77777777" w:rsidR="00DF0A1A" w:rsidRPr="00DF0A1A" w:rsidRDefault="00FF747D" w:rsidP="00DF0A1A">
      <w:pPr>
        <w:pStyle w:val="LID"/>
        <w:spacing w:before="160"/>
        <w:rPr>
          <w:noProof w:val="0"/>
          <w:lang w:val="en-GB"/>
        </w:rPr>
      </w:pPr>
      <w:r>
        <w:drawing>
          <wp:anchor distT="0" distB="0" distL="114300" distR="114300" simplePos="0" relativeHeight="251847167" behindDoc="0" locked="0" layoutInCell="1" allowOverlap="1" wp14:anchorId="34A847EF" wp14:editId="36DC5D04">
            <wp:simplePos x="0" y="0"/>
            <wp:positionH relativeFrom="margin">
              <wp:posOffset>0</wp:posOffset>
            </wp:positionH>
            <wp:positionV relativeFrom="paragraph">
              <wp:posOffset>321945</wp:posOffset>
            </wp:positionV>
            <wp:extent cx="4680000" cy="2599200"/>
            <wp:effectExtent l="0" t="0" r="6350" b="0"/>
            <wp:wrapTopAndBottom/>
            <wp:docPr id="31" name="Wykres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00DF0A1A">
        <w:drawing>
          <wp:anchor distT="0" distB="0" distL="114300" distR="114300" simplePos="0" relativeHeight="251830783" behindDoc="0" locked="0" layoutInCell="1" allowOverlap="1" wp14:anchorId="3EE92DFB" wp14:editId="1295D39F">
            <wp:simplePos x="0" y="0"/>
            <wp:positionH relativeFrom="margin">
              <wp:align>left</wp:align>
            </wp:positionH>
            <wp:positionV relativeFrom="paragraph">
              <wp:posOffset>324576</wp:posOffset>
            </wp:positionV>
            <wp:extent cx="4678680" cy="2122170"/>
            <wp:effectExtent l="0" t="0" r="7620" b="0"/>
            <wp:wrapTopAndBottom/>
            <wp:docPr id="25" name="Wykres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00C54512" w:rsidRPr="00E21003">
        <w:rPr>
          <w:noProof w:val="0"/>
          <w:lang w:val="en-GB"/>
        </w:rPr>
        <w:t xml:space="preserve">Chart 4. Tourists </w:t>
      </w:r>
      <w:r w:rsidR="000B4149" w:rsidRPr="00E21003">
        <w:rPr>
          <w:noProof w:val="0"/>
          <w:lang w:val="en-GB"/>
        </w:rPr>
        <w:t>accommodated</w:t>
      </w:r>
      <w:r w:rsidR="00C54512" w:rsidRPr="00E21003">
        <w:rPr>
          <w:noProof w:val="0"/>
          <w:lang w:val="en-GB"/>
        </w:rPr>
        <w:t xml:space="preserve"> in </w:t>
      </w:r>
      <w:r w:rsidR="00F7758D" w:rsidRPr="00E21003">
        <w:rPr>
          <w:noProof w:val="0"/>
          <w:lang w:val="en-GB"/>
        </w:rPr>
        <w:t>Ma</w:t>
      </w:r>
      <w:r>
        <w:rPr>
          <w:noProof w:val="0"/>
          <w:lang w:val="en-GB"/>
        </w:rPr>
        <w:t>y</w:t>
      </w:r>
    </w:p>
    <w:p w14:paraId="7726E22D" w14:textId="77777777" w:rsidR="00B3653E" w:rsidRDefault="00E04334" w:rsidP="00B3653E">
      <w:pPr>
        <w:pStyle w:val="tytuwykresu"/>
        <w:rPr>
          <w:b w:val="0"/>
          <w:spacing w:val="0"/>
          <w:sz w:val="19"/>
          <w:szCs w:val="19"/>
          <w:lang w:val="en-GB" w:eastAsia="pl-PL"/>
        </w:rPr>
      </w:pPr>
      <w:r w:rsidRPr="006851EA">
        <w:rPr>
          <w:b w:val="0"/>
          <w:spacing w:val="0"/>
          <w:sz w:val="19"/>
          <w:szCs w:val="19"/>
          <w:lang w:val="en-GB" w:eastAsia="pl-PL"/>
        </w:rPr>
        <w:t xml:space="preserve">In </w:t>
      </w:r>
      <w:r w:rsidR="00FF747D">
        <w:rPr>
          <w:b w:val="0"/>
          <w:spacing w:val="0"/>
          <w:sz w:val="19"/>
          <w:szCs w:val="19"/>
          <w:lang w:val="en-GB" w:eastAsia="pl-PL"/>
        </w:rPr>
        <w:t>May</w:t>
      </w:r>
      <w:r w:rsidRPr="006851EA">
        <w:rPr>
          <w:b w:val="0"/>
          <w:spacing w:val="0"/>
          <w:sz w:val="19"/>
          <w:szCs w:val="19"/>
          <w:lang w:val="en-GB" w:eastAsia="pl-PL"/>
        </w:rPr>
        <w:t xml:space="preserve"> 2021, the highest number of persons were accommodated in </w:t>
      </w:r>
      <w:proofErr w:type="spellStart"/>
      <w:r w:rsidRPr="006851EA">
        <w:rPr>
          <w:b w:val="0"/>
          <w:spacing w:val="0"/>
          <w:sz w:val="19"/>
          <w:szCs w:val="19"/>
          <w:lang w:val="en-GB" w:eastAsia="pl-PL"/>
        </w:rPr>
        <w:t>Mazowieckie</w:t>
      </w:r>
      <w:proofErr w:type="spellEnd"/>
      <w:r w:rsidRPr="006851EA">
        <w:rPr>
          <w:b w:val="0"/>
          <w:spacing w:val="0"/>
          <w:sz w:val="19"/>
          <w:szCs w:val="19"/>
          <w:lang w:val="en-GB" w:eastAsia="pl-PL"/>
        </w:rPr>
        <w:t xml:space="preserve"> Voivodship (</w:t>
      </w:r>
      <w:r w:rsidR="00FF747D">
        <w:rPr>
          <w:b w:val="0"/>
          <w:spacing w:val="0"/>
          <w:sz w:val="19"/>
          <w:szCs w:val="19"/>
          <w:lang w:val="en-GB" w:eastAsia="pl-PL"/>
        </w:rPr>
        <w:t>143.0</w:t>
      </w:r>
      <w:r w:rsidRPr="006851EA">
        <w:rPr>
          <w:b w:val="0"/>
          <w:spacing w:val="0"/>
          <w:sz w:val="19"/>
          <w:szCs w:val="19"/>
          <w:lang w:val="en-GB" w:eastAsia="pl-PL"/>
        </w:rPr>
        <w:t xml:space="preserve"> thousand)</w:t>
      </w:r>
      <w:r w:rsidR="008314DC">
        <w:rPr>
          <w:b w:val="0"/>
          <w:spacing w:val="0"/>
          <w:sz w:val="19"/>
          <w:szCs w:val="19"/>
          <w:lang w:val="en-GB" w:eastAsia="pl-PL"/>
        </w:rPr>
        <w:t xml:space="preserve"> and </w:t>
      </w:r>
      <w:proofErr w:type="spellStart"/>
      <w:r w:rsidR="008314DC">
        <w:rPr>
          <w:b w:val="0"/>
          <w:spacing w:val="0"/>
          <w:sz w:val="19"/>
          <w:szCs w:val="19"/>
          <w:lang w:val="en-GB" w:eastAsia="pl-PL"/>
        </w:rPr>
        <w:t>Małopolskie</w:t>
      </w:r>
      <w:proofErr w:type="spellEnd"/>
      <w:r w:rsidR="008314DC" w:rsidRPr="006851EA">
        <w:rPr>
          <w:b w:val="0"/>
          <w:spacing w:val="0"/>
          <w:sz w:val="19"/>
          <w:szCs w:val="19"/>
          <w:lang w:val="en-GB" w:eastAsia="pl-PL"/>
        </w:rPr>
        <w:t xml:space="preserve"> Voivodship</w:t>
      </w:r>
      <w:r w:rsidR="008314DC">
        <w:rPr>
          <w:b w:val="0"/>
          <w:spacing w:val="0"/>
          <w:sz w:val="19"/>
          <w:szCs w:val="19"/>
          <w:lang w:val="en-GB" w:eastAsia="pl-PL"/>
        </w:rPr>
        <w:t xml:space="preserve"> (133.3 thousand)</w:t>
      </w:r>
      <w:r w:rsidRPr="006851EA">
        <w:rPr>
          <w:b w:val="0"/>
          <w:spacing w:val="0"/>
          <w:sz w:val="19"/>
          <w:szCs w:val="19"/>
          <w:lang w:val="en-GB" w:eastAsia="pl-PL"/>
        </w:rPr>
        <w:t xml:space="preserve"> and the lowest in </w:t>
      </w:r>
      <w:proofErr w:type="spellStart"/>
      <w:r w:rsidR="00FF747D">
        <w:rPr>
          <w:b w:val="0"/>
          <w:spacing w:val="0"/>
          <w:sz w:val="19"/>
          <w:szCs w:val="19"/>
          <w:lang w:val="en-GB" w:eastAsia="pl-PL"/>
        </w:rPr>
        <w:t>Opolskie</w:t>
      </w:r>
      <w:proofErr w:type="spellEnd"/>
      <w:r w:rsidR="00FF747D">
        <w:rPr>
          <w:b w:val="0"/>
          <w:spacing w:val="0"/>
          <w:sz w:val="19"/>
          <w:szCs w:val="19"/>
          <w:lang w:val="en-GB" w:eastAsia="pl-PL"/>
        </w:rPr>
        <w:t xml:space="preserve"> Voivodship (13.5</w:t>
      </w:r>
      <w:r w:rsidRPr="006851EA">
        <w:rPr>
          <w:b w:val="0"/>
          <w:spacing w:val="0"/>
          <w:sz w:val="19"/>
          <w:szCs w:val="19"/>
          <w:lang w:val="en-GB" w:eastAsia="pl-PL"/>
        </w:rPr>
        <w:t xml:space="preserve"> thousand).</w:t>
      </w:r>
      <w:r w:rsidR="00DF4465">
        <w:rPr>
          <w:b w:val="0"/>
          <w:spacing w:val="0"/>
          <w:sz w:val="19"/>
          <w:szCs w:val="19"/>
          <w:lang w:val="en-GB" w:eastAsia="pl-PL"/>
        </w:rPr>
        <w:t xml:space="preserve"> </w:t>
      </w:r>
      <w:r w:rsidR="00FF747D">
        <w:rPr>
          <w:b w:val="0"/>
          <w:spacing w:val="0"/>
          <w:sz w:val="19"/>
          <w:szCs w:val="19"/>
          <w:lang w:val="en-GB" w:eastAsia="pl-PL"/>
        </w:rPr>
        <w:t>Inc</w:t>
      </w:r>
      <w:r w:rsidR="00C87D61">
        <w:rPr>
          <w:b w:val="0"/>
          <w:spacing w:val="0"/>
          <w:sz w:val="19"/>
          <w:szCs w:val="19"/>
          <w:lang w:val="en-GB" w:eastAsia="pl-PL"/>
        </w:rPr>
        <w:t>r</w:t>
      </w:r>
      <w:r w:rsidR="00FF747D">
        <w:rPr>
          <w:b w:val="0"/>
          <w:spacing w:val="0"/>
          <w:sz w:val="19"/>
          <w:szCs w:val="19"/>
          <w:lang w:val="en-GB" w:eastAsia="pl-PL"/>
        </w:rPr>
        <w:t>ease</w:t>
      </w:r>
      <w:r w:rsidR="00DF3E8B" w:rsidRPr="004C6CC2">
        <w:rPr>
          <w:b w:val="0"/>
          <w:spacing w:val="0"/>
          <w:sz w:val="19"/>
          <w:szCs w:val="19"/>
          <w:lang w:val="en-GB" w:eastAsia="pl-PL"/>
        </w:rPr>
        <w:t xml:space="preserve"> in the number of tourists occurred in establishments located in </w:t>
      </w:r>
      <w:r w:rsidR="00FF747D">
        <w:rPr>
          <w:b w:val="0"/>
          <w:spacing w:val="0"/>
          <w:sz w:val="19"/>
          <w:szCs w:val="19"/>
          <w:lang w:val="en-GB" w:eastAsia="pl-PL"/>
        </w:rPr>
        <w:t>all</w:t>
      </w:r>
      <w:r w:rsidR="00DF3E8B" w:rsidRPr="004C6CC2">
        <w:rPr>
          <w:b w:val="0"/>
          <w:spacing w:val="0"/>
          <w:sz w:val="19"/>
          <w:szCs w:val="19"/>
          <w:lang w:val="en-GB" w:eastAsia="pl-PL"/>
        </w:rPr>
        <w:t xml:space="preserve"> voivodship</w:t>
      </w:r>
      <w:r w:rsidR="00DF3E8B" w:rsidRPr="006851EA">
        <w:rPr>
          <w:b w:val="0"/>
          <w:spacing w:val="0"/>
          <w:sz w:val="19"/>
          <w:szCs w:val="19"/>
          <w:lang w:val="en-GB" w:eastAsia="pl-PL"/>
        </w:rPr>
        <w:t xml:space="preserve">s, of which the largest </w:t>
      </w:r>
      <w:r w:rsidR="00FF747D">
        <w:rPr>
          <w:b w:val="0"/>
          <w:spacing w:val="0"/>
          <w:sz w:val="19"/>
          <w:szCs w:val="19"/>
          <w:lang w:val="en-GB" w:eastAsia="pl-PL"/>
        </w:rPr>
        <w:t>in</w:t>
      </w:r>
      <w:r w:rsidR="00DF3E8B" w:rsidRPr="006851EA">
        <w:rPr>
          <w:b w:val="0"/>
          <w:spacing w:val="0"/>
          <w:sz w:val="19"/>
          <w:szCs w:val="19"/>
          <w:lang w:val="en-GB" w:eastAsia="pl-PL"/>
        </w:rPr>
        <w:t xml:space="preserve">crease occurred in </w:t>
      </w:r>
      <w:proofErr w:type="spellStart"/>
      <w:r w:rsidR="00FF747D">
        <w:rPr>
          <w:b w:val="0"/>
          <w:spacing w:val="0"/>
          <w:sz w:val="19"/>
          <w:szCs w:val="19"/>
          <w:lang w:val="en-GB" w:eastAsia="pl-PL"/>
        </w:rPr>
        <w:t>Małopolskie</w:t>
      </w:r>
      <w:proofErr w:type="spellEnd"/>
      <w:r w:rsidR="00DF3E8B" w:rsidRPr="006851EA">
        <w:rPr>
          <w:b w:val="0"/>
          <w:spacing w:val="0"/>
          <w:sz w:val="19"/>
          <w:szCs w:val="19"/>
          <w:lang w:val="en-GB" w:eastAsia="pl-PL"/>
        </w:rPr>
        <w:t xml:space="preserve"> </w:t>
      </w:r>
      <w:r w:rsidR="00651249" w:rsidRPr="006851EA">
        <w:rPr>
          <w:b w:val="0"/>
          <w:spacing w:val="0"/>
          <w:sz w:val="19"/>
          <w:szCs w:val="19"/>
          <w:lang w:val="en-GB" w:eastAsia="pl-PL"/>
        </w:rPr>
        <w:t xml:space="preserve">Voivodship </w:t>
      </w:r>
      <w:r w:rsidR="00DF3E8B" w:rsidRPr="006851EA">
        <w:rPr>
          <w:b w:val="0"/>
          <w:spacing w:val="0"/>
          <w:sz w:val="19"/>
          <w:szCs w:val="19"/>
          <w:lang w:val="en-GB" w:eastAsia="pl-PL"/>
        </w:rPr>
        <w:t>(</w:t>
      </w:r>
      <w:r w:rsidR="00FF747D">
        <w:rPr>
          <w:b w:val="0"/>
          <w:spacing w:val="0"/>
          <w:sz w:val="19"/>
          <w:szCs w:val="19"/>
          <w:lang w:val="en-GB" w:eastAsia="pl-PL"/>
        </w:rPr>
        <w:t>over 4 times</w:t>
      </w:r>
      <w:r w:rsidR="00DF3E8B" w:rsidRPr="006851EA">
        <w:rPr>
          <w:b w:val="0"/>
          <w:spacing w:val="0"/>
          <w:sz w:val="19"/>
          <w:szCs w:val="19"/>
          <w:lang w:val="en-GB" w:eastAsia="pl-PL"/>
        </w:rPr>
        <w:t xml:space="preserve">). </w:t>
      </w:r>
    </w:p>
    <w:p w14:paraId="29BFCF69" w14:textId="77777777" w:rsidR="00535DF2" w:rsidRDefault="000E3BFC" w:rsidP="000E3BFC">
      <w:pPr>
        <w:pStyle w:val="tytuwykresu"/>
        <w:spacing w:after="0" w:line="276" w:lineRule="auto"/>
        <w:rPr>
          <w:b w:val="0"/>
          <w:spacing w:val="0"/>
          <w:sz w:val="19"/>
          <w:szCs w:val="19"/>
          <w:lang w:val="en-GB" w:eastAsia="pl-PL"/>
        </w:rPr>
      </w:pPr>
      <w:r>
        <w:rPr>
          <w:noProof/>
          <w:lang w:eastAsia="pl-PL"/>
        </w:rPr>
        <w:drawing>
          <wp:anchor distT="0" distB="0" distL="114300" distR="114300" simplePos="0" relativeHeight="251849215" behindDoc="0" locked="0" layoutInCell="1" allowOverlap="1" wp14:anchorId="18E441A6" wp14:editId="07B72A57">
            <wp:simplePos x="0" y="0"/>
            <wp:positionH relativeFrom="margin">
              <wp:align>left</wp:align>
            </wp:positionH>
            <wp:positionV relativeFrom="paragraph">
              <wp:posOffset>206829</wp:posOffset>
            </wp:positionV>
            <wp:extent cx="5122545" cy="3499200"/>
            <wp:effectExtent l="0" t="0" r="1905" b="6350"/>
            <wp:wrapTopAndBottom/>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V relativeFrom="margin">
              <wp14:pctHeight>0</wp14:pctHeight>
            </wp14:sizeRelV>
          </wp:anchor>
        </w:drawing>
      </w:r>
      <w:r w:rsidR="006877E7" w:rsidRPr="006531F8">
        <w:rPr>
          <w:noProof/>
          <w:color w:val="FF0000"/>
          <w:lang w:eastAsia="pl-PL"/>
        </w:rPr>
        <w:drawing>
          <wp:anchor distT="0" distB="0" distL="114300" distR="114300" simplePos="0" relativeHeight="251832831" behindDoc="0" locked="0" layoutInCell="1" allowOverlap="1" wp14:anchorId="18E00574" wp14:editId="653DEF4E">
            <wp:simplePos x="0" y="0"/>
            <wp:positionH relativeFrom="margin">
              <wp:align>left</wp:align>
            </wp:positionH>
            <wp:positionV relativeFrom="paragraph">
              <wp:posOffset>190863</wp:posOffset>
            </wp:positionV>
            <wp:extent cx="5122545" cy="3048000"/>
            <wp:effectExtent l="0" t="0" r="1905" b="0"/>
            <wp:wrapTopAndBottom/>
            <wp:docPr id="10" name="Wykres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r w:rsidR="006531F8" w:rsidRPr="00E21003">
        <w:rPr>
          <w:lang w:val="en-GB"/>
        </w:rPr>
        <w:t>Chart 5.</w:t>
      </w:r>
      <w:r w:rsidR="006877E7">
        <w:rPr>
          <w:lang w:val="en-GB"/>
        </w:rPr>
        <w:t xml:space="preserve"> </w:t>
      </w:r>
      <w:r w:rsidRPr="00200D9E">
        <w:rPr>
          <w:lang w:val="en-GB"/>
        </w:rPr>
        <w:t xml:space="preserve">Tourists </w:t>
      </w:r>
      <w:r w:rsidRPr="006F1418">
        <w:rPr>
          <w:lang w:val="en-US"/>
        </w:rPr>
        <w:t>accommodated</w:t>
      </w:r>
      <w:r w:rsidRPr="00200D9E">
        <w:rPr>
          <w:lang w:val="en-GB"/>
        </w:rPr>
        <w:t xml:space="preserve"> in May by voivodship</w:t>
      </w:r>
      <w:r w:rsidRPr="000E3BFC">
        <w:rPr>
          <w:lang w:val="en-GB"/>
        </w:rPr>
        <w:t xml:space="preserve"> </w:t>
      </w:r>
    </w:p>
    <w:p w14:paraId="3E84BABF" w14:textId="77777777" w:rsidR="00EE2D09" w:rsidRPr="00E21003" w:rsidRDefault="000E3BFC" w:rsidP="00EE2D09">
      <w:pPr>
        <w:rPr>
          <w:lang w:val="en-GB"/>
        </w:rPr>
      </w:pPr>
      <w:r w:rsidRPr="000E3BFC">
        <w:rPr>
          <w:szCs w:val="19"/>
          <w:lang w:val="en" w:eastAsia="pl-PL"/>
        </w:rPr>
        <w:t xml:space="preserve">In May 2021, </w:t>
      </w:r>
      <w:r w:rsidR="00200D9E" w:rsidRPr="000E3BFC">
        <w:rPr>
          <w:szCs w:val="19"/>
          <w:lang w:val="en" w:eastAsia="pl-PL"/>
        </w:rPr>
        <w:t xml:space="preserve">3.1 million overnight stays </w:t>
      </w:r>
      <w:r w:rsidRPr="000E3BFC">
        <w:rPr>
          <w:szCs w:val="19"/>
          <w:lang w:val="en" w:eastAsia="pl-PL"/>
        </w:rPr>
        <w:t xml:space="preserve">were provided </w:t>
      </w:r>
      <w:r w:rsidR="00200D9E">
        <w:rPr>
          <w:szCs w:val="19"/>
          <w:lang w:val="en" w:eastAsia="pl-PL"/>
        </w:rPr>
        <w:t xml:space="preserve">to </w:t>
      </w:r>
      <w:r w:rsidR="00200D9E" w:rsidRPr="000E3BFC">
        <w:rPr>
          <w:szCs w:val="19"/>
          <w:lang w:val="en" w:eastAsia="pl-PL"/>
        </w:rPr>
        <w:t>tourists</w:t>
      </w:r>
      <w:r w:rsidRPr="000E3BFC">
        <w:rPr>
          <w:szCs w:val="19"/>
          <w:lang w:val="en" w:eastAsia="pl-PL"/>
        </w:rPr>
        <w:t>, i.e. over three t</w:t>
      </w:r>
      <w:r>
        <w:rPr>
          <w:szCs w:val="19"/>
          <w:lang w:val="en" w:eastAsia="pl-PL"/>
        </w:rPr>
        <w:t>imes more than in May last year</w:t>
      </w:r>
      <w:r w:rsidRPr="000E3BFC">
        <w:rPr>
          <w:szCs w:val="19"/>
          <w:lang w:val="en" w:eastAsia="pl-PL"/>
        </w:rPr>
        <w:t xml:space="preserve"> (0.9 million). </w:t>
      </w:r>
      <w:r w:rsidR="00200D9E" w:rsidRPr="000E3BFC">
        <w:rPr>
          <w:szCs w:val="19"/>
          <w:lang w:val="en" w:eastAsia="pl-PL"/>
        </w:rPr>
        <w:t>2.8 million overnight stays (in May 2020 - 0.</w:t>
      </w:r>
      <w:r w:rsidR="00200D9E">
        <w:rPr>
          <w:szCs w:val="19"/>
          <w:lang w:val="en" w:eastAsia="pl-PL"/>
        </w:rPr>
        <w:t>8</w:t>
      </w:r>
      <w:r w:rsidR="00200D9E" w:rsidRPr="000E3BFC">
        <w:rPr>
          <w:szCs w:val="19"/>
          <w:lang w:val="en" w:eastAsia="pl-PL"/>
        </w:rPr>
        <w:t xml:space="preserve"> million)</w:t>
      </w:r>
      <w:r w:rsidR="00200D9E">
        <w:rPr>
          <w:szCs w:val="19"/>
          <w:lang w:val="en" w:eastAsia="pl-PL"/>
        </w:rPr>
        <w:t xml:space="preserve"> were provided to d</w:t>
      </w:r>
      <w:r w:rsidRPr="000E3BFC">
        <w:rPr>
          <w:szCs w:val="19"/>
          <w:lang w:val="en" w:eastAsia="pl-PL"/>
        </w:rPr>
        <w:t xml:space="preserve">omestic tourists, while </w:t>
      </w:r>
      <w:r w:rsidR="00200D9E" w:rsidRPr="000E3BFC">
        <w:rPr>
          <w:szCs w:val="19"/>
          <w:lang w:val="en" w:eastAsia="pl-PL"/>
        </w:rPr>
        <w:t>0.2 million (in May 2020 - 0.1 million)</w:t>
      </w:r>
      <w:r w:rsidR="00200D9E">
        <w:rPr>
          <w:szCs w:val="19"/>
          <w:lang w:val="en" w:eastAsia="pl-PL"/>
        </w:rPr>
        <w:t xml:space="preserve"> for foreign tourists. T</w:t>
      </w:r>
      <w:r w:rsidRPr="000E3BFC">
        <w:rPr>
          <w:szCs w:val="19"/>
          <w:lang w:val="en" w:eastAsia="pl-PL"/>
        </w:rPr>
        <w:t xml:space="preserve">he largest number of overnight stays was provided in the </w:t>
      </w:r>
      <w:proofErr w:type="spellStart"/>
      <w:r w:rsidRPr="000E3BFC">
        <w:rPr>
          <w:szCs w:val="19"/>
          <w:lang w:val="en" w:eastAsia="pl-PL"/>
        </w:rPr>
        <w:t>Zachodniopomorskie</w:t>
      </w:r>
      <w:proofErr w:type="spellEnd"/>
      <w:r w:rsidRPr="000E3BFC">
        <w:rPr>
          <w:szCs w:val="19"/>
          <w:lang w:val="en" w:eastAsia="pl-PL"/>
        </w:rPr>
        <w:t xml:space="preserve"> </w:t>
      </w:r>
      <w:r w:rsidR="00F868D2" w:rsidRPr="00200D9E">
        <w:rPr>
          <w:lang w:val="en-GB"/>
        </w:rPr>
        <w:t>V</w:t>
      </w:r>
      <w:r w:rsidRPr="00200D9E">
        <w:rPr>
          <w:lang w:val="en-GB"/>
        </w:rPr>
        <w:t>oivodship</w:t>
      </w:r>
      <w:r w:rsidR="00F868D2">
        <w:rPr>
          <w:szCs w:val="19"/>
          <w:lang w:val="en" w:eastAsia="pl-PL"/>
        </w:rPr>
        <w:t xml:space="preserve"> (513.1 </w:t>
      </w:r>
      <w:r w:rsidRPr="000E3BFC">
        <w:rPr>
          <w:szCs w:val="19"/>
          <w:lang w:val="en" w:eastAsia="pl-PL"/>
        </w:rPr>
        <w:t xml:space="preserve">thousand), and the least in the </w:t>
      </w:r>
      <w:proofErr w:type="spellStart"/>
      <w:r w:rsidRPr="000E3BFC">
        <w:rPr>
          <w:szCs w:val="19"/>
          <w:lang w:val="en" w:eastAsia="pl-PL"/>
        </w:rPr>
        <w:t>Opolskie</w:t>
      </w:r>
      <w:proofErr w:type="spellEnd"/>
      <w:r w:rsidRPr="000E3BFC">
        <w:rPr>
          <w:szCs w:val="19"/>
          <w:lang w:val="en" w:eastAsia="pl-PL"/>
        </w:rPr>
        <w:t xml:space="preserve"> </w:t>
      </w:r>
      <w:r w:rsidR="00F868D2" w:rsidRPr="00200D9E">
        <w:rPr>
          <w:lang w:val="en-GB"/>
        </w:rPr>
        <w:t>V</w:t>
      </w:r>
      <w:r w:rsidRPr="00200D9E">
        <w:rPr>
          <w:lang w:val="en-GB"/>
        </w:rPr>
        <w:t>oivodship</w:t>
      </w:r>
      <w:r w:rsidRPr="000E3BFC">
        <w:rPr>
          <w:szCs w:val="19"/>
          <w:lang w:val="en" w:eastAsia="pl-PL"/>
        </w:rPr>
        <w:t xml:space="preserve"> (28.6 thousand).</w:t>
      </w:r>
    </w:p>
    <w:p w14:paraId="04FD15CB" w14:textId="77777777" w:rsidR="00EE2D09" w:rsidRPr="00E21003" w:rsidRDefault="00EE2D09" w:rsidP="00EE2D09">
      <w:pPr>
        <w:rPr>
          <w:lang w:val="en-GB"/>
        </w:rPr>
      </w:pPr>
    </w:p>
    <w:p w14:paraId="7C39CF81" w14:textId="77777777" w:rsidR="000E3BFC" w:rsidRPr="00200D9E" w:rsidRDefault="000E3BFC" w:rsidP="00C87D61">
      <w:pPr>
        <w:pStyle w:val="LID"/>
        <w:spacing w:before="0" w:after="240"/>
        <w:ind w:left="709" w:hanging="709"/>
        <w:rPr>
          <w:lang w:val="en-GB"/>
        </w:rPr>
      </w:pPr>
      <w:r>
        <w:lastRenderedPageBreak/>
        <w:drawing>
          <wp:anchor distT="0" distB="0" distL="114300" distR="114300" simplePos="0" relativeHeight="251851263" behindDoc="0" locked="0" layoutInCell="1" allowOverlap="1" wp14:anchorId="14127E12" wp14:editId="247B403F">
            <wp:simplePos x="0" y="0"/>
            <wp:positionH relativeFrom="margin">
              <wp:align>left</wp:align>
            </wp:positionH>
            <wp:positionV relativeFrom="paragraph">
              <wp:posOffset>391795</wp:posOffset>
            </wp:positionV>
            <wp:extent cx="5122545" cy="3499200"/>
            <wp:effectExtent l="0" t="0" r="1905" b="6350"/>
            <wp:wrapTopAndBottom/>
            <wp:docPr id="11" name="Wykres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V relativeFrom="margin">
              <wp14:pctHeight>0</wp14:pctHeight>
            </wp14:sizeRelV>
          </wp:anchor>
        </w:drawing>
      </w:r>
      <w:r w:rsidRPr="00200D9E">
        <w:rPr>
          <w:lang w:val="en-GB"/>
        </w:rPr>
        <w:t xml:space="preserve">Chart 6. </w:t>
      </w:r>
      <w:r w:rsidR="00C87D61" w:rsidRPr="00E21003">
        <w:rPr>
          <w:lang w:val="en-GB"/>
        </w:rPr>
        <w:t xml:space="preserve">Overnight stays provided in tourist accommodation establishments </w:t>
      </w:r>
      <w:r w:rsidRPr="000E3BFC">
        <w:rPr>
          <w:lang w:val="en"/>
        </w:rPr>
        <w:t>in May by voivodship</w:t>
      </w:r>
    </w:p>
    <w:p w14:paraId="50DA81FF" w14:textId="77777777" w:rsidR="00124F42" w:rsidRPr="00200D9E" w:rsidRDefault="004F6BBC" w:rsidP="00CD0109">
      <w:pPr>
        <w:spacing w:before="240"/>
        <w:rPr>
          <w:lang w:val="en-GB"/>
        </w:rPr>
      </w:pPr>
      <w:r>
        <w:rPr>
          <w:szCs w:val="19"/>
          <w:lang w:val="en-GB" w:eastAsia="pl-PL"/>
        </w:rPr>
        <w:t>I</w:t>
      </w:r>
      <w:r w:rsidR="00124F42">
        <w:rPr>
          <w:szCs w:val="19"/>
          <w:lang w:val="en-GB" w:eastAsia="pl-PL"/>
        </w:rPr>
        <w:t>ncrease</w:t>
      </w:r>
      <w:r w:rsidR="00124F42" w:rsidRPr="00E21003">
        <w:rPr>
          <w:szCs w:val="19"/>
          <w:lang w:val="en-GB" w:eastAsia="pl-PL"/>
        </w:rPr>
        <w:t xml:space="preserve"> in the number of overnight stays</w:t>
      </w:r>
      <w:r w:rsidR="00124F42">
        <w:rPr>
          <w:szCs w:val="19"/>
          <w:lang w:val="en-GB" w:eastAsia="pl-PL"/>
        </w:rPr>
        <w:t xml:space="preserve"> and </w:t>
      </w:r>
      <w:r w:rsidR="00200D9E">
        <w:rPr>
          <w:szCs w:val="19"/>
          <w:lang w:val="en-GB" w:eastAsia="pl-PL"/>
        </w:rPr>
        <w:t xml:space="preserve">in the </w:t>
      </w:r>
      <w:r w:rsidR="00124F42">
        <w:rPr>
          <w:szCs w:val="19"/>
          <w:lang w:val="en-GB" w:eastAsia="pl-PL"/>
        </w:rPr>
        <w:t>number of tourists was recorde</w:t>
      </w:r>
      <w:r w:rsidR="00200D9E">
        <w:rPr>
          <w:szCs w:val="19"/>
          <w:lang w:val="en-GB" w:eastAsia="pl-PL"/>
        </w:rPr>
        <w:t>d</w:t>
      </w:r>
      <w:r w:rsidR="00124F42">
        <w:rPr>
          <w:szCs w:val="19"/>
          <w:lang w:val="en-GB" w:eastAsia="pl-PL"/>
        </w:rPr>
        <w:t xml:space="preserve"> in all </w:t>
      </w:r>
      <w:r w:rsidR="00124F42" w:rsidRPr="006851EA">
        <w:rPr>
          <w:szCs w:val="19"/>
          <w:lang w:val="en-GB" w:eastAsia="pl-PL"/>
        </w:rPr>
        <w:t>voivodships</w:t>
      </w:r>
      <w:r w:rsidR="00200D9E">
        <w:rPr>
          <w:szCs w:val="19"/>
          <w:lang w:val="en-GB" w:eastAsia="pl-PL"/>
        </w:rPr>
        <w:t xml:space="preserve"> - </w:t>
      </w:r>
      <w:r w:rsidR="00124F42" w:rsidRPr="00E21003">
        <w:rPr>
          <w:szCs w:val="19"/>
          <w:lang w:val="en-GB" w:eastAsia="pl-PL"/>
        </w:rPr>
        <w:t xml:space="preserve">the largest </w:t>
      </w:r>
      <w:r w:rsidR="00124F42">
        <w:rPr>
          <w:szCs w:val="19"/>
          <w:lang w:val="en-GB" w:eastAsia="pl-PL"/>
        </w:rPr>
        <w:t xml:space="preserve">increase </w:t>
      </w:r>
      <w:r w:rsidR="00124F42" w:rsidRPr="00E21003">
        <w:rPr>
          <w:szCs w:val="19"/>
          <w:lang w:val="en-GB" w:eastAsia="pl-PL"/>
        </w:rPr>
        <w:t>was recorded</w:t>
      </w:r>
      <w:r w:rsidR="00124F42">
        <w:rPr>
          <w:szCs w:val="19"/>
          <w:lang w:val="en-GB" w:eastAsia="pl-PL"/>
        </w:rPr>
        <w:t xml:space="preserve"> </w:t>
      </w:r>
      <w:r w:rsidR="00124F42" w:rsidRPr="00E21003">
        <w:rPr>
          <w:szCs w:val="19"/>
          <w:lang w:val="en-GB" w:eastAsia="pl-PL"/>
        </w:rPr>
        <w:t>in</w:t>
      </w:r>
      <w:r w:rsidR="00124F42">
        <w:rPr>
          <w:szCs w:val="19"/>
          <w:lang w:val="en-GB" w:eastAsia="pl-PL"/>
        </w:rPr>
        <w:t xml:space="preserve"> </w:t>
      </w:r>
      <w:proofErr w:type="spellStart"/>
      <w:r w:rsidR="00124F42" w:rsidRPr="00200D9E">
        <w:rPr>
          <w:lang w:val="en-GB"/>
        </w:rPr>
        <w:t>Kujawsko-Pomorskie</w:t>
      </w:r>
      <w:proofErr w:type="spellEnd"/>
      <w:r w:rsidR="00124F42" w:rsidRPr="00200D9E">
        <w:rPr>
          <w:lang w:val="en-GB"/>
        </w:rPr>
        <w:t xml:space="preserve"> </w:t>
      </w:r>
      <w:r w:rsidR="00B032FA" w:rsidRPr="00200D9E">
        <w:rPr>
          <w:lang w:val="en-GB"/>
        </w:rPr>
        <w:t xml:space="preserve">and </w:t>
      </w:r>
      <w:proofErr w:type="spellStart"/>
      <w:r w:rsidR="00B032FA" w:rsidRPr="00200D9E">
        <w:rPr>
          <w:lang w:val="en-GB"/>
        </w:rPr>
        <w:t>Świętokrzyskie</w:t>
      </w:r>
      <w:proofErr w:type="spellEnd"/>
      <w:r w:rsidR="00B032FA" w:rsidRPr="00200D9E">
        <w:rPr>
          <w:lang w:val="en-GB"/>
        </w:rPr>
        <w:t xml:space="preserve"> V</w:t>
      </w:r>
      <w:r w:rsidR="00124F42" w:rsidRPr="006851EA">
        <w:rPr>
          <w:szCs w:val="19"/>
          <w:lang w:val="en-GB" w:eastAsia="pl-PL"/>
        </w:rPr>
        <w:t>oivodships</w:t>
      </w:r>
      <w:r>
        <w:rPr>
          <w:szCs w:val="19"/>
          <w:lang w:val="en-GB" w:eastAsia="pl-PL"/>
        </w:rPr>
        <w:t xml:space="preserve"> (almost 6 times more).</w:t>
      </w:r>
      <w:r w:rsidR="00CD0109">
        <w:rPr>
          <w:szCs w:val="19"/>
          <w:lang w:val="en-GB" w:eastAsia="pl-PL"/>
        </w:rPr>
        <w:t xml:space="preserve"> </w:t>
      </w:r>
      <w:r w:rsidR="00124F42" w:rsidRPr="00200D9E">
        <w:rPr>
          <w:lang w:val="en-GB"/>
        </w:rPr>
        <w:t>In May 2021</w:t>
      </w:r>
      <w:r w:rsidRPr="00200D9E">
        <w:rPr>
          <w:lang w:val="en-GB"/>
        </w:rPr>
        <w:t>,</w:t>
      </w:r>
      <w:r w:rsidR="00124F42" w:rsidRPr="00200D9E">
        <w:rPr>
          <w:lang w:val="en-GB"/>
        </w:rPr>
        <w:t xml:space="preserve"> t</w:t>
      </w:r>
      <w:r w:rsidR="00124F42" w:rsidRPr="006851EA">
        <w:rPr>
          <w:szCs w:val="19"/>
          <w:lang w:val="en-GB" w:eastAsia="pl-PL"/>
        </w:rPr>
        <w:t xml:space="preserve">he occupancy rate </w:t>
      </w:r>
      <w:r w:rsidR="001831A4">
        <w:rPr>
          <w:szCs w:val="19"/>
          <w:lang w:val="en-GB" w:eastAsia="pl-PL"/>
        </w:rPr>
        <w:t>of bed places</w:t>
      </w:r>
      <w:r w:rsidR="00124F42" w:rsidRPr="006851EA">
        <w:rPr>
          <w:szCs w:val="19"/>
          <w:lang w:val="en-GB" w:eastAsia="pl-PL"/>
        </w:rPr>
        <w:t xml:space="preserve"> </w:t>
      </w:r>
      <w:r w:rsidR="001831A4">
        <w:rPr>
          <w:szCs w:val="19"/>
          <w:lang w:val="en-GB" w:eastAsia="pl-PL"/>
        </w:rPr>
        <w:t xml:space="preserve">amounted to </w:t>
      </w:r>
      <w:r w:rsidR="00F868D2">
        <w:rPr>
          <w:szCs w:val="19"/>
          <w:lang w:val="en-GB" w:eastAsia="pl-PL"/>
        </w:rPr>
        <w:t>20.</w:t>
      </w:r>
      <w:r w:rsidR="00124F42">
        <w:rPr>
          <w:szCs w:val="19"/>
          <w:lang w:val="en-GB" w:eastAsia="pl-PL"/>
        </w:rPr>
        <w:t>2</w:t>
      </w:r>
      <w:r>
        <w:rPr>
          <w:szCs w:val="19"/>
          <w:lang w:val="en-GB" w:eastAsia="pl-PL"/>
        </w:rPr>
        <w:t>%</w:t>
      </w:r>
      <w:r w:rsidR="00124F42" w:rsidRPr="006851EA">
        <w:rPr>
          <w:szCs w:val="19"/>
          <w:lang w:val="en-GB" w:eastAsia="pl-PL"/>
        </w:rPr>
        <w:t xml:space="preserve"> and </w:t>
      </w:r>
      <w:r w:rsidR="001831A4" w:rsidRPr="006851EA">
        <w:rPr>
          <w:szCs w:val="19"/>
          <w:lang w:val="en-GB" w:eastAsia="pl-PL"/>
        </w:rPr>
        <w:t xml:space="preserve">it was </w:t>
      </w:r>
      <w:r w:rsidR="001831A4">
        <w:rPr>
          <w:szCs w:val="19"/>
          <w:lang w:val="en-GB" w:eastAsia="pl-PL"/>
        </w:rPr>
        <w:t>12.4</w:t>
      </w:r>
      <w:r w:rsidR="001831A4" w:rsidRPr="006851EA">
        <w:rPr>
          <w:szCs w:val="19"/>
          <w:lang w:val="en-GB" w:eastAsia="pl-PL"/>
        </w:rPr>
        <w:t xml:space="preserve"> pp </w:t>
      </w:r>
      <w:r w:rsidR="001831A4">
        <w:rPr>
          <w:szCs w:val="19"/>
          <w:lang w:val="en-GB" w:eastAsia="pl-PL"/>
        </w:rPr>
        <w:t>higher</w:t>
      </w:r>
      <w:r w:rsidR="001831A4" w:rsidRPr="006851EA">
        <w:rPr>
          <w:szCs w:val="19"/>
          <w:lang w:val="en-GB" w:eastAsia="pl-PL"/>
        </w:rPr>
        <w:t xml:space="preserve"> </w:t>
      </w:r>
      <w:r w:rsidR="001831A4">
        <w:rPr>
          <w:szCs w:val="19"/>
          <w:lang w:val="en-GB" w:eastAsia="pl-PL"/>
        </w:rPr>
        <w:t>than in</w:t>
      </w:r>
      <w:r w:rsidR="00124F42" w:rsidRPr="006851EA">
        <w:rPr>
          <w:szCs w:val="19"/>
          <w:lang w:val="en-GB" w:eastAsia="pl-PL"/>
        </w:rPr>
        <w:t xml:space="preserve"> </w:t>
      </w:r>
      <w:r w:rsidR="00124F42">
        <w:rPr>
          <w:szCs w:val="19"/>
          <w:lang w:val="en-GB" w:eastAsia="pl-PL"/>
        </w:rPr>
        <w:t>May</w:t>
      </w:r>
      <w:r w:rsidR="00124F42" w:rsidRPr="006851EA">
        <w:rPr>
          <w:szCs w:val="19"/>
          <w:lang w:val="en-GB" w:eastAsia="pl-PL"/>
        </w:rPr>
        <w:t xml:space="preserve"> 2020.</w:t>
      </w:r>
    </w:p>
    <w:p w14:paraId="69B9F078" w14:textId="77777777" w:rsidR="000E3BFC" w:rsidRPr="00200D9E" w:rsidRDefault="000E3BFC" w:rsidP="000E3BFC">
      <w:pPr>
        <w:spacing w:before="240"/>
        <w:rPr>
          <w:lang w:val="en-GB"/>
        </w:rPr>
      </w:pPr>
    </w:p>
    <w:p w14:paraId="1D4B2DD2" w14:textId="77777777" w:rsidR="00124F42" w:rsidRPr="00200D9E" w:rsidRDefault="00124F42" w:rsidP="000E3BFC">
      <w:pPr>
        <w:spacing w:before="240"/>
        <w:rPr>
          <w:lang w:val="en-GB"/>
        </w:rPr>
      </w:pPr>
    </w:p>
    <w:p w14:paraId="68299F4A" w14:textId="77777777" w:rsidR="00124F42" w:rsidRDefault="00124F42" w:rsidP="00124F42">
      <w:pPr>
        <w:rPr>
          <w:szCs w:val="19"/>
          <w:lang w:val="en-GB" w:eastAsia="pl-PL"/>
        </w:rPr>
      </w:pPr>
    </w:p>
    <w:p w14:paraId="1FD0B719" w14:textId="77777777" w:rsidR="00124F42" w:rsidRDefault="00124F42" w:rsidP="00124F42">
      <w:pPr>
        <w:rPr>
          <w:szCs w:val="19"/>
          <w:lang w:val="en-GB" w:eastAsia="pl-PL"/>
        </w:rPr>
      </w:pPr>
    </w:p>
    <w:p w14:paraId="250CEC10" w14:textId="77777777" w:rsidR="00124F42" w:rsidRDefault="00124F42" w:rsidP="00124F42">
      <w:pPr>
        <w:rPr>
          <w:szCs w:val="19"/>
          <w:lang w:val="en-GB" w:eastAsia="pl-PL"/>
        </w:rPr>
      </w:pPr>
    </w:p>
    <w:p w14:paraId="7BC8DB34" w14:textId="77777777" w:rsidR="00124F42" w:rsidRDefault="00124F42" w:rsidP="00124F42">
      <w:pPr>
        <w:rPr>
          <w:szCs w:val="19"/>
          <w:lang w:val="en-GB" w:eastAsia="pl-PL"/>
        </w:rPr>
      </w:pPr>
    </w:p>
    <w:p w14:paraId="638E5F56" w14:textId="77777777" w:rsidR="00124F42" w:rsidRDefault="00124F42" w:rsidP="00124F42">
      <w:pPr>
        <w:rPr>
          <w:szCs w:val="19"/>
          <w:lang w:val="en-GB" w:eastAsia="pl-PL"/>
        </w:rPr>
      </w:pPr>
    </w:p>
    <w:p w14:paraId="67EC5369" w14:textId="77777777" w:rsidR="00124F42" w:rsidRDefault="00124F42" w:rsidP="00124F42">
      <w:pPr>
        <w:rPr>
          <w:szCs w:val="19"/>
          <w:lang w:val="en-GB" w:eastAsia="pl-PL"/>
        </w:rPr>
      </w:pPr>
    </w:p>
    <w:p w14:paraId="7048D5EF" w14:textId="77777777" w:rsidR="00124F42" w:rsidRDefault="00124F42" w:rsidP="00124F42">
      <w:pPr>
        <w:rPr>
          <w:szCs w:val="19"/>
          <w:lang w:val="en-GB" w:eastAsia="pl-PL"/>
        </w:rPr>
      </w:pPr>
    </w:p>
    <w:p w14:paraId="35441627" w14:textId="77777777" w:rsidR="00124F42" w:rsidRPr="006851EA" w:rsidRDefault="00124F42" w:rsidP="00124F42">
      <w:pPr>
        <w:rPr>
          <w:szCs w:val="19"/>
          <w:lang w:val="en-GB" w:eastAsia="pl-PL"/>
        </w:rPr>
      </w:pPr>
    </w:p>
    <w:p w14:paraId="1012B867" w14:textId="77777777" w:rsidR="00124F42" w:rsidRPr="00200D9E" w:rsidRDefault="00124F42" w:rsidP="000E3BFC">
      <w:pPr>
        <w:spacing w:before="240"/>
        <w:rPr>
          <w:lang w:val="en-GB"/>
        </w:rPr>
      </w:pPr>
    </w:p>
    <w:p w14:paraId="3938FFEA" w14:textId="77777777" w:rsidR="00EE2D09" w:rsidRPr="00E21003" w:rsidRDefault="00EE2D09" w:rsidP="00EE2D09">
      <w:pPr>
        <w:rPr>
          <w:lang w:val="en-GB"/>
        </w:rPr>
      </w:pPr>
    </w:p>
    <w:p w14:paraId="5ABE8C32" w14:textId="77777777" w:rsidR="006B0B67" w:rsidRDefault="006B0B67" w:rsidP="00EE2D09">
      <w:pPr>
        <w:rPr>
          <w:lang w:val="en-GB"/>
        </w:rPr>
      </w:pPr>
    </w:p>
    <w:p w14:paraId="5B155259" w14:textId="77777777" w:rsidR="006531F8" w:rsidRDefault="006531F8" w:rsidP="00EE2D09">
      <w:pPr>
        <w:rPr>
          <w:lang w:val="en-GB"/>
        </w:rPr>
      </w:pPr>
    </w:p>
    <w:p w14:paraId="5C0507A8" w14:textId="77777777" w:rsidR="004F6BBC" w:rsidRDefault="004F6BBC" w:rsidP="00EE2D09">
      <w:pPr>
        <w:rPr>
          <w:lang w:val="en-GB"/>
        </w:rPr>
      </w:pPr>
    </w:p>
    <w:p w14:paraId="4803A461" w14:textId="77777777" w:rsidR="004F6BBC" w:rsidRDefault="004F6BBC" w:rsidP="00EE2D09">
      <w:pPr>
        <w:rPr>
          <w:lang w:val="en-GB"/>
        </w:rPr>
      </w:pPr>
    </w:p>
    <w:p w14:paraId="4EC5E9BD" w14:textId="77777777" w:rsidR="004F6BBC" w:rsidRPr="00E21003" w:rsidRDefault="004F6BBC" w:rsidP="00EE2D09">
      <w:pPr>
        <w:rPr>
          <w:lang w:val="en-GB"/>
        </w:rPr>
      </w:pPr>
    </w:p>
    <w:p w14:paraId="19A4E2F6" w14:textId="77777777" w:rsidR="004D2C7E" w:rsidRPr="00E21003" w:rsidRDefault="004D2C7E" w:rsidP="00EE2D09">
      <w:pPr>
        <w:rPr>
          <w:lang w:val="en-GB"/>
        </w:rPr>
      </w:pPr>
    </w:p>
    <w:p w14:paraId="65A3AF09" w14:textId="77777777" w:rsidR="004D2C7E" w:rsidRPr="00E21003" w:rsidRDefault="004D2C7E" w:rsidP="00EE2D09">
      <w:pPr>
        <w:rPr>
          <w:lang w:val="en-GB"/>
        </w:rPr>
      </w:pPr>
    </w:p>
    <w:p w14:paraId="537EEAE6" w14:textId="77777777" w:rsidR="00EE2D09" w:rsidRPr="00E21003" w:rsidRDefault="00720357" w:rsidP="00EE2D09">
      <w:pPr>
        <w:rPr>
          <w:rFonts w:ascii="Calibri" w:hAnsi="Calibri"/>
          <w:sz w:val="22"/>
          <w:lang w:val="en-GB"/>
        </w:rPr>
        <w:sectPr w:rsidR="00EE2D09" w:rsidRPr="00E21003" w:rsidSect="003B18B6">
          <w:headerReference w:type="default" r:id="rId20"/>
          <w:footerReference w:type="default" r:id="rId21"/>
          <w:headerReference w:type="first" r:id="rId22"/>
          <w:footerReference w:type="first" r:id="rId23"/>
          <w:pgSz w:w="11906" w:h="16838"/>
          <w:pgMar w:top="720" w:right="3119" w:bottom="720" w:left="720" w:header="284" w:footer="283" w:gutter="0"/>
          <w:cols w:space="708"/>
          <w:titlePg/>
          <w:docGrid w:linePitch="360"/>
        </w:sectPr>
      </w:pPr>
      <w:r w:rsidRPr="00E21003">
        <w:rPr>
          <w:lang w:val="en-GB"/>
        </w:rPr>
        <w:t>When quoting Statistics Poland data, please provide information: “Source of data: Statistics Poland”, and when publishing calculations made on data published by Statistics Poland, please provide information: “Own study based on Statistics Poland data</w:t>
      </w:r>
      <w:r w:rsidR="00F700C3">
        <w:rPr>
          <w:lang w:val="en-GB"/>
        </w:rPr>
        <w:t>”.</w:t>
      </w:r>
    </w:p>
    <w:p w14:paraId="47065258" w14:textId="77777777" w:rsidR="001E1C11" w:rsidRPr="009778FC" w:rsidRDefault="001E1C11" w:rsidP="001E1C11">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39"/>
        <w:gridCol w:w="3828"/>
      </w:tblGrid>
      <w:tr w:rsidR="001E1C11" w:rsidRPr="00200D9E" w14:paraId="0DAF3783" w14:textId="77777777" w:rsidTr="006B7322">
        <w:trPr>
          <w:trHeight w:val="1912"/>
        </w:trPr>
        <w:tc>
          <w:tcPr>
            <w:tcW w:w="4379" w:type="dxa"/>
          </w:tcPr>
          <w:p w14:paraId="5891DD2C" w14:textId="77777777" w:rsidR="001E1C11" w:rsidRPr="00145E8D" w:rsidRDefault="001E1C11" w:rsidP="006B7322">
            <w:pPr>
              <w:spacing w:before="0" w:after="0" w:line="276" w:lineRule="auto"/>
              <w:ind w:left="-108"/>
              <w:rPr>
                <w:rFonts w:cs="Arial"/>
                <w:color w:val="000000" w:themeColor="text1"/>
                <w:sz w:val="20"/>
                <w:lang w:val="en-GB"/>
              </w:rPr>
            </w:pPr>
            <w:r w:rsidRPr="00145E8D">
              <w:rPr>
                <w:rFonts w:cs="Arial"/>
                <w:color w:val="000000" w:themeColor="text1"/>
                <w:sz w:val="20"/>
                <w:lang w:val="en-GB"/>
              </w:rPr>
              <w:t>Prepared by:</w:t>
            </w:r>
          </w:p>
          <w:p w14:paraId="6EDECDB4" w14:textId="77777777" w:rsidR="001E1C11" w:rsidRPr="00145E8D" w:rsidRDefault="009126B3" w:rsidP="006B7322">
            <w:pPr>
              <w:spacing w:before="0" w:after="0" w:line="276" w:lineRule="auto"/>
              <w:ind w:left="-108"/>
              <w:rPr>
                <w:rFonts w:cs="Arial"/>
                <w:b/>
                <w:color w:val="000000" w:themeColor="text1"/>
                <w:sz w:val="20"/>
                <w:lang w:val="en-GB"/>
              </w:rPr>
            </w:pPr>
            <w:hyperlink r:id="rId24" w:tgtFrame="_blank" w:history="1">
              <w:r w:rsidR="001E1C11" w:rsidRPr="00145E8D">
                <w:rPr>
                  <w:b/>
                  <w:color w:val="000000" w:themeColor="text1"/>
                  <w:sz w:val="20"/>
                  <w:lang w:val="en-GB"/>
                </w:rPr>
                <w:t>Statistical Office in</w:t>
              </w:r>
            </w:hyperlink>
            <w:r w:rsidR="001E1C11" w:rsidRPr="00145E8D">
              <w:rPr>
                <w:rFonts w:cs="Arial"/>
                <w:b/>
                <w:color w:val="000000" w:themeColor="text1"/>
                <w:sz w:val="20"/>
                <w:lang w:val="en-GB"/>
              </w:rPr>
              <w:t xml:space="preserve"> Rzeszów</w:t>
            </w:r>
          </w:p>
          <w:p w14:paraId="748661BB" w14:textId="77777777" w:rsidR="001E1C11" w:rsidRPr="00145E8D" w:rsidRDefault="001E1C11" w:rsidP="006B7322">
            <w:pPr>
              <w:spacing w:before="0" w:after="0" w:line="276" w:lineRule="auto"/>
              <w:ind w:left="-108"/>
              <w:rPr>
                <w:rFonts w:cs="Arial"/>
                <w:b/>
                <w:color w:val="000000" w:themeColor="text1"/>
                <w:sz w:val="20"/>
                <w:lang w:val="en-GB"/>
              </w:rPr>
            </w:pPr>
            <w:r w:rsidRPr="00145E8D">
              <w:rPr>
                <w:rFonts w:cs="Arial"/>
                <w:b/>
                <w:color w:val="000000" w:themeColor="text1"/>
                <w:sz w:val="20"/>
                <w:lang w:val="en-GB"/>
              </w:rPr>
              <w:t>Director Marek Cierpiał-Wolan</w:t>
            </w:r>
          </w:p>
          <w:p w14:paraId="62604023" w14:textId="77777777" w:rsidR="001E1C11" w:rsidRPr="00145E8D" w:rsidRDefault="001E1C11" w:rsidP="006B7322">
            <w:pPr>
              <w:pStyle w:val="Nagwek3"/>
              <w:spacing w:before="0" w:line="240" w:lineRule="auto"/>
              <w:ind w:left="-108"/>
              <w:rPr>
                <w:rFonts w:ascii="Fira Sans" w:hAnsi="Fira Sans" w:cs="Arial"/>
                <w:color w:val="000000" w:themeColor="text1"/>
                <w:sz w:val="20"/>
                <w:lang w:val="en-GB"/>
              </w:rPr>
            </w:pPr>
            <w:r w:rsidRPr="00145E8D">
              <w:rPr>
                <w:rFonts w:ascii="Fira Sans" w:hAnsi="Fira Sans" w:cs="Arial"/>
                <w:color w:val="000000" w:themeColor="text1"/>
                <w:sz w:val="20"/>
                <w:lang w:val="en-GB"/>
              </w:rPr>
              <w:t xml:space="preserve">Office: tel. (+48 </w:t>
            </w:r>
            <w:r>
              <w:rPr>
                <w:rFonts w:ascii="Fira Sans" w:hAnsi="Fira Sans" w:cs="Arial"/>
                <w:color w:val="000000" w:themeColor="text1"/>
                <w:sz w:val="20"/>
                <w:lang w:val="en-GB"/>
              </w:rPr>
              <w:t>17</w:t>
            </w:r>
            <w:r w:rsidRPr="00145E8D">
              <w:rPr>
                <w:rFonts w:ascii="Fira Sans" w:hAnsi="Fira Sans" w:cs="Arial"/>
                <w:color w:val="000000" w:themeColor="text1"/>
                <w:sz w:val="20"/>
                <w:lang w:val="en-GB"/>
              </w:rPr>
              <w:t xml:space="preserve">) </w:t>
            </w:r>
            <w:r>
              <w:rPr>
                <w:rFonts w:ascii="Fira Sans" w:hAnsi="Fira Sans" w:cs="Arial"/>
                <w:color w:val="000000" w:themeColor="text1"/>
                <w:sz w:val="20"/>
                <w:lang w:val="en-GB"/>
              </w:rPr>
              <w:t>853 52 10</w:t>
            </w:r>
          </w:p>
          <w:p w14:paraId="21896CA3" w14:textId="77777777" w:rsidR="001E1C11" w:rsidRPr="008F3638" w:rsidRDefault="001E1C11" w:rsidP="006B7322">
            <w:pPr>
              <w:pStyle w:val="Nagwek3"/>
              <w:spacing w:before="0" w:line="240" w:lineRule="auto"/>
              <w:rPr>
                <w:rFonts w:ascii="Fira Sans" w:hAnsi="Fira Sans"/>
                <w:color w:val="000000" w:themeColor="text1"/>
                <w:lang w:val="fi-FI"/>
              </w:rPr>
            </w:pPr>
          </w:p>
        </w:tc>
        <w:tc>
          <w:tcPr>
            <w:tcW w:w="3942" w:type="dxa"/>
          </w:tcPr>
          <w:p w14:paraId="30196E9A" w14:textId="77777777" w:rsidR="001E1C11" w:rsidRPr="00145E8D" w:rsidRDefault="001E1C11" w:rsidP="006B7322">
            <w:pPr>
              <w:spacing w:before="0" w:after="0" w:line="276" w:lineRule="auto"/>
              <w:rPr>
                <w:rFonts w:cs="Arial"/>
                <w:b/>
                <w:color w:val="000000" w:themeColor="text1"/>
                <w:sz w:val="20"/>
                <w:lang w:val="en-GB"/>
              </w:rPr>
            </w:pPr>
            <w:r w:rsidRPr="00145E8D">
              <w:rPr>
                <w:rFonts w:cs="Arial"/>
                <w:color w:val="000000" w:themeColor="text1"/>
                <w:sz w:val="20"/>
                <w:lang w:val="en-GB"/>
              </w:rPr>
              <w:t>Issued by:</w:t>
            </w:r>
            <w:r w:rsidRPr="00145E8D">
              <w:rPr>
                <w:rFonts w:cs="Arial"/>
                <w:color w:val="000000" w:themeColor="text1"/>
                <w:sz w:val="20"/>
                <w:lang w:val="en-GB"/>
              </w:rPr>
              <w:br/>
            </w:r>
            <w:r w:rsidRPr="00145E8D">
              <w:rPr>
                <w:rFonts w:cs="Arial"/>
                <w:b/>
                <w:color w:val="000000" w:themeColor="text1"/>
                <w:sz w:val="20"/>
                <w:lang w:val="en-GB"/>
              </w:rPr>
              <w:t>The Spoke</w:t>
            </w:r>
            <w:r w:rsidR="006F1418">
              <w:rPr>
                <w:rFonts w:cs="Arial"/>
                <w:b/>
                <w:color w:val="000000" w:themeColor="text1"/>
                <w:sz w:val="20"/>
                <w:lang w:val="en-GB"/>
              </w:rPr>
              <w:t>s</w:t>
            </w:r>
            <w:r w:rsidRPr="00145E8D">
              <w:rPr>
                <w:rFonts w:cs="Arial"/>
                <w:b/>
                <w:color w:val="000000" w:themeColor="text1"/>
                <w:sz w:val="20"/>
                <w:lang w:val="en-GB"/>
              </w:rPr>
              <w:t xml:space="preserve">person for the President </w:t>
            </w:r>
          </w:p>
          <w:p w14:paraId="5AB4C510" w14:textId="77777777" w:rsidR="001E1C11" w:rsidRPr="00145E8D" w:rsidRDefault="001E1C11" w:rsidP="006B7322">
            <w:pPr>
              <w:spacing w:before="0" w:after="0" w:line="276" w:lineRule="auto"/>
              <w:rPr>
                <w:rFonts w:cs="Arial"/>
                <w:b/>
                <w:color w:val="000000" w:themeColor="text1"/>
                <w:sz w:val="20"/>
                <w:lang w:val="en-GB"/>
              </w:rPr>
            </w:pPr>
            <w:r>
              <w:rPr>
                <w:rFonts w:cs="Arial"/>
                <w:b/>
                <w:color w:val="000000" w:themeColor="text1"/>
                <w:sz w:val="20"/>
                <w:lang w:val="en-GB"/>
              </w:rPr>
              <w:t>of</w:t>
            </w:r>
            <w:r w:rsidRPr="00145E8D">
              <w:rPr>
                <w:rFonts w:cs="Arial"/>
                <w:b/>
                <w:color w:val="000000" w:themeColor="text1"/>
                <w:sz w:val="20"/>
                <w:lang w:val="en-GB"/>
              </w:rPr>
              <w:t xml:space="preserve"> Statistics Poland</w:t>
            </w:r>
          </w:p>
          <w:p w14:paraId="63F8DCB7" w14:textId="77777777" w:rsidR="001E1C11" w:rsidRPr="00145E8D" w:rsidRDefault="001E1C11" w:rsidP="006B7322">
            <w:pPr>
              <w:pStyle w:val="Nagwek3"/>
              <w:spacing w:before="0" w:line="240" w:lineRule="auto"/>
              <w:rPr>
                <w:rFonts w:ascii="Fira Sans" w:hAnsi="Fira Sans" w:cs="Arial"/>
                <w:b/>
                <w:color w:val="000000" w:themeColor="text1"/>
                <w:sz w:val="20"/>
                <w:szCs w:val="28"/>
                <w:lang w:val="en-GB"/>
              </w:rPr>
            </w:pPr>
            <w:r w:rsidRPr="00145E8D">
              <w:rPr>
                <w:rFonts w:ascii="Fira Sans" w:hAnsi="Fira Sans" w:cs="Arial"/>
                <w:b/>
                <w:color w:val="000000" w:themeColor="text1"/>
                <w:sz w:val="20"/>
                <w:szCs w:val="28"/>
                <w:lang w:val="en-GB"/>
              </w:rPr>
              <w:t>Karolina</w:t>
            </w:r>
            <w:r w:rsidRPr="00145E8D">
              <w:rPr>
                <w:rFonts w:ascii="Fira Sans" w:hAnsi="Fira Sans" w:cs="Arial"/>
                <w:b/>
                <w:color w:val="auto"/>
                <w:sz w:val="20"/>
                <w:szCs w:val="28"/>
                <w:lang w:val="en-GB"/>
              </w:rPr>
              <w:t xml:space="preserve"> </w:t>
            </w:r>
            <w:proofErr w:type="spellStart"/>
            <w:r w:rsidRPr="00145E8D">
              <w:rPr>
                <w:rFonts w:ascii="Fira Sans" w:hAnsi="Fira Sans" w:cs="Arial"/>
                <w:b/>
                <w:color w:val="auto"/>
                <w:sz w:val="20"/>
                <w:szCs w:val="28"/>
                <w:lang w:val="en-GB"/>
              </w:rPr>
              <w:t>Banaszek</w:t>
            </w:r>
            <w:proofErr w:type="spellEnd"/>
          </w:p>
          <w:p w14:paraId="5D383384" w14:textId="77777777" w:rsidR="001E1C11" w:rsidRPr="00145E8D" w:rsidRDefault="001E1C11" w:rsidP="006B7322">
            <w:pPr>
              <w:pStyle w:val="Nagwek3"/>
              <w:spacing w:before="0" w:line="240" w:lineRule="auto"/>
              <w:rPr>
                <w:rFonts w:ascii="Fira Sans" w:hAnsi="Fira Sans" w:cs="Arial"/>
                <w:color w:val="000000" w:themeColor="text1"/>
                <w:sz w:val="20"/>
                <w:lang w:val="en-GB"/>
              </w:rPr>
            </w:pPr>
            <w:r w:rsidRPr="00145E8D">
              <w:rPr>
                <w:rFonts w:ascii="Fira Sans" w:hAnsi="Fira Sans" w:cs="Arial"/>
                <w:color w:val="000000" w:themeColor="text1"/>
                <w:sz w:val="20"/>
                <w:lang w:val="en-GB"/>
              </w:rPr>
              <w:t>Mobile: (+48) 695 255</w:t>
            </w:r>
            <w:r>
              <w:rPr>
                <w:rFonts w:ascii="Fira Sans" w:hAnsi="Fira Sans" w:cs="Arial"/>
                <w:color w:val="000000" w:themeColor="text1"/>
                <w:sz w:val="20"/>
                <w:lang w:val="en-GB"/>
              </w:rPr>
              <w:t> </w:t>
            </w:r>
            <w:r w:rsidRPr="00145E8D">
              <w:rPr>
                <w:rFonts w:ascii="Fira Sans" w:hAnsi="Fira Sans" w:cs="Arial"/>
                <w:color w:val="000000" w:themeColor="text1"/>
                <w:sz w:val="20"/>
                <w:lang w:val="en-GB"/>
              </w:rPr>
              <w:t>011</w:t>
            </w:r>
          </w:p>
          <w:p w14:paraId="501D4364" w14:textId="77777777" w:rsidR="001E1C11" w:rsidRPr="008F3638" w:rsidRDefault="001E1C11" w:rsidP="006B7322">
            <w:pPr>
              <w:pStyle w:val="Nagwek3"/>
              <w:spacing w:before="0" w:line="240" w:lineRule="auto"/>
              <w:rPr>
                <w:rFonts w:ascii="Fira Sans" w:hAnsi="Fira Sans" w:cs="Arial"/>
                <w:color w:val="000000" w:themeColor="text1"/>
                <w:sz w:val="20"/>
                <w:szCs w:val="20"/>
                <w:lang w:val="en-US"/>
              </w:rPr>
            </w:pPr>
          </w:p>
        </w:tc>
      </w:tr>
    </w:tbl>
    <w:p w14:paraId="15F14A73" w14:textId="77777777" w:rsidR="001E1C11" w:rsidRPr="009778FC" w:rsidRDefault="001E1C11" w:rsidP="001E1C11">
      <w:pPr>
        <w:rPr>
          <w:sz w:val="20"/>
          <w:lang w:val="en-GB"/>
        </w:rPr>
      </w:pPr>
    </w:p>
    <w:p w14:paraId="64C1D78C" w14:textId="77777777" w:rsidR="001E1C11" w:rsidRPr="009778FC" w:rsidRDefault="001E1C11" w:rsidP="001E1C11">
      <w:pPr>
        <w:rPr>
          <w:sz w:val="18"/>
          <w:lang w:val="en-GB"/>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390"/>
        <w:gridCol w:w="595"/>
        <w:gridCol w:w="3082"/>
      </w:tblGrid>
      <w:tr w:rsidR="001E1C11" w:rsidRPr="00200D9E" w14:paraId="65A5A4D8" w14:textId="77777777" w:rsidTr="006B7322">
        <w:trPr>
          <w:trHeight w:val="610"/>
        </w:trPr>
        <w:tc>
          <w:tcPr>
            <w:tcW w:w="2721" w:type="pct"/>
            <w:vMerge w:val="restart"/>
          </w:tcPr>
          <w:p w14:paraId="7B76F16B" w14:textId="77777777" w:rsidR="001E1C11" w:rsidRPr="00145E8D" w:rsidRDefault="001E1C11" w:rsidP="006B7322">
            <w:pPr>
              <w:rPr>
                <w:b/>
                <w:sz w:val="20"/>
                <w:lang w:val="en-GB"/>
              </w:rPr>
            </w:pPr>
            <w:r w:rsidRPr="00145E8D">
              <w:rPr>
                <w:b/>
                <w:sz w:val="20"/>
                <w:lang w:val="en-GB"/>
              </w:rPr>
              <w:t>Press Office</w:t>
            </w:r>
          </w:p>
          <w:p w14:paraId="1D1894BA" w14:textId="77777777" w:rsidR="001E1C11" w:rsidRPr="00145E8D" w:rsidRDefault="001E1C11" w:rsidP="006B7322">
            <w:pPr>
              <w:rPr>
                <w:sz w:val="20"/>
                <w:lang w:val="en-GB"/>
              </w:rPr>
            </w:pPr>
            <w:r w:rsidRPr="00145E8D">
              <w:rPr>
                <w:rFonts w:cs="Arial"/>
                <w:color w:val="000000" w:themeColor="text1"/>
                <w:sz w:val="20"/>
                <w:szCs w:val="24"/>
                <w:lang w:val="en-GB"/>
              </w:rPr>
              <w:t xml:space="preserve">Office: tel. (+48 22) </w:t>
            </w:r>
            <w:r w:rsidRPr="00145E8D">
              <w:rPr>
                <w:sz w:val="20"/>
                <w:lang w:val="en-GB"/>
              </w:rPr>
              <w:t xml:space="preserve">608 34 91, 608 38 04 </w:t>
            </w:r>
          </w:p>
          <w:p w14:paraId="530E6AFA" w14:textId="77777777" w:rsidR="001E1C11" w:rsidRPr="00BC0F56" w:rsidRDefault="001E1C11" w:rsidP="006B7322">
            <w:pPr>
              <w:rPr>
                <w:sz w:val="18"/>
                <w:lang w:val="en-GB"/>
              </w:rPr>
            </w:pPr>
            <w:r w:rsidRPr="00145E8D">
              <w:rPr>
                <w:b/>
                <w:sz w:val="20"/>
                <w:lang w:val="en-GB"/>
              </w:rPr>
              <w:t>e-mail:</w:t>
            </w:r>
            <w:r w:rsidRPr="00145E8D">
              <w:rPr>
                <w:sz w:val="20"/>
                <w:lang w:val="en-GB"/>
              </w:rPr>
              <w:t xml:space="preserve"> </w:t>
            </w:r>
            <w:hyperlink r:id="rId25" w:history="1">
              <w:r w:rsidRPr="00145E8D">
                <w:rPr>
                  <w:rStyle w:val="Hipercze"/>
                  <w:rFonts w:cstheme="minorBidi"/>
                  <w:b/>
                  <w:color w:val="auto"/>
                  <w:sz w:val="20"/>
                  <w:lang w:val="en-GB"/>
                </w:rPr>
                <w:t>obslugaprasowa@stat.gov.pl</w:t>
              </w:r>
            </w:hyperlink>
          </w:p>
        </w:tc>
        <w:tc>
          <w:tcPr>
            <w:tcW w:w="369" w:type="pct"/>
            <w:vAlign w:val="center"/>
          </w:tcPr>
          <w:p w14:paraId="6B2AD6A1" w14:textId="77777777" w:rsidR="001E1C11" w:rsidRPr="00BC0F56" w:rsidRDefault="001E1C11" w:rsidP="006B7322">
            <w:pPr>
              <w:rPr>
                <w:sz w:val="18"/>
                <w:lang w:val="en-GB"/>
              </w:rPr>
            </w:pPr>
            <w:r>
              <w:rPr>
                <w:noProof/>
                <w:sz w:val="20"/>
                <w:lang w:eastAsia="pl-PL"/>
              </w:rPr>
              <w:drawing>
                <wp:anchor distT="0" distB="0" distL="114300" distR="114300" simplePos="0" relativeHeight="251836927" behindDoc="0" locked="0" layoutInCell="1" allowOverlap="1" wp14:anchorId="275C8435" wp14:editId="2348BE7F">
                  <wp:simplePos x="0" y="0"/>
                  <wp:positionH relativeFrom="column">
                    <wp:posOffset>78740</wp:posOffset>
                  </wp:positionH>
                  <wp:positionV relativeFrom="paragraph">
                    <wp:posOffset>21590</wp:posOffset>
                  </wp:positionV>
                  <wp:extent cx="256540" cy="251460"/>
                  <wp:effectExtent l="0" t="0" r="0" b="0"/>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vAlign w:val="center"/>
          </w:tcPr>
          <w:p w14:paraId="6578C836" w14:textId="77777777" w:rsidR="001E1C11" w:rsidRPr="009778FC" w:rsidRDefault="001E1C11" w:rsidP="006B7322">
            <w:pPr>
              <w:rPr>
                <w:sz w:val="18"/>
                <w:lang w:val="en-GB"/>
              </w:rPr>
            </w:pPr>
            <w:r w:rsidRPr="009778FC">
              <w:rPr>
                <w:sz w:val="20"/>
                <w:lang w:val="en-GB"/>
              </w:rPr>
              <w:t>www.stat.gov.pl/en/</w:t>
            </w:r>
          </w:p>
        </w:tc>
      </w:tr>
      <w:tr w:rsidR="001E1C11" w14:paraId="0DE48A4F" w14:textId="77777777" w:rsidTr="006B7322">
        <w:trPr>
          <w:trHeight w:val="436"/>
        </w:trPr>
        <w:tc>
          <w:tcPr>
            <w:tcW w:w="2721" w:type="pct"/>
            <w:vMerge/>
            <w:vAlign w:val="center"/>
          </w:tcPr>
          <w:p w14:paraId="1EB1DB85" w14:textId="77777777" w:rsidR="001E1C11" w:rsidRPr="009778FC" w:rsidRDefault="001E1C11" w:rsidP="006B7322">
            <w:pPr>
              <w:rPr>
                <w:sz w:val="18"/>
                <w:lang w:val="en-GB"/>
              </w:rPr>
            </w:pPr>
          </w:p>
        </w:tc>
        <w:tc>
          <w:tcPr>
            <w:tcW w:w="369" w:type="pct"/>
            <w:vAlign w:val="center"/>
          </w:tcPr>
          <w:p w14:paraId="283F4A1F" w14:textId="77777777" w:rsidR="001E1C11" w:rsidRPr="009778FC" w:rsidRDefault="001E1C11" w:rsidP="006B7322">
            <w:pPr>
              <w:rPr>
                <w:sz w:val="18"/>
                <w:lang w:val="en-GB"/>
              </w:rPr>
            </w:pPr>
            <w:r>
              <w:rPr>
                <w:noProof/>
                <w:sz w:val="20"/>
                <w:lang w:eastAsia="pl-PL"/>
              </w:rPr>
              <w:drawing>
                <wp:anchor distT="0" distB="0" distL="114300" distR="114300" simplePos="0" relativeHeight="251838975" behindDoc="0" locked="0" layoutInCell="1" allowOverlap="1" wp14:anchorId="38C0CE6D" wp14:editId="57BBFF97">
                  <wp:simplePos x="0" y="0"/>
                  <wp:positionH relativeFrom="column">
                    <wp:posOffset>81280</wp:posOffset>
                  </wp:positionH>
                  <wp:positionV relativeFrom="paragraph">
                    <wp:posOffset>18415</wp:posOffset>
                  </wp:positionV>
                  <wp:extent cx="25654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14:paraId="1F0B41B5" w14:textId="77777777" w:rsidR="001E1C11" w:rsidRDefault="001E1C11" w:rsidP="006B7322">
            <w:pPr>
              <w:rPr>
                <w:sz w:val="18"/>
              </w:rPr>
            </w:pPr>
            <w:r w:rsidRPr="003D5F42">
              <w:rPr>
                <w:sz w:val="20"/>
              </w:rPr>
              <w:t>@</w:t>
            </w:r>
            <w:r>
              <w:rPr>
                <w:sz w:val="20"/>
              </w:rPr>
              <w:t>StatPoland</w:t>
            </w:r>
          </w:p>
        </w:tc>
      </w:tr>
      <w:tr w:rsidR="001E1C11" w14:paraId="10807048" w14:textId="77777777" w:rsidTr="006B7322">
        <w:trPr>
          <w:trHeight w:val="436"/>
        </w:trPr>
        <w:tc>
          <w:tcPr>
            <w:tcW w:w="2721" w:type="pct"/>
            <w:vMerge/>
            <w:vAlign w:val="center"/>
          </w:tcPr>
          <w:p w14:paraId="139AAC1A" w14:textId="77777777" w:rsidR="001E1C11" w:rsidRDefault="001E1C11" w:rsidP="006B7322">
            <w:pPr>
              <w:rPr>
                <w:sz w:val="18"/>
              </w:rPr>
            </w:pPr>
          </w:p>
        </w:tc>
        <w:tc>
          <w:tcPr>
            <w:tcW w:w="369" w:type="pct"/>
            <w:vAlign w:val="center"/>
          </w:tcPr>
          <w:p w14:paraId="2FC92C26" w14:textId="77777777" w:rsidR="001E1C11" w:rsidRDefault="001E1C11" w:rsidP="006B7322">
            <w:pPr>
              <w:rPr>
                <w:sz w:val="18"/>
              </w:rPr>
            </w:pPr>
            <w:r>
              <w:rPr>
                <w:noProof/>
                <w:sz w:val="20"/>
                <w:lang w:eastAsia="pl-PL"/>
              </w:rPr>
              <w:drawing>
                <wp:anchor distT="0" distB="0" distL="114300" distR="114300" simplePos="0" relativeHeight="251837951" behindDoc="0" locked="0" layoutInCell="1" allowOverlap="1" wp14:anchorId="62493572" wp14:editId="2D943E57">
                  <wp:simplePos x="0" y="0"/>
                  <wp:positionH relativeFrom="column">
                    <wp:posOffset>78740</wp:posOffset>
                  </wp:positionH>
                  <wp:positionV relativeFrom="paragraph">
                    <wp:posOffset>15240</wp:posOffset>
                  </wp:positionV>
                  <wp:extent cx="256540" cy="251460"/>
                  <wp:effectExtent l="0" t="0" r="0" b="0"/>
                  <wp:wrapNone/>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14:paraId="53AF8B50" w14:textId="77777777" w:rsidR="001E1C11" w:rsidRDefault="001E1C11" w:rsidP="006B7322">
            <w:pPr>
              <w:rPr>
                <w:sz w:val="20"/>
              </w:rPr>
            </w:pPr>
            <w:r w:rsidRPr="003D5F42">
              <w:rPr>
                <w:sz w:val="20"/>
              </w:rPr>
              <w:t>@GlownyUrzadStatystyczny</w:t>
            </w:r>
          </w:p>
        </w:tc>
      </w:tr>
    </w:tbl>
    <w:p w14:paraId="2A602312" w14:textId="77777777" w:rsidR="00D261A2" w:rsidRPr="00E21003" w:rsidRDefault="00E94071" w:rsidP="00091ABE">
      <w:pPr>
        <w:rPr>
          <w:sz w:val="18"/>
          <w:lang w:val="en-GB"/>
        </w:rPr>
      </w:pPr>
      <w:r w:rsidRPr="00E21003">
        <w:rPr>
          <w:noProof/>
          <w:sz w:val="18"/>
          <w:lang w:eastAsia="pl-PL"/>
        </w:rPr>
        <mc:AlternateContent>
          <mc:Choice Requires="wps">
            <w:drawing>
              <wp:anchor distT="45720" distB="45720" distL="114300" distR="114300" simplePos="0" relativeHeight="251805183" behindDoc="0" locked="0" layoutInCell="1" allowOverlap="1" wp14:anchorId="2B2866F9" wp14:editId="4803305A">
                <wp:simplePos x="0" y="0"/>
                <wp:positionH relativeFrom="margin">
                  <wp:posOffset>21590</wp:posOffset>
                </wp:positionH>
                <wp:positionV relativeFrom="paragraph">
                  <wp:posOffset>393065</wp:posOffset>
                </wp:positionV>
                <wp:extent cx="6559550" cy="3891280"/>
                <wp:effectExtent l="0" t="0" r="12700" b="13970"/>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3891280"/>
                        </a:xfrm>
                        <a:prstGeom prst="rect">
                          <a:avLst/>
                        </a:prstGeom>
                        <a:solidFill>
                          <a:schemeClr val="bg1">
                            <a:lumMod val="95000"/>
                          </a:schemeClr>
                        </a:solidFill>
                        <a:ln w="9525">
                          <a:solidFill>
                            <a:schemeClr val="bg1"/>
                          </a:solidFill>
                          <a:miter lim="800000"/>
                          <a:headEnd/>
                          <a:tailEnd/>
                        </a:ln>
                      </wps:spPr>
                      <wps:txbx>
                        <w:txbxContent>
                          <w:p w14:paraId="31294BC4" w14:textId="77777777" w:rsidR="001E1C11" w:rsidRPr="001E1C11" w:rsidRDefault="001E1C11" w:rsidP="001E1C11">
                            <w:pPr>
                              <w:rPr>
                                <w:b/>
                                <w:lang w:val="en-GB"/>
                              </w:rPr>
                            </w:pPr>
                            <w:r w:rsidRPr="001E1C11">
                              <w:rPr>
                                <w:b/>
                                <w:lang w:val="en-GB"/>
                              </w:rPr>
                              <w:t>Related information</w:t>
                            </w:r>
                          </w:p>
                          <w:p w14:paraId="184C5F2B" w14:textId="77777777" w:rsidR="004F6BBC" w:rsidRPr="00200D9E" w:rsidRDefault="009126B3" w:rsidP="001E1C11">
                            <w:pPr>
                              <w:rPr>
                                <w:rFonts w:eastAsia="Times New Roman" w:cs="Times New Roman"/>
                                <w:bCs/>
                                <w:color w:val="001D77"/>
                                <w:sz w:val="18"/>
                                <w:szCs w:val="18"/>
                                <w:u w:val="single"/>
                                <w:lang w:val="en-GB" w:eastAsia="pl-PL"/>
                              </w:rPr>
                            </w:pPr>
                            <w:hyperlink r:id="rId29" w:history="1">
                              <w:r w:rsidR="004F6BBC" w:rsidRPr="00200D9E">
                                <w:rPr>
                                  <w:rFonts w:eastAsia="Times New Roman" w:cs="Times New Roman"/>
                                  <w:bCs/>
                                  <w:color w:val="001D77"/>
                                  <w:sz w:val="18"/>
                                  <w:szCs w:val="18"/>
                                  <w:u w:val="single"/>
                                  <w:lang w:val="en-GB" w:eastAsia="pl-PL"/>
                                </w:rPr>
                                <w:t>Occupancy of tourist accommodation establishments in the first quarter of 2021</w:t>
                              </w:r>
                            </w:hyperlink>
                          </w:p>
                          <w:p w14:paraId="44EBBA9B" w14:textId="77777777" w:rsidR="004F6BBC" w:rsidRPr="00200D9E" w:rsidRDefault="009126B3" w:rsidP="001E1C11">
                            <w:pPr>
                              <w:rPr>
                                <w:rFonts w:eastAsia="Times New Roman" w:cs="Times New Roman"/>
                                <w:bCs/>
                                <w:color w:val="001D77"/>
                                <w:sz w:val="18"/>
                                <w:szCs w:val="18"/>
                                <w:u w:val="single"/>
                                <w:lang w:val="en-GB" w:eastAsia="pl-PL"/>
                              </w:rPr>
                            </w:pPr>
                            <w:hyperlink r:id="rId30" w:history="1">
                              <w:r w:rsidR="004F6BBC" w:rsidRPr="00200D9E">
                                <w:rPr>
                                  <w:rFonts w:eastAsia="Times New Roman" w:cs="Times New Roman"/>
                                  <w:bCs/>
                                  <w:color w:val="001D77"/>
                                  <w:sz w:val="18"/>
                                  <w:szCs w:val="18"/>
                                  <w:u w:val="single"/>
                                  <w:lang w:val="en-GB" w:eastAsia="pl-PL"/>
                                </w:rPr>
                                <w:t>Occupancy of tourist accommodation establishments in Poland in February and March 2021</w:t>
                              </w:r>
                            </w:hyperlink>
                          </w:p>
                          <w:p w14:paraId="226298D0" w14:textId="77777777" w:rsidR="001E1C11" w:rsidRPr="005F59AC" w:rsidRDefault="009126B3" w:rsidP="001E1C11">
                            <w:pPr>
                              <w:rPr>
                                <w:color w:val="002060"/>
                                <w:sz w:val="18"/>
                                <w:szCs w:val="18"/>
                                <w:u w:val="single"/>
                                <w:lang w:val="en-GB"/>
                              </w:rPr>
                            </w:pPr>
                            <w:hyperlink r:id="rId31" w:history="1">
                              <w:r w:rsidR="001E1C11" w:rsidRPr="00200D9E">
                                <w:rPr>
                                  <w:rFonts w:eastAsia="Times New Roman" w:cs="Times New Roman"/>
                                  <w:bCs/>
                                  <w:color w:val="001D77"/>
                                  <w:sz w:val="18"/>
                                  <w:szCs w:val="18"/>
                                  <w:u w:val="single"/>
                                  <w:lang w:val="en-GB" w:eastAsia="pl-PL"/>
                                </w:rPr>
                                <w:t>Occupancy of tourist accommodation establishments in Poland in January and February 2021</w:t>
                              </w:r>
                            </w:hyperlink>
                          </w:p>
                          <w:p w14:paraId="3B8D287F" w14:textId="77777777" w:rsidR="004F6BBC" w:rsidRDefault="004F6BBC" w:rsidP="001E1C11">
                            <w:pPr>
                              <w:rPr>
                                <w:color w:val="002060"/>
                                <w:sz w:val="18"/>
                                <w:szCs w:val="18"/>
                                <w:u w:val="single"/>
                                <w:lang w:val="en-GB"/>
                              </w:rPr>
                            </w:pPr>
                          </w:p>
                          <w:p w14:paraId="31576E2C" w14:textId="77777777" w:rsidR="001E1C11" w:rsidRPr="005F59AC" w:rsidRDefault="001E1C11" w:rsidP="001E1C11">
                            <w:pPr>
                              <w:rPr>
                                <w:rFonts w:cs="Arial"/>
                                <w:color w:val="002060"/>
                                <w:sz w:val="18"/>
                                <w:szCs w:val="18"/>
                                <w:u w:val="single"/>
                                <w:shd w:val="clear" w:color="auto" w:fill="F0F0F0"/>
                                <w:lang w:val="en-GB"/>
                              </w:rPr>
                            </w:pPr>
                            <w:r w:rsidRPr="005F59AC">
                              <w:rPr>
                                <w:rFonts w:cs="Arial"/>
                                <w:color w:val="002060"/>
                                <w:sz w:val="18"/>
                                <w:szCs w:val="18"/>
                                <w:u w:val="single"/>
                                <w:shd w:val="clear" w:color="auto" w:fill="F0F0F0"/>
                                <w:lang w:val="en-GB"/>
                              </w:rPr>
                              <w:fldChar w:fldCharType="begin"/>
                            </w:r>
                            <w:r w:rsidR="000B4E49">
                              <w:rPr>
                                <w:rFonts w:cs="Arial"/>
                                <w:color w:val="002060"/>
                                <w:sz w:val="18"/>
                                <w:szCs w:val="18"/>
                                <w:u w:val="single"/>
                                <w:shd w:val="clear" w:color="auto" w:fill="F0F0F0"/>
                                <w:lang w:val="en-GB"/>
                              </w:rPr>
                              <w:instrText>HYPERLINK "https://stat.gov.pl/en/topics/culture-tourism-sport/tourism/tourism-in-2020,1,18.html"</w:instrText>
                            </w:r>
                            <w:r w:rsidRPr="005F59AC">
                              <w:rPr>
                                <w:rFonts w:cs="Arial"/>
                                <w:color w:val="002060"/>
                                <w:sz w:val="18"/>
                                <w:szCs w:val="18"/>
                                <w:u w:val="single"/>
                                <w:shd w:val="clear" w:color="auto" w:fill="F0F0F0"/>
                                <w:lang w:val="en-GB"/>
                              </w:rPr>
                              <w:fldChar w:fldCharType="separate"/>
                            </w:r>
                            <w:r w:rsidR="004F6BBC">
                              <w:rPr>
                                <w:rFonts w:cs="Arial"/>
                                <w:color w:val="002060"/>
                                <w:sz w:val="18"/>
                                <w:szCs w:val="18"/>
                                <w:u w:val="single"/>
                                <w:shd w:val="clear" w:color="auto" w:fill="F0F0F0"/>
                                <w:lang w:val="en-GB"/>
                              </w:rPr>
                              <w:t>Tourism in 2020</w:t>
                            </w:r>
                          </w:p>
                          <w:p w14:paraId="022A6641" w14:textId="77777777" w:rsidR="001E1C11" w:rsidRPr="001E1C11" w:rsidRDefault="001E1C11" w:rsidP="001E1C11">
                            <w:pPr>
                              <w:rPr>
                                <w:rFonts w:cs="Arial"/>
                                <w:color w:val="001D77"/>
                                <w:sz w:val="18"/>
                                <w:szCs w:val="30"/>
                                <w:u w:val="single"/>
                                <w:shd w:val="clear" w:color="auto" w:fill="F0F0F0"/>
                                <w:lang w:val="en-GB"/>
                              </w:rPr>
                            </w:pPr>
                            <w:r w:rsidRPr="005F59AC">
                              <w:rPr>
                                <w:rFonts w:cs="Arial"/>
                                <w:color w:val="002060"/>
                                <w:sz w:val="18"/>
                                <w:szCs w:val="18"/>
                                <w:u w:val="single"/>
                                <w:shd w:val="clear" w:color="auto" w:fill="F0F0F0"/>
                                <w:lang w:val="en-GB"/>
                              </w:rPr>
                              <w:fldChar w:fldCharType="end"/>
                            </w:r>
                          </w:p>
                          <w:p w14:paraId="2FA17E0B" w14:textId="77777777" w:rsidR="001E1C11" w:rsidRPr="001E1C11" w:rsidRDefault="001E1C11" w:rsidP="001E1C11">
                            <w:pPr>
                              <w:rPr>
                                <w:b/>
                                <w:color w:val="000000" w:themeColor="text1"/>
                                <w:szCs w:val="24"/>
                                <w:lang w:val="en-GB"/>
                              </w:rPr>
                            </w:pPr>
                            <w:r w:rsidRPr="001E1C11">
                              <w:rPr>
                                <w:b/>
                                <w:color w:val="000000" w:themeColor="text1"/>
                                <w:szCs w:val="24"/>
                                <w:lang w:val="en-GB"/>
                              </w:rPr>
                              <w:t>Data available in databases</w:t>
                            </w:r>
                          </w:p>
                          <w:p w14:paraId="616D28D7" w14:textId="77777777" w:rsidR="001E1C11" w:rsidRPr="006F1418" w:rsidRDefault="009126B3" w:rsidP="001E1C11">
                            <w:pPr>
                              <w:rPr>
                                <w:rFonts w:cs="Arial"/>
                                <w:color w:val="002060"/>
                                <w:sz w:val="18"/>
                                <w:szCs w:val="30"/>
                                <w:u w:val="single"/>
                                <w:shd w:val="clear" w:color="auto" w:fill="F0F0F0"/>
                                <w:lang w:val="en-GB"/>
                              </w:rPr>
                            </w:pPr>
                            <w:hyperlink r:id="rId32" w:history="1">
                              <w:r w:rsidR="001E1C11" w:rsidRPr="006F1418">
                                <w:rPr>
                                  <w:rFonts w:cs="Arial"/>
                                  <w:color w:val="002060"/>
                                  <w:sz w:val="18"/>
                                  <w:szCs w:val="30"/>
                                  <w:u w:val="single"/>
                                  <w:shd w:val="clear" w:color="auto" w:fill="F0F0F0"/>
                                  <w:lang w:val="en-GB"/>
                                </w:rPr>
                                <w:t>Local Data Bank</w:t>
                              </w:r>
                            </w:hyperlink>
                          </w:p>
                          <w:p w14:paraId="33C49D78" w14:textId="77777777" w:rsidR="001E1C11" w:rsidRPr="001E1C11" w:rsidRDefault="001E1C11" w:rsidP="001E1C11">
                            <w:pPr>
                              <w:rPr>
                                <w:b/>
                                <w:color w:val="000000" w:themeColor="text1"/>
                                <w:szCs w:val="24"/>
                                <w:lang w:val="en-GB"/>
                              </w:rPr>
                            </w:pPr>
                          </w:p>
                          <w:p w14:paraId="18D9C483" w14:textId="77777777" w:rsidR="001E1C11" w:rsidRPr="001E1C11" w:rsidRDefault="001E1C11" w:rsidP="001E1C11">
                            <w:pPr>
                              <w:rPr>
                                <w:b/>
                                <w:color w:val="000000" w:themeColor="text1"/>
                                <w:szCs w:val="24"/>
                                <w:lang w:val="en-GB"/>
                              </w:rPr>
                            </w:pPr>
                            <w:r w:rsidRPr="001E1C11">
                              <w:rPr>
                                <w:b/>
                                <w:color w:val="000000" w:themeColor="text1"/>
                                <w:szCs w:val="24"/>
                                <w:lang w:val="en-GB"/>
                              </w:rPr>
                              <w:t>Terms used in official statistics</w:t>
                            </w:r>
                          </w:p>
                          <w:p w14:paraId="755486BD" w14:textId="77777777" w:rsidR="001E1C11" w:rsidRPr="006F1418" w:rsidRDefault="001E1C11" w:rsidP="001E1C11">
                            <w:pPr>
                              <w:rPr>
                                <w:rFonts w:cs="Arial"/>
                                <w:color w:val="002060"/>
                                <w:sz w:val="18"/>
                                <w:szCs w:val="30"/>
                                <w:u w:val="single"/>
                                <w:shd w:val="clear" w:color="auto" w:fill="F0F0F0"/>
                                <w:lang w:val="en-GB"/>
                              </w:rPr>
                            </w:pPr>
                            <w:r w:rsidRPr="006F1418">
                              <w:rPr>
                                <w:rFonts w:cs="Arial"/>
                                <w:color w:val="002060"/>
                                <w:sz w:val="18"/>
                                <w:szCs w:val="30"/>
                                <w:u w:val="single"/>
                                <w:shd w:val="clear" w:color="auto" w:fill="F0F0F0"/>
                                <w:lang w:val="en-GB"/>
                              </w:rPr>
                              <w:fldChar w:fldCharType="begin"/>
                            </w:r>
                            <w:r w:rsidRPr="006F1418">
                              <w:rPr>
                                <w:rFonts w:cs="Arial"/>
                                <w:color w:val="002060"/>
                                <w:sz w:val="18"/>
                                <w:szCs w:val="30"/>
                                <w:u w:val="single"/>
                                <w:shd w:val="clear" w:color="auto" w:fill="F0F0F0"/>
                                <w:lang w:val="en-GB"/>
                              </w:rPr>
                              <w:instrText xml:space="preserve"> HYPERLINK "https://stat.gov.pl/en/metainformations/glossary/terms-used-in-official-statistics/539,term.html" \o "Tourist" </w:instrText>
                            </w:r>
                            <w:r w:rsidRPr="006F1418">
                              <w:rPr>
                                <w:rFonts w:cs="Arial"/>
                                <w:color w:val="002060"/>
                                <w:sz w:val="18"/>
                                <w:szCs w:val="30"/>
                                <w:u w:val="single"/>
                                <w:shd w:val="clear" w:color="auto" w:fill="F0F0F0"/>
                                <w:lang w:val="en-GB"/>
                              </w:rPr>
                              <w:fldChar w:fldCharType="separate"/>
                            </w:r>
                            <w:r w:rsidRPr="006F1418">
                              <w:rPr>
                                <w:rFonts w:cs="Arial"/>
                                <w:color w:val="002060"/>
                                <w:sz w:val="18"/>
                                <w:szCs w:val="30"/>
                                <w:u w:val="single"/>
                                <w:shd w:val="clear" w:color="auto" w:fill="F0F0F0"/>
                                <w:lang w:val="en-GB"/>
                              </w:rPr>
                              <w:t>Tourist</w:t>
                            </w:r>
                          </w:p>
                          <w:p w14:paraId="46C206DB" w14:textId="77777777" w:rsidR="001E1C11" w:rsidRPr="006F1418" w:rsidRDefault="001E1C11" w:rsidP="001E1C11">
                            <w:pPr>
                              <w:rPr>
                                <w:rFonts w:cs="Arial"/>
                                <w:color w:val="002060"/>
                                <w:sz w:val="18"/>
                                <w:szCs w:val="30"/>
                                <w:u w:val="single"/>
                                <w:shd w:val="clear" w:color="auto" w:fill="F0F0F0"/>
                                <w:lang w:val="en-GB"/>
                              </w:rPr>
                            </w:pPr>
                            <w:r w:rsidRPr="006F1418">
                              <w:rPr>
                                <w:rFonts w:cs="Arial"/>
                                <w:color w:val="002060"/>
                                <w:sz w:val="18"/>
                                <w:szCs w:val="30"/>
                                <w:u w:val="single"/>
                                <w:shd w:val="clear" w:color="auto" w:fill="F0F0F0"/>
                                <w:lang w:val="en-GB"/>
                              </w:rPr>
                              <w:fldChar w:fldCharType="end"/>
                            </w:r>
                            <w:r w:rsidRPr="006F1418">
                              <w:rPr>
                                <w:rFonts w:cs="Arial"/>
                                <w:color w:val="002060"/>
                                <w:sz w:val="18"/>
                                <w:szCs w:val="30"/>
                                <w:u w:val="single"/>
                                <w:shd w:val="clear" w:color="auto" w:fill="F0F0F0"/>
                                <w:lang w:val="en-GB"/>
                              </w:rPr>
                              <w:fldChar w:fldCharType="begin"/>
                            </w:r>
                            <w:r w:rsidRPr="006F1418">
                              <w:rPr>
                                <w:rFonts w:cs="Arial"/>
                                <w:color w:val="002060"/>
                                <w:sz w:val="18"/>
                                <w:szCs w:val="30"/>
                                <w:u w:val="single"/>
                                <w:shd w:val="clear" w:color="auto" w:fill="F0F0F0"/>
                                <w:lang w:val="en-GB"/>
                              </w:rPr>
                              <w:instrText xml:space="preserve"> HYPERLINK "https://stat.gov.pl/en/metainformations/glossary/terms-used-in-official-statistics/245,term.html" \o "Tourist accommodation establishment" </w:instrText>
                            </w:r>
                            <w:r w:rsidRPr="006F1418">
                              <w:rPr>
                                <w:rFonts w:cs="Arial"/>
                                <w:color w:val="002060"/>
                                <w:sz w:val="18"/>
                                <w:szCs w:val="30"/>
                                <w:u w:val="single"/>
                                <w:shd w:val="clear" w:color="auto" w:fill="F0F0F0"/>
                                <w:lang w:val="en-GB"/>
                              </w:rPr>
                              <w:fldChar w:fldCharType="separate"/>
                            </w:r>
                            <w:r w:rsidRPr="006F1418">
                              <w:rPr>
                                <w:rFonts w:cs="Arial"/>
                                <w:color w:val="002060"/>
                                <w:sz w:val="18"/>
                                <w:szCs w:val="30"/>
                                <w:u w:val="single"/>
                                <w:shd w:val="clear" w:color="auto" w:fill="F0F0F0"/>
                                <w:lang w:val="en-GB"/>
                              </w:rPr>
                              <w:t>Tourist accommodation establishment</w:t>
                            </w:r>
                          </w:p>
                          <w:p w14:paraId="1C8DE5B0" w14:textId="77777777" w:rsidR="001E1C11" w:rsidRPr="006F1418" w:rsidRDefault="001E1C11" w:rsidP="001E1C11">
                            <w:pPr>
                              <w:rPr>
                                <w:rFonts w:cs="Arial"/>
                                <w:color w:val="002060"/>
                                <w:sz w:val="18"/>
                                <w:szCs w:val="30"/>
                                <w:u w:val="single"/>
                                <w:shd w:val="clear" w:color="auto" w:fill="F0F0F0"/>
                                <w:lang w:val="en-GB"/>
                              </w:rPr>
                            </w:pPr>
                            <w:r w:rsidRPr="006F1418">
                              <w:rPr>
                                <w:rFonts w:cs="Arial"/>
                                <w:color w:val="002060"/>
                                <w:sz w:val="18"/>
                                <w:szCs w:val="30"/>
                                <w:u w:val="single"/>
                                <w:shd w:val="clear" w:color="auto" w:fill="F0F0F0"/>
                                <w:lang w:val="en-GB"/>
                              </w:rPr>
                              <w:fldChar w:fldCharType="end"/>
                            </w:r>
                            <w:r w:rsidRPr="006F1418">
                              <w:rPr>
                                <w:rFonts w:cs="Arial"/>
                                <w:color w:val="002060"/>
                                <w:sz w:val="18"/>
                                <w:szCs w:val="30"/>
                                <w:u w:val="single"/>
                                <w:shd w:val="clear" w:color="auto" w:fill="F0F0F0"/>
                                <w:lang w:val="en-GB"/>
                              </w:rPr>
                              <w:fldChar w:fldCharType="begin"/>
                            </w:r>
                            <w:r w:rsidRPr="006F1418">
                              <w:rPr>
                                <w:rFonts w:cs="Arial"/>
                                <w:color w:val="002060"/>
                                <w:sz w:val="18"/>
                                <w:szCs w:val="30"/>
                                <w:u w:val="single"/>
                                <w:shd w:val="clear" w:color="auto" w:fill="F0F0F0"/>
                                <w:lang w:val="en-GB"/>
                              </w:rPr>
                              <w:instrText xml:space="preserve"> HYPERLINK "https://stat.gov.pl/en/metainformations/glossary/terms-used-in-official-statistics/1231,term.html" \o "Bed places in tourist accommodation establishments." </w:instrText>
                            </w:r>
                            <w:r w:rsidRPr="006F1418">
                              <w:rPr>
                                <w:rFonts w:cs="Arial"/>
                                <w:color w:val="002060"/>
                                <w:sz w:val="18"/>
                                <w:szCs w:val="30"/>
                                <w:u w:val="single"/>
                                <w:shd w:val="clear" w:color="auto" w:fill="F0F0F0"/>
                                <w:lang w:val="en-GB"/>
                              </w:rPr>
                              <w:fldChar w:fldCharType="separate"/>
                            </w:r>
                            <w:r w:rsidRPr="006F1418">
                              <w:rPr>
                                <w:rFonts w:cs="Arial"/>
                                <w:color w:val="002060"/>
                                <w:sz w:val="18"/>
                                <w:szCs w:val="30"/>
                                <w:u w:val="single"/>
                                <w:shd w:val="clear" w:color="auto" w:fill="F0F0F0"/>
                                <w:lang w:val="en-GB"/>
                              </w:rPr>
                              <w:t>Bed places in tourist accommodation establishments</w:t>
                            </w:r>
                          </w:p>
                          <w:p w14:paraId="0AB15A85" w14:textId="77777777" w:rsidR="001E1C11" w:rsidRPr="006F1418" w:rsidRDefault="001E1C11" w:rsidP="001E1C11">
                            <w:pPr>
                              <w:rPr>
                                <w:rFonts w:cs="Arial"/>
                                <w:color w:val="002060"/>
                                <w:sz w:val="18"/>
                                <w:szCs w:val="30"/>
                                <w:u w:val="single"/>
                                <w:shd w:val="clear" w:color="auto" w:fill="F0F0F0"/>
                                <w:lang w:val="en-GB"/>
                              </w:rPr>
                            </w:pPr>
                            <w:r w:rsidRPr="006F1418">
                              <w:rPr>
                                <w:rFonts w:cs="Arial"/>
                                <w:color w:val="002060"/>
                                <w:sz w:val="18"/>
                                <w:szCs w:val="30"/>
                                <w:u w:val="single"/>
                                <w:shd w:val="clear" w:color="auto" w:fill="F0F0F0"/>
                                <w:lang w:val="en-GB"/>
                              </w:rPr>
                              <w:fldChar w:fldCharType="end"/>
                            </w:r>
                            <w:r w:rsidRPr="006F1418">
                              <w:rPr>
                                <w:rFonts w:cs="Arial"/>
                                <w:color w:val="002060"/>
                                <w:sz w:val="18"/>
                                <w:szCs w:val="30"/>
                                <w:u w:val="single"/>
                                <w:shd w:val="clear" w:color="auto" w:fill="F0F0F0"/>
                                <w:lang w:val="en-GB"/>
                              </w:rPr>
                              <w:fldChar w:fldCharType="begin"/>
                            </w:r>
                            <w:r w:rsidRPr="006F1418">
                              <w:rPr>
                                <w:rFonts w:cs="Arial"/>
                                <w:color w:val="002060"/>
                                <w:sz w:val="18"/>
                                <w:szCs w:val="30"/>
                                <w:u w:val="single"/>
                                <w:shd w:val="clear" w:color="auto" w:fill="F0F0F0"/>
                                <w:lang w:val="en-GB"/>
                              </w:rPr>
                              <w:instrText xml:space="preserve"> HYPERLINK "https://stat.gov.pl/en/metainformations/glossary/terms-used-in-official-statistics/1233,term.html" \o "Nights spent (overnight stays) in tourist accommodation establishments." </w:instrText>
                            </w:r>
                            <w:r w:rsidRPr="006F1418">
                              <w:rPr>
                                <w:rFonts w:cs="Arial"/>
                                <w:color w:val="002060"/>
                                <w:sz w:val="18"/>
                                <w:szCs w:val="30"/>
                                <w:u w:val="single"/>
                                <w:shd w:val="clear" w:color="auto" w:fill="F0F0F0"/>
                                <w:lang w:val="en-GB"/>
                              </w:rPr>
                              <w:fldChar w:fldCharType="separate"/>
                            </w:r>
                            <w:r w:rsidRPr="006F1418">
                              <w:rPr>
                                <w:rFonts w:cs="Arial"/>
                                <w:color w:val="002060"/>
                                <w:sz w:val="18"/>
                                <w:szCs w:val="30"/>
                                <w:u w:val="single"/>
                                <w:shd w:val="clear" w:color="auto" w:fill="F0F0F0"/>
                                <w:lang w:val="en-GB"/>
                              </w:rPr>
                              <w:t>Nights spent (overnight stays) in tourist accommodation establishments.</w:t>
                            </w:r>
                          </w:p>
                          <w:p w14:paraId="50EA6207" w14:textId="77777777" w:rsidR="001E1C11" w:rsidRPr="006F1418" w:rsidRDefault="001E1C11" w:rsidP="001E1C11">
                            <w:pPr>
                              <w:rPr>
                                <w:rFonts w:cs="Arial"/>
                                <w:color w:val="002060"/>
                                <w:sz w:val="18"/>
                                <w:szCs w:val="30"/>
                                <w:u w:val="single"/>
                                <w:shd w:val="clear" w:color="auto" w:fill="F0F0F0"/>
                                <w:lang w:val="en-GB"/>
                              </w:rPr>
                            </w:pPr>
                            <w:r w:rsidRPr="006F1418">
                              <w:rPr>
                                <w:rFonts w:cs="Arial"/>
                                <w:color w:val="002060"/>
                                <w:sz w:val="18"/>
                                <w:szCs w:val="30"/>
                                <w:u w:val="single"/>
                                <w:shd w:val="clear" w:color="auto" w:fill="F0F0F0"/>
                                <w:lang w:val="en-GB"/>
                              </w:rPr>
                              <w:fldChar w:fldCharType="end"/>
                            </w:r>
                            <w:r w:rsidRPr="006F1418">
                              <w:rPr>
                                <w:rFonts w:cs="Arial"/>
                                <w:color w:val="002060"/>
                                <w:sz w:val="18"/>
                                <w:szCs w:val="30"/>
                                <w:u w:val="single"/>
                                <w:shd w:val="clear" w:color="auto" w:fill="F0F0F0"/>
                                <w:lang w:val="en-GB"/>
                              </w:rPr>
                              <w:fldChar w:fldCharType="begin"/>
                            </w:r>
                            <w:r w:rsidRPr="006F1418">
                              <w:rPr>
                                <w:rFonts w:cs="Arial"/>
                                <w:color w:val="002060"/>
                                <w:sz w:val="18"/>
                                <w:szCs w:val="30"/>
                                <w:u w:val="single"/>
                                <w:shd w:val="clear" w:color="auto" w:fill="F0F0F0"/>
                                <w:lang w:val="en-GB"/>
                              </w:rPr>
                              <w:instrText>HYPERLINK "https://stat.gov.pl/en/metainformations/glossary/terms-used-in-official-statistics/3487,term.html" \o "Duration of the stay"</w:instrText>
                            </w:r>
                            <w:r w:rsidRPr="006F1418">
                              <w:rPr>
                                <w:rFonts w:cs="Arial"/>
                                <w:color w:val="002060"/>
                                <w:sz w:val="18"/>
                                <w:szCs w:val="30"/>
                                <w:u w:val="single"/>
                                <w:shd w:val="clear" w:color="auto" w:fill="F0F0F0"/>
                                <w:lang w:val="en-GB"/>
                              </w:rPr>
                              <w:fldChar w:fldCharType="separate"/>
                            </w:r>
                            <w:r w:rsidRPr="006F1418">
                              <w:rPr>
                                <w:rFonts w:cs="Arial"/>
                                <w:color w:val="002060"/>
                                <w:sz w:val="18"/>
                                <w:szCs w:val="30"/>
                                <w:u w:val="single"/>
                                <w:shd w:val="clear" w:color="auto" w:fill="F0F0F0"/>
                                <w:lang w:val="en-GB"/>
                              </w:rPr>
                              <w:t>Duration of the stay</w:t>
                            </w:r>
                          </w:p>
                          <w:p w14:paraId="4ABF8BD8" w14:textId="77777777" w:rsidR="001E1C11" w:rsidRPr="001E1C11" w:rsidRDefault="001E1C11" w:rsidP="001E1C11">
                            <w:pPr>
                              <w:rPr>
                                <w:b/>
                                <w:color w:val="000000" w:themeColor="text1"/>
                                <w:szCs w:val="24"/>
                              </w:rPr>
                            </w:pPr>
                            <w:r w:rsidRPr="006F1418">
                              <w:rPr>
                                <w:rFonts w:cs="Arial"/>
                                <w:color w:val="002060"/>
                                <w:sz w:val="18"/>
                                <w:szCs w:val="30"/>
                                <w:u w:val="single"/>
                                <w:shd w:val="clear" w:color="auto" w:fill="F0F0F0"/>
                                <w:lang w:val="en-GB"/>
                              </w:rPr>
                              <w:fldChar w:fldCharType="end"/>
                            </w:r>
                          </w:p>
                          <w:p w14:paraId="3164CD7D" w14:textId="77777777" w:rsidR="00091ABE" w:rsidRPr="008D0725" w:rsidRDefault="00091ABE" w:rsidP="00F700C3">
                            <w:pPr>
                              <w:rPr>
                                <w:b/>
                                <w:color w:val="000000" w:themeColor="text1"/>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2866F9" id="_x0000_s1031" type="#_x0000_t202" style="position:absolute;margin-left:1.7pt;margin-top:30.95pt;width:516.5pt;height:306.4pt;z-index:25180518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" fillcolor="#f2f2f2 [3052]" strokecolor="white [3212]">
                <v:textbox>
                  <w:txbxContent>
                    <w:p w14:paraId="31294BC4" w14:textId="77777777" w:rsidR="001E1C11" w:rsidRPr="001E1C11" w:rsidRDefault="001E1C11" w:rsidP="001E1C11">
                      <w:pPr>
                        <w:rPr>
                          <w:b/>
                          <w:lang w:val="en-GB"/>
                        </w:rPr>
                      </w:pPr>
                      <w:r w:rsidRPr="001E1C11">
                        <w:rPr>
                          <w:b/>
                          <w:lang w:val="en-GB"/>
                        </w:rPr>
                        <w:t>Related information</w:t>
                      </w:r>
                    </w:p>
                    <w:p w14:paraId="184C5F2B" w14:textId="77777777" w:rsidR="004F6BBC" w:rsidRPr="00200D9E" w:rsidRDefault="009126B3" w:rsidP="001E1C11">
                      <w:pPr>
                        <w:rPr>
                          <w:rFonts w:eastAsia="Times New Roman" w:cs="Times New Roman"/>
                          <w:bCs/>
                          <w:color w:val="001D77"/>
                          <w:sz w:val="18"/>
                          <w:szCs w:val="18"/>
                          <w:u w:val="single"/>
                          <w:lang w:val="en-GB" w:eastAsia="pl-PL"/>
                        </w:rPr>
                      </w:pPr>
                      <w:hyperlink r:id="rId33" w:history="1">
                        <w:r w:rsidR="004F6BBC" w:rsidRPr="00200D9E">
                          <w:rPr>
                            <w:rFonts w:eastAsia="Times New Roman" w:cs="Times New Roman"/>
                            <w:bCs/>
                            <w:color w:val="001D77"/>
                            <w:sz w:val="18"/>
                            <w:szCs w:val="18"/>
                            <w:u w:val="single"/>
                            <w:lang w:val="en-GB" w:eastAsia="pl-PL"/>
                          </w:rPr>
                          <w:t>Occupancy of tourist accommodation establishments in the first quarter of 2021</w:t>
                        </w:r>
                      </w:hyperlink>
                    </w:p>
                    <w:p w14:paraId="44EBBA9B" w14:textId="77777777" w:rsidR="004F6BBC" w:rsidRPr="00200D9E" w:rsidRDefault="009126B3" w:rsidP="001E1C11">
                      <w:pPr>
                        <w:rPr>
                          <w:rFonts w:eastAsia="Times New Roman" w:cs="Times New Roman"/>
                          <w:bCs/>
                          <w:color w:val="001D77"/>
                          <w:sz w:val="18"/>
                          <w:szCs w:val="18"/>
                          <w:u w:val="single"/>
                          <w:lang w:val="en-GB" w:eastAsia="pl-PL"/>
                        </w:rPr>
                      </w:pPr>
                      <w:hyperlink r:id="rId34" w:history="1">
                        <w:r w:rsidR="004F6BBC" w:rsidRPr="00200D9E">
                          <w:rPr>
                            <w:rFonts w:eastAsia="Times New Roman" w:cs="Times New Roman"/>
                            <w:bCs/>
                            <w:color w:val="001D77"/>
                            <w:sz w:val="18"/>
                            <w:szCs w:val="18"/>
                            <w:u w:val="single"/>
                            <w:lang w:val="en-GB" w:eastAsia="pl-PL"/>
                          </w:rPr>
                          <w:t>Occupancy of tourist accommodation establishments in Poland in February and March 2021</w:t>
                        </w:r>
                      </w:hyperlink>
                    </w:p>
                    <w:p w14:paraId="226298D0" w14:textId="77777777" w:rsidR="001E1C11" w:rsidRPr="005F59AC" w:rsidRDefault="009126B3" w:rsidP="001E1C11">
                      <w:pPr>
                        <w:rPr>
                          <w:color w:val="002060"/>
                          <w:sz w:val="18"/>
                          <w:szCs w:val="18"/>
                          <w:u w:val="single"/>
                          <w:lang w:val="en-GB"/>
                        </w:rPr>
                      </w:pPr>
                      <w:hyperlink r:id="rId35" w:history="1">
                        <w:r w:rsidR="001E1C11" w:rsidRPr="00200D9E">
                          <w:rPr>
                            <w:rFonts w:eastAsia="Times New Roman" w:cs="Times New Roman"/>
                            <w:bCs/>
                            <w:color w:val="001D77"/>
                            <w:sz w:val="18"/>
                            <w:szCs w:val="18"/>
                            <w:u w:val="single"/>
                            <w:lang w:val="en-GB" w:eastAsia="pl-PL"/>
                          </w:rPr>
                          <w:t>Occupancy of tourist accommodation establishments in Poland in January and February 2021</w:t>
                        </w:r>
                      </w:hyperlink>
                    </w:p>
                    <w:p w14:paraId="3B8D287F" w14:textId="77777777" w:rsidR="004F6BBC" w:rsidRDefault="004F6BBC" w:rsidP="001E1C11">
                      <w:pPr>
                        <w:rPr>
                          <w:color w:val="002060"/>
                          <w:sz w:val="18"/>
                          <w:szCs w:val="18"/>
                          <w:u w:val="single"/>
                          <w:lang w:val="en-GB"/>
                        </w:rPr>
                      </w:pPr>
                    </w:p>
                    <w:p w14:paraId="31576E2C" w14:textId="77777777" w:rsidR="001E1C11" w:rsidRPr="005F59AC" w:rsidRDefault="001E1C11" w:rsidP="001E1C11">
                      <w:pPr>
                        <w:rPr>
                          <w:rFonts w:cs="Arial"/>
                          <w:color w:val="002060"/>
                          <w:sz w:val="18"/>
                          <w:szCs w:val="18"/>
                          <w:u w:val="single"/>
                          <w:shd w:val="clear" w:color="auto" w:fill="F0F0F0"/>
                          <w:lang w:val="en-GB"/>
                        </w:rPr>
                      </w:pPr>
                      <w:r w:rsidRPr="005F59AC">
                        <w:rPr>
                          <w:rFonts w:cs="Arial"/>
                          <w:color w:val="002060"/>
                          <w:sz w:val="18"/>
                          <w:szCs w:val="18"/>
                          <w:u w:val="single"/>
                          <w:shd w:val="clear" w:color="auto" w:fill="F0F0F0"/>
                          <w:lang w:val="en-GB"/>
                        </w:rPr>
                        <w:fldChar w:fldCharType="begin"/>
                      </w:r>
                      <w:r w:rsidR="000B4E49">
                        <w:rPr>
                          <w:rFonts w:cs="Arial"/>
                          <w:color w:val="002060"/>
                          <w:sz w:val="18"/>
                          <w:szCs w:val="18"/>
                          <w:u w:val="single"/>
                          <w:shd w:val="clear" w:color="auto" w:fill="F0F0F0"/>
                          <w:lang w:val="en-GB"/>
                        </w:rPr>
                        <w:instrText>HYPERLINK "https://stat.gov.pl/en/topics/culture-tourism-sport/tourism/tourism-in-2020,1,18.html"</w:instrText>
                      </w:r>
                      <w:r w:rsidRPr="005F59AC">
                        <w:rPr>
                          <w:rFonts w:cs="Arial"/>
                          <w:color w:val="002060"/>
                          <w:sz w:val="18"/>
                          <w:szCs w:val="18"/>
                          <w:u w:val="single"/>
                          <w:shd w:val="clear" w:color="auto" w:fill="F0F0F0"/>
                          <w:lang w:val="en-GB"/>
                        </w:rPr>
                        <w:fldChar w:fldCharType="separate"/>
                      </w:r>
                      <w:r w:rsidR="004F6BBC">
                        <w:rPr>
                          <w:rFonts w:cs="Arial"/>
                          <w:color w:val="002060"/>
                          <w:sz w:val="18"/>
                          <w:szCs w:val="18"/>
                          <w:u w:val="single"/>
                          <w:shd w:val="clear" w:color="auto" w:fill="F0F0F0"/>
                          <w:lang w:val="en-GB"/>
                        </w:rPr>
                        <w:t>Tourism in 2020</w:t>
                      </w:r>
                    </w:p>
                    <w:p w14:paraId="022A6641" w14:textId="77777777" w:rsidR="001E1C11" w:rsidRPr="001E1C11" w:rsidRDefault="001E1C11" w:rsidP="001E1C11">
                      <w:pPr>
                        <w:rPr>
                          <w:rFonts w:cs="Arial"/>
                          <w:color w:val="001D77"/>
                          <w:sz w:val="18"/>
                          <w:szCs w:val="30"/>
                          <w:u w:val="single"/>
                          <w:shd w:val="clear" w:color="auto" w:fill="F0F0F0"/>
                          <w:lang w:val="en-GB"/>
                        </w:rPr>
                      </w:pPr>
                      <w:r w:rsidRPr="005F59AC">
                        <w:rPr>
                          <w:rFonts w:cs="Arial"/>
                          <w:color w:val="002060"/>
                          <w:sz w:val="18"/>
                          <w:szCs w:val="18"/>
                          <w:u w:val="single"/>
                          <w:shd w:val="clear" w:color="auto" w:fill="F0F0F0"/>
                          <w:lang w:val="en-GB"/>
                        </w:rPr>
                        <w:fldChar w:fldCharType="end"/>
                      </w:r>
                    </w:p>
                    <w:p w14:paraId="2FA17E0B" w14:textId="77777777" w:rsidR="001E1C11" w:rsidRPr="001E1C11" w:rsidRDefault="001E1C11" w:rsidP="001E1C11">
                      <w:pPr>
                        <w:rPr>
                          <w:b/>
                          <w:color w:val="000000" w:themeColor="text1"/>
                          <w:szCs w:val="24"/>
                          <w:lang w:val="en-GB"/>
                        </w:rPr>
                      </w:pPr>
                      <w:r w:rsidRPr="001E1C11">
                        <w:rPr>
                          <w:b/>
                          <w:color w:val="000000" w:themeColor="text1"/>
                          <w:szCs w:val="24"/>
                          <w:lang w:val="en-GB"/>
                        </w:rPr>
                        <w:t>Data available in databases</w:t>
                      </w:r>
                    </w:p>
                    <w:p w14:paraId="616D28D7" w14:textId="77777777" w:rsidR="001E1C11" w:rsidRPr="006F1418" w:rsidRDefault="009126B3" w:rsidP="001E1C11">
                      <w:pPr>
                        <w:rPr>
                          <w:rFonts w:cs="Arial"/>
                          <w:color w:val="002060"/>
                          <w:sz w:val="18"/>
                          <w:szCs w:val="30"/>
                          <w:u w:val="single"/>
                          <w:shd w:val="clear" w:color="auto" w:fill="F0F0F0"/>
                          <w:lang w:val="en-GB"/>
                        </w:rPr>
                      </w:pPr>
                      <w:hyperlink r:id="rId36" w:history="1">
                        <w:r w:rsidR="001E1C11" w:rsidRPr="006F1418">
                          <w:rPr>
                            <w:rFonts w:cs="Arial"/>
                            <w:color w:val="002060"/>
                            <w:sz w:val="18"/>
                            <w:szCs w:val="30"/>
                            <w:u w:val="single"/>
                            <w:shd w:val="clear" w:color="auto" w:fill="F0F0F0"/>
                            <w:lang w:val="en-GB"/>
                          </w:rPr>
                          <w:t>Local Data Bank</w:t>
                        </w:r>
                      </w:hyperlink>
                    </w:p>
                    <w:p w14:paraId="33C49D78" w14:textId="77777777" w:rsidR="001E1C11" w:rsidRPr="001E1C11" w:rsidRDefault="001E1C11" w:rsidP="001E1C11">
                      <w:pPr>
                        <w:rPr>
                          <w:b/>
                          <w:color w:val="000000" w:themeColor="text1"/>
                          <w:szCs w:val="24"/>
                          <w:lang w:val="en-GB"/>
                        </w:rPr>
                      </w:pPr>
                    </w:p>
                    <w:p w14:paraId="18D9C483" w14:textId="77777777" w:rsidR="001E1C11" w:rsidRPr="001E1C11" w:rsidRDefault="001E1C11" w:rsidP="001E1C11">
                      <w:pPr>
                        <w:rPr>
                          <w:b/>
                          <w:color w:val="000000" w:themeColor="text1"/>
                          <w:szCs w:val="24"/>
                          <w:lang w:val="en-GB"/>
                        </w:rPr>
                      </w:pPr>
                      <w:r w:rsidRPr="001E1C11">
                        <w:rPr>
                          <w:b/>
                          <w:color w:val="000000" w:themeColor="text1"/>
                          <w:szCs w:val="24"/>
                          <w:lang w:val="en-GB"/>
                        </w:rPr>
                        <w:t>Terms used in official statistics</w:t>
                      </w:r>
                    </w:p>
                    <w:p w14:paraId="755486BD" w14:textId="77777777" w:rsidR="001E1C11" w:rsidRPr="006F1418" w:rsidRDefault="001E1C11" w:rsidP="001E1C11">
                      <w:pPr>
                        <w:rPr>
                          <w:rFonts w:cs="Arial"/>
                          <w:color w:val="002060"/>
                          <w:sz w:val="18"/>
                          <w:szCs w:val="30"/>
                          <w:u w:val="single"/>
                          <w:shd w:val="clear" w:color="auto" w:fill="F0F0F0"/>
                          <w:lang w:val="en-GB"/>
                        </w:rPr>
                      </w:pPr>
                      <w:r w:rsidRPr="006F1418">
                        <w:rPr>
                          <w:rFonts w:cs="Arial"/>
                          <w:color w:val="002060"/>
                          <w:sz w:val="18"/>
                          <w:szCs w:val="30"/>
                          <w:u w:val="single"/>
                          <w:shd w:val="clear" w:color="auto" w:fill="F0F0F0"/>
                          <w:lang w:val="en-GB"/>
                        </w:rPr>
                        <w:fldChar w:fldCharType="begin"/>
                      </w:r>
                      <w:r w:rsidRPr="006F1418">
                        <w:rPr>
                          <w:rFonts w:cs="Arial"/>
                          <w:color w:val="002060"/>
                          <w:sz w:val="18"/>
                          <w:szCs w:val="30"/>
                          <w:u w:val="single"/>
                          <w:shd w:val="clear" w:color="auto" w:fill="F0F0F0"/>
                          <w:lang w:val="en-GB"/>
                        </w:rPr>
                        <w:instrText xml:space="preserve"> HYPERLINK "https://stat.gov.pl/en/metainformations/glossary/terms-used-in-official-statistics/539,term.html" \o "Tourist" </w:instrText>
                      </w:r>
                      <w:r w:rsidRPr="006F1418">
                        <w:rPr>
                          <w:rFonts w:cs="Arial"/>
                          <w:color w:val="002060"/>
                          <w:sz w:val="18"/>
                          <w:szCs w:val="30"/>
                          <w:u w:val="single"/>
                          <w:shd w:val="clear" w:color="auto" w:fill="F0F0F0"/>
                          <w:lang w:val="en-GB"/>
                        </w:rPr>
                        <w:fldChar w:fldCharType="separate"/>
                      </w:r>
                      <w:r w:rsidRPr="006F1418">
                        <w:rPr>
                          <w:rFonts w:cs="Arial"/>
                          <w:color w:val="002060"/>
                          <w:sz w:val="18"/>
                          <w:szCs w:val="30"/>
                          <w:u w:val="single"/>
                          <w:shd w:val="clear" w:color="auto" w:fill="F0F0F0"/>
                          <w:lang w:val="en-GB"/>
                        </w:rPr>
                        <w:t>Tourist</w:t>
                      </w:r>
                    </w:p>
                    <w:p w14:paraId="46C206DB" w14:textId="77777777" w:rsidR="001E1C11" w:rsidRPr="006F1418" w:rsidRDefault="001E1C11" w:rsidP="001E1C11">
                      <w:pPr>
                        <w:rPr>
                          <w:rFonts w:cs="Arial"/>
                          <w:color w:val="002060"/>
                          <w:sz w:val="18"/>
                          <w:szCs w:val="30"/>
                          <w:u w:val="single"/>
                          <w:shd w:val="clear" w:color="auto" w:fill="F0F0F0"/>
                          <w:lang w:val="en-GB"/>
                        </w:rPr>
                      </w:pPr>
                      <w:r w:rsidRPr="006F1418">
                        <w:rPr>
                          <w:rFonts w:cs="Arial"/>
                          <w:color w:val="002060"/>
                          <w:sz w:val="18"/>
                          <w:szCs w:val="30"/>
                          <w:u w:val="single"/>
                          <w:shd w:val="clear" w:color="auto" w:fill="F0F0F0"/>
                          <w:lang w:val="en-GB"/>
                        </w:rPr>
                        <w:fldChar w:fldCharType="end"/>
                      </w:r>
                      <w:r w:rsidRPr="006F1418">
                        <w:rPr>
                          <w:rFonts w:cs="Arial"/>
                          <w:color w:val="002060"/>
                          <w:sz w:val="18"/>
                          <w:szCs w:val="30"/>
                          <w:u w:val="single"/>
                          <w:shd w:val="clear" w:color="auto" w:fill="F0F0F0"/>
                          <w:lang w:val="en-GB"/>
                        </w:rPr>
                        <w:fldChar w:fldCharType="begin"/>
                      </w:r>
                      <w:r w:rsidRPr="006F1418">
                        <w:rPr>
                          <w:rFonts w:cs="Arial"/>
                          <w:color w:val="002060"/>
                          <w:sz w:val="18"/>
                          <w:szCs w:val="30"/>
                          <w:u w:val="single"/>
                          <w:shd w:val="clear" w:color="auto" w:fill="F0F0F0"/>
                          <w:lang w:val="en-GB"/>
                        </w:rPr>
                        <w:instrText xml:space="preserve"> HYPERLINK "https://stat.gov.pl/en/metainformations/glossary/terms-used-in-official-statistics/245,term.html" \o "Tourist accommodation establishment" </w:instrText>
                      </w:r>
                      <w:r w:rsidRPr="006F1418">
                        <w:rPr>
                          <w:rFonts w:cs="Arial"/>
                          <w:color w:val="002060"/>
                          <w:sz w:val="18"/>
                          <w:szCs w:val="30"/>
                          <w:u w:val="single"/>
                          <w:shd w:val="clear" w:color="auto" w:fill="F0F0F0"/>
                          <w:lang w:val="en-GB"/>
                        </w:rPr>
                        <w:fldChar w:fldCharType="separate"/>
                      </w:r>
                      <w:r w:rsidRPr="006F1418">
                        <w:rPr>
                          <w:rFonts w:cs="Arial"/>
                          <w:color w:val="002060"/>
                          <w:sz w:val="18"/>
                          <w:szCs w:val="30"/>
                          <w:u w:val="single"/>
                          <w:shd w:val="clear" w:color="auto" w:fill="F0F0F0"/>
                          <w:lang w:val="en-GB"/>
                        </w:rPr>
                        <w:t>Tourist accommodation establishment</w:t>
                      </w:r>
                    </w:p>
                    <w:p w14:paraId="1C8DE5B0" w14:textId="77777777" w:rsidR="001E1C11" w:rsidRPr="006F1418" w:rsidRDefault="001E1C11" w:rsidP="001E1C11">
                      <w:pPr>
                        <w:rPr>
                          <w:rFonts w:cs="Arial"/>
                          <w:color w:val="002060"/>
                          <w:sz w:val="18"/>
                          <w:szCs w:val="30"/>
                          <w:u w:val="single"/>
                          <w:shd w:val="clear" w:color="auto" w:fill="F0F0F0"/>
                          <w:lang w:val="en-GB"/>
                        </w:rPr>
                      </w:pPr>
                      <w:r w:rsidRPr="006F1418">
                        <w:rPr>
                          <w:rFonts w:cs="Arial"/>
                          <w:color w:val="002060"/>
                          <w:sz w:val="18"/>
                          <w:szCs w:val="30"/>
                          <w:u w:val="single"/>
                          <w:shd w:val="clear" w:color="auto" w:fill="F0F0F0"/>
                          <w:lang w:val="en-GB"/>
                        </w:rPr>
                        <w:fldChar w:fldCharType="end"/>
                      </w:r>
                      <w:r w:rsidRPr="006F1418">
                        <w:rPr>
                          <w:rFonts w:cs="Arial"/>
                          <w:color w:val="002060"/>
                          <w:sz w:val="18"/>
                          <w:szCs w:val="30"/>
                          <w:u w:val="single"/>
                          <w:shd w:val="clear" w:color="auto" w:fill="F0F0F0"/>
                          <w:lang w:val="en-GB"/>
                        </w:rPr>
                        <w:fldChar w:fldCharType="begin"/>
                      </w:r>
                      <w:r w:rsidRPr="006F1418">
                        <w:rPr>
                          <w:rFonts w:cs="Arial"/>
                          <w:color w:val="002060"/>
                          <w:sz w:val="18"/>
                          <w:szCs w:val="30"/>
                          <w:u w:val="single"/>
                          <w:shd w:val="clear" w:color="auto" w:fill="F0F0F0"/>
                          <w:lang w:val="en-GB"/>
                        </w:rPr>
                        <w:instrText xml:space="preserve"> HYPERLINK "https://stat.gov.pl/en/metainformations/glossary/terms-used-in-official-statistics/1231,term.html" \o "Bed places in tourist accommodation establishments." </w:instrText>
                      </w:r>
                      <w:r w:rsidRPr="006F1418">
                        <w:rPr>
                          <w:rFonts w:cs="Arial"/>
                          <w:color w:val="002060"/>
                          <w:sz w:val="18"/>
                          <w:szCs w:val="30"/>
                          <w:u w:val="single"/>
                          <w:shd w:val="clear" w:color="auto" w:fill="F0F0F0"/>
                          <w:lang w:val="en-GB"/>
                        </w:rPr>
                        <w:fldChar w:fldCharType="separate"/>
                      </w:r>
                      <w:r w:rsidRPr="006F1418">
                        <w:rPr>
                          <w:rFonts w:cs="Arial"/>
                          <w:color w:val="002060"/>
                          <w:sz w:val="18"/>
                          <w:szCs w:val="30"/>
                          <w:u w:val="single"/>
                          <w:shd w:val="clear" w:color="auto" w:fill="F0F0F0"/>
                          <w:lang w:val="en-GB"/>
                        </w:rPr>
                        <w:t>Bed places in tourist accommodation establishments</w:t>
                      </w:r>
                    </w:p>
                    <w:p w14:paraId="0AB15A85" w14:textId="77777777" w:rsidR="001E1C11" w:rsidRPr="006F1418" w:rsidRDefault="001E1C11" w:rsidP="001E1C11">
                      <w:pPr>
                        <w:rPr>
                          <w:rFonts w:cs="Arial"/>
                          <w:color w:val="002060"/>
                          <w:sz w:val="18"/>
                          <w:szCs w:val="30"/>
                          <w:u w:val="single"/>
                          <w:shd w:val="clear" w:color="auto" w:fill="F0F0F0"/>
                          <w:lang w:val="en-GB"/>
                        </w:rPr>
                      </w:pPr>
                      <w:r w:rsidRPr="006F1418">
                        <w:rPr>
                          <w:rFonts w:cs="Arial"/>
                          <w:color w:val="002060"/>
                          <w:sz w:val="18"/>
                          <w:szCs w:val="30"/>
                          <w:u w:val="single"/>
                          <w:shd w:val="clear" w:color="auto" w:fill="F0F0F0"/>
                          <w:lang w:val="en-GB"/>
                        </w:rPr>
                        <w:fldChar w:fldCharType="end"/>
                      </w:r>
                      <w:r w:rsidRPr="006F1418">
                        <w:rPr>
                          <w:rFonts w:cs="Arial"/>
                          <w:color w:val="002060"/>
                          <w:sz w:val="18"/>
                          <w:szCs w:val="30"/>
                          <w:u w:val="single"/>
                          <w:shd w:val="clear" w:color="auto" w:fill="F0F0F0"/>
                          <w:lang w:val="en-GB"/>
                        </w:rPr>
                        <w:fldChar w:fldCharType="begin"/>
                      </w:r>
                      <w:r w:rsidRPr="006F1418">
                        <w:rPr>
                          <w:rFonts w:cs="Arial"/>
                          <w:color w:val="002060"/>
                          <w:sz w:val="18"/>
                          <w:szCs w:val="30"/>
                          <w:u w:val="single"/>
                          <w:shd w:val="clear" w:color="auto" w:fill="F0F0F0"/>
                          <w:lang w:val="en-GB"/>
                        </w:rPr>
                        <w:instrText xml:space="preserve"> HYPERLINK "https://stat.gov.pl/en/metainformations/glossary/terms-used-in-official-statistics/1233,term.html" \o "Nights spent (overnight stays) in tourist accommodation establishments." </w:instrText>
                      </w:r>
                      <w:r w:rsidRPr="006F1418">
                        <w:rPr>
                          <w:rFonts w:cs="Arial"/>
                          <w:color w:val="002060"/>
                          <w:sz w:val="18"/>
                          <w:szCs w:val="30"/>
                          <w:u w:val="single"/>
                          <w:shd w:val="clear" w:color="auto" w:fill="F0F0F0"/>
                          <w:lang w:val="en-GB"/>
                        </w:rPr>
                        <w:fldChar w:fldCharType="separate"/>
                      </w:r>
                      <w:r w:rsidRPr="006F1418">
                        <w:rPr>
                          <w:rFonts w:cs="Arial"/>
                          <w:color w:val="002060"/>
                          <w:sz w:val="18"/>
                          <w:szCs w:val="30"/>
                          <w:u w:val="single"/>
                          <w:shd w:val="clear" w:color="auto" w:fill="F0F0F0"/>
                          <w:lang w:val="en-GB"/>
                        </w:rPr>
                        <w:t>Nights spent (overnight stays) in tourist accommodation establishments.</w:t>
                      </w:r>
                    </w:p>
                    <w:p w14:paraId="50EA6207" w14:textId="77777777" w:rsidR="001E1C11" w:rsidRPr="006F1418" w:rsidRDefault="001E1C11" w:rsidP="001E1C11">
                      <w:pPr>
                        <w:rPr>
                          <w:rFonts w:cs="Arial"/>
                          <w:color w:val="002060"/>
                          <w:sz w:val="18"/>
                          <w:szCs w:val="30"/>
                          <w:u w:val="single"/>
                          <w:shd w:val="clear" w:color="auto" w:fill="F0F0F0"/>
                          <w:lang w:val="en-GB"/>
                        </w:rPr>
                      </w:pPr>
                      <w:r w:rsidRPr="006F1418">
                        <w:rPr>
                          <w:rFonts w:cs="Arial"/>
                          <w:color w:val="002060"/>
                          <w:sz w:val="18"/>
                          <w:szCs w:val="30"/>
                          <w:u w:val="single"/>
                          <w:shd w:val="clear" w:color="auto" w:fill="F0F0F0"/>
                          <w:lang w:val="en-GB"/>
                        </w:rPr>
                        <w:fldChar w:fldCharType="end"/>
                      </w:r>
                      <w:r w:rsidRPr="006F1418">
                        <w:rPr>
                          <w:rFonts w:cs="Arial"/>
                          <w:color w:val="002060"/>
                          <w:sz w:val="18"/>
                          <w:szCs w:val="30"/>
                          <w:u w:val="single"/>
                          <w:shd w:val="clear" w:color="auto" w:fill="F0F0F0"/>
                          <w:lang w:val="en-GB"/>
                        </w:rPr>
                        <w:fldChar w:fldCharType="begin"/>
                      </w:r>
                      <w:r w:rsidRPr="006F1418">
                        <w:rPr>
                          <w:rFonts w:cs="Arial"/>
                          <w:color w:val="002060"/>
                          <w:sz w:val="18"/>
                          <w:szCs w:val="30"/>
                          <w:u w:val="single"/>
                          <w:shd w:val="clear" w:color="auto" w:fill="F0F0F0"/>
                          <w:lang w:val="en-GB"/>
                        </w:rPr>
                        <w:instrText>HYPERLINK "https://stat.gov.pl/en/metainformations/glossary/terms-used-in-official-statistics/3487,term.html" \o "Duration of the stay"</w:instrText>
                      </w:r>
                      <w:r w:rsidRPr="006F1418">
                        <w:rPr>
                          <w:rFonts w:cs="Arial"/>
                          <w:color w:val="002060"/>
                          <w:sz w:val="18"/>
                          <w:szCs w:val="30"/>
                          <w:u w:val="single"/>
                          <w:shd w:val="clear" w:color="auto" w:fill="F0F0F0"/>
                          <w:lang w:val="en-GB"/>
                        </w:rPr>
                        <w:fldChar w:fldCharType="separate"/>
                      </w:r>
                      <w:r w:rsidRPr="006F1418">
                        <w:rPr>
                          <w:rFonts w:cs="Arial"/>
                          <w:color w:val="002060"/>
                          <w:sz w:val="18"/>
                          <w:szCs w:val="30"/>
                          <w:u w:val="single"/>
                          <w:shd w:val="clear" w:color="auto" w:fill="F0F0F0"/>
                          <w:lang w:val="en-GB"/>
                        </w:rPr>
                        <w:t>Duration of the stay</w:t>
                      </w:r>
                    </w:p>
                    <w:p w14:paraId="4ABF8BD8" w14:textId="77777777" w:rsidR="001E1C11" w:rsidRPr="001E1C11" w:rsidRDefault="001E1C11" w:rsidP="001E1C11">
                      <w:pPr>
                        <w:rPr>
                          <w:b/>
                          <w:color w:val="000000" w:themeColor="text1"/>
                          <w:szCs w:val="24"/>
                        </w:rPr>
                      </w:pPr>
                      <w:r w:rsidRPr="006F1418">
                        <w:rPr>
                          <w:rFonts w:cs="Arial"/>
                          <w:color w:val="002060"/>
                          <w:sz w:val="18"/>
                          <w:szCs w:val="30"/>
                          <w:u w:val="single"/>
                          <w:shd w:val="clear" w:color="auto" w:fill="F0F0F0"/>
                          <w:lang w:val="en-GB"/>
                        </w:rPr>
                        <w:fldChar w:fldCharType="end"/>
                      </w:r>
                    </w:p>
                    <w:p w14:paraId="3164CD7D" w14:textId="77777777" w:rsidR="00091ABE" w:rsidRPr="008D0725" w:rsidRDefault="00091ABE" w:rsidP="00F700C3">
                      <w:pPr>
                        <w:rPr>
                          <w:b/>
                          <w:color w:val="000000" w:themeColor="text1"/>
                          <w:szCs w:val="24"/>
                        </w:rPr>
                      </w:pPr>
                    </w:p>
                  </w:txbxContent>
                </v:textbox>
                <w10:wrap type="square" anchorx="margin"/>
              </v:shape>
            </w:pict>
          </mc:Fallback>
        </mc:AlternateContent>
      </w:r>
    </w:p>
    <w:sectPr w:rsidR="00D261A2" w:rsidRPr="00E21003" w:rsidSect="003B18B6">
      <w:headerReference w:type="default" r:id="rId37"/>
      <w:footerReference w:type="default" r:id="rId38"/>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208BD" w14:textId="77777777" w:rsidR="009126B3" w:rsidRDefault="009126B3" w:rsidP="000662E2">
      <w:pPr>
        <w:spacing w:after="0" w:line="240" w:lineRule="auto"/>
      </w:pPr>
      <w:r>
        <w:separator/>
      </w:r>
    </w:p>
  </w:endnote>
  <w:endnote w:type="continuationSeparator" w:id="0">
    <w:p w14:paraId="1655D33C" w14:textId="77777777" w:rsidR="009126B3" w:rsidRDefault="009126B3"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7885364"/>
      <w:docPartObj>
        <w:docPartGallery w:val="Page Numbers (Bottom of Page)"/>
        <w:docPartUnique/>
      </w:docPartObj>
    </w:sdtPr>
    <w:sdtEndPr/>
    <w:sdtContent>
      <w:p w14:paraId="7F9DFB26" w14:textId="77777777" w:rsidR="00EE2D09" w:rsidRDefault="00EE2D09" w:rsidP="003B18B6">
        <w:pPr>
          <w:pStyle w:val="Stopka"/>
          <w:jc w:val="center"/>
        </w:pPr>
        <w:r>
          <w:fldChar w:fldCharType="begin"/>
        </w:r>
        <w:r>
          <w:instrText>PAGE   \* MERGEFORMAT</w:instrText>
        </w:r>
        <w:r>
          <w:fldChar w:fldCharType="separate"/>
        </w:r>
        <w:r w:rsidR="004C6A3D">
          <w:rPr>
            <w:noProof/>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9147565"/>
      <w:docPartObj>
        <w:docPartGallery w:val="Page Numbers (Bottom of Page)"/>
        <w:docPartUnique/>
      </w:docPartObj>
    </w:sdtPr>
    <w:sdtEndPr/>
    <w:sdtContent>
      <w:p w14:paraId="6240C824" w14:textId="77777777" w:rsidR="00EE2D09" w:rsidRDefault="00EE2D09" w:rsidP="003B18B6">
        <w:pPr>
          <w:pStyle w:val="Stopka"/>
          <w:jc w:val="center"/>
        </w:pPr>
        <w:r>
          <w:fldChar w:fldCharType="begin"/>
        </w:r>
        <w:r>
          <w:instrText>PAGE   \* MERGEFORMAT</w:instrText>
        </w:r>
        <w:r>
          <w:fldChar w:fldCharType="separate"/>
        </w:r>
        <w:r w:rsidR="004C6A3D">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EndPr/>
    <w:sdtContent>
      <w:p w14:paraId="0DEA0493" w14:textId="77777777" w:rsidR="003B18B6" w:rsidRDefault="003B18B6" w:rsidP="003B18B6">
        <w:pPr>
          <w:pStyle w:val="Stopka"/>
          <w:jc w:val="center"/>
        </w:pPr>
        <w:r>
          <w:fldChar w:fldCharType="begin"/>
        </w:r>
        <w:r>
          <w:instrText>PAGE   \* MERGEFORMAT</w:instrText>
        </w:r>
        <w:r>
          <w:fldChar w:fldCharType="separate"/>
        </w:r>
        <w:r w:rsidR="004C6A3D">
          <w:rPr>
            <w:noProof/>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BD206" w14:textId="77777777" w:rsidR="009126B3" w:rsidRDefault="009126B3" w:rsidP="000662E2">
      <w:pPr>
        <w:spacing w:after="0" w:line="240" w:lineRule="auto"/>
      </w:pPr>
      <w:r>
        <w:separator/>
      </w:r>
    </w:p>
  </w:footnote>
  <w:footnote w:type="continuationSeparator" w:id="0">
    <w:p w14:paraId="5619518C" w14:textId="77777777" w:rsidR="009126B3" w:rsidRDefault="009126B3"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5B16E" w14:textId="77777777" w:rsidR="00EE2D09" w:rsidRDefault="00EE2D09">
    <w:pPr>
      <w:pStyle w:val="Nagwek"/>
    </w:pPr>
    <w:r>
      <w:rPr>
        <w:noProof/>
        <w:lang w:eastAsia="pl-PL"/>
      </w:rPr>
      <mc:AlternateContent>
        <mc:Choice Requires="wps">
          <w:drawing>
            <wp:anchor distT="0" distB="0" distL="114300" distR="114300" simplePos="0" relativeHeight="251673600" behindDoc="1" locked="0" layoutInCell="1" allowOverlap="1" wp14:anchorId="0D500C4E" wp14:editId="52F4C98D">
              <wp:simplePos x="0" y="0"/>
              <wp:positionH relativeFrom="column">
                <wp:posOffset>5214620</wp:posOffset>
              </wp:positionH>
              <wp:positionV relativeFrom="paragraph">
                <wp:posOffset>-178435</wp:posOffset>
              </wp:positionV>
              <wp:extent cx="1874520" cy="22680295"/>
              <wp:effectExtent l="0" t="0" r="0" b="8255"/>
              <wp:wrapNone/>
              <wp:docPr id="6" name="Prostokąt 6"/>
              <wp:cNvGraphicFramePr/>
              <a:graphic xmlns:a="http://schemas.openxmlformats.org/drawingml/2006/main">
                <a:graphicData uri="http://schemas.microsoft.com/office/word/2010/wordprocessingShape">
                  <wps:wsp>
                    <wps:cNvSpPr/>
                    <wps:spPr>
                      <a:xfrm>
                        <a:off x="0" y="0"/>
                        <a:ext cx="1874520" cy="2268029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E044F1" id="Prostokąt 6" o:spid="_x0000_s1026" style="position:absolute;margin-left:410.6pt;margin-top:-14.05pt;width:147.6pt;height:1785.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" fillcolor="#f2f2f2" stroked="f" strokeweight="1pt"/>
          </w:pict>
        </mc:Fallback>
      </mc:AlternateContent>
    </w:r>
  </w:p>
  <w:p w14:paraId="7D94BB4C" w14:textId="77777777" w:rsidR="00EE2D09" w:rsidRDefault="00EE2D0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7369D" w14:textId="77777777" w:rsidR="00EE2D09" w:rsidRDefault="00926C69">
    <w:pPr>
      <w:pStyle w:val="Nagwek"/>
      <w:rPr>
        <w:noProof/>
        <w:lang w:eastAsia="pl-PL"/>
      </w:rPr>
    </w:pPr>
    <w:r w:rsidRPr="00F37172">
      <w:rPr>
        <w:noProof/>
        <w:lang w:eastAsia="pl-PL"/>
      </w:rPr>
      <mc:AlternateContent>
        <mc:Choice Requires="wps">
          <w:drawing>
            <wp:anchor distT="45720" distB="45720" distL="114300" distR="114300" simplePos="0" relativeHeight="251678720" behindDoc="0" locked="0" layoutInCell="1" allowOverlap="1" wp14:anchorId="13E50F6D" wp14:editId="558D7CF9">
              <wp:simplePos x="0" y="0"/>
              <wp:positionH relativeFrom="column">
                <wp:posOffset>5251994</wp:posOffset>
              </wp:positionH>
              <wp:positionV relativeFrom="paragraph">
                <wp:posOffset>804455</wp:posOffset>
              </wp:positionV>
              <wp:extent cx="1432293" cy="336589"/>
              <wp:effectExtent l="0" t="0" r="0" b="6350"/>
              <wp:wrapNone/>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6E9981BE" w14:textId="77777777" w:rsidR="00926C69" w:rsidRPr="00C97596" w:rsidRDefault="00926C69" w:rsidP="00926C69">
                          <w:pPr>
                            <w:jc w:val="both"/>
                            <w:rPr>
                              <w:rFonts w:ascii="Fira Sans SemiBold" w:hAnsi="Fira Sans SemiBold"/>
                              <w:color w:val="001D77"/>
                            </w:rPr>
                          </w:pPr>
                          <w:r>
                            <w:rPr>
                              <w:rFonts w:ascii="Fira Sans SemiBold" w:hAnsi="Fira Sans SemiBold"/>
                              <w:color w:val="001D77"/>
                            </w:rPr>
                            <w:t>27.07.2021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E50F6D" id="_x0000_t202" coordsize="21600,21600" o:spt="202" path="m,l,21600r21600,l21600,xe">
              <v:stroke joinstyle="miter"/>
              <v:path gradientshapeok="t" o:connecttype="rect"/>
            </v:shapetype>
            <v:shape id="_x0000_s1032" type="#_x0000_t202" style="position:absolute;margin-left:413.55pt;margin-top:63.35pt;width:112.8pt;height:26.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" filled="f" stroked="f">
              <v:textbox>
                <w:txbxContent>
                  <w:p w14:paraId="6E9981BE" w14:textId="77777777" w:rsidR="00926C69" w:rsidRPr="00C97596" w:rsidRDefault="00926C69" w:rsidP="00926C69">
                    <w:pPr>
                      <w:jc w:val="both"/>
                      <w:rPr>
                        <w:rFonts w:ascii="Fira Sans SemiBold" w:hAnsi="Fira Sans SemiBold"/>
                        <w:color w:val="001D77"/>
                      </w:rPr>
                    </w:pPr>
                    <w:r>
                      <w:rPr>
                        <w:rFonts w:ascii="Fira Sans SemiBold" w:hAnsi="Fira Sans SemiBold"/>
                        <w:color w:val="001D77"/>
                      </w:rPr>
                      <w:t>27.07.2021</w:t>
                    </w:r>
                  </w:p>
                </w:txbxContent>
              </v:textbox>
            </v:shape>
          </w:pict>
        </mc:Fallback>
      </mc:AlternateContent>
    </w:r>
    <w:r w:rsidR="00940671">
      <w:rPr>
        <w:noProof/>
        <w:lang w:eastAsia="pl-PL"/>
      </w:rPr>
      <mc:AlternateContent>
        <mc:Choice Requires="wps">
          <w:drawing>
            <wp:anchor distT="0" distB="0" distL="114300" distR="114300" simplePos="0" relativeHeight="251674624" behindDoc="1" locked="0" layoutInCell="1" allowOverlap="1" wp14:anchorId="30003506" wp14:editId="12FEF57C">
              <wp:simplePos x="0" y="0"/>
              <wp:positionH relativeFrom="column">
                <wp:posOffset>5224780</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5" name="Prostokąt 15"/>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89D5CD" id="Prostokąt 15" o:spid="_x0000_s1026" style="position:absolute;margin-left:411.4pt;margin-top:40.3pt;width:147.4pt;height:1803.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" fillcolor="#f2f2f2" stroked="f" strokeweight="1pt">
              <w10:wrap type="tight"/>
            </v:rect>
          </w:pict>
        </mc:Fallback>
      </mc:AlternateContent>
    </w:r>
    <w:r w:rsidR="00EE2D09" w:rsidRPr="00F37172">
      <w:rPr>
        <w:noProof/>
        <w:lang w:eastAsia="pl-PL"/>
      </w:rPr>
      <mc:AlternateContent>
        <mc:Choice Requires="wps">
          <w:drawing>
            <wp:anchor distT="0" distB="0" distL="114300" distR="114300" simplePos="0" relativeHeight="251675648" behindDoc="0" locked="0" layoutInCell="1" allowOverlap="1" wp14:anchorId="5A1C4267" wp14:editId="092C57A4">
              <wp:simplePos x="0" y="0"/>
              <wp:positionH relativeFrom="column">
                <wp:posOffset>5036820</wp:posOffset>
              </wp:positionH>
              <wp:positionV relativeFrom="paragraph">
                <wp:posOffset>198755</wp:posOffset>
              </wp:positionV>
              <wp:extent cx="2060575" cy="357505"/>
              <wp:effectExtent l="0" t="0" r="0" b="4445"/>
              <wp:wrapNone/>
              <wp:docPr id="7" name="Schemat blokowy: opóźnienie 6"/>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w="12700" cap="flat" cmpd="sng" algn="ctr">
                        <a:noFill/>
                        <a:prstDash val="solid"/>
                        <a:miter lim="800000"/>
                      </a:ln>
                      <a:effectLst/>
                    </wps:spPr>
                    <wps:txbx>
                      <w:txbxContent>
                        <w:p w14:paraId="08E8B761" w14:textId="77777777" w:rsidR="00EE2D09" w:rsidRPr="003C6C8D" w:rsidRDefault="008B7530"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C4267" id="Schemat blokowy: opóźnienie 6" o:spid="_x0000_s1033" style="position:absolute;margin-left:396.6pt;margin-top:15.65pt;width:162.25pt;height:28.1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08E8B761" w14:textId="77777777" w:rsidR="00EE2D09" w:rsidRPr="003C6C8D" w:rsidRDefault="008B7530"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sidR="008843A8">
      <w:rPr>
        <w:noProof/>
        <w:lang w:eastAsia="pl-PL"/>
      </w:rPr>
      <w:drawing>
        <wp:inline distT="0" distB="0" distL="0" distR="0" wp14:anchorId="052AE97A" wp14:editId="5A4B97F4">
          <wp:extent cx="1861820" cy="708660"/>
          <wp:effectExtent l="0" t="0" r="5080" b="0"/>
          <wp:docPr id="18" name="Obraz 18" descr="logog-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g-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1820" cy="708660"/>
                  </a:xfrm>
                  <a:prstGeom prst="rect">
                    <a:avLst/>
                  </a:prstGeom>
                  <a:noFill/>
                  <a:ln>
                    <a:noFill/>
                  </a:ln>
                </pic:spPr>
              </pic:pic>
            </a:graphicData>
          </a:graphic>
        </wp:inline>
      </w:drawing>
    </w:r>
    <w:r w:rsidR="00EE2D09" w:rsidRPr="00F37172">
      <w:rPr>
        <w:noProof/>
        <w:lang w:eastAsia="pl-PL"/>
      </w:rPr>
      <mc:AlternateContent>
        <mc:Choice Requires="wps">
          <w:drawing>
            <wp:anchor distT="45720" distB="45720" distL="114300" distR="114300" simplePos="0" relativeHeight="251676672" behindDoc="0" locked="0" layoutInCell="1" allowOverlap="1" wp14:anchorId="2111530B" wp14:editId="30AB99F3">
              <wp:simplePos x="0" y="0"/>
              <wp:positionH relativeFrom="column">
                <wp:posOffset>5219700</wp:posOffset>
              </wp:positionH>
              <wp:positionV relativeFrom="paragraph">
                <wp:posOffset>266065</wp:posOffset>
              </wp:positionV>
              <wp:extent cx="1432293" cy="336589"/>
              <wp:effectExtent l="0" t="0" r="0" b="6350"/>
              <wp:wrapNone/>
              <wp:docPr id="1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548E673F" w14:textId="77777777" w:rsidR="00EE2D09" w:rsidRPr="00C97596" w:rsidRDefault="00132B0A" w:rsidP="00F37172">
                          <w:pPr>
                            <w:jc w:val="both"/>
                            <w:rPr>
                              <w:rFonts w:ascii="Fira Sans SemiBold" w:hAnsi="Fira Sans SemiBold"/>
                              <w:color w:val="001D77"/>
                            </w:rPr>
                          </w:pPr>
                          <w:r>
                            <w:rPr>
                              <w:rFonts w:ascii="Fira Sans SemiBold" w:hAnsi="Fira Sans SemiBold"/>
                              <w:color w:val="001D77"/>
                            </w:rPr>
                            <w:t>28</w:t>
                          </w:r>
                          <w:r w:rsidR="006851EA">
                            <w:rPr>
                              <w:rFonts w:ascii="Fira Sans SemiBold" w:hAnsi="Fira Sans SemiBold"/>
                              <w:color w:val="001D77"/>
                            </w:rPr>
                            <w:t>.05</w:t>
                          </w:r>
                          <w:r w:rsidR="00EE2D09">
                            <w:rPr>
                              <w:rFonts w:ascii="Fira Sans SemiBold" w:hAnsi="Fira Sans SemiBold"/>
                              <w:color w:val="001D77"/>
                            </w:rPr>
                            <w:t>.202</w:t>
                          </w:r>
                          <w:r w:rsidR="009D667F">
                            <w:rPr>
                              <w:rFonts w:ascii="Fira Sans SemiBold" w:hAnsi="Fira Sans SemiBold"/>
                              <w:color w:val="001D77"/>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11530B" id="_x0000_s1034" type="#_x0000_t202" style="position:absolute;margin-left:411pt;margin-top:20.95pt;width:112.8pt;height:26.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" filled="f" stroked="f">
              <v:textbox>
                <w:txbxContent>
                  <w:p w14:paraId="548E673F" w14:textId="77777777" w:rsidR="00EE2D09" w:rsidRPr="00C97596" w:rsidRDefault="00132B0A" w:rsidP="00F37172">
                    <w:pPr>
                      <w:jc w:val="both"/>
                      <w:rPr>
                        <w:rFonts w:ascii="Fira Sans SemiBold" w:hAnsi="Fira Sans SemiBold"/>
                        <w:color w:val="001D77"/>
                      </w:rPr>
                    </w:pPr>
                    <w:r>
                      <w:rPr>
                        <w:rFonts w:ascii="Fira Sans SemiBold" w:hAnsi="Fira Sans SemiBold"/>
                        <w:color w:val="001D77"/>
                      </w:rPr>
                      <w:t>28</w:t>
                    </w:r>
                    <w:r w:rsidR="006851EA">
                      <w:rPr>
                        <w:rFonts w:ascii="Fira Sans SemiBold" w:hAnsi="Fira Sans SemiBold"/>
                        <w:color w:val="001D77"/>
                      </w:rPr>
                      <w:t>.05</w:t>
                    </w:r>
                    <w:r w:rsidR="00EE2D09">
                      <w:rPr>
                        <w:rFonts w:ascii="Fira Sans SemiBold" w:hAnsi="Fira Sans SemiBold"/>
                        <w:color w:val="001D77"/>
                      </w:rPr>
                      <w:t>.202</w:t>
                    </w:r>
                    <w:r w:rsidR="009D667F">
                      <w:rPr>
                        <w:rFonts w:ascii="Fira Sans SemiBold" w:hAnsi="Fira Sans SemiBold"/>
                        <w:color w:val="001D77"/>
                      </w:rPr>
                      <w:t>1</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84744" w14:textId="77777777" w:rsidR="00607CC5" w:rsidRDefault="00607CC5">
    <w:pPr>
      <w:pStyle w:val="Nagwek"/>
    </w:pPr>
  </w:p>
  <w:p w14:paraId="0502D10D"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25.25pt;height:124.5pt;visibility:visible" o:bullet="t">
        <v:imagedata r:id="rId1" o:title=""/>
      </v:shape>
    </w:pict>
  </w:numPicBullet>
  <w:numPicBullet w:numPicBulletId="1">
    <w:pict>
      <v:shape id="_x0000_i1053" type="#_x0000_t75" style="width:122.25pt;height:124.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98E6FA8"/>
    <w:multiLevelType w:val="hybridMultilevel"/>
    <w:tmpl w:val="ACF4ABBA"/>
    <w:lvl w:ilvl="0" w:tplc="9D90394E">
      <w:start w:val="1"/>
      <w:numFmt w:val="bullet"/>
      <w:lvlText w:val=""/>
      <w:lvlPicBulletId w:val="1"/>
      <w:lvlJc w:val="left"/>
      <w:pPr>
        <w:tabs>
          <w:tab w:val="num" w:pos="720"/>
        </w:tabs>
        <w:ind w:left="720" w:hanging="360"/>
      </w:pPr>
      <w:rPr>
        <w:rFonts w:ascii="Symbol" w:hAnsi="Symbol" w:hint="default"/>
      </w:rPr>
    </w:lvl>
    <w:lvl w:ilvl="1" w:tplc="D3A2A3E4" w:tentative="1">
      <w:start w:val="1"/>
      <w:numFmt w:val="bullet"/>
      <w:lvlText w:val=""/>
      <w:lvlJc w:val="left"/>
      <w:pPr>
        <w:tabs>
          <w:tab w:val="num" w:pos="1440"/>
        </w:tabs>
        <w:ind w:left="1440" w:hanging="360"/>
      </w:pPr>
      <w:rPr>
        <w:rFonts w:ascii="Symbol" w:hAnsi="Symbol" w:hint="default"/>
      </w:rPr>
    </w:lvl>
    <w:lvl w:ilvl="2" w:tplc="E698FA16" w:tentative="1">
      <w:start w:val="1"/>
      <w:numFmt w:val="bullet"/>
      <w:lvlText w:val=""/>
      <w:lvlJc w:val="left"/>
      <w:pPr>
        <w:tabs>
          <w:tab w:val="num" w:pos="2160"/>
        </w:tabs>
        <w:ind w:left="2160" w:hanging="360"/>
      </w:pPr>
      <w:rPr>
        <w:rFonts w:ascii="Symbol" w:hAnsi="Symbol" w:hint="default"/>
      </w:rPr>
    </w:lvl>
    <w:lvl w:ilvl="3" w:tplc="B016EF4C" w:tentative="1">
      <w:start w:val="1"/>
      <w:numFmt w:val="bullet"/>
      <w:lvlText w:val=""/>
      <w:lvlJc w:val="left"/>
      <w:pPr>
        <w:tabs>
          <w:tab w:val="num" w:pos="2880"/>
        </w:tabs>
        <w:ind w:left="2880" w:hanging="360"/>
      </w:pPr>
      <w:rPr>
        <w:rFonts w:ascii="Symbol" w:hAnsi="Symbol" w:hint="default"/>
      </w:rPr>
    </w:lvl>
    <w:lvl w:ilvl="4" w:tplc="B5B8F6D6" w:tentative="1">
      <w:start w:val="1"/>
      <w:numFmt w:val="bullet"/>
      <w:lvlText w:val=""/>
      <w:lvlJc w:val="left"/>
      <w:pPr>
        <w:tabs>
          <w:tab w:val="num" w:pos="3600"/>
        </w:tabs>
        <w:ind w:left="3600" w:hanging="360"/>
      </w:pPr>
      <w:rPr>
        <w:rFonts w:ascii="Symbol" w:hAnsi="Symbol" w:hint="default"/>
      </w:rPr>
    </w:lvl>
    <w:lvl w:ilvl="5" w:tplc="2182F3FE" w:tentative="1">
      <w:start w:val="1"/>
      <w:numFmt w:val="bullet"/>
      <w:lvlText w:val=""/>
      <w:lvlJc w:val="left"/>
      <w:pPr>
        <w:tabs>
          <w:tab w:val="num" w:pos="4320"/>
        </w:tabs>
        <w:ind w:left="4320" w:hanging="360"/>
      </w:pPr>
      <w:rPr>
        <w:rFonts w:ascii="Symbol" w:hAnsi="Symbol" w:hint="default"/>
      </w:rPr>
    </w:lvl>
    <w:lvl w:ilvl="6" w:tplc="1E7A6FD0" w:tentative="1">
      <w:start w:val="1"/>
      <w:numFmt w:val="bullet"/>
      <w:lvlText w:val=""/>
      <w:lvlJc w:val="left"/>
      <w:pPr>
        <w:tabs>
          <w:tab w:val="num" w:pos="5040"/>
        </w:tabs>
        <w:ind w:left="5040" w:hanging="360"/>
      </w:pPr>
      <w:rPr>
        <w:rFonts w:ascii="Symbol" w:hAnsi="Symbol" w:hint="default"/>
      </w:rPr>
    </w:lvl>
    <w:lvl w:ilvl="7" w:tplc="E07A34CE" w:tentative="1">
      <w:start w:val="1"/>
      <w:numFmt w:val="bullet"/>
      <w:lvlText w:val=""/>
      <w:lvlJc w:val="left"/>
      <w:pPr>
        <w:tabs>
          <w:tab w:val="num" w:pos="5760"/>
        </w:tabs>
        <w:ind w:left="5760" w:hanging="360"/>
      </w:pPr>
      <w:rPr>
        <w:rFonts w:ascii="Symbol" w:hAnsi="Symbol" w:hint="default"/>
      </w:rPr>
    </w:lvl>
    <w:lvl w:ilvl="8" w:tplc="3EF809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62D962FD"/>
    <w:multiLevelType w:val="hybridMultilevel"/>
    <w:tmpl w:val="E6DE5490"/>
    <w:lvl w:ilvl="0" w:tplc="2056EF02">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2AE4"/>
    <w:rsid w:val="00003437"/>
    <w:rsid w:val="00005F37"/>
    <w:rsid w:val="0000709F"/>
    <w:rsid w:val="000108B8"/>
    <w:rsid w:val="000152F5"/>
    <w:rsid w:val="0002119A"/>
    <w:rsid w:val="000222C4"/>
    <w:rsid w:val="00023726"/>
    <w:rsid w:val="00023DF1"/>
    <w:rsid w:val="0002598C"/>
    <w:rsid w:val="000262F8"/>
    <w:rsid w:val="000268C7"/>
    <w:rsid w:val="00033525"/>
    <w:rsid w:val="00035A88"/>
    <w:rsid w:val="00037034"/>
    <w:rsid w:val="000403A7"/>
    <w:rsid w:val="00041813"/>
    <w:rsid w:val="00044465"/>
    <w:rsid w:val="0004514F"/>
    <w:rsid w:val="0004582E"/>
    <w:rsid w:val="000470AA"/>
    <w:rsid w:val="00050E27"/>
    <w:rsid w:val="0005489E"/>
    <w:rsid w:val="000573FB"/>
    <w:rsid w:val="00057CA1"/>
    <w:rsid w:val="000650B7"/>
    <w:rsid w:val="000662E2"/>
    <w:rsid w:val="00066440"/>
    <w:rsid w:val="00066883"/>
    <w:rsid w:val="000711AD"/>
    <w:rsid w:val="000744AA"/>
    <w:rsid w:val="00074DD8"/>
    <w:rsid w:val="000753AE"/>
    <w:rsid w:val="00075759"/>
    <w:rsid w:val="000765BB"/>
    <w:rsid w:val="000768EB"/>
    <w:rsid w:val="00077815"/>
    <w:rsid w:val="000806F7"/>
    <w:rsid w:val="00083691"/>
    <w:rsid w:val="00083D0E"/>
    <w:rsid w:val="000911E5"/>
    <w:rsid w:val="000917F7"/>
    <w:rsid w:val="00091ABE"/>
    <w:rsid w:val="00095C6F"/>
    <w:rsid w:val="00097840"/>
    <w:rsid w:val="000A13DE"/>
    <w:rsid w:val="000A71DD"/>
    <w:rsid w:val="000A74A9"/>
    <w:rsid w:val="000B0727"/>
    <w:rsid w:val="000B223D"/>
    <w:rsid w:val="000B2BA5"/>
    <w:rsid w:val="000B4149"/>
    <w:rsid w:val="000B4E49"/>
    <w:rsid w:val="000C08A7"/>
    <w:rsid w:val="000C135D"/>
    <w:rsid w:val="000C1B01"/>
    <w:rsid w:val="000C2FC2"/>
    <w:rsid w:val="000C386C"/>
    <w:rsid w:val="000C527D"/>
    <w:rsid w:val="000C54E1"/>
    <w:rsid w:val="000C592A"/>
    <w:rsid w:val="000C5D30"/>
    <w:rsid w:val="000D0C22"/>
    <w:rsid w:val="000D1031"/>
    <w:rsid w:val="000D1D43"/>
    <w:rsid w:val="000D225C"/>
    <w:rsid w:val="000D2A5C"/>
    <w:rsid w:val="000D4917"/>
    <w:rsid w:val="000D5495"/>
    <w:rsid w:val="000D6260"/>
    <w:rsid w:val="000D62F9"/>
    <w:rsid w:val="000E0918"/>
    <w:rsid w:val="000E3BFC"/>
    <w:rsid w:val="000E6379"/>
    <w:rsid w:val="000E79A9"/>
    <w:rsid w:val="000F1A6B"/>
    <w:rsid w:val="000F1FA1"/>
    <w:rsid w:val="000F2169"/>
    <w:rsid w:val="001001D9"/>
    <w:rsid w:val="001011C3"/>
    <w:rsid w:val="00102AD9"/>
    <w:rsid w:val="001032C3"/>
    <w:rsid w:val="00105036"/>
    <w:rsid w:val="00110255"/>
    <w:rsid w:val="00110D87"/>
    <w:rsid w:val="00112216"/>
    <w:rsid w:val="00114D7F"/>
    <w:rsid w:val="00114DB9"/>
    <w:rsid w:val="00115C0A"/>
    <w:rsid w:val="00116087"/>
    <w:rsid w:val="00124F42"/>
    <w:rsid w:val="00127900"/>
    <w:rsid w:val="001301D0"/>
    <w:rsid w:val="00130296"/>
    <w:rsid w:val="00130A79"/>
    <w:rsid w:val="00130E2E"/>
    <w:rsid w:val="00131BCF"/>
    <w:rsid w:val="001329A2"/>
    <w:rsid w:val="00132B0A"/>
    <w:rsid w:val="00136736"/>
    <w:rsid w:val="00141F52"/>
    <w:rsid w:val="00141FF8"/>
    <w:rsid w:val="001423B6"/>
    <w:rsid w:val="001448A7"/>
    <w:rsid w:val="00145361"/>
    <w:rsid w:val="00146621"/>
    <w:rsid w:val="00150A48"/>
    <w:rsid w:val="00153AC0"/>
    <w:rsid w:val="00156440"/>
    <w:rsid w:val="00160CD5"/>
    <w:rsid w:val="001617E3"/>
    <w:rsid w:val="00162325"/>
    <w:rsid w:val="00164B5D"/>
    <w:rsid w:val="00164B89"/>
    <w:rsid w:val="00167411"/>
    <w:rsid w:val="001737FF"/>
    <w:rsid w:val="001744A0"/>
    <w:rsid w:val="00175A9B"/>
    <w:rsid w:val="00176026"/>
    <w:rsid w:val="00176A1B"/>
    <w:rsid w:val="00176B9D"/>
    <w:rsid w:val="001800AA"/>
    <w:rsid w:val="001831A4"/>
    <w:rsid w:val="0018450C"/>
    <w:rsid w:val="00184776"/>
    <w:rsid w:val="00185914"/>
    <w:rsid w:val="0018714C"/>
    <w:rsid w:val="001914AC"/>
    <w:rsid w:val="00192776"/>
    <w:rsid w:val="00194986"/>
    <w:rsid w:val="001951DA"/>
    <w:rsid w:val="001966D3"/>
    <w:rsid w:val="00197F58"/>
    <w:rsid w:val="001A1450"/>
    <w:rsid w:val="001A26C2"/>
    <w:rsid w:val="001A5899"/>
    <w:rsid w:val="001A7B04"/>
    <w:rsid w:val="001B04FE"/>
    <w:rsid w:val="001B277D"/>
    <w:rsid w:val="001B5259"/>
    <w:rsid w:val="001B7F87"/>
    <w:rsid w:val="001C3269"/>
    <w:rsid w:val="001C72C9"/>
    <w:rsid w:val="001C77B2"/>
    <w:rsid w:val="001D18EA"/>
    <w:rsid w:val="001D1DB4"/>
    <w:rsid w:val="001D2700"/>
    <w:rsid w:val="001D277C"/>
    <w:rsid w:val="001D61ED"/>
    <w:rsid w:val="001E1C11"/>
    <w:rsid w:val="001E1C29"/>
    <w:rsid w:val="001E32FA"/>
    <w:rsid w:val="001E79B3"/>
    <w:rsid w:val="001F1520"/>
    <w:rsid w:val="00200AFC"/>
    <w:rsid w:val="00200D9E"/>
    <w:rsid w:val="00201B29"/>
    <w:rsid w:val="00201F48"/>
    <w:rsid w:val="00204FAF"/>
    <w:rsid w:val="00205EE2"/>
    <w:rsid w:val="00212517"/>
    <w:rsid w:val="00222B3F"/>
    <w:rsid w:val="0022467F"/>
    <w:rsid w:val="00225D2C"/>
    <w:rsid w:val="0023031E"/>
    <w:rsid w:val="0023541C"/>
    <w:rsid w:val="00242553"/>
    <w:rsid w:val="002441C0"/>
    <w:rsid w:val="00245283"/>
    <w:rsid w:val="00245775"/>
    <w:rsid w:val="00250774"/>
    <w:rsid w:val="002508AC"/>
    <w:rsid w:val="0025440E"/>
    <w:rsid w:val="00254FDB"/>
    <w:rsid w:val="002566F7"/>
    <w:rsid w:val="00256DEA"/>
    <w:rsid w:val="002574F9"/>
    <w:rsid w:val="00261181"/>
    <w:rsid w:val="00262B61"/>
    <w:rsid w:val="00263E08"/>
    <w:rsid w:val="00265A43"/>
    <w:rsid w:val="00266499"/>
    <w:rsid w:val="002673E8"/>
    <w:rsid w:val="00274C58"/>
    <w:rsid w:val="00275DB8"/>
    <w:rsid w:val="00276811"/>
    <w:rsid w:val="00276E3F"/>
    <w:rsid w:val="00277A4D"/>
    <w:rsid w:val="00277B8B"/>
    <w:rsid w:val="00282699"/>
    <w:rsid w:val="00284B1E"/>
    <w:rsid w:val="0028581D"/>
    <w:rsid w:val="0029266B"/>
    <w:rsid w:val="002926DF"/>
    <w:rsid w:val="002938A7"/>
    <w:rsid w:val="00296697"/>
    <w:rsid w:val="0029705C"/>
    <w:rsid w:val="002A6133"/>
    <w:rsid w:val="002B0472"/>
    <w:rsid w:val="002B0605"/>
    <w:rsid w:val="002B2007"/>
    <w:rsid w:val="002B6B12"/>
    <w:rsid w:val="002C0E17"/>
    <w:rsid w:val="002C1672"/>
    <w:rsid w:val="002C1AED"/>
    <w:rsid w:val="002C2125"/>
    <w:rsid w:val="002C32DA"/>
    <w:rsid w:val="002C39A6"/>
    <w:rsid w:val="002C6232"/>
    <w:rsid w:val="002C654F"/>
    <w:rsid w:val="002C7094"/>
    <w:rsid w:val="002C7AEC"/>
    <w:rsid w:val="002D398A"/>
    <w:rsid w:val="002D500D"/>
    <w:rsid w:val="002E1458"/>
    <w:rsid w:val="002E317F"/>
    <w:rsid w:val="002E3EDE"/>
    <w:rsid w:val="002E572C"/>
    <w:rsid w:val="002E5F13"/>
    <w:rsid w:val="002E6140"/>
    <w:rsid w:val="002E6985"/>
    <w:rsid w:val="002E71B6"/>
    <w:rsid w:val="002F02ED"/>
    <w:rsid w:val="002F6052"/>
    <w:rsid w:val="002F6BBC"/>
    <w:rsid w:val="002F77C8"/>
    <w:rsid w:val="00304F22"/>
    <w:rsid w:val="00306C7C"/>
    <w:rsid w:val="00307F0F"/>
    <w:rsid w:val="00311976"/>
    <w:rsid w:val="00317B1A"/>
    <w:rsid w:val="00317F4D"/>
    <w:rsid w:val="003204C0"/>
    <w:rsid w:val="00322EDD"/>
    <w:rsid w:val="0032613B"/>
    <w:rsid w:val="00330032"/>
    <w:rsid w:val="003309FA"/>
    <w:rsid w:val="00332320"/>
    <w:rsid w:val="0033272D"/>
    <w:rsid w:val="00340891"/>
    <w:rsid w:val="00342AEA"/>
    <w:rsid w:val="0034349F"/>
    <w:rsid w:val="003446F9"/>
    <w:rsid w:val="00347104"/>
    <w:rsid w:val="0034794D"/>
    <w:rsid w:val="00347D72"/>
    <w:rsid w:val="00350DB3"/>
    <w:rsid w:val="0035108E"/>
    <w:rsid w:val="00353F45"/>
    <w:rsid w:val="003548F6"/>
    <w:rsid w:val="00356630"/>
    <w:rsid w:val="00357611"/>
    <w:rsid w:val="00360CC7"/>
    <w:rsid w:val="003626B5"/>
    <w:rsid w:val="0036328E"/>
    <w:rsid w:val="00363B72"/>
    <w:rsid w:val="003652A5"/>
    <w:rsid w:val="00367237"/>
    <w:rsid w:val="00367B05"/>
    <w:rsid w:val="0037077F"/>
    <w:rsid w:val="00372411"/>
    <w:rsid w:val="00373882"/>
    <w:rsid w:val="00373F60"/>
    <w:rsid w:val="0037491A"/>
    <w:rsid w:val="0037639F"/>
    <w:rsid w:val="00376CB1"/>
    <w:rsid w:val="003843DB"/>
    <w:rsid w:val="00386EAD"/>
    <w:rsid w:val="00391A48"/>
    <w:rsid w:val="00393761"/>
    <w:rsid w:val="00394E26"/>
    <w:rsid w:val="00396691"/>
    <w:rsid w:val="00397D18"/>
    <w:rsid w:val="003A1B36"/>
    <w:rsid w:val="003A3E5F"/>
    <w:rsid w:val="003A4D3B"/>
    <w:rsid w:val="003A5175"/>
    <w:rsid w:val="003B024D"/>
    <w:rsid w:val="003B114B"/>
    <w:rsid w:val="003B1454"/>
    <w:rsid w:val="003B18B6"/>
    <w:rsid w:val="003B2F10"/>
    <w:rsid w:val="003B401F"/>
    <w:rsid w:val="003C0668"/>
    <w:rsid w:val="003C161B"/>
    <w:rsid w:val="003C1B7A"/>
    <w:rsid w:val="003C344A"/>
    <w:rsid w:val="003C4097"/>
    <w:rsid w:val="003C59E0"/>
    <w:rsid w:val="003C6C8D"/>
    <w:rsid w:val="003D0338"/>
    <w:rsid w:val="003D0384"/>
    <w:rsid w:val="003D2656"/>
    <w:rsid w:val="003D3F71"/>
    <w:rsid w:val="003D4F95"/>
    <w:rsid w:val="003D5F42"/>
    <w:rsid w:val="003D60A9"/>
    <w:rsid w:val="003D7F62"/>
    <w:rsid w:val="003E2A81"/>
    <w:rsid w:val="003E5F6E"/>
    <w:rsid w:val="003E752E"/>
    <w:rsid w:val="003F04B8"/>
    <w:rsid w:val="003F4C97"/>
    <w:rsid w:val="003F5C4F"/>
    <w:rsid w:val="003F666D"/>
    <w:rsid w:val="003F7FE6"/>
    <w:rsid w:val="00400193"/>
    <w:rsid w:val="00403D66"/>
    <w:rsid w:val="0040770E"/>
    <w:rsid w:val="00413FBA"/>
    <w:rsid w:val="00420397"/>
    <w:rsid w:val="004212E7"/>
    <w:rsid w:val="00422BF6"/>
    <w:rsid w:val="00423C88"/>
    <w:rsid w:val="0042446D"/>
    <w:rsid w:val="004249EB"/>
    <w:rsid w:val="0042766E"/>
    <w:rsid w:val="00427BF8"/>
    <w:rsid w:val="00431C02"/>
    <w:rsid w:val="004322E7"/>
    <w:rsid w:val="00432EF1"/>
    <w:rsid w:val="00433976"/>
    <w:rsid w:val="004353FD"/>
    <w:rsid w:val="00437395"/>
    <w:rsid w:val="00437831"/>
    <w:rsid w:val="0044013E"/>
    <w:rsid w:val="00445047"/>
    <w:rsid w:val="004514C0"/>
    <w:rsid w:val="004527C7"/>
    <w:rsid w:val="004529FB"/>
    <w:rsid w:val="00456B5A"/>
    <w:rsid w:val="004607A9"/>
    <w:rsid w:val="00460A46"/>
    <w:rsid w:val="00462A53"/>
    <w:rsid w:val="0046372C"/>
    <w:rsid w:val="00463E39"/>
    <w:rsid w:val="004657FC"/>
    <w:rsid w:val="00466481"/>
    <w:rsid w:val="00470101"/>
    <w:rsid w:val="004733F6"/>
    <w:rsid w:val="00474E69"/>
    <w:rsid w:val="00475DE9"/>
    <w:rsid w:val="00481565"/>
    <w:rsid w:val="004826C3"/>
    <w:rsid w:val="00491A99"/>
    <w:rsid w:val="004920C8"/>
    <w:rsid w:val="00493105"/>
    <w:rsid w:val="0049621B"/>
    <w:rsid w:val="004A3204"/>
    <w:rsid w:val="004A5A13"/>
    <w:rsid w:val="004A74A5"/>
    <w:rsid w:val="004A7D9F"/>
    <w:rsid w:val="004B3AB8"/>
    <w:rsid w:val="004B3E6B"/>
    <w:rsid w:val="004B612D"/>
    <w:rsid w:val="004B696C"/>
    <w:rsid w:val="004C0EEE"/>
    <w:rsid w:val="004C0F96"/>
    <w:rsid w:val="004C1895"/>
    <w:rsid w:val="004C218A"/>
    <w:rsid w:val="004C312B"/>
    <w:rsid w:val="004C36D6"/>
    <w:rsid w:val="004C3B4D"/>
    <w:rsid w:val="004C49F5"/>
    <w:rsid w:val="004C656E"/>
    <w:rsid w:val="004C65C2"/>
    <w:rsid w:val="004C6A3D"/>
    <w:rsid w:val="004C6CC2"/>
    <w:rsid w:val="004C6D2C"/>
    <w:rsid w:val="004C6D40"/>
    <w:rsid w:val="004D017C"/>
    <w:rsid w:val="004D08E9"/>
    <w:rsid w:val="004D121A"/>
    <w:rsid w:val="004D25E6"/>
    <w:rsid w:val="004D2C7E"/>
    <w:rsid w:val="004D67AA"/>
    <w:rsid w:val="004E1899"/>
    <w:rsid w:val="004E4A6B"/>
    <w:rsid w:val="004E63B9"/>
    <w:rsid w:val="004E6AA8"/>
    <w:rsid w:val="004E6F12"/>
    <w:rsid w:val="004E76CD"/>
    <w:rsid w:val="004F0C3C"/>
    <w:rsid w:val="004F323C"/>
    <w:rsid w:val="004F3A51"/>
    <w:rsid w:val="004F43A3"/>
    <w:rsid w:val="004F63FC"/>
    <w:rsid w:val="004F6BBC"/>
    <w:rsid w:val="00505A92"/>
    <w:rsid w:val="005065CF"/>
    <w:rsid w:val="00506FD5"/>
    <w:rsid w:val="00510DD9"/>
    <w:rsid w:val="00516F41"/>
    <w:rsid w:val="005203F1"/>
    <w:rsid w:val="005213B1"/>
    <w:rsid w:val="00521BC3"/>
    <w:rsid w:val="00521C2B"/>
    <w:rsid w:val="00522B02"/>
    <w:rsid w:val="00522C99"/>
    <w:rsid w:val="00524F46"/>
    <w:rsid w:val="00525A3B"/>
    <w:rsid w:val="00526507"/>
    <w:rsid w:val="0053002E"/>
    <w:rsid w:val="00531CAA"/>
    <w:rsid w:val="00532B1E"/>
    <w:rsid w:val="00533632"/>
    <w:rsid w:val="00534FF8"/>
    <w:rsid w:val="00535DF2"/>
    <w:rsid w:val="00536FB3"/>
    <w:rsid w:val="00540C5C"/>
    <w:rsid w:val="00541E6E"/>
    <w:rsid w:val="0054251F"/>
    <w:rsid w:val="00542FE1"/>
    <w:rsid w:val="00550952"/>
    <w:rsid w:val="00550C5E"/>
    <w:rsid w:val="005520D8"/>
    <w:rsid w:val="00554038"/>
    <w:rsid w:val="00554862"/>
    <w:rsid w:val="00554DE7"/>
    <w:rsid w:val="00556CF1"/>
    <w:rsid w:val="00557F58"/>
    <w:rsid w:val="00561628"/>
    <w:rsid w:val="00563533"/>
    <w:rsid w:val="005655E9"/>
    <w:rsid w:val="00573F67"/>
    <w:rsid w:val="005746C6"/>
    <w:rsid w:val="005762A7"/>
    <w:rsid w:val="00576E0B"/>
    <w:rsid w:val="00584D56"/>
    <w:rsid w:val="00586046"/>
    <w:rsid w:val="005916D7"/>
    <w:rsid w:val="0059427F"/>
    <w:rsid w:val="0059523C"/>
    <w:rsid w:val="005A20A2"/>
    <w:rsid w:val="005A698C"/>
    <w:rsid w:val="005B3588"/>
    <w:rsid w:val="005B35AE"/>
    <w:rsid w:val="005C041F"/>
    <w:rsid w:val="005C5F8F"/>
    <w:rsid w:val="005D1C11"/>
    <w:rsid w:val="005D3F47"/>
    <w:rsid w:val="005D498C"/>
    <w:rsid w:val="005E0799"/>
    <w:rsid w:val="005E0EC1"/>
    <w:rsid w:val="005E1A1C"/>
    <w:rsid w:val="005E1AC2"/>
    <w:rsid w:val="005E253D"/>
    <w:rsid w:val="005E4F32"/>
    <w:rsid w:val="005E6EA5"/>
    <w:rsid w:val="005E7A29"/>
    <w:rsid w:val="005E7A90"/>
    <w:rsid w:val="005F0019"/>
    <w:rsid w:val="005F13BE"/>
    <w:rsid w:val="005F1A16"/>
    <w:rsid w:val="005F341F"/>
    <w:rsid w:val="005F59AC"/>
    <w:rsid w:val="005F5A80"/>
    <w:rsid w:val="00600EFC"/>
    <w:rsid w:val="0060378D"/>
    <w:rsid w:val="006044FF"/>
    <w:rsid w:val="00605F86"/>
    <w:rsid w:val="00606495"/>
    <w:rsid w:val="00607CC5"/>
    <w:rsid w:val="006102B6"/>
    <w:rsid w:val="00610A9F"/>
    <w:rsid w:val="00611651"/>
    <w:rsid w:val="006125F9"/>
    <w:rsid w:val="006153CF"/>
    <w:rsid w:val="0061754D"/>
    <w:rsid w:val="00617611"/>
    <w:rsid w:val="00622A84"/>
    <w:rsid w:val="00624E60"/>
    <w:rsid w:val="00630D01"/>
    <w:rsid w:val="00633014"/>
    <w:rsid w:val="0063437B"/>
    <w:rsid w:val="00634B29"/>
    <w:rsid w:val="00634B87"/>
    <w:rsid w:val="006371EE"/>
    <w:rsid w:val="006376DE"/>
    <w:rsid w:val="00645892"/>
    <w:rsid w:val="00651249"/>
    <w:rsid w:val="006524B2"/>
    <w:rsid w:val="006531F8"/>
    <w:rsid w:val="00656303"/>
    <w:rsid w:val="00662612"/>
    <w:rsid w:val="0066277C"/>
    <w:rsid w:val="006650F6"/>
    <w:rsid w:val="0066561C"/>
    <w:rsid w:val="00665826"/>
    <w:rsid w:val="00665CD5"/>
    <w:rsid w:val="00665EB0"/>
    <w:rsid w:val="006673CA"/>
    <w:rsid w:val="00671274"/>
    <w:rsid w:val="0067131F"/>
    <w:rsid w:val="00672B35"/>
    <w:rsid w:val="00673C26"/>
    <w:rsid w:val="00674DE5"/>
    <w:rsid w:val="0067520C"/>
    <w:rsid w:val="006756D6"/>
    <w:rsid w:val="00681048"/>
    <w:rsid w:val="006812AF"/>
    <w:rsid w:val="00681BCB"/>
    <w:rsid w:val="00682B56"/>
    <w:rsid w:val="0068327D"/>
    <w:rsid w:val="0068348D"/>
    <w:rsid w:val="006851EA"/>
    <w:rsid w:val="00685C5E"/>
    <w:rsid w:val="006877E7"/>
    <w:rsid w:val="00691534"/>
    <w:rsid w:val="00694AF0"/>
    <w:rsid w:val="00696C73"/>
    <w:rsid w:val="006A1A90"/>
    <w:rsid w:val="006A4686"/>
    <w:rsid w:val="006A512B"/>
    <w:rsid w:val="006A5ABA"/>
    <w:rsid w:val="006A7F5C"/>
    <w:rsid w:val="006B0B67"/>
    <w:rsid w:val="006B0E9E"/>
    <w:rsid w:val="006B2D1D"/>
    <w:rsid w:val="006B5AE4"/>
    <w:rsid w:val="006B7B15"/>
    <w:rsid w:val="006C0E4E"/>
    <w:rsid w:val="006C1015"/>
    <w:rsid w:val="006C6056"/>
    <w:rsid w:val="006C6AFD"/>
    <w:rsid w:val="006C7628"/>
    <w:rsid w:val="006D0B9D"/>
    <w:rsid w:val="006D0DE0"/>
    <w:rsid w:val="006D12EF"/>
    <w:rsid w:val="006D1507"/>
    <w:rsid w:val="006D2965"/>
    <w:rsid w:val="006D2A11"/>
    <w:rsid w:val="006D30C0"/>
    <w:rsid w:val="006D3494"/>
    <w:rsid w:val="006D36DD"/>
    <w:rsid w:val="006D4054"/>
    <w:rsid w:val="006D469A"/>
    <w:rsid w:val="006E02EC"/>
    <w:rsid w:val="006E0986"/>
    <w:rsid w:val="006E2321"/>
    <w:rsid w:val="006E4764"/>
    <w:rsid w:val="006E598F"/>
    <w:rsid w:val="006E668E"/>
    <w:rsid w:val="006E73E6"/>
    <w:rsid w:val="006F1418"/>
    <w:rsid w:val="006F1E19"/>
    <w:rsid w:val="00701A28"/>
    <w:rsid w:val="0070296E"/>
    <w:rsid w:val="007042B0"/>
    <w:rsid w:val="00712770"/>
    <w:rsid w:val="00715315"/>
    <w:rsid w:val="00720357"/>
    <w:rsid w:val="007211B1"/>
    <w:rsid w:val="0072201B"/>
    <w:rsid w:val="00722DC4"/>
    <w:rsid w:val="00723263"/>
    <w:rsid w:val="007246F8"/>
    <w:rsid w:val="00724705"/>
    <w:rsid w:val="00726442"/>
    <w:rsid w:val="007277DA"/>
    <w:rsid w:val="00732DFE"/>
    <w:rsid w:val="00735659"/>
    <w:rsid w:val="00736D69"/>
    <w:rsid w:val="007414F4"/>
    <w:rsid w:val="007426C7"/>
    <w:rsid w:val="007446B0"/>
    <w:rsid w:val="00746187"/>
    <w:rsid w:val="00746F04"/>
    <w:rsid w:val="00752697"/>
    <w:rsid w:val="00753F2B"/>
    <w:rsid w:val="0076254F"/>
    <w:rsid w:val="00764DBF"/>
    <w:rsid w:val="007669A7"/>
    <w:rsid w:val="00767A6A"/>
    <w:rsid w:val="00773800"/>
    <w:rsid w:val="0077790A"/>
    <w:rsid w:val="007801F5"/>
    <w:rsid w:val="00780882"/>
    <w:rsid w:val="007828DA"/>
    <w:rsid w:val="00783CA4"/>
    <w:rsid w:val="007842FB"/>
    <w:rsid w:val="00785A66"/>
    <w:rsid w:val="00786124"/>
    <w:rsid w:val="00787BF1"/>
    <w:rsid w:val="00787C43"/>
    <w:rsid w:val="00792544"/>
    <w:rsid w:val="0079514B"/>
    <w:rsid w:val="00795252"/>
    <w:rsid w:val="007A2DC1"/>
    <w:rsid w:val="007A2FA3"/>
    <w:rsid w:val="007A3407"/>
    <w:rsid w:val="007A3918"/>
    <w:rsid w:val="007A5A4D"/>
    <w:rsid w:val="007A5C83"/>
    <w:rsid w:val="007A71AA"/>
    <w:rsid w:val="007A7DDF"/>
    <w:rsid w:val="007B279C"/>
    <w:rsid w:val="007B7190"/>
    <w:rsid w:val="007B7413"/>
    <w:rsid w:val="007C209B"/>
    <w:rsid w:val="007C566E"/>
    <w:rsid w:val="007C7077"/>
    <w:rsid w:val="007D14C4"/>
    <w:rsid w:val="007D3319"/>
    <w:rsid w:val="007D335D"/>
    <w:rsid w:val="007D6F7D"/>
    <w:rsid w:val="007D7485"/>
    <w:rsid w:val="007E0D18"/>
    <w:rsid w:val="007E1440"/>
    <w:rsid w:val="007E3314"/>
    <w:rsid w:val="007E4B03"/>
    <w:rsid w:val="007E4D82"/>
    <w:rsid w:val="007E670D"/>
    <w:rsid w:val="007F008E"/>
    <w:rsid w:val="007F324B"/>
    <w:rsid w:val="008009FB"/>
    <w:rsid w:val="00800C82"/>
    <w:rsid w:val="0080384C"/>
    <w:rsid w:val="00804BD1"/>
    <w:rsid w:val="0080553C"/>
    <w:rsid w:val="0080586E"/>
    <w:rsid w:val="00805B46"/>
    <w:rsid w:val="00811275"/>
    <w:rsid w:val="0081287E"/>
    <w:rsid w:val="008177DE"/>
    <w:rsid w:val="00817B2B"/>
    <w:rsid w:val="00823E32"/>
    <w:rsid w:val="00825DC2"/>
    <w:rsid w:val="00826D43"/>
    <w:rsid w:val="008314DC"/>
    <w:rsid w:val="0083308F"/>
    <w:rsid w:val="00833B25"/>
    <w:rsid w:val="00834AD3"/>
    <w:rsid w:val="008360BE"/>
    <w:rsid w:val="00836B4F"/>
    <w:rsid w:val="00843795"/>
    <w:rsid w:val="008441FD"/>
    <w:rsid w:val="00847F0F"/>
    <w:rsid w:val="0085031F"/>
    <w:rsid w:val="00850489"/>
    <w:rsid w:val="00850EEE"/>
    <w:rsid w:val="008510BB"/>
    <w:rsid w:val="00852448"/>
    <w:rsid w:val="00855BBC"/>
    <w:rsid w:val="00855CE8"/>
    <w:rsid w:val="00856F21"/>
    <w:rsid w:val="0086313A"/>
    <w:rsid w:val="0086520B"/>
    <w:rsid w:val="00870320"/>
    <w:rsid w:val="00870616"/>
    <w:rsid w:val="008709D3"/>
    <w:rsid w:val="00877F6C"/>
    <w:rsid w:val="0088258A"/>
    <w:rsid w:val="008843A8"/>
    <w:rsid w:val="00885C9E"/>
    <w:rsid w:val="00886332"/>
    <w:rsid w:val="00892227"/>
    <w:rsid w:val="0089235F"/>
    <w:rsid w:val="00892EB7"/>
    <w:rsid w:val="0089448A"/>
    <w:rsid w:val="00897877"/>
    <w:rsid w:val="008A031F"/>
    <w:rsid w:val="008A26D9"/>
    <w:rsid w:val="008A6FF5"/>
    <w:rsid w:val="008A72D2"/>
    <w:rsid w:val="008A7B5B"/>
    <w:rsid w:val="008B2380"/>
    <w:rsid w:val="008B3215"/>
    <w:rsid w:val="008B7530"/>
    <w:rsid w:val="008C0C29"/>
    <w:rsid w:val="008C1544"/>
    <w:rsid w:val="008C3426"/>
    <w:rsid w:val="008C39C0"/>
    <w:rsid w:val="008C632C"/>
    <w:rsid w:val="008D0633"/>
    <w:rsid w:val="008D0783"/>
    <w:rsid w:val="008D431E"/>
    <w:rsid w:val="008D6023"/>
    <w:rsid w:val="008D76BC"/>
    <w:rsid w:val="008E12DD"/>
    <w:rsid w:val="008E285E"/>
    <w:rsid w:val="008E3E59"/>
    <w:rsid w:val="008E5F29"/>
    <w:rsid w:val="008E7DBA"/>
    <w:rsid w:val="008F0829"/>
    <w:rsid w:val="008F3638"/>
    <w:rsid w:val="008F4441"/>
    <w:rsid w:val="008F6648"/>
    <w:rsid w:val="008F6B20"/>
    <w:rsid w:val="008F6F31"/>
    <w:rsid w:val="008F74DF"/>
    <w:rsid w:val="009126B3"/>
    <w:rsid w:val="009127BA"/>
    <w:rsid w:val="009129EC"/>
    <w:rsid w:val="00913EB2"/>
    <w:rsid w:val="0091456F"/>
    <w:rsid w:val="00921156"/>
    <w:rsid w:val="00922212"/>
    <w:rsid w:val="009227A6"/>
    <w:rsid w:val="00926C69"/>
    <w:rsid w:val="0093025D"/>
    <w:rsid w:val="00930CFC"/>
    <w:rsid w:val="009314F7"/>
    <w:rsid w:val="00933D07"/>
    <w:rsid w:val="00933EC1"/>
    <w:rsid w:val="009346C9"/>
    <w:rsid w:val="009348EF"/>
    <w:rsid w:val="009353F9"/>
    <w:rsid w:val="009354A5"/>
    <w:rsid w:val="00936448"/>
    <w:rsid w:val="00940671"/>
    <w:rsid w:val="00943F10"/>
    <w:rsid w:val="009447EE"/>
    <w:rsid w:val="00946931"/>
    <w:rsid w:val="009503F3"/>
    <w:rsid w:val="00950FDC"/>
    <w:rsid w:val="009530DB"/>
    <w:rsid w:val="00953676"/>
    <w:rsid w:val="00955224"/>
    <w:rsid w:val="00956F30"/>
    <w:rsid w:val="00957185"/>
    <w:rsid w:val="009575A3"/>
    <w:rsid w:val="00963F94"/>
    <w:rsid w:val="009705C2"/>
    <w:rsid w:val="009705EE"/>
    <w:rsid w:val="00977927"/>
    <w:rsid w:val="009804E7"/>
    <w:rsid w:val="0098135C"/>
    <w:rsid w:val="0098156A"/>
    <w:rsid w:val="00982A97"/>
    <w:rsid w:val="009862D4"/>
    <w:rsid w:val="009873D6"/>
    <w:rsid w:val="009904F3"/>
    <w:rsid w:val="00990ED2"/>
    <w:rsid w:val="00991BAC"/>
    <w:rsid w:val="00992FCA"/>
    <w:rsid w:val="00994943"/>
    <w:rsid w:val="00994A57"/>
    <w:rsid w:val="00996AC4"/>
    <w:rsid w:val="009A08D8"/>
    <w:rsid w:val="009A097D"/>
    <w:rsid w:val="009A267A"/>
    <w:rsid w:val="009A5073"/>
    <w:rsid w:val="009A5EC8"/>
    <w:rsid w:val="009A6EA0"/>
    <w:rsid w:val="009B1E8A"/>
    <w:rsid w:val="009B27AA"/>
    <w:rsid w:val="009B3F8F"/>
    <w:rsid w:val="009B5898"/>
    <w:rsid w:val="009B617A"/>
    <w:rsid w:val="009B7F09"/>
    <w:rsid w:val="009C1335"/>
    <w:rsid w:val="009C1AB2"/>
    <w:rsid w:val="009C429A"/>
    <w:rsid w:val="009C7251"/>
    <w:rsid w:val="009C7BFE"/>
    <w:rsid w:val="009D3092"/>
    <w:rsid w:val="009D667F"/>
    <w:rsid w:val="009E2E91"/>
    <w:rsid w:val="009F51F7"/>
    <w:rsid w:val="00A025BF"/>
    <w:rsid w:val="00A065BC"/>
    <w:rsid w:val="00A06E1D"/>
    <w:rsid w:val="00A114E6"/>
    <w:rsid w:val="00A13132"/>
    <w:rsid w:val="00A139F5"/>
    <w:rsid w:val="00A167CA"/>
    <w:rsid w:val="00A220D3"/>
    <w:rsid w:val="00A257FE"/>
    <w:rsid w:val="00A25D98"/>
    <w:rsid w:val="00A310FE"/>
    <w:rsid w:val="00A3294A"/>
    <w:rsid w:val="00A34E8C"/>
    <w:rsid w:val="00A365F4"/>
    <w:rsid w:val="00A37156"/>
    <w:rsid w:val="00A43638"/>
    <w:rsid w:val="00A43B2C"/>
    <w:rsid w:val="00A44097"/>
    <w:rsid w:val="00A47D80"/>
    <w:rsid w:val="00A50BB7"/>
    <w:rsid w:val="00A51E10"/>
    <w:rsid w:val="00A53132"/>
    <w:rsid w:val="00A53F9A"/>
    <w:rsid w:val="00A54B0F"/>
    <w:rsid w:val="00A563F2"/>
    <w:rsid w:val="00A56564"/>
    <w:rsid w:val="00A566E8"/>
    <w:rsid w:val="00A57336"/>
    <w:rsid w:val="00A748D4"/>
    <w:rsid w:val="00A77245"/>
    <w:rsid w:val="00A7746C"/>
    <w:rsid w:val="00A80188"/>
    <w:rsid w:val="00A80A19"/>
    <w:rsid w:val="00A810F9"/>
    <w:rsid w:val="00A86ECC"/>
    <w:rsid w:val="00A86FCC"/>
    <w:rsid w:val="00A91947"/>
    <w:rsid w:val="00A96B55"/>
    <w:rsid w:val="00AA207E"/>
    <w:rsid w:val="00AA710D"/>
    <w:rsid w:val="00AB0B86"/>
    <w:rsid w:val="00AB64F3"/>
    <w:rsid w:val="00AB67C7"/>
    <w:rsid w:val="00AB6D25"/>
    <w:rsid w:val="00AC00D9"/>
    <w:rsid w:val="00AC23A1"/>
    <w:rsid w:val="00AE22B0"/>
    <w:rsid w:val="00AE2D4B"/>
    <w:rsid w:val="00AE2D9D"/>
    <w:rsid w:val="00AE4F99"/>
    <w:rsid w:val="00AE558B"/>
    <w:rsid w:val="00AE6A0C"/>
    <w:rsid w:val="00AF2BB3"/>
    <w:rsid w:val="00AF466E"/>
    <w:rsid w:val="00AF4991"/>
    <w:rsid w:val="00AF6D68"/>
    <w:rsid w:val="00B00388"/>
    <w:rsid w:val="00B032FA"/>
    <w:rsid w:val="00B04CF4"/>
    <w:rsid w:val="00B11722"/>
    <w:rsid w:val="00B11B69"/>
    <w:rsid w:val="00B14952"/>
    <w:rsid w:val="00B17158"/>
    <w:rsid w:val="00B237C9"/>
    <w:rsid w:val="00B25361"/>
    <w:rsid w:val="00B253C1"/>
    <w:rsid w:val="00B25E31"/>
    <w:rsid w:val="00B31A71"/>
    <w:rsid w:val="00B31E5A"/>
    <w:rsid w:val="00B3483D"/>
    <w:rsid w:val="00B357AB"/>
    <w:rsid w:val="00B3653E"/>
    <w:rsid w:val="00B41AB4"/>
    <w:rsid w:val="00B41D95"/>
    <w:rsid w:val="00B449EF"/>
    <w:rsid w:val="00B4609A"/>
    <w:rsid w:val="00B532BC"/>
    <w:rsid w:val="00B53F24"/>
    <w:rsid w:val="00B57F31"/>
    <w:rsid w:val="00B653AB"/>
    <w:rsid w:val="00B65F9E"/>
    <w:rsid w:val="00B66B0E"/>
    <w:rsid w:val="00B66B19"/>
    <w:rsid w:val="00B717F9"/>
    <w:rsid w:val="00B72801"/>
    <w:rsid w:val="00B73AC0"/>
    <w:rsid w:val="00B76107"/>
    <w:rsid w:val="00B82A26"/>
    <w:rsid w:val="00B84446"/>
    <w:rsid w:val="00B8503F"/>
    <w:rsid w:val="00B914E9"/>
    <w:rsid w:val="00B925B6"/>
    <w:rsid w:val="00B92B26"/>
    <w:rsid w:val="00B92EC5"/>
    <w:rsid w:val="00B956EE"/>
    <w:rsid w:val="00BA25A5"/>
    <w:rsid w:val="00BA2BA1"/>
    <w:rsid w:val="00BA3447"/>
    <w:rsid w:val="00BA3562"/>
    <w:rsid w:val="00BA3ED1"/>
    <w:rsid w:val="00BA4309"/>
    <w:rsid w:val="00BA4F53"/>
    <w:rsid w:val="00BA51A9"/>
    <w:rsid w:val="00BB3669"/>
    <w:rsid w:val="00BB4F09"/>
    <w:rsid w:val="00BB7BD4"/>
    <w:rsid w:val="00BC4354"/>
    <w:rsid w:val="00BC7D05"/>
    <w:rsid w:val="00BD3094"/>
    <w:rsid w:val="00BD4E33"/>
    <w:rsid w:val="00BE01C8"/>
    <w:rsid w:val="00BE18CD"/>
    <w:rsid w:val="00BE318A"/>
    <w:rsid w:val="00BE3452"/>
    <w:rsid w:val="00BE3830"/>
    <w:rsid w:val="00BE6FAC"/>
    <w:rsid w:val="00BF3077"/>
    <w:rsid w:val="00BF4921"/>
    <w:rsid w:val="00C01EBD"/>
    <w:rsid w:val="00C02AF1"/>
    <w:rsid w:val="00C030DE"/>
    <w:rsid w:val="00C0314F"/>
    <w:rsid w:val="00C040C6"/>
    <w:rsid w:val="00C044BC"/>
    <w:rsid w:val="00C051A8"/>
    <w:rsid w:val="00C07723"/>
    <w:rsid w:val="00C12CAB"/>
    <w:rsid w:val="00C1527B"/>
    <w:rsid w:val="00C21D8C"/>
    <w:rsid w:val="00C22105"/>
    <w:rsid w:val="00C244B6"/>
    <w:rsid w:val="00C2538D"/>
    <w:rsid w:val="00C26A6E"/>
    <w:rsid w:val="00C27BF1"/>
    <w:rsid w:val="00C30358"/>
    <w:rsid w:val="00C3130C"/>
    <w:rsid w:val="00C3384C"/>
    <w:rsid w:val="00C3702F"/>
    <w:rsid w:val="00C4186A"/>
    <w:rsid w:val="00C41AD2"/>
    <w:rsid w:val="00C431C4"/>
    <w:rsid w:val="00C4415B"/>
    <w:rsid w:val="00C4500A"/>
    <w:rsid w:val="00C517D4"/>
    <w:rsid w:val="00C5408E"/>
    <w:rsid w:val="00C54512"/>
    <w:rsid w:val="00C56363"/>
    <w:rsid w:val="00C5764F"/>
    <w:rsid w:val="00C61605"/>
    <w:rsid w:val="00C6200F"/>
    <w:rsid w:val="00C64A37"/>
    <w:rsid w:val="00C67397"/>
    <w:rsid w:val="00C709B1"/>
    <w:rsid w:val="00C7158E"/>
    <w:rsid w:val="00C7250B"/>
    <w:rsid w:val="00C7346B"/>
    <w:rsid w:val="00C74D24"/>
    <w:rsid w:val="00C77C0E"/>
    <w:rsid w:val="00C77CDD"/>
    <w:rsid w:val="00C82486"/>
    <w:rsid w:val="00C83C59"/>
    <w:rsid w:val="00C86FCA"/>
    <w:rsid w:val="00C87D61"/>
    <w:rsid w:val="00C90C96"/>
    <w:rsid w:val="00C91687"/>
    <w:rsid w:val="00C91E59"/>
    <w:rsid w:val="00C924A8"/>
    <w:rsid w:val="00C945FE"/>
    <w:rsid w:val="00C94DE6"/>
    <w:rsid w:val="00C96FAA"/>
    <w:rsid w:val="00C97A04"/>
    <w:rsid w:val="00CA107B"/>
    <w:rsid w:val="00CA14FB"/>
    <w:rsid w:val="00CA3105"/>
    <w:rsid w:val="00CA3B34"/>
    <w:rsid w:val="00CA3C16"/>
    <w:rsid w:val="00CA4290"/>
    <w:rsid w:val="00CA484D"/>
    <w:rsid w:val="00CA4FB6"/>
    <w:rsid w:val="00CA64E9"/>
    <w:rsid w:val="00CA6B30"/>
    <w:rsid w:val="00CB2F90"/>
    <w:rsid w:val="00CB3670"/>
    <w:rsid w:val="00CB436A"/>
    <w:rsid w:val="00CB62E1"/>
    <w:rsid w:val="00CB71D6"/>
    <w:rsid w:val="00CC0ADF"/>
    <w:rsid w:val="00CC1BE7"/>
    <w:rsid w:val="00CC42E6"/>
    <w:rsid w:val="00CC739E"/>
    <w:rsid w:val="00CD0109"/>
    <w:rsid w:val="00CD1080"/>
    <w:rsid w:val="00CD249D"/>
    <w:rsid w:val="00CD3E2E"/>
    <w:rsid w:val="00CD449A"/>
    <w:rsid w:val="00CD58B7"/>
    <w:rsid w:val="00CE2B4D"/>
    <w:rsid w:val="00CE4C74"/>
    <w:rsid w:val="00CE6DCF"/>
    <w:rsid w:val="00CE798F"/>
    <w:rsid w:val="00CF4099"/>
    <w:rsid w:val="00D00796"/>
    <w:rsid w:val="00D0170D"/>
    <w:rsid w:val="00D018BC"/>
    <w:rsid w:val="00D02F5F"/>
    <w:rsid w:val="00D14D5C"/>
    <w:rsid w:val="00D16EE3"/>
    <w:rsid w:val="00D2299D"/>
    <w:rsid w:val="00D234FD"/>
    <w:rsid w:val="00D25C91"/>
    <w:rsid w:val="00D261A2"/>
    <w:rsid w:val="00D3134F"/>
    <w:rsid w:val="00D33B81"/>
    <w:rsid w:val="00D445ED"/>
    <w:rsid w:val="00D44F46"/>
    <w:rsid w:val="00D47C61"/>
    <w:rsid w:val="00D505ED"/>
    <w:rsid w:val="00D5242F"/>
    <w:rsid w:val="00D524E4"/>
    <w:rsid w:val="00D56635"/>
    <w:rsid w:val="00D616D2"/>
    <w:rsid w:val="00D63B5F"/>
    <w:rsid w:val="00D70724"/>
    <w:rsid w:val="00D70EF7"/>
    <w:rsid w:val="00D71845"/>
    <w:rsid w:val="00D7542A"/>
    <w:rsid w:val="00D80301"/>
    <w:rsid w:val="00D80616"/>
    <w:rsid w:val="00D8397C"/>
    <w:rsid w:val="00D85482"/>
    <w:rsid w:val="00D9145E"/>
    <w:rsid w:val="00D91D4E"/>
    <w:rsid w:val="00D94EED"/>
    <w:rsid w:val="00D95B78"/>
    <w:rsid w:val="00D96026"/>
    <w:rsid w:val="00D9710C"/>
    <w:rsid w:val="00DA02D1"/>
    <w:rsid w:val="00DA49C6"/>
    <w:rsid w:val="00DA58F5"/>
    <w:rsid w:val="00DA62FE"/>
    <w:rsid w:val="00DA6716"/>
    <w:rsid w:val="00DA6978"/>
    <w:rsid w:val="00DA7C1C"/>
    <w:rsid w:val="00DB147A"/>
    <w:rsid w:val="00DB1B7A"/>
    <w:rsid w:val="00DB648E"/>
    <w:rsid w:val="00DC2467"/>
    <w:rsid w:val="00DC5483"/>
    <w:rsid w:val="00DC6096"/>
    <w:rsid w:val="00DC6708"/>
    <w:rsid w:val="00DC6DFA"/>
    <w:rsid w:val="00DC73F3"/>
    <w:rsid w:val="00DD011A"/>
    <w:rsid w:val="00DD2ACE"/>
    <w:rsid w:val="00DD3F4F"/>
    <w:rsid w:val="00DD6A0F"/>
    <w:rsid w:val="00DE230D"/>
    <w:rsid w:val="00DE3E61"/>
    <w:rsid w:val="00DE4022"/>
    <w:rsid w:val="00DF0A1A"/>
    <w:rsid w:val="00DF3E8B"/>
    <w:rsid w:val="00DF41F4"/>
    <w:rsid w:val="00DF4465"/>
    <w:rsid w:val="00E01436"/>
    <w:rsid w:val="00E02266"/>
    <w:rsid w:val="00E038DC"/>
    <w:rsid w:val="00E04334"/>
    <w:rsid w:val="00E045BD"/>
    <w:rsid w:val="00E04EAC"/>
    <w:rsid w:val="00E05F54"/>
    <w:rsid w:val="00E110CD"/>
    <w:rsid w:val="00E11134"/>
    <w:rsid w:val="00E12C35"/>
    <w:rsid w:val="00E1510E"/>
    <w:rsid w:val="00E16CFE"/>
    <w:rsid w:val="00E17B77"/>
    <w:rsid w:val="00E21003"/>
    <w:rsid w:val="00E23337"/>
    <w:rsid w:val="00E241C8"/>
    <w:rsid w:val="00E259EA"/>
    <w:rsid w:val="00E32061"/>
    <w:rsid w:val="00E33214"/>
    <w:rsid w:val="00E36582"/>
    <w:rsid w:val="00E42FF9"/>
    <w:rsid w:val="00E44637"/>
    <w:rsid w:val="00E4714C"/>
    <w:rsid w:val="00E5030F"/>
    <w:rsid w:val="00E51AEB"/>
    <w:rsid w:val="00E522A7"/>
    <w:rsid w:val="00E54452"/>
    <w:rsid w:val="00E5681B"/>
    <w:rsid w:val="00E5717B"/>
    <w:rsid w:val="00E61B95"/>
    <w:rsid w:val="00E61CBD"/>
    <w:rsid w:val="00E6288C"/>
    <w:rsid w:val="00E632E4"/>
    <w:rsid w:val="00E63B0C"/>
    <w:rsid w:val="00E63EBF"/>
    <w:rsid w:val="00E65E12"/>
    <w:rsid w:val="00E65EC5"/>
    <w:rsid w:val="00E664C5"/>
    <w:rsid w:val="00E671A2"/>
    <w:rsid w:val="00E67E16"/>
    <w:rsid w:val="00E72886"/>
    <w:rsid w:val="00E740F8"/>
    <w:rsid w:val="00E75060"/>
    <w:rsid w:val="00E756F2"/>
    <w:rsid w:val="00E76D26"/>
    <w:rsid w:val="00E76EE5"/>
    <w:rsid w:val="00E813AE"/>
    <w:rsid w:val="00E813DE"/>
    <w:rsid w:val="00E8530A"/>
    <w:rsid w:val="00E87DC1"/>
    <w:rsid w:val="00E91359"/>
    <w:rsid w:val="00E920D2"/>
    <w:rsid w:val="00E924B6"/>
    <w:rsid w:val="00E9372F"/>
    <w:rsid w:val="00E94071"/>
    <w:rsid w:val="00E94FF9"/>
    <w:rsid w:val="00E97553"/>
    <w:rsid w:val="00E978B0"/>
    <w:rsid w:val="00EA0557"/>
    <w:rsid w:val="00EA141D"/>
    <w:rsid w:val="00EA5622"/>
    <w:rsid w:val="00EB108B"/>
    <w:rsid w:val="00EB1390"/>
    <w:rsid w:val="00EB2150"/>
    <w:rsid w:val="00EB2C71"/>
    <w:rsid w:val="00EB2F55"/>
    <w:rsid w:val="00EB3333"/>
    <w:rsid w:val="00EB4340"/>
    <w:rsid w:val="00EB556D"/>
    <w:rsid w:val="00EB5A7D"/>
    <w:rsid w:val="00EB78CB"/>
    <w:rsid w:val="00EC1872"/>
    <w:rsid w:val="00EC4240"/>
    <w:rsid w:val="00ED54B6"/>
    <w:rsid w:val="00ED55C0"/>
    <w:rsid w:val="00ED6339"/>
    <w:rsid w:val="00ED682B"/>
    <w:rsid w:val="00ED7B3F"/>
    <w:rsid w:val="00EE2532"/>
    <w:rsid w:val="00EE27A7"/>
    <w:rsid w:val="00EE2D09"/>
    <w:rsid w:val="00EE38F9"/>
    <w:rsid w:val="00EE3DAD"/>
    <w:rsid w:val="00EE41D5"/>
    <w:rsid w:val="00EF244E"/>
    <w:rsid w:val="00EF5376"/>
    <w:rsid w:val="00EF6D53"/>
    <w:rsid w:val="00EF6EB0"/>
    <w:rsid w:val="00EF734F"/>
    <w:rsid w:val="00F035AB"/>
    <w:rsid w:val="00F037A4"/>
    <w:rsid w:val="00F05312"/>
    <w:rsid w:val="00F06837"/>
    <w:rsid w:val="00F10FCC"/>
    <w:rsid w:val="00F12A1F"/>
    <w:rsid w:val="00F1799D"/>
    <w:rsid w:val="00F2135B"/>
    <w:rsid w:val="00F214E3"/>
    <w:rsid w:val="00F231AF"/>
    <w:rsid w:val="00F25172"/>
    <w:rsid w:val="00F27C8F"/>
    <w:rsid w:val="00F3183D"/>
    <w:rsid w:val="00F32749"/>
    <w:rsid w:val="00F337B8"/>
    <w:rsid w:val="00F36990"/>
    <w:rsid w:val="00F37172"/>
    <w:rsid w:val="00F40031"/>
    <w:rsid w:val="00F4295E"/>
    <w:rsid w:val="00F4477E"/>
    <w:rsid w:val="00F46269"/>
    <w:rsid w:val="00F47F6E"/>
    <w:rsid w:val="00F52934"/>
    <w:rsid w:val="00F532FB"/>
    <w:rsid w:val="00F55C22"/>
    <w:rsid w:val="00F56A94"/>
    <w:rsid w:val="00F56D2F"/>
    <w:rsid w:val="00F6071E"/>
    <w:rsid w:val="00F60BA8"/>
    <w:rsid w:val="00F61124"/>
    <w:rsid w:val="00F62BC2"/>
    <w:rsid w:val="00F6323E"/>
    <w:rsid w:val="00F647ED"/>
    <w:rsid w:val="00F67D8F"/>
    <w:rsid w:val="00F700C3"/>
    <w:rsid w:val="00F70490"/>
    <w:rsid w:val="00F70934"/>
    <w:rsid w:val="00F71112"/>
    <w:rsid w:val="00F72BB8"/>
    <w:rsid w:val="00F72EEA"/>
    <w:rsid w:val="00F73368"/>
    <w:rsid w:val="00F7758D"/>
    <w:rsid w:val="00F776F4"/>
    <w:rsid w:val="00F802BE"/>
    <w:rsid w:val="00F80E93"/>
    <w:rsid w:val="00F857CA"/>
    <w:rsid w:val="00F85DD4"/>
    <w:rsid w:val="00F86024"/>
    <w:rsid w:val="00F8611A"/>
    <w:rsid w:val="00F868D2"/>
    <w:rsid w:val="00F874FD"/>
    <w:rsid w:val="00F87BCF"/>
    <w:rsid w:val="00F90B42"/>
    <w:rsid w:val="00F97E34"/>
    <w:rsid w:val="00FA5128"/>
    <w:rsid w:val="00FA5E92"/>
    <w:rsid w:val="00FA760E"/>
    <w:rsid w:val="00FB2268"/>
    <w:rsid w:val="00FB42D4"/>
    <w:rsid w:val="00FB545A"/>
    <w:rsid w:val="00FB5788"/>
    <w:rsid w:val="00FB5906"/>
    <w:rsid w:val="00FB762F"/>
    <w:rsid w:val="00FC296B"/>
    <w:rsid w:val="00FC2AED"/>
    <w:rsid w:val="00FC4009"/>
    <w:rsid w:val="00FC59EA"/>
    <w:rsid w:val="00FC7433"/>
    <w:rsid w:val="00FC7517"/>
    <w:rsid w:val="00FD0AA3"/>
    <w:rsid w:val="00FD11DF"/>
    <w:rsid w:val="00FD2D55"/>
    <w:rsid w:val="00FD5EA7"/>
    <w:rsid w:val="00FD619C"/>
    <w:rsid w:val="00FD6EB8"/>
    <w:rsid w:val="00FD74D7"/>
    <w:rsid w:val="00FD7C68"/>
    <w:rsid w:val="00FE0F17"/>
    <w:rsid w:val="00FF0589"/>
    <w:rsid w:val="00FF0BEC"/>
    <w:rsid w:val="00FF6795"/>
    <w:rsid w:val="00FF6A71"/>
    <w:rsid w:val="00FF74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D2F1DA"/>
  <w15:chartTrackingRefBased/>
  <w15:docId w15:val="{9480371E-A73B-41DD-AC53-6045A215C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8177DE"/>
    <w:rPr>
      <w:color w:val="954F72" w:themeColor="followedHyperlink"/>
      <w:u w:val="single"/>
    </w:rPr>
  </w:style>
  <w:style w:type="table" w:customStyle="1" w:styleId="Siatkatabelijasna1">
    <w:name w:val="Siatka tabeli — jasna1"/>
    <w:basedOn w:val="Standardowy"/>
    <w:next w:val="Siatkatabelijasna"/>
    <w:uiPriority w:val="40"/>
    <w:rsid w:val="007414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
    <w:name w:val="Siatka tabeli — jasna2"/>
    <w:basedOn w:val="Standardowy"/>
    <w:next w:val="Siatkatabelijasna"/>
    <w:uiPriority w:val="40"/>
    <w:rsid w:val="007414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dwoaniedokomentarza">
    <w:name w:val="annotation reference"/>
    <w:basedOn w:val="Domylnaczcionkaakapitu"/>
    <w:uiPriority w:val="99"/>
    <w:semiHidden/>
    <w:unhideWhenUsed/>
    <w:rsid w:val="005746C6"/>
    <w:rPr>
      <w:sz w:val="16"/>
      <w:szCs w:val="16"/>
    </w:rPr>
  </w:style>
  <w:style w:type="paragraph" w:styleId="Tekstkomentarza">
    <w:name w:val="annotation text"/>
    <w:basedOn w:val="Normalny"/>
    <w:link w:val="TekstkomentarzaZnak"/>
    <w:uiPriority w:val="99"/>
    <w:semiHidden/>
    <w:unhideWhenUsed/>
    <w:rsid w:val="005746C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746C6"/>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5746C6"/>
    <w:rPr>
      <w:b/>
      <w:bCs/>
    </w:rPr>
  </w:style>
  <w:style w:type="character" w:customStyle="1" w:styleId="TematkomentarzaZnak">
    <w:name w:val="Temat komentarza Znak"/>
    <w:basedOn w:val="TekstkomentarzaZnak"/>
    <w:link w:val="Tematkomentarza"/>
    <w:uiPriority w:val="99"/>
    <w:semiHidden/>
    <w:rsid w:val="005746C6"/>
    <w:rPr>
      <w:rFonts w:ascii="Fira Sans" w:hAnsi="Fira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24183088">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09884387">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image" Target="media/image5.png"/><Relationship Id="rId39" Type="http://schemas.openxmlformats.org/officeDocument/2006/relationships/fontTable" Target="fontTable.xml"/><Relationship Id="rId21" Type="http://schemas.openxmlformats.org/officeDocument/2006/relationships/footer" Target="footer1.xml"/><Relationship Id="rId34" Type="http://schemas.openxmlformats.org/officeDocument/2006/relationships/hyperlink" Target="https://rzeszow.stat.gov.pl/en/current-studies/communiqus-and-announcements-/occupancy-of-tourist-accommodation-establishments-in-poland-in-february-and-march-2021,7,8.html" TargetMode="Externa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hyperlink" Target="mailto:obslugaprasowa@stat.gov.pl" TargetMode="External"/><Relationship Id="rId33" Type="http://schemas.openxmlformats.org/officeDocument/2006/relationships/hyperlink" Target="https://stat.gov.pl/en/topics/culture-tourism-sport/tourism/occupancy-of-tourist-accommodation-establishments-in-the-first-quarter-of-2021,5,30.html" TargetMode="Externa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header" Target="header1.xml"/><Relationship Id="rId29" Type="http://schemas.openxmlformats.org/officeDocument/2006/relationships/hyperlink" Target="https://stat.gov.pl/en/topics/culture-tourism-sport/tourism/occupancy-of-tourist-accommodation-establishments-in-the-first-quarter-of-2021,5,30.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24" Type="http://schemas.openxmlformats.org/officeDocument/2006/relationships/hyperlink" Target="http://warszawa.stat.gov.pl/en/" TargetMode="External"/><Relationship Id="rId32" Type="http://schemas.openxmlformats.org/officeDocument/2006/relationships/hyperlink" Target="https://bdl.stat.gov.pl/BDL/dane/podgrup/temat"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footer" Target="footer2.xml"/><Relationship Id="rId28" Type="http://schemas.openxmlformats.org/officeDocument/2006/relationships/image" Target="media/image7.png"/><Relationship Id="rId36" Type="http://schemas.openxmlformats.org/officeDocument/2006/relationships/hyperlink" Target="https://bdl.stat.gov.pl/BDL/dane/podgrup/temat" TargetMode="External"/><Relationship Id="rId10" Type="http://schemas.openxmlformats.org/officeDocument/2006/relationships/endnotes" Target="endnotes.xml"/><Relationship Id="rId19" Type="http://schemas.openxmlformats.org/officeDocument/2006/relationships/chart" Target="charts/chart8.xml"/><Relationship Id="rId31" Type="http://schemas.openxmlformats.org/officeDocument/2006/relationships/hyperlink" Target="https://stat.gov.pl/en/topics/culture-tourism-sport/tourism/occupancy-of-tourist-accommodation-establishments-in-poland-in-january-and-february-2021,5,28.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header" Target="header2.xml"/><Relationship Id="rId27" Type="http://schemas.openxmlformats.org/officeDocument/2006/relationships/image" Target="media/image6.png"/><Relationship Id="rId30" Type="http://schemas.openxmlformats.org/officeDocument/2006/relationships/hyperlink" Target="https://rzeszow.stat.gov.pl/en/current-studies/communiqus-and-announcements-/occupancy-of-tourist-accommodation-establishments-in-poland-in-february-and-march-2021,7,8.html" TargetMode="External"/><Relationship Id="rId35" Type="http://schemas.openxmlformats.org/officeDocument/2006/relationships/hyperlink" Target="https://stat.gov.pl/en/topics/culture-tourism-sport/tourism/occupancy-of-tourist-accommodation-establishments-in-poland-in-january-and-february-2021,5,28.html"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7.xml"/><Relationship Id="rId1" Type="http://schemas.microsoft.com/office/2011/relationships/chartStyle" Target="style7.xml"/><Relationship Id="rId5" Type="http://schemas.openxmlformats.org/officeDocument/2006/relationships/chartUserShapes" Target="../drawings/drawing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914260717410323E-2"/>
          <c:y val="0.15740740740740741"/>
          <c:w val="0.87753018372703417"/>
          <c:h val="0.62928988043161282"/>
        </c:manualLayout>
      </c:layout>
      <c:barChart>
        <c:barDir val="col"/>
        <c:grouping val="clustered"/>
        <c:varyColors val="0"/>
        <c:ser>
          <c:idx val="0"/>
          <c:order val="0"/>
          <c:tx>
            <c:strRef>
              <c:f>'Luty Turyści'!$B$13</c:f>
              <c:strCache>
                <c:ptCount val="1"/>
                <c:pt idx="0">
                  <c:v>2020</c:v>
                </c:pt>
              </c:strCache>
            </c:strRef>
          </c:tx>
          <c:spPr>
            <a:solidFill>
              <a:srgbClr val="2C387C"/>
            </a:solidFill>
            <a:ln>
              <a:noFill/>
            </a:ln>
            <a:effectLst/>
          </c:spPr>
          <c:invertIfNegative val="0"/>
          <c:cat>
            <c:strRef>
              <c:f>'Luty Turyści'!$A$14:$A$16</c:f>
              <c:strCache>
                <c:ptCount val="3"/>
                <c:pt idx="0">
                  <c:v>Total tourists</c:v>
                </c:pt>
                <c:pt idx="1">
                  <c:v>Domestic tourists</c:v>
                </c:pt>
                <c:pt idx="2">
                  <c:v>Foreign tourists</c:v>
                </c:pt>
              </c:strCache>
            </c:strRef>
          </c:cat>
          <c:val>
            <c:numRef>
              <c:f>'Luty Turyści'!$B$14:$B$16</c:f>
              <c:numCache>
                <c:formatCode>0</c:formatCode>
                <c:ptCount val="3"/>
                <c:pt idx="0">
                  <c:v>86.385999999999996</c:v>
                </c:pt>
                <c:pt idx="1">
                  <c:v>74.561999999999998</c:v>
                </c:pt>
                <c:pt idx="2">
                  <c:v>11.824</c:v>
                </c:pt>
              </c:numCache>
            </c:numRef>
          </c:val>
          <c:extLst>
            <c:ext xmlns:c16="http://schemas.microsoft.com/office/drawing/2014/chart" uri="{C3380CC4-5D6E-409C-BE32-E72D297353CC}">
              <c16:uniqueId val="{00000000-D29F-4B7B-A935-006D1149111E}"/>
            </c:ext>
          </c:extLst>
        </c:ser>
        <c:ser>
          <c:idx val="1"/>
          <c:order val="1"/>
          <c:tx>
            <c:strRef>
              <c:f>'Luty Turyści'!$C$13</c:f>
              <c:strCache>
                <c:ptCount val="1"/>
                <c:pt idx="0">
                  <c:v>2021</c:v>
                </c:pt>
              </c:strCache>
            </c:strRef>
          </c:tx>
          <c:spPr>
            <a:solidFill>
              <a:srgbClr val="008C43"/>
            </a:solidFill>
            <a:ln>
              <a:noFill/>
            </a:ln>
            <a:effectLst/>
          </c:spPr>
          <c:invertIfNegative val="0"/>
          <c:cat>
            <c:strRef>
              <c:f>'Luty Turyści'!$A$14:$A$16</c:f>
              <c:strCache>
                <c:ptCount val="3"/>
                <c:pt idx="0">
                  <c:v>Total tourists</c:v>
                </c:pt>
                <c:pt idx="1">
                  <c:v>Domestic tourists</c:v>
                </c:pt>
                <c:pt idx="2">
                  <c:v>Foreign tourists</c:v>
                </c:pt>
              </c:strCache>
            </c:strRef>
          </c:cat>
          <c:val>
            <c:numRef>
              <c:f>'Luty Turyści'!$C$14:$C$16</c:f>
              <c:numCache>
                <c:formatCode>0</c:formatCode>
                <c:ptCount val="3"/>
                <c:pt idx="0">
                  <c:v>379.80900000000003</c:v>
                </c:pt>
                <c:pt idx="1">
                  <c:v>340.89299999999997</c:v>
                </c:pt>
                <c:pt idx="2">
                  <c:v>38.915999999999997</c:v>
                </c:pt>
              </c:numCache>
            </c:numRef>
          </c:val>
          <c:extLst>
            <c:ext xmlns:c16="http://schemas.microsoft.com/office/drawing/2014/chart" uri="{C3380CC4-5D6E-409C-BE32-E72D297353CC}">
              <c16:uniqueId val="{00000001-D29F-4B7B-A935-006D1149111E}"/>
            </c:ext>
          </c:extLst>
        </c:ser>
        <c:dLbls>
          <c:showLegendKey val="0"/>
          <c:showVal val="0"/>
          <c:showCatName val="0"/>
          <c:showSerName val="0"/>
          <c:showPercent val="0"/>
          <c:showBubbleSize val="0"/>
        </c:dLbls>
        <c:gapWidth val="219"/>
        <c:overlap val="-27"/>
        <c:axId val="-2054848896"/>
        <c:axId val="-2054850528"/>
      </c:barChart>
      <c:catAx>
        <c:axId val="-2054848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54850528"/>
        <c:crosses val="autoZero"/>
        <c:auto val="1"/>
        <c:lblAlgn val="ctr"/>
        <c:lblOffset val="100"/>
        <c:noMultiLvlLbl val="0"/>
      </c:catAx>
      <c:valAx>
        <c:axId val="-2054850528"/>
        <c:scaling>
          <c:orientation val="minMax"/>
          <c:max val="12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54848896"/>
        <c:crosses val="autoZero"/>
        <c:crossBetween val="between"/>
      </c:valAx>
      <c:spPr>
        <a:noFill/>
        <a:ln>
          <a:noFill/>
        </a:ln>
        <a:effectLst/>
      </c:spPr>
    </c:plotArea>
    <c:legend>
      <c:legendPos val="b"/>
      <c:layout>
        <c:manualLayout>
          <c:xMode val="edge"/>
          <c:yMode val="edge"/>
          <c:x val="0.39561132983377084"/>
          <c:y val="0.88470703486007907"/>
          <c:w val="0.27266622922134731"/>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58861243856402E-2"/>
          <c:y val="9.3121693121693119E-2"/>
          <c:w val="0.87224344257183839"/>
          <c:h val="0.59499576795016595"/>
        </c:manualLayout>
      </c:layout>
      <c:barChart>
        <c:barDir val="col"/>
        <c:grouping val="clustered"/>
        <c:varyColors val="0"/>
        <c:ser>
          <c:idx val="0"/>
          <c:order val="0"/>
          <c:tx>
            <c:strRef>
              <c:f>'Kwiecień Turyści woj.'!$B$4</c:f>
              <c:strCache>
                <c:ptCount val="1"/>
                <c:pt idx="0">
                  <c:v>2020</c:v>
                </c:pt>
              </c:strCache>
            </c:strRef>
          </c:tx>
          <c:spPr>
            <a:solidFill>
              <a:srgbClr val="2C387C"/>
            </a:solidFill>
            <a:ln>
              <a:noFill/>
            </a:ln>
            <a:effectLst/>
          </c:spPr>
          <c:invertIfNegative val="0"/>
          <c:cat>
            <c:strRef>
              <c:f>'Kwiecień Turyści woj.'!$A$5:$A$20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'Kwiecień Turyści woj.'!$B$5:$B$20</c:f>
              <c:numCache>
                <c:formatCode>0.0</c:formatCode>
                <c:ptCount val="16"/>
                <c:pt idx="0">
                  <c:v>13.657</c:v>
                </c:pt>
                <c:pt idx="1">
                  <c:v>5.391</c:v>
                </c:pt>
                <c:pt idx="2">
                  <c:v>2.645</c:v>
                </c:pt>
                <c:pt idx="3">
                  <c:v>2.871</c:v>
                </c:pt>
                <c:pt idx="4">
                  <c:v>4.9429999999999996</c:v>
                </c:pt>
                <c:pt idx="5">
                  <c:v>3.5219999999999998</c:v>
                </c:pt>
                <c:pt idx="6">
                  <c:v>12.055</c:v>
                </c:pt>
                <c:pt idx="7">
                  <c:v>1.99</c:v>
                </c:pt>
                <c:pt idx="8">
                  <c:v>3.6930000000000001</c:v>
                </c:pt>
                <c:pt idx="9">
                  <c:v>2.7690000000000001</c:v>
                </c:pt>
                <c:pt idx="10">
                  <c:v>6.6310000000000002</c:v>
                </c:pt>
                <c:pt idx="11">
                  <c:v>8.6549999999999994</c:v>
                </c:pt>
                <c:pt idx="12">
                  <c:v>1.722</c:v>
                </c:pt>
                <c:pt idx="13">
                  <c:v>1.857</c:v>
                </c:pt>
                <c:pt idx="14">
                  <c:v>7.7279999999999998</c:v>
                </c:pt>
                <c:pt idx="15">
                  <c:v>6.2569999999999997</c:v>
                </c:pt>
              </c:numCache>
            </c:numRef>
          </c:val>
          <c:extLst>
            <c:ext xmlns:c16="http://schemas.microsoft.com/office/drawing/2014/chart" uri="{C3380CC4-5D6E-409C-BE32-E72D297353CC}">
              <c16:uniqueId val="{00000000-2F19-43F9-9448-1DDF6D343987}"/>
            </c:ext>
          </c:extLst>
        </c:ser>
        <c:ser>
          <c:idx val="1"/>
          <c:order val="1"/>
          <c:tx>
            <c:strRef>
              <c:f>'Kwiecień Turyści woj.'!$C$4</c:f>
              <c:strCache>
                <c:ptCount val="1"/>
                <c:pt idx="0">
                  <c:v>2021</c:v>
                </c:pt>
              </c:strCache>
            </c:strRef>
          </c:tx>
          <c:spPr>
            <a:solidFill>
              <a:srgbClr val="008C43"/>
            </a:solidFill>
            <a:ln>
              <a:noFill/>
            </a:ln>
            <a:effectLst/>
          </c:spPr>
          <c:invertIfNegative val="0"/>
          <c:cat>
            <c:strRef>
              <c:f>'Kwiecień Turyści woj.'!$A$5:$A$20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'Kwiecień Turyści woj.'!$C$5:$C$20</c:f>
              <c:numCache>
                <c:formatCode>0.0</c:formatCode>
                <c:ptCount val="16"/>
                <c:pt idx="0">
                  <c:v>36.194000000000003</c:v>
                </c:pt>
                <c:pt idx="1">
                  <c:v>22.974</c:v>
                </c:pt>
                <c:pt idx="2">
                  <c:v>16.625</c:v>
                </c:pt>
                <c:pt idx="3">
                  <c:v>12.927</c:v>
                </c:pt>
                <c:pt idx="4">
                  <c:v>18.474</c:v>
                </c:pt>
                <c:pt idx="5">
                  <c:v>33.052</c:v>
                </c:pt>
                <c:pt idx="6">
                  <c:v>62.706000000000003</c:v>
                </c:pt>
                <c:pt idx="7">
                  <c:v>3.9239999999999999</c:v>
                </c:pt>
                <c:pt idx="8">
                  <c:v>16.937999999999999</c:v>
                </c:pt>
                <c:pt idx="9">
                  <c:v>9.6890000000000001</c:v>
                </c:pt>
                <c:pt idx="10">
                  <c:v>33.97</c:v>
                </c:pt>
                <c:pt idx="11">
                  <c:v>34.252000000000002</c:v>
                </c:pt>
                <c:pt idx="12">
                  <c:v>11.52</c:v>
                </c:pt>
                <c:pt idx="13">
                  <c:v>7.4089999999999998</c:v>
                </c:pt>
                <c:pt idx="14">
                  <c:v>25.207999999999998</c:v>
                </c:pt>
                <c:pt idx="15">
                  <c:v>33.947000000000003</c:v>
                </c:pt>
              </c:numCache>
            </c:numRef>
          </c:val>
          <c:extLst>
            <c:ext xmlns:c16="http://schemas.microsoft.com/office/drawing/2014/chart" uri="{C3380CC4-5D6E-409C-BE32-E72D297353CC}">
              <c16:uniqueId val="{00000001-2F19-43F9-9448-1DDF6D343987}"/>
            </c:ext>
          </c:extLst>
        </c:ser>
        <c:dLbls>
          <c:showLegendKey val="0"/>
          <c:showVal val="0"/>
          <c:showCatName val="0"/>
          <c:showSerName val="0"/>
          <c:showPercent val="0"/>
          <c:showBubbleSize val="0"/>
        </c:dLbls>
        <c:gapWidth val="219"/>
        <c:overlap val="-27"/>
        <c:axId val="-2054849984"/>
        <c:axId val="-2054849440"/>
      </c:barChart>
      <c:catAx>
        <c:axId val="-2054849984"/>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54849440"/>
        <c:crosses val="autoZero"/>
        <c:auto val="1"/>
        <c:lblAlgn val="ctr"/>
        <c:lblOffset val="100"/>
        <c:noMultiLvlLbl val="0"/>
      </c:catAx>
      <c:valAx>
        <c:axId val="-2054849440"/>
        <c:scaling>
          <c:orientation val="minMax"/>
          <c:max val="16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54849984"/>
        <c:crosses val="autoZero"/>
        <c:crossBetween val="between"/>
      </c:valAx>
      <c:spPr>
        <a:noFill/>
        <a:ln>
          <a:noFill/>
        </a:ln>
        <a:effectLst/>
      </c:spPr>
    </c:plotArea>
    <c:legend>
      <c:legendPos val="b"/>
      <c:layout>
        <c:manualLayout>
          <c:xMode val="edge"/>
          <c:yMode val="edge"/>
          <c:x val="0.38680650960018131"/>
          <c:y val="0.8944321176536556"/>
          <c:w val="0.2476048022066121"/>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58861243856402E-2"/>
          <c:y val="9.3121693121693119E-2"/>
          <c:w val="0.87224344257183839"/>
          <c:h val="0.59499576795016595"/>
        </c:manualLayout>
      </c:layout>
      <c:barChart>
        <c:barDir val="col"/>
        <c:grouping val="clustered"/>
        <c:varyColors val="0"/>
        <c:ser>
          <c:idx val="0"/>
          <c:order val="0"/>
          <c:tx>
            <c:strRef>
              <c:f>'Kwiecień Udzielone noclegi'!$B$4</c:f>
              <c:strCache>
                <c:ptCount val="1"/>
                <c:pt idx="0">
                  <c:v>2020</c:v>
                </c:pt>
              </c:strCache>
            </c:strRef>
          </c:tx>
          <c:spPr>
            <a:solidFill>
              <a:srgbClr val="2C387C"/>
            </a:solidFill>
            <a:ln>
              <a:noFill/>
            </a:ln>
            <a:effectLst/>
          </c:spPr>
          <c:invertIfNegative val="0"/>
          <c:cat>
            <c:strRef>
              <c:f>'Kwiecień Udzielone noclegi'!$A$5:$A$20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'Kwiecień Udzielone noclegi'!$B$5:$B$20</c:f>
              <c:numCache>
                <c:formatCode>0.0</c:formatCode>
                <c:ptCount val="16"/>
                <c:pt idx="0">
                  <c:v>23.001000000000001</c:v>
                </c:pt>
                <c:pt idx="1">
                  <c:v>18.913</c:v>
                </c:pt>
                <c:pt idx="2">
                  <c:v>8.0760000000000005</c:v>
                </c:pt>
                <c:pt idx="3">
                  <c:v>14.593999999999999</c:v>
                </c:pt>
                <c:pt idx="4">
                  <c:v>25.009</c:v>
                </c:pt>
                <c:pt idx="5">
                  <c:v>11.379</c:v>
                </c:pt>
                <c:pt idx="6">
                  <c:v>61.438000000000002</c:v>
                </c:pt>
                <c:pt idx="7">
                  <c:v>6.6449999999999996</c:v>
                </c:pt>
                <c:pt idx="8">
                  <c:v>14.037000000000001</c:v>
                </c:pt>
                <c:pt idx="9">
                  <c:v>7.7690000000000001</c:v>
                </c:pt>
                <c:pt idx="10">
                  <c:v>25.808</c:v>
                </c:pt>
                <c:pt idx="11">
                  <c:v>35.6</c:v>
                </c:pt>
                <c:pt idx="12">
                  <c:v>6.6150000000000002</c:v>
                </c:pt>
                <c:pt idx="13">
                  <c:v>4.2489999999999997</c:v>
                </c:pt>
                <c:pt idx="14">
                  <c:v>27.699000000000002</c:v>
                </c:pt>
                <c:pt idx="15">
                  <c:v>35.356999999999999</c:v>
                </c:pt>
              </c:numCache>
            </c:numRef>
          </c:val>
          <c:extLst>
            <c:ext xmlns:c16="http://schemas.microsoft.com/office/drawing/2014/chart" uri="{C3380CC4-5D6E-409C-BE32-E72D297353CC}">
              <c16:uniqueId val="{00000000-3FB9-456A-8552-221F540E10F9}"/>
            </c:ext>
          </c:extLst>
        </c:ser>
        <c:ser>
          <c:idx val="1"/>
          <c:order val="1"/>
          <c:tx>
            <c:strRef>
              <c:f>'Kwiecień Udzielone noclegi'!$C$4</c:f>
              <c:strCache>
                <c:ptCount val="1"/>
                <c:pt idx="0">
                  <c:v>2021</c:v>
                </c:pt>
              </c:strCache>
            </c:strRef>
          </c:tx>
          <c:spPr>
            <a:solidFill>
              <a:srgbClr val="008C43"/>
            </a:solidFill>
            <a:ln>
              <a:noFill/>
            </a:ln>
            <a:effectLst/>
          </c:spPr>
          <c:invertIfNegative val="0"/>
          <c:cat>
            <c:strRef>
              <c:f>'Kwiecień Udzielone noclegi'!$A$5:$A$20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'Kwiecień Udzielone noclegi'!$C$5:$C$20</c:f>
              <c:numCache>
                <c:formatCode>0.0</c:formatCode>
                <c:ptCount val="16"/>
                <c:pt idx="0">
                  <c:v>122.38500000000001</c:v>
                </c:pt>
                <c:pt idx="1">
                  <c:v>130.59200000000001</c:v>
                </c:pt>
                <c:pt idx="2">
                  <c:v>53.231000000000002</c:v>
                </c:pt>
                <c:pt idx="3">
                  <c:v>34.557000000000002</c:v>
                </c:pt>
                <c:pt idx="4">
                  <c:v>52.780999999999999</c:v>
                </c:pt>
                <c:pt idx="5">
                  <c:v>138.571</c:v>
                </c:pt>
                <c:pt idx="6">
                  <c:v>156.70699999999999</c:v>
                </c:pt>
                <c:pt idx="7">
                  <c:v>10.587999999999999</c:v>
                </c:pt>
                <c:pt idx="8">
                  <c:v>77.341999999999999</c:v>
                </c:pt>
                <c:pt idx="9">
                  <c:v>24.132999999999999</c:v>
                </c:pt>
                <c:pt idx="10">
                  <c:v>102.01</c:v>
                </c:pt>
                <c:pt idx="11">
                  <c:v>108.803</c:v>
                </c:pt>
                <c:pt idx="12">
                  <c:v>68.238</c:v>
                </c:pt>
                <c:pt idx="13">
                  <c:v>18.873999999999999</c:v>
                </c:pt>
                <c:pt idx="14">
                  <c:v>57.497999999999998</c:v>
                </c:pt>
                <c:pt idx="15">
                  <c:v>211.27</c:v>
                </c:pt>
              </c:numCache>
            </c:numRef>
          </c:val>
          <c:extLst>
            <c:ext xmlns:c16="http://schemas.microsoft.com/office/drawing/2014/chart" uri="{C3380CC4-5D6E-409C-BE32-E72D297353CC}">
              <c16:uniqueId val="{00000001-3FB9-456A-8552-221F540E10F9}"/>
            </c:ext>
          </c:extLst>
        </c:ser>
        <c:dLbls>
          <c:showLegendKey val="0"/>
          <c:showVal val="0"/>
          <c:showCatName val="0"/>
          <c:showSerName val="0"/>
          <c:showPercent val="0"/>
          <c:showBubbleSize val="0"/>
        </c:dLbls>
        <c:gapWidth val="219"/>
        <c:overlap val="-27"/>
        <c:axId val="-2054847264"/>
        <c:axId val="-2054853248"/>
      </c:barChart>
      <c:catAx>
        <c:axId val="-2054847264"/>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54853248"/>
        <c:crosses val="autoZero"/>
        <c:auto val="1"/>
        <c:lblAlgn val="ctr"/>
        <c:lblOffset val="100"/>
        <c:noMultiLvlLbl val="0"/>
      </c:catAx>
      <c:valAx>
        <c:axId val="-2054853248"/>
        <c:scaling>
          <c:orientation val="minMax"/>
          <c:max val="60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54847264"/>
        <c:crosses val="autoZero"/>
        <c:crossBetween val="between"/>
      </c:valAx>
      <c:spPr>
        <a:noFill/>
        <a:ln>
          <a:noFill/>
        </a:ln>
        <a:effectLst/>
      </c:spPr>
    </c:plotArea>
    <c:legend>
      <c:legendPos val="b"/>
      <c:layout>
        <c:manualLayout>
          <c:xMode val="edge"/>
          <c:yMode val="edge"/>
          <c:x val="0.38680650960018131"/>
          <c:y val="0.8944321176536556"/>
          <c:w val="0.2476048022066121"/>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914260717410323E-2"/>
          <c:y val="0.15740740740740741"/>
          <c:w val="0.87753018372703417"/>
          <c:h val="0.62928988043161282"/>
        </c:manualLayout>
      </c:layout>
      <c:barChart>
        <c:barDir val="col"/>
        <c:grouping val="clustered"/>
        <c:varyColors val="0"/>
        <c:ser>
          <c:idx val="0"/>
          <c:order val="0"/>
          <c:tx>
            <c:strRef>
              <c:f>'Maj Turyści'!$B$13</c:f>
              <c:strCache>
                <c:ptCount val="1"/>
                <c:pt idx="0">
                  <c:v>2020</c:v>
                </c:pt>
              </c:strCache>
            </c:strRef>
          </c:tx>
          <c:spPr>
            <a:solidFill>
              <a:srgbClr val="2C387C"/>
            </a:solidFill>
            <a:ln>
              <a:noFill/>
            </a:ln>
            <a:effectLst/>
          </c:spPr>
          <c:invertIfNegative val="0"/>
          <c:cat>
            <c:strRef>
              <c:f>'Maj Turyści'!$A$14:$A$16</c:f>
              <c:strCache>
                <c:ptCount val="3"/>
                <c:pt idx="0">
                  <c:v>Total tourists</c:v>
                </c:pt>
                <c:pt idx="1">
                  <c:v>Domestic tourists</c:v>
                </c:pt>
                <c:pt idx="2">
                  <c:v>Foreign tourists</c:v>
                </c:pt>
              </c:strCache>
            </c:strRef>
          </c:cat>
          <c:val>
            <c:numRef>
              <c:f>'Maj Turyści'!$B$14:$B$16</c:f>
              <c:numCache>
                <c:formatCode>0</c:formatCode>
                <c:ptCount val="3"/>
                <c:pt idx="0">
                  <c:v>387.17700000000002</c:v>
                </c:pt>
                <c:pt idx="1">
                  <c:v>367.22800000000001</c:v>
                </c:pt>
                <c:pt idx="2">
                  <c:v>19.949000000000002</c:v>
                </c:pt>
              </c:numCache>
            </c:numRef>
          </c:val>
          <c:extLst>
            <c:ext xmlns:c16="http://schemas.microsoft.com/office/drawing/2014/chart" uri="{C3380CC4-5D6E-409C-BE32-E72D297353CC}">
              <c16:uniqueId val="{00000000-48B9-405A-B747-71847E6DEAB7}"/>
            </c:ext>
          </c:extLst>
        </c:ser>
        <c:ser>
          <c:idx val="1"/>
          <c:order val="1"/>
          <c:tx>
            <c:strRef>
              <c:f>'Maj Turyści'!$C$13</c:f>
              <c:strCache>
                <c:ptCount val="1"/>
                <c:pt idx="0">
                  <c:v>2021</c:v>
                </c:pt>
              </c:strCache>
            </c:strRef>
          </c:tx>
          <c:spPr>
            <a:solidFill>
              <a:srgbClr val="008C43"/>
            </a:solidFill>
            <a:ln>
              <a:noFill/>
            </a:ln>
            <a:effectLst/>
          </c:spPr>
          <c:invertIfNegative val="0"/>
          <c:cat>
            <c:strRef>
              <c:f>'Maj Turyści'!$A$14:$A$16</c:f>
              <c:strCache>
                <c:ptCount val="3"/>
                <c:pt idx="0">
                  <c:v>Total tourists</c:v>
                </c:pt>
                <c:pt idx="1">
                  <c:v>Domestic tourists</c:v>
                </c:pt>
                <c:pt idx="2">
                  <c:v>Foreign tourists</c:v>
                </c:pt>
              </c:strCache>
            </c:strRef>
          </c:cat>
          <c:val>
            <c:numRef>
              <c:f>'Maj Turyści'!$C$14:$C$16</c:f>
              <c:numCache>
                <c:formatCode>0</c:formatCode>
                <c:ptCount val="3"/>
                <c:pt idx="0">
                  <c:v>1101.2170000000001</c:v>
                </c:pt>
                <c:pt idx="1">
                  <c:v>1019.312</c:v>
                </c:pt>
                <c:pt idx="2">
                  <c:v>81.905000000000001</c:v>
                </c:pt>
              </c:numCache>
            </c:numRef>
          </c:val>
          <c:extLst>
            <c:ext xmlns:c16="http://schemas.microsoft.com/office/drawing/2014/chart" uri="{C3380CC4-5D6E-409C-BE32-E72D297353CC}">
              <c16:uniqueId val="{00000001-48B9-405A-B747-71847E6DEAB7}"/>
            </c:ext>
          </c:extLst>
        </c:ser>
        <c:dLbls>
          <c:showLegendKey val="0"/>
          <c:showVal val="0"/>
          <c:showCatName val="0"/>
          <c:showSerName val="0"/>
          <c:showPercent val="0"/>
          <c:showBubbleSize val="0"/>
        </c:dLbls>
        <c:gapWidth val="219"/>
        <c:overlap val="-27"/>
        <c:axId val="-2054848352"/>
        <c:axId val="-2054852704"/>
      </c:barChart>
      <c:catAx>
        <c:axId val="-2054848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54852704"/>
        <c:crosses val="autoZero"/>
        <c:auto val="1"/>
        <c:lblAlgn val="ctr"/>
        <c:lblOffset val="100"/>
        <c:noMultiLvlLbl val="0"/>
      </c:catAx>
      <c:valAx>
        <c:axId val="-20548527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54848352"/>
        <c:crosses val="autoZero"/>
        <c:crossBetween val="between"/>
      </c:valAx>
      <c:spPr>
        <a:noFill/>
        <a:ln>
          <a:noFill/>
        </a:ln>
        <a:effectLst/>
      </c:spPr>
    </c:plotArea>
    <c:legend>
      <c:legendPos val="b"/>
      <c:layout>
        <c:manualLayout>
          <c:xMode val="edge"/>
          <c:yMode val="edge"/>
          <c:x val="0.37894466316710418"/>
          <c:y val="0.89409670622158144"/>
          <c:w val="0.2921106736657918"/>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9199731548214437E-2"/>
          <c:y val="0.14096904325315499"/>
          <c:w val="0.87753018372703417"/>
          <c:h val="0.62928988043161282"/>
        </c:manualLayout>
      </c:layout>
      <c:barChart>
        <c:barDir val="col"/>
        <c:grouping val="clustered"/>
        <c:varyColors val="0"/>
        <c:ser>
          <c:idx val="0"/>
          <c:order val="0"/>
          <c:tx>
            <c:strRef>
              <c:f>'Marzec Turyści'!$B$13</c:f>
              <c:strCache>
                <c:ptCount val="1"/>
                <c:pt idx="0">
                  <c:v>2020</c:v>
                </c:pt>
              </c:strCache>
            </c:strRef>
          </c:tx>
          <c:spPr>
            <a:solidFill>
              <a:srgbClr val="2C387C"/>
            </a:solidFill>
            <a:ln>
              <a:noFill/>
            </a:ln>
            <a:effectLst/>
          </c:spPr>
          <c:invertIfNegative val="0"/>
          <c:cat>
            <c:strRef>
              <c:f>'Marzec Turyści'!$A$14:$A$16</c:f>
              <c:strCache>
                <c:ptCount val="3"/>
                <c:pt idx="0">
                  <c:v>Total tourists</c:v>
                </c:pt>
                <c:pt idx="1">
                  <c:v>Domestic tourists</c:v>
                </c:pt>
                <c:pt idx="2">
                  <c:v>Foreign tourists</c:v>
                </c:pt>
              </c:strCache>
            </c:strRef>
          </c:cat>
          <c:val>
            <c:numRef>
              <c:f>'Marzec Turyści'!$B$14:$B$16</c:f>
              <c:numCache>
                <c:formatCode>0</c:formatCode>
                <c:ptCount val="3"/>
                <c:pt idx="0">
                  <c:v>881.36500000000001</c:v>
                </c:pt>
                <c:pt idx="1">
                  <c:v>722.12400000000002</c:v>
                </c:pt>
                <c:pt idx="2">
                  <c:v>159.24100000000001</c:v>
                </c:pt>
              </c:numCache>
            </c:numRef>
          </c:val>
          <c:extLst>
            <c:ext xmlns:c16="http://schemas.microsoft.com/office/drawing/2014/chart" uri="{C3380CC4-5D6E-409C-BE32-E72D297353CC}">
              <c16:uniqueId val="{00000000-CA8B-4E37-A4E3-A50EE0492C98}"/>
            </c:ext>
          </c:extLst>
        </c:ser>
        <c:ser>
          <c:idx val="1"/>
          <c:order val="1"/>
          <c:tx>
            <c:strRef>
              <c:f>'Marzec Turyści'!$C$13</c:f>
              <c:strCache>
                <c:ptCount val="1"/>
                <c:pt idx="0">
                  <c:v>2021</c:v>
                </c:pt>
              </c:strCache>
            </c:strRef>
          </c:tx>
          <c:spPr>
            <a:solidFill>
              <a:srgbClr val="008C43"/>
            </a:solidFill>
            <a:ln>
              <a:noFill/>
            </a:ln>
            <a:effectLst/>
          </c:spPr>
          <c:invertIfNegative val="0"/>
          <c:cat>
            <c:strRef>
              <c:f>'Marzec Turyści'!$A$14:$A$16</c:f>
              <c:strCache>
                <c:ptCount val="3"/>
                <c:pt idx="0">
                  <c:v>Total tourists</c:v>
                </c:pt>
                <c:pt idx="1">
                  <c:v>Domestic tourists</c:v>
                </c:pt>
                <c:pt idx="2">
                  <c:v>Foreign tourists</c:v>
                </c:pt>
              </c:strCache>
            </c:strRef>
          </c:cat>
          <c:val>
            <c:numRef>
              <c:f>'Marzec Turyści'!$C$14:$C$16</c:f>
              <c:numCache>
                <c:formatCode>0</c:formatCode>
                <c:ptCount val="3"/>
                <c:pt idx="0">
                  <c:v>651.95799999999997</c:v>
                </c:pt>
                <c:pt idx="1">
                  <c:v>600.71699999999998</c:v>
                </c:pt>
                <c:pt idx="2">
                  <c:v>51.241</c:v>
                </c:pt>
              </c:numCache>
            </c:numRef>
          </c:val>
          <c:extLst>
            <c:ext xmlns:c16="http://schemas.microsoft.com/office/drawing/2014/chart" uri="{C3380CC4-5D6E-409C-BE32-E72D297353CC}">
              <c16:uniqueId val="{00000001-CA8B-4E37-A4E3-A50EE0492C98}"/>
            </c:ext>
          </c:extLst>
        </c:ser>
        <c:dLbls>
          <c:showLegendKey val="0"/>
          <c:showVal val="0"/>
          <c:showCatName val="0"/>
          <c:showSerName val="0"/>
          <c:showPercent val="0"/>
          <c:showBubbleSize val="0"/>
        </c:dLbls>
        <c:gapWidth val="219"/>
        <c:overlap val="-27"/>
        <c:axId val="-2054852160"/>
        <c:axId val="-2054847808"/>
      </c:barChart>
      <c:catAx>
        <c:axId val="-2054852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54847808"/>
        <c:crosses val="autoZero"/>
        <c:auto val="1"/>
        <c:lblAlgn val="ctr"/>
        <c:lblOffset val="100"/>
        <c:noMultiLvlLbl val="0"/>
      </c:catAx>
      <c:valAx>
        <c:axId val="-2054847808"/>
        <c:scaling>
          <c:orientation val="minMax"/>
          <c:max val="25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54852160"/>
        <c:crosses val="autoZero"/>
        <c:crossBetween val="between"/>
        <c:majorUnit val="500"/>
      </c:valAx>
      <c:spPr>
        <a:noFill/>
        <a:ln>
          <a:noFill/>
        </a:ln>
        <a:effectLst/>
      </c:spPr>
    </c:plotArea>
    <c:legend>
      <c:legendPos val="b"/>
      <c:layout>
        <c:manualLayout>
          <c:xMode val="edge"/>
          <c:yMode val="edge"/>
          <c:x val="0.37623026152675543"/>
          <c:y val="0.89957631323481835"/>
          <c:w val="0.2921106736657918"/>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userShapes r:id="rId5"/>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58861243856402E-2"/>
          <c:y val="9.3121693121693119E-2"/>
          <c:w val="0.87224344257183839"/>
          <c:h val="0.59766951336521001"/>
        </c:manualLayout>
      </c:layout>
      <c:barChart>
        <c:barDir val="col"/>
        <c:grouping val="clustered"/>
        <c:varyColors val="0"/>
        <c:ser>
          <c:idx val="0"/>
          <c:order val="0"/>
          <c:tx>
            <c:strRef>
              <c:f>'Maj Turyści woj.'!$B$4</c:f>
              <c:strCache>
                <c:ptCount val="1"/>
                <c:pt idx="0">
                  <c:v>2020</c:v>
                </c:pt>
              </c:strCache>
            </c:strRef>
          </c:tx>
          <c:spPr>
            <a:solidFill>
              <a:srgbClr val="2C387C"/>
            </a:solidFill>
            <a:ln>
              <a:noFill/>
            </a:ln>
            <a:effectLst/>
          </c:spPr>
          <c:invertIfNegative val="0"/>
          <c:cat>
            <c:strRef>
              <c:f>'Maj Turyści woj.'!$A$5:$A$20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'Maj Turyści woj.'!$B$5:$B$20</c:f>
              <c:numCache>
                <c:formatCode>0.0</c:formatCode>
                <c:ptCount val="16"/>
                <c:pt idx="0">
                  <c:v>44.567</c:v>
                </c:pt>
                <c:pt idx="1">
                  <c:v>18.521000000000001</c:v>
                </c:pt>
                <c:pt idx="2">
                  <c:v>15.853</c:v>
                </c:pt>
                <c:pt idx="3">
                  <c:v>11.523</c:v>
                </c:pt>
                <c:pt idx="4">
                  <c:v>15.173999999999999</c:v>
                </c:pt>
                <c:pt idx="5">
                  <c:v>32.204999999999998</c:v>
                </c:pt>
                <c:pt idx="6">
                  <c:v>44.557000000000002</c:v>
                </c:pt>
                <c:pt idx="7">
                  <c:v>4.9729999999999999</c:v>
                </c:pt>
                <c:pt idx="8">
                  <c:v>20.242999999999999</c:v>
                </c:pt>
                <c:pt idx="9">
                  <c:v>9.4160000000000004</c:v>
                </c:pt>
                <c:pt idx="10">
                  <c:v>48.97</c:v>
                </c:pt>
                <c:pt idx="11">
                  <c:v>28.632999999999999</c:v>
                </c:pt>
                <c:pt idx="12">
                  <c:v>7.4889999999999999</c:v>
                </c:pt>
                <c:pt idx="13">
                  <c:v>18.707999999999998</c:v>
                </c:pt>
                <c:pt idx="14">
                  <c:v>29.838000000000001</c:v>
                </c:pt>
                <c:pt idx="15">
                  <c:v>36.506999999999998</c:v>
                </c:pt>
              </c:numCache>
            </c:numRef>
          </c:val>
          <c:extLst>
            <c:ext xmlns:c16="http://schemas.microsoft.com/office/drawing/2014/chart" uri="{C3380CC4-5D6E-409C-BE32-E72D297353CC}">
              <c16:uniqueId val="{00000000-6B20-47FD-86CA-820498F5400D}"/>
            </c:ext>
          </c:extLst>
        </c:ser>
        <c:ser>
          <c:idx val="1"/>
          <c:order val="1"/>
          <c:tx>
            <c:strRef>
              <c:f>'Maj Turyści woj.'!$C$4</c:f>
              <c:strCache>
                <c:ptCount val="1"/>
                <c:pt idx="0">
                  <c:v>2021</c:v>
                </c:pt>
              </c:strCache>
            </c:strRef>
          </c:tx>
          <c:spPr>
            <a:solidFill>
              <a:srgbClr val="008C43"/>
            </a:solidFill>
            <a:ln>
              <a:noFill/>
            </a:ln>
            <a:effectLst/>
          </c:spPr>
          <c:invertIfNegative val="0"/>
          <c:cat>
            <c:strRef>
              <c:f>'Maj Turyści woj.'!$A$5:$A$20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'Maj Turyści woj.'!$C$5:$C$20</c:f>
              <c:numCache>
                <c:formatCode>0.0</c:formatCode>
                <c:ptCount val="16"/>
                <c:pt idx="0">
                  <c:v>115.89700000000001</c:v>
                </c:pt>
                <c:pt idx="1">
                  <c:v>48.712000000000003</c:v>
                </c:pt>
                <c:pt idx="2">
                  <c:v>44.512999999999998</c:v>
                </c:pt>
                <c:pt idx="3">
                  <c:v>28.117999999999999</c:v>
                </c:pt>
                <c:pt idx="4">
                  <c:v>42.454000000000001</c:v>
                </c:pt>
                <c:pt idx="5">
                  <c:v>133.34200000000001</c:v>
                </c:pt>
                <c:pt idx="6">
                  <c:v>143</c:v>
                </c:pt>
                <c:pt idx="7">
                  <c:v>13.531000000000001</c:v>
                </c:pt>
                <c:pt idx="8">
                  <c:v>43.84</c:v>
                </c:pt>
                <c:pt idx="9">
                  <c:v>25.446000000000002</c:v>
                </c:pt>
                <c:pt idx="10">
                  <c:v>126.791</c:v>
                </c:pt>
                <c:pt idx="11">
                  <c:v>83.661000000000001</c:v>
                </c:pt>
                <c:pt idx="12">
                  <c:v>24.956</c:v>
                </c:pt>
                <c:pt idx="13">
                  <c:v>45.405999999999999</c:v>
                </c:pt>
                <c:pt idx="14">
                  <c:v>68.099000000000004</c:v>
                </c:pt>
                <c:pt idx="15">
                  <c:v>113.45099999999999</c:v>
                </c:pt>
              </c:numCache>
            </c:numRef>
          </c:val>
          <c:extLst>
            <c:ext xmlns:c16="http://schemas.microsoft.com/office/drawing/2014/chart" uri="{C3380CC4-5D6E-409C-BE32-E72D297353CC}">
              <c16:uniqueId val="{00000001-6B20-47FD-86CA-820498F5400D}"/>
            </c:ext>
          </c:extLst>
        </c:ser>
        <c:dLbls>
          <c:showLegendKey val="0"/>
          <c:showVal val="0"/>
          <c:showCatName val="0"/>
          <c:showSerName val="0"/>
          <c:showPercent val="0"/>
          <c:showBubbleSize val="0"/>
        </c:dLbls>
        <c:gapWidth val="219"/>
        <c:overlap val="-27"/>
        <c:axId val="-2054851616"/>
        <c:axId val="-2054846720"/>
      </c:barChart>
      <c:catAx>
        <c:axId val="-2054851616"/>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54846720"/>
        <c:crosses val="autoZero"/>
        <c:auto val="1"/>
        <c:lblAlgn val="ctr"/>
        <c:lblOffset val="100"/>
        <c:noMultiLvlLbl val="0"/>
      </c:catAx>
      <c:valAx>
        <c:axId val="-2054846720"/>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54851616"/>
        <c:crosses val="autoZero"/>
        <c:crossBetween val="between"/>
      </c:valAx>
      <c:spPr>
        <a:noFill/>
        <a:ln>
          <a:noFill/>
        </a:ln>
        <a:effectLst/>
      </c:spPr>
    </c:plotArea>
    <c:legend>
      <c:legendPos val="b"/>
      <c:layout>
        <c:manualLayout>
          <c:xMode val="edge"/>
          <c:yMode val="edge"/>
          <c:x val="0.4298776769998639"/>
          <c:y val="0.89890572590812856"/>
          <c:w val="0.20453363480692952"/>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8958861243856402E-2"/>
          <c:y val="9.3121693121693119E-2"/>
          <c:w val="0.87224344257183839"/>
          <c:h val="0.52733996711949471"/>
        </c:manualLayout>
      </c:layout>
      <c:barChart>
        <c:barDir val="col"/>
        <c:grouping val="clustered"/>
        <c:varyColors val="0"/>
        <c:ser>
          <c:idx val="0"/>
          <c:order val="0"/>
          <c:tx>
            <c:strRef>
              <c:f>'Stopień wykorzystania'!$B$4</c:f>
              <c:strCache>
                <c:ptCount val="1"/>
                <c:pt idx="0">
                  <c:v>2020</c:v>
                </c:pt>
              </c:strCache>
            </c:strRef>
          </c:tx>
          <c:spPr>
            <a:solidFill>
              <a:srgbClr val="2C387C"/>
            </a:solidFill>
            <a:ln>
              <a:noFill/>
            </a:ln>
            <a:effectLst/>
          </c:spPr>
          <c:invertIfNegative val="0"/>
          <c:cat>
            <c:strRef>
              <c:f>'Stopień wykorzystania'!$A$5:$A$20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'Stopień wykorzystania'!$B$5:$B$20</c:f>
              <c:numCache>
                <c:formatCode>0.0</c:formatCode>
                <c:ptCount val="16"/>
                <c:pt idx="0">
                  <c:v>17.399999999999999</c:v>
                </c:pt>
                <c:pt idx="1">
                  <c:v>25.3</c:v>
                </c:pt>
                <c:pt idx="2">
                  <c:v>13.3</c:v>
                </c:pt>
                <c:pt idx="3">
                  <c:v>13.6</c:v>
                </c:pt>
                <c:pt idx="4">
                  <c:v>18.5</c:v>
                </c:pt>
                <c:pt idx="5">
                  <c:v>18.399999999999999</c:v>
                </c:pt>
                <c:pt idx="6">
                  <c:v>19.5</c:v>
                </c:pt>
                <c:pt idx="7">
                  <c:v>15.1</c:v>
                </c:pt>
                <c:pt idx="8">
                  <c:v>17.399999999999999</c:v>
                </c:pt>
                <c:pt idx="9">
                  <c:v>13</c:v>
                </c:pt>
                <c:pt idx="10">
                  <c:v>16.100000000000001</c:v>
                </c:pt>
                <c:pt idx="11">
                  <c:v>17</c:v>
                </c:pt>
                <c:pt idx="12">
                  <c:v>19.8</c:v>
                </c:pt>
                <c:pt idx="13">
                  <c:v>14.6</c:v>
                </c:pt>
                <c:pt idx="14">
                  <c:v>15</c:v>
                </c:pt>
                <c:pt idx="15">
                  <c:v>25.6</c:v>
                </c:pt>
              </c:numCache>
            </c:numRef>
          </c:val>
          <c:extLst>
            <c:ext xmlns:c16="http://schemas.microsoft.com/office/drawing/2014/chart" uri="{C3380CC4-5D6E-409C-BE32-E72D297353CC}">
              <c16:uniqueId val="{00000000-4DC5-4B1E-ACC2-5911BF674A5C}"/>
            </c:ext>
          </c:extLst>
        </c:ser>
        <c:ser>
          <c:idx val="1"/>
          <c:order val="1"/>
          <c:tx>
            <c:strRef>
              <c:f>'Stopień wykorzystania'!$C$4</c:f>
              <c:strCache>
                <c:ptCount val="1"/>
                <c:pt idx="0">
                  <c:v>2021</c:v>
                </c:pt>
              </c:strCache>
            </c:strRef>
          </c:tx>
          <c:spPr>
            <a:solidFill>
              <a:srgbClr val="008C43"/>
            </a:solidFill>
            <a:ln>
              <a:noFill/>
            </a:ln>
            <a:effectLst/>
          </c:spPr>
          <c:invertIfNegative val="0"/>
          <c:cat>
            <c:strRef>
              <c:f>'Stopień wykorzystania'!$A$5:$A$20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'Stopień wykorzystania'!$C$5:$C$20</c:f>
              <c:numCache>
                <c:formatCode>0.0</c:formatCode>
                <c:ptCount val="16"/>
                <c:pt idx="0">
                  <c:v>13</c:v>
                </c:pt>
                <c:pt idx="1">
                  <c:v>21</c:v>
                </c:pt>
                <c:pt idx="2">
                  <c:v>13.1</c:v>
                </c:pt>
                <c:pt idx="3">
                  <c:v>15.6</c:v>
                </c:pt>
                <c:pt idx="4">
                  <c:v>18.399999999999999</c:v>
                </c:pt>
                <c:pt idx="5">
                  <c:v>14.8</c:v>
                </c:pt>
                <c:pt idx="6">
                  <c:v>14.1</c:v>
                </c:pt>
                <c:pt idx="7">
                  <c:v>13.4</c:v>
                </c:pt>
                <c:pt idx="8">
                  <c:v>13.2</c:v>
                </c:pt>
                <c:pt idx="9">
                  <c:v>14</c:v>
                </c:pt>
                <c:pt idx="10">
                  <c:v>12.6</c:v>
                </c:pt>
                <c:pt idx="11">
                  <c:v>15.6</c:v>
                </c:pt>
                <c:pt idx="12">
                  <c:v>13.1</c:v>
                </c:pt>
                <c:pt idx="13">
                  <c:v>5.8</c:v>
                </c:pt>
                <c:pt idx="14">
                  <c:v>13.2</c:v>
                </c:pt>
                <c:pt idx="15">
                  <c:v>15.4</c:v>
                </c:pt>
              </c:numCache>
            </c:numRef>
          </c:val>
          <c:extLst>
            <c:ext xmlns:c16="http://schemas.microsoft.com/office/drawing/2014/chart" uri="{C3380CC4-5D6E-409C-BE32-E72D297353CC}">
              <c16:uniqueId val="{00000001-4DC5-4B1E-ACC2-5911BF674A5C}"/>
            </c:ext>
          </c:extLst>
        </c:ser>
        <c:dLbls>
          <c:showLegendKey val="0"/>
          <c:showVal val="0"/>
          <c:showCatName val="0"/>
          <c:showSerName val="0"/>
          <c:showPercent val="0"/>
          <c:showBubbleSize val="0"/>
        </c:dLbls>
        <c:gapWidth val="219"/>
        <c:overlap val="-27"/>
        <c:axId val="-2054851072"/>
        <c:axId val="-1984549232"/>
      </c:barChart>
      <c:catAx>
        <c:axId val="-2054851072"/>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984549232"/>
        <c:crosses val="autoZero"/>
        <c:auto val="1"/>
        <c:lblAlgn val="ctr"/>
        <c:lblOffset val="100"/>
        <c:noMultiLvlLbl val="0"/>
      </c:catAx>
      <c:valAx>
        <c:axId val="-1984549232"/>
        <c:scaling>
          <c:orientation val="minMax"/>
          <c:max val="100"/>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2054851072"/>
        <c:crosses val="autoZero"/>
        <c:crossBetween val="between"/>
        <c:majorUnit val="10"/>
        <c:minorUnit val="10"/>
      </c:valAx>
      <c:spPr>
        <a:noFill/>
        <a:ln>
          <a:noFill/>
        </a:ln>
        <a:effectLst/>
      </c:spPr>
    </c:plotArea>
    <c:legend>
      <c:legendPos val="b"/>
      <c:layout>
        <c:manualLayout>
          <c:xMode val="edge"/>
          <c:yMode val="edge"/>
          <c:x val="0.42987772106496652"/>
          <c:y val="0.91380340292479445"/>
          <c:w val="0.20453363480692952"/>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4">
    <c:autoUpdate val="0"/>
  </c:externalData>
  <c:userShapes r:id="rId5"/>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58861243856402E-2"/>
          <c:y val="9.3121693121693119E-2"/>
          <c:w val="0.87224344257183839"/>
          <c:h val="0.59499576795016595"/>
        </c:manualLayout>
      </c:layout>
      <c:barChart>
        <c:barDir val="col"/>
        <c:grouping val="clustered"/>
        <c:varyColors val="0"/>
        <c:ser>
          <c:idx val="0"/>
          <c:order val="0"/>
          <c:tx>
            <c:strRef>
              <c:f>'Maj Udzielone noclegi'!$B$4</c:f>
              <c:strCache>
                <c:ptCount val="1"/>
                <c:pt idx="0">
                  <c:v>2020</c:v>
                </c:pt>
              </c:strCache>
            </c:strRef>
          </c:tx>
          <c:spPr>
            <a:solidFill>
              <a:srgbClr val="2C387C"/>
            </a:solidFill>
            <a:ln>
              <a:noFill/>
            </a:ln>
            <a:effectLst/>
          </c:spPr>
          <c:invertIfNegative val="0"/>
          <c:cat>
            <c:strRef>
              <c:f>'Maj Udzielone noclegi'!$A$5:$A$20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'Maj Udzielone noclegi'!$B$5:$B$20</c:f>
              <c:numCache>
                <c:formatCode>0.0</c:formatCode>
                <c:ptCount val="16"/>
                <c:pt idx="0">
                  <c:v>88.983000000000004</c:v>
                </c:pt>
                <c:pt idx="1">
                  <c:v>38.712000000000003</c:v>
                </c:pt>
                <c:pt idx="2">
                  <c:v>31.893000000000001</c:v>
                </c:pt>
                <c:pt idx="3">
                  <c:v>28.295000000000002</c:v>
                </c:pt>
                <c:pt idx="4">
                  <c:v>42.665999999999997</c:v>
                </c:pt>
                <c:pt idx="5">
                  <c:v>77.811999999999998</c:v>
                </c:pt>
                <c:pt idx="6">
                  <c:v>120.78</c:v>
                </c:pt>
                <c:pt idx="7">
                  <c:v>12.083</c:v>
                </c:pt>
                <c:pt idx="8">
                  <c:v>46.09</c:v>
                </c:pt>
                <c:pt idx="9">
                  <c:v>19.399999999999999</c:v>
                </c:pt>
                <c:pt idx="10">
                  <c:v>116.43300000000001</c:v>
                </c:pt>
                <c:pt idx="11">
                  <c:v>68.343000000000004</c:v>
                </c:pt>
                <c:pt idx="12">
                  <c:v>17.619</c:v>
                </c:pt>
                <c:pt idx="13">
                  <c:v>37.244</c:v>
                </c:pt>
                <c:pt idx="14">
                  <c:v>63.55</c:v>
                </c:pt>
                <c:pt idx="15">
                  <c:v>115.334</c:v>
                </c:pt>
              </c:numCache>
            </c:numRef>
          </c:val>
          <c:extLst>
            <c:ext xmlns:c16="http://schemas.microsoft.com/office/drawing/2014/chart" uri="{C3380CC4-5D6E-409C-BE32-E72D297353CC}">
              <c16:uniqueId val="{00000000-9C07-4ACA-A4E4-4C832AB9D5C4}"/>
            </c:ext>
          </c:extLst>
        </c:ser>
        <c:ser>
          <c:idx val="1"/>
          <c:order val="1"/>
          <c:tx>
            <c:strRef>
              <c:f>'Maj Udzielone noclegi'!$C$4</c:f>
              <c:strCache>
                <c:ptCount val="1"/>
                <c:pt idx="0">
                  <c:v>2021</c:v>
                </c:pt>
              </c:strCache>
            </c:strRef>
          </c:tx>
          <c:spPr>
            <a:solidFill>
              <a:srgbClr val="008C43"/>
            </a:solidFill>
            <a:ln>
              <a:noFill/>
            </a:ln>
            <a:effectLst/>
          </c:spPr>
          <c:invertIfNegative val="0"/>
          <c:cat>
            <c:strRef>
              <c:f>'Maj Udzielone noclegi'!$A$5:$A$20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'Maj Udzielone noclegi'!$C$5:$C$20</c:f>
              <c:numCache>
                <c:formatCode>0.0</c:formatCode>
                <c:ptCount val="16"/>
                <c:pt idx="0">
                  <c:v>310.78699999999998</c:v>
                </c:pt>
                <c:pt idx="1">
                  <c:v>213.25700000000001</c:v>
                </c:pt>
                <c:pt idx="2">
                  <c:v>102.413</c:v>
                </c:pt>
                <c:pt idx="3">
                  <c:v>64.781000000000006</c:v>
                </c:pt>
                <c:pt idx="4">
                  <c:v>88.548000000000002</c:v>
                </c:pt>
                <c:pt idx="5">
                  <c:v>385.459</c:v>
                </c:pt>
                <c:pt idx="6">
                  <c:v>283.06400000000002</c:v>
                </c:pt>
                <c:pt idx="7">
                  <c:v>28.568000000000001</c:v>
                </c:pt>
                <c:pt idx="8">
                  <c:v>136.393</c:v>
                </c:pt>
                <c:pt idx="9">
                  <c:v>55.859000000000002</c:v>
                </c:pt>
                <c:pt idx="10">
                  <c:v>351.32100000000003</c:v>
                </c:pt>
                <c:pt idx="11">
                  <c:v>211.46799999999999</c:v>
                </c:pt>
                <c:pt idx="12">
                  <c:v>102.298</c:v>
                </c:pt>
                <c:pt idx="13">
                  <c:v>101.011</c:v>
                </c:pt>
                <c:pt idx="14">
                  <c:v>129.892</c:v>
                </c:pt>
                <c:pt idx="15">
                  <c:v>513.09100000000001</c:v>
                </c:pt>
              </c:numCache>
            </c:numRef>
          </c:val>
          <c:extLst>
            <c:ext xmlns:c16="http://schemas.microsoft.com/office/drawing/2014/chart" uri="{C3380CC4-5D6E-409C-BE32-E72D297353CC}">
              <c16:uniqueId val="{00000001-9C07-4ACA-A4E4-4C832AB9D5C4}"/>
            </c:ext>
          </c:extLst>
        </c:ser>
        <c:dLbls>
          <c:showLegendKey val="0"/>
          <c:showVal val="0"/>
          <c:showCatName val="0"/>
          <c:showSerName val="0"/>
          <c:showPercent val="0"/>
          <c:showBubbleSize val="0"/>
        </c:dLbls>
        <c:gapWidth val="219"/>
        <c:overlap val="-27"/>
        <c:axId val="-1984551952"/>
        <c:axId val="-1984554128"/>
      </c:barChart>
      <c:catAx>
        <c:axId val="-1984551952"/>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984554128"/>
        <c:crosses val="autoZero"/>
        <c:auto val="1"/>
        <c:lblAlgn val="ctr"/>
        <c:lblOffset val="100"/>
        <c:noMultiLvlLbl val="0"/>
      </c:catAx>
      <c:valAx>
        <c:axId val="-19845541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984551952"/>
        <c:crosses val="autoZero"/>
        <c:crossBetween val="between"/>
      </c:valAx>
      <c:spPr>
        <a:noFill/>
        <a:ln>
          <a:noFill/>
        </a:ln>
        <a:effectLst/>
      </c:spPr>
    </c:plotArea>
    <c:legend>
      <c:legendPos val="b"/>
      <c:layout>
        <c:manualLayout>
          <c:xMode val="edge"/>
          <c:yMode val="edge"/>
          <c:x val="0.38680650960018131"/>
          <c:y val="0.8944321176536556"/>
          <c:w val="0.2476048022066121"/>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0.02569</cdr:x>
      <cdr:y>0.02908</cdr:y>
    </cdr:from>
    <cdr:to>
      <cdr:x>0.09106</cdr:x>
      <cdr:y>0.11866</cdr:y>
    </cdr:to>
    <cdr:sp macro="" textlink="">
      <cdr:nvSpPr>
        <cdr:cNvPr id="2" name="pole tekstowe 1"/>
        <cdr:cNvSpPr txBox="1"/>
      </cdr:nvSpPr>
      <cdr:spPr>
        <a:xfrm xmlns:a="http://schemas.openxmlformats.org/drawingml/2006/main">
          <a:off x="117470" y="78673"/>
          <a:ext cx="298872" cy="24232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2.xml><?xml version="1.0" encoding="utf-8"?>
<c:userShapes xmlns:c="http://schemas.openxmlformats.org/drawingml/2006/chart">
  <cdr:relSizeAnchor xmlns:cdr="http://schemas.openxmlformats.org/drawingml/2006/chartDrawing">
    <cdr:from>
      <cdr:x>0.04512</cdr:x>
      <cdr:y>0</cdr:y>
    </cdr:from>
    <cdr:to>
      <cdr:x>0.10145</cdr:x>
      <cdr:y>0.0819</cdr:y>
    </cdr:to>
    <cdr:sp macro="" textlink="">
      <cdr:nvSpPr>
        <cdr:cNvPr id="2" name="pole tekstowe 1"/>
        <cdr:cNvSpPr txBox="1"/>
      </cdr:nvSpPr>
      <cdr:spPr>
        <a:xfrm xmlns:a="http://schemas.openxmlformats.org/drawingml/2006/main">
          <a:off x="313587" y="0"/>
          <a:ext cx="391462" cy="26429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3.xml><?xml version="1.0" encoding="utf-8"?>
<c:userShapes xmlns:c="http://schemas.openxmlformats.org/drawingml/2006/chart">
  <cdr:relSizeAnchor xmlns:cdr="http://schemas.openxmlformats.org/drawingml/2006/chartDrawing">
    <cdr:from>
      <cdr:x>0.0442</cdr:x>
      <cdr:y>0</cdr:y>
    </cdr:from>
    <cdr:to>
      <cdr:x>0.10053</cdr:x>
      <cdr:y>0.0819</cdr:y>
    </cdr:to>
    <cdr:sp macro="" textlink="">
      <cdr:nvSpPr>
        <cdr:cNvPr id="2" name="pole tekstowe 1"/>
        <cdr:cNvSpPr txBox="1"/>
      </cdr:nvSpPr>
      <cdr:spPr>
        <a:xfrm xmlns:a="http://schemas.openxmlformats.org/drawingml/2006/main">
          <a:off x="226404" y="0"/>
          <a:ext cx="288553" cy="28655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4.xml><?xml version="1.0" encoding="utf-8"?>
<c:userShapes xmlns:c="http://schemas.openxmlformats.org/drawingml/2006/chart">
  <cdr:relSizeAnchor xmlns:cdr="http://schemas.openxmlformats.org/drawingml/2006/chartDrawing">
    <cdr:from>
      <cdr:x>0.02274</cdr:x>
      <cdr:y>0.01852</cdr:y>
    </cdr:from>
    <cdr:to>
      <cdr:x>0.08811</cdr:x>
      <cdr:y>0.1081</cdr:y>
    </cdr:to>
    <cdr:sp macro="" textlink="">
      <cdr:nvSpPr>
        <cdr:cNvPr id="2" name="pole tekstowe 1"/>
        <cdr:cNvSpPr txBox="1"/>
      </cdr:nvSpPr>
      <cdr:spPr>
        <a:xfrm xmlns:a="http://schemas.openxmlformats.org/drawingml/2006/main">
          <a:off x="106423" y="48134"/>
          <a:ext cx="305929" cy="23282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5.xml><?xml version="1.0" encoding="utf-8"?>
<c:userShapes xmlns:c="http://schemas.openxmlformats.org/drawingml/2006/chart">
  <cdr:relSizeAnchor xmlns:cdr="http://schemas.openxmlformats.org/drawingml/2006/chartDrawing">
    <cdr:from>
      <cdr:x>0.0274</cdr:x>
      <cdr:y>0.00537</cdr:y>
    </cdr:from>
    <cdr:to>
      <cdr:x>0.09277</cdr:x>
      <cdr:y>0.09495</cdr:y>
    </cdr:to>
    <cdr:sp macro="" textlink="">
      <cdr:nvSpPr>
        <cdr:cNvPr id="2" name="pole tekstowe 1"/>
        <cdr:cNvSpPr txBox="1"/>
      </cdr:nvSpPr>
      <cdr:spPr>
        <a:xfrm xmlns:a="http://schemas.openxmlformats.org/drawingml/2006/main">
          <a:off x="128180" y="12445"/>
          <a:ext cx="305845" cy="20762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6.xml><?xml version="1.0" encoding="utf-8"?>
<c:userShapes xmlns:c="http://schemas.openxmlformats.org/drawingml/2006/chart">
  <cdr:relSizeAnchor xmlns:cdr="http://schemas.openxmlformats.org/drawingml/2006/chartDrawing">
    <cdr:from>
      <cdr:x>0.0463</cdr:x>
      <cdr:y>0</cdr:y>
    </cdr:from>
    <cdr:to>
      <cdr:x>0.10263</cdr:x>
      <cdr:y>0.0819</cdr:y>
    </cdr:to>
    <cdr:sp macro="" textlink="">
      <cdr:nvSpPr>
        <cdr:cNvPr id="2" name="pole tekstowe 1"/>
        <cdr:cNvSpPr txBox="1"/>
      </cdr:nvSpPr>
      <cdr:spPr>
        <a:xfrm xmlns:a="http://schemas.openxmlformats.org/drawingml/2006/main">
          <a:off x="321741" y="0"/>
          <a:ext cx="391462" cy="2792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7.xml><?xml version="1.0" encoding="utf-8"?>
<c:userShapes xmlns:c="http://schemas.openxmlformats.org/drawingml/2006/chart">
  <cdr:relSizeAnchor xmlns:cdr="http://schemas.openxmlformats.org/drawingml/2006/chartDrawing">
    <cdr:from>
      <cdr:x>0.06823</cdr:x>
      <cdr:y>0.00447</cdr:y>
    </cdr:from>
    <cdr:to>
      <cdr:x>0.10883</cdr:x>
      <cdr:y>0.08637</cdr:y>
    </cdr:to>
    <cdr:sp macro="" textlink="">
      <cdr:nvSpPr>
        <cdr:cNvPr id="2" name="pole tekstowe 1"/>
        <cdr:cNvSpPr txBox="1"/>
      </cdr:nvSpPr>
      <cdr:spPr>
        <a:xfrm xmlns:a="http://schemas.openxmlformats.org/drawingml/2006/main">
          <a:off x="474159" y="15240"/>
          <a:ext cx="282125" cy="2792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a:t>
          </a:r>
        </a:p>
      </cdr:txBody>
    </cdr:sp>
  </cdr:relSizeAnchor>
</c:userShapes>
</file>

<file path=word/drawings/drawing8.xml><?xml version="1.0" encoding="utf-8"?>
<c:userShapes xmlns:c="http://schemas.openxmlformats.org/drawingml/2006/chart">
  <cdr:relSizeAnchor xmlns:cdr="http://schemas.openxmlformats.org/drawingml/2006/chartDrawing">
    <cdr:from>
      <cdr:x>0.04526</cdr:x>
      <cdr:y>0</cdr:y>
    </cdr:from>
    <cdr:to>
      <cdr:x>0.10159</cdr:x>
      <cdr:y>0.0819</cdr:y>
    </cdr:to>
    <cdr:sp macro="" textlink="">
      <cdr:nvSpPr>
        <cdr:cNvPr id="2" name="pole tekstowe 1"/>
        <cdr:cNvSpPr txBox="1"/>
      </cdr:nvSpPr>
      <cdr:spPr>
        <a:xfrm xmlns:a="http://schemas.openxmlformats.org/drawingml/2006/main">
          <a:off x="231845" y="-1012371"/>
          <a:ext cx="288553" cy="28655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2</Kolejno_x015b__x0107_>
    <Tematyka xmlns="b5698c14-9734-4c2e-b0a6-c0f0e0420a38">07 - Informacje sygnalne</Tematyka>
  </documentManagement>
</p:properties>
</file>

<file path=customXml/itemProps1.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2.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6D6960-BA42-40C2-BD46-4F77A69E0AF1}">
  <ds:schemaRefs>
    <ds:schemaRef ds:uri="http://schemas.openxmlformats.org/officeDocument/2006/bibliography"/>
  </ds:schemaRefs>
</ds:datastoreItem>
</file>

<file path=customXml/itemProps4.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30d47203-49ec-4c8c-a442-62231931aabb"/>
    <ds:schemaRef ds:uri="b5698c14-9734-4c2e-b0a6-c0f0e0420a3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779</Words>
  <Characters>4675</Characters>
  <Application>Microsoft Office Word</Application>
  <DocSecurity>0</DocSecurity>
  <Lines>38</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Mazurek</dc:creator>
  <cp:keywords/>
  <dc:description/>
  <cp:lastModifiedBy>Dariusz Mazurek</cp:lastModifiedBy>
  <cp:revision>2</cp:revision>
  <cp:lastPrinted>2020-07-02T07:33:00Z</cp:lastPrinted>
  <dcterms:created xsi:type="dcterms:W3CDTF">2021-07-27T07:29:00Z</dcterms:created>
  <dcterms:modified xsi:type="dcterms:W3CDTF">2021-07-27T07:29:00Z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