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85563E" w:rsidRDefault="00C75721" w:rsidP="00AD4947">
      <w:pPr>
        <w:pStyle w:val="tytuinformacji"/>
        <w:rPr>
          <w:sz w:val="32"/>
          <w:lang w:val="en-GB"/>
        </w:rPr>
      </w:pPr>
      <w:r w:rsidRPr="001C1A31">
        <w:rPr>
          <w:lang w:val="en-GB"/>
        </w:rPr>
        <w:t>Flash estimate of the consumer price index</w:t>
      </w:r>
      <w:r w:rsidR="00380DAB">
        <w:rPr>
          <w:lang w:val="en-GB"/>
        </w:rPr>
        <w:t xml:space="preserve"> </w:t>
      </w:r>
      <w:r w:rsidR="00380DAB">
        <w:rPr>
          <w:lang w:val="en-GB"/>
        </w:rPr>
        <w:br/>
        <w:t>in September</w:t>
      </w:r>
      <w:r w:rsidR="0085563E">
        <w:rPr>
          <w:lang w:val="en-GB"/>
        </w:rPr>
        <w:t xml:space="preserve"> </w:t>
      </w:r>
      <w:r w:rsidR="00617CB7" w:rsidRPr="0085563E">
        <w:rPr>
          <w:lang w:val="en-GB"/>
        </w:rPr>
        <w:t>2021</w:t>
      </w:r>
      <w:r w:rsidR="009C156D" w:rsidRPr="0085563E">
        <w:rPr>
          <w:lang w:val="en-GB"/>
        </w:rPr>
        <w:br/>
      </w:r>
    </w:p>
    <w:p w:rsidR="009C156D" w:rsidRPr="0085563E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47552722" wp14:editId="28CB1FF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0B47BF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574B0471" wp14:editId="73F650D1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0B47BF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8663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="004B64BD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380D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8</w:t>
                            </w:r>
                            <w:r w:rsidR="004F529E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85563E" w:rsidRDefault="0085563E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AA4E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0B47BF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26C7ACA" wp14:editId="06AF6563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0B47BF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8663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="004B64BD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380D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8</w:t>
                      </w:r>
                      <w:r w:rsidR="004F529E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85563E" w:rsidRDefault="0085563E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63E" w:rsidRPr="0085563E">
        <w:rPr>
          <w:noProof w:val="0"/>
          <w:lang w:val="en-GB" w:eastAsia="en-GB"/>
        </w:rPr>
        <w:t>Consumer prices according to the flash estimate</w:t>
      </w:r>
      <w:r w:rsidR="009C156D" w:rsidRPr="0085563E">
        <w:rPr>
          <w:color w:val="000000" w:themeColor="text1"/>
          <w:lang w:val="en-GB"/>
        </w:rPr>
        <w:t xml:space="preserve"> </w:t>
      </w:r>
      <w:r w:rsidR="001C3EE0">
        <w:rPr>
          <w:color w:val="000000" w:themeColor="text1"/>
          <w:lang w:val="en-GB"/>
        </w:rPr>
        <w:br/>
      </w:r>
      <w:r w:rsidR="00C27A28">
        <w:rPr>
          <w:color w:val="000000" w:themeColor="text1"/>
          <w:lang w:val="en-GB"/>
        </w:rPr>
        <w:t>in September</w:t>
      </w:r>
      <w:r w:rsidR="0085563E" w:rsidRPr="0085563E">
        <w:rPr>
          <w:color w:val="000000" w:themeColor="text1"/>
          <w:lang w:val="en-GB"/>
        </w:rPr>
        <w:t xml:space="preserve"> </w:t>
      </w:r>
      <w:r w:rsidR="007C793B" w:rsidRPr="0085563E">
        <w:rPr>
          <w:color w:val="000000" w:themeColor="text1"/>
          <w:lang w:val="en-GB"/>
        </w:rPr>
        <w:t>2021</w:t>
      </w:r>
      <w:r w:rsidR="0085563E" w:rsidRPr="001C1A31">
        <w:rPr>
          <w:noProof w:val="0"/>
          <w:lang w:val="en-GB"/>
        </w:rPr>
        <w:t>, compar</w:t>
      </w:r>
      <w:r w:rsidR="00C27A28">
        <w:rPr>
          <w:noProof w:val="0"/>
          <w:lang w:val="en-GB"/>
        </w:rPr>
        <w:t xml:space="preserve">ed with the corresponding month </w:t>
      </w:r>
      <w:r w:rsidR="0085563E" w:rsidRPr="001C1A31">
        <w:rPr>
          <w:noProof w:val="0"/>
          <w:lang w:val="en-GB"/>
        </w:rPr>
        <w:t>of the previous year, increased by</w:t>
      </w:r>
      <w:r w:rsidR="0085563E">
        <w:rPr>
          <w:color w:val="000000" w:themeColor="text1"/>
          <w:lang w:val="en-GB"/>
        </w:rPr>
        <w:t xml:space="preserve"> </w:t>
      </w:r>
      <w:r w:rsidR="00C27A28">
        <w:rPr>
          <w:color w:val="000000" w:themeColor="text1"/>
          <w:lang w:val="en-GB"/>
        </w:rPr>
        <w:t>5,8</w:t>
      </w:r>
      <w:r w:rsidR="00496F01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 index </w:t>
      </w:r>
      <w:r w:rsidR="0036447A" w:rsidRPr="0085563E">
        <w:rPr>
          <w:color w:val="000000" w:themeColor="text1"/>
          <w:lang w:val="en-GB"/>
        </w:rPr>
        <w:t>10</w:t>
      </w:r>
      <w:r w:rsidR="00C27A28">
        <w:rPr>
          <w:color w:val="000000" w:themeColor="text1"/>
          <w:lang w:val="en-GB"/>
        </w:rPr>
        <w:t>5,8</w:t>
      </w:r>
      <w:r w:rsidR="00285C34" w:rsidRPr="0085563E">
        <w:rPr>
          <w:color w:val="000000" w:themeColor="text1"/>
          <w:lang w:val="en-GB"/>
        </w:rPr>
        <w:t>)</w:t>
      </w:r>
      <w:r w:rsidR="0091345C" w:rsidRPr="0085563E">
        <w:rPr>
          <w:color w:val="000000" w:themeColor="text1"/>
          <w:lang w:val="en-GB"/>
        </w:rPr>
        <w:t xml:space="preserve">, </w:t>
      </w:r>
      <w:r w:rsidR="0085563E">
        <w:rPr>
          <w:noProof w:val="0"/>
          <w:lang w:val="en-GB"/>
        </w:rPr>
        <w:t>and </w:t>
      </w:r>
      <w:r w:rsidR="0085563E" w:rsidRPr="001C1A31">
        <w:rPr>
          <w:noProof w:val="0"/>
          <w:lang w:val="en-GB"/>
        </w:rPr>
        <w:t>as related to the previous month increased by</w:t>
      </w:r>
      <w:r w:rsidR="0085563E" w:rsidRPr="001F6783">
        <w:rPr>
          <w:color w:val="000000" w:themeColor="text1"/>
          <w:lang w:val="en-GB"/>
        </w:rPr>
        <w:t xml:space="preserve"> </w:t>
      </w:r>
      <w:r w:rsidR="00673F1E">
        <w:rPr>
          <w:color w:val="000000" w:themeColor="text1"/>
          <w:lang w:val="en-GB"/>
        </w:rPr>
        <w:t>0,6</w:t>
      </w:r>
      <w:r w:rsidR="00F1617D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 index </w:t>
      </w:r>
      <w:r w:rsidR="00AB5CB6" w:rsidRPr="0085563E">
        <w:rPr>
          <w:color w:val="000000" w:themeColor="text1"/>
          <w:lang w:val="en-GB"/>
        </w:rPr>
        <w:t>10</w:t>
      </w:r>
      <w:r w:rsidR="00673F1E">
        <w:rPr>
          <w:color w:val="000000" w:themeColor="text1"/>
          <w:lang w:val="en-GB"/>
        </w:rPr>
        <w:t>0,6</w:t>
      </w:r>
      <w:r w:rsidR="00B855AF" w:rsidRPr="0085563E">
        <w:rPr>
          <w:color w:val="000000" w:themeColor="text1"/>
          <w:lang w:val="en-GB"/>
        </w:rPr>
        <w:t>)</w:t>
      </w:r>
      <w:r w:rsidR="009C156D" w:rsidRPr="0085563E">
        <w:rPr>
          <w:color w:val="000000" w:themeColor="text1"/>
          <w:lang w:val="en-GB"/>
        </w:rPr>
        <w:t>.</w:t>
      </w:r>
    </w:p>
    <w:p w:rsidR="006A07DC" w:rsidRPr="0085563E" w:rsidRDefault="006A07DC" w:rsidP="00FA5BDD">
      <w:pPr>
        <w:pStyle w:val="LID"/>
        <w:rPr>
          <w:highlight w:val="yellow"/>
          <w:lang w:val="en-GB"/>
        </w:rPr>
      </w:pPr>
    </w:p>
    <w:p w:rsidR="00F8191A" w:rsidRPr="0085563E" w:rsidRDefault="00F8191A" w:rsidP="00D538E4">
      <w:pPr>
        <w:pStyle w:val="tytuwykresu"/>
        <w:rPr>
          <w:lang w:val="en-GB"/>
        </w:rPr>
      </w:pPr>
    </w:p>
    <w:p w:rsidR="00AD4947" w:rsidRPr="001C3EE0" w:rsidRDefault="001C3EE0" w:rsidP="00E1053F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</w:t>
      </w:r>
      <w:r w:rsidR="00CB6B1E">
        <w:rPr>
          <w:lang w:val="en-GB"/>
        </w:rPr>
        <w:t>h</w:t>
      </w:r>
      <w:r w:rsidR="00C27A28">
        <w:rPr>
          <w:lang w:val="en-GB"/>
        </w:rPr>
        <w:t>e consumer price index in September</w:t>
      </w:r>
      <w:r w:rsidR="00522A1D" w:rsidRPr="001C3EE0">
        <w:rPr>
          <w:lang w:val="en-GB"/>
        </w:rPr>
        <w:t xml:space="preserve"> </w:t>
      </w:r>
      <w:r w:rsidR="00C953AE" w:rsidRPr="001C3EE0">
        <w:rPr>
          <w:lang w:val="en-GB"/>
        </w:rPr>
        <w:t>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1C3EE0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C27A28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09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27A28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09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C27A28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08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100,6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C27A28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27A28" w:rsidRPr="001C1A31" w:rsidRDefault="00C27A28" w:rsidP="00C27A28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128,6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C27A28" w:rsidRPr="00B47BCC" w:rsidRDefault="00C27A28" w:rsidP="00C27A2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Pr="00C27A28" w:rsidRDefault="00C27A28" w:rsidP="00C27A28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32992" behindDoc="0" locked="0" layoutInCell="1" allowOverlap="1" wp14:anchorId="13960DB1" wp14:editId="7E97F34C">
            <wp:simplePos x="0" y="0"/>
            <wp:positionH relativeFrom="column">
              <wp:posOffset>0</wp:posOffset>
            </wp:positionH>
            <wp:positionV relativeFrom="paragraph">
              <wp:posOffset>398121</wp:posOffset>
            </wp:positionV>
            <wp:extent cx="5122545" cy="264223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1C3EE0" w:rsidRPr="00EE2515">
        <w:rPr>
          <w:b/>
          <w:szCs w:val="19"/>
          <w:lang w:val="en-GB" w:eastAsia="pl-PL"/>
        </w:rPr>
        <w:t xml:space="preserve"> </w:t>
      </w:r>
      <w:r w:rsidR="001C3EE0" w:rsidRPr="001C1A31">
        <w:rPr>
          <w:b/>
          <w:szCs w:val="19"/>
          <w:lang w:val="en-GB" w:eastAsia="pl-PL"/>
        </w:rPr>
        <w:t>Chart 1.</w:t>
      </w:r>
      <w:r w:rsidR="001C3EE0" w:rsidRPr="001C1A31">
        <w:rPr>
          <w:b/>
          <w:noProof/>
          <w:szCs w:val="19"/>
          <w:lang w:val="en-GB" w:eastAsia="pl-PL"/>
        </w:rPr>
        <w:t xml:space="preserve"> Changes in consumer prices* as related to the correspondin</w:t>
      </w:r>
      <w:bookmarkStart w:id="0" w:name="_GoBack"/>
      <w:bookmarkEnd w:id="0"/>
      <w:r w:rsidR="001C3EE0" w:rsidRPr="001C1A31">
        <w:rPr>
          <w:b/>
          <w:noProof/>
          <w:szCs w:val="19"/>
          <w:lang w:val="en-GB" w:eastAsia="pl-PL"/>
        </w:rPr>
        <w:t>g period of the previous year (in %)</w:t>
      </w:r>
    </w:p>
    <w:p w:rsidR="005D2957" w:rsidRPr="001C3EE0" w:rsidRDefault="005D2957" w:rsidP="00F068B0">
      <w:pPr>
        <w:tabs>
          <w:tab w:val="left" w:pos="4935"/>
        </w:tabs>
        <w:rPr>
          <w:b/>
          <w:noProof/>
          <w:szCs w:val="19"/>
          <w:lang w:val="en-GB" w:eastAsia="pl-PL"/>
        </w:rPr>
      </w:pPr>
    </w:p>
    <w:p w:rsidR="005E2988" w:rsidRPr="001C3EE0" w:rsidRDefault="00B93CB1" w:rsidP="005D2957">
      <w:pPr>
        <w:spacing w:before="240"/>
        <w:rPr>
          <w:b/>
          <w:noProof/>
          <w:szCs w:val="19"/>
          <w:highlight w:val="yellow"/>
          <w:lang w:val="en-GB" w:eastAsia="pl-PL"/>
        </w:rPr>
      </w:pPr>
      <w:r w:rsidRPr="001C3EE0">
        <w:rPr>
          <w:noProof/>
          <w:sz w:val="16"/>
          <w:szCs w:val="19"/>
          <w:lang w:val="en-GB" w:eastAsia="pl-PL"/>
        </w:rPr>
        <w:t xml:space="preserve">* </w:t>
      </w:r>
      <w:r w:rsidR="001C3EE0"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C27A28">
        <w:rPr>
          <w:sz w:val="16"/>
          <w:szCs w:val="19"/>
          <w:lang w:val="en-GB" w:eastAsia="pl-PL"/>
        </w:rPr>
        <w:t>in September</w:t>
      </w:r>
      <w:r w:rsidR="001C3EE0">
        <w:rPr>
          <w:sz w:val="16"/>
          <w:szCs w:val="19"/>
          <w:lang w:val="en-GB" w:eastAsia="pl-PL"/>
        </w:rPr>
        <w:t xml:space="preserve"> </w:t>
      </w:r>
      <w:r w:rsidR="003E469B" w:rsidRPr="001C3EE0">
        <w:rPr>
          <w:noProof/>
          <w:sz w:val="16"/>
          <w:szCs w:val="19"/>
          <w:lang w:val="en-GB" w:eastAsia="pl-PL"/>
        </w:rPr>
        <w:t>2021</w:t>
      </w:r>
    </w:p>
    <w:p w:rsidR="009A4EBA" w:rsidRPr="001C3EE0" w:rsidRDefault="001C3EE0" w:rsidP="00F65610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9A4EBA" w:rsidRPr="001C3EE0" w:rsidSect="00F068B0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1C3EE0" w:rsidRPr="00F25413" w:rsidTr="00106181">
        <w:trPr>
          <w:trHeight w:val="1912"/>
        </w:trPr>
        <w:tc>
          <w:tcPr>
            <w:tcW w:w="4248" w:type="dxa"/>
          </w:tcPr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1C3EE0" w:rsidRPr="00F25413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1C3EE0" w:rsidRPr="001C1A31" w:rsidRDefault="001C3EE0" w:rsidP="00675F0C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1C3EE0" w:rsidRPr="001C1A31" w:rsidRDefault="001C3EE0" w:rsidP="00675F0C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1C3EE0" w:rsidRPr="001C1A31" w:rsidRDefault="001C3EE0" w:rsidP="00675F0C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r w:rsidR="00F25413">
              <w:fldChar w:fldCharType="begin"/>
            </w:r>
            <w:r w:rsidR="00F25413" w:rsidRPr="00F25413">
              <w:rPr>
                <w:lang w:val="en-GB"/>
              </w:rPr>
              <w:instrText xml:space="preserve"> HYPERLINK "mailto:obslugaprasowa@stat.gov.pl" </w:instrText>
            </w:r>
            <w:r w:rsidR="00F25413">
              <w:fldChar w:fldCharType="separate"/>
            </w:r>
            <w:r w:rsidRPr="001C1A31">
              <w:rPr>
                <w:rStyle w:val="Hipercze"/>
                <w:b/>
                <w:color w:val="000000" w:themeColor="text1"/>
                <w:sz w:val="20"/>
                <w:lang w:val="en-GB"/>
              </w:rPr>
              <w:t>obslugaprasowa@stat.gov.pl</w:t>
            </w:r>
            <w:r w:rsidR="00F25413">
              <w:rPr>
                <w:rStyle w:val="Hipercze"/>
                <w:b/>
                <w:color w:val="000000" w:themeColor="text1"/>
                <w:sz w:val="20"/>
                <w:lang w:val="en-GB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1C3EE0" w:rsidRPr="001C1A31" w:rsidRDefault="001C3EE0" w:rsidP="00675F0C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28896" behindDoc="0" locked="0" layoutInCell="1" allowOverlap="1" wp14:anchorId="265DAD10" wp14:editId="72C4FB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1C3EE0" w:rsidRPr="001C1A31" w:rsidRDefault="00F25413" w:rsidP="00675F0C">
            <w:pPr>
              <w:rPr>
                <w:sz w:val="18"/>
                <w:lang w:val="en-GB"/>
              </w:rPr>
            </w:pPr>
            <w:r>
              <w:fldChar w:fldCharType="begin"/>
            </w:r>
            <w:r w:rsidRPr="00F25413">
              <w:rPr>
                <w:lang w:val="en-GB"/>
              </w:rPr>
              <w:instrText xml:space="preserve"> HYPERLINK "https://stat.gov.pl/en/" </w:instrText>
            </w:r>
            <w:r>
              <w:fldChar w:fldCharType="separate"/>
            </w:r>
            <w:r w:rsidR="001C3EE0" w:rsidRPr="001C1A31">
              <w:rPr>
                <w:rStyle w:val="Hipercze"/>
                <w:color w:val="000000" w:themeColor="text1"/>
                <w:sz w:val="20"/>
                <w:u w:val="none"/>
                <w:lang w:val="en-GB"/>
              </w:rPr>
              <w:t>www.stat.gov.pl/en/</w:t>
            </w:r>
            <w:r>
              <w:rPr>
                <w:rStyle w:val="Hipercze"/>
                <w:color w:val="000000" w:themeColor="text1"/>
                <w:sz w:val="20"/>
                <w:u w:val="none"/>
                <w:lang w:val="en-GB"/>
              </w:rPr>
              <w:fldChar w:fldCharType="end"/>
            </w:r>
          </w:p>
        </w:tc>
      </w:tr>
      <w:tr w:rsidR="001C3EE0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29920" behindDoc="0" locked="0" layoutInCell="1" allowOverlap="1" wp14:anchorId="09EE82C8" wp14:editId="1E1BE1A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87888" w:rsidRDefault="00F25413" w:rsidP="000470AA">
            <w:pPr>
              <w:rPr>
                <w:sz w:val="18"/>
              </w:rPr>
            </w:pPr>
            <w:hyperlink r:id="rId21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1C3EE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0944" behindDoc="0" locked="0" layoutInCell="1" allowOverlap="1" wp14:anchorId="2EABFFC9" wp14:editId="1780862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C0823" w:rsidRDefault="00F25413" w:rsidP="000470AA">
            <w:pPr>
              <w:rPr>
                <w:sz w:val="20"/>
              </w:rPr>
            </w:pPr>
            <w:hyperlink r:id="rId23" w:history="1">
              <w:r w:rsidR="001C3EE0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1C3EE0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8A67E19" wp14:editId="6640645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F25413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="001C3EE0"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1C3EE0" w:rsidRPr="00941435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F25413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E7E010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1C3EE0" w:rsidRPr="00941435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673F1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3DE38478" wp14:editId="5C5DBB9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FE0D5DC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F1B0ED" wp14:editId="5D1D2241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A201FEC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B7ED42" wp14:editId="4815C80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C75721" w:rsidP="00C75721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06BE397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C75721" w:rsidP="00C75721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75721">
      <w:rPr>
        <w:noProof/>
        <w:lang w:val="en-GB" w:eastAsia="en-GB"/>
      </w:rPr>
      <w:drawing>
        <wp:inline distT="0" distB="0" distL="0" distR="0" wp14:anchorId="06A89B14" wp14:editId="0D520784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1EF6FDBD" wp14:editId="04710AA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380DA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01.10.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B48EF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380DA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01.10.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5.2pt;visibility:visible" o:bullet="t">
        <v:imagedata r:id="rId1" o:title=""/>
      </v:shape>
    </w:pict>
  </w:numPicBullet>
  <w:numPicBullet w:numPicBulletId="1">
    <w:pict>
      <v:shape id="_x0000_i1027" type="#_x0000_t75" style="width:123.3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47BF"/>
    <w:rsid w:val="000B69D7"/>
    <w:rsid w:val="000B767C"/>
    <w:rsid w:val="000C0823"/>
    <w:rsid w:val="000C135D"/>
    <w:rsid w:val="000C2BC6"/>
    <w:rsid w:val="000C591A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1131"/>
    <w:rsid w:val="001951DA"/>
    <w:rsid w:val="001B1586"/>
    <w:rsid w:val="001B6916"/>
    <w:rsid w:val="001C090B"/>
    <w:rsid w:val="001C3269"/>
    <w:rsid w:val="001C32BE"/>
    <w:rsid w:val="001C3EE0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212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381B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0DAB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86525"/>
    <w:rsid w:val="00493683"/>
    <w:rsid w:val="00494BF1"/>
    <w:rsid w:val="0049621B"/>
    <w:rsid w:val="00496F01"/>
    <w:rsid w:val="004B64BD"/>
    <w:rsid w:val="004C1895"/>
    <w:rsid w:val="004C6D40"/>
    <w:rsid w:val="004E053C"/>
    <w:rsid w:val="004E408E"/>
    <w:rsid w:val="004E6396"/>
    <w:rsid w:val="004F0C3C"/>
    <w:rsid w:val="004F529E"/>
    <w:rsid w:val="004F63FC"/>
    <w:rsid w:val="00501A44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0AA4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3F1E"/>
    <w:rsid w:val="00674A8B"/>
    <w:rsid w:val="00675F0C"/>
    <w:rsid w:val="006812AF"/>
    <w:rsid w:val="0068327D"/>
    <w:rsid w:val="00685123"/>
    <w:rsid w:val="00691225"/>
    <w:rsid w:val="006931AD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72085"/>
    <w:rsid w:val="007801F5"/>
    <w:rsid w:val="0078227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26008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5563E"/>
    <w:rsid w:val="008663B7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0DEA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D7A1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08F9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4ED"/>
    <w:rsid w:val="00C27A28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5721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B6B1E"/>
    <w:rsid w:val="00CC739E"/>
    <w:rsid w:val="00CD1E2E"/>
    <w:rsid w:val="00CD1FDD"/>
    <w:rsid w:val="00CD58B7"/>
    <w:rsid w:val="00CD730E"/>
    <w:rsid w:val="00CE54F2"/>
    <w:rsid w:val="00CF4099"/>
    <w:rsid w:val="00CF50D7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71D2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FEE"/>
    <w:rsid w:val="00EE41D5"/>
    <w:rsid w:val="00EE696D"/>
    <w:rsid w:val="00EF1795"/>
    <w:rsid w:val="00EF7B36"/>
    <w:rsid w:val="00F037A4"/>
    <w:rsid w:val="00F068B0"/>
    <w:rsid w:val="00F12F46"/>
    <w:rsid w:val="00F12FEC"/>
    <w:rsid w:val="00F1617D"/>
    <w:rsid w:val="00F17C38"/>
    <w:rsid w:val="00F25413"/>
    <w:rsid w:val="00F26013"/>
    <w:rsid w:val="00F27C8F"/>
    <w:rsid w:val="00F30A0C"/>
    <w:rsid w:val="00F32346"/>
    <w:rsid w:val="00F3271F"/>
    <w:rsid w:val="00F32749"/>
    <w:rsid w:val="00F37172"/>
    <w:rsid w:val="00F4029A"/>
    <w:rsid w:val="00F4477E"/>
    <w:rsid w:val="00F45717"/>
    <w:rsid w:val="00F50EAC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9642E"/>
    <w:rsid w:val="00FA5128"/>
    <w:rsid w:val="00FA5BDD"/>
    <w:rsid w:val="00FB42D4"/>
    <w:rsid w:val="00FB5906"/>
    <w:rsid w:val="00FB5EDF"/>
    <w:rsid w:val="00FB762F"/>
    <w:rsid w:val="00FC2AED"/>
    <w:rsid w:val="00FC38A5"/>
    <w:rsid w:val="00FD4BEE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topics/prices-trade/pr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StatPoland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latest-statistical-news/communications-and-announcements/" TargetMode="External"/><Relationship Id="rId38" Type="http://schemas.openxmlformats.org/officeDocument/2006/relationships/hyperlink" Target="http://stat.gov.pl/en/topics/prices-trade/price-indices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topics/prices-trade/prices/" TargetMode="External"/><Relationship Id="rId41" Type="http://schemas.openxmlformats.org/officeDocument/2006/relationships/hyperlink" Target="http://stat.gov.pl/en/metainformations/glossary/terms-used-in-official-statistics/32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s://bdl.stat.gov.pl/BDL/start?lang=en" TargetMode="External"/><Relationship Id="rId40" Type="http://schemas.openxmlformats.org/officeDocument/2006/relationships/hyperlink" Target="http://stat.gov.pl/en/metainformations/glossary/terms-used-in-official-statistics/711,term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://stat.gov.pl/en/topics/prices-trade/price-indices/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metainformations/glossary/terms-used-in-official-statistics/32,term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?lang=en" TargetMode="External"/><Relationship Id="rId30" Type="http://schemas.openxmlformats.org/officeDocument/2006/relationships/hyperlink" Target="http://stat.gov.pl/en/metainformations/glossary/terms-used-in-official-statistics/711,term.html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9229914036870393E-2"/>
                  <c:y val="3.7341871559494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6667125423007506E-2"/>
                  <c:y val="3.2489918572723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2013364450678325E-2"/>
                  <c:y val="5.327686598656062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9.4025528326253712E-3"/>
                  <c:y val="4.01478293944331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814351069634333E-2"/>
                  <c:y val="-6.090298554065024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(+FE)'!$B$50:$B$70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'M-12 (+FE)'!$C$50:$C$70</c:f>
              <c:numCache>
                <c:formatCode>0.0</c:formatCode>
                <c:ptCount val="21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756096"/>
        <c:axId val="98202368"/>
      </c:lineChart>
      <c:dateAx>
        <c:axId val="587560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8202368"/>
        <c:crossesAt val="0"/>
        <c:auto val="0"/>
        <c:lblOffset val="100"/>
        <c:baseTimeUnit val="days"/>
      </c:dateAx>
      <c:valAx>
        <c:axId val="9820236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87560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0.0683</cdr:x>
      <cdr:y>0.55067</cdr:y>
    </cdr:from>
    <cdr:to>
      <cdr:x>0.93243</cdr:x>
      <cdr:y>0.5507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870" y="1455000"/>
          <a:ext cx="4426545" cy="7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0.42636</cdr:y>
    </cdr:from>
    <cdr:to>
      <cdr:x>0.92823</cdr:x>
      <cdr:y>0.42732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8446" y="1126540"/>
          <a:ext cx="4396434" cy="254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0.92569</cdr:y>
    </cdr:from>
    <cdr:to>
      <cdr:x>0.56035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45880"/>
          <a:ext cx="2512967" cy="1963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0.35701</cdr:x>
      <cdr:y>0.35991</cdr:y>
    </cdr:from>
    <cdr:to>
      <cdr:x>0.66201</cdr:x>
      <cdr:y>0.42913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828800" y="950977"/>
          <a:ext cx="1562400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0.35701</cdr:x>
      <cdr:y>0.67233</cdr:y>
    </cdr:from>
    <cdr:to>
      <cdr:x>0.66178</cdr:x>
      <cdr:y>0.74571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828800" y="1776441"/>
          <a:ext cx="1561210" cy="1939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0.70474</cdr:x>
      <cdr:y>0.54338</cdr:y>
    </cdr:from>
    <cdr:to>
      <cdr:x>0.89253</cdr:x>
      <cdr:y>0.63196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0063" y="1435738"/>
          <a:ext cx="961938" cy="2340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0.56035</cdr:x>
      <cdr:y>0.92569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870418" y="2445879"/>
          <a:ext cx="1886531" cy="1963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0.06985</cdr:x>
      <cdr:y>0.67709</cdr:y>
    </cdr:from>
    <cdr:to>
      <cdr:x>0.92978</cdr:x>
      <cdr:y>0.6801</cdr:y>
    </cdr:to>
    <cdr:sp macro="" textlink="">
      <cdr:nvSpPr>
        <cdr:cNvPr id="12" name="Łącznik prosty 11"/>
        <cdr:cNvSpPr/>
      </cdr:nvSpPr>
      <cdr:spPr bwMode="auto">
        <a:xfrm xmlns:a="http://schemas.openxmlformats.org/drawingml/2006/main">
          <a:off x="357808" y="1789044"/>
          <a:ext cx="4405023" cy="79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  <cdr:relSizeAnchor xmlns:cdr="http://schemas.openxmlformats.org/drawingml/2006/chartDrawing">
    <cdr:from>
      <cdr:x>0.55915</cdr:x>
      <cdr:y>0.86875</cdr:y>
    </cdr:from>
    <cdr:to>
      <cdr:x>0.55915</cdr:x>
      <cdr:y>0.95319</cdr:y>
    </cdr:to>
    <cdr:cxnSp macro="">
      <cdr:nvCxnSpPr>
        <cdr:cNvPr id="17" name="Łącznik prosty 16"/>
        <cdr:cNvCxnSpPr/>
      </cdr:nvCxnSpPr>
      <cdr:spPr>
        <a:xfrm xmlns:a="http://schemas.openxmlformats.org/drawingml/2006/main">
          <a:off x="2864257" y="2295429"/>
          <a:ext cx="0" cy="223110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bg1">
              <a:lumMod val="5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2A85C-D57C-4AE6-9EA8-D318B22B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2021-06-29T09:58:00Z</cp:lastPrinted>
  <dcterms:created xsi:type="dcterms:W3CDTF">2021-07-28T13:49:00Z</dcterms:created>
  <dcterms:modified xsi:type="dcterms:W3CDTF">2021-09-30T07:14:00Z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