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CDC7" w14:textId="20F7726C" w:rsidR="008971C0" w:rsidRPr="00321551" w:rsidRDefault="00A10A80" w:rsidP="008971C0">
      <w:pPr>
        <w:pStyle w:val="tytuinformacji"/>
        <w:rPr>
          <w:shd w:val="clear" w:color="auto" w:fill="FFFFFF"/>
          <w:lang w:val="en-GB"/>
        </w:rPr>
      </w:pPr>
      <w:r w:rsidRPr="00321551">
        <w:rPr>
          <w:shd w:val="clear" w:color="auto" w:fill="FFFFFF"/>
          <w:lang w:val="en-GB"/>
        </w:rPr>
        <w:t>First aid and emergency medical services in</w:t>
      </w:r>
      <w:r w:rsidR="00C27186">
        <w:rPr>
          <w:shd w:val="clear" w:color="auto" w:fill="FFFFFF"/>
          <w:lang w:val="en-GB"/>
        </w:rPr>
        <w:t xml:space="preserve"> 2020</w:t>
      </w:r>
    </w:p>
    <w:p w14:paraId="01A5FB07" w14:textId="77777777" w:rsidR="00121EAE" w:rsidRDefault="00121EAE" w:rsidP="008971C0">
      <w:pPr>
        <w:pStyle w:val="tytuinformacji"/>
        <w:rPr>
          <w:noProof/>
          <w:sz w:val="32"/>
          <w:szCs w:val="32"/>
          <w:shd w:val="clear" w:color="auto" w:fill="FFFFFF"/>
          <w:lang w:val="en-GB"/>
        </w:rPr>
      </w:pPr>
    </w:p>
    <w:p w14:paraId="579BE3B4" w14:textId="43EFF78D" w:rsidR="003B320D" w:rsidRPr="00321551" w:rsidRDefault="00157B40" w:rsidP="00C22A5F">
      <w:pPr>
        <w:pStyle w:val="LID"/>
        <w:rPr>
          <w:lang w:val="en-GB"/>
        </w:rPr>
      </w:pPr>
      <w:r w:rsidRPr="00CD4638"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0A5421B5" wp14:editId="498869E5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2124000" cy="1531620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0" cy="15316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DB0C9" w14:textId="2ACFC971" w:rsidR="00157B40" w:rsidRPr="005B2E2A" w:rsidRDefault="00157B40" w:rsidP="00157B4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B0578B">
                              <w:rPr>
                                <w:rStyle w:val="Wyrnieniedelikatne"/>
                                <w:noProof/>
                                <w:szCs w:val="19"/>
                                <w:lang w:eastAsia="pl-PL"/>
                              </w:rPr>
                              <w:drawing>
                                <wp:inline distT="0" distB="0" distL="0" distR="0" wp14:anchorId="7F390D57" wp14:editId="4AC1B41F">
                                  <wp:extent cx="276860" cy="276860"/>
                                  <wp:effectExtent l="0" t="0" r="8890" b="889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" cy="27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2E2A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5D7109"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>5,7 pp</w:t>
                            </w:r>
                          </w:p>
                          <w:p w14:paraId="2AE3C63E" w14:textId="48AC225C" w:rsidR="00157B40" w:rsidRPr="005B2E2A" w:rsidRDefault="00C77356" w:rsidP="00157B4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895517">
                              <w:rPr>
                                <w:color w:val="FFFFFF" w:themeColor="background1"/>
                                <w:lang w:val="en-GB"/>
                              </w:rPr>
                              <w:t>Increase</w:t>
                            </w:r>
                            <w:r w:rsidR="00157B40" w:rsidRPr="00895517">
                              <w:rPr>
                                <w:color w:val="FFFFFF" w:themeColor="background1"/>
                                <w:lang w:val="en-GB"/>
                              </w:rPr>
                              <w:t xml:space="preserve"> </w:t>
                            </w:r>
                            <w:r w:rsidR="00895517" w:rsidRPr="00895517">
                              <w:rPr>
                                <w:color w:val="FFFFFF" w:themeColor="background1"/>
                                <w:lang w:val="en-GB"/>
                              </w:rPr>
                              <w:t>of the</w:t>
                            </w:r>
                            <w:r w:rsidR="006029D7" w:rsidRPr="00895517">
                              <w:rPr>
                                <w:color w:val="FFFFFF" w:themeColor="background1"/>
                                <w:lang w:val="en-GB"/>
                              </w:rPr>
                              <w:t xml:space="preserve"> share of calls to patient’s home in the structure of </w:t>
                            </w:r>
                            <w:r w:rsidR="005B2E2A" w:rsidRPr="00895517">
                              <w:rPr>
                                <w:color w:val="FFFFFF" w:themeColor="background1"/>
                                <w:lang w:val="en-GB"/>
                              </w:rPr>
                              <w:t xml:space="preserve">calls of the emergency rescue teams </w:t>
                            </w:r>
                            <w:r w:rsidR="00705CF2">
                              <w:rPr>
                                <w:color w:val="FFFFFF" w:themeColor="background1"/>
                                <w:lang w:val="en-GB"/>
                              </w:rPr>
                              <w:t xml:space="preserve">(including medical air rescue teams) </w:t>
                            </w:r>
                            <w:r w:rsidR="005B2E2A" w:rsidRPr="00895517">
                              <w:rPr>
                                <w:color w:val="FFFFFF" w:themeColor="background1"/>
                                <w:lang w:val="en-GB"/>
                              </w:rPr>
                              <w:t>to the occu</w:t>
                            </w:r>
                            <w:r w:rsidR="005D7109">
                              <w:rPr>
                                <w:color w:val="FFFFFF" w:themeColor="background1"/>
                                <w:lang w:val="en-GB"/>
                              </w:rPr>
                              <w:t>r</w:t>
                            </w:r>
                            <w:r w:rsidR="005B2E2A" w:rsidRPr="00895517">
                              <w:rPr>
                                <w:color w:val="FFFFFF" w:themeColor="background1"/>
                                <w:lang w:val="en-GB"/>
                              </w:rPr>
                              <w:t>rence places</w:t>
                            </w:r>
                            <w:r w:rsidR="00157B40" w:rsidRPr="00895517">
                              <w:rPr>
                                <w:color w:val="FFFFFF" w:themeColor="background1"/>
                                <w:lang w:val="en-GB"/>
                              </w:rPr>
                              <w:t xml:space="preserve"> </w:t>
                            </w:r>
                            <w:r w:rsidRPr="005B2E2A">
                              <w:rPr>
                                <w:color w:val="FFFFFF" w:themeColor="background1"/>
                                <w:lang w:val="en-GB"/>
                              </w:rPr>
                              <w:t>compared to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421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75pt;width:167.25pt;height:120.6pt;z-index:251847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" fillcolor="#001d77" stroked="f">
                <v:textbox>
                  <w:txbxContent>
                    <w:p w14:paraId="232DB0C9" w14:textId="2ACFC971" w:rsidR="00157B40" w:rsidRPr="005B2E2A" w:rsidRDefault="00157B40" w:rsidP="00157B4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44"/>
                          <w:szCs w:val="44"/>
                          <w:lang w:val="en-GB"/>
                        </w:rPr>
                      </w:pPr>
                      <w:r w:rsidRPr="00B0578B">
                        <w:rPr>
                          <w:rStyle w:val="Wyrnieniedelikatne"/>
                          <w:noProof/>
                          <w:szCs w:val="19"/>
                          <w:lang w:eastAsia="pl-PL"/>
                        </w:rPr>
                        <w:drawing>
                          <wp:inline distT="0" distB="0" distL="0" distR="0" wp14:anchorId="7F390D57" wp14:editId="4AC1B41F">
                            <wp:extent cx="276860" cy="276860"/>
                            <wp:effectExtent l="0" t="0" r="8890" b="889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" cy="276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B2E2A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5D7109"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>5,7 pp</w:t>
                      </w:r>
                    </w:p>
                    <w:p w14:paraId="2AE3C63E" w14:textId="48AC225C" w:rsidR="00157B40" w:rsidRPr="005B2E2A" w:rsidRDefault="00C77356" w:rsidP="00157B4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895517">
                        <w:rPr>
                          <w:color w:val="FFFFFF" w:themeColor="background1"/>
                          <w:lang w:val="en-GB"/>
                        </w:rPr>
                        <w:t>Increase</w:t>
                      </w:r>
                      <w:r w:rsidR="00157B40" w:rsidRPr="00895517">
                        <w:rPr>
                          <w:color w:val="FFFFFF" w:themeColor="background1"/>
                          <w:lang w:val="en-GB"/>
                        </w:rPr>
                        <w:t xml:space="preserve"> </w:t>
                      </w:r>
                      <w:r w:rsidR="00895517" w:rsidRPr="00895517">
                        <w:rPr>
                          <w:color w:val="FFFFFF" w:themeColor="background1"/>
                          <w:lang w:val="en-GB"/>
                        </w:rPr>
                        <w:t>of the</w:t>
                      </w:r>
                      <w:r w:rsidR="006029D7" w:rsidRPr="00895517">
                        <w:rPr>
                          <w:color w:val="FFFFFF" w:themeColor="background1"/>
                          <w:lang w:val="en-GB"/>
                        </w:rPr>
                        <w:t xml:space="preserve"> share of calls to patient’s home in the structure of </w:t>
                      </w:r>
                      <w:r w:rsidR="005B2E2A" w:rsidRPr="00895517">
                        <w:rPr>
                          <w:color w:val="FFFFFF" w:themeColor="background1"/>
                          <w:lang w:val="en-GB"/>
                        </w:rPr>
                        <w:t xml:space="preserve">calls of the emergency rescue teams </w:t>
                      </w:r>
                      <w:r w:rsidR="00705CF2">
                        <w:rPr>
                          <w:color w:val="FFFFFF" w:themeColor="background1"/>
                          <w:lang w:val="en-GB"/>
                        </w:rPr>
                        <w:t xml:space="preserve">(including medical air rescue teams) </w:t>
                      </w:r>
                      <w:r w:rsidR="005B2E2A" w:rsidRPr="00895517">
                        <w:rPr>
                          <w:color w:val="FFFFFF" w:themeColor="background1"/>
                          <w:lang w:val="en-GB"/>
                        </w:rPr>
                        <w:t>to the occu</w:t>
                      </w:r>
                      <w:r w:rsidR="005D7109">
                        <w:rPr>
                          <w:color w:val="FFFFFF" w:themeColor="background1"/>
                          <w:lang w:val="en-GB"/>
                        </w:rPr>
                        <w:t>r</w:t>
                      </w:r>
                      <w:r w:rsidR="005B2E2A" w:rsidRPr="00895517">
                        <w:rPr>
                          <w:color w:val="FFFFFF" w:themeColor="background1"/>
                          <w:lang w:val="en-GB"/>
                        </w:rPr>
                        <w:t>rence places</w:t>
                      </w:r>
                      <w:r w:rsidR="00157B40" w:rsidRPr="00895517">
                        <w:rPr>
                          <w:color w:val="FFFFFF" w:themeColor="background1"/>
                          <w:lang w:val="en-GB"/>
                        </w:rPr>
                        <w:t xml:space="preserve"> </w:t>
                      </w:r>
                      <w:r w:rsidRPr="005B2E2A">
                        <w:rPr>
                          <w:color w:val="FFFFFF" w:themeColor="background1"/>
                          <w:lang w:val="en-GB"/>
                        </w:rPr>
                        <w:t>compared to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4741">
        <w:rPr>
          <w:lang w:val="en-GB"/>
        </w:rPr>
        <w:t>In 2020</w:t>
      </w:r>
      <w:r w:rsidR="00C22A5F" w:rsidRPr="00C22A5F">
        <w:rPr>
          <w:lang w:val="en-GB"/>
        </w:rPr>
        <w:t xml:space="preserve"> emergency rescue teams provided health care benefits in </w:t>
      </w:r>
      <w:r w:rsidR="007E465D">
        <w:rPr>
          <w:lang w:val="en-GB"/>
        </w:rPr>
        <w:t>the occur</w:t>
      </w:r>
      <w:r w:rsidR="005F1581">
        <w:rPr>
          <w:lang w:val="en-GB"/>
        </w:rPr>
        <w:t>r</w:t>
      </w:r>
      <w:r w:rsidR="007E465D">
        <w:rPr>
          <w:lang w:val="en-GB"/>
        </w:rPr>
        <w:t>ence place to almost 2.8</w:t>
      </w:r>
      <w:r w:rsidR="00FC1099">
        <w:rPr>
          <w:lang w:val="en-GB"/>
        </w:rPr>
        <w:t> </w:t>
      </w:r>
      <w:r w:rsidR="00C22A5F" w:rsidRPr="00C22A5F">
        <w:rPr>
          <w:lang w:val="en-GB"/>
        </w:rPr>
        <w:t>million of pe</w:t>
      </w:r>
      <w:r w:rsidR="000C4861">
        <w:rPr>
          <w:lang w:val="en-GB"/>
        </w:rPr>
        <w:t>rsons</w:t>
      </w:r>
      <w:r w:rsidR="00754A4B">
        <w:rPr>
          <w:lang w:val="en-GB"/>
        </w:rPr>
        <w:t>. More than 3.2</w:t>
      </w:r>
      <w:r w:rsidR="00C22A5F" w:rsidRPr="00C22A5F">
        <w:rPr>
          <w:lang w:val="en-GB"/>
        </w:rPr>
        <w:t xml:space="preserve"> million of </w:t>
      </w:r>
      <w:r w:rsidR="000C4861">
        <w:rPr>
          <w:lang w:val="en-GB"/>
        </w:rPr>
        <w:t>persons</w:t>
      </w:r>
      <w:r w:rsidR="00C22A5F" w:rsidRPr="00C22A5F">
        <w:rPr>
          <w:lang w:val="en-GB"/>
        </w:rPr>
        <w:t xml:space="preserve"> received health care benefits </w:t>
      </w:r>
      <w:r w:rsidR="00055559">
        <w:rPr>
          <w:lang w:val="en-GB"/>
        </w:rPr>
        <w:t>in</w:t>
      </w:r>
      <w:r w:rsidR="00C22A5F" w:rsidRPr="00C22A5F">
        <w:rPr>
          <w:lang w:val="en-GB"/>
        </w:rPr>
        <w:t xml:space="preserve"> hospital emergency wards or admission rooms under the outp</w:t>
      </w:r>
      <w:r w:rsidR="00754A4B">
        <w:rPr>
          <w:lang w:val="en-GB"/>
        </w:rPr>
        <w:t>atient treatment while almost</w:t>
      </w:r>
      <w:r w:rsidR="001E3BCE">
        <w:rPr>
          <w:lang w:val="en-GB"/>
        </w:rPr>
        <w:t xml:space="preserve"> 1.4</w:t>
      </w:r>
      <w:r w:rsidR="00C22A5F" w:rsidRPr="00C22A5F">
        <w:rPr>
          <w:lang w:val="en-GB"/>
        </w:rPr>
        <w:t xml:space="preserve"> mill</w:t>
      </w:r>
      <w:r w:rsidR="00754A4B">
        <w:rPr>
          <w:lang w:val="en-GB"/>
        </w:rPr>
        <w:t>i</w:t>
      </w:r>
      <w:r w:rsidR="00C22A5F" w:rsidRPr="00C22A5F">
        <w:rPr>
          <w:lang w:val="en-GB"/>
        </w:rPr>
        <w:t>on of pe</w:t>
      </w:r>
      <w:r w:rsidR="000C4861">
        <w:rPr>
          <w:lang w:val="en-GB"/>
        </w:rPr>
        <w:t>rsons</w:t>
      </w:r>
      <w:r w:rsidR="00C22A5F" w:rsidRPr="00C22A5F">
        <w:rPr>
          <w:lang w:val="en-GB"/>
        </w:rPr>
        <w:t xml:space="preserve"> received health care benefits </w:t>
      </w:r>
      <w:r w:rsidR="00055559">
        <w:rPr>
          <w:lang w:val="en-GB"/>
        </w:rPr>
        <w:t>in</w:t>
      </w:r>
      <w:r w:rsidR="00C22A5F" w:rsidRPr="00C22A5F">
        <w:rPr>
          <w:lang w:val="en-GB"/>
        </w:rPr>
        <w:t xml:space="preserve"> hospital emergency wards under the inpatient treatment.</w:t>
      </w:r>
    </w:p>
    <w:p w14:paraId="20EC7EC7" w14:textId="77777777" w:rsidR="00EF2A97" w:rsidRPr="00321551" w:rsidRDefault="00EF2A97" w:rsidP="000D43F9">
      <w:pPr>
        <w:spacing w:before="240"/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</w:p>
    <w:p w14:paraId="2BC84C4B" w14:textId="2BCA6A3B" w:rsidR="00B829A2" w:rsidRPr="00321551" w:rsidRDefault="00172C86" w:rsidP="000D43F9">
      <w:pPr>
        <w:spacing w:before="240"/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2EEC039D" wp14:editId="40248A65">
                <wp:simplePos x="0" y="0"/>
                <wp:positionH relativeFrom="page">
                  <wp:posOffset>5676679</wp:posOffset>
                </wp:positionH>
                <wp:positionV relativeFrom="page">
                  <wp:posOffset>3785235</wp:posOffset>
                </wp:positionV>
                <wp:extent cx="1724660" cy="1112520"/>
                <wp:effectExtent l="0" t="0" r="0" b="0"/>
                <wp:wrapTight wrapText="bothSides">
                  <wp:wrapPolygon edited="0">
                    <wp:start x="716" y="0"/>
                    <wp:lineTo x="716" y="21082"/>
                    <wp:lineTo x="20757" y="21082"/>
                    <wp:lineTo x="20757" y="0"/>
                    <wp:lineTo x="716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9205" w14:textId="4DCA4229" w:rsidR="00ED1F17" w:rsidRPr="00E10CE1" w:rsidRDefault="00DA79F2" w:rsidP="00E95264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 2020</w:t>
                            </w:r>
                            <w:r w:rsidR="00ED1F17">
                              <w:rPr>
                                <w:lang w:val="en-GB"/>
                              </w:rPr>
                              <w:t xml:space="preserve"> the </w:t>
                            </w:r>
                            <w:r w:rsidR="00CF44C7">
                              <w:rPr>
                                <w:lang w:val="en-GB"/>
                              </w:rPr>
                              <w:t xml:space="preserve">State </w:t>
                            </w:r>
                            <w:r w:rsidR="00ED1F17">
                              <w:rPr>
                                <w:lang w:val="en-GB"/>
                              </w:rPr>
                              <w:t>Emergency Medical S</w:t>
                            </w:r>
                            <w:r w:rsidR="00ED1F17" w:rsidRPr="00E10CE1">
                              <w:rPr>
                                <w:lang w:val="en-GB"/>
                              </w:rPr>
                              <w:t xml:space="preserve">ervices </w:t>
                            </w:r>
                            <w:r w:rsidR="00CF44C7">
                              <w:rPr>
                                <w:lang w:val="en-GB"/>
                              </w:rPr>
                              <w:t>System</w:t>
                            </w:r>
                            <w:r w:rsidR="00CF44C7" w:rsidRPr="00E10CE1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D1F17" w:rsidRPr="00E10CE1">
                              <w:rPr>
                                <w:lang w:val="en-GB"/>
                              </w:rPr>
                              <w:t>covered</w:t>
                            </w:r>
                            <w:r w:rsidR="00ED1F17">
                              <w:rPr>
                                <w:lang w:val="en-GB"/>
                              </w:rPr>
                              <w:t>:</w:t>
                            </w:r>
                            <w:r w:rsidR="00ED1F17" w:rsidRPr="00E10CE1">
                              <w:rPr>
                                <w:lang w:val="en-GB"/>
                              </w:rPr>
                              <w:t xml:space="preserve"> 1</w:t>
                            </w:r>
                            <w:r>
                              <w:rPr>
                                <w:lang w:val="en-GB"/>
                              </w:rPr>
                              <w:t> 581</w:t>
                            </w:r>
                            <w:r w:rsidR="00ED1F17" w:rsidRPr="00E10CE1">
                              <w:rPr>
                                <w:lang w:val="en-GB"/>
                              </w:rPr>
                              <w:t xml:space="preserve"> emergency rescue teams, 21 me</w:t>
                            </w:r>
                            <w:r w:rsidR="00ED1F17">
                              <w:rPr>
                                <w:lang w:val="en-GB"/>
                              </w:rPr>
                              <w:t>dical</w:t>
                            </w:r>
                            <w:r>
                              <w:rPr>
                                <w:lang w:val="en-GB"/>
                              </w:rPr>
                              <w:t xml:space="preserve"> air rescue teams and 239</w:t>
                            </w:r>
                            <w:r w:rsidR="00ED1F17">
                              <w:rPr>
                                <w:lang w:val="en-GB"/>
                              </w:rPr>
                              <w:t xml:space="preserve"> hospital emergency 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C039D" id="_x0000_s1027" type="#_x0000_t202" style="position:absolute;left:0;text-align:left;margin-left:447pt;margin-top:298.05pt;width:135.8pt;height:87.6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" filled="f" stroked="f">
                <v:textbox>
                  <w:txbxContent>
                    <w:p w14:paraId="686D9205" w14:textId="4DCA4229" w:rsidR="00ED1F17" w:rsidRPr="00E10CE1" w:rsidRDefault="00DA79F2" w:rsidP="00E95264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 2020</w:t>
                      </w:r>
                      <w:r w:rsidR="00ED1F17">
                        <w:rPr>
                          <w:lang w:val="en-GB"/>
                        </w:rPr>
                        <w:t xml:space="preserve"> the </w:t>
                      </w:r>
                      <w:r w:rsidR="00CF44C7">
                        <w:rPr>
                          <w:lang w:val="en-GB"/>
                        </w:rPr>
                        <w:t xml:space="preserve">State </w:t>
                      </w:r>
                      <w:r w:rsidR="00ED1F17">
                        <w:rPr>
                          <w:lang w:val="en-GB"/>
                        </w:rPr>
                        <w:t>Emergency Medical S</w:t>
                      </w:r>
                      <w:r w:rsidR="00ED1F17" w:rsidRPr="00E10CE1">
                        <w:rPr>
                          <w:lang w:val="en-GB"/>
                        </w:rPr>
                        <w:t xml:space="preserve">ervices </w:t>
                      </w:r>
                      <w:r w:rsidR="00CF44C7">
                        <w:rPr>
                          <w:lang w:val="en-GB"/>
                        </w:rPr>
                        <w:t>System</w:t>
                      </w:r>
                      <w:r w:rsidR="00CF44C7" w:rsidRPr="00E10CE1">
                        <w:rPr>
                          <w:lang w:val="en-GB"/>
                        </w:rPr>
                        <w:t xml:space="preserve"> </w:t>
                      </w:r>
                      <w:r w:rsidR="00ED1F17" w:rsidRPr="00E10CE1">
                        <w:rPr>
                          <w:lang w:val="en-GB"/>
                        </w:rPr>
                        <w:t>covered</w:t>
                      </w:r>
                      <w:r w:rsidR="00ED1F17">
                        <w:rPr>
                          <w:lang w:val="en-GB"/>
                        </w:rPr>
                        <w:t>:</w:t>
                      </w:r>
                      <w:r w:rsidR="00ED1F17" w:rsidRPr="00E10CE1">
                        <w:rPr>
                          <w:lang w:val="en-GB"/>
                        </w:rPr>
                        <w:t xml:space="preserve"> 1</w:t>
                      </w:r>
                      <w:r>
                        <w:rPr>
                          <w:lang w:val="en-GB"/>
                        </w:rPr>
                        <w:t> 581</w:t>
                      </w:r>
                      <w:r w:rsidR="00ED1F17" w:rsidRPr="00E10CE1">
                        <w:rPr>
                          <w:lang w:val="en-GB"/>
                        </w:rPr>
                        <w:t xml:space="preserve"> emergency rescue teams, 21 me</w:t>
                      </w:r>
                      <w:r w:rsidR="00ED1F17">
                        <w:rPr>
                          <w:lang w:val="en-GB"/>
                        </w:rPr>
                        <w:t>dical</w:t>
                      </w:r>
                      <w:r>
                        <w:rPr>
                          <w:lang w:val="en-GB"/>
                        </w:rPr>
                        <w:t xml:space="preserve"> air rescue teams and 239</w:t>
                      </w:r>
                      <w:r w:rsidR="00ED1F17">
                        <w:rPr>
                          <w:lang w:val="en-GB"/>
                        </w:rPr>
                        <w:t xml:space="preserve"> hospital emergency wards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27E10" w:rsidRPr="0032155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Units of</w:t>
      </w:r>
      <w:r w:rsidR="004F1712" w:rsidRPr="0032155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 </w:t>
      </w:r>
      <w:r w:rsidR="0032155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the </w:t>
      </w:r>
      <w:r w:rsidR="0093199C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State </w:t>
      </w:r>
      <w:r w:rsidR="004F1712" w:rsidRPr="0032155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Emergency Medical S</w:t>
      </w:r>
      <w:r w:rsidR="0021294F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ervices</w:t>
      </w:r>
      <w:r w:rsidR="0093199C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 System (</w:t>
      </w:r>
      <w:r w:rsidR="00DA7899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denoted as </w:t>
      </w:r>
      <w:r w:rsidR="0093199C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PRM)</w:t>
      </w:r>
    </w:p>
    <w:p w14:paraId="3E23B555" w14:textId="102814DB" w:rsidR="00DA7899" w:rsidRDefault="00DF42E8" w:rsidP="00B7198E">
      <w:pPr>
        <w:rPr>
          <w:shd w:val="clear" w:color="auto" w:fill="FFFFFF"/>
          <w:lang w:val="en-GB"/>
        </w:rPr>
      </w:pPr>
      <w:r>
        <w:rPr>
          <w:lang w:val="en-GB"/>
        </w:rPr>
        <w:t>In 2020 t</w:t>
      </w:r>
      <w:r w:rsidR="00D046C3">
        <w:rPr>
          <w:lang w:val="en-GB"/>
        </w:rPr>
        <w:t>he</w:t>
      </w:r>
      <w:r w:rsidR="00C717FA">
        <w:rPr>
          <w:lang w:val="en-GB"/>
        </w:rPr>
        <w:t xml:space="preserve"> </w:t>
      </w:r>
      <w:r w:rsidR="00350479">
        <w:rPr>
          <w:lang w:val="en-GB"/>
        </w:rPr>
        <w:t xml:space="preserve">State </w:t>
      </w:r>
      <w:r w:rsidR="00F5389B" w:rsidRPr="00321551">
        <w:rPr>
          <w:lang w:val="en-GB"/>
        </w:rPr>
        <w:t>Emergency Medical S</w:t>
      </w:r>
      <w:r w:rsidR="00EC7421" w:rsidRPr="00321551">
        <w:rPr>
          <w:lang w:val="en-GB"/>
        </w:rPr>
        <w:t>ervices</w:t>
      </w:r>
      <w:r w:rsidR="00350479">
        <w:rPr>
          <w:lang w:val="en-GB"/>
        </w:rPr>
        <w:t xml:space="preserve"> System</w:t>
      </w:r>
      <w:r w:rsidR="00350479">
        <w:rPr>
          <w:rStyle w:val="Odwoanieprzypisudolnego"/>
          <w:lang w:val="en-GB"/>
        </w:rPr>
        <w:t xml:space="preserve"> </w:t>
      </w:r>
      <w:r w:rsidR="00EC7421" w:rsidRPr="00321551">
        <w:rPr>
          <w:lang w:val="en-GB"/>
        </w:rPr>
        <w:t>covered</w:t>
      </w:r>
      <w:r w:rsidR="00FB72F9" w:rsidRPr="00321551">
        <w:rPr>
          <w:lang w:val="en-GB"/>
        </w:rPr>
        <w:t xml:space="preserve"> </w:t>
      </w:r>
      <w:r w:rsidR="00E3738A" w:rsidRPr="00321551">
        <w:rPr>
          <w:lang w:val="en-GB"/>
        </w:rPr>
        <w:t xml:space="preserve">functioning of the </w:t>
      </w:r>
      <w:r w:rsidR="00EC7421" w:rsidRPr="00321551">
        <w:rPr>
          <w:lang w:val="en-GB"/>
        </w:rPr>
        <w:t>1</w:t>
      </w:r>
      <w:r w:rsidR="006A34D8">
        <w:rPr>
          <w:lang w:val="en-GB"/>
        </w:rPr>
        <w:t> </w:t>
      </w:r>
      <w:r w:rsidR="003A76CB">
        <w:rPr>
          <w:lang w:val="en-GB"/>
        </w:rPr>
        <w:t>581</w:t>
      </w:r>
      <w:r w:rsidR="00EC7421" w:rsidRPr="00321551">
        <w:rPr>
          <w:lang w:val="en-GB"/>
        </w:rPr>
        <w:t xml:space="preserve"> of emergency rescue teams</w:t>
      </w:r>
      <w:r w:rsidR="00EC7421" w:rsidRPr="00321551">
        <w:rPr>
          <w:shd w:val="clear" w:color="auto" w:fill="FFFFFF"/>
          <w:lang w:val="en-GB"/>
        </w:rPr>
        <w:t xml:space="preserve"> </w:t>
      </w:r>
      <w:r w:rsidR="003A76CB" w:rsidRPr="003C1789">
        <w:rPr>
          <w:shd w:val="clear" w:color="auto" w:fill="FFFFFF"/>
          <w:lang w:val="en-GB"/>
        </w:rPr>
        <w:t>(</w:t>
      </w:r>
      <w:r w:rsidR="0076475D" w:rsidRPr="003C1789">
        <w:rPr>
          <w:shd w:val="clear" w:color="auto" w:fill="FFFFFF"/>
          <w:lang w:val="en-GB"/>
        </w:rPr>
        <w:t>4 more than in previous year</w:t>
      </w:r>
      <w:r w:rsidRPr="003C1789">
        <w:rPr>
          <w:shd w:val="clear" w:color="auto" w:fill="FFFFFF"/>
          <w:lang w:val="en-GB"/>
        </w:rPr>
        <w:t>).</w:t>
      </w:r>
      <w:r>
        <w:rPr>
          <w:shd w:val="clear" w:color="auto" w:fill="FFFFFF"/>
          <w:lang w:val="en-GB"/>
        </w:rPr>
        <w:t xml:space="preserve"> There were 1 238 basic emergency rescue teams and </w:t>
      </w:r>
      <w:r w:rsidR="003A76CB">
        <w:rPr>
          <w:shd w:val="clear" w:color="auto" w:fill="FFFFFF"/>
          <w:lang w:val="en-GB"/>
        </w:rPr>
        <w:t>343</w:t>
      </w:r>
      <w:r w:rsidR="00EC7421" w:rsidRPr="00321551">
        <w:rPr>
          <w:shd w:val="clear" w:color="auto" w:fill="FFFFFF"/>
          <w:lang w:val="en-GB"/>
        </w:rPr>
        <w:t xml:space="preserve"> </w:t>
      </w:r>
      <w:r w:rsidR="00E3738A" w:rsidRPr="00321551">
        <w:rPr>
          <w:shd w:val="clear" w:color="auto" w:fill="FFFFFF"/>
          <w:lang w:val="en-GB"/>
        </w:rPr>
        <w:t>specialist</w:t>
      </w:r>
      <w:r w:rsidR="003C1789">
        <w:rPr>
          <w:shd w:val="clear" w:color="auto" w:fill="FFFFFF"/>
          <w:lang w:val="en-GB"/>
        </w:rPr>
        <w:t>. On a yearly basis</w:t>
      </w:r>
      <w:r w:rsidR="004C21F0">
        <w:rPr>
          <w:shd w:val="clear" w:color="auto" w:fill="FFFFFF"/>
          <w:lang w:val="en-GB"/>
        </w:rPr>
        <w:t xml:space="preserve"> t</w:t>
      </w:r>
      <w:r w:rsidR="00E3738A" w:rsidRPr="00321551">
        <w:rPr>
          <w:shd w:val="clear" w:color="auto" w:fill="FFFFFF"/>
          <w:lang w:val="en-GB"/>
        </w:rPr>
        <w:t xml:space="preserve">he number of </w:t>
      </w:r>
      <w:r w:rsidR="00F27E10" w:rsidRPr="00321551">
        <w:rPr>
          <w:shd w:val="clear" w:color="auto" w:fill="FFFFFF"/>
          <w:lang w:val="en-GB"/>
        </w:rPr>
        <w:t xml:space="preserve">specialist teams </w:t>
      </w:r>
      <w:r w:rsidR="00DA7899">
        <w:rPr>
          <w:shd w:val="clear" w:color="auto" w:fill="FFFFFF"/>
          <w:lang w:val="en-GB"/>
        </w:rPr>
        <w:t xml:space="preserve">has been </w:t>
      </w:r>
      <w:r w:rsidR="00F27E10" w:rsidRPr="00321551">
        <w:rPr>
          <w:shd w:val="clear" w:color="auto" w:fill="FFFFFF"/>
          <w:lang w:val="en-GB"/>
        </w:rPr>
        <w:t>decreas</w:t>
      </w:r>
      <w:r w:rsidR="00DA7899">
        <w:rPr>
          <w:shd w:val="clear" w:color="auto" w:fill="FFFFFF"/>
          <w:lang w:val="en-GB"/>
        </w:rPr>
        <w:t>ing</w:t>
      </w:r>
      <w:r w:rsidR="00F27E10" w:rsidRPr="00321551">
        <w:rPr>
          <w:shd w:val="clear" w:color="auto" w:fill="FFFFFF"/>
          <w:lang w:val="en-GB"/>
        </w:rPr>
        <w:t xml:space="preserve"> </w:t>
      </w:r>
      <w:r w:rsidR="00DA7899">
        <w:rPr>
          <w:shd w:val="clear" w:color="auto" w:fill="FFFFFF"/>
          <w:lang w:val="en-GB"/>
        </w:rPr>
        <w:t xml:space="preserve">while the number of basic teams has been increasing. </w:t>
      </w:r>
    </w:p>
    <w:p w14:paraId="72BDCFDD" w14:textId="1709AF77" w:rsidR="00321551" w:rsidRPr="00321551" w:rsidRDefault="00E3738A" w:rsidP="00B7198E">
      <w:pPr>
        <w:rPr>
          <w:shd w:val="clear" w:color="auto" w:fill="FFFFFF"/>
          <w:lang w:val="en-GB"/>
        </w:rPr>
      </w:pPr>
      <w:r w:rsidRPr="00321551">
        <w:rPr>
          <w:shd w:val="clear" w:color="auto" w:fill="FFFFFF"/>
          <w:lang w:val="en-GB"/>
        </w:rPr>
        <w:t xml:space="preserve">The emergency medical treatment was also offered by 21 medical </w:t>
      </w:r>
      <w:r w:rsidR="00665BB5" w:rsidRPr="00321551">
        <w:rPr>
          <w:shd w:val="clear" w:color="auto" w:fill="FFFFFF"/>
          <w:lang w:val="en-GB"/>
        </w:rPr>
        <w:t xml:space="preserve">air </w:t>
      </w:r>
      <w:r w:rsidRPr="00321551">
        <w:rPr>
          <w:shd w:val="clear" w:color="auto" w:fill="FFFFFF"/>
          <w:lang w:val="en-GB"/>
        </w:rPr>
        <w:t>rescue team</w:t>
      </w:r>
      <w:r w:rsidR="003A76CB">
        <w:rPr>
          <w:shd w:val="clear" w:color="auto" w:fill="FFFFFF"/>
          <w:lang w:val="en-GB"/>
        </w:rPr>
        <w:t>s and 239</w:t>
      </w:r>
      <w:r w:rsidRPr="00321551">
        <w:rPr>
          <w:shd w:val="clear" w:color="auto" w:fill="FFFFFF"/>
          <w:lang w:val="en-GB"/>
        </w:rPr>
        <w:t xml:space="preserve"> hospital emergency wards (denoted as SOR). </w:t>
      </w:r>
      <w:r w:rsidR="00AB1CBA" w:rsidRPr="00321551">
        <w:rPr>
          <w:shd w:val="clear" w:color="auto" w:fill="FFFFFF"/>
          <w:lang w:val="en-GB"/>
        </w:rPr>
        <w:t xml:space="preserve">The cooperating units </w:t>
      </w:r>
      <w:r w:rsidR="00D10E9B" w:rsidRPr="00321551">
        <w:rPr>
          <w:shd w:val="clear" w:color="auto" w:fill="FFFFFF"/>
          <w:lang w:val="en-GB"/>
        </w:rPr>
        <w:t xml:space="preserve">role was </w:t>
      </w:r>
      <w:r w:rsidR="00D456B1" w:rsidRPr="00321551">
        <w:rPr>
          <w:shd w:val="clear" w:color="auto" w:fill="FFFFFF"/>
          <w:lang w:val="en-GB"/>
        </w:rPr>
        <w:t>played</w:t>
      </w:r>
      <w:r w:rsidR="00D10E9B" w:rsidRPr="00321551">
        <w:rPr>
          <w:shd w:val="clear" w:color="auto" w:fill="FFFFFF"/>
          <w:lang w:val="en-GB"/>
        </w:rPr>
        <w:t xml:space="preserve"> by</w:t>
      </w:r>
      <w:r w:rsidR="003A76CB">
        <w:rPr>
          <w:shd w:val="clear" w:color="auto" w:fill="FFFFFF"/>
          <w:lang w:val="en-GB"/>
        </w:rPr>
        <w:t xml:space="preserve"> 154</w:t>
      </w:r>
      <w:r w:rsidR="00AB1CBA" w:rsidRPr="00321551">
        <w:rPr>
          <w:shd w:val="clear" w:color="auto" w:fill="FFFFFF"/>
          <w:lang w:val="en-GB"/>
        </w:rPr>
        <w:t xml:space="preserve"> </w:t>
      </w:r>
      <w:r w:rsidR="000F7EDA">
        <w:rPr>
          <w:shd w:val="clear" w:color="auto" w:fill="FFFFFF"/>
          <w:lang w:val="en-GB"/>
        </w:rPr>
        <w:t xml:space="preserve">admission rooms, </w:t>
      </w:r>
      <w:r w:rsidR="001C01BD">
        <w:rPr>
          <w:shd w:val="clear" w:color="auto" w:fill="FFFFFF"/>
          <w:lang w:val="en-GB"/>
        </w:rPr>
        <w:t>17</w:t>
      </w:r>
      <w:r w:rsidR="007B6AFC">
        <w:rPr>
          <w:shd w:val="clear" w:color="auto" w:fill="FFFFFF"/>
          <w:lang w:val="en-GB"/>
        </w:rPr>
        <w:t xml:space="preserve"> trauma </w:t>
      </w:r>
      <w:proofErr w:type="spellStart"/>
      <w:r w:rsidR="007B6AFC">
        <w:rPr>
          <w:shd w:val="clear" w:color="auto" w:fill="FFFFFF"/>
          <w:lang w:val="en-GB"/>
        </w:rPr>
        <w:t>center</w:t>
      </w:r>
      <w:r w:rsidR="00D10E9B" w:rsidRPr="00321551">
        <w:rPr>
          <w:shd w:val="clear" w:color="auto" w:fill="FFFFFF"/>
          <w:lang w:val="en-GB"/>
        </w:rPr>
        <w:t>s</w:t>
      </w:r>
      <w:proofErr w:type="spellEnd"/>
      <w:r w:rsidR="009C2F16">
        <w:rPr>
          <w:shd w:val="clear" w:color="auto" w:fill="FFFFFF"/>
          <w:lang w:val="en-GB"/>
        </w:rPr>
        <w:t xml:space="preserve"> </w:t>
      </w:r>
      <w:r w:rsidR="00FC322F" w:rsidRPr="00FC322F">
        <w:rPr>
          <w:shd w:val="clear" w:color="auto" w:fill="FFFFFF"/>
          <w:lang w:val="en-GB"/>
        </w:rPr>
        <w:t>providing health</w:t>
      </w:r>
      <w:r w:rsidR="00FC322F">
        <w:rPr>
          <w:shd w:val="clear" w:color="auto" w:fill="FFFFFF"/>
          <w:lang w:val="en-GB"/>
        </w:rPr>
        <w:t xml:space="preserve"> </w:t>
      </w:r>
      <w:r w:rsidR="00FC322F" w:rsidRPr="00FC322F">
        <w:rPr>
          <w:shd w:val="clear" w:color="auto" w:fill="FFFFFF"/>
          <w:lang w:val="en-GB"/>
        </w:rPr>
        <w:t>care services to patients with multiple multi-organ injuries</w:t>
      </w:r>
      <w:r w:rsidR="00FC322F" w:rsidRPr="00FC322F" w:rsidDel="00FC322F">
        <w:rPr>
          <w:shd w:val="clear" w:color="auto" w:fill="FFFFFF"/>
          <w:lang w:val="en-GB"/>
        </w:rPr>
        <w:t xml:space="preserve"> </w:t>
      </w:r>
      <w:r w:rsidR="000F7EDA">
        <w:rPr>
          <w:shd w:val="clear" w:color="auto" w:fill="FFFFFF"/>
          <w:lang w:val="en-GB"/>
        </w:rPr>
        <w:t>and</w:t>
      </w:r>
      <w:r w:rsidR="003A76CB">
        <w:rPr>
          <w:shd w:val="clear" w:color="auto" w:fill="FFFFFF"/>
          <w:lang w:val="en-GB"/>
        </w:rPr>
        <w:t xml:space="preserve"> 11</w:t>
      </w:r>
      <w:r w:rsidR="007B6AFC">
        <w:rPr>
          <w:shd w:val="clear" w:color="auto" w:fill="FFFFFF"/>
          <w:lang w:val="en-GB"/>
        </w:rPr>
        <w:t xml:space="preserve"> children trauma </w:t>
      </w:r>
      <w:proofErr w:type="spellStart"/>
      <w:r w:rsidR="007B6AFC">
        <w:rPr>
          <w:shd w:val="clear" w:color="auto" w:fill="FFFFFF"/>
          <w:lang w:val="en-GB"/>
        </w:rPr>
        <w:t>center</w:t>
      </w:r>
      <w:r w:rsidR="009378E0" w:rsidRPr="00321551">
        <w:rPr>
          <w:shd w:val="clear" w:color="auto" w:fill="FFFFFF"/>
          <w:lang w:val="en-GB"/>
        </w:rPr>
        <w:t>s</w:t>
      </w:r>
      <w:proofErr w:type="spellEnd"/>
      <w:r w:rsidR="005B7F6F">
        <w:rPr>
          <w:shd w:val="clear" w:color="auto" w:fill="FFFFFF"/>
          <w:lang w:val="en-GB"/>
        </w:rPr>
        <w:t>.</w:t>
      </w:r>
    </w:p>
    <w:p w14:paraId="76DC512F" w14:textId="0A8A7DA0" w:rsidR="004C21F0" w:rsidRDefault="008D33B5" w:rsidP="001D10DF">
      <w:pPr>
        <w:pStyle w:val="tytuwykresu"/>
        <w:spacing w:before="240"/>
        <w:ind w:left="652" w:hanging="652"/>
        <w:rPr>
          <w:rFonts w:eastAsia="Times New Roman" w:cs="Times New Roman"/>
          <w:bCs/>
          <w:szCs w:val="24"/>
          <w:lang w:val="en-GB" w:eastAsia="pl-PL"/>
        </w:rPr>
      </w:pPr>
      <w:r>
        <w:rPr>
          <w:rFonts w:eastAsia="Times New Roman" w:cs="Times New Roman"/>
          <w:bCs/>
          <w:szCs w:val="24"/>
          <w:lang w:val="en-GB" w:eastAsia="pl-PL"/>
        </w:rPr>
        <w:t>Map</w:t>
      </w:r>
      <w:r w:rsidR="00297740" w:rsidRPr="00321551">
        <w:rPr>
          <w:rFonts w:eastAsia="Times New Roman" w:cs="Times New Roman"/>
          <w:bCs/>
          <w:szCs w:val="24"/>
          <w:lang w:val="en-GB" w:eastAsia="pl-PL"/>
        </w:rPr>
        <w:t xml:space="preserve"> 1.</w:t>
      </w:r>
      <w:r w:rsidR="00297740" w:rsidRPr="00321551">
        <w:rPr>
          <w:lang w:val="en-GB"/>
        </w:rPr>
        <w:t xml:space="preserve"> </w:t>
      </w:r>
      <w:r w:rsidR="003C48DD">
        <w:rPr>
          <w:lang w:val="en-GB"/>
        </w:rPr>
        <w:t>U</w:t>
      </w:r>
      <w:r w:rsidR="00321551">
        <w:rPr>
          <w:rFonts w:eastAsia="Times New Roman" w:cs="Times New Roman"/>
          <w:bCs/>
          <w:szCs w:val="24"/>
          <w:lang w:val="en-GB" w:eastAsia="pl-PL"/>
        </w:rPr>
        <w:t>nits of the</w:t>
      </w:r>
      <w:r w:rsidR="00B63F00">
        <w:rPr>
          <w:rFonts w:eastAsia="Times New Roman" w:cs="Times New Roman"/>
          <w:bCs/>
          <w:szCs w:val="24"/>
          <w:lang w:val="en-GB" w:eastAsia="pl-PL"/>
        </w:rPr>
        <w:t xml:space="preserve"> </w:t>
      </w:r>
      <w:r w:rsidR="00D61402">
        <w:rPr>
          <w:rFonts w:eastAsia="Times New Roman" w:cs="Times New Roman"/>
          <w:bCs/>
          <w:szCs w:val="24"/>
          <w:lang w:val="en-GB" w:eastAsia="pl-PL"/>
        </w:rPr>
        <w:t xml:space="preserve">State </w:t>
      </w:r>
      <w:r w:rsidR="001712C2" w:rsidRPr="00321551">
        <w:rPr>
          <w:rFonts w:eastAsia="Times New Roman" w:cs="Times New Roman"/>
          <w:bCs/>
          <w:szCs w:val="24"/>
          <w:lang w:val="en-GB" w:eastAsia="pl-PL"/>
        </w:rPr>
        <w:t>Emergency Medical Services</w:t>
      </w:r>
      <w:r w:rsidR="008B6155" w:rsidRPr="00321551">
        <w:rPr>
          <w:rFonts w:eastAsia="Times New Roman" w:cs="Times New Roman"/>
          <w:bCs/>
          <w:szCs w:val="24"/>
          <w:lang w:val="en-GB" w:eastAsia="pl-PL"/>
        </w:rPr>
        <w:t xml:space="preserve"> </w:t>
      </w:r>
      <w:r w:rsidR="00D61402">
        <w:rPr>
          <w:rFonts w:eastAsia="Times New Roman" w:cs="Times New Roman"/>
          <w:bCs/>
          <w:szCs w:val="24"/>
          <w:lang w:val="en-GB" w:eastAsia="pl-PL"/>
        </w:rPr>
        <w:t>System</w:t>
      </w:r>
      <w:r w:rsidR="00F017F0">
        <w:rPr>
          <w:rFonts w:eastAsia="Times New Roman" w:cs="Times New Roman"/>
          <w:bCs/>
          <w:szCs w:val="24"/>
          <w:lang w:val="en-GB" w:eastAsia="pl-PL"/>
        </w:rPr>
        <w:t xml:space="preserve"> by voivodships</w:t>
      </w:r>
      <w:r w:rsidR="00D61402">
        <w:rPr>
          <w:rFonts w:eastAsia="Times New Roman" w:cs="Times New Roman"/>
          <w:bCs/>
          <w:szCs w:val="24"/>
          <w:lang w:val="en-GB" w:eastAsia="pl-PL"/>
        </w:rPr>
        <w:t xml:space="preserve"> </w:t>
      </w:r>
      <w:r w:rsidR="00C27186">
        <w:rPr>
          <w:rFonts w:eastAsia="Times New Roman" w:cs="Times New Roman"/>
          <w:bCs/>
          <w:szCs w:val="24"/>
          <w:lang w:val="en-GB" w:eastAsia="pl-PL"/>
        </w:rPr>
        <w:t>in 2020</w:t>
      </w:r>
    </w:p>
    <w:p w14:paraId="7D237AAC" w14:textId="520C0620" w:rsidR="00542FD8" w:rsidRDefault="00632275" w:rsidP="001E398F">
      <w:pPr>
        <w:pStyle w:val="tytuwykresu"/>
        <w:ind w:firstLine="567"/>
        <w:rPr>
          <w:rFonts w:eastAsia="Times New Roman" w:cs="Times New Roman"/>
          <w:b w:val="0"/>
          <w:bCs/>
          <w:szCs w:val="24"/>
          <w:lang w:val="en-GB" w:eastAsia="pl-PL"/>
        </w:rPr>
      </w:pPr>
      <w:r w:rsidRPr="00C27186">
        <w:rPr>
          <w:noProof/>
          <w:lang w:eastAsia="pl-PL"/>
        </w:rPr>
        <w:drawing>
          <wp:anchor distT="0" distB="0" distL="114300" distR="114300" simplePos="0" relativeHeight="251839488" behindDoc="0" locked="0" layoutInCell="1" allowOverlap="1" wp14:anchorId="27AD4243" wp14:editId="5E58AD80">
            <wp:simplePos x="0" y="0"/>
            <wp:positionH relativeFrom="margin">
              <wp:align>right</wp:align>
            </wp:positionH>
            <wp:positionV relativeFrom="paragraph">
              <wp:posOffset>262559</wp:posOffset>
            </wp:positionV>
            <wp:extent cx="5122545" cy="3652070"/>
            <wp:effectExtent l="0" t="0" r="1905" b="5715"/>
            <wp:wrapTopAndBottom/>
            <wp:docPr id="28" name="Obraz 28" descr="\\Vmfkrk01\sz\ANIA_SYLWIA\notatka sygnalna\ZD4 za 2020\MAPY\mapa1\Mapa1_2020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mfkrk01\sz\ANIA_SYLWIA\notatka sygnalna\ZD4 za 2020\MAPY\mapa1\Mapa1_2020E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6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4CB7">
        <w:rPr>
          <w:rFonts w:eastAsia="Times New Roman" w:cs="Times New Roman"/>
          <w:b w:val="0"/>
          <w:bCs/>
          <w:szCs w:val="24"/>
          <w:lang w:val="en-GB" w:eastAsia="pl-PL"/>
        </w:rPr>
        <w:t>As of 31</w:t>
      </w:r>
      <w:r w:rsidR="00E60999" w:rsidRPr="001A4717">
        <w:rPr>
          <w:rFonts w:eastAsia="Times New Roman" w:cs="Times New Roman"/>
          <w:b w:val="0"/>
          <w:bCs/>
          <w:szCs w:val="24"/>
          <w:lang w:val="en-GB" w:eastAsia="pl-PL"/>
        </w:rPr>
        <w:t xml:space="preserve"> December</w:t>
      </w:r>
    </w:p>
    <w:p w14:paraId="7B8C20B8" w14:textId="2EB0EFF6" w:rsidR="00C27186" w:rsidRPr="00321551" w:rsidRDefault="00C27186" w:rsidP="001E398F">
      <w:pPr>
        <w:pStyle w:val="tytuwykresu"/>
        <w:ind w:firstLine="567"/>
        <w:rPr>
          <w:lang w:val="en-GB"/>
        </w:rPr>
      </w:pPr>
    </w:p>
    <w:p w14:paraId="2F438411" w14:textId="0F5B000A" w:rsidR="00E45BF7" w:rsidRPr="00321551" w:rsidRDefault="00172C86" w:rsidP="00E45B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6ED20C4" wp14:editId="5F6612EB">
                <wp:simplePos x="0" y="0"/>
                <wp:positionH relativeFrom="page">
                  <wp:posOffset>5692140</wp:posOffset>
                </wp:positionH>
                <wp:positionV relativeFrom="page">
                  <wp:posOffset>693420</wp:posOffset>
                </wp:positionV>
                <wp:extent cx="1724025" cy="1264920"/>
                <wp:effectExtent l="0" t="0" r="0" b="0"/>
                <wp:wrapTight wrapText="bothSides">
                  <wp:wrapPolygon edited="0">
                    <wp:start x="716" y="0"/>
                    <wp:lineTo x="716" y="21145"/>
                    <wp:lineTo x="20765" y="21145"/>
                    <wp:lineTo x="20765" y="0"/>
                    <wp:lineTo x="716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6EC7" w14:textId="09559E85" w:rsidR="00ED1F17" w:rsidRPr="00493801" w:rsidRDefault="008D4037" w:rsidP="00C80B0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Almost 2.8</w:t>
                            </w:r>
                            <w:r w:rsidR="00ED1F17" w:rsidRPr="004938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m</w:t>
                            </w:r>
                            <w:r w:rsidR="00ED1F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il</w:t>
                            </w:r>
                            <w:r w:rsidR="00ED1F17" w:rsidRPr="004938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l</w:t>
                            </w:r>
                            <w:r w:rsidR="00ED1F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io</w:t>
                            </w:r>
                            <w:r w:rsidR="00ED1F17" w:rsidRPr="004938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n of </w:t>
                            </w:r>
                            <w:r w:rsidR="00ED1F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calls</w:t>
                            </w:r>
                            <w:r w:rsidR="00ED1F17" w:rsidRPr="004938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of </w:t>
                            </w:r>
                            <w:r w:rsidR="00ED1F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="00ED1F17" w:rsidRPr="004938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emergency rescue teams </w:t>
                            </w:r>
                            <w:r w:rsidR="005113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(including medical</w:t>
                            </w:r>
                            <w:r w:rsidR="00A47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air</w:t>
                            </w:r>
                            <w:r w:rsidR="005113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rescue teams) </w:t>
                            </w:r>
                            <w:r w:rsidR="00ED1F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to the occurrence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laces were recorded, of which 77.9</w:t>
                            </w:r>
                            <w:r w:rsidR="00ED1F17" w:rsidRPr="004938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% </w:t>
                            </w:r>
                            <w:r w:rsidR="00ED1F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was at the patients’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20C4" id="_x0000_s1028" type="#_x0000_t202" style="position:absolute;margin-left:448.2pt;margin-top:54.6pt;width:135.75pt;height:99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" filled="f" stroked="f">
                <v:textbox>
                  <w:txbxContent>
                    <w:p w14:paraId="47FF6EC7" w14:textId="09559E85" w:rsidR="00ED1F17" w:rsidRPr="00493801" w:rsidRDefault="008D4037" w:rsidP="00C80B0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Almost 2.8</w:t>
                      </w:r>
                      <w:r w:rsidR="00ED1F17" w:rsidRPr="004938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m</w:t>
                      </w:r>
                      <w:r w:rsidR="00ED1F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il</w:t>
                      </w:r>
                      <w:r w:rsidR="00ED1F17" w:rsidRPr="004938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l</w:t>
                      </w:r>
                      <w:r w:rsidR="00ED1F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io</w:t>
                      </w:r>
                      <w:r w:rsidR="00ED1F17" w:rsidRPr="004938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n of </w:t>
                      </w:r>
                      <w:r w:rsidR="00ED1F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calls</w:t>
                      </w:r>
                      <w:r w:rsidR="00ED1F17" w:rsidRPr="004938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of </w:t>
                      </w:r>
                      <w:r w:rsidR="00ED1F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="00ED1F17" w:rsidRPr="004938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emergency rescue teams </w:t>
                      </w:r>
                      <w:r w:rsidR="005113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(including medical</w:t>
                      </w:r>
                      <w:r w:rsidR="00A47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air</w:t>
                      </w:r>
                      <w:r w:rsidR="005113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rescue teams) </w:t>
                      </w:r>
                      <w:r w:rsidR="00ED1F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to the occurrence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laces were recorded, of which 77.9</w:t>
                      </w:r>
                      <w:r w:rsidR="00ED1F17" w:rsidRPr="004938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% </w:t>
                      </w:r>
                      <w:r w:rsidR="00ED1F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was at the patients’ home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E5646" w:rsidRPr="0032155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Emergency rescue </w:t>
      </w:r>
      <w:r w:rsidR="00583E9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teams, medical air rescue teams</w:t>
      </w:r>
    </w:p>
    <w:p w14:paraId="4C2E5D3C" w14:textId="1C8A57F5" w:rsidR="007B7125" w:rsidRDefault="008A53DE" w:rsidP="00F036FD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The emergency rescue teams</w:t>
      </w:r>
      <w:r w:rsidR="004A3466">
        <w:rPr>
          <w:szCs w:val="19"/>
          <w:shd w:val="clear" w:color="auto" w:fill="FFFFFF"/>
          <w:lang w:val="en-GB"/>
        </w:rPr>
        <w:t xml:space="preserve"> provided medical treatment for patients</w:t>
      </w:r>
      <w:r w:rsidR="005E0796">
        <w:rPr>
          <w:szCs w:val="19"/>
          <w:shd w:val="clear" w:color="auto" w:fill="FFFFFF"/>
          <w:lang w:val="en-GB"/>
        </w:rPr>
        <w:t xml:space="preserve"> whose life</w:t>
      </w:r>
      <w:r w:rsidR="004A3466">
        <w:rPr>
          <w:szCs w:val="19"/>
          <w:shd w:val="clear" w:color="auto" w:fill="FFFFFF"/>
          <w:lang w:val="en-GB"/>
        </w:rPr>
        <w:t xml:space="preserve"> </w:t>
      </w:r>
      <w:r w:rsidR="000E691F">
        <w:rPr>
          <w:szCs w:val="19"/>
          <w:shd w:val="clear" w:color="auto" w:fill="FFFFFF"/>
          <w:lang w:val="en-GB"/>
        </w:rPr>
        <w:t xml:space="preserve">is </w:t>
      </w:r>
      <w:r w:rsidR="004A3466">
        <w:rPr>
          <w:szCs w:val="19"/>
          <w:shd w:val="clear" w:color="auto" w:fill="FFFFFF"/>
          <w:lang w:val="en-GB"/>
        </w:rPr>
        <w:t>threaten</w:t>
      </w:r>
      <w:r w:rsidR="000E691F">
        <w:rPr>
          <w:szCs w:val="19"/>
          <w:shd w:val="clear" w:color="auto" w:fill="FFFFFF"/>
          <w:lang w:val="en-GB"/>
        </w:rPr>
        <w:t>ed</w:t>
      </w:r>
      <w:r w:rsidR="004A3466">
        <w:rPr>
          <w:szCs w:val="19"/>
          <w:shd w:val="clear" w:color="auto" w:fill="FFFFFF"/>
          <w:lang w:val="en-GB"/>
        </w:rPr>
        <w:t>.</w:t>
      </w:r>
      <w:r w:rsidR="00307CCB">
        <w:rPr>
          <w:szCs w:val="19"/>
          <w:shd w:val="clear" w:color="auto" w:fill="FFFFFF"/>
          <w:lang w:val="en-GB"/>
        </w:rPr>
        <w:t xml:space="preserve"> There were almost</w:t>
      </w:r>
      <w:r w:rsidR="00307CCB" w:rsidRPr="00321551">
        <w:rPr>
          <w:szCs w:val="19"/>
          <w:shd w:val="clear" w:color="auto" w:fill="FFFFFF"/>
          <w:lang w:val="en-GB"/>
        </w:rPr>
        <w:t xml:space="preserve"> </w:t>
      </w:r>
      <w:r w:rsidR="00307CCB">
        <w:rPr>
          <w:szCs w:val="19"/>
          <w:shd w:val="clear" w:color="auto" w:fill="FFFFFF"/>
          <w:lang w:val="en-GB"/>
        </w:rPr>
        <w:t>2.8</w:t>
      </w:r>
      <w:r w:rsidR="00307CCB" w:rsidRPr="00321551">
        <w:rPr>
          <w:szCs w:val="19"/>
          <w:shd w:val="clear" w:color="auto" w:fill="FFFFFF"/>
          <w:lang w:val="en-GB"/>
        </w:rPr>
        <w:t xml:space="preserve"> m</w:t>
      </w:r>
      <w:r w:rsidR="00307CCB">
        <w:rPr>
          <w:szCs w:val="19"/>
          <w:shd w:val="clear" w:color="auto" w:fill="FFFFFF"/>
          <w:lang w:val="en-GB"/>
        </w:rPr>
        <w:t>i</w:t>
      </w:r>
      <w:r w:rsidR="00307CCB" w:rsidRPr="00321551">
        <w:rPr>
          <w:szCs w:val="19"/>
          <w:shd w:val="clear" w:color="auto" w:fill="FFFFFF"/>
          <w:lang w:val="en-GB"/>
        </w:rPr>
        <w:t>l</w:t>
      </w:r>
      <w:r w:rsidR="00307CCB">
        <w:rPr>
          <w:szCs w:val="19"/>
          <w:shd w:val="clear" w:color="auto" w:fill="FFFFFF"/>
          <w:lang w:val="en-GB"/>
        </w:rPr>
        <w:t>lio</w:t>
      </w:r>
      <w:r w:rsidR="00307CCB" w:rsidRPr="00321551">
        <w:rPr>
          <w:szCs w:val="19"/>
          <w:shd w:val="clear" w:color="auto" w:fill="FFFFFF"/>
          <w:lang w:val="en-GB"/>
        </w:rPr>
        <w:t>n</w:t>
      </w:r>
      <w:r w:rsidR="00307CCB">
        <w:rPr>
          <w:szCs w:val="19"/>
          <w:shd w:val="clear" w:color="auto" w:fill="FFFFFF"/>
          <w:lang w:val="en-GB"/>
        </w:rPr>
        <w:t xml:space="preserve"> of</w:t>
      </w:r>
      <w:r w:rsidR="00307CCB" w:rsidRPr="00321551">
        <w:rPr>
          <w:szCs w:val="19"/>
          <w:shd w:val="clear" w:color="auto" w:fill="FFFFFF"/>
          <w:lang w:val="en-GB"/>
        </w:rPr>
        <w:t xml:space="preserve"> </w:t>
      </w:r>
      <w:r w:rsidR="00307CCB">
        <w:rPr>
          <w:szCs w:val="19"/>
          <w:shd w:val="clear" w:color="auto" w:fill="FFFFFF"/>
          <w:lang w:val="en-GB"/>
        </w:rPr>
        <w:t>calls of the emergency rescue teams (including medical air rescue teams) during which the emergency medical activities were provided.</w:t>
      </w:r>
      <w:r w:rsidR="00307CCB" w:rsidRPr="00321551">
        <w:rPr>
          <w:szCs w:val="19"/>
          <w:shd w:val="clear" w:color="auto" w:fill="FFFFFF"/>
          <w:lang w:val="en-GB"/>
        </w:rPr>
        <w:t xml:space="preserve"> </w:t>
      </w:r>
      <w:r w:rsidR="00DB4CE8" w:rsidRPr="00DB4CE8">
        <w:rPr>
          <w:szCs w:val="19"/>
          <w:shd w:val="clear" w:color="auto" w:fill="FFFFFF"/>
          <w:lang w:val="en-GB"/>
        </w:rPr>
        <w:t>Compared to</w:t>
      </w:r>
      <w:r w:rsidR="00225362" w:rsidRPr="00DB4CE8">
        <w:rPr>
          <w:szCs w:val="19"/>
          <w:shd w:val="clear" w:color="auto" w:fill="FFFFFF"/>
          <w:lang w:val="en-GB"/>
        </w:rPr>
        <w:t xml:space="preserve"> previous year th</w:t>
      </w:r>
      <w:r w:rsidR="00225362">
        <w:rPr>
          <w:szCs w:val="19"/>
          <w:shd w:val="clear" w:color="auto" w:fill="FFFFFF"/>
          <w:lang w:val="en-GB"/>
        </w:rPr>
        <w:t xml:space="preserve">e number of calls of the emergency rescue teams (including medical air rescue teams) </w:t>
      </w:r>
      <w:r w:rsidR="005002D8">
        <w:rPr>
          <w:szCs w:val="19"/>
          <w:shd w:val="clear" w:color="auto" w:fill="FFFFFF"/>
          <w:lang w:val="en-GB"/>
        </w:rPr>
        <w:t xml:space="preserve">to the occurrence places </w:t>
      </w:r>
      <w:r w:rsidR="00490518">
        <w:rPr>
          <w:szCs w:val="19"/>
          <w:shd w:val="clear" w:color="auto" w:fill="FFFFFF"/>
          <w:lang w:val="en-GB"/>
        </w:rPr>
        <w:t xml:space="preserve">decreased </w:t>
      </w:r>
      <w:r w:rsidR="00C33BFF">
        <w:rPr>
          <w:szCs w:val="19"/>
          <w:shd w:val="clear" w:color="auto" w:fill="FFFFFF"/>
          <w:lang w:val="en-GB"/>
        </w:rPr>
        <w:t>by 341.1</w:t>
      </w:r>
      <w:r w:rsidR="0054110C">
        <w:rPr>
          <w:szCs w:val="19"/>
          <w:shd w:val="clear" w:color="auto" w:fill="FFFFFF"/>
          <w:lang w:val="en-GB"/>
        </w:rPr>
        <w:t xml:space="preserve"> thousand. </w:t>
      </w:r>
      <w:r w:rsidR="0057485C" w:rsidRPr="00321551">
        <w:rPr>
          <w:szCs w:val="19"/>
          <w:shd w:val="clear" w:color="auto" w:fill="FFFFFF"/>
          <w:lang w:val="en-GB"/>
        </w:rPr>
        <w:t xml:space="preserve">The most common type of </w:t>
      </w:r>
      <w:r w:rsidR="00540D9B">
        <w:rPr>
          <w:szCs w:val="19"/>
          <w:shd w:val="clear" w:color="auto" w:fill="FFFFFF"/>
          <w:lang w:val="en-GB"/>
        </w:rPr>
        <w:t xml:space="preserve">calls to the occurrence </w:t>
      </w:r>
      <w:r w:rsidR="00E223F4">
        <w:rPr>
          <w:szCs w:val="19"/>
          <w:shd w:val="clear" w:color="auto" w:fill="FFFFFF"/>
          <w:lang w:val="en-GB"/>
        </w:rPr>
        <w:t>place</w:t>
      </w:r>
      <w:r w:rsidR="0057485C" w:rsidRPr="00321551">
        <w:rPr>
          <w:szCs w:val="19"/>
          <w:shd w:val="clear" w:color="auto" w:fill="FFFFFF"/>
          <w:lang w:val="en-GB"/>
        </w:rPr>
        <w:t xml:space="preserve"> was</w:t>
      </w:r>
      <w:r w:rsidR="009C387C">
        <w:rPr>
          <w:szCs w:val="19"/>
          <w:shd w:val="clear" w:color="auto" w:fill="FFFFFF"/>
          <w:lang w:val="en-GB"/>
        </w:rPr>
        <w:t xml:space="preserve"> patient</w:t>
      </w:r>
      <w:r w:rsidR="00533D18">
        <w:rPr>
          <w:szCs w:val="19"/>
          <w:shd w:val="clear" w:color="auto" w:fill="FFFFFF"/>
          <w:lang w:val="en-GB"/>
        </w:rPr>
        <w:t>’</w:t>
      </w:r>
      <w:r w:rsidR="0057485C" w:rsidRPr="00321551">
        <w:rPr>
          <w:szCs w:val="19"/>
          <w:shd w:val="clear" w:color="auto" w:fill="FFFFFF"/>
          <w:lang w:val="en-GB"/>
        </w:rPr>
        <w:t xml:space="preserve"> home </w:t>
      </w:r>
      <w:r w:rsidR="00460745" w:rsidRPr="00321551">
        <w:rPr>
          <w:szCs w:val="19"/>
          <w:shd w:val="clear" w:color="auto" w:fill="FFFFFF"/>
          <w:lang w:val="en-GB"/>
        </w:rPr>
        <w:t>(</w:t>
      </w:r>
      <w:r w:rsidR="00C345D6" w:rsidRPr="00321551">
        <w:rPr>
          <w:szCs w:val="19"/>
          <w:shd w:val="clear" w:color="auto" w:fill="FFFFFF"/>
          <w:lang w:val="en-GB"/>
        </w:rPr>
        <w:t>7</w:t>
      </w:r>
      <w:r w:rsidR="00C33BFF">
        <w:rPr>
          <w:szCs w:val="19"/>
          <w:shd w:val="clear" w:color="auto" w:fill="FFFFFF"/>
          <w:lang w:val="en-GB"/>
        </w:rPr>
        <w:t>7</w:t>
      </w:r>
      <w:r w:rsidR="00F036FD">
        <w:rPr>
          <w:szCs w:val="19"/>
          <w:shd w:val="clear" w:color="auto" w:fill="FFFFFF"/>
          <w:lang w:val="en-GB"/>
        </w:rPr>
        <w:t>.</w:t>
      </w:r>
      <w:r w:rsidR="00C33BFF">
        <w:rPr>
          <w:szCs w:val="19"/>
          <w:shd w:val="clear" w:color="auto" w:fill="FFFFFF"/>
          <w:lang w:val="en-GB"/>
        </w:rPr>
        <w:t>9</w:t>
      </w:r>
      <w:r w:rsidR="00C345D6" w:rsidRPr="00321551">
        <w:rPr>
          <w:szCs w:val="19"/>
          <w:shd w:val="clear" w:color="auto" w:fill="FFFFFF"/>
          <w:lang w:val="en-GB"/>
        </w:rPr>
        <w:t xml:space="preserve">% </w:t>
      </w:r>
      <w:r w:rsidR="0057485C" w:rsidRPr="00321551">
        <w:rPr>
          <w:szCs w:val="19"/>
          <w:shd w:val="clear" w:color="auto" w:fill="FFFFFF"/>
          <w:lang w:val="en-GB"/>
        </w:rPr>
        <w:t>of the total</w:t>
      </w:r>
      <w:r w:rsidR="00E223F4">
        <w:rPr>
          <w:szCs w:val="19"/>
          <w:shd w:val="clear" w:color="auto" w:fill="FFFFFF"/>
          <w:lang w:val="en-GB"/>
        </w:rPr>
        <w:t xml:space="preserve"> calls</w:t>
      </w:r>
      <w:r w:rsidR="00C33BFF">
        <w:rPr>
          <w:szCs w:val="19"/>
          <w:shd w:val="clear" w:color="auto" w:fill="FFFFFF"/>
          <w:lang w:val="en-GB"/>
        </w:rPr>
        <w:t xml:space="preserve"> – increase </w:t>
      </w:r>
      <w:r w:rsidR="009F4949">
        <w:rPr>
          <w:szCs w:val="19"/>
          <w:shd w:val="clear" w:color="auto" w:fill="FFFFFF"/>
          <w:lang w:val="en-GB"/>
        </w:rPr>
        <w:t>by 5.7</w:t>
      </w:r>
      <w:r w:rsidR="00C33BFF">
        <w:rPr>
          <w:szCs w:val="19"/>
          <w:shd w:val="clear" w:color="auto" w:fill="FFFFFF"/>
          <w:lang w:val="en-GB"/>
        </w:rPr>
        <w:t xml:space="preserve"> percentage points</w:t>
      </w:r>
      <w:r w:rsidR="009F4949">
        <w:rPr>
          <w:szCs w:val="19"/>
          <w:shd w:val="clear" w:color="auto" w:fill="FFFFFF"/>
          <w:lang w:val="en-GB"/>
        </w:rPr>
        <w:t xml:space="preserve"> compared to 2019</w:t>
      </w:r>
      <w:r w:rsidR="006D7C24" w:rsidRPr="00321551">
        <w:rPr>
          <w:szCs w:val="19"/>
          <w:shd w:val="clear" w:color="auto" w:fill="FFFFFF"/>
          <w:lang w:val="en-GB"/>
        </w:rPr>
        <w:t>).</w:t>
      </w:r>
    </w:p>
    <w:p w14:paraId="29BBB791" w14:textId="45C9B1B0" w:rsidR="007B7125" w:rsidRPr="007B7125" w:rsidRDefault="007B7125" w:rsidP="00F036FD">
      <w:pPr>
        <w:rPr>
          <w:szCs w:val="19"/>
          <w:shd w:val="clear" w:color="auto" w:fill="FFFFFF"/>
          <w:lang w:val="en-GB"/>
        </w:rPr>
      </w:pPr>
    </w:p>
    <w:p w14:paraId="217DF751" w14:textId="2792959C" w:rsidR="00066F7A" w:rsidRPr="00321551" w:rsidRDefault="00C27186" w:rsidP="00865170">
      <w:pPr>
        <w:pStyle w:val="tytuwykresu"/>
        <w:ind w:left="652" w:hanging="652"/>
        <w:rPr>
          <w:lang w:val="en-GB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41536" behindDoc="0" locked="0" layoutInCell="1" allowOverlap="1" wp14:anchorId="34316433" wp14:editId="3A37ACA4">
            <wp:simplePos x="0" y="0"/>
            <wp:positionH relativeFrom="margin">
              <wp:align>center</wp:align>
            </wp:positionH>
            <wp:positionV relativeFrom="paragraph">
              <wp:posOffset>360349</wp:posOffset>
            </wp:positionV>
            <wp:extent cx="4615180" cy="1779905"/>
            <wp:effectExtent l="0" t="0" r="0" b="0"/>
            <wp:wrapTopAndBottom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5220" w:rsidRPr="00321551">
        <w:rPr>
          <w:lang w:val="en-GB"/>
        </w:rPr>
        <w:t>Chart</w:t>
      </w:r>
      <w:r w:rsidR="00066F7A" w:rsidRPr="00321551">
        <w:rPr>
          <w:lang w:val="en-GB"/>
        </w:rPr>
        <w:t xml:space="preserve"> </w:t>
      </w:r>
      <w:r w:rsidR="004574A9">
        <w:rPr>
          <w:lang w:val="en-GB"/>
        </w:rPr>
        <w:t>1</w:t>
      </w:r>
      <w:r w:rsidR="003E5220" w:rsidRPr="00321551">
        <w:rPr>
          <w:lang w:val="en-GB"/>
        </w:rPr>
        <w:t xml:space="preserve">. </w:t>
      </w:r>
      <w:r w:rsidR="004574A9">
        <w:rPr>
          <w:lang w:val="en-GB"/>
        </w:rPr>
        <w:t>The structure of c</w:t>
      </w:r>
      <w:r w:rsidR="00A921BA">
        <w:rPr>
          <w:lang w:val="en-GB"/>
        </w:rPr>
        <w:t>alls of the em</w:t>
      </w:r>
      <w:r w:rsidR="0063193E">
        <w:rPr>
          <w:lang w:val="en-GB"/>
        </w:rPr>
        <w:t xml:space="preserve">ergency rescue teams </w:t>
      </w:r>
      <w:r w:rsidR="00445C35">
        <w:rPr>
          <w:lang w:val="en-GB"/>
        </w:rPr>
        <w:t xml:space="preserve">to the occurrence </w:t>
      </w:r>
      <w:r w:rsidR="00EF2A97">
        <w:rPr>
          <w:lang w:val="en-GB"/>
        </w:rPr>
        <w:t xml:space="preserve">places by the type of occurrence </w:t>
      </w:r>
      <w:r w:rsidR="00445C35">
        <w:rPr>
          <w:lang w:val="en-GB"/>
        </w:rPr>
        <w:t xml:space="preserve">place </w:t>
      </w:r>
      <w:r w:rsidR="003E5220" w:rsidRPr="00321551">
        <w:rPr>
          <w:lang w:val="en-GB"/>
        </w:rPr>
        <w:t>in</w:t>
      </w:r>
      <w:r>
        <w:rPr>
          <w:lang w:val="en-GB"/>
        </w:rPr>
        <w:t> 2020</w:t>
      </w:r>
    </w:p>
    <w:p w14:paraId="78859665" w14:textId="1141E248" w:rsidR="001B2B42" w:rsidRPr="00F71370" w:rsidRDefault="001B2B42" w:rsidP="00066F7A">
      <w:pPr>
        <w:rPr>
          <w:shd w:val="clear" w:color="auto" w:fill="FFFFFF"/>
          <w:lang w:val="en-GB"/>
        </w:rPr>
      </w:pPr>
    </w:p>
    <w:p w14:paraId="37E794D5" w14:textId="66C70C04" w:rsidR="00FA4BD2" w:rsidRDefault="00FA4BD2" w:rsidP="00FA4BD2">
      <w:pPr>
        <w:pStyle w:val="Tekstkomentarza"/>
        <w:rPr>
          <w:sz w:val="19"/>
          <w:szCs w:val="19"/>
          <w:shd w:val="clear" w:color="auto" w:fill="FFFFFF"/>
          <w:lang w:val="en-GB"/>
        </w:rPr>
      </w:pPr>
      <w:r w:rsidRPr="000F7A79">
        <w:rPr>
          <w:sz w:val="19"/>
          <w:szCs w:val="19"/>
          <w:shd w:val="clear" w:color="auto" w:fill="FFFFFF"/>
          <w:lang w:val="en-GB"/>
        </w:rPr>
        <w:t xml:space="preserve">The emergency rescue teams provided medical </w:t>
      </w:r>
      <w:r w:rsidR="008D4037">
        <w:rPr>
          <w:sz w:val="19"/>
          <w:szCs w:val="19"/>
          <w:shd w:val="clear" w:color="auto" w:fill="FFFFFF"/>
          <w:lang w:val="en-GB"/>
        </w:rPr>
        <w:t>treatment to almost 2.8</w:t>
      </w:r>
      <w:r w:rsidRPr="000F7A79">
        <w:rPr>
          <w:sz w:val="19"/>
          <w:szCs w:val="19"/>
          <w:shd w:val="clear" w:color="auto" w:fill="FFFFFF"/>
          <w:lang w:val="en-GB"/>
        </w:rPr>
        <w:t xml:space="preserve"> million of p</w:t>
      </w:r>
      <w:r w:rsidR="000C4861">
        <w:rPr>
          <w:sz w:val="19"/>
          <w:szCs w:val="19"/>
          <w:shd w:val="clear" w:color="auto" w:fill="FFFFFF"/>
          <w:lang w:val="en-GB"/>
        </w:rPr>
        <w:t>ersons</w:t>
      </w:r>
      <w:r w:rsidR="00651FA6">
        <w:rPr>
          <w:sz w:val="19"/>
          <w:szCs w:val="19"/>
          <w:shd w:val="clear" w:color="auto" w:fill="FFFFFF"/>
          <w:lang w:val="en-GB"/>
        </w:rPr>
        <w:t xml:space="preserve"> </w:t>
      </w:r>
      <w:r w:rsidR="00651FA6" w:rsidRPr="00FE7076">
        <w:rPr>
          <w:sz w:val="19"/>
          <w:szCs w:val="19"/>
          <w:shd w:val="clear" w:color="auto" w:fill="FFFFFF"/>
          <w:lang w:val="en-GB"/>
        </w:rPr>
        <w:t>(356.5 thousand less than in previous year)</w:t>
      </w:r>
      <w:r w:rsidR="00452980" w:rsidRPr="00FE7076">
        <w:rPr>
          <w:sz w:val="19"/>
          <w:szCs w:val="19"/>
          <w:shd w:val="clear" w:color="auto" w:fill="FFFFFF"/>
          <w:lang w:val="en-GB"/>
        </w:rPr>
        <w:t>.</w:t>
      </w:r>
      <w:r w:rsidR="00452980">
        <w:rPr>
          <w:sz w:val="19"/>
          <w:szCs w:val="19"/>
          <w:shd w:val="clear" w:color="auto" w:fill="FFFFFF"/>
          <w:lang w:val="en-GB"/>
        </w:rPr>
        <w:t xml:space="preserve"> Among these persons </w:t>
      </w:r>
      <w:r w:rsidR="008D4037">
        <w:rPr>
          <w:sz w:val="19"/>
          <w:szCs w:val="19"/>
          <w:shd w:val="clear" w:color="auto" w:fill="FFFFFF"/>
          <w:lang w:val="en-GB"/>
        </w:rPr>
        <w:t>4.5</w:t>
      </w:r>
      <w:r w:rsidRPr="000F7A79">
        <w:rPr>
          <w:sz w:val="19"/>
          <w:szCs w:val="19"/>
          <w:shd w:val="clear" w:color="auto" w:fill="FFFFFF"/>
          <w:lang w:val="en-GB"/>
        </w:rPr>
        <w:t>% were childre</w:t>
      </w:r>
      <w:r w:rsidR="008D4037">
        <w:rPr>
          <w:sz w:val="19"/>
          <w:szCs w:val="19"/>
          <w:shd w:val="clear" w:color="auto" w:fill="FFFFFF"/>
          <w:lang w:val="en-GB"/>
        </w:rPr>
        <w:t>n and youth up to age 18, and 48.5</w:t>
      </w:r>
      <w:r w:rsidRPr="000F7A79">
        <w:rPr>
          <w:sz w:val="19"/>
          <w:szCs w:val="19"/>
          <w:shd w:val="clear" w:color="auto" w:fill="FFFFFF"/>
          <w:lang w:val="en-GB"/>
        </w:rPr>
        <w:t xml:space="preserve">% </w:t>
      </w:r>
      <w:r w:rsidRPr="00321551">
        <w:rPr>
          <w:shd w:val="clear" w:color="auto" w:fill="FFFFFF"/>
          <w:lang w:val="en-GB"/>
        </w:rPr>
        <w:t>–</w:t>
      </w:r>
      <w:r w:rsidRPr="000F7A79">
        <w:rPr>
          <w:sz w:val="19"/>
          <w:szCs w:val="19"/>
          <w:shd w:val="clear" w:color="auto" w:fill="FFFFFF"/>
          <w:lang w:val="en-GB"/>
        </w:rPr>
        <w:t xml:space="preserve"> pe</w:t>
      </w:r>
      <w:r w:rsidR="000C4861">
        <w:rPr>
          <w:sz w:val="19"/>
          <w:szCs w:val="19"/>
          <w:shd w:val="clear" w:color="auto" w:fill="FFFFFF"/>
          <w:lang w:val="en-GB"/>
        </w:rPr>
        <w:t>rsons</w:t>
      </w:r>
      <w:r w:rsidR="0041193F">
        <w:rPr>
          <w:sz w:val="19"/>
          <w:szCs w:val="19"/>
          <w:shd w:val="clear" w:color="auto" w:fill="FFFFFF"/>
          <w:lang w:val="en-GB"/>
        </w:rPr>
        <w:t xml:space="preserve"> aged 65 and more </w:t>
      </w:r>
      <w:r w:rsidR="0041193F" w:rsidRPr="00FE7076">
        <w:rPr>
          <w:sz w:val="19"/>
          <w:szCs w:val="19"/>
          <w:shd w:val="clear" w:color="auto" w:fill="FFFFFF"/>
          <w:lang w:val="en-GB"/>
        </w:rPr>
        <w:t>(in 201</w:t>
      </w:r>
      <w:r w:rsidR="00BC760C" w:rsidRPr="00FE7076">
        <w:rPr>
          <w:sz w:val="19"/>
          <w:szCs w:val="19"/>
          <w:shd w:val="clear" w:color="auto" w:fill="FFFFFF"/>
          <w:lang w:val="en-GB"/>
        </w:rPr>
        <w:t xml:space="preserve">9 </w:t>
      </w:r>
      <w:r w:rsidR="0041193F" w:rsidRPr="00FE7076">
        <w:rPr>
          <w:sz w:val="19"/>
          <w:szCs w:val="19"/>
          <w:shd w:val="clear" w:color="auto" w:fill="FFFFFF"/>
          <w:lang w:val="en-GB"/>
        </w:rPr>
        <w:t>6.0% and 45.4%</w:t>
      </w:r>
      <w:r w:rsidR="00FE7076" w:rsidRPr="00FE7076">
        <w:rPr>
          <w:sz w:val="19"/>
          <w:szCs w:val="19"/>
          <w:shd w:val="clear" w:color="auto" w:fill="FFFFFF"/>
          <w:lang w:val="en-GB"/>
        </w:rPr>
        <w:t xml:space="preserve"> respectively</w:t>
      </w:r>
      <w:r w:rsidR="0041193F" w:rsidRPr="00FE7076">
        <w:rPr>
          <w:sz w:val="19"/>
          <w:szCs w:val="19"/>
          <w:shd w:val="clear" w:color="auto" w:fill="FFFFFF"/>
          <w:lang w:val="en-GB"/>
        </w:rPr>
        <w:t>).</w:t>
      </w:r>
    </w:p>
    <w:p w14:paraId="4A4577D6" w14:textId="6A9FF66A" w:rsidR="004E1B58" w:rsidRDefault="004E1B58" w:rsidP="00FA4BD2">
      <w:pPr>
        <w:pStyle w:val="Tekstkomentarza"/>
        <w:rPr>
          <w:sz w:val="19"/>
          <w:szCs w:val="19"/>
          <w:shd w:val="clear" w:color="auto" w:fill="FFFFFF"/>
          <w:lang w:val="en-GB"/>
        </w:rPr>
      </w:pPr>
    </w:p>
    <w:p w14:paraId="66131904" w14:textId="77E02A45" w:rsidR="004E1B58" w:rsidRPr="00E75DC4" w:rsidRDefault="00896540" w:rsidP="00865170">
      <w:pPr>
        <w:pStyle w:val="tytuwykresu"/>
        <w:ind w:left="652" w:hanging="652"/>
        <w:rPr>
          <w:lang w:val="en-GB"/>
        </w:rPr>
      </w:pPr>
      <w:r>
        <w:rPr>
          <w:noProof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842560" behindDoc="0" locked="0" layoutInCell="1" allowOverlap="1" wp14:anchorId="30C72FD8" wp14:editId="5BA4733A">
            <wp:simplePos x="0" y="0"/>
            <wp:positionH relativeFrom="margin">
              <wp:align>left</wp:align>
            </wp:positionH>
            <wp:positionV relativeFrom="paragraph">
              <wp:posOffset>393093</wp:posOffset>
            </wp:positionV>
            <wp:extent cx="5041900" cy="2170430"/>
            <wp:effectExtent l="0" t="0" r="0" b="0"/>
            <wp:wrapTopAndBottom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1B58" w:rsidRPr="00E75DC4">
        <w:rPr>
          <w:lang w:val="en-GB"/>
        </w:rPr>
        <w:t>Chart 2. The structure of age of pe</w:t>
      </w:r>
      <w:r w:rsidR="000C4861">
        <w:rPr>
          <w:lang w:val="en-GB"/>
        </w:rPr>
        <w:t>rsons</w:t>
      </w:r>
      <w:r w:rsidR="004E1B58" w:rsidRPr="00E75DC4">
        <w:rPr>
          <w:lang w:val="en-GB"/>
        </w:rPr>
        <w:t xml:space="preserve"> who received health care benefits </w:t>
      </w:r>
      <w:r w:rsidR="00DE1816" w:rsidRPr="00E75DC4">
        <w:rPr>
          <w:lang w:val="en-GB"/>
        </w:rPr>
        <w:t>in the</w:t>
      </w:r>
      <w:r w:rsidR="00DB3B55">
        <w:rPr>
          <w:lang w:val="en-GB"/>
        </w:rPr>
        <w:t xml:space="preserve"> </w:t>
      </w:r>
      <w:r w:rsidR="00DE1816" w:rsidRPr="00E75DC4">
        <w:rPr>
          <w:lang w:val="en-GB"/>
        </w:rPr>
        <w:t xml:space="preserve">place </w:t>
      </w:r>
      <w:r w:rsidR="00DB3B55">
        <w:rPr>
          <w:lang w:val="en-GB"/>
        </w:rPr>
        <w:t xml:space="preserve">of occurrence </w:t>
      </w:r>
      <w:r w:rsidR="00DE1816" w:rsidRPr="00E75DC4">
        <w:rPr>
          <w:lang w:val="en-GB"/>
        </w:rPr>
        <w:t>by the t</w:t>
      </w:r>
      <w:r>
        <w:rPr>
          <w:lang w:val="en-GB"/>
        </w:rPr>
        <w:t>ype of occurrence place in 2020</w:t>
      </w:r>
    </w:p>
    <w:p w14:paraId="37D50F8C" w14:textId="6DC28CE7" w:rsidR="00643B17" w:rsidRPr="00321551" w:rsidRDefault="001A7ED8" w:rsidP="00643B17">
      <w:pPr>
        <w:pStyle w:val="tytuwykresu"/>
        <w:rPr>
          <w:lang w:val="en-GB"/>
        </w:rPr>
      </w:pPr>
      <w:r>
        <w:rPr>
          <w:b w:val="0"/>
          <w:noProof/>
          <w:color w:val="212492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2626610" wp14:editId="26E9E9A0">
                <wp:simplePos x="0" y="0"/>
                <wp:positionH relativeFrom="page">
                  <wp:posOffset>5718175</wp:posOffset>
                </wp:positionH>
                <wp:positionV relativeFrom="margin">
                  <wp:posOffset>7494270</wp:posOffset>
                </wp:positionV>
                <wp:extent cx="1724025" cy="1033145"/>
                <wp:effectExtent l="0" t="0" r="0" b="0"/>
                <wp:wrapTight wrapText="bothSides">
                  <wp:wrapPolygon edited="0">
                    <wp:start x="716" y="0"/>
                    <wp:lineTo x="716" y="21109"/>
                    <wp:lineTo x="20765" y="21109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A8260" w14:textId="033BF103" w:rsidR="00ED1F17" w:rsidRPr="00BB2093" w:rsidRDefault="000E348E" w:rsidP="001E25C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 2020</w:t>
                            </w:r>
                            <w:r w:rsidR="00FC322F">
                              <w:rPr>
                                <w:lang w:val="en-GB"/>
                              </w:rPr>
                              <w:t xml:space="preserve"> t</w:t>
                            </w:r>
                            <w:r w:rsidR="00FC322F" w:rsidRPr="00FC322F">
                              <w:rPr>
                                <w:lang w:val="en-GB"/>
                              </w:rPr>
                              <w:t xml:space="preserve">he emergency rescue teams provided medical treatment to </w:t>
                            </w:r>
                            <w:r>
                              <w:rPr>
                                <w:lang w:val="en-GB"/>
                              </w:rPr>
                              <w:t>72 persons per 1</w:t>
                            </w:r>
                            <w:r w:rsidRPr="005B2E2A">
                              <w:rPr>
                                <w:shd w:val="clear" w:color="auto" w:fill="FFFFFF"/>
                                <w:lang w:val="en-GB"/>
                              </w:rPr>
                              <w:t> </w:t>
                            </w:r>
                            <w:r w:rsidR="00FC322F">
                              <w:rPr>
                                <w:lang w:val="en-GB"/>
                              </w:rPr>
                              <w:t>thousand 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6610" id="_x0000_s1029" type="#_x0000_t202" style="position:absolute;margin-left:450.25pt;margin-top:590.1pt;width:135.75pt;height:81.3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" filled="f" stroked="f">
                <v:textbox>
                  <w:txbxContent>
                    <w:p w14:paraId="318A8260" w14:textId="033BF103" w:rsidR="00ED1F17" w:rsidRPr="00BB2093" w:rsidRDefault="000E348E" w:rsidP="001E25CC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 2020</w:t>
                      </w:r>
                      <w:r w:rsidR="00FC322F">
                        <w:rPr>
                          <w:lang w:val="en-GB"/>
                        </w:rPr>
                        <w:t xml:space="preserve"> t</w:t>
                      </w:r>
                      <w:r w:rsidR="00FC322F" w:rsidRPr="00FC322F">
                        <w:rPr>
                          <w:lang w:val="en-GB"/>
                        </w:rPr>
                        <w:t xml:space="preserve">he emergency rescue teams provided medical treatment to </w:t>
                      </w:r>
                      <w:r>
                        <w:rPr>
                          <w:lang w:val="en-GB"/>
                        </w:rPr>
                        <w:t>72 persons per 1</w:t>
                      </w:r>
                      <w:r w:rsidRPr="005B2E2A">
                        <w:rPr>
                          <w:shd w:val="clear" w:color="auto" w:fill="FFFFFF"/>
                          <w:lang w:val="en-GB"/>
                        </w:rPr>
                        <w:t> </w:t>
                      </w:r>
                      <w:r w:rsidR="00FC322F">
                        <w:rPr>
                          <w:lang w:val="en-GB"/>
                        </w:rPr>
                        <w:t>thousand population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643B17" w:rsidRPr="00643B17">
        <w:rPr>
          <w:lang w:val="en-GB"/>
        </w:rPr>
        <w:t xml:space="preserve"> </w:t>
      </w:r>
    </w:p>
    <w:p w14:paraId="03C246CE" w14:textId="4EB57DD4" w:rsidR="00F73BD8" w:rsidRPr="00321551" w:rsidRDefault="00004275" w:rsidP="00F73BD8">
      <w:pPr>
        <w:rPr>
          <w:shd w:val="clear" w:color="auto" w:fill="FFFFFF"/>
          <w:lang w:val="en-GB"/>
        </w:rPr>
      </w:pPr>
      <w:r>
        <w:rPr>
          <w:lang w:val="en-GB"/>
        </w:rPr>
        <w:t>In Poland</w:t>
      </w:r>
      <w:r w:rsidR="007B2C44">
        <w:rPr>
          <w:lang w:val="en-GB"/>
        </w:rPr>
        <w:t>,</w:t>
      </w:r>
      <w:r w:rsidR="00F73BD8">
        <w:rPr>
          <w:lang w:val="en-GB"/>
        </w:rPr>
        <w:t xml:space="preserve"> </w:t>
      </w:r>
      <w:r w:rsidR="007B2C44">
        <w:rPr>
          <w:lang w:val="en-GB"/>
        </w:rPr>
        <w:t xml:space="preserve">per 1 thousand </w:t>
      </w:r>
      <w:r w:rsidR="007B2C44" w:rsidRPr="00321551">
        <w:rPr>
          <w:lang w:val="en-GB"/>
        </w:rPr>
        <w:t>population</w:t>
      </w:r>
      <w:r w:rsidR="007B2C44">
        <w:rPr>
          <w:lang w:val="en-GB"/>
        </w:rPr>
        <w:t xml:space="preserve"> </w:t>
      </w:r>
      <w:r w:rsidR="00F73BD8">
        <w:rPr>
          <w:lang w:val="en-GB"/>
        </w:rPr>
        <w:t xml:space="preserve">there were </w:t>
      </w:r>
      <w:r w:rsidR="00872889">
        <w:rPr>
          <w:lang w:val="en-GB"/>
        </w:rPr>
        <w:t>72</w:t>
      </w:r>
      <w:r w:rsidR="00F73BD8" w:rsidRPr="00321551">
        <w:rPr>
          <w:lang w:val="en-GB"/>
        </w:rPr>
        <w:t xml:space="preserve"> p</w:t>
      </w:r>
      <w:r w:rsidR="00FC322F">
        <w:rPr>
          <w:lang w:val="en-GB"/>
        </w:rPr>
        <w:t>ersons</w:t>
      </w:r>
      <w:r w:rsidR="007B2C44">
        <w:rPr>
          <w:lang w:val="en-GB"/>
        </w:rPr>
        <w:t xml:space="preserve"> to</w:t>
      </w:r>
      <w:r w:rsidR="00F73BD8" w:rsidRPr="00321551">
        <w:rPr>
          <w:lang w:val="en-GB"/>
        </w:rPr>
        <w:t xml:space="preserve"> </w:t>
      </w:r>
      <w:r w:rsidR="00F73BD8">
        <w:rPr>
          <w:lang w:val="en-GB"/>
        </w:rPr>
        <w:t>who</w:t>
      </w:r>
      <w:r w:rsidR="007B2C44">
        <w:rPr>
          <w:lang w:val="en-GB"/>
        </w:rPr>
        <w:t>m</w:t>
      </w:r>
      <w:r w:rsidR="00F73BD8">
        <w:rPr>
          <w:lang w:val="en-GB"/>
        </w:rPr>
        <w:t xml:space="preserve"> </w:t>
      </w:r>
      <w:r w:rsidR="007B2C44">
        <w:rPr>
          <w:lang w:val="en-GB"/>
        </w:rPr>
        <w:t xml:space="preserve">the emergency rescue teams provided medical </w:t>
      </w:r>
      <w:r w:rsidR="007B2C44" w:rsidRPr="00357E2D">
        <w:rPr>
          <w:lang w:val="en-GB"/>
        </w:rPr>
        <w:t>treatment</w:t>
      </w:r>
      <w:r w:rsidR="007048D2" w:rsidRPr="00357E2D">
        <w:rPr>
          <w:lang w:val="en-GB"/>
        </w:rPr>
        <w:t xml:space="preserve"> </w:t>
      </w:r>
      <w:r w:rsidR="00357E2D" w:rsidRPr="00357E2D">
        <w:rPr>
          <w:lang w:val="en-GB"/>
        </w:rPr>
        <w:t>(compared to</w:t>
      </w:r>
      <w:r w:rsidR="007048D2" w:rsidRPr="00357E2D">
        <w:rPr>
          <w:lang w:val="en-GB"/>
        </w:rPr>
        <w:t xml:space="preserve"> 81 persons</w:t>
      </w:r>
      <w:r w:rsidR="00357E2D" w:rsidRPr="00357E2D">
        <w:rPr>
          <w:lang w:val="en-GB"/>
        </w:rPr>
        <w:t xml:space="preserve"> in 2019</w:t>
      </w:r>
      <w:r w:rsidR="007048D2" w:rsidRPr="00357E2D">
        <w:rPr>
          <w:lang w:val="en-GB"/>
        </w:rPr>
        <w:t>)</w:t>
      </w:r>
      <w:r w:rsidR="00F73BD8" w:rsidRPr="00357E2D">
        <w:rPr>
          <w:lang w:val="en-GB"/>
        </w:rPr>
        <w:t xml:space="preserve">. </w:t>
      </w:r>
      <w:r w:rsidR="00B92CC8" w:rsidRPr="00357E2D">
        <w:rPr>
          <w:lang w:val="en-GB"/>
        </w:rPr>
        <w:t>The</w:t>
      </w:r>
      <w:r w:rsidR="00B92CC8">
        <w:rPr>
          <w:lang w:val="en-GB"/>
        </w:rPr>
        <w:t xml:space="preserve"> maximum value </w:t>
      </w:r>
      <w:r w:rsidR="00872889">
        <w:rPr>
          <w:lang w:val="en-GB"/>
        </w:rPr>
        <w:t>(95</w:t>
      </w:r>
      <w:r w:rsidR="00C358EB">
        <w:rPr>
          <w:lang w:val="en-GB"/>
        </w:rPr>
        <w:t xml:space="preserve">) </w:t>
      </w:r>
      <w:r w:rsidR="00B92CC8">
        <w:rPr>
          <w:lang w:val="en-GB"/>
        </w:rPr>
        <w:t xml:space="preserve">was observed </w:t>
      </w:r>
      <w:r w:rsidR="00872889">
        <w:rPr>
          <w:lang w:val="en-GB"/>
        </w:rPr>
        <w:t xml:space="preserve">in </w:t>
      </w:r>
      <w:proofErr w:type="spellStart"/>
      <w:r w:rsidR="00872889">
        <w:rPr>
          <w:lang w:val="en-GB"/>
        </w:rPr>
        <w:t>Zachodniopomorskie</w:t>
      </w:r>
      <w:proofErr w:type="spellEnd"/>
      <w:r w:rsidR="00F73BD8">
        <w:rPr>
          <w:lang w:val="en-GB"/>
        </w:rPr>
        <w:t xml:space="preserve"> Voivodship </w:t>
      </w:r>
      <w:r w:rsidR="008F00DC">
        <w:rPr>
          <w:lang w:val="en-GB"/>
        </w:rPr>
        <w:t>and the minimum value (</w:t>
      </w:r>
      <w:r w:rsidR="00872889">
        <w:rPr>
          <w:lang w:val="en-GB"/>
        </w:rPr>
        <w:t>50</w:t>
      </w:r>
      <w:r w:rsidR="008F00DC">
        <w:rPr>
          <w:lang w:val="en-GB"/>
        </w:rPr>
        <w:t>)</w:t>
      </w:r>
      <w:r w:rsidR="00872889">
        <w:rPr>
          <w:lang w:val="en-GB"/>
        </w:rPr>
        <w:t xml:space="preserve"> in </w:t>
      </w:r>
      <w:proofErr w:type="spellStart"/>
      <w:r w:rsidR="00872889">
        <w:rPr>
          <w:lang w:val="en-GB"/>
        </w:rPr>
        <w:t>Wielkopolskie</w:t>
      </w:r>
      <w:proofErr w:type="spellEnd"/>
      <w:r w:rsidR="00F73BD8">
        <w:rPr>
          <w:lang w:val="en-GB"/>
        </w:rPr>
        <w:t xml:space="preserve"> Voivodship</w:t>
      </w:r>
      <w:r w:rsidR="00F73BD8" w:rsidRPr="00321551">
        <w:rPr>
          <w:lang w:val="en-GB"/>
        </w:rPr>
        <w:t>.</w:t>
      </w:r>
    </w:p>
    <w:p w14:paraId="68252D91" w14:textId="09482D3E" w:rsidR="0061656C" w:rsidRDefault="00872889" w:rsidP="00872889">
      <w:pPr>
        <w:spacing w:before="0" w:after="160" w:line="259" w:lineRule="auto"/>
        <w:rPr>
          <w:rFonts w:ascii="Fira Sans SemiBold" w:hAnsi="Fira Sans SemiBold"/>
          <w:szCs w:val="19"/>
          <w:lang w:val="en-GB"/>
        </w:rPr>
      </w:pPr>
      <w:r>
        <w:rPr>
          <w:rFonts w:ascii="Fira Sans SemiBold" w:hAnsi="Fira Sans SemiBold"/>
          <w:szCs w:val="19"/>
          <w:lang w:val="en-GB"/>
        </w:rPr>
        <w:br w:type="page"/>
      </w:r>
    </w:p>
    <w:p w14:paraId="0A8E08BC" w14:textId="45AAF13A" w:rsidR="00752F17" w:rsidRPr="00004275" w:rsidRDefault="00C27186" w:rsidP="001E398F">
      <w:pPr>
        <w:ind w:left="567" w:hanging="567"/>
        <w:rPr>
          <w:rFonts w:ascii="Fira Sans SemiBold" w:hAnsi="Fira Sans SemiBold"/>
          <w:sz w:val="18"/>
          <w:szCs w:val="18"/>
          <w:lang w:val="en-GB"/>
        </w:rPr>
      </w:pPr>
      <w:r>
        <w:rPr>
          <w:rFonts w:ascii="Fira Sans SemiBold" w:hAnsi="Fira Sans SemiBold"/>
          <w:sz w:val="18"/>
          <w:szCs w:val="18"/>
          <w:lang w:val="en-GB"/>
        </w:rPr>
        <w:lastRenderedPageBreak/>
        <w:t>Map 2</w:t>
      </w:r>
      <w:r w:rsidR="00752F17" w:rsidRPr="00004275">
        <w:rPr>
          <w:rFonts w:ascii="Fira Sans SemiBold" w:hAnsi="Fira Sans SemiBold"/>
          <w:sz w:val="18"/>
          <w:szCs w:val="18"/>
          <w:lang w:val="en-GB"/>
        </w:rPr>
        <w:t xml:space="preserve">. </w:t>
      </w:r>
      <w:r>
        <w:rPr>
          <w:rFonts w:ascii="Fira Sans SemiBold" w:hAnsi="Fira Sans SemiBold"/>
          <w:sz w:val="18"/>
          <w:szCs w:val="18"/>
          <w:lang w:val="en-GB"/>
        </w:rPr>
        <w:t>Emergency rescue teams and p</w:t>
      </w:r>
      <w:r w:rsidR="00B865F6" w:rsidRPr="00004275">
        <w:rPr>
          <w:rFonts w:ascii="Fira Sans SemiBold" w:hAnsi="Fira Sans SemiBold"/>
          <w:sz w:val="18"/>
          <w:szCs w:val="18"/>
          <w:lang w:val="en-GB"/>
        </w:rPr>
        <w:t>ersons</w:t>
      </w:r>
      <w:r w:rsidR="00DA4DE2" w:rsidRPr="00004275">
        <w:rPr>
          <w:rFonts w:ascii="Fira Sans SemiBold" w:hAnsi="Fira Sans SemiBold"/>
          <w:sz w:val="18"/>
          <w:szCs w:val="18"/>
          <w:lang w:val="en-GB"/>
        </w:rPr>
        <w:t xml:space="preserve"> who received health care benefits in the </w:t>
      </w:r>
      <w:r w:rsidR="00AF69E3">
        <w:rPr>
          <w:rFonts w:ascii="Fira Sans SemiBold" w:hAnsi="Fira Sans SemiBold"/>
          <w:sz w:val="18"/>
          <w:szCs w:val="18"/>
          <w:lang w:val="en-GB"/>
        </w:rPr>
        <w:t xml:space="preserve">place of </w:t>
      </w:r>
      <w:r w:rsidR="00DA4DE2" w:rsidRPr="00004275">
        <w:rPr>
          <w:rFonts w:ascii="Fira Sans SemiBold" w:hAnsi="Fira Sans SemiBold"/>
          <w:sz w:val="18"/>
          <w:szCs w:val="18"/>
          <w:lang w:val="en-GB"/>
        </w:rPr>
        <w:t xml:space="preserve">occurrence </w:t>
      </w:r>
      <w:r w:rsidR="00012007" w:rsidRPr="00004275">
        <w:rPr>
          <w:rFonts w:ascii="Fira Sans SemiBold" w:hAnsi="Fira Sans SemiBold"/>
          <w:sz w:val="18"/>
          <w:szCs w:val="18"/>
          <w:lang w:val="en-GB"/>
        </w:rPr>
        <w:t xml:space="preserve">per </w:t>
      </w:r>
      <w:r w:rsidR="00FC322F">
        <w:rPr>
          <w:rFonts w:ascii="Fira Sans SemiBold" w:hAnsi="Fira Sans SemiBold"/>
          <w:sz w:val="18"/>
          <w:szCs w:val="18"/>
          <w:lang w:val="en-GB"/>
        </w:rPr>
        <w:t>1 </w:t>
      </w:r>
      <w:r w:rsidR="002344FD">
        <w:rPr>
          <w:rFonts w:ascii="Fira Sans SemiBold" w:hAnsi="Fira Sans SemiBold"/>
          <w:sz w:val="18"/>
          <w:szCs w:val="18"/>
          <w:lang w:val="en-GB"/>
        </w:rPr>
        <w:t>000</w:t>
      </w:r>
      <w:r w:rsidR="00E25E84" w:rsidRPr="00004275">
        <w:rPr>
          <w:rFonts w:ascii="Fira Sans SemiBold" w:hAnsi="Fira Sans SemiBold"/>
          <w:sz w:val="18"/>
          <w:szCs w:val="18"/>
          <w:lang w:val="en-GB"/>
        </w:rPr>
        <w:t xml:space="preserve"> population </w:t>
      </w:r>
      <w:r w:rsidR="00860B4D">
        <w:rPr>
          <w:rFonts w:ascii="Fira Sans SemiBold" w:hAnsi="Fira Sans SemiBold"/>
          <w:sz w:val="18"/>
          <w:szCs w:val="18"/>
          <w:lang w:val="en-GB"/>
        </w:rPr>
        <w:t xml:space="preserve">by voivodships </w:t>
      </w:r>
      <w:r>
        <w:rPr>
          <w:rFonts w:ascii="Fira Sans SemiBold" w:hAnsi="Fira Sans SemiBold"/>
          <w:sz w:val="18"/>
          <w:szCs w:val="18"/>
          <w:lang w:val="en-GB"/>
        </w:rPr>
        <w:t>in 2020</w:t>
      </w:r>
    </w:p>
    <w:p w14:paraId="0338E97B" w14:textId="77777777" w:rsidR="00A856F7" w:rsidRPr="00FC1099" w:rsidRDefault="00C21F25" w:rsidP="00A856F7">
      <w:pPr>
        <w:spacing w:before="0" w:after="160" w:line="259" w:lineRule="auto"/>
        <w:rPr>
          <w:b/>
          <w:spacing w:val="-2"/>
          <w:szCs w:val="19"/>
          <w:shd w:val="clear" w:color="auto" w:fill="FFFFFF"/>
          <w:lang w:val="en-GB"/>
        </w:rPr>
      </w:pPr>
      <w:r w:rsidRPr="00C21F25">
        <w:rPr>
          <w:b/>
          <w:noProof/>
          <w:spacing w:val="-2"/>
          <w:szCs w:val="19"/>
          <w:shd w:val="clear" w:color="auto" w:fill="FFFFFF"/>
          <w:lang w:eastAsia="pl-PL"/>
        </w:rPr>
        <w:drawing>
          <wp:anchor distT="0" distB="0" distL="114300" distR="114300" simplePos="0" relativeHeight="251848704" behindDoc="0" locked="0" layoutInCell="1" allowOverlap="1" wp14:anchorId="39BC7B0A" wp14:editId="488C3CFE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122545" cy="3651233"/>
            <wp:effectExtent l="0" t="0" r="1905" b="6985"/>
            <wp:wrapTopAndBottom/>
            <wp:docPr id="2" name="Obraz 2" descr="\\vmfkrk01\SZ\ANIA_SYLWIA\notatka sygnalna\ZD4 za 2020\MAPY\mapa2\Mapa2_2020EN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mfkrk01\SZ\ANIA_SYLWIA\notatka sygnalna\ZD4 za 2020\MAPY\mapa2\Mapa2_2020ENG_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65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BEA6D7" w14:textId="3961D58C" w:rsidR="00606332" w:rsidRPr="00A856F7" w:rsidRDefault="0076434B" w:rsidP="00A856F7">
      <w:pPr>
        <w:spacing w:before="0" w:after="160" w:line="259" w:lineRule="auto"/>
        <w:rPr>
          <w:b/>
          <w:spacing w:val="-2"/>
          <w:szCs w:val="19"/>
          <w:shd w:val="clear" w:color="auto" w:fill="FFFFFF"/>
          <w:lang w:val="en-GB"/>
        </w:rPr>
      </w:pPr>
      <w:r w:rsidRPr="003D2F89">
        <w:rPr>
          <w:shd w:val="clear" w:color="auto" w:fill="FFFFFF"/>
          <w:lang w:val="en-GB"/>
        </w:rPr>
        <w:t>As of</w:t>
      </w:r>
      <w:r w:rsidR="0068751E" w:rsidRPr="003D2F89">
        <w:rPr>
          <w:shd w:val="clear" w:color="auto" w:fill="FFFFFF"/>
          <w:lang w:val="en-GB"/>
        </w:rPr>
        <w:t xml:space="preserve"> </w:t>
      </w:r>
      <w:r w:rsidR="001240FB">
        <w:rPr>
          <w:shd w:val="clear" w:color="auto" w:fill="FFFFFF"/>
          <w:lang w:val="en-GB"/>
        </w:rPr>
        <w:t xml:space="preserve">31 </w:t>
      </w:r>
      <w:r w:rsidR="000B6859">
        <w:rPr>
          <w:shd w:val="clear" w:color="auto" w:fill="FFFFFF"/>
          <w:lang w:val="en-GB"/>
        </w:rPr>
        <w:t xml:space="preserve">of </w:t>
      </w:r>
      <w:r w:rsidR="003D2F89" w:rsidRPr="003D2F89">
        <w:rPr>
          <w:shd w:val="clear" w:color="auto" w:fill="FFFFFF"/>
          <w:lang w:val="en-GB"/>
        </w:rPr>
        <w:t>December</w:t>
      </w:r>
      <w:r w:rsidR="00FC70CB">
        <w:rPr>
          <w:shd w:val="clear" w:color="auto" w:fill="FFFFFF"/>
          <w:lang w:val="en-GB"/>
        </w:rPr>
        <w:t xml:space="preserve"> 2020</w:t>
      </w:r>
      <w:r w:rsidR="00912A2C">
        <w:rPr>
          <w:shd w:val="clear" w:color="auto" w:fill="FFFFFF"/>
          <w:lang w:val="en-GB"/>
        </w:rPr>
        <w:t>,</w:t>
      </w:r>
      <w:r w:rsidRPr="00321551">
        <w:rPr>
          <w:shd w:val="clear" w:color="auto" w:fill="FFFFFF"/>
          <w:lang w:val="en-GB"/>
        </w:rPr>
        <w:t xml:space="preserve"> the number of medical person</w:t>
      </w:r>
      <w:r w:rsidR="008C6A8C" w:rsidRPr="00321551">
        <w:rPr>
          <w:shd w:val="clear" w:color="auto" w:fill="FFFFFF"/>
          <w:lang w:val="en-GB"/>
        </w:rPr>
        <w:t>n</w:t>
      </w:r>
      <w:r w:rsidR="000F7475">
        <w:rPr>
          <w:shd w:val="clear" w:color="auto" w:fill="FFFFFF"/>
          <w:lang w:val="en-GB"/>
        </w:rPr>
        <w:t>el of</w:t>
      </w:r>
      <w:r w:rsidRPr="00321551">
        <w:rPr>
          <w:shd w:val="clear" w:color="auto" w:fill="FFFFFF"/>
          <w:lang w:val="en-GB"/>
        </w:rPr>
        <w:t xml:space="preserve"> emergency rescue teams amounted to </w:t>
      </w:r>
      <w:r w:rsidR="00336F7A" w:rsidRPr="00321551">
        <w:rPr>
          <w:shd w:val="clear" w:color="auto" w:fill="FFFFFF"/>
          <w:lang w:val="en-GB"/>
        </w:rPr>
        <w:t>1</w:t>
      </w:r>
      <w:r w:rsidR="00FC70CB">
        <w:rPr>
          <w:shd w:val="clear" w:color="auto" w:fill="FFFFFF"/>
          <w:lang w:val="en-GB"/>
        </w:rPr>
        <w:t>3</w:t>
      </w:r>
      <w:r w:rsidR="00C72E7F">
        <w:rPr>
          <w:shd w:val="clear" w:color="auto" w:fill="FFFFFF"/>
          <w:lang w:val="en-GB"/>
        </w:rPr>
        <w:t>.</w:t>
      </w:r>
      <w:r w:rsidR="00FC70CB">
        <w:rPr>
          <w:shd w:val="clear" w:color="auto" w:fill="FFFFFF"/>
          <w:lang w:val="en-GB"/>
        </w:rPr>
        <w:t>0</w:t>
      </w:r>
      <w:r w:rsidRPr="00321551">
        <w:rPr>
          <w:shd w:val="clear" w:color="auto" w:fill="FFFFFF"/>
          <w:lang w:val="en-GB"/>
        </w:rPr>
        <w:t xml:space="preserve"> thou</w:t>
      </w:r>
      <w:r w:rsidR="00E45BF7" w:rsidRPr="00321551">
        <w:rPr>
          <w:shd w:val="clear" w:color="auto" w:fill="FFFFFF"/>
          <w:lang w:val="en-GB"/>
        </w:rPr>
        <w:t>s</w:t>
      </w:r>
      <w:r w:rsidR="0024602A">
        <w:rPr>
          <w:shd w:val="clear" w:color="auto" w:fill="FFFFFF"/>
          <w:lang w:val="en-GB"/>
        </w:rPr>
        <w:t>and</w:t>
      </w:r>
      <w:r w:rsidR="009A62AA">
        <w:rPr>
          <w:shd w:val="clear" w:color="auto" w:fill="FFFFFF"/>
          <w:lang w:val="en-GB"/>
        </w:rPr>
        <w:t xml:space="preserve"> workers</w:t>
      </w:r>
      <w:r w:rsidR="00AE2A51" w:rsidRPr="009A62AA">
        <w:rPr>
          <w:vertAlign w:val="superscript"/>
        </w:rPr>
        <w:footnoteReference w:id="1"/>
      </w:r>
      <w:r w:rsidR="00AE2A51" w:rsidRPr="00321551">
        <w:rPr>
          <w:shd w:val="clear" w:color="auto" w:fill="FFFFFF"/>
          <w:lang w:val="en-GB"/>
        </w:rPr>
        <w:t xml:space="preserve"> </w:t>
      </w:r>
      <w:r w:rsidR="00BD6979">
        <w:rPr>
          <w:shd w:val="clear" w:color="auto" w:fill="FFFFFF"/>
          <w:lang w:val="en-GB"/>
        </w:rPr>
        <w:t>(</w:t>
      </w:r>
      <w:r w:rsidR="00FC70CB">
        <w:rPr>
          <w:shd w:val="clear" w:color="auto" w:fill="FFFFFF"/>
          <w:lang w:val="en-GB"/>
        </w:rPr>
        <w:t>0.2</w:t>
      </w:r>
      <w:r w:rsidRPr="00321551">
        <w:rPr>
          <w:shd w:val="clear" w:color="auto" w:fill="FFFFFF"/>
          <w:lang w:val="en-GB"/>
        </w:rPr>
        <w:t xml:space="preserve"> thou</w:t>
      </w:r>
      <w:r w:rsidR="00CF3DF3">
        <w:rPr>
          <w:shd w:val="clear" w:color="auto" w:fill="FFFFFF"/>
          <w:lang w:val="en-GB"/>
        </w:rPr>
        <w:t>sand</w:t>
      </w:r>
      <w:r w:rsidR="00BD6979">
        <w:rPr>
          <w:shd w:val="clear" w:color="auto" w:fill="FFFFFF"/>
          <w:lang w:val="en-GB"/>
        </w:rPr>
        <w:t xml:space="preserve"> </w:t>
      </w:r>
      <w:r w:rsidR="00FC70CB">
        <w:rPr>
          <w:shd w:val="clear" w:color="auto" w:fill="FFFFFF"/>
          <w:lang w:val="en-GB"/>
        </w:rPr>
        <w:t>more</w:t>
      </w:r>
      <w:r w:rsidR="00B531BA">
        <w:rPr>
          <w:shd w:val="clear" w:color="auto" w:fill="FFFFFF"/>
          <w:lang w:val="en-GB"/>
        </w:rPr>
        <w:t xml:space="preserve"> </w:t>
      </w:r>
      <w:r w:rsidR="00082ED3">
        <w:rPr>
          <w:shd w:val="clear" w:color="auto" w:fill="FFFFFF"/>
          <w:lang w:val="en-GB"/>
        </w:rPr>
        <w:t xml:space="preserve">compared to </w:t>
      </w:r>
      <w:r w:rsidR="00FC70CB">
        <w:rPr>
          <w:shd w:val="clear" w:color="auto" w:fill="FFFFFF"/>
          <w:lang w:val="en-GB"/>
        </w:rPr>
        <w:t>2019</w:t>
      </w:r>
      <w:r w:rsidR="005F624A" w:rsidRPr="00321551">
        <w:rPr>
          <w:shd w:val="clear" w:color="auto" w:fill="FFFFFF"/>
          <w:lang w:val="en-GB"/>
        </w:rPr>
        <w:t>)</w:t>
      </w:r>
      <w:r w:rsidR="00212059" w:rsidRPr="00321551">
        <w:rPr>
          <w:shd w:val="clear" w:color="auto" w:fill="FFFFFF"/>
          <w:lang w:val="en-GB"/>
        </w:rPr>
        <w:t>.</w:t>
      </w:r>
      <w:r w:rsidR="004E11EC">
        <w:rPr>
          <w:shd w:val="clear" w:color="auto" w:fill="FFFFFF"/>
          <w:lang w:val="en-GB"/>
        </w:rPr>
        <w:t xml:space="preserve"> </w:t>
      </w:r>
      <w:r w:rsidR="00FA38C1">
        <w:rPr>
          <w:shd w:val="clear" w:color="auto" w:fill="FFFFFF"/>
          <w:lang w:val="en-GB"/>
        </w:rPr>
        <w:t xml:space="preserve">The </w:t>
      </w:r>
      <w:r w:rsidR="0071558E">
        <w:rPr>
          <w:shd w:val="clear" w:color="auto" w:fill="FFFFFF"/>
          <w:lang w:val="en-GB"/>
        </w:rPr>
        <w:t xml:space="preserve">largest </w:t>
      </w:r>
      <w:r w:rsidR="00466FAB">
        <w:rPr>
          <w:shd w:val="clear" w:color="auto" w:fill="FFFFFF"/>
          <w:lang w:val="en-GB"/>
        </w:rPr>
        <w:t>group – almost 11.0</w:t>
      </w:r>
      <w:r w:rsidR="00FA38C1">
        <w:rPr>
          <w:shd w:val="clear" w:color="auto" w:fill="FFFFFF"/>
          <w:lang w:val="en-GB"/>
        </w:rPr>
        <w:t xml:space="preserve"> thousand </w:t>
      </w:r>
      <w:r w:rsidR="00D5226F">
        <w:rPr>
          <w:shd w:val="clear" w:color="auto" w:fill="FFFFFF"/>
          <w:lang w:val="en-GB"/>
        </w:rPr>
        <w:t>–</w:t>
      </w:r>
      <w:r w:rsidR="00725DD2">
        <w:rPr>
          <w:shd w:val="clear" w:color="auto" w:fill="FFFFFF"/>
          <w:lang w:val="en-GB"/>
        </w:rPr>
        <w:t xml:space="preserve"> was</w:t>
      </w:r>
      <w:r w:rsidR="00FA38C1">
        <w:rPr>
          <w:shd w:val="clear" w:color="auto" w:fill="FFFFFF"/>
          <w:lang w:val="en-GB"/>
        </w:rPr>
        <w:t xml:space="preserve"> </w:t>
      </w:r>
      <w:r w:rsidR="0071558E">
        <w:rPr>
          <w:shd w:val="clear" w:color="auto" w:fill="FFFFFF"/>
          <w:lang w:val="en-GB"/>
        </w:rPr>
        <w:t xml:space="preserve">constituted by </w:t>
      </w:r>
      <w:r w:rsidR="00952226">
        <w:rPr>
          <w:shd w:val="clear" w:color="auto" w:fill="FFFFFF"/>
          <w:lang w:val="en-GB"/>
        </w:rPr>
        <w:t>emergency medical technicians</w:t>
      </w:r>
      <w:r w:rsidR="00BC1D19">
        <w:rPr>
          <w:shd w:val="clear" w:color="auto" w:fill="FFFFFF"/>
          <w:lang w:val="en-GB"/>
        </w:rPr>
        <w:t>. M</w:t>
      </w:r>
      <w:r w:rsidR="00352E52">
        <w:rPr>
          <w:shd w:val="clear" w:color="auto" w:fill="FFFFFF"/>
          <w:lang w:val="en-GB"/>
        </w:rPr>
        <w:t xml:space="preserve">oreover, </w:t>
      </w:r>
      <w:r w:rsidR="00BC1D19">
        <w:rPr>
          <w:shd w:val="clear" w:color="auto" w:fill="FFFFFF"/>
          <w:lang w:val="en-GB"/>
        </w:rPr>
        <w:t xml:space="preserve">there were </w:t>
      </w:r>
      <w:r w:rsidR="00466FAB">
        <w:rPr>
          <w:shd w:val="clear" w:color="auto" w:fill="FFFFFF"/>
          <w:lang w:val="en-GB"/>
        </w:rPr>
        <w:t>over 1.1</w:t>
      </w:r>
      <w:r w:rsidR="00352E52">
        <w:rPr>
          <w:shd w:val="clear" w:color="auto" w:fill="FFFFFF"/>
          <w:lang w:val="en-GB"/>
        </w:rPr>
        <w:t xml:space="preserve"> thousand of nurses, </w:t>
      </w:r>
      <w:r w:rsidR="00466FAB">
        <w:rPr>
          <w:shd w:val="clear" w:color="auto" w:fill="FFFFFF"/>
          <w:lang w:val="en-GB"/>
        </w:rPr>
        <w:t>almost 0.5</w:t>
      </w:r>
      <w:r w:rsidR="00352E52">
        <w:rPr>
          <w:shd w:val="clear" w:color="auto" w:fill="FFFFFF"/>
          <w:lang w:val="en-GB"/>
        </w:rPr>
        <w:t xml:space="preserve"> tho</w:t>
      </w:r>
      <w:r w:rsidR="00466FAB">
        <w:rPr>
          <w:shd w:val="clear" w:color="auto" w:fill="FFFFFF"/>
          <w:lang w:val="en-GB"/>
        </w:rPr>
        <w:t>usand of medical doctors and 0.4</w:t>
      </w:r>
      <w:r w:rsidR="007B2C44">
        <w:rPr>
          <w:shd w:val="clear" w:color="auto" w:fill="FFFFFF"/>
          <w:lang w:val="en-GB"/>
        </w:rPr>
        <w:t> </w:t>
      </w:r>
      <w:r w:rsidR="00352E52">
        <w:rPr>
          <w:shd w:val="clear" w:color="auto" w:fill="FFFFFF"/>
          <w:lang w:val="en-GB"/>
        </w:rPr>
        <w:t>thousand of other personnel</w:t>
      </w:r>
      <w:r w:rsidR="00FC1B03" w:rsidRPr="00E3312E">
        <w:rPr>
          <w:vertAlign w:val="superscript"/>
        </w:rPr>
        <w:footnoteReference w:id="2"/>
      </w:r>
      <w:r w:rsidR="00390FDA" w:rsidRPr="00321551">
        <w:rPr>
          <w:shd w:val="clear" w:color="auto" w:fill="FFFFFF"/>
          <w:lang w:val="en-GB"/>
        </w:rPr>
        <w:t>.</w:t>
      </w:r>
      <w:r w:rsidR="00352E52">
        <w:rPr>
          <w:shd w:val="clear" w:color="auto" w:fill="FFFFFF"/>
          <w:lang w:val="en-GB"/>
        </w:rPr>
        <w:t xml:space="preserve"> </w:t>
      </w:r>
      <w:r w:rsidR="00895517">
        <w:rPr>
          <w:shd w:val="clear" w:color="auto" w:fill="FFFFFF"/>
          <w:lang w:val="en-GB"/>
        </w:rPr>
        <w:t xml:space="preserve">Compared to </w:t>
      </w:r>
      <w:r w:rsidR="00BD72BD">
        <w:rPr>
          <w:shd w:val="clear" w:color="auto" w:fill="FFFFFF"/>
          <w:lang w:val="en-GB"/>
        </w:rPr>
        <w:t xml:space="preserve">2019 </w:t>
      </w:r>
      <w:r w:rsidR="00725DD2">
        <w:rPr>
          <w:shd w:val="clear" w:color="auto" w:fill="FFFFFF"/>
          <w:lang w:val="en-GB"/>
        </w:rPr>
        <w:t>an</w:t>
      </w:r>
      <w:r w:rsidR="00352E52">
        <w:rPr>
          <w:shd w:val="clear" w:color="auto" w:fill="FFFFFF"/>
          <w:lang w:val="en-GB"/>
        </w:rPr>
        <w:t xml:space="preserve"> increase </w:t>
      </w:r>
      <w:r w:rsidR="00BD72BD">
        <w:rPr>
          <w:shd w:val="clear" w:color="auto" w:fill="FFFFFF"/>
          <w:lang w:val="en-GB"/>
        </w:rPr>
        <w:t xml:space="preserve">in </w:t>
      </w:r>
      <w:r w:rsidR="00725DD2">
        <w:rPr>
          <w:shd w:val="clear" w:color="auto" w:fill="FFFFFF"/>
          <w:lang w:val="en-GB"/>
        </w:rPr>
        <w:t xml:space="preserve">the </w:t>
      </w:r>
      <w:r w:rsidR="00BD72BD">
        <w:rPr>
          <w:shd w:val="clear" w:color="auto" w:fill="FFFFFF"/>
          <w:lang w:val="en-GB"/>
        </w:rPr>
        <w:t xml:space="preserve">number </w:t>
      </w:r>
      <w:r w:rsidR="00952226">
        <w:rPr>
          <w:shd w:val="clear" w:color="auto" w:fill="FFFFFF"/>
          <w:lang w:val="en-GB"/>
        </w:rPr>
        <w:t>of emergency medical technicians</w:t>
      </w:r>
      <w:r w:rsidR="00134547">
        <w:rPr>
          <w:shd w:val="clear" w:color="auto" w:fill="FFFFFF"/>
          <w:lang w:val="en-GB"/>
        </w:rPr>
        <w:t xml:space="preserve"> </w:t>
      </w:r>
      <w:r w:rsidR="00823F0C">
        <w:rPr>
          <w:shd w:val="clear" w:color="auto" w:fill="FFFFFF"/>
          <w:lang w:val="en-GB"/>
        </w:rPr>
        <w:t xml:space="preserve">was observed </w:t>
      </w:r>
      <w:r w:rsidR="00BD72BD">
        <w:rPr>
          <w:shd w:val="clear" w:color="auto" w:fill="FFFFFF"/>
          <w:lang w:val="en-GB"/>
        </w:rPr>
        <w:t>(by 0.6 thousand</w:t>
      </w:r>
      <w:r w:rsidR="00134547">
        <w:rPr>
          <w:shd w:val="clear" w:color="auto" w:fill="FFFFFF"/>
          <w:lang w:val="en-GB"/>
        </w:rPr>
        <w:t>).</w:t>
      </w:r>
    </w:p>
    <w:p w14:paraId="1CC43104" w14:textId="516BD515" w:rsidR="001A291F" w:rsidRDefault="00464792" w:rsidP="001B2B42">
      <w:pPr>
        <w:pStyle w:val="tytuwykresu"/>
        <w:rPr>
          <w:lang w:val="en-GB"/>
        </w:rPr>
      </w:pPr>
      <w:r w:rsidRPr="00321551">
        <w:rPr>
          <w:lang w:val="en-GB"/>
        </w:rPr>
        <w:t>Chart</w:t>
      </w:r>
      <w:r w:rsidR="008A54FF" w:rsidRPr="00321551">
        <w:rPr>
          <w:lang w:val="en-GB"/>
        </w:rPr>
        <w:t xml:space="preserve"> 3</w:t>
      </w:r>
      <w:r w:rsidR="00E45BF7" w:rsidRPr="00321551">
        <w:rPr>
          <w:lang w:val="en-GB"/>
        </w:rPr>
        <w:t xml:space="preserve">. </w:t>
      </w:r>
      <w:r w:rsidR="002B3A9A">
        <w:rPr>
          <w:lang w:val="en-GB"/>
        </w:rPr>
        <w:t>The structure of m</w:t>
      </w:r>
      <w:r w:rsidR="009E4C92">
        <w:rPr>
          <w:lang w:val="en-GB"/>
        </w:rPr>
        <w:t xml:space="preserve">edical personnel of emergency </w:t>
      </w:r>
      <w:r w:rsidRPr="00321551">
        <w:rPr>
          <w:lang w:val="en-GB"/>
        </w:rPr>
        <w:t xml:space="preserve">rescue teams </w:t>
      </w:r>
      <w:r w:rsidR="00D640A8" w:rsidRPr="00321551">
        <w:rPr>
          <w:lang w:val="en-GB"/>
        </w:rPr>
        <w:t>in</w:t>
      </w:r>
      <w:r w:rsidR="00084935">
        <w:rPr>
          <w:lang w:val="en-GB"/>
        </w:rPr>
        <w:t xml:space="preserve"> 2020</w:t>
      </w:r>
    </w:p>
    <w:p w14:paraId="05B3E87B" w14:textId="7FB93134" w:rsidR="00995CC3" w:rsidRDefault="00084935" w:rsidP="00254AF7">
      <w:pPr>
        <w:pStyle w:val="tytuwykresu"/>
        <w:ind w:firstLine="652"/>
        <w:rPr>
          <w:b w:val="0"/>
          <w:lang w:val="en-GB"/>
        </w:rPr>
      </w:pPr>
      <w:r>
        <w:rPr>
          <w:b w:val="0"/>
          <w:noProof/>
          <w:color w:val="212492"/>
          <w:szCs w:val="19"/>
          <w:lang w:eastAsia="pl-PL"/>
        </w:rPr>
        <w:drawing>
          <wp:anchor distT="0" distB="0" distL="114300" distR="114300" simplePos="0" relativeHeight="251843584" behindDoc="0" locked="0" layoutInCell="1" allowOverlap="1" wp14:anchorId="053BEBBB" wp14:editId="1C478FEF">
            <wp:simplePos x="0" y="0"/>
            <wp:positionH relativeFrom="margin">
              <wp:align>center</wp:align>
            </wp:positionH>
            <wp:positionV relativeFrom="paragraph">
              <wp:posOffset>227027</wp:posOffset>
            </wp:positionV>
            <wp:extent cx="4559935" cy="1554480"/>
            <wp:effectExtent l="0" t="0" r="0" b="0"/>
            <wp:wrapTopAndBottom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043F">
        <w:rPr>
          <w:b w:val="0"/>
          <w:lang w:val="en-GB"/>
        </w:rPr>
        <w:t>As of 31</w:t>
      </w:r>
      <w:r w:rsidR="003E3166" w:rsidRPr="00445F75">
        <w:rPr>
          <w:b w:val="0"/>
          <w:lang w:val="en-GB"/>
        </w:rPr>
        <w:t xml:space="preserve"> December</w:t>
      </w:r>
    </w:p>
    <w:p w14:paraId="710DB381" w14:textId="7CA5EEAF" w:rsidR="00254AF7" w:rsidRPr="00254AF7" w:rsidRDefault="00254AF7" w:rsidP="00254AF7">
      <w:pPr>
        <w:pStyle w:val="tytuwykresu"/>
        <w:ind w:firstLine="652"/>
        <w:rPr>
          <w:lang w:val="en-GB"/>
        </w:rPr>
      </w:pPr>
    </w:p>
    <w:p w14:paraId="61EA75D9" w14:textId="04C2BCD1" w:rsidR="00E45BF7" w:rsidRPr="00321551" w:rsidRDefault="002017AD" w:rsidP="00E45B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407A1C64" wp14:editId="402E1652">
                <wp:simplePos x="0" y="0"/>
                <wp:positionH relativeFrom="page">
                  <wp:posOffset>5759450</wp:posOffset>
                </wp:positionH>
                <wp:positionV relativeFrom="margin">
                  <wp:posOffset>7679690</wp:posOffset>
                </wp:positionV>
                <wp:extent cx="1724660" cy="2362200"/>
                <wp:effectExtent l="0" t="0" r="0" b="0"/>
                <wp:wrapTight wrapText="bothSides">
                  <wp:wrapPolygon edited="0">
                    <wp:start x="716" y="0"/>
                    <wp:lineTo x="716" y="21426"/>
                    <wp:lineTo x="20757" y="21426"/>
                    <wp:lineTo x="20757" y="0"/>
                    <wp:lineTo x="716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FC40B" w14:textId="727A80B2" w:rsidR="00ED1F17" w:rsidRDefault="005C05FA" w:rsidP="00C6424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 2020</w:t>
                            </w:r>
                            <w:r w:rsidR="00ED1F17" w:rsidRPr="00F93238">
                              <w:rPr>
                                <w:lang w:val="en-GB"/>
                              </w:rPr>
                              <w:t xml:space="preserve"> the number of </w:t>
                            </w:r>
                            <w:r w:rsidR="004B5B2F">
                              <w:rPr>
                                <w:lang w:val="en-GB"/>
                              </w:rPr>
                              <w:t>persons</w:t>
                            </w:r>
                            <w:r w:rsidR="00ED1F17" w:rsidRPr="00F93238">
                              <w:rPr>
                                <w:lang w:val="en-GB"/>
                              </w:rPr>
                              <w:t xml:space="preserve"> who received health care benefits under outpatient treatment in both hospital emergency wards and admission rooms </w:t>
                            </w:r>
                            <w:r w:rsidR="00ED1F17">
                              <w:rPr>
                                <w:lang w:val="en-GB"/>
                              </w:rPr>
                              <w:t>amounted to</w:t>
                            </w:r>
                            <w:r w:rsidR="00DF12F2">
                              <w:rPr>
                                <w:lang w:val="en-GB"/>
                              </w:rPr>
                              <w:t xml:space="preserve"> over 3.2</w:t>
                            </w:r>
                            <w:r w:rsidR="00ED1F17" w:rsidRPr="00F93238"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  <w:p w14:paraId="5828316C" w14:textId="2E667820" w:rsidR="005C05FA" w:rsidRPr="007D23D6" w:rsidRDefault="005C05FA" w:rsidP="00C6424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93238">
                              <w:rPr>
                                <w:lang w:val="en-GB"/>
                              </w:rPr>
                              <w:t xml:space="preserve">In hospital emergency wards the inpatient treatment </w:t>
                            </w:r>
                            <w:r w:rsidR="00DF12F2">
                              <w:rPr>
                                <w:lang w:val="en-GB"/>
                              </w:rPr>
                              <w:t>was provided to almost 1.4</w:t>
                            </w:r>
                            <w:r w:rsidRPr="00F93238">
                              <w:rPr>
                                <w:lang w:val="en-GB"/>
                              </w:rPr>
                              <w:t xml:space="preserve"> million</w:t>
                            </w:r>
                            <w:r>
                              <w:rPr>
                                <w:lang w:val="en-GB"/>
                              </w:rPr>
                              <w:t xml:space="preserve"> persons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1C64" id="_x0000_s1030" type="#_x0000_t202" style="position:absolute;margin-left:453.5pt;margin-top:604.7pt;width:135.8pt;height:186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" filled="f" stroked="f">
                <v:textbox>
                  <w:txbxContent>
                    <w:p w14:paraId="23FFC40B" w14:textId="727A80B2" w:rsidR="00ED1F17" w:rsidRDefault="005C05FA" w:rsidP="00C64241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 2020</w:t>
                      </w:r>
                      <w:r w:rsidR="00ED1F17" w:rsidRPr="00F93238">
                        <w:rPr>
                          <w:lang w:val="en-GB"/>
                        </w:rPr>
                        <w:t xml:space="preserve"> the number of </w:t>
                      </w:r>
                      <w:r w:rsidR="004B5B2F">
                        <w:rPr>
                          <w:lang w:val="en-GB"/>
                        </w:rPr>
                        <w:t>persons</w:t>
                      </w:r>
                      <w:r w:rsidR="00ED1F17" w:rsidRPr="00F93238">
                        <w:rPr>
                          <w:lang w:val="en-GB"/>
                        </w:rPr>
                        <w:t xml:space="preserve"> who received health care benefits under outpatient treatment in both hospital emergency wards and admission rooms </w:t>
                      </w:r>
                      <w:r w:rsidR="00ED1F17">
                        <w:rPr>
                          <w:lang w:val="en-GB"/>
                        </w:rPr>
                        <w:t>amounted to</w:t>
                      </w:r>
                      <w:r w:rsidR="00DF12F2">
                        <w:rPr>
                          <w:lang w:val="en-GB"/>
                        </w:rPr>
                        <w:t xml:space="preserve"> over 3.2</w:t>
                      </w:r>
                      <w:r w:rsidR="00ED1F17" w:rsidRPr="00F93238">
                        <w:rPr>
                          <w:lang w:val="en-GB"/>
                        </w:rPr>
                        <w:t xml:space="preserve"> million</w:t>
                      </w:r>
                    </w:p>
                    <w:p w14:paraId="5828316C" w14:textId="2E667820" w:rsidR="005C05FA" w:rsidRPr="007D23D6" w:rsidRDefault="005C05FA" w:rsidP="00C64241">
                      <w:pPr>
                        <w:pStyle w:val="tekstzboku"/>
                        <w:rPr>
                          <w:lang w:val="en-GB"/>
                        </w:rPr>
                      </w:pPr>
                      <w:r w:rsidRPr="00F93238">
                        <w:rPr>
                          <w:lang w:val="en-GB"/>
                        </w:rPr>
                        <w:t xml:space="preserve">In hospital emergency wards the inpatient treatment </w:t>
                      </w:r>
                      <w:r w:rsidR="00DF12F2">
                        <w:rPr>
                          <w:lang w:val="en-GB"/>
                        </w:rPr>
                        <w:t>was provided to almost 1.4</w:t>
                      </w:r>
                      <w:r w:rsidRPr="00F93238">
                        <w:rPr>
                          <w:lang w:val="en-GB"/>
                        </w:rPr>
                        <w:t xml:space="preserve"> million</w:t>
                      </w:r>
                      <w:r>
                        <w:rPr>
                          <w:lang w:val="en-GB"/>
                        </w:rPr>
                        <w:t xml:space="preserve"> persons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037A6F" w:rsidRPr="00321551">
        <w:rPr>
          <w:b/>
          <w:noProof/>
          <w:color w:val="212492"/>
          <w:spacing w:val="-2"/>
          <w:szCs w:val="19"/>
          <w:lang w:val="en-GB" w:eastAsia="pl-PL"/>
        </w:rPr>
        <w:t>Hospital emergency wards, admission rooms</w:t>
      </w:r>
    </w:p>
    <w:p w14:paraId="7AB7E463" w14:textId="7D61EAB4" w:rsidR="00E45BF7" w:rsidRPr="00321551" w:rsidRDefault="002B39A9" w:rsidP="00E45BF7">
      <w:pPr>
        <w:rPr>
          <w:shd w:val="clear" w:color="auto" w:fill="FFFFFF"/>
          <w:lang w:val="en-GB"/>
        </w:rPr>
      </w:pPr>
      <w:r w:rsidRPr="00321551">
        <w:rPr>
          <w:shd w:val="clear" w:color="auto" w:fill="FFFFFF"/>
          <w:lang w:val="en-GB"/>
        </w:rPr>
        <w:t>Hospital emergency wards</w:t>
      </w:r>
      <w:r w:rsidR="00E45BF7" w:rsidRPr="00321551">
        <w:rPr>
          <w:shd w:val="clear" w:color="auto" w:fill="FFFFFF"/>
          <w:lang w:val="en-GB"/>
        </w:rPr>
        <w:t xml:space="preserve"> </w:t>
      </w:r>
      <w:r w:rsidR="006248B9" w:rsidRPr="00321551">
        <w:rPr>
          <w:shd w:val="clear" w:color="auto" w:fill="FFFFFF"/>
          <w:lang w:val="en-GB"/>
        </w:rPr>
        <w:t xml:space="preserve">(SOR) </w:t>
      </w:r>
      <w:r w:rsidR="00100090">
        <w:rPr>
          <w:shd w:val="clear" w:color="auto" w:fill="FFFFFF"/>
          <w:lang w:val="en-GB"/>
        </w:rPr>
        <w:t>provide medical treatment of two</w:t>
      </w:r>
      <w:r w:rsidR="00A14523" w:rsidRPr="00321551">
        <w:rPr>
          <w:shd w:val="clear" w:color="auto" w:fill="FFFFFF"/>
          <w:lang w:val="en-GB"/>
        </w:rPr>
        <w:t xml:space="preserve"> </w:t>
      </w:r>
      <w:r w:rsidR="00C17F8F" w:rsidRPr="00321551">
        <w:rPr>
          <w:shd w:val="clear" w:color="auto" w:fill="FFFFFF"/>
          <w:lang w:val="en-GB"/>
        </w:rPr>
        <w:t>distinct</w:t>
      </w:r>
      <w:r w:rsidR="0073705A">
        <w:rPr>
          <w:shd w:val="clear" w:color="auto" w:fill="FFFFFF"/>
          <w:lang w:val="en-GB"/>
        </w:rPr>
        <w:t xml:space="preserve"> kind: out</w:t>
      </w:r>
      <w:r w:rsidR="00A14523" w:rsidRPr="00321551">
        <w:rPr>
          <w:shd w:val="clear" w:color="auto" w:fill="FFFFFF"/>
          <w:lang w:val="en-GB"/>
        </w:rPr>
        <w:t xml:space="preserve">patient </w:t>
      </w:r>
      <w:r w:rsidR="005D32A0" w:rsidRPr="00321551">
        <w:rPr>
          <w:shd w:val="clear" w:color="auto" w:fill="FFFFFF"/>
          <w:lang w:val="en-GB"/>
        </w:rPr>
        <w:t>treatment</w:t>
      </w:r>
      <w:r w:rsidR="00A14523" w:rsidRPr="00321551">
        <w:rPr>
          <w:shd w:val="clear" w:color="auto" w:fill="FFFFFF"/>
          <w:lang w:val="en-GB"/>
        </w:rPr>
        <w:t xml:space="preserve"> (with no su</w:t>
      </w:r>
      <w:r w:rsidR="00BA3E3A">
        <w:rPr>
          <w:shd w:val="clear" w:color="auto" w:fill="FFFFFF"/>
          <w:lang w:val="en-GB"/>
        </w:rPr>
        <w:t>bsequent hospitalization)</w:t>
      </w:r>
      <w:r w:rsidR="0073705A">
        <w:rPr>
          <w:shd w:val="clear" w:color="auto" w:fill="FFFFFF"/>
          <w:lang w:val="en-GB"/>
        </w:rPr>
        <w:t xml:space="preserve"> and in</w:t>
      </w:r>
      <w:r w:rsidR="00A14523" w:rsidRPr="00321551">
        <w:rPr>
          <w:shd w:val="clear" w:color="auto" w:fill="FFFFFF"/>
          <w:lang w:val="en-GB"/>
        </w:rPr>
        <w:t>patient</w:t>
      </w:r>
      <w:r w:rsidR="00BA3E3A">
        <w:rPr>
          <w:shd w:val="clear" w:color="auto" w:fill="FFFFFF"/>
          <w:lang w:val="en-GB"/>
        </w:rPr>
        <w:t xml:space="preserve"> treatment</w:t>
      </w:r>
      <w:r w:rsidR="00C17F8F" w:rsidRPr="00321551">
        <w:rPr>
          <w:shd w:val="clear" w:color="auto" w:fill="FFFFFF"/>
          <w:lang w:val="en-GB"/>
        </w:rPr>
        <w:t xml:space="preserve">. In both </w:t>
      </w:r>
      <w:r w:rsidR="003E3A99" w:rsidRPr="00321551">
        <w:rPr>
          <w:shd w:val="clear" w:color="auto" w:fill="FFFFFF"/>
          <w:lang w:val="en-GB"/>
        </w:rPr>
        <w:t>h</w:t>
      </w:r>
      <w:r w:rsidR="00C17F8F" w:rsidRPr="00321551">
        <w:rPr>
          <w:shd w:val="clear" w:color="auto" w:fill="FFFFFF"/>
          <w:lang w:val="en-GB"/>
        </w:rPr>
        <w:t>ospital emergency wards and admission rooms the largest number of serv</w:t>
      </w:r>
      <w:r w:rsidR="008F58CD">
        <w:rPr>
          <w:shd w:val="clear" w:color="auto" w:fill="FFFFFF"/>
          <w:lang w:val="en-GB"/>
        </w:rPr>
        <w:t>ices was provided under the out</w:t>
      </w:r>
      <w:r w:rsidR="00C17F8F" w:rsidRPr="00321551">
        <w:rPr>
          <w:shd w:val="clear" w:color="auto" w:fill="FFFFFF"/>
          <w:lang w:val="en-GB"/>
        </w:rPr>
        <w:t>patient treatment.</w:t>
      </w:r>
    </w:p>
    <w:p w14:paraId="71EA4499" w14:textId="2A60A327" w:rsidR="00AB210B" w:rsidRPr="00AB210B" w:rsidRDefault="000D6526" w:rsidP="00AB210B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 2020</w:t>
      </w:r>
      <w:r w:rsidR="00E31452" w:rsidRPr="00B473E3">
        <w:rPr>
          <w:shd w:val="clear" w:color="auto" w:fill="FFFFFF"/>
          <w:lang w:val="en-GB"/>
        </w:rPr>
        <w:t xml:space="preserve"> the number of patients </w:t>
      </w:r>
      <w:r w:rsidR="009D4BE3" w:rsidRPr="00B473E3">
        <w:rPr>
          <w:shd w:val="clear" w:color="auto" w:fill="FFFFFF"/>
          <w:lang w:val="en-GB"/>
        </w:rPr>
        <w:t>who received health care benefit</w:t>
      </w:r>
      <w:r w:rsidR="008F58CD" w:rsidRPr="00B473E3">
        <w:rPr>
          <w:shd w:val="clear" w:color="auto" w:fill="FFFFFF"/>
          <w:lang w:val="en-GB"/>
        </w:rPr>
        <w:t>s</w:t>
      </w:r>
      <w:r w:rsidR="009D4BE3" w:rsidRPr="00B473E3">
        <w:rPr>
          <w:shd w:val="clear" w:color="auto" w:fill="FFFFFF"/>
          <w:lang w:val="en-GB"/>
        </w:rPr>
        <w:t xml:space="preserve"> </w:t>
      </w:r>
      <w:r w:rsidR="008F4327" w:rsidRPr="00B473E3">
        <w:rPr>
          <w:shd w:val="clear" w:color="auto" w:fill="FFFFFF"/>
          <w:lang w:val="en-GB"/>
        </w:rPr>
        <w:t xml:space="preserve">in both hospital emergency wards and admission rooms </w:t>
      </w:r>
      <w:r w:rsidR="0031170A" w:rsidRPr="00B473E3">
        <w:rPr>
          <w:shd w:val="clear" w:color="auto" w:fill="FFFFFF"/>
          <w:lang w:val="en-GB"/>
        </w:rPr>
        <w:t>under the out</w:t>
      </w:r>
      <w:r w:rsidR="00E31452" w:rsidRPr="00B473E3">
        <w:rPr>
          <w:shd w:val="clear" w:color="auto" w:fill="FFFFFF"/>
          <w:lang w:val="en-GB"/>
        </w:rPr>
        <w:t xml:space="preserve">patient treatment </w:t>
      </w:r>
      <w:r w:rsidR="009E4C93">
        <w:rPr>
          <w:shd w:val="clear" w:color="auto" w:fill="FFFFFF"/>
          <w:lang w:val="en-GB"/>
        </w:rPr>
        <w:t>amounted to</w:t>
      </w:r>
      <w:r w:rsidR="00E31452" w:rsidRPr="00B473E3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over</w:t>
      </w:r>
      <w:r w:rsidR="009D4BE3" w:rsidRPr="00B473E3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3.2</w:t>
      </w:r>
      <w:r w:rsidR="00E31452" w:rsidRPr="00B473E3">
        <w:rPr>
          <w:shd w:val="clear" w:color="auto" w:fill="FFFFFF"/>
          <w:lang w:val="en-GB"/>
        </w:rPr>
        <w:t xml:space="preserve"> m</w:t>
      </w:r>
      <w:r w:rsidR="009D4BE3" w:rsidRPr="00B473E3">
        <w:rPr>
          <w:shd w:val="clear" w:color="auto" w:fill="FFFFFF"/>
          <w:lang w:val="en-GB"/>
        </w:rPr>
        <w:t>il</w:t>
      </w:r>
      <w:r w:rsidR="00E31452" w:rsidRPr="00B473E3">
        <w:rPr>
          <w:shd w:val="clear" w:color="auto" w:fill="FFFFFF"/>
          <w:lang w:val="en-GB"/>
        </w:rPr>
        <w:t>l</w:t>
      </w:r>
      <w:r w:rsidR="009D4BE3" w:rsidRPr="00B473E3">
        <w:rPr>
          <w:shd w:val="clear" w:color="auto" w:fill="FFFFFF"/>
          <w:lang w:val="en-GB"/>
        </w:rPr>
        <w:t>io</w:t>
      </w:r>
      <w:r w:rsidR="00E31452" w:rsidRPr="00B473E3">
        <w:rPr>
          <w:shd w:val="clear" w:color="auto" w:fill="FFFFFF"/>
          <w:lang w:val="en-GB"/>
        </w:rPr>
        <w:t>n</w:t>
      </w:r>
      <w:r w:rsidR="009E4C93">
        <w:rPr>
          <w:shd w:val="clear" w:color="auto" w:fill="FFFFFF"/>
          <w:lang w:val="en-GB"/>
        </w:rPr>
        <w:t xml:space="preserve"> </w:t>
      </w:r>
      <w:r w:rsidR="009E4C93">
        <w:rPr>
          <w:shd w:val="clear" w:color="auto" w:fill="FFFFFF"/>
          <w:lang w:val="en-GB"/>
        </w:rPr>
        <w:lastRenderedPageBreak/>
        <w:t>pe</w:t>
      </w:r>
      <w:r w:rsidR="004B5B2F">
        <w:rPr>
          <w:shd w:val="clear" w:color="auto" w:fill="FFFFFF"/>
          <w:lang w:val="en-GB"/>
        </w:rPr>
        <w:t>rsons</w:t>
      </w:r>
      <w:r w:rsidR="00444549">
        <w:rPr>
          <w:shd w:val="clear" w:color="auto" w:fill="FFFFFF"/>
          <w:lang w:val="en-GB"/>
        </w:rPr>
        <w:t xml:space="preserve"> (decrease by 29.0% as compared to 2019)</w:t>
      </w:r>
      <w:r w:rsidR="00E31452" w:rsidRPr="00B473E3">
        <w:rPr>
          <w:shd w:val="clear" w:color="auto" w:fill="FFFFFF"/>
          <w:lang w:val="en-GB"/>
        </w:rPr>
        <w:t xml:space="preserve">, while </w:t>
      </w:r>
      <w:r w:rsidR="00E1436A">
        <w:rPr>
          <w:shd w:val="clear" w:color="auto" w:fill="FFFFFF"/>
          <w:lang w:val="en-GB"/>
        </w:rPr>
        <w:t>in</w:t>
      </w:r>
      <w:r w:rsidR="008F4327" w:rsidRPr="00B473E3">
        <w:rPr>
          <w:shd w:val="clear" w:color="auto" w:fill="FFFFFF"/>
          <w:lang w:val="en-GB"/>
        </w:rPr>
        <w:t xml:space="preserve"> </w:t>
      </w:r>
      <w:r w:rsidR="00062864">
        <w:rPr>
          <w:shd w:val="clear" w:color="auto" w:fill="FFFFFF"/>
          <w:lang w:val="en-GB"/>
        </w:rPr>
        <w:t xml:space="preserve">the </w:t>
      </w:r>
      <w:r w:rsidR="008F4327" w:rsidRPr="00B473E3">
        <w:rPr>
          <w:shd w:val="clear" w:color="auto" w:fill="FFFFFF"/>
          <w:lang w:val="en-GB"/>
        </w:rPr>
        <w:t xml:space="preserve">hospital emergency wards </w:t>
      </w:r>
      <w:r w:rsidR="00E31452" w:rsidRPr="00B473E3">
        <w:rPr>
          <w:shd w:val="clear" w:color="auto" w:fill="FFFFFF"/>
          <w:lang w:val="en-GB"/>
        </w:rPr>
        <w:t xml:space="preserve">under the </w:t>
      </w:r>
      <w:r w:rsidR="0031170A" w:rsidRPr="00B473E3">
        <w:rPr>
          <w:shd w:val="clear" w:color="auto" w:fill="FFFFFF"/>
          <w:lang w:val="en-GB"/>
        </w:rPr>
        <w:t>in</w:t>
      </w:r>
      <w:r w:rsidR="009D4BE3" w:rsidRPr="00B473E3">
        <w:rPr>
          <w:shd w:val="clear" w:color="auto" w:fill="FFFFFF"/>
          <w:lang w:val="en-GB"/>
        </w:rPr>
        <w:t>patient treatmen</w:t>
      </w:r>
      <w:r w:rsidR="00E31452" w:rsidRPr="00B473E3">
        <w:rPr>
          <w:shd w:val="clear" w:color="auto" w:fill="FFFFFF"/>
          <w:lang w:val="en-GB"/>
        </w:rPr>
        <w:t>t</w:t>
      </w:r>
      <w:r w:rsidR="009D4BE3" w:rsidRPr="00B473E3">
        <w:rPr>
          <w:shd w:val="clear" w:color="auto" w:fill="FFFFFF"/>
          <w:lang w:val="en-GB"/>
        </w:rPr>
        <w:t xml:space="preserve"> </w:t>
      </w:r>
      <w:r w:rsidR="008E1F74" w:rsidRPr="00321551">
        <w:rPr>
          <w:shd w:val="clear" w:color="auto" w:fill="FFFFFF"/>
          <w:lang w:val="en-GB"/>
        </w:rPr>
        <w:t>–</w:t>
      </w:r>
      <w:r w:rsidR="00E31452" w:rsidRPr="00B473E3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almost</w:t>
      </w:r>
      <w:r w:rsidR="008F58CD" w:rsidRPr="00B473E3">
        <w:rPr>
          <w:shd w:val="clear" w:color="auto" w:fill="FFFFFF"/>
          <w:lang w:val="en-GB"/>
        </w:rPr>
        <w:t xml:space="preserve"> 1.</w:t>
      </w:r>
      <w:r>
        <w:rPr>
          <w:shd w:val="clear" w:color="auto" w:fill="FFFFFF"/>
          <w:lang w:val="en-GB"/>
        </w:rPr>
        <w:t>4</w:t>
      </w:r>
      <w:r w:rsidR="00E31452" w:rsidRPr="00B473E3">
        <w:rPr>
          <w:shd w:val="clear" w:color="auto" w:fill="FFFFFF"/>
          <w:lang w:val="en-GB"/>
        </w:rPr>
        <w:t xml:space="preserve"> m</w:t>
      </w:r>
      <w:r w:rsidR="009D4BE3" w:rsidRPr="00B473E3">
        <w:rPr>
          <w:shd w:val="clear" w:color="auto" w:fill="FFFFFF"/>
          <w:lang w:val="en-GB"/>
        </w:rPr>
        <w:t>il</w:t>
      </w:r>
      <w:r w:rsidR="00E31452" w:rsidRPr="00B473E3">
        <w:rPr>
          <w:shd w:val="clear" w:color="auto" w:fill="FFFFFF"/>
          <w:lang w:val="en-GB"/>
        </w:rPr>
        <w:t>l</w:t>
      </w:r>
      <w:r w:rsidR="009D4BE3" w:rsidRPr="00B473E3">
        <w:rPr>
          <w:shd w:val="clear" w:color="auto" w:fill="FFFFFF"/>
          <w:lang w:val="en-GB"/>
        </w:rPr>
        <w:t>io</w:t>
      </w:r>
      <w:r w:rsidR="00E31452" w:rsidRPr="00B473E3">
        <w:rPr>
          <w:shd w:val="clear" w:color="auto" w:fill="FFFFFF"/>
          <w:lang w:val="en-GB"/>
        </w:rPr>
        <w:t>n</w:t>
      </w:r>
      <w:r w:rsidR="00444549">
        <w:rPr>
          <w:shd w:val="clear" w:color="auto" w:fill="FFFFFF"/>
          <w:lang w:val="en-GB"/>
        </w:rPr>
        <w:t xml:space="preserve"> (decrease by 12.2% as compared to 2019)</w:t>
      </w:r>
      <w:r w:rsidR="00A0795C" w:rsidRPr="00B473E3">
        <w:rPr>
          <w:shd w:val="clear" w:color="auto" w:fill="FFFFFF"/>
          <w:lang w:val="en-GB"/>
        </w:rPr>
        <w:t>.</w:t>
      </w:r>
      <w:r w:rsidR="00AF6331">
        <w:rPr>
          <w:shd w:val="clear" w:color="auto" w:fill="FFFFFF"/>
          <w:lang w:val="en-GB"/>
        </w:rPr>
        <w:t xml:space="preserve"> Children and youth up to age 18 </w:t>
      </w:r>
      <w:r w:rsidR="00444549">
        <w:rPr>
          <w:shd w:val="clear" w:color="auto" w:fill="FFFFFF"/>
          <w:lang w:val="en-GB"/>
        </w:rPr>
        <w:t>stood for 15.6</w:t>
      </w:r>
      <w:r w:rsidR="002D4F21">
        <w:rPr>
          <w:shd w:val="clear" w:color="auto" w:fill="FFFFFF"/>
          <w:lang w:val="en-GB"/>
        </w:rPr>
        <w:t xml:space="preserve">% of </w:t>
      </w:r>
      <w:r w:rsidR="00A10854">
        <w:rPr>
          <w:shd w:val="clear" w:color="auto" w:fill="FFFFFF"/>
          <w:lang w:val="en-GB"/>
        </w:rPr>
        <w:t xml:space="preserve">the </w:t>
      </w:r>
      <w:r w:rsidR="002D4F21">
        <w:rPr>
          <w:shd w:val="clear" w:color="auto" w:fill="FFFFFF"/>
          <w:lang w:val="en-GB"/>
        </w:rPr>
        <w:t xml:space="preserve">total number of </w:t>
      </w:r>
      <w:r w:rsidR="004B5B2F">
        <w:rPr>
          <w:shd w:val="clear" w:color="auto" w:fill="FFFFFF"/>
          <w:lang w:val="en-GB"/>
        </w:rPr>
        <w:t xml:space="preserve">treated </w:t>
      </w:r>
      <w:r w:rsidR="00E1436A">
        <w:rPr>
          <w:shd w:val="clear" w:color="auto" w:fill="FFFFFF"/>
          <w:lang w:val="en-GB"/>
        </w:rPr>
        <w:t>in</w:t>
      </w:r>
      <w:r w:rsidR="002D4F21">
        <w:rPr>
          <w:shd w:val="clear" w:color="auto" w:fill="FFFFFF"/>
          <w:lang w:val="en-GB"/>
        </w:rPr>
        <w:t xml:space="preserve"> hospital emergency wards or in admission rooms while p</w:t>
      </w:r>
      <w:r w:rsidR="004B5B2F">
        <w:rPr>
          <w:shd w:val="clear" w:color="auto" w:fill="FFFFFF"/>
          <w:lang w:val="en-GB"/>
        </w:rPr>
        <w:t>ersons</w:t>
      </w:r>
      <w:r w:rsidR="00444549">
        <w:rPr>
          <w:shd w:val="clear" w:color="auto" w:fill="FFFFFF"/>
          <w:lang w:val="en-GB"/>
        </w:rPr>
        <w:t xml:space="preserve"> aged 65 and more – 27.8%</w:t>
      </w:r>
      <w:r w:rsidR="00C934D4">
        <w:rPr>
          <w:shd w:val="clear" w:color="auto" w:fill="FFFFFF"/>
          <w:lang w:val="en-GB"/>
        </w:rPr>
        <w:t xml:space="preserve"> </w:t>
      </w:r>
      <w:r w:rsidR="00C934D4" w:rsidRPr="003662A8">
        <w:rPr>
          <w:shd w:val="clear" w:color="auto" w:fill="FFFFFF"/>
          <w:lang w:val="en-GB"/>
        </w:rPr>
        <w:t>(</w:t>
      </w:r>
      <w:r w:rsidR="00AB210B" w:rsidRPr="003662A8">
        <w:rPr>
          <w:shd w:val="clear" w:color="auto" w:fill="FFFFFF"/>
          <w:lang w:val="en-GB"/>
        </w:rPr>
        <w:t>in 2019</w:t>
      </w:r>
      <w:r w:rsidR="00604C33" w:rsidRPr="003662A8">
        <w:rPr>
          <w:shd w:val="clear" w:color="auto" w:fill="FFFFFF"/>
          <w:lang w:val="en-GB"/>
        </w:rPr>
        <w:t xml:space="preserve"> </w:t>
      </w:r>
      <w:r w:rsidR="00AB210B" w:rsidRPr="003662A8">
        <w:rPr>
          <w:shd w:val="clear" w:color="auto" w:fill="FFFFFF"/>
          <w:lang w:val="en-GB"/>
        </w:rPr>
        <w:t>18.4% and 25.4%</w:t>
      </w:r>
      <w:r w:rsidR="003662A8" w:rsidRPr="003662A8">
        <w:rPr>
          <w:shd w:val="clear" w:color="auto" w:fill="FFFFFF"/>
          <w:lang w:val="en-GB"/>
        </w:rPr>
        <w:t xml:space="preserve"> respectively</w:t>
      </w:r>
      <w:r w:rsidR="00AB210B" w:rsidRPr="003662A8">
        <w:rPr>
          <w:shd w:val="clear" w:color="auto" w:fill="FFFFFF"/>
          <w:lang w:val="en-GB"/>
        </w:rPr>
        <w:t>)</w:t>
      </w:r>
      <w:r w:rsidR="00AB210B" w:rsidRPr="003662A8">
        <w:rPr>
          <w:szCs w:val="19"/>
          <w:shd w:val="clear" w:color="auto" w:fill="FFFFFF"/>
          <w:lang w:val="en-GB"/>
        </w:rPr>
        <w:t>.</w:t>
      </w:r>
    </w:p>
    <w:p w14:paraId="3A4ADD6F" w14:textId="34D13E93" w:rsidR="0027485C" w:rsidRDefault="0027485C" w:rsidP="00F93238">
      <w:pPr>
        <w:ind w:left="652" w:hanging="652"/>
        <w:rPr>
          <w:b/>
          <w:spacing w:val="-2"/>
          <w:sz w:val="18"/>
          <w:szCs w:val="18"/>
          <w:shd w:val="clear" w:color="auto" w:fill="FFFFFF"/>
          <w:lang w:val="en-GB"/>
        </w:rPr>
      </w:pPr>
    </w:p>
    <w:p w14:paraId="1D1196AF" w14:textId="2F0B0E6C" w:rsidR="00E45BF7" w:rsidRDefault="00DB14FB" w:rsidP="00F93238">
      <w:pPr>
        <w:ind w:left="652" w:hanging="652"/>
        <w:rPr>
          <w:b/>
          <w:spacing w:val="-2"/>
          <w:sz w:val="18"/>
          <w:szCs w:val="18"/>
          <w:shd w:val="clear" w:color="auto" w:fill="FFFFFF"/>
          <w:lang w:val="en-GB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44608" behindDoc="0" locked="0" layoutInCell="1" allowOverlap="1" wp14:anchorId="51049998" wp14:editId="67AA8EBC">
            <wp:simplePos x="0" y="0"/>
            <wp:positionH relativeFrom="margin">
              <wp:align>center</wp:align>
            </wp:positionH>
            <wp:positionV relativeFrom="paragraph">
              <wp:posOffset>454356</wp:posOffset>
            </wp:positionV>
            <wp:extent cx="4511675" cy="1670685"/>
            <wp:effectExtent l="0" t="0" r="0" b="0"/>
            <wp:wrapTopAndBottom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2387" w:rsidRPr="006B33EB">
        <w:rPr>
          <w:b/>
          <w:spacing w:val="-2"/>
          <w:sz w:val="18"/>
          <w:szCs w:val="18"/>
          <w:shd w:val="clear" w:color="auto" w:fill="FFFFFF"/>
          <w:lang w:val="en-GB"/>
        </w:rPr>
        <w:t>Chart</w:t>
      </w:r>
      <w:r w:rsidR="008A54FF" w:rsidRPr="006B33EB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4</w:t>
      </w:r>
      <w:r w:rsidR="00E45BF7" w:rsidRPr="006B33EB">
        <w:rPr>
          <w:b/>
          <w:spacing w:val="-2"/>
          <w:sz w:val="18"/>
          <w:szCs w:val="18"/>
          <w:shd w:val="clear" w:color="auto" w:fill="FFFFFF"/>
          <w:lang w:val="en-GB"/>
        </w:rPr>
        <w:t xml:space="preserve">. </w:t>
      </w:r>
      <w:r w:rsidR="009C79ED">
        <w:rPr>
          <w:b/>
          <w:spacing w:val="-2"/>
          <w:sz w:val="18"/>
          <w:szCs w:val="18"/>
          <w:shd w:val="clear" w:color="auto" w:fill="FFFFFF"/>
          <w:lang w:val="en-GB"/>
        </w:rPr>
        <w:t xml:space="preserve">The structure of age of </w:t>
      </w:r>
      <w:r w:rsidR="004B5B2F">
        <w:rPr>
          <w:b/>
          <w:spacing w:val="-2"/>
          <w:sz w:val="18"/>
          <w:szCs w:val="18"/>
          <w:shd w:val="clear" w:color="auto" w:fill="FFFFFF"/>
          <w:lang w:val="en-GB"/>
        </w:rPr>
        <w:t>persons</w:t>
      </w:r>
      <w:r w:rsidR="00F12387" w:rsidRPr="006B33EB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  <w:r w:rsidR="007A2EDC" w:rsidRPr="006B33EB">
        <w:rPr>
          <w:b/>
          <w:sz w:val="18"/>
          <w:szCs w:val="18"/>
          <w:lang w:val="en-GB"/>
        </w:rPr>
        <w:t>who received health care benefit</w:t>
      </w:r>
      <w:r w:rsidR="008E2DBB">
        <w:rPr>
          <w:b/>
          <w:sz w:val="18"/>
          <w:szCs w:val="18"/>
          <w:lang w:val="en-GB"/>
        </w:rPr>
        <w:t>s</w:t>
      </w:r>
      <w:r w:rsidR="00055559">
        <w:rPr>
          <w:b/>
          <w:sz w:val="18"/>
          <w:szCs w:val="18"/>
          <w:lang w:val="en-GB"/>
        </w:rPr>
        <w:t xml:space="preserve"> in</w:t>
      </w:r>
      <w:r w:rsidR="00B32660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  <w:r w:rsidR="00AD5F7A">
        <w:rPr>
          <w:b/>
          <w:spacing w:val="-2"/>
          <w:sz w:val="18"/>
          <w:szCs w:val="18"/>
          <w:shd w:val="clear" w:color="auto" w:fill="FFFFFF"/>
          <w:lang w:val="en-GB"/>
        </w:rPr>
        <w:t xml:space="preserve">the </w:t>
      </w:r>
      <w:r w:rsidR="00805EE0" w:rsidRPr="006B33EB">
        <w:rPr>
          <w:b/>
          <w:spacing w:val="-2"/>
          <w:sz w:val="18"/>
          <w:szCs w:val="18"/>
          <w:shd w:val="clear" w:color="auto" w:fill="FFFFFF"/>
          <w:lang w:val="en-GB"/>
        </w:rPr>
        <w:t>hospital emergency wards</w:t>
      </w:r>
      <w:r w:rsidR="00B24751" w:rsidRPr="006B33EB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  <w:r w:rsidR="00F93238">
        <w:rPr>
          <w:b/>
          <w:spacing w:val="-2"/>
          <w:sz w:val="18"/>
          <w:szCs w:val="18"/>
          <w:shd w:val="clear" w:color="auto" w:fill="FFFFFF"/>
          <w:lang w:val="en-GB"/>
        </w:rPr>
        <w:t xml:space="preserve">or admission </w:t>
      </w:r>
      <w:r w:rsidR="00F12387" w:rsidRPr="006B33EB">
        <w:rPr>
          <w:b/>
          <w:spacing w:val="-2"/>
          <w:sz w:val="18"/>
          <w:szCs w:val="18"/>
          <w:shd w:val="clear" w:color="auto" w:fill="FFFFFF"/>
          <w:lang w:val="en-GB"/>
        </w:rPr>
        <w:t>rooms</w:t>
      </w:r>
      <w:r>
        <w:rPr>
          <w:b/>
          <w:spacing w:val="-2"/>
          <w:sz w:val="18"/>
          <w:szCs w:val="18"/>
          <w:shd w:val="clear" w:color="auto" w:fill="FFFFFF"/>
          <w:lang w:val="en-GB"/>
        </w:rPr>
        <w:t xml:space="preserve"> in 2020</w:t>
      </w:r>
    </w:p>
    <w:p w14:paraId="46CE6821" w14:textId="0189CC8C" w:rsidR="00B839D9" w:rsidRDefault="00B839D9" w:rsidP="00DB14FB">
      <w:pPr>
        <w:tabs>
          <w:tab w:val="left" w:pos="1190"/>
        </w:tabs>
        <w:rPr>
          <w:shd w:val="clear" w:color="auto" w:fill="FFFFFF"/>
          <w:lang w:val="en-GB"/>
        </w:rPr>
      </w:pPr>
    </w:p>
    <w:p w14:paraId="777D886F" w14:textId="77C803C7" w:rsidR="00A930B8" w:rsidRDefault="00A930B8" w:rsidP="00A930B8">
      <w:pPr>
        <w:rPr>
          <w:lang w:val="en-GB"/>
        </w:rPr>
      </w:pPr>
      <w:r w:rsidRPr="00321551">
        <w:rPr>
          <w:lang w:val="en-GB"/>
        </w:rPr>
        <w:t>At</w:t>
      </w:r>
      <w:r>
        <w:rPr>
          <w:lang w:val="en-GB"/>
        </w:rPr>
        <w:t xml:space="preserve"> the national level</w:t>
      </w:r>
      <w:r w:rsidR="00783140">
        <w:rPr>
          <w:lang w:val="en-GB"/>
        </w:rPr>
        <w:t>,</w:t>
      </w:r>
      <w:r w:rsidR="004A30F4">
        <w:rPr>
          <w:lang w:val="en-GB"/>
        </w:rPr>
        <w:t xml:space="preserve"> there were 120</w:t>
      </w:r>
      <w:r w:rsidRPr="00321551">
        <w:rPr>
          <w:lang w:val="en-GB"/>
        </w:rPr>
        <w:t xml:space="preserve"> pe</w:t>
      </w:r>
      <w:r w:rsidR="004B5B2F">
        <w:rPr>
          <w:lang w:val="en-GB"/>
        </w:rPr>
        <w:t xml:space="preserve">rsons </w:t>
      </w:r>
      <w:r>
        <w:rPr>
          <w:lang w:val="en-GB"/>
        </w:rPr>
        <w:t>who received health care benefits</w:t>
      </w:r>
      <w:r w:rsidRPr="00321551">
        <w:rPr>
          <w:lang w:val="en-GB"/>
        </w:rPr>
        <w:t xml:space="preserve"> </w:t>
      </w:r>
      <w:r w:rsidR="00E1436A">
        <w:rPr>
          <w:lang w:val="en-GB"/>
        </w:rPr>
        <w:t>in</w:t>
      </w:r>
      <w:r w:rsidR="00E10922">
        <w:rPr>
          <w:lang w:val="en-GB"/>
        </w:rPr>
        <w:t xml:space="preserve"> the hospital emergency wards or in admission rooms</w:t>
      </w:r>
      <w:r w:rsidR="00F56036">
        <w:rPr>
          <w:lang w:val="en-GB"/>
        </w:rPr>
        <w:t xml:space="preserve"> per</w:t>
      </w:r>
      <w:r w:rsidR="000E61E5">
        <w:rPr>
          <w:lang w:val="en-GB"/>
        </w:rPr>
        <w:t xml:space="preserve"> 1</w:t>
      </w:r>
      <w:r w:rsidR="00F56036">
        <w:rPr>
          <w:lang w:val="en-GB"/>
        </w:rPr>
        <w:t xml:space="preserve"> thousand</w:t>
      </w:r>
      <w:r>
        <w:rPr>
          <w:lang w:val="en-GB"/>
        </w:rPr>
        <w:t xml:space="preserve"> </w:t>
      </w:r>
      <w:r w:rsidRPr="00321551">
        <w:rPr>
          <w:lang w:val="en-GB"/>
        </w:rPr>
        <w:t>population</w:t>
      </w:r>
      <w:r w:rsidR="007F01A0">
        <w:rPr>
          <w:lang w:val="en-GB"/>
        </w:rPr>
        <w:t xml:space="preserve"> (</w:t>
      </w:r>
      <w:r w:rsidR="00CA0AA3">
        <w:rPr>
          <w:lang w:val="en-GB"/>
        </w:rPr>
        <w:t>160 persons</w:t>
      </w:r>
      <w:r w:rsidR="007F01A0">
        <w:rPr>
          <w:lang w:val="en-GB"/>
        </w:rPr>
        <w:t xml:space="preserve"> in 2019</w:t>
      </w:r>
      <w:r w:rsidR="00CA0AA3">
        <w:rPr>
          <w:lang w:val="en-GB"/>
        </w:rPr>
        <w:t>)</w:t>
      </w:r>
      <w:r w:rsidRPr="00321551">
        <w:rPr>
          <w:lang w:val="en-GB"/>
        </w:rPr>
        <w:t xml:space="preserve">. </w:t>
      </w:r>
      <w:r w:rsidR="00F56036">
        <w:rPr>
          <w:lang w:val="en-GB"/>
        </w:rPr>
        <w:t>The maximum ratio</w:t>
      </w:r>
      <w:r w:rsidR="000F201B">
        <w:rPr>
          <w:lang w:val="en-GB"/>
        </w:rPr>
        <w:t xml:space="preserve"> </w:t>
      </w:r>
      <w:r w:rsidR="000C4861">
        <w:rPr>
          <w:lang w:val="en-GB"/>
        </w:rPr>
        <w:t>of persons</w:t>
      </w:r>
      <w:r w:rsidR="0098498C">
        <w:rPr>
          <w:lang w:val="en-GB"/>
        </w:rPr>
        <w:t xml:space="preserve"> who received medical tr</w:t>
      </w:r>
      <w:r w:rsidR="00F56036">
        <w:rPr>
          <w:lang w:val="en-GB"/>
        </w:rPr>
        <w:t>eatment in these places per</w:t>
      </w:r>
      <w:r w:rsidR="009A6D0E">
        <w:rPr>
          <w:lang w:val="en-GB"/>
        </w:rPr>
        <w:t xml:space="preserve"> 1</w:t>
      </w:r>
      <w:r w:rsidR="00F56036">
        <w:rPr>
          <w:lang w:val="en-GB"/>
        </w:rPr>
        <w:t xml:space="preserve"> thousand</w:t>
      </w:r>
      <w:r w:rsidR="0098498C">
        <w:rPr>
          <w:lang w:val="en-GB"/>
        </w:rPr>
        <w:t xml:space="preserve"> population</w:t>
      </w:r>
      <w:r w:rsidR="000F201B">
        <w:rPr>
          <w:lang w:val="en-GB"/>
        </w:rPr>
        <w:t xml:space="preserve"> was observed in </w:t>
      </w:r>
      <w:proofErr w:type="spellStart"/>
      <w:r w:rsidR="000F201B">
        <w:rPr>
          <w:lang w:val="en-GB"/>
        </w:rPr>
        <w:t>Lubelskie</w:t>
      </w:r>
      <w:proofErr w:type="spellEnd"/>
      <w:r>
        <w:rPr>
          <w:lang w:val="en-GB"/>
        </w:rPr>
        <w:t xml:space="preserve"> Voivodship </w:t>
      </w:r>
      <w:r w:rsidR="004A30F4">
        <w:rPr>
          <w:lang w:val="en-GB"/>
        </w:rPr>
        <w:t>(143) and the minimum value (85</w:t>
      </w:r>
      <w:r w:rsidR="000F201B">
        <w:rPr>
          <w:lang w:val="en-GB"/>
        </w:rPr>
        <w:t xml:space="preserve">) in </w:t>
      </w:r>
      <w:proofErr w:type="spellStart"/>
      <w:r w:rsidR="000F201B">
        <w:rPr>
          <w:lang w:val="en-GB"/>
        </w:rPr>
        <w:t>Śląskie</w:t>
      </w:r>
      <w:proofErr w:type="spellEnd"/>
      <w:r>
        <w:rPr>
          <w:lang w:val="en-GB"/>
        </w:rPr>
        <w:t xml:space="preserve"> Voivodship</w:t>
      </w:r>
      <w:r w:rsidRPr="00321551">
        <w:rPr>
          <w:lang w:val="en-GB"/>
        </w:rPr>
        <w:t>.</w:t>
      </w:r>
    </w:p>
    <w:p w14:paraId="71F79BE4" w14:textId="77777777" w:rsidR="00701BD3" w:rsidRDefault="00701BD3" w:rsidP="00A930B8">
      <w:pPr>
        <w:rPr>
          <w:lang w:val="en-GB"/>
        </w:rPr>
      </w:pPr>
    </w:p>
    <w:p w14:paraId="1990DFAA" w14:textId="277D955A" w:rsidR="00B839D9" w:rsidRDefault="00C27186" w:rsidP="001E398F">
      <w:pPr>
        <w:ind w:left="567" w:hanging="567"/>
        <w:rPr>
          <w:b/>
          <w:sz w:val="18"/>
          <w:szCs w:val="18"/>
          <w:shd w:val="clear" w:color="auto" w:fill="FFFFFF"/>
          <w:lang w:val="en-GB"/>
        </w:rPr>
      </w:pPr>
      <w:r w:rsidRPr="00C27186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40512" behindDoc="0" locked="0" layoutInCell="1" allowOverlap="1" wp14:anchorId="1D28CFF9" wp14:editId="3BB086E1">
            <wp:simplePos x="0" y="0"/>
            <wp:positionH relativeFrom="margin">
              <wp:posOffset>-1270</wp:posOffset>
            </wp:positionH>
            <wp:positionV relativeFrom="paragraph">
              <wp:posOffset>413993</wp:posOffset>
            </wp:positionV>
            <wp:extent cx="5122545" cy="3652070"/>
            <wp:effectExtent l="0" t="0" r="1905" b="5715"/>
            <wp:wrapTopAndBottom/>
            <wp:docPr id="30" name="Obraz 30" descr="\\Vmfkrk01\sz\ANIA_SYLWIA\notatka sygnalna\ZD4 za 2020\MAPY\mapa3\Mapa3_2020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mfkrk01\sz\ANIA_SYLWIA\notatka sygnalna\ZD4 za 2020\MAPY\mapa3\Mapa3_2020ENG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6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18"/>
          <w:szCs w:val="18"/>
          <w:shd w:val="clear" w:color="auto" w:fill="FFFFFF"/>
          <w:lang w:val="en-GB"/>
        </w:rPr>
        <w:t>Map 3</w:t>
      </w:r>
      <w:r w:rsidR="00E833C2" w:rsidRPr="00615B6A">
        <w:rPr>
          <w:b/>
          <w:sz w:val="18"/>
          <w:szCs w:val="18"/>
          <w:shd w:val="clear" w:color="auto" w:fill="FFFFFF"/>
          <w:lang w:val="en-GB"/>
        </w:rPr>
        <w:t xml:space="preserve">. </w:t>
      </w:r>
      <w:r w:rsidR="00BB3694">
        <w:rPr>
          <w:b/>
          <w:sz w:val="18"/>
          <w:szCs w:val="18"/>
          <w:shd w:val="clear" w:color="auto" w:fill="FFFFFF"/>
          <w:lang w:val="en-GB"/>
        </w:rPr>
        <w:t>Persons</w:t>
      </w:r>
      <w:r w:rsidR="00E833C2" w:rsidRPr="00615B6A">
        <w:rPr>
          <w:b/>
          <w:sz w:val="18"/>
          <w:szCs w:val="18"/>
          <w:shd w:val="clear" w:color="auto" w:fill="FFFFFF"/>
          <w:lang w:val="en-GB"/>
        </w:rPr>
        <w:t xml:space="preserve"> who received health care benefits </w:t>
      </w:r>
      <w:r w:rsidR="00055559">
        <w:rPr>
          <w:b/>
          <w:sz w:val="18"/>
          <w:szCs w:val="18"/>
          <w:shd w:val="clear" w:color="auto" w:fill="FFFFFF"/>
          <w:lang w:val="en-GB"/>
        </w:rPr>
        <w:t>in</w:t>
      </w:r>
      <w:r w:rsidR="00E833C2" w:rsidRPr="00615B6A">
        <w:rPr>
          <w:b/>
          <w:sz w:val="18"/>
          <w:szCs w:val="18"/>
          <w:shd w:val="clear" w:color="auto" w:fill="FFFFFF"/>
          <w:lang w:val="en-GB"/>
        </w:rPr>
        <w:t xml:space="preserve"> the hospital emergency ward</w:t>
      </w:r>
      <w:r w:rsidR="006945AC" w:rsidRPr="00F56036">
        <w:rPr>
          <w:b/>
          <w:sz w:val="18"/>
          <w:szCs w:val="18"/>
          <w:shd w:val="clear" w:color="auto" w:fill="FFFFFF"/>
          <w:lang w:val="en-GB"/>
        </w:rPr>
        <w:t xml:space="preserve">s or admission rooms per </w:t>
      </w:r>
      <w:r w:rsidR="00884BAD">
        <w:rPr>
          <w:b/>
          <w:sz w:val="18"/>
          <w:szCs w:val="18"/>
          <w:shd w:val="clear" w:color="auto" w:fill="FFFFFF"/>
          <w:lang w:val="en-GB"/>
        </w:rPr>
        <w:t>1</w:t>
      </w:r>
      <w:r w:rsidR="00062864">
        <w:rPr>
          <w:b/>
          <w:sz w:val="18"/>
          <w:szCs w:val="18"/>
          <w:shd w:val="clear" w:color="auto" w:fill="FFFFFF"/>
          <w:lang w:val="en-GB"/>
        </w:rPr>
        <w:t> </w:t>
      </w:r>
      <w:r w:rsidR="00884BAD">
        <w:rPr>
          <w:b/>
          <w:sz w:val="18"/>
          <w:szCs w:val="18"/>
          <w:shd w:val="clear" w:color="auto" w:fill="FFFFFF"/>
          <w:lang w:val="en-GB"/>
        </w:rPr>
        <w:t>000</w:t>
      </w:r>
      <w:r w:rsidR="00E833C2" w:rsidRPr="00615B6A">
        <w:rPr>
          <w:b/>
          <w:sz w:val="18"/>
          <w:szCs w:val="18"/>
          <w:shd w:val="clear" w:color="auto" w:fill="FFFFFF"/>
          <w:lang w:val="en-GB"/>
        </w:rPr>
        <w:t xml:space="preserve"> population </w:t>
      </w:r>
      <w:r w:rsidR="00860B4D">
        <w:rPr>
          <w:rFonts w:ascii="Fira Sans SemiBold" w:hAnsi="Fira Sans SemiBold"/>
          <w:sz w:val="18"/>
          <w:szCs w:val="18"/>
          <w:lang w:val="en-GB"/>
        </w:rPr>
        <w:t xml:space="preserve">by voivodships </w:t>
      </w:r>
      <w:r>
        <w:rPr>
          <w:b/>
          <w:sz w:val="18"/>
          <w:szCs w:val="18"/>
          <w:shd w:val="clear" w:color="auto" w:fill="FFFFFF"/>
          <w:lang w:val="en-GB"/>
        </w:rPr>
        <w:t>in 2020</w:t>
      </w:r>
      <w:r w:rsidR="00E833C2" w:rsidRPr="00615B6A">
        <w:rPr>
          <w:b/>
          <w:sz w:val="18"/>
          <w:szCs w:val="18"/>
          <w:shd w:val="clear" w:color="auto" w:fill="FFFFFF"/>
          <w:lang w:val="en-GB"/>
        </w:rPr>
        <w:t xml:space="preserve"> </w:t>
      </w:r>
    </w:p>
    <w:p w14:paraId="236491B9" w14:textId="26B6E63A" w:rsidR="00C27186" w:rsidRDefault="00C27186" w:rsidP="001E398F">
      <w:pPr>
        <w:ind w:left="567" w:hanging="567"/>
        <w:rPr>
          <w:shd w:val="clear" w:color="auto" w:fill="FFFFFF"/>
          <w:lang w:val="en-GB"/>
        </w:rPr>
      </w:pPr>
    </w:p>
    <w:p w14:paraId="2F0A7B53" w14:textId="326A985F" w:rsidR="00743E3B" w:rsidRPr="008B06E5" w:rsidRDefault="00DD15DC" w:rsidP="009E7738">
      <w:pPr>
        <w:contextualSpacing/>
        <w:rPr>
          <w:szCs w:val="19"/>
          <w:lang w:val="en-GB"/>
        </w:rPr>
        <w:sectPr w:rsidR="00743E3B" w:rsidRPr="008B06E5" w:rsidSect="00567E0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>
        <w:rPr>
          <w:szCs w:val="19"/>
          <w:lang w:val="en-GB"/>
        </w:rPr>
        <w:t>I</w:t>
      </w:r>
      <w:r w:rsidR="005E09D4" w:rsidRPr="00515138">
        <w:rPr>
          <w:szCs w:val="19"/>
          <w:lang w:val="en-GB"/>
        </w:rPr>
        <w:t>n the case of quoting data from the Statistics Poland, please provide information: "Statis-tics Poland data source", and in the case of publishing calculations made on data published by the Statistics Poland, please provide information: "Own study based on Statistics Poland data".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402E6D" w:rsidRPr="00D52453" w14:paraId="5E0A4E1C" w14:textId="77777777" w:rsidTr="007A04CE">
        <w:trPr>
          <w:trHeight w:val="1912"/>
        </w:trPr>
        <w:tc>
          <w:tcPr>
            <w:tcW w:w="4245" w:type="dxa"/>
          </w:tcPr>
          <w:p w14:paraId="1F2B47C0" w14:textId="77777777" w:rsidR="0040709B" w:rsidRDefault="0040709B" w:rsidP="0040709B">
            <w:pPr>
              <w:spacing w:before="0" w:after="0" w:line="276" w:lineRule="auto"/>
              <w:jc w:val="both"/>
              <w:rPr>
                <w:rFonts w:cs="Arial"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14:paraId="5A6C444D" w14:textId="77777777" w:rsidR="0040709B" w:rsidRPr="00C12012" w:rsidRDefault="0040709B" w:rsidP="0040709B">
            <w:pPr>
              <w:spacing w:before="0" w:after="0" w:line="276" w:lineRule="auto"/>
              <w:jc w:val="both"/>
              <w:rPr>
                <w:b/>
                <w:sz w:val="20"/>
                <w:lang w:val="en-GB"/>
              </w:rPr>
            </w:pPr>
            <w:r w:rsidRPr="00C12012">
              <w:rPr>
                <w:b/>
                <w:sz w:val="20"/>
                <w:lang w:val="en-GB"/>
              </w:rPr>
              <w:t>Statistical Office in Kraków</w:t>
            </w:r>
          </w:p>
          <w:p w14:paraId="0685169E" w14:textId="77777777" w:rsidR="0040709B" w:rsidRPr="009B1CAB" w:rsidRDefault="0040709B" w:rsidP="0040709B">
            <w:pPr>
              <w:spacing w:before="0" w:after="0" w:line="276" w:lineRule="auto"/>
              <w:jc w:val="both"/>
              <w:rPr>
                <w:rFonts w:cs="Arial"/>
                <w:b/>
                <w:sz w:val="20"/>
              </w:rPr>
            </w:pPr>
            <w:proofErr w:type="spellStart"/>
            <w:r w:rsidRPr="009B1CAB">
              <w:rPr>
                <w:rFonts w:cs="Arial"/>
                <w:b/>
                <w:sz w:val="20"/>
              </w:rPr>
              <w:t>Director</w:t>
            </w:r>
            <w:proofErr w:type="spellEnd"/>
            <w:r w:rsidRPr="009B1CAB">
              <w:rPr>
                <w:rFonts w:cs="Arial"/>
                <w:b/>
                <w:sz w:val="20"/>
              </w:rPr>
              <w:t xml:space="preserve"> Agnieszka </w:t>
            </w:r>
            <w:proofErr w:type="spellStart"/>
            <w:r w:rsidRPr="009B1CAB">
              <w:rPr>
                <w:rFonts w:cs="Arial"/>
                <w:b/>
                <w:sz w:val="20"/>
              </w:rPr>
              <w:t>Szlubowska</w:t>
            </w:r>
            <w:proofErr w:type="spellEnd"/>
          </w:p>
          <w:p w14:paraId="3AC15A4E" w14:textId="56222392" w:rsidR="0040709B" w:rsidRPr="00BC5785" w:rsidRDefault="0040709B" w:rsidP="0040709B">
            <w:pPr>
              <w:pStyle w:val="Nagwek3"/>
              <w:spacing w:before="0" w:after="120" w:line="240" w:lineRule="auto"/>
              <w:jc w:val="both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578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Office: tel. (+48 </w:t>
            </w:r>
            <w:r w:rsidR="00FF2D1C">
              <w:rPr>
                <w:rFonts w:ascii="Fira Sans" w:hAnsi="Fira Sans" w:cs="Arial"/>
                <w:color w:val="auto"/>
                <w:sz w:val="20"/>
                <w:lang w:val="fi-FI"/>
              </w:rPr>
              <w:t>12</w:t>
            </w:r>
            <w:r w:rsidRPr="00BC5785">
              <w:rPr>
                <w:rFonts w:ascii="Fira Sans" w:hAnsi="Fira Sans" w:cs="Arial"/>
                <w:color w:val="auto"/>
                <w:sz w:val="20"/>
                <w:lang w:val="fi-FI"/>
              </w:rPr>
              <w:t>) 420 4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0</w:t>
            </w:r>
            <w:r w:rsidRPr="00BC578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5</w:t>
            </w:r>
            <w:r w:rsidRPr="00BC5785">
              <w:rPr>
                <w:rFonts w:ascii="Fira Sans" w:hAnsi="Fira Sans" w:cs="Arial"/>
                <w:color w:val="auto"/>
                <w:sz w:val="20"/>
                <w:lang w:val="fi-FI"/>
              </w:rPr>
              <w:t>0</w:t>
            </w:r>
          </w:p>
          <w:p w14:paraId="26B230F0" w14:textId="77777777" w:rsidR="00FF5333" w:rsidRPr="00A260B3" w:rsidRDefault="00FF5333" w:rsidP="00BA31DB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</w:p>
          <w:p w14:paraId="1D0C2F6C" w14:textId="77777777" w:rsidR="0074474E" w:rsidRPr="00321551" w:rsidRDefault="0074474E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  <w:lang w:val="en-GB"/>
              </w:rPr>
            </w:pPr>
          </w:p>
        </w:tc>
        <w:tc>
          <w:tcPr>
            <w:tcW w:w="3822" w:type="dxa"/>
          </w:tcPr>
          <w:p w14:paraId="7783F99A" w14:textId="148A284C" w:rsidR="0040709B" w:rsidRDefault="0040709B" w:rsidP="0040709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5245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1D0B9211" w14:textId="77777777" w:rsidR="0040709B" w:rsidRDefault="0040709B" w:rsidP="00FF2D1C">
            <w:pPr>
              <w:spacing w:before="0" w:after="0" w:line="276" w:lineRule="auto"/>
              <w:jc w:val="both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14:paraId="5FEF593C" w14:textId="77777777" w:rsidR="0040709B" w:rsidRDefault="0040709B" w:rsidP="00FF2D1C">
            <w:pPr>
              <w:pStyle w:val="Nagwek3"/>
              <w:spacing w:before="0" w:line="240" w:lineRule="auto"/>
              <w:jc w:val="both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>
              <w:rPr>
                <w:rFonts w:ascii="Fira Sans" w:hAnsi="Fira Sans" w:cs="Arial"/>
                <w:b/>
                <w:color w:val="00000A"/>
                <w:sz w:val="20"/>
                <w:szCs w:val="28"/>
                <w:lang w:val="en-GB"/>
              </w:rPr>
              <w:t xml:space="preserve"> Banaszek</w:t>
            </w:r>
          </w:p>
          <w:p w14:paraId="7C3F4270" w14:textId="77777777" w:rsidR="0040709B" w:rsidRPr="00BC5785" w:rsidRDefault="0040709B" w:rsidP="0040709B">
            <w:pPr>
              <w:pStyle w:val="Nagwek3"/>
              <w:spacing w:before="0" w:after="120" w:line="240" w:lineRule="auto"/>
              <w:jc w:val="both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5785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BC5785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1E4B541" w14:textId="77777777" w:rsidR="00402E6D" w:rsidRPr="00D7396A" w:rsidRDefault="00402E6D" w:rsidP="002B4B55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en-GB"/>
              </w:rPr>
            </w:pPr>
          </w:p>
        </w:tc>
      </w:tr>
    </w:tbl>
    <w:p w14:paraId="4C637DA9" w14:textId="77777777" w:rsidR="00402E6D" w:rsidRPr="00D7396A" w:rsidRDefault="00402E6D" w:rsidP="00402E6D">
      <w:pPr>
        <w:rPr>
          <w:sz w:val="20"/>
          <w:lang w:val="en-GB"/>
        </w:rPr>
      </w:pPr>
    </w:p>
    <w:p w14:paraId="1FD88F0B" w14:textId="77777777" w:rsidR="00402E6D" w:rsidRPr="00D7396A" w:rsidRDefault="00402E6D" w:rsidP="00402E6D">
      <w:pPr>
        <w:rPr>
          <w:sz w:val="18"/>
          <w:lang w:val="en-GB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402E6D" w:rsidRPr="00D52453" w14:paraId="61302BB5" w14:textId="77777777" w:rsidTr="007A04CE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1F459E2" w14:textId="77777777" w:rsidR="00C05CD6" w:rsidRDefault="00C05CD6" w:rsidP="00C05CD6">
            <w:pPr>
              <w:spacing w:after="0" w:line="240" w:lineRule="auto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Press Office</w:t>
            </w:r>
          </w:p>
          <w:p w14:paraId="2629187B" w14:textId="77777777" w:rsidR="00C05CD6" w:rsidRDefault="00C05CD6" w:rsidP="00C05CD6">
            <w:pPr>
              <w:spacing w:after="0" w:line="240" w:lineRule="auto"/>
              <w:jc w:val="both"/>
              <w:rPr>
                <w:color w:val="FF0000"/>
                <w:sz w:val="20"/>
                <w:lang w:val="en-GB"/>
              </w:rPr>
            </w:pPr>
            <w:r w:rsidRPr="00982790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119CF74F" w14:textId="77777777" w:rsidR="00402E6D" w:rsidRPr="00321551" w:rsidRDefault="00C05CD6" w:rsidP="00C05CD6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hyperlink r:id="rId22">
              <w:r>
                <w:rPr>
                  <w:rStyle w:val="czeinternetowe"/>
                  <w:rFonts w:cstheme="minorBidi"/>
                  <w:b/>
                  <w:color w:val="00000A"/>
                  <w:sz w:val="20"/>
                  <w:lang w:val="en-GB"/>
                </w:rPr>
                <w:t>obslugaprasowa@stat.gov.pl</w:t>
              </w:r>
            </w:hyperlink>
          </w:p>
          <w:p w14:paraId="4DC85642" w14:textId="77777777" w:rsidR="00402E6D" w:rsidRPr="00321551" w:rsidRDefault="00402E6D" w:rsidP="00402E6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9A20389" w14:textId="77777777" w:rsidR="00402E6D" w:rsidRPr="00321551" w:rsidRDefault="00402E6D" w:rsidP="00402E6D">
            <w:pPr>
              <w:rPr>
                <w:sz w:val="18"/>
                <w:lang w:val="en-GB"/>
              </w:rPr>
            </w:pPr>
            <w:r w:rsidRPr="0032155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0CFDC737" wp14:editId="7ED03EA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76E6546" w14:textId="76BB867B" w:rsidR="00402E6D" w:rsidRPr="00321551" w:rsidRDefault="00402E6D" w:rsidP="00402E6D">
            <w:pPr>
              <w:rPr>
                <w:sz w:val="18"/>
                <w:lang w:val="en-GB"/>
              </w:rPr>
            </w:pPr>
            <w:r w:rsidRPr="00321551">
              <w:rPr>
                <w:sz w:val="20"/>
                <w:lang w:val="en-GB"/>
              </w:rPr>
              <w:t>www.stat.gov.pl</w:t>
            </w:r>
            <w:r w:rsidR="00FF2D1C">
              <w:rPr>
                <w:sz w:val="20"/>
                <w:lang w:val="en-GB"/>
              </w:rPr>
              <w:t>/en</w:t>
            </w:r>
          </w:p>
        </w:tc>
      </w:tr>
      <w:tr w:rsidR="00402E6D" w:rsidRPr="00321551" w14:paraId="2E2CBF91" w14:textId="77777777" w:rsidTr="007A04CE">
        <w:trPr>
          <w:trHeight w:val="436"/>
        </w:trPr>
        <w:tc>
          <w:tcPr>
            <w:tcW w:w="2721" w:type="pct"/>
            <w:vMerge/>
            <w:vAlign w:val="center"/>
          </w:tcPr>
          <w:p w14:paraId="1009B392" w14:textId="77777777" w:rsidR="00402E6D" w:rsidRPr="00321551" w:rsidRDefault="00402E6D" w:rsidP="00402E6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5F3AA255" w14:textId="77777777" w:rsidR="00402E6D" w:rsidRPr="00321551" w:rsidRDefault="00402E6D" w:rsidP="00402E6D">
            <w:pPr>
              <w:rPr>
                <w:sz w:val="18"/>
                <w:lang w:val="en-GB"/>
              </w:rPr>
            </w:pPr>
            <w:r w:rsidRPr="0032155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5FF826E" wp14:editId="063B64A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7727CDB" w14:textId="669B5113" w:rsidR="00402E6D" w:rsidRPr="00321551" w:rsidRDefault="00FF2D1C" w:rsidP="00402E6D">
            <w:pPr>
              <w:rPr>
                <w:sz w:val="18"/>
                <w:lang w:val="en-GB"/>
              </w:rPr>
            </w:pPr>
            <w:r w:rsidRPr="00FF2D1C">
              <w:rPr>
                <w:sz w:val="20"/>
                <w:lang w:val="en-GB"/>
              </w:rPr>
              <w:t>@StatPoland</w:t>
            </w:r>
          </w:p>
        </w:tc>
      </w:tr>
      <w:tr w:rsidR="00402E6D" w:rsidRPr="00321551" w14:paraId="52DBC631" w14:textId="77777777" w:rsidTr="007A04CE">
        <w:trPr>
          <w:trHeight w:val="436"/>
        </w:trPr>
        <w:tc>
          <w:tcPr>
            <w:tcW w:w="2721" w:type="pct"/>
            <w:vMerge/>
            <w:vAlign w:val="center"/>
          </w:tcPr>
          <w:p w14:paraId="05BDE7A2" w14:textId="77777777" w:rsidR="00402E6D" w:rsidRPr="00321551" w:rsidRDefault="00402E6D" w:rsidP="00402E6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16BF00A" w14:textId="77777777" w:rsidR="00402E6D" w:rsidRPr="00321551" w:rsidRDefault="00402E6D" w:rsidP="00402E6D">
            <w:pPr>
              <w:rPr>
                <w:sz w:val="18"/>
                <w:lang w:val="en-GB"/>
              </w:rPr>
            </w:pPr>
            <w:r w:rsidRPr="0032155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F90C7A3" wp14:editId="60478CC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4E4A6B3" w14:textId="77777777" w:rsidR="00402E6D" w:rsidRPr="00321551" w:rsidRDefault="00402E6D" w:rsidP="00402E6D">
            <w:pPr>
              <w:rPr>
                <w:sz w:val="20"/>
                <w:lang w:val="en-GB"/>
              </w:rPr>
            </w:pPr>
            <w:r w:rsidRPr="00321551">
              <w:rPr>
                <w:sz w:val="20"/>
                <w:lang w:val="en-GB"/>
              </w:rPr>
              <w:t>@GlownyUrzadStatystyczny</w:t>
            </w:r>
          </w:p>
        </w:tc>
      </w:tr>
    </w:tbl>
    <w:p w14:paraId="544F233C" w14:textId="09695907" w:rsidR="00402E6D" w:rsidRPr="00321551" w:rsidRDefault="00172C86" w:rsidP="00402E6D">
      <w:pPr>
        <w:rPr>
          <w:sz w:val="18"/>
          <w:lang w:val="en-GB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3F1BDD0" wp14:editId="72B0F30E">
                <wp:simplePos x="0" y="0"/>
                <wp:positionH relativeFrom="margin">
                  <wp:posOffset>19050</wp:posOffset>
                </wp:positionH>
                <wp:positionV relativeFrom="paragraph">
                  <wp:posOffset>417195</wp:posOffset>
                </wp:positionV>
                <wp:extent cx="6559550" cy="4443095"/>
                <wp:effectExtent l="0" t="0" r="12700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82F1B" w14:textId="77777777" w:rsidR="00ED1F17" w:rsidRDefault="00ED1F17" w:rsidP="00402E6D">
                            <w:pPr>
                              <w:rPr>
                                <w:b/>
                              </w:rPr>
                            </w:pPr>
                          </w:p>
                          <w:p w14:paraId="6FB413D8" w14:textId="77777777" w:rsidR="00ED1F17" w:rsidRPr="008405E4" w:rsidRDefault="00ED1F17" w:rsidP="00B03613">
                            <w:pPr>
                              <w:rPr>
                                <w:b/>
                                <w:szCs w:val="19"/>
                                <w:lang w:val="en-GB"/>
                              </w:rPr>
                            </w:pPr>
                            <w:r w:rsidRPr="008405E4">
                              <w:rPr>
                                <w:b/>
                                <w:szCs w:val="19"/>
                                <w:lang w:val="en-GB"/>
                              </w:rPr>
                              <w:t>Related information</w:t>
                            </w:r>
                          </w:p>
                          <w:p w14:paraId="6A6A3B2E" w14:textId="4859AB6F" w:rsidR="00ED1F17" w:rsidRPr="00DF63DB" w:rsidRDefault="001D4562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7A79D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Health and health care in 2019</w:t>
                              </w:r>
                            </w:hyperlink>
                          </w:p>
                          <w:p w14:paraId="086D3B57" w14:textId="77777777" w:rsidR="00ED1F17" w:rsidRPr="00AB0A55" w:rsidRDefault="001D4562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ED1F17" w:rsidRPr="00AB0A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Methodological report. Health and health care statistics − Statistics Poland’s reports</w:t>
                              </w:r>
                            </w:hyperlink>
                          </w:p>
                          <w:p w14:paraId="618A3419" w14:textId="77777777" w:rsidR="00ED1F17" w:rsidRPr="0011250E" w:rsidRDefault="00ED1F17" w:rsidP="00CD642A">
                            <w:pPr>
                              <w:rPr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0DFD8577" w14:textId="77777777" w:rsidR="00ED1F17" w:rsidRPr="00D7396A" w:rsidRDefault="00ED1F17" w:rsidP="00625B78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GB"/>
                              </w:rPr>
                            </w:pPr>
                            <w:r w:rsidRPr="00D7396A">
                              <w:rPr>
                                <w:b/>
                                <w:color w:val="000000" w:themeColor="text1"/>
                                <w:szCs w:val="19"/>
                                <w:lang w:val="en-GB"/>
                              </w:rPr>
                              <w:t>Data available in databases</w:t>
                            </w:r>
                          </w:p>
                          <w:p w14:paraId="51F5ECAA" w14:textId="77777777" w:rsidR="00ED1F17" w:rsidRPr="00DF63DB" w:rsidRDefault="001D4562" w:rsidP="001D3AEC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hyperlink r:id="rId28" w:history="1">
                              <w:r w:rsidR="00ED1F17" w:rsidRPr="00DF63D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 -&gt; Health care, social welfare and benefits to the family</w:t>
                              </w:r>
                            </w:hyperlink>
                          </w:p>
                          <w:p w14:paraId="628505B4" w14:textId="77777777" w:rsidR="00ED1F17" w:rsidRPr="00DF63DB" w:rsidRDefault="001D4562" w:rsidP="00CD642A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hyperlink r:id="rId29" w:history="1">
                              <w:r w:rsidR="00ED1F17" w:rsidRPr="00DF63D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Analytical Platform – SWAID – Knowledge Databases -&gt; Health and Health care</w:t>
                              </w:r>
                            </w:hyperlink>
                          </w:p>
                          <w:p w14:paraId="2438C354" w14:textId="77777777" w:rsidR="00ED1F17" w:rsidRPr="0011250E" w:rsidRDefault="00ED1F17" w:rsidP="00CD642A">
                            <w:pPr>
                              <w:rPr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30AA2770" w14:textId="77777777" w:rsidR="00ED1F17" w:rsidRPr="00D7396A" w:rsidRDefault="00ED1F17" w:rsidP="00625B78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GB"/>
                              </w:rPr>
                            </w:pPr>
                            <w:r w:rsidRPr="00D7396A">
                              <w:rPr>
                                <w:b/>
                                <w:color w:val="000000" w:themeColor="text1"/>
                                <w:szCs w:val="19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0AB7B6D4" w14:textId="7C0D5361" w:rsidR="00ED1F17" w:rsidRPr="00DF63DB" w:rsidRDefault="001D4562" w:rsidP="00CD642A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hyperlink r:id="rId30" w:history="1">
                              <w:r w:rsidR="00ED1F17" w:rsidRPr="00DF63D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Emergency medical services</w:t>
                              </w:r>
                            </w:hyperlink>
                          </w:p>
                          <w:p w14:paraId="44ED8CE7" w14:textId="68B54F8C" w:rsidR="00ED1F17" w:rsidRPr="00DF63DB" w:rsidRDefault="001D4562" w:rsidP="00CD642A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hyperlink r:id="rId31" w:history="1">
                              <w:r w:rsidR="00ED1F17" w:rsidRPr="00DF63D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Units of emergency medical service</w:t>
                              </w:r>
                            </w:hyperlink>
                          </w:p>
                          <w:p w14:paraId="684341FF" w14:textId="2B550532" w:rsidR="00ED1F17" w:rsidRPr="00DF63DB" w:rsidRDefault="001D4562" w:rsidP="00CD642A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hyperlink r:id="rId32" w:history="1">
                              <w:r w:rsidR="00ED1F17" w:rsidRPr="00DF63D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Hospital emergency ward</w:t>
                              </w:r>
                            </w:hyperlink>
                          </w:p>
                          <w:p w14:paraId="7747C9CC" w14:textId="5D8C3F86" w:rsidR="00ED1F17" w:rsidRPr="007E494B" w:rsidRDefault="001D4562" w:rsidP="00CD642A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hyperlink r:id="rId33" w:history="1">
                              <w:r w:rsidR="00ED1F17" w:rsidRPr="007E494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The place of occurrence</w:t>
                              </w:r>
                            </w:hyperlink>
                          </w:p>
                          <w:p w14:paraId="1815821C" w14:textId="3884DE9E" w:rsidR="00ED1F17" w:rsidRPr="00230D27" w:rsidRDefault="001D4562" w:rsidP="00402E6D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hyperlink r:id="rId34" w:history="1">
                              <w:r w:rsidR="00ED1F17" w:rsidRPr="00230D2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 xml:space="preserve">Trauma </w:t>
                              </w:r>
                              <w:proofErr w:type="spellStart"/>
                              <w:r w:rsidR="00ED1F17" w:rsidRPr="00230D2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center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BDD0" id="_x0000_s1031" type="#_x0000_t202" style="position:absolute;margin-left:1.5pt;margin-top:32.85pt;width:516.5pt;height:349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" fillcolor="#f2f2f2" strokecolor="window">
                <v:textbox>
                  <w:txbxContent>
                    <w:p w14:paraId="7A782F1B" w14:textId="77777777" w:rsidR="00ED1F17" w:rsidRDefault="00ED1F17" w:rsidP="00402E6D">
                      <w:pPr>
                        <w:rPr>
                          <w:b/>
                        </w:rPr>
                      </w:pPr>
                    </w:p>
                    <w:p w14:paraId="6FB413D8" w14:textId="77777777" w:rsidR="00ED1F17" w:rsidRPr="008405E4" w:rsidRDefault="00ED1F17" w:rsidP="00B03613">
                      <w:pPr>
                        <w:rPr>
                          <w:b/>
                          <w:szCs w:val="19"/>
                          <w:lang w:val="en-GB"/>
                        </w:rPr>
                      </w:pPr>
                      <w:r w:rsidRPr="008405E4">
                        <w:rPr>
                          <w:b/>
                          <w:szCs w:val="19"/>
                          <w:lang w:val="en-GB"/>
                        </w:rPr>
                        <w:t>Related information</w:t>
                      </w:r>
                    </w:p>
                    <w:p w14:paraId="6A6A3B2E" w14:textId="4859AB6F" w:rsidR="00ED1F17" w:rsidRPr="00DF63DB" w:rsidRDefault="001D4562" w:rsidP="00CD642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7A79D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Health and health care in 2019</w:t>
                        </w:r>
                      </w:hyperlink>
                    </w:p>
                    <w:p w14:paraId="086D3B57" w14:textId="77777777" w:rsidR="00ED1F17" w:rsidRPr="00AB0A55" w:rsidRDefault="001D4562" w:rsidP="00CD642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ED1F17" w:rsidRPr="00AB0A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Methodological report. Health and health care statistics − Statistics Poland’s reports</w:t>
                        </w:r>
                      </w:hyperlink>
                    </w:p>
                    <w:p w14:paraId="618A3419" w14:textId="77777777" w:rsidR="00ED1F17" w:rsidRPr="0011250E" w:rsidRDefault="00ED1F17" w:rsidP="00CD642A">
                      <w:pPr>
                        <w:rPr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0DFD8577" w14:textId="77777777" w:rsidR="00ED1F17" w:rsidRPr="00D7396A" w:rsidRDefault="00ED1F17" w:rsidP="00625B78">
                      <w:pPr>
                        <w:rPr>
                          <w:b/>
                          <w:color w:val="000000" w:themeColor="text1"/>
                          <w:szCs w:val="19"/>
                          <w:lang w:val="en-GB"/>
                        </w:rPr>
                      </w:pPr>
                      <w:r w:rsidRPr="00D7396A">
                        <w:rPr>
                          <w:b/>
                          <w:color w:val="000000" w:themeColor="text1"/>
                          <w:szCs w:val="19"/>
                          <w:lang w:val="en-GB"/>
                        </w:rPr>
                        <w:t>Data available in databases</w:t>
                      </w:r>
                    </w:p>
                    <w:p w14:paraId="51F5ECAA" w14:textId="77777777" w:rsidR="00ED1F17" w:rsidRPr="00DF63DB" w:rsidRDefault="001D4562" w:rsidP="001D3AEC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hyperlink r:id="rId37" w:history="1">
                        <w:r w:rsidR="00ED1F17" w:rsidRPr="00DF63D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 -&gt; Health care, social welfare and benefits to the family</w:t>
                        </w:r>
                      </w:hyperlink>
                    </w:p>
                    <w:p w14:paraId="628505B4" w14:textId="77777777" w:rsidR="00ED1F17" w:rsidRPr="00DF63DB" w:rsidRDefault="001D4562" w:rsidP="00CD642A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hyperlink r:id="rId38" w:history="1">
                        <w:r w:rsidR="00ED1F17" w:rsidRPr="00DF63D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Analytical Platform – SWAID – Knowledge Databases -&gt; Health and Health care</w:t>
                        </w:r>
                      </w:hyperlink>
                    </w:p>
                    <w:p w14:paraId="2438C354" w14:textId="77777777" w:rsidR="00ED1F17" w:rsidRPr="0011250E" w:rsidRDefault="00ED1F17" w:rsidP="00CD642A">
                      <w:pPr>
                        <w:rPr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30AA2770" w14:textId="77777777" w:rsidR="00ED1F17" w:rsidRPr="00D7396A" w:rsidRDefault="00ED1F17" w:rsidP="00625B78">
                      <w:pPr>
                        <w:rPr>
                          <w:b/>
                          <w:color w:val="000000" w:themeColor="text1"/>
                          <w:szCs w:val="19"/>
                          <w:lang w:val="en-GB"/>
                        </w:rPr>
                      </w:pPr>
                      <w:r w:rsidRPr="00D7396A">
                        <w:rPr>
                          <w:b/>
                          <w:color w:val="000000" w:themeColor="text1"/>
                          <w:szCs w:val="19"/>
                          <w:lang w:val="en-GB"/>
                        </w:rPr>
                        <w:t>Terms used in official statistics</w:t>
                      </w:r>
                    </w:p>
                    <w:p w14:paraId="0AB7B6D4" w14:textId="7C0D5361" w:rsidR="00ED1F17" w:rsidRPr="00DF63DB" w:rsidRDefault="001D4562" w:rsidP="00CD642A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hyperlink r:id="rId39" w:history="1">
                        <w:r w:rsidR="00ED1F17" w:rsidRPr="00DF63D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Emergency medical services</w:t>
                        </w:r>
                      </w:hyperlink>
                    </w:p>
                    <w:p w14:paraId="44ED8CE7" w14:textId="68B54F8C" w:rsidR="00ED1F17" w:rsidRPr="00DF63DB" w:rsidRDefault="001D4562" w:rsidP="00CD642A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hyperlink r:id="rId40" w:history="1">
                        <w:r w:rsidR="00ED1F17" w:rsidRPr="00DF63D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Units of emergency medical service</w:t>
                        </w:r>
                      </w:hyperlink>
                    </w:p>
                    <w:p w14:paraId="684341FF" w14:textId="2B550532" w:rsidR="00ED1F17" w:rsidRPr="00DF63DB" w:rsidRDefault="001D4562" w:rsidP="00CD642A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hyperlink r:id="rId41" w:history="1">
                        <w:r w:rsidR="00ED1F17" w:rsidRPr="00DF63D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Hospital emergency ward</w:t>
                        </w:r>
                      </w:hyperlink>
                    </w:p>
                    <w:p w14:paraId="7747C9CC" w14:textId="5D8C3F86" w:rsidR="00ED1F17" w:rsidRPr="007E494B" w:rsidRDefault="001D4562" w:rsidP="00CD642A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hyperlink r:id="rId42" w:history="1">
                        <w:r w:rsidR="00ED1F17" w:rsidRPr="007E494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The place of occurrence</w:t>
                        </w:r>
                      </w:hyperlink>
                    </w:p>
                    <w:p w14:paraId="1815821C" w14:textId="3884DE9E" w:rsidR="00ED1F17" w:rsidRPr="00230D27" w:rsidRDefault="001D4562" w:rsidP="00402E6D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hyperlink r:id="rId43" w:history="1">
                        <w:r w:rsidR="00ED1F17" w:rsidRPr="00230D2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 xml:space="preserve">Trauma </w:t>
                        </w:r>
                        <w:proofErr w:type="spellStart"/>
                        <w:r w:rsidR="00ED1F17" w:rsidRPr="00230D2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center</w:t>
                        </w:r>
                        <w:proofErr w:type="spellEnd"/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07A20A" w14:textId="77777777" w:rsidR="000470AA" w:rsidRPr="00321551" w:rsidRDefault="000470AA" w:rsidP="000470AA">
      <w:pPr>
        <w:rPr>
          <w:sz w:val="18"/>
          <w:lang w:val="en-GB"/>
        </w:rPr>
      </w:pPr>
    </w:p>
    <w:sectPr w:rsidR="000470AA" w:rsidRPr="00321551" w:rsidSect="003B18B6">
      <w:headerReference w:type="default" r:id="rId44"/>
      <w:footerReference w:type="default" r:id="rId4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B864" w14:textId="77777777" w:rsidR="001D4562" w:rsidRDefault="001D4562" w:rsidP="000662E2">
      <w:pPr>
        <w:spacing w:after="0" w:line="240" w:lineRule="auto"/>
      </w:pPr>
      <w:r>
        <w:separator/>
      </w:r>
    </w:p>
  </w:endnote>
  <w:endnote w:type="continuationSeparator" w:id="0">
    <w:p w14:paraId="3E30975A" w14:textId="77777777" w:rsidR="001D4562" w:rsidRDefault="001D45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056392"/>
      <w:docPartObj>
        <w:docPartGallery w:val="Page Numbers (Bottom of Page)"/>
        <w:docPartUnique/>
      </w:docPartObj>
    </w:sdtPr>
    <w:sdtEndPr/>
    <w:sdtContent>
      <w:p w14:paraId="18F20F11" w14:textId="77777777" w:rsidR="00ED1F17" w:rsidRDefault="00E833C2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ED1F1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24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872549"/>
      <w:docPartObj>
        <w:docPartGallery w:val="Page Numbers (Bottom of Page)"/>
        <w:docPartUnique/>
      </w:docPartObj>
    </w:sdtPr>
    <w:sdtEndPr/>
    <w:sdtContent>
      <w:p w14:paraId="162BB0C6" w14:textId="77777777" w:rsidR="00ED1F17" w:rsidRDefault="00E833C2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ED1F1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24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3D1DDF2" w14:textId="77777777" w:rsidR="00ED1F17" w:rsidRDefault="00E833C2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ED1F1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24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66B6" w14:textId="77777777" w:rsidR="001D4562" w:rsidRDefault="001D4562" w:rsidP="000662E2">
      <w:pPr>
        <w:spacing w:after="0" w:line="240" w:lineRule="auto"/>
      </w:pPr>
      <w:r>
        <w:separator/>
      </w:r>
    </w:p>
  </w:footnote>
  <w:footnote w:type="continuationSeparator" w:id="0">
    <w:p w14:paraId="7DB140F8" w14:textId="77777777" w:rsidR="001D4562" w:rsidRDefault="001D4562" w:rsidP="000662E2">
      <w:pPr>
        <w:spacing w:after="0" w:line="240" w:lineRule="auto"/>
      </w:pPr>
      <w:r>
        <w:continuationSeparator/>
      </w:r>
    </w:p>
  </w:footnote>
  <w:footnote w:id="1">
    <w:p w14:paraId="4A6E211F" w14:textId="77777777" w:rsidR="00ED1F17" w:rsidRPr="00D5415D" w:rsidRDefault="00ED1F17" w:rsidP="003823D7">
      <w:pPr>
        <w:pStyle w:val="Tekstprzypisudolnego"/>
        <w:spacing w:before="0"/>
        <w:rPr>
          <w:sz w:val="16"/>
          <w:szCs w:val="16"/>
          <w:lang w:val="en-GB"/>
        </w:rPr>
      </w:pPr>
      <w:r w:rsidRPr="00AE2A51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en-GB"/>
        </w:rPr>
        <w:t xml:space="preserve"> </w:t>
      </w:r>
      <w:r w:rsidRPr="007D6EFC">
        <w:rPr>
          <w:sz w:val="16"/>
          <w:szCs w:val="16"/>
          <w:lang w:val="en-GB"/>
        </w:rPr>
        <w:t xml:space="preserve">Medical personnel for whom it was </w:t>
      </w:r>
      <w:r>
        <w:rPr>
          <w:sz w:val="16"/>
          <w:szCs w:val="16"/>
          <w:lang w:val="en-GB"/>
        </w:rPr>
        <w:t>the main workplace</w:t>
      </w:r>
      <w:r w:rsidR="00635F5A">
        <w:rPr>
          <w:sz w:val="16"/>
          <w:szCs w:val="16"/>
          <w:lang w:val="en-GB"/>
        </w:rPr>
        <w:t>,</w:t>
      </w:r>
      <w:r>
        <w:rPr>
          <w:sz w:val="16"/>
          <w:szCs w:val="16"/>
          <w:lang w:val="en-GB"/>
        </w:rPr>
        <w:t xml:space="preserve"> regardless of the form</w:t>
      </w:r>
      <w:r w:rsidRPr="007D6EFC">
        <w:rPr>
          <w:sz w:val="16"/>
          <w:szCs w:val="16"/>
          <w:lang w:val="en-GB"/>
        </w:rPr>
        <w:t xml:space="preserve"> of employment contract</w:t>
      </w:r>
      <w:r>
        <w:rPr>
          <w:sz w:val="16"/>
          <w:szCs w:val="16"/>
          <w:lang w:val="en-GB"/>
        </w:rPr>
        <w:t>.</w:t>
      </w:r>
    </w:p>
  </w:footnote>
  <w:footnote w:id="2">
    <w:p w14:paraId="7DF96EE9" w14:textId="77777777" w:rsidR="00ED1F17" w:rsidRDefault="00ED1F17" w:rsidP="00A81B94">
      <w:pPr>
        <w:pStyle w:val="Tekstprzypisudolnego"/>
        <w:spacing w:before="0"/>
      </w:pPr>
      <w:r w:rsidRPr="00995CC3"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  <w:lang w:val="en-GB"/>
        </w:rPr>
        <w:t>Drivers and pilots.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7D3A" w14:textId="2D20E1CC" w:rsidR="00ED1F17" w:rsidRDefault="00172C8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AD5F23" wp14:editId="5F96895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06C5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E7BD5A3" w14:textId="77777777" w:rsidR="00ED1F17" w:rsidRDefault="00ED1F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B42C" w14:textId="484AE865" w:rsidR="00ED1F17" w:rsidRDefault="00ED1F1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A27805C" wp14:editId="2873F734">
          <wp:extent cx="1955800" cy="744855"/>
          <wp:effectExtent l="0" t="0" r="0" b="0"/>
          <wp:docPr id="37" name="Obraz 37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C8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DF5F0F" wp14:editId="554B641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BD38C" w14:textId="77777777" w:rsidR="00ED1F17" w:rsidRPr="003C6C8D" w:rsidRDefault="00ED1F1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DF5F0F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BD38C" w14:textId="77777777" w:rsidR="00ED1F17" w:rsidRPr="003C6C8D" w:rsidRDefault="00ED1F1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172C8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B4E7BC5" wp14:editId="3CD782B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A47D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14:paraId="5508C7F6" w14:textId="7F776B6C" w:rsidR="00ED1F17" w:rsidRDefault="00172C8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EF0CAE" wp14:editId="3E8495E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31DBA" w14:textId="50E42385" w:rsidR="00ED1F17" w:rsidRPr="00C97596" w:rsidRDefault="00C2718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06.05.2021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F0CA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7B131DBA" w14:textId="50E42385" w:rsidR="00ED1F17" w:rsidRPr="00C97596" w:rsidRDefault="00C2718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06.05.2021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21B2" w14:textId="77777777" w:rsidR="00ED1F17" w:rsidRDefault="00ED1F17">
    <w:pPr>
      <w:pStyle w:val="Nagwek"/>
    </w:pPr>
  </w:p>
  <w:p w14:paraId="2A1483A8" w14:textId="77777777" w:rsidR="00ED1F17" w:rsidRDefault="00ED1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5.25pt;height:126.75pt;visibility:visible;mso-wrap-style:square" o:bullet="t">
        <v:imagedata r:id="rId1" o:title=""/>
      </v:shape>
    </w:pict>
  </w:numPicBullet>
  <w:numPicBullet w:numPicBulletId="1">
    <w:pict>
      <v:shape id="_x0000_i1053" type="#_x0000_t75" style="width:125.2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C243BE"/>
    <w:multiLevelType w:val="hybridMultilevel"/>
    <w:tmpl w:val="A2865A82"/>
    <w:lvl w:ilvl="0" w:tplc="9F0615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0EC3"/>
    <w:multiLevelType w:val="hybridMultilevel"/>
    <w:tmpl w:val="4600C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550B2"/>
    <w:multiLevelType w:val="hybridMultilevel"/>
    <w:tmpl w:val="162E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FD"/>
    <w:rsid w:val="00001219"/>
    <w:rsid w:val="00001C5B"/>
    <w:rsid w:val="000020A9"/>
    <w:rsid w:val="00003437"/>
    <w:rsid w:val="000038EE"/>
    <w:rsid w:val="00004275"/>
    <w:rsid w:val="00004988"/>
    <w:rsid w:val="0000529B"/>
    <w:rsid w:val="0000709F"/>
    <w:rsid w:val="000108B8"/>
    <w:rsid w:val="000117B9"/>
    <w:rsid w:val="00012007"/>
    <w:rsid w:val="000130F2"/>
    <w:rsid w:val="000132E7"/>
    <w:rsid w:val="000152F5"/>
    <w:rsid w:val="00015507"/>
    <w:rsid w:val="00015BA6"/>
    <w:rsid w:val="00020337"/>
    <w:rsid w:val="00021AAF"/>
    <w:rsid w:val="0002697B"/>
    <w:rsid w:val="00027A85"/>
    <w:rsid w:val="00032137"/>
    <w:rsid w:val="00032D88"/>
    <w:rsid w:val="0003444E"/>
    <w:rsid w:val="00037A6F"/>
    <w:rsid w:val="000430F7"/>
    <w:rsid w:val="000435AC"/>
    <w:rsid w:val="00043C01"/>
    <w:rsid w:val="000456C4"/>
    <w:rsid w:val="0004582E"/>
    <w:rsid w:val="00046021"/>
    <w:rsid w:val="000470AA"/>
    <w:rsid w:val="0005261E"/>
    <w:rsid w:val="00053B8A"/>
    <w:rsid w:val="00053BDA"/>
    <w:rsid w:val="00055559"/>
    <w:rsid w:val="000570F0"/>
    <w:rsid w:val="00057CA1"/>
    <w:rsid w:val="00062136"/>
    <w:rsid w:val="00062864"/>
    <w:rsid w:val="0006395A"/>
    <w:rsid w:val="0006427F"/>
    <w:rsid w:val="00065900"/>
    <w:rsid w:val="00065AA6"/>
    <w:rsid w:val="00065BA0"/>
    <w:rsid w:val="000662E2"/>
    <w:rsid w:val="00066883"/>
    <w:rsid w:val="00066F7A"/>
    <w:rsid w:val="00071D6D"/>
    <w:rsid w:val="00074DD8"/>
    <w:rsid w:val="00074E47"/>
    <w:rsid w:val="0007632A"/>
    <w:rsid w:val="00076986"/>
    <w:rsid w:val="000806F7"/>
    <w:rsid w:val="000817AE"/>
    <w:rsid w:val="00082056"/>
    <w:rsid w:val="00082349"/>
    <w:rsid w:val="00082ED3"/>
    <w:rsid w:val="0008396F"/>
    <w:rsid w:val="00084935"/>
    <w:rsid w:val="0009053F"/>
    <w:rsid w:val="000922E9"/>
    <w:rsid w:val="00094B0F"/>
    <w:rsid w:val="00094CB7"/>
    <w:rsid w:val="00095407"/>
    <w:rsid w:val="00097840"/>
    <w:rsid w:val="000979DC"/>
    <w:rsid w:val="000A1761"/>
    <w:rsid w:val="000A30A5"/>
    <w:rsid w:val="000A3AA6"/>
    <w:rsid w:val="000A60F5"/>
    <w:rsid w:val="000A714E"/>
    <w:rsid w:val="000B0727"/>
    <w:rsid w:val="000B63D1"/>
    <w:rsid w:val="000B6859"/>
    <w:rsid w:val="000C135D"/>
    <w:rsid w:val="000C1CC2"/>
    <w:rsid w:val="000C4861"/>
    <w:rsid w:val="000C5801"/>
    <w:rsid w:val="000C6349"/>
    <w:rsid w:val="000C742D"/>
    <w:rsid w:val="000D0164"/>
    <w:rsid w:val="000D1D43"/>
    <w:rsid w:val="000D225C"/>
    <w:rsid w:val="000D25A9"/>
    <w:rsid w:val="000D2A5C"/>
    <w:rsid w:val="000D2D82"/>
    <w:rsid w:val="000D2F01"/>
    <w:rsid w:val="000D43F9"/>
    <w:rsid w:val="000D6526"/>
    <w:rsid w:val="000E0397"/>
    <w:rsid w:val="000E0918"/>
    <w:rsid w:val="000E1132"/>
    <w:rsid w:val="000E1566"/>
    <w:rsid w:val="000E348E"/>
    <w:rsid w:val="000E5A4B"/>
    <w:rsid w:val="000E61E5"/>
    <w:rsid w:val="000E64A8"/>
    <w:rsid w:val="000E691F"/>
    <w:rsid w:val="000E7924"/>
    <w:rsid w:val="000E7CB9"/>
    <w:rsid w:val="000F09A5"/>
    <w:rsid w:val="000F201B"/>
    <w:rsid w:val="000F4A44"/>
    <w:rsid w:val="000F4DC6"/>
    <w:rsid w:val="000F7475"/>
    <w:rsid w:val="000F7A79"/>
    <w:rsid w:val="000F7EDA"/>
    <w:rsid w:val="00100090"/>
    <w:rsid w:val="001011C3"/>
    <w:rsid w:val="001023A6"/>
    <w:rsid w:val="00102ADC"/>
    <w:rsid w:val="00105E32"/>
    <w:rsid w:val="001073F0"/>
    <w:rsid w:val="00110D87"/>
    <w:rsid w:val="0011106E"/>
    <w:rsid w:val="00112139"/>
    <w:rsid w:val="0011250E"/>
    <w:rsid w:val="00112946"/>
    <w:rsid w:val="00112A2B"/>
    <w:rsid w:val="00114DB9"/>
    <w:rsid w:val="00116087"/>
    <w:rsid w:val="00116F52"/>
    <w:rsid w:val="00121EAE"/>
    <w:rsid w:val="001240FB"/>
    <w:rsid w:val="00127648"/>
    <w:rsid w:val="00127694"/>
    <w:rsid w:val="00130296"/>
    <w:rsid w:val="001304E2"/>
    <w:rsid w:val="00131AEF"/>
    <w:rsid w:val="00132A85"/>
    <w:rsid w:val="00134015"/>
    <w:rsid w:val="00134547"/>
    <w:rsid w:val="001358A8"/>
    <w:rsid w:val="00135EDB"/>
    <w:rsid w:val="0014097D"/>
    <w:rsid w:val="001423B6"/>
    <w:rsid w:val="001448A7"/>
    <w:rsid w:val="00146621"/>
    <w:rsid w:val="001513C5"/>
    <w:rsid w:val="0015194C"/>
    <w:rsid w:val="00153554"/>
    <w:rsid w:val="00154BAD"/>
    <w:rsid w:val="001562F1"/>
    <w:rsid w:val="00157247"/>
    <w:rsid w:val="00157B40"/>
    <w:rsid w:val="0016000F"/>
    <w:rsid w:val="0016059A"/>
    <w:rsid w:val="00161716"/>
    <w:rsid w:val="001617D7"/>
    <w:rsid w:val="001617FB"/>
    <w:rsid w:val="00162325"/>
    <w:rsid w:val="00162E80"/>
    <w:rsid w:val="00166495"/>
    <w:rsid w:val="00167227"/>
    <w:rsid w:val="00167783"/>
    <w:rsid w:val="00167DB9"/>
    <w:rsid w:val="00167E1D"/>
    <w:rsid w:val="001712C2"/>
    <w:rsid w:val="00172C86"/>
    <w:rsid w:val="001738A6"/>
    <w:rsid w:val="001740CB"/>
    <w:rsid w:val="00174691"/>
    <w:rsid w:val="00176BD7"/>
    <w:rsid w:val="0017780A"/>
    <w:rsid w:val="00177A48"/>
    <w:rsid w:val="00177BC4"/>
    <w:rsid w:val="00180BAA"/>
    <w:rsid w:val="00185EC5"/>
    <w:rsid w:val="00187BB9"/>
    <w:rsid w:val="001911AA"/>
    <w:rsid w:val="00194F8A"/>
    <w:rsid w:val="001951DA"/>
    <w:rsid w:val="00195893"/>
    <w:rsid w:val="001A16E9"/>
    <w:rsid w:val="001A23B8"/>
    <w:rsid w:val="001A291F"/>
    <w:rsid w:val="001A2C6B"/>
    <w:rsid w:val="001A3877"/>
    <w:rsid w:val="001A40E5"/>
    <w:rsid w:val="001A4242"/>
    <w:rsid w:val="001A4717"/>
    <w:rsid w:val="001A5002"/>
    <w:rsid w:val="001A7ED8"/>
    <w:rsid w:val="001A7F93"/>
    <w:rsid w:val="001B0F2E"/>
    <w:rsid w:val="001B1272"/>
    <w:rsid w:val="001B2B42"/>
    <w:rsid w:val="001B4DAF"/>
    <w:rsid w:val="001B5731"/>
    <w:rsid w:val="001B7068"/>
    <w:rsid w:val="001B7132"/>
    <w:rsid w:val="001C01BD"/>
    <w:rsid w:val="001C04A3"/>
    <w:rsid w:val="001C1FC0"/>
    <w:rsid w:val="001C3269"/>
    <w:rsid w:val="001C4D57"/>
    <w:rsid w:val="001C5D0B"/>
    <w:rsid w:val="001C5EB4"/>
    <w:rsid w:val="001C707B"/>
    <w:rsid w:val="001D10DF"/>
    <w:rsid w:val="001D1DB4"/>
    <w:rsid w:val="001D3775"/>
    <w:rsid w:val="001D3AEC"/>
    <w:rsid w:val="001D4562"/>
    <w:rsid w:val="001D619E"/>
    <w:rsid w:val="001D7418"/>
    <w:rsid w:val="001E15D4"/>
    <w:rsid w:val="001E25CC"/>
    <w:rsid w:val="001E2B88"/>
    <w:rsid w:val="001E398F"/>
    <w:rsid w:val="001E3BCE"/>
    <w:rsid w:val="001E4E80"/>
    <w:rsid w:val="001E57DE"/>
    <w:rsid w:val="001F103B"/>
    <w:rsid w:val="001F1BC2"/>
    <w:rsid w:val="001F247B"/>
    <w:rsid w:val="001F24E5"/>
    <w:rsid w:val="002017AD"/>
    <w:rsid w:val="00201A91"/>
    <w:rsid w:val="00204B10"/>
    <w:rsid w:val="002056F0"/>
    <w:rsid w:val="002071BB"/>
    <w:rsid w:val="00212059"/>
    <w:rsid w:val="0021294F"/>
    <w:rsid w:val="00215B1C"/>
    <w:rsid w:val="002160D2"/>
    <w:rsid w:val="00217BC7"/>
    <w:rsid w:val="002226C4"/>
    <w:rsid w:val="002234EB"/>
    <w:rsid w:val="002236E1"/>
    <w:rsid w:val="00224BE4"/>
    <w:rsid w:val="00225362"/>
    <w:rsid w:val="00225C79"/>
    <w:rsid w:val="00230178"/>
    <w:rsid w:val="0023040F"/>
    <w:rsid w:val="00230D27"/>
    <w:rsid w:val="00233120"/>
    <w:rsid w:val="0023358D"/>
    <w:rsid w:val="00234221"/>
    <w:rsid w:val="002344FD"/>
    <w:rsid w:val="00234701"/>
    <w:rsid w:val="00236C69"/>
    <w:rsid w:val="00237079"/>
    <w:rsid w:val="00240257"/>
    <w:rsid w:val="00241726"/>
    <w:rsid w:val="00245DCA"/>
    <w:rsid w:val="0024602A"/>
    <w:rsid w:val="00252406"/>
    <w:rsid w:val="00254387"/>
    <w:rsid w:val="00254AF7"/>
    <w:rsid w:val="002574F9"/>
    <w:rsid w:val="00262B58"/>
    <w:rsid w:val="00262B61"/>
    <w:rsid w:val="0026302F"/>
    <w:rsid w:val="0027485C"/>
    <w:rsid w:val="00274E98"/>
    <w:rsid w:val="00276811"/>
    <w:rsid w:val="002774D8"/>
    <w:rsid w:val="00277580"/>
    <w:rsid w:val="0027799E"/>
    <w:rsid w:val="00282012"/>
    <w:rsid w:val="00282699"/>
    <w:rsid w:val="002834C4"/>
    <w:rsid w:val="00284FBB"/>
    <w:rsid w:val="00285778"/>
    <w:rsid w:val="00286F3D"/>
    <w:rsid w:val="00290BF9"/>
    <w:rsid w:val="00291347"/>
    <w:rsid w:val="002926DF"/>
    <w:rsid w:val="002943EE"/>
    <w:rsid w:val="002947D9"/>
    <w:rsid w:val="00295FC6"/>
    <w:rsid w:val="00296697"/>
    <w:rsid w:val="00296E3B"/>
    <w:rsid w:val="00297740"/>
    <w:rsid w:val="0029776B"/>
    <w:rsid w:val="002978D7"/>
    <w:rsid w:val="002979E8"/>
    <w:rsid w:val="00297A28"/>
    <w:rsid w:val="002A0785"/>
    <w:rsid w:val="002A0DCF"/>
    <w:rsid w:val="002A71CB"/>
    <w:rsid w:val="002B0472"/>
    <w:rsid w:val="002B0D65"/>
    <w:rsid w:val="002B39A9"/>
    <w:rsid w:val="002B3A9A"/>
    <w:rsid w:val="002B3E8B"/>
    <w:rsid w:val="002B4B55"/>
    <w:rsid w:val="002B6B12"/>
    <w:rsid w:val="002C15D9"/>
    <w:rsid w:val="002C4802"/>
    <w:rsid w:val="002C7F4E"/>
    <w:rsid w:val="002D4F21"/>
    <w:rsid w:val="002D6F7B"/>
    <w:rsid w:val="002D788B"/>
    <w:rsid w:val="002D7F65"/>
    <w:rsid w:val="002E25B4"/>
    <w:rsid w:val="002E487E"/>
    <w:rsid w:val="002E48B4"/>
    <w:rsid w:val="002E4999"/>
    <w:rsid w:val="002E6140"/>
    <w:rsid w:val="002E6985"/>
    <w:rsid w:val="002E6C45"/>
    <w:rsid w:val="002E71B6"/>
    <w:rsid w:val="002F3298"/>
    <w:rsid w:val="002F38EB"/>
    <w:rsid w:val="002F3C82"/>
    <w:rsid w:val="002F4526"/>
    <w:rsid w:val="002F65C5"/>
    <w:rsid w:val="002F6ACE"/>
    <w:rsid w:val="002F77C8"/>
    <w:rsid w:val="00300944"/>
    <w:rsid w:val="00301D95"/>
    <w:rsid w:val="003040E6"/>
    <w:rsid w:val="00304F22"/>
    <w:rsid w:val="00306C7C"/>
    <w:rsid w:val="00307CCB"/>
    <w:rsid w:val="0031170A"/>
    <w:rsid w:val="00311A7B"/>
    <w:rsid w:val="00311F63"/>
    <w:rsid w:val="00316CD1"/>
    <w:rsid w:val="00320415"/>
    <w:rsid w:val="00321551"/>
    <w:rsid w:val="00322EDD"/>
    <w:rsid w:val="0032448E"/>
    <w:rsid w:val="00325F85"/>
    <w:rsid w:val="00325FA1"/>
    <w:rsid w:val="00331EF1"/>
    <w:rsid w:val="0033222C"/>
    <w:rsid w:val="00332320"/>
    <w:rsid w:val="003332DE"/>
    <w:rsid w:val="003336E9"/>
    <w:rsid w:val="00333DFB"/>
    <w:rsid w:val="00336BB8"/>
    <w:rsid w:val="00336F7A"/>
    <w:rsid w:val="00337047"/>
    <w:rsid w:val="0034136A"/>
    <w:rsid w:val="00345D98"/>
    <w:rsid w:val="00347D72"/>
    <w:rsid w:val="00350479"/>
    <w:rsid w:val="00351C23"/>
    <w:rsid w:val="00352510"/>
    <w:rsid w:val="00352E52"/>
    <w:rsid w:val="003554B9"/>
    <w:rsid w:val="00357015"/>
    <w:rsid w:val="00357611"/>
    <w:rsid w:val="00357E2D"/>
    <w:rsid w:val="00361085"/>
    <w:rsid w:val="00361A73"/>
    <w:rsid w:val="00363FA7"/>
    <w:rsid w:val="00364C18"/>
    <w:rsid w:val="003662A8"/>
    <w:rsid w:val="00366531"/>
    <w:rsid w:val="003669FB"/>
    <w:rsid w:val="00367204"/>
    <w:rsid w:val="00367237"/>
    <w:rsid w:val="003676EA"/>
    <w:rsid w:val="0037077F"/>
    <w:rsid w:val="00370A90"/>
    <w:rsid w:val="0037109C"/>
    <w:rsid w:val="00372411"/>
    <w:rsid w:val="00373882"/>
    <w:rsid w:val="00374037"/>
    <w:rsid w:val="00374E8F"/>
    <w:rsid w:val="003753C8"/>
    <w:rsid w:val="003803C0"/>
    <w:rsid w:val="003803D3"/>
    <w:rsid w:val="00380D20"/>
    <w:rsid w:val="00381A89"/>
    <w:rsid w:val="003823D7"/>
    <w:rsid w:val="00382CDC"/>
    <w:rsid w:val="003843DB"/>
    <w:rsid w:val="00385233"/>
    <w:rsid w:val="00390A54"/>
    <w:rsid w:val="00390FDA"/>
    <w:rsid w:val="003930A7"/>
    <w:rsid w:val="00393761"/>
    <w:rsid w:val="00393926"/>
    <w:rsid w:val="00397D18"/>
    <w:rsid w:val="003A1B36"/>
    <w:rsid w:val="003A1DFB"/>
    <w:rsid w:val="003A37D6"/>
    <w:rsid w:val="003A76CB"/>
    <w:rsid w:val="003A7A58"/>
    <w:rsid w:val="003B05F2"/>
    <w:rsid w:val="003B0FFD"/>
    <w:rsid w:val="003B1454"/>
    <w:rsid w:val="003B18B6"/>
    <w:rsid w:val="003B2505"/>
    <w:rsid w:val="003B2669"/>
    <w:rsid w:val="003B2BDF"/>
    <w:rsid w:val="003B3022"/>
    <w:rsid w:val="003B320D"/>
    <w:rsid w:val="003B59BB"/>
    <w:rsid w:val="003B702A"/>
    <w:rsid w:val="003B7C09"/>
    <w:rsid w:val="003C1789"/>
    <w:rsid w:val="003C43D7"/>
    <w:rsid w:val="003C48DD"/>
    <w:rsid w:val="003C51AB"/>
    <w:rsid w:val="003C59E0"/>
    <w:rsid w:val="003C692E"/>
    <w:rsid w:val="003C6C8D"/>
    <w:rsid w:val="003C7626"/>
    <w:rsid w:val="003D2F89"/>
    <w:rsid w:val="003D3332"/>
    <w:rsid w:val="003D46A6"/>
    <w:rsid w:val="003D4F95"/>
    <w:rsid w:val="003D5F42"/>
    <w:rsid w:val="003D60A9"/>
    <w:rsid w:val="003E0071"/>
    <w:rsid w:val="003E2E91"/>
    <w:rsid w:val="003E313C"/>
    <w:rsid w:val="003E3166"/>
    <w:rsid w:val="003E38CF"/>
    <w:rsid w:val="003E3A99"/>
    <w:rsid w:val="003E3EB4"/>
    <w:rsid w:val="003E5220"/>
    <w:rsid w:val="003E5595"/>
    <w:rsid w:val="003E5646"/>
    <w:rsid w:val="003F09D8"/>
    <w:rsid w:val="003F12C4"/>
    <w:rsid w:val="003F2F1E"/>
    <w:rsid w:val="003F3A0D"/>
    <w:rsid w:val="003F4741"/>
    <w:rsid w:val="003F4C97"/>
    <w:rsid w:val="003F6FB6"/>
    <w:rsid w:val="003F7FE6"/>
    <w:rsid w:val="00400193"/>
    <w:rsid w:val="00402E6D"/>
    <w:rsid w:val="00403915"/>
    <w:rsid w:val="0040417A"/>
    <w:rsid w:val="004067D7"/>
    <w:rsid w:val="00406CC7"/>
    <w:rsid w:val="00406F30"/>
    <w:rsid w:val="0040709B"/>
    <w:rsid w:val="00407EC3"/>
    <w:rsid w:val="0041193F"/>
    <w:rsid w:val="0041595B"/>
    <w:rsid w:val="004167CF"/>
    <w:rsid w:val="00417239"/>
    <w:rsid w:val="004212E7"/>
    <w:rsid w:val="0042446D"/>
    <w:rsid w:val="00424F8B"/>
    <w:rsid w:val="00427365"/>
    <w:rsid w:val="00427547"/>
    <w:rsid w:val="00427BF8"/>
    <w:rsid w:val="00431C02"/>
    <w:rsid w:val="00432378"/>
    <w:rsid w:val="0043673E"/>
    <w:rsid w:val="00437395"/>
    <w:rsid w:val="00444549"/>
    <w:rsid w:val="004446DE"/>
    <w:rsid w:val="00445047"/>
    <w:rsid w:val="00445C35"/>
    <w:rsid w:val="00445F75"/>
    <w:rsid w:val="004460DA"/>
    <w:rsid w:val="004472DF"/>
    <w:rsid w:val="0044790F"/>
    <w:rsid w:val="004500AC"/>
    <w:rsid w:val="00450861"/>
    <w:rsid w:val="00452891"/>
    <w:rsid w:val="00452980"/>
    <w:rsid w:val="004543B2"/>
    <w:rsid w:val="004574A9"/>
    <w:rsid w:val="00460517"/>
    <w:rsid w:val="00460745"/>
    <w:rsid w:val="00462C52"/>
    <w:rsid w:val="00462FAE"/>
    <w:rsid w:val="00463C5E"/>
    <w:rsid w:val="00463E39"/>
    <w:rsid w:val="00464792"/>
    <w:rsid w:val="0046518A"/>
    <w:rsid w:val="004657FC"/>
    <w:rsid w:val="00466DC3"/>
    <w:rsid w:val="00466FAB"/>
    <w:rsid w:val="00467A28"/>
    <w:rsid w:val="004733F6"/>
    <w:rsid w:val="00474E69"/>
    <w:rsid w:val="0048066A"/>
    <w:rsid w:val="0048432D"/>
    <w:rsid w:val="0048566C"/>
    <w:rsid w:val="00490384"/>
    <w:rsid w:val="00490518"/>
    <w:rsid w:val="004923D9"/>
    <w:rsid w:val="0049262C"/>
    <w:rsid w:val="00492650"/>
    <w:rsid w:val="004935FA"/>
    <w:rsid w:val="00493801"/>
    <w:rsid w:val="00494F50"/>
    <w:rsid w:val="00495307"/>
    <w:rsid w:val="0049621B"/>
    <w:rsid w:val="00496EA4"/>
    <w:rsid w:val="004A1439"/>
    <w:rsid w:val="004A1DDC"/>
    <w:rsid w:val="004A30F4"/>
    <w:rsid w:val="004A3466"/>
    <w:rsid w:val="004A509A"/>
    <w:rsid w:val="004A588C"/>
    <w:rsid w:val="004A78F9"/>
    <w:rsid w:val="004B013F"/>
    <w:rsid w:val="004B2FAB"/>
    <w:rsid w:val="004B37E4"/>
    <w:rsid w:val="004B3A17"/>
    <w:rsid w:val="004B3D76"/>
    <w:rsid w:val="004B44D9"/>
    <w:rsid w:val="004B44FD"/>
    <w:rsid w:val="004B5B2F"/>
    <w:rsid w:val="004B602D"/>
    <w:rsid w:val="004B7028"/>
    <w:rsid w:val="004B7F63"/>
    <w:rsid w:val="004B7FA5"/>
    <w:rsid w:val="004C1895"/>
    <w:rsid w:val="004C19B2"/>
    <w:rsid w:val="004C21F0"/>
    <w:rsid w:val="004C6492"/>
    <w:rsid w:val="004C6D40"/>
    <w:rsid w:val="004D5AD5"/>
    <w:rsid w:val="004D6C4D"/>
    <w:rsid w:val="004D711B"/>
    <w:rsid w:val="004D743F"/>
    <w:rsid w:val="004E02D9"/>
    <w:rsid w:val="004E11EC"/>
    <w:rsid w:val="004E178E"/>
    <w:rsid w:val="004E1B2E"/>
    <w:rsid w:val="004E1B58"/>
    <w:rsid w:val="004E1FD7"/>
    <w:rsid w:val="004E37D9"/>
    <w:rsid w:val="004F0C3C"/>
    <w:rsid w:val="004F1712"/>
    <w:rsid w:val="004F1724"/>
    <w:rsid w:val="004F47A0"/>
    <w:rsid w:val="004F63FC"/>
    <w:rsid w:val="004F710A"/>
    <w:rsid w:val="005002D8"/>
    <w:rsid w:val="00501B0C"/>
    <w:rsid w:val="00502CD0"/>
    <w:rsid w:val="00503075"/>
    <w:rsid w:val="00505A92"/>
    <w:rsid w:val="00510B66"/>
    <w:rsid w:val="00510C75"/>
    <w:rsid w:val="0051103D"/>
    <w:rsid w:val="0051124A"/>
    <w:rsid w:val="00511318"/>
    <w:rsid w:val="0051198F"/>
    <w:rsid w:val="00511CD5"/>
    <w:rsid w:val="00517C6A"/>
    <w:rsid w:val="005203F1"/>
    <w:rsid w:val="00521BC3"/>
    <w:rsid w:val="00522649"/>
    <w:rsid w:val="00524B8F"/>
    <w:rsid w:val="0052587E"/>
    <w:rsid w:val="0052721D"/>
    <w:rsid w:val="00530E10"/>
    <w:rsid w:val="00530E99"/>
    <w:rsid w:val="00532517"/>
    <w:rsid w:val="00533632"/>
    <w:rsid w:val="00533721"/>
    <w:rsid w:val="00533D18"/>
    <w:rsid w:val="005342E2"/>
    <w:rsid w:val="00537D5A"/>
    <w:rsid w:val="00540D9B"/>
    <w:rsid w:val="00540FBD"/>
    <w:rsid w:val="0054110C"/>
    <w:rsid w:val="00541E6E"/>
    <w:rsid w:val="0054251F"/>
    <w:rsid w:val="00542FD8"/>
    <w:rsid w:val="00543AAE"/>
    <w:rsid w:val="005459B6"/>
    <w:rsid w:val="00546956"/>
    <w:rsid w:val="0055082F"/>
    <w:rsid w:val="00550D29"/>
    <w:rsid w:val="005513FD"/>
    <w:rsid w:val="005520D8"/>
    <w:rsid w:val="00552E13"/>
    <w:rsid w:val="0055446E"/>
    <w:rsid w:val="005545F1"/>
    <w:rsid w:val="00556566"/>
    <w:rsid w:val="00556CF1"/>
    <w:rsid w:val="00556DE2"/>
    <w:rsid w:val="00562087"/>
    <w:rsid w:val="00564572"/>
    <w:rsid w:val="00565205"/>
    <w:rsid w:val="00566DE7"/>
    <w:rsid w:val="0056770F"/>
    <w:rsid w:val="00567E01"/>
    <w:rsid w:val="00571E8E"/>
    <w:rsid w:val="005742D5"/>
    <w:rsid w:val="0057485C"/>
    <w:rsid w:val="00575088"/>
    <w:rsid w:val="0057529F"/>
    <w:rsid w:val="00575617"/>
    <w:rsid w:val="00575781"/>
    <w:rsid w:val="00575D9B"/>
    <w:rsid w:val="005762A7"/>
    <w:rsid w:val="005767F5"/>
    <w:rsid w:val="00582E17"/>
    <w:rsid w:val="00583AFD"/>
    <w:rsid w:val="00583E91"/>
    <w:rsid w:val="00586BAC"/>
    <w:rsid w:val="00590250"/>
    <w:rsid w:val="00591640"/>
    <w:rsid w:val="005916D7"/>
    <w:rsid w:val="00591B29"/>
    <w:rsid w:val="00594F7C"/>
    <w:rsid w:val="005A045F"/>
    <w:rsid w:val="005A099B"/>
    <w:rsid w:val="005A16F3"/>
    <w:rsid w:val="005A4402"/>
    <w:rsid w:val="005A448F"/>
    <w:rsid w:val="005A588F"/>
    <w:rsid w:val="005A6040"/>
    <w:rsid w:val="005A698C"/>
    <w:rsid w:val="005A770C"/>
    <w:rsid w:val="005B1279"/>
    <w:rsid w:val="005B1D12"/>
    <w:rsid w:val="005B2537"/>
    <w:rsid w:val="005B2E2A"/>
    <w:rsid w:val="005B34C1"/>
    <w:rsid w:val="005B379C"/>
    <w:rsid w:val="005B5EBA"/>
    <w:rsid w:val="005B7F6F"/>
    <w:rsid w:val="005C05FA"/>
    <w:rsid w:val="005C0E0C"/>
    <w:rsid w:val="005C10D3"/>
    <w:rsid w:val="005C1626"/>
    <w:rsid w:val="005C273A"/>
    <w:rsid w:val="005C2743"/>
    <w:rsid w:val="005C5A9F"/>
    <w:rsid w:val="005C6F4C"/>
    <w:rsid w:val="005C737D"/>
    <w:rsid w:val="005D32A0"/>
    <w:rsid w:val="005D5185"/>
    <w:rsid w:val="005D669D"/>
    <w:rsid w:val="005D7109"/>
    <w:rsid w:val="005D7995"/>
    <w:rsid w:val="005E05AB"/>
    <w:rsid w:val="005E0796"/>
    <w:rsid w:val="005E0799"/>
    <w:rsid w:val="005E08F8"/>
    <w:rsid w:val="005E09D4"/>
    <w:rsid w:val="005E18BD"/>
    <w:rsid w:val="005E25BA"/>
    <w:rsid w:val="005E2921"/>
    <w:rsid w:val="005E2A1A"/>
    <w:rsid w:val="005E4D93"/>
    <w:rsid w:val="005E6453"/>
    <w:rsid w:val="005E67A8"/>
    <w:rsid w:val="005E7DE6"/>
    <w:rsid w:val="005F1581"/>
    <w:rsid w:val="005F15ED"/>
    <w:rsid w:val="005F30D1"/>
    <w:rsid w:val="005F45C0"/>
    <w:rsid w:val="005F5A80"/>
    <w:rsid w:val="005F624A"/>
    <w:rsid w:val="0060092B"/>
    <w:rsid w:val="00600A87"/>
    <w:rsid w:val="00602045"/>
    <w:rsid w:val="006029D7"/>
    <w:rsid w:val="00602CDA"/>
    <w:rsid w:val="0060374B"/>
    <w:rsid w:val="006044FF"/>
    <w:rsid w:val="00604C33"/>
    <w:rsid w:val="006054B6"/>
    <w:rsid w:val="00606332"/>
    <w:rsid w:val="006065AE"/>
    <w:rsid w:val="00606A22"/>
    <w:rsid w:val="00607BE0"/>
    <w:rsid w:val="00607CC5"/>
    <w:rsid w:val="00610AB3"/>
    <w:rsid w:val="0061167A"/>
    <w:rsid w:val="0061180E"/>
    <w:rsid w:val="00612B7D"/>
    <w:rsid w:val="00614135"/>
    <w:rsid w:val="00615B6A"/>
    <w:rsid w:val="0061656C"/>
    <w:rsid w:val="00616D05"/>
    <w:rsid w:val="00616E83"/>
    <w:rsid w:val="0062244C"/>
    <w:rsid w:val="006248B9"/>
    <w:rsid w:val="0062598C"/>
    <w:rsid w:val="00625A9C"/>
    <w:rsid w:val="00625B78"/>
    <w:rsid w:val="00626CA7"/>
    <w:rsid w:val="0063193E"/>
    <w:rsid w:val="00632275"/>
    <w:rsid w:val="0063235A"/>
    <w:rsid w:val="00633014"/>
    <w:rsid w:val="0063406C"/>
    <w:rsid w:val="0063437B"/>
    <w:rsid w:val="006355E5"/>
    <w:rsid w:val="00635F5A"/>
    <w:rsid w:val="0064089D"/>
    <w:rsid w:val="006436C6"/>
    <w:rsid w:val="00643B17"/>
    <w:rsid w:val="00647EF3"/>
    <w:rsid w:val="00651FA6"/>
    <w:rsid w:val="006557D3"/>
    <w:rsid w:val="0066050E"/>
    <w:rsid w:val="00665BB5"/>
    <w:rsid w:val="00666180"/>
    <w:rsid w:val="00666B39"/>
    <w:rsid w:val="006673CA"/>
    <w:rsid w:val="00673C26"/>
    <w:rsid w:val="00673CEE"/>
    <w:rsid w:val="00673E19"/>
    <w:rsid w:val="00675102"/>
    <w:rsid w:val="00675641"/>
    <w:rsid w:val="0067672C"/>
    <w:rsid w:val="00677443"/>
    <w:rsid w:val="00680560"/>
    <w:rsid w:val="006805C9"/>
    <w:rsid w:val="0068081F"/>
    <w:rsid w:val="006812AF"/>
    <w:rsid w:val="00681809"/>
    <w:rsid w:val="00682A9B"/>
    <w:rsid w:val="0068327D"/>
    <w:rsid w:val="00686472"/>
    <w:rsid w:val="006869F0"/>
    <w:rsid w:val="0068751E"/>
    <w:rsid w:val="0069371D"/>
    <w:rsid w:val="006942F4"/>
    <w:rsid w:val="006945AC"/>
    <w:rsid w:val="00694AF0"/>
    <w:rsid w:val="00696605"/>
    <w:rsid w:val="006A0153"/>
    <w:rsid w:val="006A34D8"/>
    <w:rsid w:val="006A4686"/>
    <w:rsid w:val="006A4757"/>
    <w:rsid w:val="006B0E9E"/>
    <w:rsid w:val="006B1291"/>
    <w:rsid w:val="006B33EB"/>
    <w:rsid w:val="006B4743"/>
    <w:rsid w:val="006B5AE4"/>
    <w:rsid w:val="006B7935"/>
    <w:rsid w:val="006C0886"/>
    <w:rsid w:val="006C2589"/>
    <w:rsid w:val="006C394A"/>
    <w:rsid w:val="006C59AF"/>
    <w:rsid w:val="006C6D18"/>
    <w:rsid w:val="006C7F5F"/>
    <w:rsid w:val="006D1507"/>
    <w:rsid w:val="006D2799"/>
    <w:rsid w:val="006D4054"/>
    <w:rsid w:val="006D4D67"/>
    <w:rsid w:val="006D7C24"/>
    <w:rsid w:val="006E02EA"/>
    <w:rsid w:val="006E02EC"/>
    <w:rsid w:val="006E21C1"/>
    <w:rsid w:val="006E2B31"/>
    <w:rsid w:val="006E3607"/>
    <w:rsid w:val="006E54E6"/>
    <w:rsid w:val="006E641B"/>
    <w:rsid w:val="006E6E39"/>
    <w:rsid w:val="006F0BD2"/>
    <w:rsid w:val="006F1452"/>
    <w:rsid w:val="006F25B7"/>
    <w:rsid w:val="006F2BEA"/>
    <w:rsid w:val="006F3924"/>
    <w:rsid w:val="006F544E"/>
    <w:rsid w:val="00701BD3"/>
    <w:rsid w:val="007048D2"/>
    <w:rsid w:val="0070510C"/>
    <w:rsid w:val="0070553E"/>
    <w:rsid w:val="00705CF2"/>
    <w:rsid w:val="00706284"/>
    <w:rsid w:val="00706A95"/>
    <w:rsid w:val="00710332"/>
    <w:rsid w:val="00710776"/>
    <w:rsid w:val="00714F9E"/>
    <w:rsid w:val="0071558E"/>
    <w:rsid w:val="00715A72"/>
    <w:rsid w:val="00716131"/>
    <w:rsid w:val="00720B69"/>
    <w:rsid w:val="007211B1"/>
    <w:rsid w:val="0072430A"/>
    <w:rsid w:val="00725DD2"/>
    <w:rsid w:val="00726267"/>
    <w:rsid w:val="00730D87"/>
    <w:rsid w:val="00734FAB"/>
    <w:rsid w:val="0073705A"/>
    <w:rsid w:val="00743469"/>
    <w:rsid w:val="00743E3B"/>
    <w:rsid w:val="00743FF0"/>
    <w:rsid w:val="00744679"/>
    <w:rsid w:val="0074474E"/>
    <w:rsid w:val="007456B3"/>
    <w:rsid w:val="00746187"/>
    <w:rsid w:val="00747B36"/>
    <w:rsid w:val="007500D4"/>
    <w:rsid w:val="007508DA"/>
    <w:rsid w:val="007516E5"/>
    <w:rsid w:val="00752257"/>
    <w:rsid w:val="00752F17"/>
    <w:rsid w:val="00752F67"/>
    <w:rsid w:val="007541AF"/>
    <w:rsid w:val="00754A4B"/>
    <w:rsid w:val="00755AB1"/>
    <w:rsid w:val="00755F84"/>
    <w:rsid w:val="0075607A"/>
    <w:rsid w:val="0075796D"/>
    <w:rsid w:val="0076254F"/>
    <w:rsid w:val="007628D0"/>
    <w:rsid w:val="00763108"/>
    <w:rsid w:val="0076434B"/>
    <w:rsid w:val="0076475D"/>
    <w:rsid w:val="00764E3D"/>
    <w:rsid w:val="00765587"/>
    <w:rsid w:val="00771A22"/>
    <w:rsid w:val="00772A5B"/>
    <w:rsid w:val="00773A31"/>
    <w:rsid w:val="00774031"/>
    <w:rsid w:val="007751CC"/>
    <w:rsid w:val="007801F5"/>
    <w:rsid w:val="00781EA7"/>
    <w:rsid w:val="00783140"/>
    <w:rsid w:val="00783CA4"/>
    <w:rsid w:val="007842FB"/>
    <w:rsid w:val="00784E2E"/>
    <w:rsid w:val="00786124"/>
    <w:rsid w:val="00786908"/>
    <w:rsid w:val="00786F12"/>
    <w:rsid w:val="00787925"/>
    <w:rsid w:val="007900A5"/>
    <w:rsid w:val="00790626"/>
    <w:rsid w:val="00793562"/>
    <w:rsid w:val="0079375D"/>
    <w:rsid w:val="00794255"/>
    <w:rsid w:val="0079514B"/>
    <w:rsid w:val="007957D8"/>
    <w:rsid w:val="007A04CE"/>
    <w:rsid w:val="007A2DC1"/>
    <w:rsid w:val="007A2EDC"/>
    <w:rsid w:val="007A3A84"/>
    <w:rsid w:val="007A79D1"/>
    <w:rsid w:val="007B0298"/>
    <w:rsid w:val="007B0E3D"/>
    <w:rsid w:val="007B10AB"/>
    <w:rsid w:val="007B2C44"/>
    <w:rsid w:val="007B6AFC"/>
    <w:rsid w:val="007B7125"/>
    <w:rsid w:val="007C042B"/>
    <w:rsid w:val="007C2F78"/>
    <w:rsid w:val="007C7003"/>
    <w:rsid w:val="007C7753"/>
    <w:rsid w:val="007D23D6"/>
    <w:rsid w:val="007D3319"/>
    <w:rsid w:val="007D335D"/>
    <w:rsid w:val="007D3366"/>
    <w:rsid w:val="007D3784"/>
    <w:rsid w:val="007D3F72"/>
    <w:rsid w:val="007D6EFC"/>
    <w:rsid w:val="007D7FF0"/>
    <w:rsid w:val="007E0E09"/>
    <w:rsid w:val="007E0EE4"/>
    <w:rsid w:val="007E1E47"/>
    <w:rsid w:val="007E2CF4"/>
    <w:rsid w:val="007E3314"/>
    <w:rsid w:val="007E465D"/>
    <w:rsid w:val="007E494B"/>
    <w:rsid w:val="007E4B03"/>
    <w:rsid w:val="007E5BBA"/>
    <w:rsid w:val="007E5C74"/>
    <w:rsid w:val="007E70DD"/>
    <w:rsid w:val="007F01A0"/>
    <w:rsid w:val="007F111D"/>
    <w:rsid w:val="007F324B"/>
    <w:rsid w:val="007F36E0"/>
    <w:rsid w:val="007F4658"/>
    <w:rsid w:val="007F52F8"/>
    <w:rsid w:val="007F53DE"/>
    <w:rsid w:val="007F7866"/>
    <w:rsid w:val="007F797B"/>
    <w:rsid w:val="0080086A"/>
    <w:rsid w:val="00800C3E"/>
    <w:rsid w:val="0080553C"/>
    <w:rsid w:val="00805B46"/>
    <w:rsid w:val="00805EE0"/>
    <w:rsid w:val="0081083D"/>
    <w:rsid w:val="008146A8"/>
    <w:rsid w:val="00816400"/>
    <w:rsid w:val="0081652B"/>
    <w:rsid w:val="00816C6A"/>
    <w:rsid w:val="00817BBF"/>
    <w:rsid w:val="008209AC"/>
    <w:rsid w:val="008224C7"/>
    <w:rsid w:val="008227A5"/>
    <w:rsid w:val="00823F0C"/>
    <w:rsid w:val="00825DC2"/>
    <w:rsid w:val="00826297"/>
    <w:rsid w:val="0082689C"/>
    <w:rsid w:val="008278E9"/>
    <w:rsid w:val="00830EAD"/>
    <w:rsid w:val="00832987"/>
    <w:rsid w:val="0083489A"/>
    <w:rsid w:val="00834AD3"/>
    <w:rsid w:val="00836295"/>
    <w:rsid w:val="008376CB"/>
    <w:rsid w:val="008405E4"/>
    <w:rsid w:val="00843795"/>
    <w:rsid w:val="00843B4F"/>
    <w:rsid w:val="00843DB6"/>
    <w:rsid w:val="0084424D"/>
    <w:rsid w:val="0084518F"/>
    <w:rsid w:val="008459E8"/>
    <w:rsid w:val="00847F0F"/>
    <w:rsid w:val="00847F37"/>
    <w:rsid w:val="00852448"/>
    <w:rsid w:val="00852E3F"/>
    <w:rsid w:val="00855641"/>
    <w:rsid w:val="00855E3E"/>
    <w:rsid w:val="008570D2"/>
    <w:rsid w:val="00857757"/>
    <w:rsid w:val="00860B4D"/>
    <w:rsid w:val="00861CAF"/>
    <w:rsid w:val="00861FDD"/>
    <w:rsid w:val="00864311"/>
    <w:rsid w:val="00865170"/>
    <w:rsid w:val="00866F6F"/>
    <w:rsid w:val="0086740E"/>
    <w:rsid w:val="00872889"/>
    <w:rsid w:val="00874012"/>
    <w:rsid w:val="00876137"/>
    <w:rsid w:val="008804E0"/>
    <w:rsid w:val="0088258A"/>
    <w:rsid w:val="00884BAD"/>
    <w:rsid w:val="00886332"/>
    <w:rsid w:val="00887989"/>
    <w:rsid w:val="00887CE6"/>
    <w:rsid w:val="008909CB"/>
    <w:rsid w:val="00891847"/>
    <w:rsid w:val="00891881"/>
    <w:rsid w:val="008941F9"/>
    <w:rsid w:val="00895517"/>
    <w:rsid w:val="008962E7"/>
    <w:rsid w:val="00896540"/>
    <w:rsid w:val="008971C0"/>
    <w:rsid w:val="008A1E9B"/>
    <w:rsid w:val="008A26D9"/>
    <w:rsid w:val="008A2C60"/>
    <w:rsid w:val="008A436E"/>
    <w:rsid w:val="008A4E8F"/>
    <w:rsid w:val="008A53DE"/>
    <w:rsid w:val="008A54FF"/>
    <w:rsid w:val="008B04D7"/>
    <w:rsid w:val="008B06E5"/>
    <w:rsid w:val="008B53D4"/>
    <w:rsid w:val="008B6155"/>
    <w:rsid w:val="008B78F8"/>
    <w:rsid w:val="008C0C29"/>
    <w:rsid w:val="008C1F5E"/>
    <w:rsid w:val="008C4D1D"/>
    <w:rsid w:val="008C6A8C"/>
    <w:rsid w:val="008D08DA"/>
    <w:rsid w:val="008D2F5A"/>
    <w:rsid w:val="008D33B5"/>
    <w:rsid w:val="008D3D3E"/>
    <w:rsid w:val="008D4037"/>
    <w:rsid w:val="008D5013"/>
    <w:rsid w:val="008D5299"/>
    <w:rsid w:val="008D61A8"/>
    <w:rsid w:val="008D7D8B"/>
    <w:rsid w:val="008E0254"/>
    <w:rsid w:val="008E1B17"/>
    <w:rsid w:val="008E1F74"/>
    <w:rsid w:val="008E2916"/>
    <w:rsid w:val="008E2DBB"/>
    <w:rsid w:val="008E32DD"/>
    <w:rsid w:val="008E4AB9"/>
    <w:rsid w:val="008E655A"/>
    <w:rsid w:val="008E7B9B"/>
    <w:rsid w:val="008E7BAD"/>
    <w:rsid w:val="008F00DC"/>
    <w:rsid w:val="008F12CC"/>
    <w:rsid w:val="008F187C"/>
    <w:rsid w:val="008F2F7A"/>
    <w:rsid w:val="008F3638"/>
    <w:rsid w:val="008F4327"/>
    <w:rsid w:val="008F4441"/>
    <w:rsid w:val="008F52BE"/>
    <w:rsid w:val="008F58CD"/>
    <w:rsid w:val="008F6F31"/>
    <w:rsid w:val="008F74DF"/>
    <w:rsid w:val="008F7821"/>
    <w:rsid w:val="009007CC"/>
    <w:rsid w:val="009009DC"/>
    <w:rsid w:val="00900A95"/>
    <w:rsid w:val="00903171"/>
    <w:rsid w:val="009048A3"/>
    <w:rsid w:val="00904A8B"/>
    <w:rsid w:val="00905432"/>
    <w:rsid w:val="00910115"/>
    <w:rsid w:val="009113EF"/>
    <w:rsid w:val="009127BA"/>
    <w:rsid w:val="00912A2C"/>
    <w:rsid w:val="00915145"/>
    <w:rsid w:val="00915DB3"/>
    <w:rsid w:val="00916FC1"/>
    <w:rsid w:val="009227A6"/>
    <w:rsid w:val="00924B6A"/>
    <w:rsid w:val="00930B37"/>
    <w:rsid w:val="009310E0"/>
    <w:rsid w:val="0093199C"/>
    <w:rsid w:val="00931E06"/>
    <w:rsid w:val="00933EC1"/>
    <w:rsid w:val="00934124"/>
    <w:rsid w:val="009346F7"/>
    <w:rsid w:val="0093571B"/>
    <w:rsid w:val="00935D58"/>
    <w:rsid w:val="009364EB"/>
    <w:rsid w:val="00936AFC"/>
    <w:rsid w:val="009378E0"/>
    <w:rsid w:val="00946EC6"/>
    <w:rsid w:val="00950F93"/>
    <w:rsid w:val="00951817"/>
    <w:rsid w:val="00952226"/>
    <w:rsid w:val="009530DB"/>
    <w:rsid w:val="00953676"/>
    <w:rsid w:val="00955296"/>
    <w:rsid w:val="00957AAD"/>
    <w:rsid w:val="009608B6"/>
    <w:rsid w:val="00962D12"/>
    <w:rsid w:val="00962DEC"/>
    <w:rsid w:val="0096312E"/>
    <w:rsid w:val="009654F4"/>
    <w:rsid w:val="009661A3"/>
    <w:rsid w:val="00966E9F"/>
    <w:rsid w:val="00966F67"/>
    <w:rsid w:val="009705EE"/>
    <w:rsid w:val="009710BE"/>
    <w:rsid w:val="00973314"/>
    <w:rsid w:val="00977897"/>
    <w:rsid w:val="00977927"/>
    <w:rsid w:val="00980D9D"/>
    <w:rsid w:val="009812C0"/>
    <w:rsid w:val="0098135C"/>
    <w:rsid w:val="0098156A"/>
    <w:rsid w:val="00982D0D"/>
    <w:rsid w:val="00982F82"/>
    <w:rsid w:val="0098498C"/>
    <w:rsid w:val="00987E69"/>
    <w:rsid w:val="009917E0"/>
    <w:rsid w:val="00991BAC"/>
    <w:rsid w:val="00994791"/>
    <w:rsid w:val="00995CC3"/>
    <w:rsid w:val="00996D15"/>
    <w:rsid w:val="009A34A0"/>
    <w:rsid w:val="009A5010"/>
    <w:rsid w:val="009A62AA"/>
    <w:rsid w:val="009A6D0E"/>
    <w:rsid w:val="009A6EA0"/>
    <w:rsid w:val="009B0E0B"/>
    <w:rsid w:val="009B1A1B"/>
    <w:rsid w:val="009B1BC1"/>
    <w:rsid w:val="009B3634"/>
    <w:rsid w:val="009B4570"/>
    <w:rsid w:val="009B47F0"/>
    <w:rsid w:val="009C08CE"/>
    <w:rsid w:val="009C1335"/>
    <w:rsid w:val="009C1AB2"/>
    <w:rsid w:val="009C289C"/>
    <w:rsid w:val="009C2F16"/>
    <w:rsid w:val="009C358C"/>
    <w:rsid w:val="009C387C"/>
    <w:rsid w:val="009C6747"/>
    <w:rsid w:val="009C6DA7"/>
    <w:rsid w:val="009C6F5D"/>
    <w:rsid w:val="009C6FF1"/>
    <w:rsid w:val="009C7251"/>
    <w:rsid w:val="009C79ED"/>
    <w:rsid w:val="009C7A7A"/>
    <w:rsid w:val="009D0BFF"/>
    <w:rsid w:val="009D20CF"/>
    <w:rsid w:val="009D229D"/>
    <w:rsid w:val="009D2668"/>
    <w:rsid w:val="009D3983"/>
    <w:rsid w:val="009D4BE3"/>
    <w:rsid w:val="009D6C50"/>
    <w:rsid w:val="009E253F"/>
    <w:rsid w:val="009E26E1"/>
    <w:rsid w:val="009E2E91"/>
    <w:rsid w:val="009E30C1"/>
    <w:rsid w:val="009E4C92"/>
    <w:rsid w:val="009E4C93"/>
    <w:rsid w:val="009E7689"/>
    <w:rsid w:val="009E7738"/>
    <w:rsid w:val="009F34DD"/>
    <w:rsid w:val="009F3CE2"/>
    <w:rsid w:val="009F4949"/>
    <w:rsid w:val="009F4C30"/>
    <w:rsid w:val="009F5A3F"/>
    <w:rsid w:val="009F655D"/>
    <w:rsid w:val="009F76CD"/>
    <w:rsid w:val="009F7B85"/>
    <w:rsid w:val="009F7C04"/>
    <w:rsid w:val="00A00065"/>
    <w:rsid w:val="00A00382"/>
    <w:rsid w:val="00A00695"/>
    <w:rsid w:val="00A00E78"/>
    <w:rsid w:val="00A0569F"/>
    <w:rsid w:val="00A07596"/>
    <w:rsid w:val="00A07667"/>
    <w:rsid w:val="00A0795C"/>
    <w:rsid w:val="00A10854"/>
    <w:rsid w:val="00A10A80"/>
    <w:rsid w:val="00A11584"/>
    <w:rsid w:val="00A125AD"/>
    <w:rsid w:val="00A139F5"/>
    <w:rsid w:val="00A14523"/>
    <w:rsid w:val="00A15AF1"/>
    <w:rsid w:val="00A171C8"/>
    <w:rsid w:val="00A178D9"/>
    <w:rsid w:val="00A2150A"/>
    <w:rsid w:val="00A22624"/>
    <w:rsid w:val="00A2397B"/>
    <w:rsid w:val="00A24028"/>
    <w:rsid w:val="00A24EDF"/>
    <w:rsid w:val="00A260B3"/>
    <w:rsid w:val="00A2762B"/>
    <w:rsid w:val="00A32D8B"/>
    <w:rsid w:val="00A346BA"/>
    <w:rsid w:val="00A34F2F"/>
    <w:rsid w:val="00A3534C"/>
    <w:rsid w:val="00A365F4"/>
    <w:rsid w:val="00A36786"/>
    <w:rsid w:val="00A36E9A"/>
    <w:rsid w:val="00A40026"/>
    <w:rsid w:val="00A4186D"/>
    <w:rsid w:val="00A454D8"/>
    <w:rsid w:val="00A46908"/>
    <w:rsid w:val="00A46954"/>
    <w:rsid w:val="00A47219"/>
    <w:rsid w:val="00A47BDC"/>
    <w:rsid w:val="00A47D80"/>
    <w:rsid w:val="00A51E0B"/>
    <w:rsid w:val="00A51F69"/>
    <w:rsid w:val="00A5232A"/>
    <w:rsid w:val="00A525C2"/>
    <w:rsid w:val="00A53132"/>
    <w:rsid w:val="00A53282"/>
    <w:rsid w:val="00A55A2A"/>
    <w:rsid w:val="00A563F2"/>
    <w:rsid w:val="00A566E8"/>
    <w:rsid w:val="00A624A6"/>
    <w:rsid w:val="00A66F8F"/>
    <w:rsid w:val="00A67162"/>
    <w:rsid w:val="00A6746B"/>
    <w:rsid w:val="00A70FFF"/>
    <w:rsid w:val="00A75357"/>
    <w:rsid w:val="00A761B0"/>
    <w:rsid w:val="00A767DE"/>
    <w:rsid w:val="00A76C83"/>
    <w:rsid w:val="00A772B8"/>
    <w:rsid w:val="00A77871"/>
    <w:rsid w:val="00A77F41"/>
    <w:rsid w:val="00A810F9"/>
    <w:rsid w:val="00A81B94"/>
    <w:rsid w:val="00A842B6"/>
    <w:rsid w:val="00A851DF"/>
    <w:rsid w:val="00A856F7"/>
    <w:rsid w:val="00A86ECC"/>
    <w:rsid w:val="00A86FCC"/>
    <w:rsid w:val="00A87AFD"/>
    <w:rsid w:val="00A87BF5"/>
    <w:rsid w:val="00A87F23"/>
    <w:rsid w:val="00A90E0E"/>
    <w:rsid w:val="00A921BA"/>
    <w:rsid w:val="00A930B8"/>
    <w:rsid w:val="00A9555D"/>
    <w:rsid w:val="00A95635"/>
    <w:rsid w:val="00A95B39"/>
    <w:rsid w:val="00A9771D"/>
    <w:rsid w:val="00AA1DB8"/>
    <w:rsid w:val="00AA2EB5"/>
    <w:rsid w:val="00AA3DED"/>
    <w:rsid w:val="00AA4FB8"/>
    <w:rsid w:val="00AA710D"/>
    <w:rsid w:val="00AB0A55"/>
    <w:rsid w:val="00AB1CBA"/>
    <w:rsid w:val="00AB210B"/>
    <w:rsid w:val="00AB3729"/>
    <w:rsid w:val="00AB3CFA"/>
    <w:rsid w:val="00AB47FF"/>
    <w:rsid w:val="00AB4CDE"/>
    <w:rsid w:val="00AB6AD7"/>
    <w:rsid w:val="00AB6D25"/>
    <w:rsid w:val="00AB6FE8"/>
    <w:rsid w:val="00AC12CD"/>
    <w:rsid w:val="00AC1949"/>
    <w:rsid w:val="00AC1C96"/>
    <w:rsid w:val="00AC3032"/>
    <w:rsid w:val="00AC4F90"/>
    <w:rsid w:val="00AC6331"/>
    <w:rsid w:val="00AD087B"/>
    <w:rsid w:val="00AD267F"/>
    <w:rsid w:val="00AD3929"/>
    <w:rsid w:val="00AD47D1"/>
    <w:rsid w:val="00AD53D1"/>
    <w:rsid w:val="00AD56D0"/>
    <w:rsid w:val="00AD57E3"/>
    <w:rsid w:val="00AD5EA4"/>
    <w:rsid w:val="00AD5F7A"/>
    <w:rsid w:val="00AE1A38"/>
    <w:rsid w:val="00AE2A51"/>
    <w:rsid w:val="00AE2BED"/>
    <w:rsid w:val="00AE2D4B"/>
    <w:rsid w:val="00AE39BC"/>
    <w:rsid w:val="00AE3CBD"/>
    <w:rsid w:val="00AE4F99"/>
    <w:rsid w:val="00AE6F8B"/>
    <w:rsid w:val="00AE7C62"/>
    <w:rsid w:val="00AF03E5"/>
    <w:rsid w:val="00AF0981"/>
    <w:rsid w:val="00AF1BF4"/>
    <w:rsid w:val="00AF4E9D"/>
    <w:rsid w:val="00AF5DC0"/>
    <w:rsid w:val="00AF5DFB"/>
    <w:rsid w:val="00AF6331"/>
    <w:rsid w:val="00AF69E3"/>
    <w:rsid w:val="00B02653"/>
    <w:rsid w:val="00B03613"/>
    <w:rsid w:val="00B038CE"/>
    <w:rsid w:val="00B047DC"/>
    <w:rsid w:val="00B10AE7"/>
    <w:rsid w:val="00B11AC8"/>
    <w:rsid w:val="00B11B69"/>
    <w:rsid w:val="00B14952"/>
    <w:rsid w:val="00B14F91"/>
    <w:rsid w:val="00B221FB"/>
    <w:rsid w:val="00B24751"/>
    <w:rsid w:val="00B257E0"/>
    <w:rsid w:val="00B26974"/>
    <w:rsid w:val="00B27D58"/>
    <w:rsid w:val="00B31270"/>
    <w:rsid w:val="00B31771"/>
    <w:rsid w:val="00B31E5A"/>
    <w:rsid w:val="00B32660"/>
    <w:rsid w:val="00B346DE"/>
    <w:rsid w:val="00B37920"/>
    <w:rsid w:val="00B41883"/>
    <w:rsid w:val="00B42FBB"/>
    <w:rsid w:val="00B43D3F"/>
    <w:rsid w:val="00B44602"/>
    <w:rsid w:val="00B473E3"/>
    <w:rsid w:val="00B47414"/>
    <w:rsid w:val="00B509EC"/>
    <w:rsid w:val="00B50D80"/>
    <w:rsid w:val="00B5114D"/>
    <w:rsid w:val="00B531BA"/>
    <w:rsid w:val="00B53514"/>
    <w:rsid w:val="00B567B9"/>
    <w:rsid w:val="00B6082A"/>
    <w:rsid w:val="00B61E16"/>
    <w:rsid w:val="00B63F00"/>
    <w:rsid w:val="00B642B0"/>
    <w:rsid w:val="00B653AB"/>
    <w:rsid w:val="00B65F9E"/>
    <w:rsid w:val="00B661AC"/>
    <w:rsid w:val="00B66B19"/>
    <w:rsid w:val="00B70A2B"/>
    <w:rsid w:val="00B7198E"/>
    <w:rsid w:val="00B74E67"/>
    <w:rsid w:val="00B75661"/>
    <w:rsid w:val="00B8036A"/>
    <w:rsid w:val="00B80843"/>
    <w:rsid w:val="00B80946"/>
    <w:rsid w:val="00B80D0E"/>
    <w:rsid w:val="00B81C21"/>
    <w:rsid w:val="00B829A2"/>
    <w:rsid w:val="00B83822"/>
    <w:rsid w:val="00B839D9"/>
    <w:rsid w:val="00B865F6"/>
    <w:rsid w:val="00B914E9"/>
    <w:rsid w:val="00B92CC8"/>
    <w:rsid w:val="00B9354B"/>
    <w:rsid w:val="00B95189"/>
    <w:rsid w:val="00B956EE"/>
    <w:rsid w:val="00B95DCB"/>
    <w:rsid w:val="00B96381"/>
    <w:rsid w:val="00B971C0"/>
    <w:rsid w:val="00BA0138"/>
    <w:rsid w:val="00BA1BC9"/>
    <w:rsid w:val="00BA2BA1"/>
    <w:rsid w:val="00BA31DB"/>
    <w:rsid w:val="00BA3562"/>
    <w:rsid w:val="00BA3E3A"/>
    <w:rsid w:val="00BA6967"/>
    <w:rsid w:val="00BB0F42"/>
    <w:rsid w:val="00BB2093"/>
    <w:rsid w:val="00BB2B71"/>
    <w:rsid w:val="00BB3694"/>
    <w:rsid w:val="00BB3D8E"/>
    <w:rsid w:val="00BB41A3"/>
    <w:rsid w:val="00BB4F09"/>
    <w:rsid w:val="00BB5948"/>
    <w:rsid w:val="00BB75E7"/>
    <w:rsid w:val="00BB7B7E"/>
    <w:rsid w:val="00BC1465"/>
    <w:rsid w:val="00BC1D19"/>
    <w:rsid w:val="00BC36FC"/>
    <w:rsid w:val="00BC4FC9"/>
    <w:rsid w:val="00BC760C"/>
    <w:rsid w:val="00BD128D"/>
    <w:rsid w:val="00BD15F6"/>
    <w:rsid w:val="00BD235C"/>
    <w:rsid w:val="00BD291D"/>
    <w:rsid w:val="00BD4695"/>
    <w:rsid w:val="00BD4E33"/>
    <w:rsid w:val="00BD5DB6"/>
    <w:rsid w:val="00BD6979"/>
    <w:rsid w:val="00BD72BD"/>
    <w:rsid w:val="00BE2F17"/>
    <w:rsid w:val="00BE3052"/>
    <w:rsid w:val="00BE3824"/>
    <w:rsid w:val="00BE4995"/>
    <w:rsid w:val="00BE4EAE"/>
    <w:rsid w:val="00BE5472"/>
    <w:rsid w:val="00BE5F54"/>
    <w:rsid w:val="00BF050F"/>
    <w:rsid w:val="00BF13CB"/>
    <w:rsid w:val="00BF4FC7"/>
    <w:rsid w:val="00BF7F4C"/>
    <w:rsid w:val="00C017BE"/>
    <w:rsid w:val="00C030DE"/>
    <w:rsid w:val="00C05CD6"/>
    <w:rsid w:val="00C115AF"/>
    <w:rsid w:val="00C1197C"/>
    <w:rsid w:val="00C11A37"/>
    <w:rsid w:val="00C12CDE"/>
    <w:rsid w:val="00C12E65"/>
    <w:rsid w:val="00C169E4"/>
    <w:rsid w:val="00C16DC5"/>
    <w:rsid w:val="00C17C4E"/>
    <w:rsid w:val="00C17E75"/>
    <w:rsid w:val="00C17F8F"/>
    <w:rsid w:val="00C20108"/>
    <w:rsid w:val="00C2053B"/>
    <w:rsid w:val="00C21F25"/>
    <w:rsid w:val="00C22105"/>
    <w:rsid w:val="00C22A5F"/>
    <w:rsid w:val="00C244B6"/>
    <w:rsid w:val="00C2572A"/>
    <w:rsid w:val="00C26D42"/>
    <w:rsid w:val="00C270DB"/>
    <w:rsid w:val="00C27186"/>
    <w:rsid w:val="00C312DC"/>
    <w:rsid w:val="00C33637"/>
    <w:rsid w:val="00C33BFF"/>
    <w:rsid w:val="00C33F18"/>
    <w:rsid w:val="00C3402C"/>
    <w:rsid w:val="00C345D6"/>
    <w:rsid w:val="00C358EB"/>
    <w:rsid w:val="00C3702F"/>
    <w:rsid w:val="00C405E4"/>
    <w:rsid w:val="00C42711"/>
    <w:rsid w:val="00C42F4B"/>
    <w:rsid w:val="00C4500A"/>
    <w:rsid w:val="00C473D4"/>
    <w:rsid w:val="00C518F4"/>
    <w:rsid w:val="00C52E70"/>
    <w:rsid w:val="00C53581"/>
    <w:rsid w:val="00C543DF"/>
    <w:rsid w:val="00C5517F"/>
    <w:rsid w:val="00C5566C"/>
    <w:rsid w:val="00C56A22"/>
    <w:rsid w:val="00C60A97"/>
    <w:rsid w:val="00C61109"/>
    <w:rsid w:val="00C61549"/>
    <w:rsid w:val="00C63DEC"/>
    <w:rsid w:val="00C64241"/>
    <w:rsid w:val="00C64A37"/>
    <w:rsid w:val="00C660EE"/>
    <w:rsid w:val="00C7158E"/>
    <w:rsid w:val="00C717FA"/>
    <w:rsid w:val="00C71CBB"/>
    <w:rsid w:val="00C7250B"/>
    <w:rsid w:val="00C72E7F"/>
    <w:rsid w:val="00C7346B"/>
    <w:rsid w:val="00C73516"/>
    <w:rsid w:val="00C75332"/>
    <w:rsid w:val="00C77356"/>
    <w:rsid w:val="00C77C0E"/>
    <w:rsid w:val="00C80B03"/>
    <w:rsid w:val="00C81306"/>
    <w:rsid w:val="00C82700"/>
    <w:rsid w:val="00C8390B"/>
    <w:rsid w:val="00C8517E"/>
    <w:rsid w:val="00C85C84"/>
    <w:rsid w:val="00C91003"/>
    <w:rsid w:val="00C91687"/>
    <w:rsid w:val="00C924A8"/>
    <w:rsid w:val="00C934D4"/>
    <w:rsid w:val="00C93F5E"/>
    <w:rsid w:val="00C945FE"/>
    <w:rsid w:val="00C94D1B"/>
    <w:rsid w:val="00C951A7"/>
    <w:rsid w:val="00C95B9A"/>
    <w:rsid w:val="00C969D1"/>
    <w:rsid w:val="00C96C0A"/>
    <w:rsid w:val="00C96FAA"/>
    <w:rsid w:val="00C97A04"/>
    <w:rsid w:val="00CA0398"/>
    <w:rsid w:val="00CA0AA3"/>
    <w:rsid w:val="00CA107B"/>
    <w:rsid w:val="00CA196B"/>
    <w:rsid w:val="00CA2277"/>
    <w:rsid w:val="00CA484D"/>
    <w:rsid w:val="00CA4FB6"/>
    <w:rsid w:val="00CA6FE1"/>
    <w:rsid w:val="00CA7B5E"/>
    <w:rsid w:val="00CB107B"/>
    <w:rsid w:val="00CB1147"/>
    <w:rsid w:val="00CB1AAD"/>
    <w:rsid w:val="00CB2B95"/>
    <w:rsid w:val="00CB39E8"/>
    <w:rsid w:val="00CB53F0"/>
    <w:rsid w:val="00CB574B"/>
    <w:rsid w:val="00CC379E"/>
    <w:rsid w:val="00CC4599"/>
    <w:rsid w:val="00CC6342"/>
    <w:rsid w:val="00CC739E"/>
    <w:rsid w:val="00CC7729"/>
    <w:rsid w:val="00CD0ECA"/>
    <w:rsid w:val="00CD2476"/>
    <w:rsid w:val="00CD58B7"/>
    <w:rsid w:val="00CD642A"/>
    <w:rsid w:val="00CE0F09"/>
    <w:rsid w:val="00CE320B"/>
    <w:rsid w:val="00CE37F3"/>
    <w:rsid w:val="00CE588A"/>
    <w:rsid w:val="00CE738E"/>
    <w:rsid w:val="00CF1380"/>
    <w:rsid w:val="00CF20FB"/>
    <w:rsid w:val="00CF2311"/>
    <w:rsid w:val="00CF29DF"/>
    <w:rsid w:val="00CF3DF3"/>
    <w:rsid w:val="00CF3EB2"/>
    <w:rsid w:val="00CF4099"/>
    <w:rsid w:val="00CF44C7"/>
    <w:rsid w:val="00CF4C62"/>
    <w:rsid w:val="00CF4CD0"/>
    <w:rsid w:val="00CF5103"/>
    <w:rsid w:val="00CF699C"/>
    <w:rsid w:val="00D00796"/>
    <w:rsid w:val="00D02BDF"/>
    <w:rsid w:val="00D0343D"/>
    <w:rsid w:val="00D046C3"/>
    <w:rsid w:val="00D06DD5"/>
    <w:rsid w:val="00D10E9B"/>
    <w:rsid w:val="00D13553"/>
    <w:rsid w:val="00D1762F"/>
    <w:rsid w:val="00D2021A"/>
    <w:rsid w:val="00D229FC"/>
    <w:rsid w:val="00D2380C"/>
    <w:rsid w:val="00D23D4B"/>
    <w:rsid w:val="00D261A2"/>
    <w:rsid w:val="00D27B08"/>
    <w:rsid w:val="00D34DB6"/>
    <w:rsid w:val="00D356A2"/>
    <w:rsid w:val="00D362EE"/>
    <w:rsid w:val="00D37433"/>
    <w:rsid w:val="00D37F93"/>
    <w:rsid w:val="00D40D5E"/>
    <w:rsid w:val="00D41FA0"/>
    <w:rsid w:val="00D42382"/>
    <w:rsid w:val="00D42A0F"/>
    <w:rsid w:val="00D45598"/>
    <w:rsid w:val="00D456B1"/>
    <w:rsid w:val="00D50201"/>
    <w:rsid w:val="00D51145"/>
    <w:rsid w:val="00D51B19"/>
    <w:rsid w:val="00D51C08"/>
    <w:rsid w:val="00D5226F"/>
    <w:rsid w:val="00D52453"/>
    <w:rsid w:val="00D52829"/>
    <w:rsid w:val="00D53020"/>
    <w:rsid w:val="00D5415D"/>
    <w:rsid w:val="00D55EC9"/>
    <w:rsid w:val="00D56D8B"/>
    <w:rsid w:val="00D6015B"/>
    <w:rsid w:val="00D60C3F"/>
    <w:rsid w:val="00D61402"/>
    <w:rsid w:val="00D616D2"/>
    <w:rsid w:val="00D634B5"/>
    <w:rsid w:val="00D63888"/>
    <w:rsid w:val="00D63B5F"/>
    <w:rsid w:val="00D640A8"/>
    <w:rsid w:val="00D6595E"/>
    <w:rsid w:val="00D66CA1"/>
    <w:rsid w:val="00D67381"/>
    <w:rsid w:val="00D67B37"/>
    <w:rsid w:val="00D70EF7"/>
    <w:rsid w:val="00D7146F"/>
    <w:rsid w:val="00D72D30"/>
    <w:rsid w:val="00D7396A"/>
    <w:rsid w:val="00D74B7E"/>
    <w:rsid w:val="00D7619D"/>
    <w:rsid w:val="00D77794"/>
    <w:rsid w:val="00D81968"/>
    <w:rsid w:val="00D8397C"/>
    <w:rsid w:val="00D85A2B"/>
    <w:rsid w:val="00D860DB"/>
    <w:rsid w:val="00D86233"/>
    <w:rsid w:val="00D86748"/>
    <w:rsid w:val="00D87386"/>
    <w:rsid w:val="00D90E5D"/>
    <w:rsid w:val="00D9112A"/>
    <w:rsid w:val="00D92E85"/>
    <w:rsid w:val="00D93471"/>
    <w:rsid w:val="00D93516"/>
    <w:rsid w:val="00D935CB"/>
    <w:rsid w:val="00D94EED"/>
    <w:rsid w:val="00D958C1"/>
    <w:rsid w:val="00D96026"/>
    <w:rsid w:val="00D97341"/>
    <w:rsid w:val="00DA068F"/>
    <w:rsid w:val="00DA10DA"/>
    <w:rsid w:val="00DA194A"/>
    <w:rsid w:val="00DA289C"/>
    <w:rsid w:val="00DA40B6"/>
    <w:rsid w:val="00DA4DE2"/>
    <w:rsid w:val="00DA6578"/>
    <w:rsid w:val="00DA6DD1"/>
    <w:rsid w:val="00DA7899"/>
    <w:rsid w:val="00DA79F2"/>
    <w:rsid w:val="00DA7C1C"/>
    <w:rsid w:val="00DB147A"/>
    <w:rsid w:val="00DB14FB"/>
    <w:rsid w:val="00DB15D5"/>
    <w:rsid w:val="00DB1B7A"/>
    <w:rsid w:val="00DB2D5A"/>
    <w:rsid w:val="00DB3B55"/>
    <w:rsid w:val="00DB4183"/>
    <w:rsid w:val="00DB4CE8"/>
    <w:rsid w:val="00DB57B4"/>
    <w:rsid w:val="00DB5D80"/>
    <w:rsid w:val="00DC1BC2"/>
    <w:rsid w:val="00DC1EF2"/>
    <w:rsid w:val="00DC265E"/>
    <w:rsid w:val="00DC33FE"/>
    <w:rsid w:val="00DC34F7"/>
    <w:rsid w:val="00DC6708"/>
    <w:rsid w:val="00DD1049"/>
    <w:rsid w:val="00DD15DC"/>
    <w:rsid w:val="00DD33AA"/>
    <w:rsid w:val="00DD4A45"/>
    <w:rsid w:val="00DD71AC"/>
    <w:rsid w:val="00DD7C7D"/>
    <w:rsid w:val="00DE06C7"/>
    <w:rsid w:val="00DE0F5B"/>
    <w:rsid w:val="00DE1816"/>
    <w:rsid w:val="00DE1F03"/>
    <w:rsid w:val="00DE1F48"/>
    <w:rsid w:val="00DE2F55"/>
    <w:rsid w:val="00DE3E40"/>
    <w:rsid w:val="00DF12F2"/>
    <w:rsid w:val="00DF42E8"/>
    <w:rsid w:val="00DF63DB"/>
    <w:rsid w:val="00E01436"/>
    <w:rsid w:val="00E01A71"/>
    <w:rsid w:val="00E0352B"/>
    <w:rsid w:val="00E045BD"/>
    <w:rsid w:val="00E06584"/>
    <w:rsid w:val="00E07B30"/>
    <w:rsid w:val="00E10922"/>
    <w:rsid w:val="00E10CE1"/>
    <w:rsid w:val="00E12910"/>
    <w:rsid w:val="00E1436A"/>
    <w:rsid w:val="00E14535"/>
    <w:rsid w:val="00E14BFC"/>
    <w:rsid w:val="00E152DF"/>
    <w:rsid w:val="00E156BB"/>
    <w:rsid w:val="00E16044"/>
    <w:rsid w:val="00E17559"/>
    <w:rsid w:val="00E17B77"/>
    <w:rsid w:val="00E223F4"/>
    <w:rsid w:val="00E22969"/>
    <w:rsid w:val="00E23337"/>
    <w:rsid w:val="00E23409"/>
    <w:rsid w:val="00E259EA"/>
    <w:rsid w:val="00E25E84"/>
    <w:rsid w:val="00E2691C"/>
    <w:rsid w:val="00E26A0F"/>
    <w:rsid w:val="00E27B7C"/>
    <w:rsid w:val="00E27BA0"/>
    <w:rsid w:val="00E31452"/>
    <w:rsid w:val="00E32061"/>
    <w:rsid w:val="00E3259D"/>
    <w:rsid w:val="00E3312E"/>
    <w:rsid w:val="00E34F6D"/>
    <w:rsid w:val="00E35E5F"/>
    <w:rsid w:val="00E3738A"/>
    <w:rsid w:val="00E40280"/>
    <w:rsid w:val="00E40B85"/>
    <w:rsid w:val="00E416AB"/>
    <w:rsid w:val="00E42663"/>
    <w:rsid w:val="00E42FF9"/>
    <w:rsid w:val="00E439B3"/>
    <w:rsid w:val="00E44EB4"/>
    <w:rsid w:val="00E45BF7"/>
    <w:rsid w:val="00E45E69"/>
    <w:rsid w:val="00E4714C"/>
    <w:rsid w:val="00E51AEB"/>
    <w:rsid w:val="00E51F85"/>
    <w:rsid w:val="00E522A7"/>
    <w:rsid w:val="00E52553"/>
    <w:rsid w:val="00E53C20"/>
    <w:rsid w:val="00E54452"/>
    <w:rsid w:val="00E55497"/>
    <w:rsid w:val="00E60999"/>
    <w:rsid w:val="00E6495F"/>
    <w:rsid w:val="00E664C5"/>
    <w:rsid w:val="00E671A2"/>
    <w:rsid w:val="00E7352B"/>
    <w:rsid w:val="00E73DEC"/>
    <w:rsid w:val="00E75DC4"/>
    <w:rsid w:val="00E76D26"/>
    <w:rsid w:val="00E77508"/>
    <w:rsid w:val="00E80DB1"/>
    <w:rsid w:val="00E8308E"/>
    <w:rsid w:val="00E833C2"/>
    <w:rsid w:val="00E94388"/>
    <w:rsid w:val="00E95264"/>
    <w:rsid w:val="00EA0430"/>
    <w:rsid w:val="00EA1E0D"/>
    <w:rsid w:val="00EA2A6D"/>
    <w:rsid w:val="00EA4E94"/>
    <w:rsid w:val="00EA5A87"/>
    <w:rsid w:val="00EA611B"/>
    <w:rsid w:val="00EB1390"/>
    <w:rsid w:val="00EB2C71"/>
    <w:rsid w:val="00EB3491"/>
    <w:rsid w:val="00EB4340"/>
    <w:rsid w:val="00EB556D"/>
    <w:rsid w:val="00EB5A7D"/>
    <w:rsid w:val="00EB63CC"/>
    <w:rsid w:val="00EC0F1E"/>
    <w:rsid w:val="00EC147C"/>
    <w:rsid w:val="00EC25C5"/>
    <w:rsid w:val="00EC7421"/>
    <w:rsid w:val="00EC7B47"/>
    <w:rsid w:val="00ED1BCF"/>
    <w:rsid w:val="00ED1F17"/>
    <w:rsid w:val="00ED2007"/>
    <w:rsid w:val="00ED55C0"/>
    <w:rsid w:val="00ED6380"/>
    <w:rsid w:val="00ED6631"/>
    <w:rsid w:val="00ED682B"/>
    <w:rsid w:val="00ED7D5B"/>
    <w:rsid w:val="00EE0C88"/>
    <w:rsid w:val="00EE1D2B"/>
    <w:rsid w:val="00EE26CA"/>
    <w:rsid w:val="00EE2DBE"/>
    <w:rsid w:val="00EE30B7"/>
    <w:rsid w:val="00EE41D5"/>
    <w:rsid w:val="00EF2216"/>
    <w:rsid w:val="00EF2A97"/>
    <w:rsid w:val="00EF315C"/>
    <w:rsid w:val="00EF6888"/>
    <w:rsid w:val="00F01778"/>
    <w:rsid w:val="00F017F0"/>
    <w:rsid w:val="00F02AEF"/>
    <w:rsid w:val="00F03071"/>
    <w:rsid w:val="00F03473"/>
    <w:rsid w:val="00F036FD"/>
    <w:rsid w:val="00F0374C"/>
    <w:rsid w:val="00F037A4"/>
    <w:rsid w:val="00F06227"/>
    <w:rsid w:val="00F06C89"/>
    <w:rsid w:val="00F10D68"/>
    <w:rsid w:val="00F11F24"/>
    <w:rsid w:val="00F12387"/>
    <w:rsid w:val="00F12449"/>
    <w:rsid w:val="00F14588"/>
    <w:rsid w:val="00F16412"/>
    <w:rsid w:val="00F166FD"/>
    <w:rsid w:val="00F16CA8"/>
    <w:rsid w:val="00F207B8"/>
    <w:rsid w:val="00F2143D"/>
    <w:rsid w:val="00F21846"/>
    <w:rsid w:val="00F248D1"/>
    <w:rsid w:val="00F24A3E"/>
    <w:rsid w:val="00F24ACB"/>
    <w:rsid w:val="00F24D1A"/>
    <w:rsid w:val="00F24FCA"/>
    <w:rsid w:val="00F27C8F"/>
    <w:rsid w:val="00F27E10"/>
    <w:rsid w:val="00F3043F"/>
    <w:rsid w:val="00F30919"/>
    <w:rsid w:val="00F3103C"/>
    <w:rsid w:val="00F3108B"/>
    <w:rsid w:val="00F3149D"/>
    <w:rsid w:val="00F32749"/>
    <w:rsid w:val="00F330CD"/>
    <w:rsid w:val="00F37172"/>
    <w:rsid w:val="00F37FCF"/>
    <w:rsid w:val="00F44733"/>
    <w:rsid w:val="00F4477E"/>
    <w:rsid w:val="00F519E0"/>
    <w:rsid w:val="00F5329C"/>
    <w:rsid w:val="00F5389B"/>
    <w:rsid w:val="00F53D54"/>
    <w:rsid w:val="00F53E0A"/>
    <w:rsid w:val="00F54A5C"/>
    <w:rsid w:val="00F55980"/>
    <w:rsid w:val="00F56036"/>
    <w:rsid w:val="00F565D6"/>
    <w:rsid w:val="00F57914"/>
    <w:rsid w:val="00F611C9"/>
    <w:rsid w:val="00F62359"/>
    <w:rsid w:val="00F66A02"/>
    <w:rsid w:val="00F66B2C"/>
    <w:rsid w:val="00F67B0F"/>
    <w:rsid w:val="00F67D8F"/>
    <w:rsid w:val="00F71370"/>
    <w:rsid w:val="00F71EF4"/>
    <w:rsid w:val="00F72605"/>
    <w:rsid w:val="00F72683"/>
    <w:rsid w:val="00F73BD8"/>
    <w:rsid w:val="00F76A7A"/>
    <w:rsid w:val="00F802BE"/>
    <w:rsid w:val="00F80E93"/>
    <w:rsid w:val="00F8187F"/>
    <w:rsid w:val="00F86024"/>
    <w:rsid w:val="00F8611A"/>
    <w:rsid w:val="00F868DC"/>
    <w:rsid w:val="00F86F78"/>
    <w:rsid w:val="00F86FD8"/>
    <w:rsid w:val="00F90D42"/>
    <w:rsid w:val="00F911B9"/>
    <w:rsid w:val="00F92885"/>
    <w:rsid w:val="00F93238"/>
    <w:rsid w:val="00F945FB"/>
    <w:rsid w:val="00F94F45"/>
    <w:rsid w:val="00F96CE6"/>
    <w:rsid w:val="00FA0F45"/>
    <w:rsid w:val="00FA12F0"/>
    <w:rsid w:val="00FA196A"/>
    <w:rsid w:val="00FA38C1"/>
    <w:rsid w:val="00FA4BD2"/>
    <w:rsid w:val="00FA5128"/>
    <w:rsid w:val="00FA6A8A"/>
    <w:rsid w:val="00FB1260"/>
    <w:rsid w:val="00FB1939"/>
    <w:rsid w:val="00FB2FF4"/>
    <w:rsid w:val="00FB354C"/>
    <w:rsid w:val="00FB411B"/>
    <w:rsid w:val="00FB42D4"/>
    <w:rsid w:val="00FB48D5"/>
    <w:rsid w:val="00FB5906"/>
    <w:rsid w:val="00FB5FA7"/>
    <w:rsid w:val="00FB72F9"/>
    <w:rsid w:val="00FB762F"/>
    <w:rsid w:val="00FC0F5B"/>
    <w:rsid w:val="00FC1099"/>
    <w:rsid w:val="00FC1B03"/>
    <w:rsid w:val="00FC2127"/>
    <w:rsid w:val="00FC2AED"/>
    <w:rsid w:val="00FC322F"/>
    <w:rsid w:val="00FC47E0"/>
    <w:rsid w:val="00FC58C5"/>
    <w:rsid w:val="00FC6B77"/>
    <w:rsid w:val="00FC70CB"/>
    <w:rsid w:val="00FC7C80"/>
    <w:rsid w:val="00FD27DC"/>
    <w:rsid w:val="00FD3145"/>
    <w:rsid w:val="00FD387A"/>
    <w:rsid w:val="00FD515A"/>
    <w:rsid w:val="00FD5362"/>
    <w:rsid w:val="00FD5C6E"/>
    <w:rsid w:val="00FD5EA7"/>
    <w:rsid w:val="00FE3A3A"/>
    <w:rsid w:val="00FE3BB4"/>
    <w:rsid w:val="00FE5B4F"/>
    <w:rsid w:val="00FE7076"/>
    <w:rsid w:val="00FF04F2"/>
    <w:rsid w:val="00FF2D1C"/>
    <w:rsid w:val="00FF3E03"/>
    <w:rsid w:val="00FF5333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FFD47"/>
  <w15:docId w15:val="{7B3180D4-DA9F-49A3-BB58-BE359A8E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EC5"/>
    <w:rPr>
      <w:rFonts w:ascii="Fira Sans" w:hAnsi="Fira Sans"/>
      <w:sz w:val="20"/>
      <w:szCs w:val="20"/>
    </w:rPr>
  </w:style>
  <w:style w:type="table" w:customStyle="1" w:styleId="Siatkatabelijasna10">
    <w:name w:val="Siatka tabeli — jasna1"/>
    <w:basedOn w:val="Standardowy"/>
    <w:next w:val="Siatkatabelijasna1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1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0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D642A"/>
    <w:rPr>
      <w:color w:val="954F72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BB41A3"/>
    <w:rPr>
      <w:i/>
      <w:iCs/>
      <w:color w:val="404040" w:themeColor="text1" w:themeTint="B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679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4679"/>
    <w:pPr>
      <w:spacing w:after="0" w:line="240" w:lineRule="auto"/>
    </w:pPr>
    <w:rPr>
      <w:rFonts w:ascii="Fira Sans" w:hAnsi="Fira Sans"/>
      <w:sz w:val="19"/>
    </w:rPr>
  </w:style>
  <w:style w:type="character" w:customStyle="1" w:styleId="czeinternetowe">
    <w:name w:val="Łącze internetowe"/>
    <w:semiHidden/>
    <w:rsid w:val="00C05C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hyperlink" Target="https://stat.gov.pl/en/topics/health/health/health-and-health-care-in-2019,1,10.html" TargetMode="External"/><Relationship Id="rId39" Type="http://schemas.openxmlformats.org/officeDocument/2006/relationships/hyperlink" Target="https://stat.gov.pl/en/metainformation/glossary/terms-used-in-official-statistics/1953,term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stat.gov.pl/en/metainformation/glossary/terms-used-in-official-statistics/2031,term.html" TargetMode="External"/><Relationship Id="rId42" Type="http://schemas.openxmlformats.org/officeDocument/2006/relationships/hyperlink" Target="https://stat.gov.pl/en/metainformation/glossary/terms-used-in-official-statistics/3191,term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hyperlink" Target="http://swaid.stat.gov.pl/EN/SitePagesDBW/ZdrowieOchronaZdrowia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1001,term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s://stat.gov.pl/en/metainformation/glossary/terms-used-in-official-statistics/1954,term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hyperlink" Target="https://stat.gov.pl/en/metainformation/glossary/terms-used-in-official-statistics/1954,term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0" Type="http://schemas.openxmlformats.org/officeDocument/2006/relationships/hyperlink" Target="https://stat.gov.pl/en/metainformation/glossary/terms-used-in-official-statistics/1953,term.html" TargetMode="External"/><Relationship Id="rId35" Type="http://schemas.openxmlformats.org/officeDocument/2006/relationships/hyperlink" Target="https://stat.gov.pl/en/topics/health/health/health-and-health-care-in-2019,1,10.html" TargetMode="External"/><Relationship Id="rId43" Type="http://schemas.openxmlformats.org/officeDocument/2006/relationships/hyperlink" Target="https://stat.gov.pl/en/metainformation/glossary/terms-used-in-official-statistics/2031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hyperlink" Target="https://stat.gov.pl/en/metainformation/glossary/terms-used-in-official-statistics/3191,term.html" TargetMode="External"/><Relationship Id="rId38" Type="http://schemas.openxmlformats.org/officeDocument/2006/relationships/hyperlink" Target="http://swaid.stat.gov.pl/EN/SitePagesDBW/ZdrowieOchronaZdrowia.aspx" TargetMode="External"/><Relationship Id="rId46" Type="http://schemas.openxmlformats.org/officeDocument/2006/relationships/fontTable" Target="fontTable.xml"/><Relationship Id="rId20" Type="http://schemas.openxmlformats.org/officeDocument/2006/relationships/header" Target="header2.xml"/><Relationship Id="rId41" Type="http://schemas.openxmlformats.org/officeDocument/2006/relationships/hyperlink" Target="https://stat.gov.pl/en/metainformation/glossary/terms-used-in-official-statistics/100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3.First_aid_and_emergency_medical_services_in_2020.docx.docx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471F-0B20-4628-96FC-C61172C88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4631611B-D04C-49CD-86FB-F17C5DDC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emergency medical services in 2020</dc:title>
  <dc:subject>First aid and emergency medical services</dc:subject>
  <dc:creator>Statistics Poland</dc:creator>
  <cp:keywords>emergency medical services; hospital emergency ward; the place of occurrence; trauma center</cp:keywords>
  <cp:lastPrinted>2020-05-20T23:31:00Z</cp:lastPrinted>
  <dcterms:created xsi:type="dcterms:W3CDTF">2021-05-05T12:22:00Z</dcterms:created>
  <dcterms:modified xsi:type="dcterms:W3CDTF">2021-05-05T12:22:00Z</dcterms:modified>
  <cp:category>Health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