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76664204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C640AC">
        <w:rPr>
          <w:lang w:val="en-GB"/>
        </w:rPr>
        <w:t xml:space="preserve">in </w:t>
      </w:r>
      <w:r w:rsidR="00773062" w:rsidRPr="008867CB">
        <w:rPr>
          <w:lang w:val="en-GB"/>
        </w:rPr>
        <w:t>May</w:t>
      </w:r>
      <w:r w:rsidR="00E875FA" w:rsidRPr="00C640AC">
        <w:rPr>
          <w:lang w:val="en-GB"/>
        </w:rPr>
        <w:t xml:space="preserve"> </w:t>
      </w:r>
      <w:r w:rsidRPr="00C640AC">
        <w:rPr>
          <w:lang w:val="en-GB"/>
        </w:rPr>
        <w:t>20</w:t>
      </w:r>
      <w:r w:rsidR="00D07CF2" w:rsidRPr="00C640AC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2ABF50E2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3B218BBB">
                <wp:simplePos x="0" y="0"/>
                <wp:positionH relativeFrom="margin">
                  <wp:posOffset>5715</wp:posOffset>
                </wp:positionH>
                <wp:positionV relativeFrom="paragraph">
                  <wp:posOffset>79375</wp:posOffset>
                </wp:positionV>
                <wp:extent cx="1828800" cy="16148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3CC7D0F4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0745" w:rsidRPr="008867C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8867C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867CB" w:rsidRPr="008867C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8867C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6C86E741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73062">
                              <w:rPr>
                                <w:lang w:val="en-US"/>
                              </w:rPr>
                              <w:t>May</w:t>
                            </w:r>
                            <w:r w:rsidR="00511FE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C0463">
                              <w:rPr>
                                <w:lang w:val="en-US"/>
                              </w:rPr>
                              <w:t>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5pt;margin-top:6.25pt;width:2in;height:1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" fillcolor="#001d77" stroked="f">
                <v:textbox>
                  <w:txbxContent>
                    <w:p w14:paraId="4687A174" w14:textId="3CC7D0F4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0745" w:rsidRPr="008867C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8867C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867CB" w:rsidRPr="008867C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8867C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6C86E741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773062">
                        <w:rPr>
                          <w:lang w:val="en-US"/>
                        </w:rPr>
                        <w:t>May</w:t>
                      </w:r>
                      <w:r w:rsidR="00511FEC">
                        <w:rPr>
                          <w:lang w:val="en-US"/>
                        </w:rPr>
                        <w:t xml:space="preserve"> </w:t>
                      </w:r>
                      <w:r w:rsidR="009C0463">
                        <w:rPr>
                          <w:lang w:val="en-US"/>
                        </w:rPr>
                        <w:t>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>data in</w:t>
      </w:r>
      <w:r w:rsidR="00D07CF2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73062">
        <w:rPr>
          <w:rFonts w:eastAsia="Times New Roman" w:cs="Times New Roman"/>
          <w:bCs/>
          <w:noProof w:val="0"/>
          <w:lang w:val="en-US" w:eastAsia="en-US"/>
        </w:rPr>
        <w:t xml:space="preserve">May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C640AC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AD7925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511FEC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>of construction and assembly production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5E0644" w:rsidRPr="00C640AC">
        <w:rPr>
          <w:rFonts w:eastAsia="Times New Roman" w:cs="Times New Roman"/>
          <w:bCs/>
          <w:noProof w:val="0"/>
          <w:lang w:val="en-US" w:eastAsia="en-US"/>
        </w:rPr>
        <w:t>in</w:t>
      </w:r>
      <w:r w:rsidR="005E0644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5E0644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E0644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5E0644">
        <w:rPr>
          <w:rFonts w:eastAsia="Times New Roman" w:cs="Times New Roman"/>
          <w:bCs/>
          <w:noProof w:val="0"/>
          <w:lang w:val="en-US" w:eastAsia="en-US"/>
        </w:rPr>
        <w:t xml:space="preserve">the corresponding month of the previous year </w:t>
      </w:r>
      <w:r w:rsidR="00825064" w:rsidRPr="00C640AC">
        <w:rPr>
          <w:rFonts w:eastAsia="Times New Roman" w:cs="Times New Roman"/>
          <w:bCs/>
          <w:noProof w:val="0"/>
          <w:lang w:val="en-US" w:eastAsia="en-US"/>
        </w:rPr>
        <w:t>were higher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8867CB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850745" w:rsidRPr="008867CB">
        <w:rPr>
          <w:rFonts w:eastAsia="Times New Roman" w:cs="Times New Roman"/>
          <w:bCs/>
          <w:noProof w:val="0"/>
          <w:lang w:val="en-US" w:eastAsia="en-US"/>
        </w:rPr>
        <w:t>2</w:t>
      </w:r>
      <w:r w:rsidR="00BE4406" w:rsidRPr="008867CB">
        <w:rPr>
          <w:rFonts w:eastAsia="Times New Roman" w:cs="Times New Roman"/>
          <w:bCs/>
          <w:noProof w:val="0"/>
          <w:lang w:val="en-US" w:eastAsia="en-US"/>
        </w:rPr>
        <w:t>.</w:t>
      </w:r>
      <w:r w:rsidR="008867CB" w:rsidRPr="008867CB">
        <w:rPr>
          <w:rFonts w:eastAsia="Times New Roman" w:cs="Times New Roman"/>
          <w:bCs/>
          <w:noProof w:val="0"/>
          <w:lang w:val="en-US" w:eastAsia="en-US"/>
        </w:rPr>
        <w:t>6</w:t>
      </w:r>
      <w:r w:rsidR="00BE4406" w:rsidRPr="008867CB">
        <w:rPr>
          <w:rFonts w:eastAsia="Times New Roman" w:cs="Times New Roman"/>
          <w:bCs/>
          <w:noProof w:val="0"/>
          <w:lang w:val="en-US" w:eastAsia="en-US"/>
        </w:rPr>
        <w:t>%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 and</w:t>
      </w:r>
      <w:r w:rsidR="00AF6D46" w:rsidRP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850745">
        <w:rPr>
          <w:rFonts w:eastAsia="Times New Roman" w:cs="Times New Roman"/>
          <w:bCs/>
          <w:noProof w:val="0"/>
          <w:lang w:val="en-US" w:eastAsia="en-US"/>
        </w:rPr>
        <w:t>in</w:t>
      </w:r>
      <w:r w:rsidR="00AF6D46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F6D46" w:rsidRPr="00C640AC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AF6D46" w:rsidRPr="008867CB">
        <w:rPr>
          <w:rFonts w:eastAsia="Times New Roman" w:cs="Times New Roman"/>
          <w:bCs/>
          <w:noProof w:val="0"/>
          <w:lang w:val="en-US" w:eastAsia="en-US"/>
        </w:rPr>
        <w:t>with April  2020</w:t>
      </w:r>
      <w:r w:rsidR="00AF6D46">
        <w:rPr>
          <w:rFonts w:eastAsia="Times New Roman" w:cs="Times New Roman"/>
          <w:bCs/>
          <w:noProof w:val="0"/>
          <w:lang w:val="en-US" w:eastAsia="en-US"/>
        </w:rPr>
        <w:t xml:space="preserve"> -</w:t>
      </w:r>
      <w:r w:rsidR="00BE4406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60621" w:rsidRPr="00C640A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>0.</w:t>
      </w:r>
      <w:r w:rsidR="00612980" w:rsidRPr="00850745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>%</w:t>
      </w:r>
      <w:r w:rsidR="00AF6D46">
        <w:rPr>
          <w:rFonts w:eastAsia="Times New Roman" w:cs="Times New Roman"/>
          <w:bCs/>
          <w:noProof w:val="0"/>
          <w:lang w:val="en-US" w:eastAsia="en-US"/>
        </w:rPr>
        <w:t>.</w:t>
      </w:r>
      <w:r w:rsidR="00825064" w:rsidRPr="00850745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5FCD1A01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881C2B">
        <w:rPr>
          <w:shd w:val="clear" w:color="auto" w:fill="FFFFFF"/>
          <w:lang w:val="en-US"/>
        </w:rPr>
        <w:t xml:space="preserve"> as well as</w:t>
      </w:r>
      <w:r w:rsidR="00881C2B" w:rsidRPr="007B1AEB">
        <w:rPr>
          <w:shd w:val="clear" w:color="auto" w:fill="FFFFFF"/>
          <w:lang w:val="en-US"/>
        </w:rPr>
        <w:t xml:space="preserve"> </w:t>
      </w:r>
      <w:r w:rsidR="00881C2B">
        <w:rPr>
          <w:shd w:val="clear" w:color="auto" w:fill="FFFFFF"/>
          <w:lang w:val="en-US"/>
        </w:rPr>
        <w:t xml:space="preserve">in </w:t>
      </w:r>
      <w:r w:rsidR="00881C2B" w:rsidRPr="007D298F">
        <w:rPr>
          <w:shd w:val="clear" w:color="auto" w:fill="FFFFFF"/>
          <w:lang w:val="en-US"/>
        </w:rPr>
        <w:t xml:space="preserve">civil </w:t>
      </w:r>
      <w:r w:rsidR="00881C2B" w:rsidRPr="007D215E">
        <w:rPr>
          <w:shd w:val="clear" w:color="auto" w:fill="FFFFFF"/>
          <w:lang w:val="en-US"/>
        </w:rPr>
        <w:t xml:space="preserve">engineering </w:t>
      </w:r>
      <w:r w:rsidR="00881C2B" w:rsidRPr="008867CB">
        <w:rPr>
          <w:shd w:val="clear" w:color="auto" w:fill="FFFFFF"/>
          <w:lang w:val="en-US"/>
        </w:rPr>
        <w:t>(by 0.</w:t>
      </w:r>
      <w:r w:rsidR="00CA5CB3" w:rsidRPr="008867CB">
        <w:rPr>
          <w:shd w:val="clear" w:color="auto" w:fill="FFFFFF"/>
          <w:lang w:val="en-US"/>
        </w:rPr>
        <w:t>2</w:t>
      </w:r>
      <w:r w:rsidR="00881C2B" w:rsidRPr="008867CB">
        <w:rPr>
          <w:shd w:val="clear" w:color="auto" w:fill="FFFFFF"/>
          <w:lang w:val="en-US"/>
        </w:rPr>
        <w:t>% each).</w:t>
      </w:r>
      <w:r w:rsidR="00881C2B">
        <w:rPr>
          <w:shd w:val="clear" w:color="auto" w:fill="FFFFFF"/>
          <w:lang w:val="en-US"/>
        </w:rPr>
        <w:t xml:space="preserve"> </w:t>
      </w:r>
      <w:r w:rsidR="00881C2B" w:rsidRPr="00594DE2">
        <w:rPr>
          <w:shd w:val="clear" w:color="auto" w:fill="FFFFFF"/>
          <w:lang w:val="en-US"/>
        </w:rPr>
        <w:t xml:space="preserve"> </w:t>
      </w:r>
      <w:r w:rsidR="00113493">
        <w:rPr>
          <w:shd w:val="clear" w:color="auto" w:fill="FFFFFF"/>
          <w:lang w:val="en-US"/>
        </w:rPr>
        <w:t xml:space="preserve">The prices </w:t>
      </w:r>
      <w:r w:rsidR="009940F2">
        <w:rPr>
          <w:shd w:val="clear" w:color="auto" w:fill="FFFFFF"/>
          <w:lang w:val="en-US"/>
        </w:rPr>
        <w:t xml:space="preserve"> in  </w:t>
      </w:r>
      <w:proofErr w:type="spellStart"/>
      <w:r w:rsidR="009940F2" w:rsidRPr="007D298F">
        <w:rPr>
          <w:shd w:val="clear" w:color="auto" w:fill="FFFFFF"/>
          <w:lang w:val="en-US"/>
        </w:rPr>
        <w:t>specialised</w:t>
      </w:r>
      <w:proofErr w:type="spellEnd"/>
      <w:r w:rsidR="009940F2" w:rsidRPr="007D298F">
        <w:rPr>
          <w:shd w:val="clear" w:color="auto" w:fill="FFFFFF"/>
          <w:lang w:val="en-US"/>
        </w:rPr>
        <w:t xml:space="preserve"> construction </w:t>
      </w:r>
      <w:r w:rsidR="009940F2" w:rsidRPr="007B1AEB">
        <w:rPr>
          <w:shd w:val="clear" w:color="auto" w:fill="FFFFFF"/>
          <w:lang w:val="en-US"/>
        </w:rPr>
        <w:t>activities</w:t>
      </w:r>
      <w:r w:rsidR="00113493">
        <w:rPr>
          <w:shd w:val="clear" w:color="auto" w:fill="FFFFFF"/>
          <w:lang w:val="en-US"/>
        </w:rPr>
        <w:t xml:space="preserve"> </w:t>
      </w:r>
      <w:r w:rsidR="00113493" w:rsidRPr="00113493">
        <w:rPr>
          <w:shd w:val="clear" w:color="auto" w:fill="FFFFFF"/>
          <w:lang w:val="en-US"/>
        </w:rPr>
        <w:t>increased</w:t>
      </w:r>
      <w:r w:rsidR="001A51D8">
        <w:rPr>
          <w:shd w:val="clear" w:color="auto" w:fill="FFFFFF"/>
          <w:lang w:val="en-US"/>
        </w:rPr>
        <w:t xml:space="preserve"> </w:t>
      </w:r>
      <w:r w:rsidR="009940F2" w:rsidRPr="008867CB">
        <w:rPr>
          <w:shd w:val="clear" w:color="auto" w:fill="FFFFFF"/>
          <w:lang w:val="en-US"/>
        </w:rPr>
        <w:t>by 0.</w:t>
      </w:r>
      <w:r w:rsidR="00CA5CB3" w:rsidRPr="008867CB">
        <w:rPr>
          <w:shd w:val="clear" w:color="auto" w:fill="FFFFFF"/>
          <w:lang w:val="en-US"/>
        </w:rPr>
        <w:t>1</w:t>
      </w:r>
      <w:r w:rsidR="009940F2" w:rsidRPr="008867CB">
        <w:rPr>
          <w:shd w:val="clear" w:color="auto" w:fill="FFFFFF"/>
          <w:lang w:val="en-US"/>
        </w:rPr>
        <w:t>%</w:t>
      </w:r>
      <w:r w:rsidR="00113493" w:rsidRPr="008867CB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</w:p>
    <w:p w14:paraId="24DC2195" w14:textId="5247A472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</w:t>
      </w:r>
      <w:r w:rsidRPr="00080B2A">
        <w:rPr>
          <w:shd w:val="clear" w:color="auto" w:fill="FFFFFF"/>
          <w:lang w:val="en-US"/>
        </w:rPr>
        <w:t xml:space="preserve">comparison </w:t>
      </w:r>
      <w:r w:rsidR="00953162" w:rsidRPr="00080B2A">
        <w:rPr>
          <w:shd w:val="clear" w:color="auto" w:fill="FFFFFF"/>
          <w:lang w:val="en-US"/>
        </w:rPr>
        <w:t>with</w:t>
      </w:r>
      <w:r w:rsidRPr="00080B2A">
        <w:rPr>
          <w:shd w:val="clear" w:color="auto" w:fill="FFFFFF"/>
          <w:lang w:val="en-US"/>
        </w:rPr>
        <w:t xml:space="preserve"> </w:t>
      </w:r>
      <w:r w:rsidR="00773062" w:rsidRPr="008867CB">
        <w:rPr>
          <w:shd w:val="clear" w:color="auto" w:fill="FFFFFF"/>
          <w:lang w:val="en-US"/>
        </w:rPr>
        <w:t>May</w:t>
      </w:r>
      <w:r w:rsidR="00511FEC" w:rsidRPr="008867CB">
        <w:rPr>
          <w:shd w:val="clear" w:color="auto" w:fill="FFFFFF"/>
          <w:lang w:val="en-US"/>
        </w:rPr>
        <w:t xml:space="preserve"> </w:t>
      </w:r>
      <w:r w:rsidR="004445F9" w:rsidRPr="008867CB">
        <w:rPr>
          <w:shd w:val="clear" w:color="auto" w:fill="FFFFFF"/>
          <w:lang w:val="en-US"/>
        </w:rPr>
        <w:t xml:space="preserve"> 201</w:t>
      </w:r>
      <w:r w:rsidR="009F4DEB" w:rsidRPr="008867CB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8867CB">
        <w:rPr>
          <w:shd w:val="clear" w:color="auto" w:fill="FFFFFF"/>
          <w:lang w:val="en-US"/>
        </w:rPr>
        <w:t xml:space="preserve">(by </w:t>
      </w:r>
      <w:r w:rsidR="00F92D4C" w:rsidRPr="008867CB">
        <w:rPr>
          <w:shd w:val="clear" w:color="auto" w:fill="FFFFFF"/>
          <w:lang w:val="en-US"/>
        </w:rPr>
        <w:t>3</w:t>
      </w:r>
      <w:r w:rsidR="00F93261" w:rsidRPr="008867CB">
        <w:rPr>
          <w:shd w:val="clear" w:color="auto" w:fill="FFFFFF"/>
          <w:lang w:val="en-US"/>
        </w:rPr>
        <w:t>.</w:t>
      </w:r>
      <w:r w:rsidR="008867CB" w:rsidRPr="008867CB">
        <w:rPr>
          <w:shd w:val="clear" w:color="auto" w:fill="FFFFFF"/>
          <w:lang w:val="en-US"/>
        </w:rPr>
        <w:t>0</w:t>
      </w:r>
      <w:r w:rsidR="00F93261" w:rsidRPr="008867CB">
        <w:rPr>
          <w:shd w:val="clear" w:color="auto" w:fill="FFFFFF"/>
          <w:lang w:val="en-US"/>
        </w:rPr>
        <w:t>%),</w:t>
      </w:r>
      <w:r w:rsidR="00F93261" w:rsidRPr="00080B2A">
        <w:rPr>
          <w:shd w:val="clear" w:color="auto" w:fill="FFFFFF"/>
          <w:lang w:val="en-US"/>
        </w:rPr>
        <w:t xml:space="preserve"> in</w:t>
      </w:r>
      <w:r w:rsidR="00F93261" w:rsidRPr="004C60A2">
        <w:rPr>
          <w:shd w:val="clear" w:color="auto" w:fill="FFFFFF"/>
          <w:lang w:val="en-US"/>
        </w:rPr>
        <w:t xml:space="preserve"> 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E0764A">
        <w:rPr>
          <w:shd w:val="clear" w:color="auto" w:fill="FFFFFF"/>
          <w:lang w:val="en-US"/>
        </w:rPr>
        <w:t xml:space="preserve">engineering </w:t>
      </w:r>
      <w:r w:rsidR="00F93261" w:rsidRPr="008867CB">
        <w:rPr>
          <w:shd w:val="clear" w:color="auto" w:fill="FFFFFF"/>
          <w:lang w:val="en-US"/>
        </w:rPr>
        <w:t xml:space="preserve">(by </w:t>
      </w:r>
      <w:r w:rsidR="00A420A1" w:rsidRPr="008867CB">
        <w:rPr>
          <w:shd w:val="clear" w:color="auto" w:fill="FFFFFF"/>
          <w:lang w:val="en-US"/>
        </w:rPr>
        <w:t>2</w:t>
      </w:r>
      <w:r w:rsidR="00F93261" w:rsidRPr="008867CB">
        <w:rPr>
          <w:shd w:val="clear" w:color="auto" w:fill="FFFFFF"/>
          <w:lang w:val="en-US"/>
        </w:rPr>
        <w:t>.</w:t>
      </w:r>
      <w:r w:rsidR="008867CB" w:rsidRPr="008867CB">
        <w:rPr>
          <w:shd w:val="clear" w:color="auto" w:fill="FFFFFF"/>
          <w:lang w:val="en-US"/>
        </w:rPr>
        <w:t>5</w:t>
      </w:r>
      <w:r w:rsidR="00F93261" w:rsidRPr="008867CB">
        <w:rPr>
          <w:shd w:val="clear" w:color="auto" w:fill="FFFFFF"/>
          <w:lang w:val="en-US"/>
        </w:rPr>
        <w:t>%)</w:t>
      </w:r>
      <w:r w:rsidR="00F93261" w:rsidRPr="008E198E">
        <w:rPr>
          <w:shd w:val="clear" w:color="auto" w:fill="FFFFFF"/>
          <w:lang w:val="en-US"/>
        </w:rPr>
        <w:t xml:space="preserve"> 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6D140F">
        <w:rPr>
          <w:shd w:val="clear" w:color="auto" w:fill="FFFFFF"/>
          <w:lang w:val="en-US"/>
        </w:rPr>
        <w:t xml:space="preserve">activities </w:t>
      </w:r>
      <w:r w:rsidR="00F93261" w:rsidRPr="008867CB">
        <w:rPr>
          <w:shd w:val="clear" w:color="auto" w:fill="FFFFFF"/>
          <w:lang w:val="en-US"/>
        </w:rPr>
        <w:t>(by</w:t>
      </w:r>
      <w:r w:rsidR="008F7774" w:rsidRPr="008867CB">
        <w:rPr>
          <w:shd w:val="clear" w:color="auto" w:fill="FFFFFF"/>
          <w:lang w:val="en-US"/>
        </w:rPr>
        <w:t> </w:t>
      </w:r>
      <w:r w:rsidR="006264AA" w:rsidRPr="008867CB">
        <w:rPr>
          <w:shd w:val="clear" w:color="auto" w:fill="FFFFFF"/>
          <w:lang w:val="en-US"/>
        </w:rPr>
        <w:t>2</w:t>
      </w:r>
      <w:r w:rsidR="00F93261" w:rsidRPr="008867CB">
        <w:rPr>
          <w:shd w:val="clear" w:color="auto" w:fill="FFFFFF"/>
          <w:lang w:val="en-US"/>
        </w:rPr>
        <w:t>.</w:t>
      </w:r>
      <w:r w:rsidR="008867CB" w:rsidRPr="008867CB">
        <w:rPr>
          <w:shd w:val="clear" w:color="auto" w:fill="FFFFFF"/>
          <w:lang w:val="en-US"/>
        </w:rPr>
        <w:t>4</w:t>
      </w:r>
      <w:r w:rsidR="00F93261" w:rsidRPr="008867CB">
        <w:rPr>
          <w:shd w:val="clear" w:color="auto" w:fill="FFFFFF"/>
          <w:lang w:val="en-US"/>
        </w:rPr>
        <w:t>%).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4708C45C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 xml:space="preserve">. Price indices of construction and assembly  </w:t>
      </w:r>
      <w:r w:rsidR="005C0CF9" w:rsidRPr="00080B2A">
        <w:rPr>
          <w:b/>
          <w:shd w:val="clear" w:color="auto" w:fill="FFFFFF"/>
          <w:lang w:val="en-US"/>
        </w:rPr>
        <w:t>production in</w:t>
      </w:r>
      <w:r w:rsidR="005E24D3" w:rsidRPr="00080B2A">
        <w:rPr>
          <w:b/>
          <w:shd w:val="clear" w:color="auto" w:fill="FFFFFF"/>
          <w:lang w:val="en-US"/>
        </w:rPr>
        <w:t xml:space="preserve"> </w:t>
      </w:r>
      <w:r w:rsidR="00773062" w:rsidRPr="008867CB">
        <w:rPr>
          <w:b/>
          <w:shd w:val="clear" w:color="auto" w:fill="FFFFFF"/>
          <w:lang w:val="en-US"/>
        </w:rPr>
        <w:t>May</w:t>
      </w:r>
      <w:r w:rsidR="00511FEC" w:rsidRPr="008867CB">
        <w:rPr>
          <w:b/>
          <w:shd w:val="clear" w:color="auto" w:fill="FFFFFF"/>
          <w:lang w:val="en-US"/>
        </w:rPr>
        <w:t xml:space="preserve"> </w:t>
      </w:r>
      <w:r w:rsidR="00773062" w:rsidRPr="008867CB">
        <w:rPr>
          <w:b/>
          <w:shd w:val="clear" w:color="auto" w:fill="FFFFFF"/>
          <w:lang w:val="en-US"/>
        </w:rPr>
        <w:t>2</w:t>
      </w:r>
      <w:r w:rsidR="005C0CF9" w:rsidRPr="008867CB">
        <w:rPr>
          <w:b/>
          <w:shd w:val="clear" w:color="auto" w:fill="FFFFFF"/>
          <w:lang w:val="en-US"/>
        </w:rPr>
        <w:t>0</w:t>
      </w:r>
      <w:r w:rsidR="00D05C8A" w:rsidRPr="008867CB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5248F0" w:rsidRPr="00C84A7C" w14:paraId="709E6D5B" w14:textId="77777777" w:rsidTr="00A5183E">
        <w:tc>
          <w:tcPr>
            <w:tcW w:w="2194" w:type="dxa"/>
          </w:tcPr>
          <w:p w14:paraId="287F1F89" w14:textId="77777777" w:rsidR="005248F0" w:rsidRPr="00442A25" w:rsidRDefault="005248F0" w:rsidP="00A5183E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2FE99CBE" w14:textId="663D6021" w:rsidR="005248F0" w:rsidRPr="008867CB" w:rsidRDefault="00511FEC" w:rsidP="00857EDD">
            <w:pPr>
              <w:jc w:val="center"/>
              <w:rPr>
                <w:shd w:val="clear" w:color="auto" w:fill="FFFFFF"/>
              </w:rPr>
            </w:pPr>
            <w:r w:rsidRPr="008867CB">
              <w:rPr>
                <w:color w:val="000000" w:themeColor="text1"/>
                <w:sz w:val="16"/>
                <w:szCs w:val="16"/>
              </w:rPr>
              <w:t>I</w:t>
            </w:r>
            <w:r w:rsidR="00773062" w:rsidRPr="008867CB">
              <w:rPr>
                <w:color w:val="000000" w:themeColor="text1"/>
                <w:sz w:val="16"/>
                <w:szCs w:val="16"/>
              </w:rPr>
              <w:t>V</w:t>
            </w:r>
            <w:r w:rsidR="005248F0" w:rsidRPr="008867CB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302EF3ED" w14:textId="2C6C1260" w:rsidR="005248F0" w:rsidRPr="008867CB" w:rsidRDefault="00511FEC" w:rsidP="00857EDD">
            <w:pPr>
              <w:jc w:val="center"/>
              <w:rPr>
                <w:shd w:val="clear" w:color="auto" w:fill="FFFFFF"/>
              </w:rPr>
            </w:pPr>
            <w:r w:rsidRPr="008867CB">
              <w:rPr>
                <w:color w:val="000000" w:themeColor="text1"/>
                <w:sz w:val="16"/>
                <w:szCs w:val="16"/>
              </w:rPr>
              <w:t>V</w:t>
            </w:r>
            <w:r w:rsidR="005248F0" w:rsidRPr="008867CB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8867CB">
              <w:rPr>
                <w:color w:val="000000" w:themeColor="text1"/>
                <w:sz w:val="16"/>
                <w:szCs w:val="16"/>
              </w:rPr>
              <w:t>20</w:t>
            </w:r>
            <w:bookmarkStart w:id="0" w:name="_GoBack"/>
            <w:bookmarkEnd w:id="0"/>
          </w:p>
        </w:tc>
        <w:tc>
          <w:tcPr>
            <w:tcW w:w="953" w:type="dxa"/>
          </w:tcPr>
          <w:p w14:paraId="145088D7" w14:textId="1A2CBB01" w:rsidR="005248F0" w:rsidRPr="008867CB" w:rsidRDefault="005248F0" w:rsidP="007730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67CB">
              <w:rPr>
                <w:color w:val="000000" w:themeColor="text1"/>
                <w:sz w:val="16"/>
                <w:szCs w:val="16"/>
              </w:rPr>
              <w:t>I-</w:t>
            </w:r>
            <w:r w:rsidR="00511FEC" w:rsidRPr="008867CB">
              <w:rPr>
                <w:color w:val="000000" w:themeColor="text1"/>
                <w:sz w:val="16"/>
                <w:szCs w:val="16"/>
              </w:rPr>
              <w:t>V</w:t>
            </w:r>
            <w:r w:rsidRPr="008867CB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C377DB" w:rsidRPr="008867CB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5248F0" w:rsidRPr="00C84A7C" w14:paraId="0814E6FE" w14:textId="77777777" w:rsidTr="00A5183E">
        <w:tc>
          <w:tcPr>
            <w:tcW w:w="2194" w:type="dxa"/>
            <w:tcBorders>
              <w:bottom w:val="single" w:sz="12" w:space="0" w:color="001D77"/>
            </w:tcBorders>
          </w:tcPr>
          <w:p w14:paraId="08D62051" w14:textId="77777777" w:rsidR="005248F0" w:rsidRDefault="005248F0" w:rsidP="00A5183E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19A27867" w14:textId="6BD102F4" w:rsidR="005248F0" w:rsidRPr="008867CB" w:rsidRDefault="00511FEC" w:rsidP="00AD7925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8867CB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D7925" w:rsidRPr="008867CB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773062" w:rsidRPr="008867CB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AD7925" w:rsidRPr="008867CB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5248F0" w:rsidRPr="008867CB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AD7925" w:rsidRPr="008867CB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8867C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8F1CB02" w14:textId="24E9CEEF" w:rsidR="005248F0" w:rsidRPr="008867CB" w:rsidRDefault="005248F0" w:rsidP="005248F0">
            <w:pPr>
              <w:jc w:val="center"/>
              <w:rPr>
                <w:shd w:val="clear" w:color="auto" w:fill="FFFFFF"/>
              </w:rPr>
            </w:pPr>
            <w:proofErr w:type="spellStart"/>
            <w:r w:rsidRPr="008867CB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8867CB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F05B90F" w14:textId="1E03FDCF" w:rsidR="005248F0" w:rsidRPr="008867CB" w:rsidRDefault="00AD7925" w:rsidP="0077306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8867CB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773062" w:rsidRPr="008867CB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5248F0" w:rsidRPr="008867CB">
              <w:rPr>
                <w:color w:val="000000" w:themeColor="text1"/>
                <w:spacing w:val="-12"/>
                <w:sz w:val="16"/>
                <w:szCs w:val="16"/>
              </w:rPr>
              <w:t xml:space="preserve"> 20</w:t>
            </w:r>
            <w:r w:rsidR="00C377DB" w:rsidRPr="008867CB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5248F0" w:rsidRPr="008867C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9994A2A" w14:textId="76452978" w:rsidR="005248F0" w:rsidRPr="008867CB" w:rsidRDefault="005248F0" w:rsidP="00C377D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8867CB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C377DB" w:rsidRPr="008867CB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8867C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BF25AA" w14:textId="410ECFCF" w:rsidR="005248F0" w:rsidRPr="008867CB" w:rsidRDefault="005248F0" w:rsidP="0077306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867CB">
              <w:rPr>
                <w:color w:val="000000" w:themeColor="text1"/>
                <w:sz w:val="16"/>
                <w:szCs w:val="16"/>
              </w:rPr>
              <w:t>I-</w:t>
            </w:r>
            <w:r w:rsidR="00511FEC" w:rsidRPr="008867CB">
              <w:rPr>
                <w:color w:val="000000" w:themeColor="text1"/>
                <w:sz w:val="16"/>
                <w:szCs w:val="16"/>
              </w:rPr>
              <w:t>V</w:t>
            </w:r>
            <w:r w:rsidRPr="008867CB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377DB" w:rsidRPr="008867CB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D061FE" w:rsidRPr="00AC133B" w14:paraId="46ADBE69" w14:textId="77777777" w:rsidTr="00A5183E">
        <w:tc>
          <w:tcPr>
            <w:tcW w:w="2194" w:type="dxa"/>
          </w:tcPr>
          <w:p w14:paraId="581B67A8" w14:textId="77777777" w:rsidR="00D061FE" w:rsidRDefault="00D061FE" w:rsidP="00D061FE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2E6484FA" w14:textId="59BE1BE8" w:rsidR="00D061FE" w:rsidRPr="00773062" w:rsidRDefault="00D061FE" w:rsidP="00D061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14E48B4" w14:textId="03A1FD51" w:rsidR="00D061FE" w:rsidRPr="00773062" w:rsidRDefault="00D061FE" w:rsidP="00D061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3481216" w14:textId="55347225" w:rsidR="00D061FE" w:rsidRPr="00773062" w:rsidRDefault="00D061FE" w:rsidP="00D061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EEA90A9" w14:textId="5946C161" w:rsidR="00D061FE" w:rsidRPr="00773062" w:rsidRDefault="00D061FE" w:rsidP="00D061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7BC85DA" w14:textId="57B11D18" w:rsidR="00D061FE" w:rsidRPr="00773062" w:rsidRDefault="00D061FE" w:rsidP="00D061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667C999" w14:textId="20FEE8EF" w:rsidR="00D061FE" w:rsidRPr="00773062" w:rsidRDefault="00D061FE" w:rsidP="00D061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D061FE" w:rsidRPr="00AC133B" w14:paraId="5F839827" w14:textId="77777777" w:rsidTr="00A5183E">
        <w:tc>
          <w:tcPr>
            <w:tcW w:w="2194" w:type="dxa"/>
          </w:tcPr>
          <w:p w14:paraId="126E9518" w14:textId="77777777" w:rsidR="00D061FE" w:rsidRDefault="00D061FE" w:rsidP="00D061FE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375A701E" w14:textId="623DA650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38C03CB" w14:textId="26585C47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D7A54DE" w14:textId="66B6697E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916A57B" w14:textId="561BD6D3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4D761E9" w14:textId="660A5BCA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5D3F5A4" w14:textId="0C02ABD8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D061FE" w:rsidRPr="00AC133B" w14:paraId="2D76E500" w14:textId="77777777" w:rsidTr="00A5183E">
        <w:tc>
          <w:tcPr>
            <w:tcW w:w="2194" w:type="dxa"/>
          </w:tcPr>
          <w:p w14:paraId="5670E882" w14:textId="77777777" w:rsidR="00D061FE" w:rsidRDefault="00D061FE" w:rsidP="00D061FE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4494A2FC" w14:textId="264B0724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53D7CA2" w14:textId="4FF07DE5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2E31995" w14:textId="0D26DA2B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D5954F4" w14:textId="7465C42D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71CD6CE" w14:textId="21C95536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8695F38" w14:textId="1D91CAAA" w:rsidR="00D061FE" w:rsidRPr="00773062" w:rsidRDefault="00D061FE" w:rsidP="0066647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6647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D061FE" w:rsidRPr="000B506F" w14:paraId="1085FE59" w14:textId="77777777" w:rsidTr="00A5183E">
        <w:tc>
          <w:tcPr>
            <w:tcW w:w="2194" w:type="dxa"/>
          </w:tcPr>
          <w:p w14:paraId="453BFBEE" w14:textId="77777777" w:rsidR="00D061FE" w:rsidRPr="00D97063" w:rsidRDefault="00D061FE" w:rsidP="00D061FE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293CA584" w14:textId="227DE380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6A67A71" w14:textId="6F60A7B5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640E2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BB41174" w14:textId="206EFAC5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60E3ECC" w14:textId="2E8BBD40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B8BDFAB" w14:textId="7C2D24D7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0106882" w14:textId="5F234CB9" w:rsidR="00D061FE" w:rsidRPr="00773062" w:rsidRDefault="00D061FE" w:rsidP="00D061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7C9A3B0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994C4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7D1089F2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33AD8329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228D8E18" w14:textId="77777777" w:rsidR="00220EA5" w:rsidRDefault="00220EA5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44B9BC23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41A586B9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7B056323" w14:textId="3B48BB2A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09BE6B00">
                <wp:simplePos x="0" y="0"/>
                <wp:positionH relativeFrom="column">
                  <wp:posOffset>5268595</wp:posOffset>
                </wp:positionH>
                <wp:positionV relativeFrom="paragraph">
                  <wp:posOffset>264795</wp:posOffset>
                </wp:positionV>
                <wp:extent cx="1724025" cy="1666875"/>
                <wp:effectExtent l="0" t="0" r="0" b="0"/>
                <wp:wrapTight wrapText="bothSides">
                  <wp:wrapPolygon edited="0">
                    <wp:start x="716" y="0"/>
                    <wp:lineTo x="716" y="21230"/>
                    <wp:lineTo x="20765" y="21230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658A32FC" w:rsidR="00125748" w:rsidRPr="00FE2C94" w:rsidRDefault="001F7FE3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CF5F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77306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Pr="00CF5F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</w:t>
                            </w:r>
                            <w:r w:rsidR="003940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same as </w:t>
                            </w:r>
                            <w:r w:rsidR="007079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7306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079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</w:t>
                            </w:r>
                            <w:r w:rsidR="003940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March and in</w:t>
                            </w:r>
                            <w:r w:rsidR="003940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7306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="003940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year,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prices</w:t>
                            </w:r>
                            <w:r w:rsidR="007C47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construction and assembly production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175E6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087E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A51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A51D8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comparison</w:t>
                            </w:r>
                            <w:r w:rsidR="001A51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A51D8"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with t</w:t>
                            </w:r>
                            <w:r w:rsidR="001A51D8"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he previous month </w:t>
                            </w:r>
                            <w:r w:rsidR="007903EE" w:rsidRP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</w:t>
                            </w:r>
                            <w:r w:rsidR="00A21906" w:rsidRP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0.</w:t>
                            </w:r>
                            <w:r w:rsidR="00E0764A" w:rsidRP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Pr="00E076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84C8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4.85pt;margin-top:20.85pt;width:135.75pt;height:131.2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" filled="f" stroked="f">
                <v:textbox>
                  <w:txbxContent>
                    <w:p w14:paraId="598166F1" w14:textId="658A32FC" w:rsidR="00125748" w:rsidRPr="00FE2C94" w:rsidRDefault="001F7FE3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CF5F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77306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Pr="00CF5F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</w:t>
                      </w:r>
                      <w:r w:rsidR="003940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same as </w:t>
                      </w:r>
                      <w:r w:rsidR="007079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7306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079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</w:t>
                      </w:r>
                      <w:r w:rsidR="003940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March and in</w:t>
                      </w:r>
                      <w:r w:rsidR="003940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7306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="003940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year,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prices</w:t>
                      </w:r>
                      <w:r w:rsidR="007C47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construction and assembly production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75E6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087E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A51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A51D8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comparison</w:t>
                      </w:r>
                      <w:r w:rsidR="001A51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A51D8"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with t</w:t>
                      </w:r>
                      <w:r w:rsidR="001A51D8"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he previous month </w:t>
                      </w:r>
                      <w:r w:rsidR="007903EE" w:rsidRP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</w:t>
                      </w:r>
                      <w:r w:rsidR="00A21906" w:rsidRP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0.</w:t>
                      </w:r>
                      <w:r w:rsidR="00E0764A" w:rsidRP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Pr="00E076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84C8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4E8B5BDD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1E1088">
        <w:rPr>
          <w:shd w:val="clear" w:color="auto" w:fill="FFFFFF"/>
          <w:lang w:val="en-US"/>
        </w:rPr>
        <w:t>9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76ED6FFD" w:rsidR="00CE1F47" w:rsidRDefault="00985AE0" w:rsidP="008B493F">
      <w:pPr>
        <w:pStyle w:val="tytuwykresu"/>
        <w:spacing w:before="40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70208" behindDoc="0" locked="0" layoutInCell="1" allowOverlap="1" wp14:anchorId="4D6B7AC3" wp14:editId="02A42F0A">
            <wp:simplePos x="0" y="0"/>
            <wp:positionH relativeFrom="column">
              <wp:posOffset>-85725</wp:posOffset>
            </wp:positionH>
            <wp:positionV relativeFrom="paragraph">
              <wp:posOffset>244475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57480"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7B7104">
        <w:rPr>
          <w:shd w:val="clear" w:color="auto" w:fill="FFFFFF"/>
          <w:lang w:val="en-US"/>
        </w:rPr>
        <w:t xml:space="preserve"> ( in %)</w:t>
      </w:r>
    </w:p>
    <w:p w14:paraId="557AFF17" w14:textId="0A9450D3" w:rsidR="00985AE0" w:rsidRDefault="00985AE0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01FD35F8" w14:textId="77777777" w:rsidR="00985AE0" w:rsidRDefault="00985AE0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6A0C2769" w14:textId="77777777" w:rsidR="00985AE0" w:rsidRDefault="00985AE0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6F50C973" w14:textId="77777777" w:rsidR="00985AE0" w:rsidRDefault="00985AE0" w:rsidP="008B493F">
      <w:pPr>
        <w:pStyle w:val="tytuwykresu"/>
        <w:spacing w:before="40"/>
        <w:rPr>
          <w:shd w:val="clear" w:color="auto" w:fill="FFFFFF"/>
          <w:lang w:val="en-US"/>
        </w:rPr>
      </w:pPr>
    </w:p>
    <w:p w14:paraId="5385F12B" w14:textId="2CAB3E41" w:rsidR="008F7774" w:rsidRDefault="00CC756A" w:rsidP="00985AE0">
      <w:pPr>
        <w:pStyle w:val="tytuwykresu"/>
        <w:rPr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0A1DEBD8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0E7B0DDF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462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C46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</w:t>
                            </w:r>
                            <w:r w:rsidR="00D052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462D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D052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="00BC71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of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construction and assembly production </w:t>
                            </w:r>
                            <w:r w:rsidR="00F831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</w:t>
                            </w:r>
                            <w:r w:rsidR="000311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 </w:t>
                            </w:r>
                            <w:r w:rsidRPr="00985A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D052D1" w:rsidRPr="00985A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985A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985AE0" w:rsidRPr="00985A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985A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0E7B0DDF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462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C46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</w:t>
                      </w:r>
                      <w:r w:rsidR="00D052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462D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D052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="00BC71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of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construction and assembly production </w:t>
                      </w:r>
                      <w:r w:rsidR="00F831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</w:t>
                      </w:r>
                      <w:r w:rsidR="000311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 </w:t>
                      </w:r>
                      <w:r w:rsidRPr="00985A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D052D1" w:rsidRPr="00985A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985A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985AE0" w:rsidRPr="00985A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985A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1E1088">
        <w:rPr>
          <w:lang w:val="en-US"/>
        </w:rPr>
        <w:t>9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762DD56A" w:rsidR="006F55B8" w:rsidRDefault="00A51C14" w:rsidP="00534789">
      <w:pPr>
        <w:pStyle w:val="tytuwykresu"/>
        <w:spacing w:before="0" w:line="160" w:lineRule="exact"/>
        <w:ind w:firstLine="709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72256" behindDoc="0" locked="0" layoutInCell="1" allowOverlap="1" wp14:anchorId="183585E8" wp14:editId="52AB7D8C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5122545" cy="2676525"/>
            <wp:effectExtent l="0" t="0" r="1905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141E0C">
        <w:rPr>
          <w:shd w:val="clear" w:color="auto" w:fill="FFFFFF"/>
        </w:rPr>
        <w:t>to the same period of the previous year</w:t>
      </w:r>
      <w:r w:rsidR="00B84429" w:rsidRPr="00141E0C">
        <w:rPr>
          <w:shd w:val="clear" w:color="auto" w:fill="FFFFFF"/>
        </w:rPr>
        <w:t xml:space="preserve"> (in %)</w:t>
      </w:r>
    </w:p>
    <w:p w14:paraId="1DFD41AC" w14:textId="4082D4E3" w:rsidR="00A51C14" w:rsidRDefault="00A51C14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F6444A9" w14:textId="21D9C64D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A35ADB8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D8C7476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205CA79D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D96F639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4370A76C" w14:textId="77777777" w:rsidR="00996123" w:rsidRDefault="00996123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4AAEF78" w14:textId="77777777" w:rsidR="0039738A" w:rsidRDefault="0039738A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3CA9DDE" w14:textId="77777777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30A59CF8" w14:textId="77777777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C839D93" w14:textId="77777777" w:rsidR="00D212EF" w:rsidRDefault="00D212EF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68558398" w14:textId="709526C8" w:rsidR="00772C52" w:rsidRDefault="00772C52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98AB0A7" w14:textId="076429D0" w:rsidR="008E6601" w:rsidRDefault="008E6601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2E954220" w:rsidR="00157480" w:rsidRDefault="00281DEA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8704" behindDoc="1" locked="0" layoutInCell="1" allowOverlap="1" wp14:anchorId="4A369BE0" wp14:editId="0F63E743">
                <wp:simplePos x="0" y="0"/>
                <wp:positionH relativeFrom="column">
                  <wp:posOffset>5343525</wp:posOffset>
                </wp:positionH>
                <wp:positionV relativeFrom="paragraph">
                  <wp:posOffset>111125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B073" w14:textId="2F0E5613" w:rsidR="00281DEA" w:rsidRPr="00FE2C94" w:rsidRDefault="00281DEA" w:rsidP="00281DE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9462D4"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7E25BE"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this year </w:t>
                            </w:r>
                            <w:r w:rsidR="00A24924" w:rsidRPr="00E561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relation to XII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</w:t>
                            </w:r>
                            <w:r w:rsidR="001E10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="00A249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highest  prices  growth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was </w:t>
                            </w:r>
                            <w:r w:rsidR="00B12FF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="006114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recorded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370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division </w:t>
                            </w:r>
                            <w:r w:rsidR="005F5AF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construction of buildings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9BE0" id="Pole tekstowe 14" o:spid="_x0000_s1031" type="#_x0000_t202" style="position:absolute;margin-left:420.75pt;margin-top:8.75pt;width:126.75pt;height:131.25pt;z-index:-25146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" filled="f" stroked="f">
                <v:textbox>
                  <w:txbxContent>
                    <w:p w14:paraId="5161B073" w14:textId="2F0E5613" w:rsidR="00281DEA" w:rsidRPr="00FE2C94" w:rsidRDefault="00281DEA" w:rsidP="00281DE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9462D4"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7E25BE"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this year </w:t>
                      </w:r>
                      <w:r w:rsidR="00A24924" w:rsidRPr="00E561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relation to XII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</w:t>
                      </w:r>
                      <w:r w:rsidR="001E10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="00A249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highest  prices  growth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was </w:t>
                      </w:r>
                      <w:r w:rsidR="00B12FF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bookmarkStart w:id="1" w:name="_GoBack"/>
                      <w:bookmarkEnd w:id="1"/>
                      <w:r w:rsidR="006114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recorded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370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division </w:t>
                      </w:r>
                      <w:r w:rsidR="005F5AF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construction of buildings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6F6E" w:rsidRPr="00531555">
        <w:rPr>
          <w:lang w:val="en-US"/>
        </w:rPr>
        <w:t xml:space="preserve">Chart </w:t>
      </w:r>
      <w:r w:rsidR="00425E8F">
        <w:rPr>
          <w:lang w:val="en-US"/>
        </w:rPr>
        <w:t>3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675EEA">
        <w:rPr>
          <w:bCs/>
          <w:shd w:val="clear" w:color="auto" w:fill="FFFFFF"/>
          <w:lang w:val="en-US"/>
        </w:rPr>
        <w:t>in 201</w:t>
      </w:r>
      <w:r w:rsidR="00141E0C">
        <w:rPr>
          <w:bCs/>
          <w:shd w:val="clear" w:color="auto" w:fill="FFFFFF"/>
          <w:lang w:val="en-US"/>
        </w:rPr>
        <w:t>9</w:t>
      </w:r>
      <w:r w:rsidR="00D96F6E"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2F168E75" w:rsidR="00724572" w:rsidRDefault="00D9405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73280" behindDoc="0" locked="0" layoutInCell="1" allowOverlap="1" wp14:anchorId="4E5F40D3" wp14:editId="2385C2CF">
            <wp:simplePos x="0" y="0"/>
            <wp:positionH relativeFrom="column">
              <wp:posOffset>-223520</wp:posOffset>
            </wp:positionH>
            <wp:positionV relativeFrom="paragraph">
              <wp:posOffset>307340</wp:posOffset>
            </wp:positionV>
            <wp:extent cx="5326380" cy="3429000"/>
            <wp:effectExtent l="0" t="0" r="762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D96F6E" w:rsidRPr="00675EEA">
        <w:rPr>
          <w:bCs/>
          <w:shd w:val="clear" w:color="auto" w:fill="FFFFFF"/>
          <w:lang w:val="en-US"/>
        </w:rPr>
        <w:t>XII 201</w:t>
      </w:r>
      <w:r w:rsidR="001E1088">
        <w:rPr>
          <w:bCs/>
          <w:shd w:val="clear" w:color="auto" w:fill="FFFFFF"/>
          <w:lang w:val="en-US"/>
        </w:rPr>
        <w:t>8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161EBFF0" w14:textId="6B65401F" w:rsidR="00D94053" w:rsidRDefault="00D9405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4DBA84A7" w14:textId="77777777" w:rsidR="00D94053" w:rsidRDefault="00D9405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77FE299" w14:textId="77777777" w:rsidR="00D94053" w:rsidRDefault="00D9405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7143D0E1" w14:textId="73C31443" w:rsidR="006D4D53" w:rsidRDefault="006D4D53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15F5D9D" w14:textId="77777777" w:rsidR="000D324F" w:rsidRDefault="000D324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4296F02E" w14:textId="77777777" w:rsidR="000D324F" w:rsidRDefault="000D324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E09942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4164287B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388EBA1" w14:textId="77777777" w:rsidR="000D324F" w:rsidRDefault="000D324F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A71D6AB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3C452BBF" w14:textId="77777777" w:rsidR="005C3B9C" w:rsidRDefault="005C3B9C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0B8A09F0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193B66B9" w14:textId="77777777" w:rsidR="005C3B9C" w:rsidRDefault="005C3B9C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49ABE71F" w14:textId="77777777" w:rsidR="00A833BA" w:rsidRDefault="00A833BA" w:rsidP="008B493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14:paraId="7989AEFF" w14:textId="77777777" w:rsidR="000D324F" w:rsidRPr="000D324F" w:rsidRDefault="000D324F" w:rsidP="000D324F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  <w:r w:rsidRPr="000D324F">
        <w:rPr>
          <w:b w:val="0"/>
          <w:bCs/>
          <w:shd w:val="clear" w:color="auto" w:fill="FFFFFF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20B662C" w14:textId="77777777" w:rsidR="000D324F" w:rsidRDefault="000D324F" w:rsidP="000D324F">
      <w:pPr>
        <w:rPr>
          <w:color w:val="1F497D"/>
        </w:rPr>
      </w:pPr>
    </w:p>
    <w:p w14:paraId="03A46527" w14:textId="444FFD92" w:rsidR="00872AAB" w:rsidRDefault="00872AAB" w:rsidP="008B493F">
      <w:pPr>
        <w:pStyle w:val="tytuwykresu"/>
        <w:spacing w:before="40"/>
        <w:rPr>
          <w:bCs/>
          <w:shd w:val="clear" w:color="auto" w:fill="FFFFFF"/>
          <w:lang w:val="en-US"/>
        </w:rPr>
      </w:pPr>
    </w:p>
    <w:p w14:paraId="16884D94" w14:textId="2FF63C1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1281EBF7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8B493F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B493F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6C805DD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0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5360A5C4" w:rsidR="00AB6D25" w:rsidRPr="00CF2F7F" w:rsidRDefault="002C37B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39679F" w:rsidRPr="002E1D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2C37B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2C37B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2C37B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2C37B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2C37B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5360A5C4" w:rsidR="00AB6D25" w:rsidRPr="00CF2F7F" w:rsidRDefault="0069292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39679F" w:rsidRPr="002E1D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bookmarkStart w:id="1" w:name="_GoBack"/>
                      <w:bookmarkEnd w:id="1"/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69292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69292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69292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69292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69292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C627" w14:textId="77777777" w:rsidR="002C37B0" w:rsidRDefault="002C37B0" w:rsidP="000662E2">
      <w:pPr>
        <w:spacing w:after="0" w:line="240" w:lineRule="auto"/>
      </w:pPr>
      <w:r>
        <w:separator/>
      </w:r>
    </w:p>
  </w:endnote>
  <w:endnote w:type="continuationSeparator" w:id="0">
    <w:p w14:paraId="053AB36D" w14:textId="77777777" w:rsidR="002C37B0" w:rsidRDefault="002C37B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ED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ED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ED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09C06" w14:textId="77777777" w:rsidR="002C37B0" w:rsidRDefault="002C37B0" w:rsidP="000662E2">
      <w:pPr>
        <w:spacing w:after="0" w:line="240" w:lineRule="auto"/>
      </w:pPr>
      <w:r>
        <w:separator/>
      </w:r>
    </w:p>
  </w:footnote>
  <w:footnote w:type="continuationSeparator" w:id="0">
    <w:p w14:paraId="4E089DC8" w14:textId="77777777" w:rsidR="002C37B0" w:rsidRDefault="002C37B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6A03E518" w:rsidR="00F37172" w:rsidRPr="00C97596" w:rsidRDefault="0077306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546C2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6A03E518" w:rsidR="00F37172" w:rsidRPr="00C97596" w:rsidRDefault="0077306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546C2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45pt;height:127.15pt;visibility:visible;mso-wrap-style:square" o:bullet="t">
        <v:imagedata r:id="rId1" o:title=""/>
      </v:shape>
    </w:pict>
  </w:numPicBullet>
  <w:numPicBullet w:numPicBulletId="1">
    <w:pict>
      <v:shape id="_x0000_i1029" type="#_x0000_t75" style="width:123.45pt;height:127.1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27E17"/>
    <w:rsid w:val="00031177"/>
    <w:rsid w:val="00033C11"/>
    <w:rsid w:val="00037015"/>
    <w:rsid w:val="00037084"/>
    <w:rsid w:val="000403D9"/>
    <w:rsid w:val="0004176D"/>
    <w:rsid w:val="00042A68"/>
    <w:rsid w:val="0004500C"/>
    <w:rsid w:val="0004582E"/>
    <w:rsid w:val="000470AA"/>
    <w:rsid w:val="000511C6"/>
    <w:rsid w:val="000545C1"/>
    <w:rsid w:val="00056FC7"/>
    <w:rsid w:val="00057CA1"/>
    <w:rsid w:val="00060319"/>
    <w:rsid w:val="00060CEB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0B2A"/>
    <w:rsid w:val="00082F1E"/>
    <w:rsid w:val="000856AE"/>
    <w:rsid w:val="00086982"/>
    <w:rsid w:val="00087C0B"/>
    <w:rsid w:val="00087EED"/>
    <w:rsid w:val="00093640"/>
    <w:rsid w:val="00097C14"/>
    <w:rsid w:val="000A1421"/>
    <w:rsid w:val="000A669D"/>
    <w:rsid w:val="000A7282"/>
    <w:rsid w:val="000B0727"/>
    <w:rsid w:val="000B0DE2"/>
    <w:rsid w:val="000B506F"/>
    <w:rsid w:val="000B54A5"/>
    <w:rsid w:val="000C0DD6"/>
    <w:rsid w:val="000C135D"/>
    <w:rsid w:val="000C3EB1"/>
    <w:rsid w:val="000C608B"/>
    <w:rsid w:val="000D1D43"/>
    <w:rsid w:val="000D225C"/>
    <w:rsid w:val="000D2A5C"/>
    <w:rsid w:val="000D2BA0"/>
    <w:rsid w:val="000D324F"/>
    <w:rsid w:val="000E0918"/>
    <w:rsid w:val="000E3D10"/>
    <w:rsid w:val="001011C3"/>
    <w:rsid w:val="00104468"/>
    <w:rsid w:val="00110D87"/>
    <w:rsid w:val="00113493"/>
    <w:rsid w:val="00114DB9"/>
    <w:rsid w:val="00116087"/>
    <w:rsid w:val="0012245B"/>
    <w:rsid w:val="0012356D"/>
    <w:rsid w:val="00124C33"/>
    <w:rsid w:val="00125748"/>
    <w:rsid w:val="00126729"/>
    <w:rsid w:val="00130296"/>
    <w:rsid w:val="00131830"/>
    <w:rsid w:val="0013235F"/>
    <w:rsid w:val="00136E04"/>
    <w:rsid w:val="00141E0C"/>
    <w:rsid w:val="001423B6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3CB9"/>
    <w:rsid w:val="00185752"/>
    <w:rsid w:val="00186606"/>
    <w:rsid w:val="0018777B"/>
    <w:rsid w:val="001951DA"/>
    <w:rsid w:val="00195933"/>
    <w:rsid w:val="00196D4F"/>
    <w:rsid w:val="00197AA7"/>
    <w:rsid w:val="001A3428"/>
    <w:rsid w:val="001A4AC0"/>
    <w:rsid w:val="001A51D8"/>
    <w:rsid w:val="001C0E7B"/>
    <w:rsid w:val="001C3269"/>
    <w:rsid w:val="001C3A96"/>
    <w:rsid w:val="001C3CE7"/>
    <w:rsid w:val="001D1DB4"/>
    <w:rsid w:val="001D2736"/>
    <w:rsid w:val="001D4CAB"/>
    <w:rsid w:val="001D74E5"/>
    <w:rsid w:val="001E1088"/>
    <w:rsid w:val="001E4B0C"/>
    <w:rsid w:val="001F3E98"/>
    <w:rsid w:val="001F4AAE"/>
    <w:rsid w:val="001F7FE3"/>
    <w:rsid w:val="00202FA0"/>
    <w:rsid w:val="002047B1"/>
    <w:rsid w:val="00205287"/>
    <w:rsid w:val="0020714F"/>
    <w:rsid w:val="00207219"/>
    <w:rsid w:val="00213241"/>
    <w:rsid w:val="00213829"/>
    <w:rsid w:val="0021506B"/>
    <w:rsid w:val="00217044"/>
    <w:rsid w:val="00220643"/>
    <w:rsid w:val="00220EA5"/>
    <w:rsid w:val="00223CE0"/>
    <w:rsid w:val="00230F07"/>
    <w:rsid w:val="00236CBD"/>
    <w:rsid w:val="002425B8"/>
    <w:rsid w:val="002435EE"/>
    <w:rsid w:val="00243B41"/>
    <w:rsid w:val="00246BA6"/>
    <w:rsid w:val="00247850"/>
    <w:rsid w:val="002500A9"/>
    <w:rsid w:val="00252B0B"/>
    <w:rsid w:val="0025534A"/>
    <w:rsid w:val="00256DA4"/>
    <w:rsid w:val="002574F9"/>
    <w:rsid w:val="00262B61"/>
    <w:rsid w:val="00270ECF"/>
    <w:rsid w:val="0027511B"/>
    <w:rsid w:val="00276811"/>
    <w:rsid w:val="00281DEA"/>
    <w:rsid w:val="00282699"/>
    <w:rsid w:val="002841DE"/>
    <w:rsid w:val="00287125"/>
    <w:rsid w:val="00287265"/>
    <w:rsid w:val="00290ACE"/>
    <w:rsid w:val="002926DF"/>
    <w:rsid w:val="002949EE"/>
    <w:rsid w:val="00296697"/>
    <w:rsid w:val="002A1382"/>
    <w:rsid w:val="002A2462"/>
    <w:rsid w:val="002A2D46"/>
    <w:rsid w:val="002A463C"/>
    <w:rsid w:val="002A5B7C"/>
    <w:rsid w:val="002A6447"/>
    <w:rsid w:val="002B0472"/>
    <w:rsid w:val="002B09BC"/>
    <w:rsid w:val="002B2085"/>
    <w:rsid w:val="002B6B12"/>
    <w:rsid w:val="002C362F"/>
    <w:rsid w:val="002C37B0"/>
    <w:rsid w:val="002C53D6"/>
    <w:rsid w:val="002D3B6F"/>
    <w:rsid w:val="002D7386"/>
    <w:rsid w:val="002D7C06"/>
    <w:rsid w:val="002E1DE8"/>
    <w:rsid w:val="002E593D"/>
    <w:rsid w:val="002E6140"/>
    <w:rsid w:val="002E6985"/>
    <w:rsid w:val="002E71B6"/>
    <w:rsid w:val="002F3A3F"/>
    <w:rsid w:val="002F72EF"/>
    <w:rsid w:val="002F77C8"/>
    <w:rsid w:val="00300522"/>
    <w:rsid w:val="00300C69"/>
    <w:rsid w:val="0030231C"/>
    <w:rsid w:val="00304674"/>
    <w:rsid w:val="00304F22"/>
    <w:rsid w:val="00306C7C"/>
    <w:rsid w:val="00307D67"/>
    <w:rsid w:val="00310383"/>
    <w:rsid w:val="003164DA"/>
    <w:rsid w:val="003226E5"/>
    <w:rsid w:val="00322EDD"/>
    <w:rsid w:val="00330287"/>
    <w:rsid w:val="00330F0C"/>
    <w:rsid w:val="00332320"/>
    <w:rsid w:val="00333B3F"/>
    <w:rsid w:val="00336AD7"/>
    <w:rsid w:val="00345216"/>
    <w:rsid w:val="00347D72"/>
    <w:rsid w:val="00351866"/>
    <w:rsid w:val="00351B5E"/>
    <w:rsid w:val="00353751"/>
    <w:rsid w:val="00357611"/>
    <w:rsid w:val="003657CB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85257"/>
    <w:rsid w:val="00387346"/>
    <w:rsid w:val="0039283A"/>
    <w:rsid w:val="00392C3E"/>
    <w:rsid w:val="00393761"/>
    <w:rsid w:val="003940A8"/>
    <w:rsid w:val="0039679F"/>
    <w:rsid w:val="0039738A"/>
    <w:rsid w:val="00397D18"/>
    <w:rsid w:val="003A1B26"/>
    <w:rsid w:val="003A1B36"/>
    <w:rsid w:val="003A244F"/>
    <w:rsid w:val="003B0074"/>
    <w:rsid w:val="003B1454"/>
    <w:rsid w:val="003B18B6"/>
    <w:rsid w:val="003B1E60"/>
    <w:rsid w:val="003B4C05"/>
    <w:rsid w:val="003B4F3E"/>
    <w:rsid w:val="003C1188"/>
    <w:rsid w:val="003C16FB"/>
    <w:rsid w:val="003C4469"/>
    <w:rsid w:val="003C49DF"/>
    <w:rsid w:val="003C532C"/>
    <w:rsid w:val="003C59E0"/>
    <w:rsid w:val="003C6632"/>
    <w:rsid w:val="003C6C8D"/>
    <w:rsid w:val="003D0DDB"/>
    <w:rsid w:val="003D0E8F"/>
    <w:rsid w:val="003D1725"/>
    <w:rsid w:val="003D42FC"/>
    <w:rsid w:val="003D4F95"/>
    <w:rsid w:val="003D5F42"/>
    <w:rsid w:val="003D60A9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115DE"/>
    <w:rsid w:val="00413966"/>
    <w:rsid w:val="0041767A"/>
    <w:rsid w:val="004212E7"/>
    <w:rsid w:val="0042446D"/>
    <w:rsid w:val="00425E8F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5DD6"/>
    <w:rsid w:val="004625F2"/>
    <w:rsid w:val="00463050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679D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B26B9"/>
    <w:rsid w:val="004B410A"/>
    <w:rsid w:val="004B6E47"/>
    <w:rsid w:val="004C16A7"/>
    <w:rsid w:val="004C1895"/>
    <w:rsid w:val="004C1E6E"/>
    <w:rsid w:val="004C407C"/>
    <w:rsid w:val="004C5090"/>
    <w:rsid w:val="004C60A2"/>
    <w:rsid w:val="004C620B"/>
    <w:rsid w:val="004C6D40"/>
    <w:rsid w:val="004C7F1E"/>
    <w:rsid w:val="004D07FE"/>
    <w:rsid w:val="004D2808"/>
    <w:rsid w:val="004E290B"/>
    <w:rsid w:val="004E3A71"/>
    <w:rsid w:val="004F0C3C"/>
    <w:rsid w:val="004F63FC"/>
    <w:rsid w:val="004F6D24"/>
    <w:rsid w:val="00500A9C"/>
    <w:rsid w:val="00501E5C"/>
    <w:rsid w:val="00505725"/>
    <w:rsid w:val="00505A92"/>
    <w:rsid w:val="00507E43"/>
    <w:rsid w:val="00511FEC"/>
    <w:rsid w:val="00514136"/>
    <w:rsid w:val="005203F1"/>
    <w:rsid w:val="00521BC3"/>
    <w:rsid w:val="005248F0"/>
    <w:rsid w:val="00531555"/>
    <w:rsid w:val="005326F4"/>
    <w:rsid w:val="00533632"/>
    <w:rsid w:val="00534789"/>
    <w:rsid w:val="005358DD"/>
    <w:rsid w:val="00541E6E"/>
    <w:rsid w:val="0054251F"/>
    <w:rsid w:val="005430E6"/>
    <w:rsid w:val="0054451B"/>
    <w:rsid w:val="005447A3"/>
    <w:rsid w:val="00550D52"/>
    <w:rsid w:val="0055129F"/>
    <w:rsid w:val="005520D8"/>
    <w:rsid w:val="00552169"/>
    <w:rsid w:val="00554678"/>
    <w:rsid w:val="005558BF"/>
    <w:rsid w:val="00556103"/>
    <w:rsid w:val="00556CF1"/>
    <w:rsid w:val="0056071F"/>
    <w:rsid w:val="005660F8"/>
    <w:rsid w:val="005661F0"/>
    <w:rsid w:val="00567CD6"/>
    <w:rsid w:val="00574A5E"/>
    <w:rsid w:val="005762A7"/>
    <w:rsid w:val="0058260F"/>
    <w:rsid w:val="00584E2A"/>
    <w:rsid w:val="005916D7"/>
    <w:rsid w:val="00594DE2"/>
    <w:rsid w:val="00594EFC"/>
    <w:rsid w:val="005968A1"/>
    <w:rsid w:val="00597F33"/>
    <w:rsid w:val="005A0380"/>
    <w:rsid w:val="005A0CAC"/>
    <w:rsid w:val="005A698C"/>
    <w:rsid w:val="005B0866"/>
    <w:rsid w:val="005B190E"/>
    <w:rsid w:val="005C0AE4"/>
    <w:rsid w:val="005C0CF9"/>
    <w:rsid w:val="005C3B9C"/>
    <w:rsid w:val="005C7D9F"/>
    <w:rsid w:val="005D2EA4"/>
    <w:rsid w:val="005D4AA9"/>
    <w:rsid w:val="005D70AA"/>
    <w:rsid w:val="005E0644"/>
    <w:rsid w:val="005E0799"/>
    <w:rsid w:val="005E24D3"/>
    <w:rsid w:val="005E4829"/>
    <w:rsid w:val="005E4DE0"/>
    <w:rsid w:val="005E63CD"/>
    <w:rsid w:val="005F39E1"/>
    <w:rsid w:val="005F5A80"/>
    <w:rsid w:val="005F5AF2"/>
    <w:rsid w:val="00603974"/>
    <w:rsid w:val="00603AB4"/>
    <w:rsid w:val="006044FF"/>
    <w:rsid w:val="0060659E"/>
    <w:rsid w:val="0060693B"/>
    <w:rsid w:val="0060768D"/>
    <w:rsid w:val="00607CC5"/>
    <w:rsid w:val="0061119E"/>
    <w:rsid w:val="0061143C"/>
    <w:rsid w:val="00612980"/>
    <w:rsid w:val="00614204"/>
    <w:rsid w:val="00616522"/>
    <w:rsid w:val="006175E6"/>
    <w:rsid w:val="0062227E"/>
    <w:rsid w:val="00624EC2"/>
    <w:rsid w:val="006264AA"/>
    <w:rsid w:val="006314D9"/>
    <w:rsid w:val="006324F0"/>
    <w:rsid w:val="00633014"/>
    <w:rsid w:val="00633F13"/>
    <w:rsid w:val="0063437B"/>
    <w:rsid w:val="00636746"/>
    <w:rsid w:val="00640E27"/>
    <w:rsid w:val="00645D60"/>
    <w:rsid w:val="00647C56"/>
    <w:rsid w:val="006556AD"/>
    <w:rsid w:val="0066647B"/>
    <w:rsid w:val="006673CA"/>
    <w:rsid w:val="006714EA"/>
    <w:rsid w:val="00672F07"/>
    <w:rsid w:val="00673C26"/>
    <w:rsid w:val="00675EEA"/>
    <w:rsid w:val="006811B5"/>
    <w:rsid w:val="00681254"/>
    <w:rsid w:val="006812AF"/>
    <w:rsid w:val="00681702"/>
    <w:rsid w:val="006819E7"/>
    <w:rsid w:val="0068327D"/>
    <w:rsid w:val="00687A52"/>
    <w:rsid w:val="00687CEC"/>
    <w:rsid w:val="0069292B"/>
    <w:rsid w:val="00694AF0"/>
    <w:rsid w:val="006973F5"/>
    <w:rsid w:val="00697C58"/>
    <w:rsid w:val="006A4686"/>
    <w:rsid w:val="006B0E9E"/>
    <w:rsid w:val="006B1494"/>
    <w:rsid w:val="006B48BB"/>
    <w:rsid w:val="006B5AE4"/>
    <w:rsid w:val="006B73D3"/>
    <w:rsid w:val="006C47A8"/>
    <w:rsid w:val="006C51FA"/>
    <w:rsid w:val="006C6E81"/>
    <w:rsid w:val="006D140F"/>
    <w:rsid w:val="006D1507"/>
    <w:rsid w:val="006D4054"/>
    <w:rsid w:val="006D4D53"/>
    <w:rsid w:val="006D61DD"/>
    <w:rsid w:val="006E02EC"/>
    <w:rsid w:val="006E6FBE"/>
    <w:rsid w:val="006E7093"/>
    <w:rsid w:val="006F2A68"/>
    <w:rsid w:val="006F4F29"/>
    <w:rsid w:val="006F55B8"/>
    <w:rsid w:val="006F5ACF"/>
    <w:rsid w:val="006F63B9"/>
    <w:rsid w:val="00706627"/>
    <w:rsid w:val="00706AB6"/>
    <w:rsid w:val="007077A2"/>
    <w:rsid w:val="0070790A"/>
    <w:rsid w:val="00712574"/>
    <w:rsid w:val="00713C7B"/>
    <w:rsid w:val="0071724F"/>
    <w:rsid w:val="007211B1"/>
    <w:rsid w:val="00722AF5"/>
    <w:rsid w:val="00724080"/>
    <w:rsid w:val="00724572"/>
    <w:rsid w:val="0073223E"/>
    <w:rsid w:val="00732B91"/>
    <w:rsid w:val="00746187"/>
    <w:rsid w:val="00747CFA"/>
    <w:rsid w:val="00751774"/>
    <w:rsid w:val="0076254F"/>
    <w:rsid w:val="0076343E"/>
    <w:rsid w:val="00763CE1"/>
    <w:rsid w:val="007702C3"/>
    <w:rsid w:val="00772C52"/>
    <w:rsid w:val="00773062"/>
    <w:rsid w:val="007761CA"/>
    <w:rsid w:val="00777F63"/>
    <w:rsid w:val="00777FFB"/>
    <w:rsid w:val="007801F5"/>
    <w:rsid w:val="0078290F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87EFA"/>
    <w:rsid w:val="007902F5"/>
    <w:rsid w:val="007903EE"/>
    <w:rsid w:val="00793327"/>
    <w:rsid w:val="0079514B"/>
    <w:rsid w:val="007968FA"/>
    <w:rsid w:val="007969EB"/>
    <w:rsid w:val="007A0565"/>
    <w:rsid w:val="007A1A45"/>
    <w:rsid w:val="007A260D"/>
    <w:rsid w:val="007A2DC1"/>
    <w:rsid w:val="007B1AEB"/>
    <w:rsid w:val="007B1FBF"/>
    <w:rsid w:val="007B47EA"/>
    <w:rsid w:val="007B7104"/>
    <w:rsid w:val="007C47A7"/>
    <w:rsid w:val="007C5ACB"/>
    <w:rsid w:val="007C7FFB"/>
    <w:rsid w:val="007D215E"/>
    <w:rsid w:val="007D298F"/>
    <w:rsid w:val="007D3319"/>
    <w:rsid w:val="007D335D"/>
    <w:rsid w:val="007E0D03"/>
    <w:rsid w:val="007E25B6"/>
    <w:rsid w:val="007E25BE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20C5"/>
    <w:rsid w:val="00843795"/>
    <w:rsid w:val="0084436C"/>
    <w:rsid w:val="0084773D"/>
    <w:rsid w:val="00847F0F"/>
    <w:rsid w:val="00850745"/>
    <w:rsid w:val="00850905"/>
    <w:rsid w:val="00852448"/>
    <w:rsid w:val="00857EDD"/>
    <w:rsid w:val="008615A4"/>
    <w:rsid w:val="00861650"/>
    <w:rsid w:val="008621DA"/>
    <w:rsid w:val="0086541C"/>
    <w:rsid w:val="00865F27"/>
    <w:rsid w:val="00870399"/>
    <w:rsid w:val="008710F6"/>
    <w:rsid w:val="00872AAB"/>
    <w:rsid w:val="008803D5"/>
    <w:rsid w:val="00881C2B"/>
    <w:rsid w:val="0088258A"/>
    <w:rsid w:val="00884C82"/>
    <w:rsid w:val="00886332"/>
    <w:rsid w:val="008867CB"/>
    <w:rsid w:val="00886BE8"/>
    <w:rsid w:val="0089062F"/>
    <w:rsid w:val="008A0F7D"/>
    <w:rsid w:val="008A26D9"/>
    <w:rsid w:val="008A4101"/>
    <w:rsid w:val="008A5757"/>
    <w:rsid w:val="008A6953"/>
    <w:rsid w:val="008B385C"/>
    <w:rsid w:val="008B493F"/>
    <w:rsid w:val="008B744A"/>
    <w:rsid w:val="008C0C29"/>
    <w:rsid w:val="008C25A5"/>
    <w:rsid w:val="008C2E19"/>
    <w:rsid w:val="008C3579"/>
    <w:rsid w:val="008D0448"/>
    <w:rsid w:val="008D0864"/>
    <w:rsid w:val="008D30A8"/>
    <w:rsid w:val="008D6C4E"/>
    <w:rsid w:val="008E11CB"/>
    <w:rsid w:val="008E198E"/>
    <w:rsid w:val="008E1CCD"/>
    <w:rsid w:val="008E6601"/>
    <w:rsid w:val="008E6E2E"/>
    <w:rsid w:val="008E75C3"/>
    <w:rsid w:val="008F1FC8"/>
    <w:rsid w:val="008F2B24"/>
    <w:rsid w:val="008F3638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0BF8"/>
    <w:rsid w:val="009227A6"/>
    <w:rsid w:val="0092608E"/>
    <w:rsid w:val="00931C2B"/>
    <w:rsid w:val="0093232E"/>
    <w:rsid w:val="00932748"/>
    <w:rsid w:val="00933EC1"/>
    <w:rsid w:val="0094413F"/>
    <w:rsid w:val="009458C7"/>
    <w:rsid w:val="009462D4"/>
    <w:rsid w:val="00946F71"/>
    <w:rsid w:val="00950F3F"/>
    <w:rsid w:val="009525E4"/>
    <w:rsid w:val="009530DB"/>
    <w:rsid w:val="00953162"/>
    <w:rsid w:val="00953676"/>
    <w:rsid w:val="00955079"/>
    <w:rsid w:val="0095512A"/>
    <w:rsid w:val="00960E99"/>
    <w:rsid w:val="00961CBD"/>
    <w:rsid w:val="00963DE5"/>
    <w:rsid w:val="00967B47"/>
    <w:rsid w:val="009705EE"/>
    <w:rsid w:val="00972360"/>
    <w:rsid w:val="009729C1"/>
    <w:rsid w:val="00977927"/>
    <w:rsid w:val="0098135C"/>
    <w:rsid w:val="0098156A"/>
    <w:rsid w:val="00982727"/>
    <w:rsid w:val="00983CEA"/>
    <w:rsid w:val="00983F14"/>
    <w:rsid w:val="00984043"/>
    <w:rsid w:val="00985AE0"/>
    <w:rsid w:val="00991BAC"/>
    <w:rsid w:val="0099400C"/>
    <w:rsid w:val="009940F2"/>
    <w:rsid w:val="00994A36"/>
    <w:rsid w:val="00996123"/>
    <w:rsid w:val="009A4164"/>
    <w:rsid w:val="009A6DE6"/>
    <w:rsid w:val="009A6EA0"/>
    <w:rsid w:val="009A72C1"/>
    <w:rsid w:val="009B39A7"/>
    <w:rsid w:val="009C0463"/>
    <w:rsid w:val="009C1335"/>
    <w:rsid w:val="009C1AB2"/>
    <w:rsid w:val="009C41E1"/>
    <w:rsid w:val="009C4398"/>
    <w:rsid w:val="009C43F9"/>
    <w:rsid w:val="009C5FF8"/>
    <w:rsid w:val="009C7251"/>
    <w:rsid w:val="009C7B49"/>
    <w:rsid w:val="009D3E81"/>
    <w:rsid w:val="009D44AC"/>
    <w:rsid w:val="009D64FA"/>
    <w:rsid w:val="009E2E91"/>
    <w:rsid w:val="009E356D"/>
    <w:rsid w:val="009E5F4E"/>
    <w:rsid w:val="009F47D9"/>
    <w:rsid w:val="009F4DEB"/>
    <w:rsid w:val="009F5750"/>
    <w:rsid w:val="009F7636"/>
    <w:rsid w:val="009F7D74"/>
    <w:rsid w:val="00A00F56"/>
    <w:rsid w:val="00A0276C"/>
    <w:rsid w:val="00A07544"/>
    <w:rsid w:val="00A076B9"/>
    <w:rsid w:val="00A11B12"/>
    <w:rsid w:val="00A12EFA"/>
    <w:rsid w:val="00A13733"/>
    <w:rsid w:val="00A139F5"/>
    <w:rsid w:val="00A15883"/>
    <w:rsid w:val="00A169F0"/>
    <w:rsid w:val="00A21906"/>
    <w:rsid w:val="00A24924"/>
    <w:rsid w:val="00A3283E"/>
    <w:rsid w:val="00A365F4"/>
    <w:rsid w:val="00A37DA6"/>
    <w:rsid w:val="00A420A1"/>
    <w:rsid w:val="00A430F9"/>
    <w:rsid w:val="00A45D6A"/>
    <w:rsid w:val="00A47D80"/>
    <w:rsid w:val="00A508A8"/>
    <w:rsid w:val="00A51C14"/>
    <w:rsid w:val="00A53132"/>
    <w:rsid w:val="00A545EA"/>
    <w:rsid w:val="00A54904"/>
    <w:rsid w:val="00A54CCB"/>
    <w:rsid w:val="00A563F2"/>
    <w:rsid w:val="00A566E8"/>
    <w:rsid w:val="00A612C6"/>
    <w:rsid w:val="00A62B57"/>
    <w:rsid w:val="00A7024D"/>
    <w:rsid w:val="00A724C8"/>
    <w:rsid w:val="00A72C79"/>
    <w:rsid w:val="00A810F9"/>
    <w:rsid w:val="00A833BA"/>
    <w:rsid w:val="00A83EA9"/>
    <w:rsid w:val="00A86ECC"/>
    <w:rsid w:val="00A86FCC"/>
    <w:rsid w:val="00AA0AB7"/>
    <w:rsid w:val="00AA228F"/>
    <w:rsid w:val="00AA2CBD"/>
    <w:rsid w:val="00AA38E0"/>
    <w:rsid w:val="00AA3C64"/>
    <w:rsid w:val="00AA710D"/>
    <w:rsid w:val="00AA7E3B"/>
    <w:rsid w:val="00AB07ED"/>
    <w:rsid w:val="00AB5DB7"/>
    <w:rsid w:val="00AB5DFF"/>
    <w:rsid w:val="00AB6D25"/>
    <w:rsid w:val="00AB7A72"/>
    <w:rsid w:val="00AC0381"/>
    <w:rsid w:val="00AC133B"/>
    <w:rsid w:val="00AC3FCE"/>
    <w:rsid w:val="00AC550E"/>
    <w:rsid w:val="00AD042D"/>
    <w:rsid w:val="00AD3D3E"/>
    <w:rsid w:val="00AD54FB"/>
    <w:rsid w:val="00AD7925"/>
    <w:rsid w:val="00AE2D4B"/>
    <w:rsid w:val="00AE3D4B"/>
    <w:rsid w:val="00AE49E3"/>
    <w:rsid w:val="00AE4F99"/>
    <w:rsid w:val="00AE7FF0"/>
    <w:rsid w:val="00AF137C"/>
    <w:rsid w:val="00AF1710"/>
    <w:rsid w:val="00AF6ADC"/>
    <w:rsid w:val="00AF6D46"/>
    <w:rsid w:val="00B02C3C"/>
    <w:rsid w:val="00B061EC"/>
    <w:rsid w:val="00B06899"/>
    <w:rsid w:val="00B073E7"/>
    <w:rsid w:val="00B12FF6"/>
    <w:rsid w:val="00B1321E"/>
    <w:rsid w:val="00B13375"/>
    <w:rsid w:val="00B14952"/>
    <w:rsid w:val="00B15DD2"/>
    <w:rsid w:val="00B20433"/>
    <w:rsid w:val="00B22341"/>
    <w:rsid w:val="00B23BC1"/>
    <w:rsid w:val="00B245B7"/>
    <w:rsid w:val="00B2600C"/>
    <w:rsid w:val="00B31BD3"/>
    <w:rsid w:val="00B31E5A"/>
    <w:rsid w:val="00B33564"/>
    <w:rsid w:val="00B33A97"/>
    <w:rsid w:val="00B364D1"/>
    <w:rsid w:val="00B3663C"/>
    <w:rsid w:val="00B41561"/>
    <w:rsid w:val="00B41FEB"/>
    <w:rsid w:val="00B5343D"/>
    <w:rsid w:val="00B5673B"/>
    <w:rsid w:val="00B575F3"/>
    <w:rsid w:val="00B61862"/>
    <w:rsid w:val="00B61CD9"/>
    <w:rsid w:val="00B653AB"/>
    <w:rsid w:val="00B65F9E"/>
    <w:rsid w:val="00B66882"/>
    <w:rsid w:val="00B66B19"/>
    <w:rsid w:val="00B66ED4"/>
    <w:rsid w:val="00B73953"/>
    <w:rsid w:val="00B753D0"/>
    <w:rsid w:val="00B76107"/>
    <w:rsid w:val="00B84429"/>
    <w:rsid w:val="00B84EB2"/>
    <w:rsid w:val="00B853B4"/>
    <w:rsid w:val="00B86B1F"/>
    <w:rsid w:val="00B914E9"/>
    <w:rsid w:val="00B956EE"/>
    <w:rsid w:val="00BA2BA1"/>
    <w:rsid w:val="00BA7F82"/>
    <w:rsid w:val="00BB00DF"/>
    <w:rsid w:val="00BB2DEE"/>
    <w:rsid w:val="00BB4F09"/>
    <w:rsid w:val="00BB6B23"/>
    <w:rsid w:val="00BC139F"/>
    <w:rsid w:val="00BC6B8B"/>
    <w:rsid w:val="00BC719E"/>
    <w:rsid w:val="00BD4E33"/>
    <w:rsid w:val="00BE4406"/>
    <w:rsid w:val="00BF6604"/>
    <w:rsid w:val="00BF7531"/>
    <w:rsid w:val="00C00700"/>
    <w:rsid w:val="00C030DE"/>
    <w:rsid w:val="00C0707C"/>
    <w:rsid w:val="00C07890"/>
    <w:rsid w:val="00C15197"/>
    <w:rsid w:val="00C16355"/>
    <w:rsid w:val="00C16CF3"/>
    <w:rsid w:val="00C16D1B"/>
    <w:rsid w:val="00C16D28"/>
    <w:rsid w:val="00C21DA9"/>
    <w:rsid w:val="00C22105"/>
    <w:rsid w:val="00C244B6"/>
    <w:rsid w:val="00C300EB"/>
    <w:rsid w:val="00C314E3"/>
    <w:rsid w:val="00C346CB"/>
    <w:rsid w:val="00C3663A"/>
    <w:rsid w:val="00C3702F"/>
    <w:rsid w:val="00C377DB"/>
    <w:rsid w:val="00C408E4"/>
    <w:rsid w:val="00C4607F"/>
    <w:rsid w:val="00C46670"/>
    <w:rsid w:val="00C536A1"/>
    <w:rsid w:val="00C60621"/>
    <w:rsid w:val="00C6269F"/>
    <w:rsid w:val="00C6270C"/>
    <w:rsid w:val="00C640AC"/>
    <w:rsid w:val="00C64A37"/>
    <w:rsid w:val="00C66135"/>
    <w:rsid w:val="00C66C4B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265E"/>
    <w:rsid w:val="00C945FE"/>
    <w:rsid w:val="00C955FF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5CB3"/>
    <w:rsid w:val="00CA6542"/>
    <w:rsid w:val="00CA7AC6"/>
    <w:rsid w:val="00CB4153"/>
    <w:rsid w:val="00CB41A7"/>
    <w:rsid w:val="00CB65BE"/>
    <w:rsid w:val="00CC018F"/>
    <w:rsid w:val="00CC3239"/>
    <w:rsid w:val="00CC739E"/>
    <w:rsid w:val="00CC756A"/>
    <w:rsid w:val="00CD0972"/>
    <w:rsid w:val="00CD58B7"/>
    <w:rsid w:val="00CD5AAD"/>
    <w:rsid w:val="00CE1F47"/>
    <w:rsid w:val="00CE312B"/>
    <w:rsid w:val="00CE379B"/>
    <w:rsid w:val="00CE5148"/>
    <w:rsid w:val="00CE52A1"/>
    <w:rsid w:val="00CF0E00"/>
    <w:rsid w:val="00CF1623"/>
    <w:rsid w:val="00CF296C"/>
    <w:rsid w:val="00CF2F7F"/>
    <w:rsid w:val="00CF3E20"/>
    <w:rsid w:val="00CF4099"/>
    <w:rsid w:val="00CF5F31"/>
    <w:rsid w:val="00D00796"/>
    <w:rsid w:val="00D02DB2"/>
    <w:rsid w:val="00D052D1"/>
    <w:rsid w:val="00D05C8A"/>
    <w:rsid w:val="00D061FE"/>
    <w:rsid w:val="00D07AA4"/>
    <w:rsid w:val="00D07CF2"/>
    <w:rsid w:val="00D10C94"/>
    <w:rsid w:val="00D1221E"/>
    <w:rsid w:val="00D15082"/>
    <w:rsid w:val="00D17EAE"/>
    <w:rsid w:val="00D212EF"/>
    <w:rsid w:val="00D261A2"/>
    <w:rsid w:val="00D35EA7"/>
    <w:rsid w:val="00D424A9"/>
    <w:rsid w:val="00D42E14"/>
    <w:rsid w:val="00D4368E"/>
    <w:rsid w:val="00D525AC"/>
    <w:rsid w:val="00D52EEA"/>
    <w:rsid w:val="00D546C2"/>
    <w:rsid w:val="00D6001F"/>
    <w:rsid w:val="00D616D2"/>
    <w:rsid w:val="00D63A33"/>
    <w:rsid w:val="00D63B5F"/>
    <w:rsid w:val="00D64203"/>
    <w:rsid w:val="00D642EB"/>
    <w:rsid w:val="00D655F8"/>
    <w:rsid w:val="00D70EF7"/>
    <w:rsid w:val="00D759BC"/>
    <w:rsid w:val="00D75AE2"/>
    <w:rsid w:val="00D7635B"/>
    <w:rsid w:val="00D76810"/>
    <w:rsid w:val="00D7685F"/>
    <w:rsid w:val="00D80ADD"/>
    <w:rsid w:val="00D81566"/>
    <w:rsid w:val="00D832ED"/>
    <w:rsid w:val="00D83409"/>
    <w:rsid w:val="00D8397C"/>
    <w:rsid w:val="00D86BB4"/>
    <w:rsid w:val="00D909E7"/>
    <w:rsid w:val="00D933FE"/>
    <w:rsid w:val="00D94053"/>
    <w:rsid w:val="00D94EED"/>
    <w:rsid w:val="00D96026"/>
    <w:rsid w:val="00D9658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B746C"/>
    <w:rsid w:val="00DC0595"/>
    <w:rsid w:val="00DC1702"/>
    <w:rsid w:val="00DC3450"/>
    <w:rsid w:val="00DC3C40"/>
    <w:rsid w:val="00DC3F9C"/>
    <w:rsid w:val="00DC6708"/>
    <w:rsid w:val="00DC6F81"/>
    <w:rsid w:val="00DC754D"/>
    <w:rsid w:val="00DD249C"/>
    <w:rsid w:val="00DE3CDB"/>
    <w:rsid w:val="00DE3E64"/>
    <w:rsid w:val="00DE65ED"/>
    <w:rsid w:val="00DE7291"/>
    <w:rsid w:val="00DF02C7"/>
    <w:rsid w:val="00E013BF"/>
    <w:rsid w:val="00E01436"/>
    <w:rsid w:val="00E0210F"/>
    <w:rsid w:val="00E02C07"/>
    <w:rsid w:val="00E03D1A"/>
    <w:rsid w:val="00E045BD"/>
    <w:rsid w:val="00E0764A"/>
    <w:rsid w:val="00E11F26"/>
    <w:rsid w:val="00E13A7D"/>
    <w:rsid w:val="00E146A4"/>
    <w:rsid w:val="00E171C1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5613E"/>
    <w:rsid w:val="00E60022"/>
    <w:rsid w:val="00E64255"/>
    <w:rsid w:val="00E643BA"/>
    <w:rsid w:val="00E6583F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87810"/>
    <w:rsid w:val="00E91DA5"/>
    <w:rsid w:val="00E9229E"/>
    <w:rsid w:val="00EA41E7"/>
    <w:rsid w:val="00EB1390"/>
    <w:rsid w:val="00EB2325"/>
    <w:rsid w:val="00EB2C71"/>
    <w:rsid w:val="00EB2CEA"/>
    <w:rsid w:val="00EB2DC0"/>
    <w:rsid w:val="00EB4340"/>
    <w:rsid w:val="00EB556D"/>
    <w:rsid w:val="00EB5A7D"/>
    <w:rsid w:val="00EB5BF5"/>
    <w:rsid w:val="00EC42F2"/>
    <w:rsid w:val="00EC7E5A"/>
    <w:rsid w:val="00ED02AA"/>
    <w:rsid w:val="00ED2D68"/>
    <w:rsid w:val="00ED34D7"/>
    <w:rsid w:val="00ED55C0"/>
    <w:rsid w:val="00ED682B"/>
    <w:rsid w:val="00ED6AAB"/>
    <w:rsid w:val="00EE03E4"/>
    <w:rsid w:val="00EE19A1"/>
    <w:rsid w:val="00EE41D5"/>
    <w:rsid w:val="00EE4448"/>
    <w:rsid w:val="00EF1725"/>
    <w:rsid w:val="00EF37FF"/>
    <w:rsid w:val="00EF4BFD"/>
    <w:rsid w:val="00EF52F9"/>
    <w:rsid w:val="00EF79D6"/>
    <w:rsid w:val="00F037A4"/>
    <w:rsid w:val="00F051A9"/>
    <w:rsid w:val="00F05E54"/>
    <w:rsid w:val="00F1121C"/>
    <w:rsid w:val="00F12A18"/>
    <w:rsid w:val="00F14994"/>
    <w:rsid w:val="00F1564A"/>
    <w:rsid w:val="00F235B1"/>
    <w:rsid w:val="00F24712"/>
    <w:rsid w:val="00F25EFC"/>
    <w:rsid w:val="00F26430"/>
    <w:rsid w:val="00F27C8F"/>
    <w:rsid w:val="00F30A2E"/>
    <w:rsid w:val="00F31EE3"/>
    <w:rsid w:val="00F3261F"/>
    <w:rsid w:val="00F3267C"/>
    <w:rsid w:val="00F32749"/>
    <w:rsid w:val="00F340AC"/>
    <w:rsid w:val="00F347B2"/>
    <w:rsid w:val="00F37172"/>
    <w:rsid w:val="00F445E8"/>
    <w:rsid w:val="00F4477E"/>
    <w:rsid w:val="00F52A0C"/>
    <w:rsid w:val="00F53594"/>
    <w:rsid w:val="00F55AB5"/>
    <w:rsid w:val="00F56A06"/>
    <w:rsid w:val="00F640A4"/>
    <w:rsid w:val="00F65554"/>
    <w:rsid w:val="00F66246"/>
    <w:rsid w:val="00F670E8"/>
    <w:rsid w:val="00F67D8F"/>
    <w:rsid w:val="00F71F2F"/>
    <w:rsid w:val="00F750DA"/>
    <w:rsid w:val="00F802BE"/>
    <w:rsid w:val="00F83137"/>
    <w:rsid w:val="00F843C5"/>
    <w:rsid w:val="00F86024"/>
    <w:rsid w:val="00F8611A"/>
    <w:rsid w:val="00F86255"/>
    <w:rsid w:val="00F91AC1"/>
    <w:rsid w:val="00F92D4C"/>
    <w:rsid w:val="00F93261"/>
    <w:rsid w:val="00F94D3C"/>
    <w:rsid w:val="00F9517A"/>
    <w:rsid w:val="00FA47CA"/>
    <w:rsid w:val="00FA480B"/>
    <w:rsid w:val="00FA48C1"/>
    <w:rsid w:val="00FA5128"/>
    <w:rsid w:val="00FA699B"/>
    <w:rsid w:val="00FB1F6C"/>
    <w:rsid w:val="00FB3EAE"/>
    <w:rsid w:val="00FB409F"/>
    <w:rsid w:val="00FB42D4"/>
    <w:rsid w:val="00FB4C98"/>
    <w:rsid w:val="00FB56BC"/>
    <w:rsid w:val="00FB5906"/>
    <w:rsid w:val="00FB762F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price-indice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0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other-studies/informations-on-socio-economic-situation/statistical-bulletin-no-42020,4,112.html" TargetMode="External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latest-statistical-news/news-releas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en/topics/other-studies/informations-on-socio-economic-situation/statistical-bulletin-no-42020,4,112.html" TargetMode="External"/><Relationship Id="rId35" Type="http://schemas.openxmlformats.org/officeDocument/2006/relationships/hyperlink" Target="http://stat.gov.pl/en/metainformations/glossary/terms-used-in-official-statistics/70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Maj2020\Wykresy_serie%20od%202019r\WST05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Maj2020\Wykresy_serie%20od%202019r\WST05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Maj2020\WYKRESY_ANG_serie%20od%202019\WSTANG05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4591184655283642E-2"/>
                  <c:y val="-2.0401094229418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030705440362189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424047031309633E-2"/>
                  <c:y val="-3.853979520165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041760492099187E-2"/>
                  <c:y val="-4.452441684226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3318096766353488E-2"/>
                  <c:y val="-4.4431629144948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644089998233299E-2"/>
                  <c:y val="-4.4431629144948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187197965073999E-2"/>
                  <c:y val="-4.4431629144948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5048132613592733E-2"/>
                  <c:y val="-5.2460629921259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53790547472097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524724526578004E-2"/>
                  <c:y val="-4.0873165502199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6962769482747347E-2"/>
                  <c:y val="-5.4403534065284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1'!$B$33:$B$49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'Wykres 1'!$C$33:$C$49</c:f>
              <c:numCache>
                <c:formatCode>General</c:formatCode>
                <c:ptCount val="17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3292192"/>
        <c:axId val="493294152"/>
      </c:lineChart>
      <c:catAx>
        <c:axId val="49329219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3294152"/>
        <c:crosses val="autoZero"/>
        <c:auto val="0"/>
        <c:lblAlgn val="ctr"/>
        <c:lblOffset val="12"/>
        <c:noMultiLvlLbl val="0"/>
      </c:catAx>
      <c:valAx>
        <c:axId val="493294152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3292192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154275853115979E-2"/>
                  <c:y val="-5.9281531089752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120008706609702E-2"/>
                      <c:h val="9.1960284323890112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1173810582698715E-2"/>
                  <c:y val="-5.4355093651429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164515880289974E-2"/>
                  <c:y val="-4.52837167596043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5227391853073032E-2"/>
                  <c:y val="-4.4128113879003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2'!$B$34:$B$50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'Wykres 2'!$C$34:$C$50</c:f>
              <c:numCache>
                <c:formatCode>General</c:formatCode>
                <c:ptCount val="17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3296896"/>
        <c:axId val="493293760"/>
      </c:lineChart>
      <c:catAx>
        <c:axId val="49329689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3293760"/>
        <c:crossesAt val="0"/>
        <c:auto val="0"/>
        <c:lblAlgn val="ctr"/>
        <c:lblOffset val="12"/>
        <c:tickLblSkip val="1"/>
        <c:noMultiLvlLbl val="0"/>
      </c:catAx>
      <c:valAx>
        <c:axId val="493293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49329689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6"/>
              <c:layout>
                <c:manualLayout>
                  <c:x val="7.7050438747695765E-2"/>
                  <c:y val="2.8610382035578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wyk4_bud!$C$8:$C$24</c:f>
              <c:numCache>
                <c:formatCode>0.0</c:formatCode>
                <c:ptCount val="17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3293368"/>
        <c:axId val="493291800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4541652802200425E-2"/>
                  <c:y val="-3.17892836072176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wyk4_bud!$D$8:$D$24</c:f>
              <c:numCache>
                <c:formatCode>0.0</c:formatCode>
                <c:ptCount val="17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220656305877702E-2"/>
                  <c:y val="-7.93205016039661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wyk4_bud!$E$8:$E$24</c:f>
              <c:numCache>
                <c:formatCode>0.0</c:formatCode>
                <c:ptCount val="17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4.2685750602108746E-2"/>
                  <c:y val="9.53678508216528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wyk4_bud!$F$8:$F$24</c:f>
              <c:numCache>
                <c:formatCode>0.0</c:formatCode>
                <c:ptCount val="17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3293368"/>
        <c:axId val="493291800"/>
      </c:lineChart>
      <c:catAx>
        <c:axId val="4932933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3291800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932918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3293368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0995835820951569E-2"/>
          <c:y val="0.75787165117873778"/>
          <c:w val="0.8944027651050056"/>
          <c:h val="0.1955374744823563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4711D-16D2-49E3-B97F-A5CA5236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2019-11-21T11:04:00Z</dcterms:created>
  <dcterms:modified xsi:type="dcterms:W3CDTF">2020-06-19T07:32:00Z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