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r w:rsidR="00802264">
        <w:rPr>
          <w:lang w:val="en-GB"/>
        </w:rPr>
        <w:t>,</w:t>
      </w:r>
    </w:p>
    <w:p w:rsidR="00C7346B" w:rsidRPr="00471D63" w:rsidRDefault="00802264" w:rsidP="00633014">
      <w:pPr>
        <w:pStyle w:val="tytuinformacji"/>
        <w:rPr>
          <w:lang w:val="en-GB"/>
        </w:rPr>
      </w:pPr>
      <w:r>
        <w:rPr>
          <w:lang w:val="en-GB"/>
        </w:rPr>
        <w:t>c</w:t>
      </w:r>
      <w:r w:rsidR="001F2BFF" w:rsidRPr="00471D63">
        <w:rPr>
          <w:lang w:val="en-GB"/>
        </w:rPr>
        <w:t>onstruction</w:t>
      </w:r>
      <w:r>
        <w:rPr>
          <w:lang w:val="en-GB"/>
        </w:rPr>
        <w:t>,</w:t>
      </w:r>
      <w:r w:rsidR="001F2BFF" w:rsidRPr="00471D63">
        <w:rPr>
          <w:lang w:val="en-GB"/>
        </w:rPr>
        <w:t xml:space="preserve"> trade and services – </w:t>
      </w:r>
      <w:r w:rsidR="00CC3523">
        <w:rPr>
          <w:lang w:val="en-GB"/>
        </w:rPr>
        <w:t>November</w:t>
      </w:r>
      <w:r w:rsidR="001F2BFF" w:rsidRPr="00471D63">
        <w:rPr>
          <w:lang w:val="en-GB"/>
        </w:rPr>
        <w:t xml:space="preserve"> 2020</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7C26C0" w:rsidRDefault="00A54264" w:rsidP="0036698B">
      <w:pPr>
        <w:pStyle w:val="LID"/>
        <w:rPr>
          <w:strike/>
          <w:noProof w:val="0"/>
          <w:lang w:val="en-GB"/>
        </w:rPr>
      </w:pPr>
      <w:r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-7620</wp:posOffset>
                </wp:positionH>
                <wp:positionV relativeFrom="paragraph">
                  <wp:posOffset>139700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w:t>
                            </w:r>
                            <w:r w:rsidR="00B84893">
                              <w:rPr>
                                <w:rFonts w:ascii="Fira Sans SemiBold" w:hAnsi="Fira Sans SemiBold"/>
                                <w:color w:val="FFFFFF" w:themeColor="background1"/>
                                <w:sz w:val="72"/>
                                <w:lang w:val="en-US"/>
                              </w:rPr>
                              <w:t>20.5</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6pt;margin-top:11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" fillcolor="#001d77" stroked="f">
                <v:textbo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w:t>
                      </w:r>
                      <w:r w:rsidR="00B84893">
                        <w:rPr>
                          <w:rFonts w:ascii="Fira Sans SemiBold" w:hAnsi="Fira Sans SemiBold"/>
                          <w:color w:val="FFFFFF" w:themeColor="background1"/>
                          <w:sz w:val="72"/>
                          <w:lang w:val="en-US"/>
                        </w:rPr>
                        <w:t>20.5</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350F9A">
        <w:rPr>
          <w:noProof w:val="0"/>
          <w:lang w:val="en-GB"/>
        </w:rPr>
        <w:t xml:space="preserve">In </w:t>
      </w:r>
      <w:r w:rsidR="0092690B">
        <w:rPr>
          <w:noProof w:val="0"/>
          <w:lang w:val="en-GB"/>
        </w:rPr>
        <w:t>each of</w:t>
      </w:r>
      <w:r w:rsidR="00350F9A" w:rsidRPr="00471D63">
        <w:rPr>
          <w:noProof w:val="0"/>
          <w:lang w:val="en-GB"/>
        </w:rPr>
        <w:t xml:space="preserve"> presented kinds of activities</w:t>
      </w:r>
      <w:r w:rsidR="0090526A" w:rsidRPr="007C26C0">
        <w:rPr>
          <w:rFonts w:ascii="Fira Sans SemiBold" w:hAnsi="Fira Sans SemiBold"/>
          <w:b w:val="0"/>
          <w:strike/>
        </w:rPr>
        <w:drawing>
          <wp:anchor distT="0" distB="0" distL="114300" distR="114300" simplePos="0" relativeHeight="252329984" behindDoc="0" locked="0" layoutInCell="1" allowOverlap="1" wp14:anchorId="442C860B" wp14:editId="7B1F2DAF">
            <wp:simplePos x="0" y="0"/>
            <wp:positionH relativeFrom="column">
              <wp:posOffset>5346175</wp:posOffset>
            </wp:positionH>
            <wp:positionV relativeFrom="paragraph">
              <wp:posOffset>652288</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09C" w:rsidRPr="00471D63">
        <w:rPr>
          <w:noProof w:val="0"/>
          <w:lang w:val="en-GB"/>
        </w:rPr>
        <w:t xml:space="preserve"> </w:t>
      </w:r>
      <w:r w:rsidR="00BD409C">
        <w:rPr>
          <w:noProof w:val="0"/>
          <w:lang w:val="en-GB"/>
        </w:rPr>
        <w:t>gene</w:t>
      </w:r>
      <w:r w:rsidR="00BD409C" w:rsidRPr="0090526A">
        <w:rPr>
          <w:noProof w:val="0"/>
          <w:lang w:val="en-GB"/>
        </w:rPr>
        <w:t xml:space="preserve">ral business climate indicator </w:t>
      </w:r>
      <w:r w:rsidR="00350F9A">
        <w:rPr>
          <w:noProof w:val="0"/>
          <w:lang w:val="en-GB"/>
        </w:rPr>
        <w:t>i</w:t>
      </w:r>
      <w:r w:rsidR="00350F9A" w:rsidRPr="00471D63">
        <w:rPr>
          <w:noProof w:val="0"/>
          <w:lang w:val="en-GB"/>
        </w:rPr>
        <w:t xml:space="preserve">n </w:t>
      </w:r>
      <w:r w:rsidR="00471CD3">
        <w:rPr>
          <w:noProof w:val="0"/>
          <w:lang w:val="en-GB"/>
        </w:rPr>
        <w:t>November</w:t>
      </w:r>
      <w:r w:rsidR="00350F9A" w:rsidRPr="00471D63">
        <w:rPr>
          <w:noProof w:val="0"/>
          <w:lang w:val="en-GB"/>
        </w:rPr>
        <w:t xml:space="preserve"> </w:t>
      </w:r>
      <w:r w:rsidR="00CC5331">
        <w:rPr>
          <w:noProof w:val="0"/>
          <w:lang w:val="en-GB"/>
        </w:rPr>
        <w:t>is</w:t>
      </w:r>
      <w:r w:rsidR="00350F9A">
        <w:rPr>
          <w:noProof w:val="0"/>
          <w:lang w:val="en-GB"/>
        </w:rPr>
        <w:t xml:space="preserve"> at a </w:t>
      </w:r>
      <w:r w:rsidR="00CC5331">
        <w:rPr>
          <w:noProof w:val="0"/>
          <w:lang w:val="en-GB"/>
        </w:rPr>
        <w:t>lower</w:t>
      </w:r>
      <w:r w:rsidR="00350F9A">
        <w:rPr>
          <w:noProof w:val="0"/>
          <w:lang w:val="en-GB"/>
        </w:rPr>
        <w:t xml:space="preserve"> level </w:t>
      </w:r>
      <w:r w:rsidR="00CC5331">
        <w:rPr>
          <w:noProof w:val="0"/>
          <w:lang w:val="en-GB"/>
        </w:rPr>
        <w:t>than</w:t>
      </w:r>
      <w:r w:rsidR="00F40BB4">
        <w:rPr>
          <w:noProof w:val="0"/>
          <w:lang w:val="en-GB"/>
        </w:rPr>
        <w:t xml:space="preserve"> </w:t>
      </w:r>
      <w:r w:rsidR="00CC5331">
        <w:rPr>
          <w:noProof w:val="0"/>
          <w:lang w:val="en-GB"/>
        </w:rPr>
        <w:t>in</w:t>
      </w:r>
      <w:r w:rsidR="00F40BB4">
        <w:rPr>
          <w:noProof w:val="0"/>
          <w:lang w:val="en-GB"/>
        </w:rPr>
        <w:t xml:space="preserve"> the previous month</w:t>
      </w:r>
      <w:r w:rsidR="008A0575">
        <w:rPr>
          <w:noProof w:val="0"/>
          <w:lang w:val="en-GB"/>
        </w:rPr>
        <w:t>.</w:t>
      </w:r>
      <w:r w:rsidR="001962C2">
        <w:rPr>
          <w:noProof w:val="0"/>
          <w:lang w:val="en-GB"/>
        </w:rPr>
        <w:t xml:space="preserve"> </w:t>
      </w:r>
      <w:r w:rsidR="00701AB2">
        <w:rPr>
          <w:noProof w:val="0"/>
          <w:lang w:val="en-GB"/>
        </w:rPr>
        <w:t>O</w:t>
      </w:r>
      <w:r w:rsidR="001962C2">
        <w:rPr>
          <w:noProof w:val="0"/>
          <w:lang w:val="en-GB"/>
        </w:rPr>
        <w:t>nly i</w:t>
      </w:r>
      <w:r w:rsidR="00BD409C">
        <w:rPr>
          <w:noProof w:val="0"/>
          <w:lang w:val="en-GB"/>
        </w:rPr>
        <w:t>n i</w:t>
      </w:r>
      <w:r w:rsidR="00BD409C" w:rsidRPr="00BC732C">
        <w:rPr>
          <w:noProof w:val="0"/>
          <w:lang w:val="en-GB"/>
        </w:rPr>
        <w:t xml:space="preserve">nformation and communication </w:t>
      </w:r>
      <w:r w:rsidR="001F1025">
        <w:rPr>
          <w:noProof w:val="0"/>
          <w:lang w:val="en-GB"/>
        </w:rPr>
        <w:t>section</w:t>
      </w:r>
      <w:r w:rsidR="001962C2">
        <w:rPr>
          <w:noProof w:val="0"/>
          <w:lang w:val="en-GB"/>
        </w:rPr>
        <w:t xml:space="preserve"> </w:t>
      </w:r>
      <w:r w:rsidR="00701AB2">
        <w:rPr>
          <w:noProof w:val="0"/>
          <w:lang w:val="en-GB"/>
        </w:rPr>
        <w:t>the indicator</w:t>
      </w:r>
      <w:r w:rsidR="00BD409C">
        <w:rPr>
          <w:noProof w:val="0"/>
          <w:lang w:val="en-GB"/>
        </w:rPr>
        <w:t xml:space="preserve"> is </w:t>
      </w:r>
      <w:r w:rsidR="001962C2">
        <w:rPr>
          <w:noProof w:val="0"/>
          <w:lang w:val="en-GB"/>
        </w:rPr>
        <w:t>positive.</w:t>
      </w:r>
      <w:r w:rsidR="00F40BB4">
        <w:rPr>
          <w:noProof w:val="0"/>
          <w:lang w:val="en-GB"/>
        </w:rPr>
        <w:t xml:space="preserve"> </w:t>
      </w:r>
      <w:r w:rsidR="001316F2">
        <w:rPr>
          <w:noProof w:val="0"/>
          <w:lang w:val="en-GB"/>
        </w:rPr>
        <w:t>Det</w:t>
      </w:r>
      <w:r w:rsidR="0092690B">
        <w:rPr>
          <w:noProof w:val="0"/>
          <w:lang w:val="en-GB"/>
        </w:rPr>
        <w:t>e</w:t>
      </w:r>
      <w:r w:rsidR="001316F2">
        <w:rPr>
          <w:noProof w:val="0"/>
          <w:lang w:val="en-GB"/>
        </w:rPr>
        <w:t>ri</w:t>
      </w:r>
      <w:r w:rsidR="0092690B">
        <w:rPr>
          <w:noProof w:val="0"/>
          <w:lang w:val="en-GB"/>
        </w:rPr>
        <w:t>ora</w:t>
      </w:r>
      <w:r w:rsidR="001316F2">
        <w:rPr>
          <w:noProof w:val="0"/>
          <w:lang w:val="en-GB"/>
        </w:rPr>
        <w:t xml:space="preserve">tion of </w:t>
      </w:r>
      <w:r w:rsidR="00570C3F">
        <w:rPr>
          <w:noProof w:val="0"/>
          <w:lang w:val="en-GB"/>
        </w:rPr>
        <w:t>“forecast</w:t>
      </w:r>
      <w:r w:rsidR="00F40BB4">
        <w:rPr>
          <w:noProof w:val="0"/>
          <w:lang w:val="en-GB"/>
        </w:rPr>
        <w:t xml:space="preserve">” </w:t>
      </w:r>
      <w:r w:rsidR="001316F2">
        <w:rPr>
          <w:noProof w:val="0"/>
          <w:lang w:val="en-GB"/>
        </w:rPr>
        <w:t>components</w:t>
      </w:r>
      <w:r>
        <w:rPr>
          <w:noProof w:val="0"/>
          <w:lang w:val="en-GB"/>
        </w:rPr>
        <w:t xml:space="preserve"> </w:t>
      </w:r>
      <w:r w:rsidR="001316F2">
        <w:rPr>
          <w:noProof w:val="0"/>
          <w:lang w:val="en-GB"/>
        </w:rPr>
        <w:t xml:space="preserve"> is observed </w:t>
      </w:r>
      <w:r>
        <w:rPr>
          <w:noProof w:val="0"/>
          <w:lang w:val="en-GB"/>
        </w:rPr>
        <w:t xml:space="preserve">in all </w:t>
      </w:r>
      <w:r w:rsidR="001316F2">
        <w:rPr>
          <w:noProof w:val="0"/>
          <w:lang w:val="en-GB"/>
        </w:rPr>
        <w:t xml:space="preserve">research </w:t>
      </w:r>
      <w:r>
        <w:rPr>
          <w:noProof w:val="0"/>
          <w:lang w:val="en-GB"/>
        </w:rPr>
        <w:t>areas</w:t>
      </w:r>
      <w:r w:rsidR="001316F2">
        <w:rPr>
          <w:noProof w:val="0"/>
          <w:lang w:val="en-GB"/>
        </w:rPr>
        <w:t xml:space="preserve">, whereas </w:t>
      </w:r>
      <w:r w:rsidR="000F6A40">
        <w:rPr>
          <w:noProof w:val="0"/>
          <w:lang w:val="en-GB"/>
        </w:rPr>
        <w:t xml:space="preserve">worsening </w:t>
      </w:r>
      <w:r w:rsidR="000F6A40">
        <w:rPr>
          <w:noProof w:val="0"/>
          <w:lang w:val="en-GB"/>
        </w:rPr>
        <w:t xml:space="preserve"> of </w:t>
      </w:r>
      <w:r w:rsidR="001316F2">
        <w:rPr>
          <w:noProof w:val="0"/>
          <w:lang w:val="en-GB"/>
        </w:rPr>
        <w:t>“diagnostic” ones</w:t>
      </w:r>
      <w:r w:rsidR="000F6A40">
        <w:rPr>
          <w:noProof w:val="0"/>
          <w:lang w:val="en-GB"/>
        </w:rPr>
        <w:t xml:space="preserve"> </w:t>
      </w:r>
      <w:r w:rsidR="001316F2">
        <w:rPr>
          <w:noProof w:val="0"/>
          <w:lang w:val="en-GB"/>
        </w:rPr>
        <w:t>is reported in most areas</w:t>
      </w:r>
      <w:r w:rsidR="00F40BB4">
        <w:rPr>
          <w:noProof w:val="0"/>
          <w:lang w:val="en-GB"/>
        </w:rPr>
        <w:t>.</w:t>
      </w:r>
    </w:p>
    <w:p w:rsidR="00BD409C" w:rsidRDefault="00BD409C" w:rsidP="00BD409C">
      <w:pPr>
        <w:pStyle w:val="LID"/>
        <w:rPr>
          <w:noProof w:val="0"/>
          <w:lang w:val="en-GB"/>
        </w:rPr>
      </w:pPr>
      <w:r>
        <w:rPr>
          <w:noProof w:val="0"/>
          <w:lang w:val="en-GB"/>
        </w:rPr>
        <w:t xml:space="preserve">In the current month – </w:t>
      </w:r>
      <w:r w:rsidRPr="008A6A0E">
        <w:rPr>
          <w:noProof w:val="0"/>
          <w:lang w:val="en-GB"/>
        </w:rPr>
        <w:t xml:space="preserve">answers provided between 1 and 10 </w:t>
      </w:r>
      <w:r w:rsidR="00471CD3">
        <w:rPr>
          <w:noProof w:val="0"/>
          <w:lang w:val="en-GB"/>
        </w:rPr>
        <w:t>November</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002B499E" w:rsidRPr="00471D63" w:rsidRDefault="002B499E" w:rsidP="0036698B">
      <w:pPr>
        <w:pStyle w:val="LID"/>
        <w:rPr>
          <w:noProof w:val="0"/>
          <w:lang w:val="en-GB"/>
        </w:rPr>
      </w:pP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8800C9" w:rsidRDefault="008A3A1F" w:rsidP="003C7969">
      <w:pPr>
        <w:ind w:left="1134"/>
        <w:rPr>
          <w:rFonts w:ascii="Fira Sans" w:hAnsi="Fira Sans"/>
          <w:strike/>
          <w:sz w:val="19"/>
          <w:szCs w:val="19"/>
          <w:lang w:val="en-US"/>
        </w:rPr>
      </w:pPr>
      <w:r w:rsidRPr="008A3A1F">
        <w:rPr>
          <w:noProof/>
          <w:lang w:eastAsia="pl-PL"/>
        </w:rPr>
        <w:drawing>
          <wp:anchor distT="0" distB="0" distL="114300" distR="114300" simplePos="0" relativeHeight="252681216" behindDoc="0" locked="0" layoutInCell="1" allowOverlap="1">
            <wp:simplePos x="0" y="0"/>
            <wp:positionH relativeFrom="column">
              <wp:posOffset>5349240</wp:posOffset>
            </wp:positionH>
            <wp:positionV relativeFrom="paragraph">
              <wp:posOffset>500380</wp:posOffset>
            </wp:positionV>
            <wp:extent cx="1623060" cy="193548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A1F">
        <w:rPr>
          <w:noProof/>
          <w:lang w:eastAsia="pl-PL"/>
        </w:rPr>
        <w:drawing>
          <wp:anchor distT="0" distB="0" distL="114300" distR="114300" simplePos="0" relativeHeight="252680192" behindDoc="0" locked="0" layoutInCell="1" allowOverlap="1">
            <wp:simplePos x="0" y="0"/>
            <wp:positionH relativeFrom="column">
              <wp:posOffset>-152400</wp:posOffset>
            </wp:positionH>
            <wp:positionV relativeFrom="paragraph">
              <wp:posOffset>482600</wp:posOffset>
            </wp:positionV>
            <wp:extent cx="5122545" cy="184531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4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72534E">
        <w:rPr>
          <w:noProof/>
          <w:lang w:val="en-US" w:eastAsia="pl-PL"/>
        </w:rPr>
        <w:t>I</w:t>
      </w:r>
      <w:r w:rsidR="00224708">
        <w:rPr>
          <w:rFonts w:ascii="Fira Sans" w:hAnsi="Fira Sans"/>
          <w:noProof/>
          <w:sz w:val="19"/>
          <w:szCs w:val="19"/>
          <w:lang w:val="en-US" w:eastAsia="pl-PL"/>
        </w:rPr>
        <w:t xml:space="preserve">n </w:t>
      </w:r>
      <w:r w:rsidR="0062145C">
        <w:rPr>
          <w:rFonts w:ascii="Fira Sans" w:hAnsi="Fira Sans"/>
          <w:noProof/>
          <w:sz w:val="19"/>
          <w:szCs w:val="19"/>
          <w:lang w:val="en-US" w:eastAsia="pl-PL"/>
        </w:rPr>
        <w:t>the current month</w:t>
      </w:r>
      <w:r w:rsidR="00224708" w:rsidRPr="0072534E">
        <w:rPr>
          <w:rFonts w:ascii="Fira Sans" w:hAnsi="Fira Sans"/>
          <w:noProof/>
          <w:sz w:val="19"/>
          <w:szCs w:val="19"/>
          <w:lang w:val="en-US" w:eastAsia="pl-PL"/>
        </w:rPr>
        <w:t xml:space="preserve"> general business climate indicato</w:t>
      </w:r>
      <w:r w:rsidR="00224708">
        <w:rPr>
          <w:rFonts w:ascii="Fira Sans" w:hAnsi="Fira Sans"/>
          <w:noProof/>
          <w:sz w:val="19"/>
          <w:szCs w:val="19"/>
          <w:lang w:val="en-US" w:eastAsia="pl-PL"/>
        </w:rPr>
        <w:t xml:space="preserve">r </w:t>
      </w:r>
      <w:r w:rsidR="00A83695">
        <w:rPr>
          <w:rFonts w:ascii="Fira Sans" w:hAnsi="Fira Sans"/>
          <w:noProof/>
          <w:sz w:val="19"/>
          <w:szCs w:val="19"/>
          <w:lang w:val="en-US" w:eastAsia="pl-PL"/>
        </w:rPr>
        <w:t xml:space="preserve">(NSA) takes the value minus </w:t>
      </w:r>
      <w:r w:rsidR="00AB764C">
        <w:rPr>
          <w:rFonts w:ascii="Fira Sans" w:hAnsi="Fira Sans"/>
          <w:noProof/>
          <w:sz w:val="19"/>
          <w:szCs w:val="19"/>
          <w:lang w:val="en-US" w:eastAsia="pl-PL"/>
        </w:rPr>
        <w:t>20.5</w:t>
      </w:r>
      <w:r w:rsidR="00224708" w:rsidRPr="0072534E">
        <w:rPr>
          <w:rFonts w:ascii="Fira Sans" w:hAnsi="Fira Sans"/>
          <w:noProof/>
          <w:sz w:val="19"/>
          <w:szCs w:val="19"/>
          <w:lang w:val="en-US" w:eastAsia="pl-PL"/>
        </w:rPr>
        <w:t xml:space="preserve"> and it is </w:t>
      </w:r>
      <w:r w:rsidR="0083401E">
        <w:rPr>
          <w:rFonts w:ascii="Fira Sans" w:hAnsi="Fira Sans"/>
          <w:noProof/>
          <w:sz w:val="19"/>
          <w:szCs w:val="19"/>
          <w:lang w:val="en-US" w:eastAsia="pl-PL"/>
        </w:rPr>
        <w:t>lower</w:t>
      </w:r>
      <w:r w:rsidR="00224708" w:rsidRPr="0072534E">
        <w:rPr>
          <w:rFonts w:ascii="Fira Sans" w:hAnsi="Fira Sans"/>
          <w:noProof/>
          <w:sz w:val="19"/>
          <w:szCs w:val="19"/>
          <w:lang w:val="en-US" w:eastAsia="pl-PL"/>
        </w:rPr>
        <w:t xml:space="preserve"> </w:t>
      </w:r>
      <w:r w:rsidR="0083401E">
        <w:rPr>
          <w:rFonts w:ascii="Fira Sans" w:hAnsi="Fira Sans"/>
          <w:noProof/>
          <w:sz w:val="19"/>
          <w:szCs w:val="19"/>
          <w:lang w:val="en-US" w:eastAsia="pl-PL"/>
        </w:rPr>
        <w:t>th</w:t>
      </w:r>
      <w:r w:rsidR="00E264C1">
        <w:rPr>
          <w:rFonts w:ascii="Fira Sans" w:hAnsi="Fira Sans"/>
          <w:noProof/>
          <w:sz w:val="19"/>
          <w:szCs w:val="19"/>
          <w:lang w:val="en-US" w:eastAsia="pl-PL"/>
        </w:rPr>
        <w:t>a</w:t>
      </w:r>
      <w:r w:rsidR="0083401E">
        <w:rPr>
          <w:rFonts w:ascii="Fira Sans" w:hAnsi="Fira Sans"/>
          <w:noProof/>
          <w:sz w:val="19"/>
          <w:szCs w:val="19"/>
          <w:lang w:val="en-US" w:eastAsia="pl-PL"/>
        </w:rPr>
        <w:t>n</w:t>
      </w:r>
      <w:r w:rsidR="00A83695">
        <w:rPr>
          <w:rFonts w:ascii="Fira Sans" w:hAnsi="Fira Sans"/>
          <w:noProof/>
          <w:sz w:val="19"/>
          <w:szCs w:val="19"/>
          <w:lang w:val="en-US" w:eastAsia="pl-PL"/>
        </w:rPr>
        <w:t xml:space="preserve"> the on</w:t>
      </w:r>
      <w:r w:rsidR="0062145C">
        <w:rPr>
          <w:rFonts w:ascii="Fira Sans" w:hAnsi="Fira Sans"/>
          <w:noProof/>
          <w:sz w:val="19"/>
          <w:szCs w:val="19"/>
          <w:lang w:val="en-US" w:eastAsia="pl-PL"/>
        </w:rPr>
        <w:t>e</w:t>
      </w:r>
      <w:r w:rsidR="00A83695">
        <w:rPr>
          <w:rFonts w:ascii="Fira Sans" w:hAnsi="Fira Sans"/>
          <w:noProof/>
          <w:sz w:val="19"/>
          <w:szCs w:val="19"/>
          <w:lang w:val="en-US" w:eastAsia="pl-PL"/>
        </w:rPr>
        <w:t xml:space="preserve"> reported</w:t>
      </w:r>
      <w:r w:rsidR="00224708" w:rsidRPr="0072534E">
        <w:rPr>
          <w:rFonts w:ascii="Fira Sans" w:hAnsi="Fira Sans"/>
          <w:noProof/>
          <w:sz w:val="19"/>
          <w:szCs w:val="19"/>
          <w:lang w:val="en-US" w:eastAsia="pl-PL"/>
        </w:rPr>
        <w:t xml:space="preserve"> in </w:t>
      </w:r>
      <w:r w:rsidR="00471CD3">
        <w:rPr>
          <w:rFonts w:ascii="Fira Sans" w:hAnsi="Fira Sans"/>
          <w:noProof/>
          <w:sz w:val="19"/>
          <w:szCs w:val="19"/>
          <w:lang w:val="en-US" w:eastAsia="pl-PL"/>
        </w:rPr>
        <w:t>October</w:t>
      </w:r>
      <w:r w:rsidR="00224708">
        <w:rPr>
          <w:rFonts w:ascii="Fira Sans" w:hAnsi="Fira Sans"/>
          <w:noProof/>
          <w:sz w:val="19"/>
          <w:szCs w:val="19"/>
          <w:lang w:val="en-US" w:eastAsia="pl-PL"/>
        </w:rPr>
        <w:t xml:space="preserve"> (minus </w:t>
      </w:r>
      <w:r w:rsidR="00471CD3">
        <w:rPr>
          <w:rFonts w:ascii="Fira Sans" w:hAnsi="Fira Sans"/>
          <w:noProof/>
          <w:sz w:val="19"/>
          <w:szCs w:val="19"/>
          <w:lang w:val="en-US" w:eastAsia="pl-PL"/>
        </w:rPr>
        <w:t>9.7</w:t>
      </w:r>
      <w:r w:rsidR="000C32DD">
        <w:rPr>
          <w:rFonts w:ascii="Fira Sans" w:hAnsi="Fira Sans"/>
          <w:noProof/>
          <w:sz w:val="19"/>
          <w:szCs w:val="19"/>
          <w:lang w:val="en-US" w:eastAsia="pl-PL"/>
        </w:rPr>
        <w:t>).</w:t>
      </w:r>
      <w:r w:rsidR="008800C9" w:rsidRPr="008800C9">
        <w:rPr>
          <w:rFonts w:ascii="Fira Sans" w:hAnsi="Fira Sans"/>
          <w:noProof/>
          <w:sz w:val="19"/>
          <w:szCs w:val="19"/>
          <w:lang w:val="en-US" w:eastAsia="pl-PL"/>
        </w:rPr>
        <w:t xml:space="preserve"> </w:t>
      </w: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433981" w:rsidRDefault="00041821" w:rsidP="00C4555A">
      <w:pPr>
        <w:spacing w:before="120" w:after="120"/>
        <w:ind w:left="1134" w:hanging="1134"/>
        <w:rPr>
          <w:rFonts w:ascii="Fira Sans" w:hAnsi="Fira Sans"/>
          <w:strike/>
          <w:spacing w:val="-4"/>
          <w:sz w:val="19"/>
          <w:szCs w:val="19"/>
          <w:lang w:val="en-US"/>
        </w:rPr>
      </w:pPr>
      <w:r w:rsidRPr="00041821">
        <w:rPr>
          <w:noProof/>
          <w:lang w:eastAsia="pl-PL"/>
        </w:rPr>
        <w:drawing>
          <wp:anchor distT="0" distB="0" distL="114300" distR="114300" simplePos="0" relativeHeight="252683264" behindDoc="0" locked="0" layoutInCell="1" allowOverlap="1">
            <wp:simplePos x="0" y="0"/>
            <wp:positionH relativeFrom="column">
              <wp:posOffset>5349240</wp:posOffset>
            </wp:positionH>
            <wp:positionV relativeFrom="paragraph">
              <wp:posOffset>427990</wp:posOffset>
            </wp:positionV>
            <wp:extent cx="1623060" cy="193548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821">
        <w:rPr>
          <w:noProof/>
          <w:lang w:eastAsia="pl-PL"/>
        </w:rPr>
        <w:drawing>
          <wp:anchor distT="0" distB="0" distL="114300" distR="114300" simplePos="0" relativeHeight="252682240" behindDoc="0" locked="0" layoutInCell="1" allowOverlap="1">
            <wp:simplePos x="0" y="0"/>
            <wp:positionH relativeFrom="column">
              <wp:posOffset>-154305</wp:posOffset>
            </wp:positionH>
            <wp:positionV relativeFrom="paragraph">
              <wp:posOffset>449580</wp:posOffset>
            </wp:positionV>
            <wp:extent cx="5122545" cy="184531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4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62145C">
        <w:rPr>
          <w:rFonts w:ascii="Fira Sans" w:hAnsi="Fira Sans"/>
          <w:sz w:val="19"/>
          <w:szCs w:val="19"/>
          <w:lang w:val="en-GB" w:eastAsia="pl-PL"/>
        </w:rPr>
        <w:t>In</w:t>
      </w:r>
      <w:r w:rsidR="00C86BB3" w:rsidRPr="00471D63">
        <w:rPr>
          <w:rFonts w:ascii="Fira Sans" w:hAnsi="Fira Sans"/>
          <w:sz w:val="19"/>
          <w:szCs w:val="19"/>
          <w:lang w:val="en-GB" w:eastAsia="pl-PL"/>
        </w:rPr>
        <w:t xml:space="preserve"> </w:t>
      </w:r>
      <w:r w:rsidR="00471CD3">
        <w:rPr>
          <w:rFonts w:ascii="Fira Sans" w:hAnsi="Fira Sans"/>
          <w:sz w:val="19"/>
          <w:szCs w:val="19"/>
          <w:lang w:val="en-GB" w:eastAsia="pl-PL"/>
        </w:rPr>
        <w:t>November</w:t>
      </w:r>
      <w:r w:rsidR="00C86BB3" w:rsidRPr="00471D63">
        <w:rPr>
          <w:rFonts w:ascii="Fira Sans" w:hAnsi="Fira Sans"/>
          <w:sz w:val="19"/>
          <w:szCs w:val="19"/>
          <w:lang w:val="en-GB" w:eastAsia="pl-PL"/>
        </w:rPr>
        <w:t xml:space="preserve"> general business climate indicator (NSA) takes the value minus </w:t>
      </w:r>
      <w:r w:rsidR="00AB764C">
        <w:rPr>
          <w:rFonts w:ascii="Fira Sans" w:hAnsi="Fira Sans"/>
          <w:sz w:val="19"/>
          <w:szCs w:val="19"/>
          <w:lang w:val="en-GB" w:eastAsia="pl-PL"/>
        </w:rPr>
        <w:t>26.2</w:t>
      </w:r>
      <w:r w:rsidR="00C86BB3">
        <w:rPr>
          <w:rFonts w:ascii="Fira Sans" w:hAnsi="Fira Sans"/>
          <w:sz w:val="19"/>
          <w:szCs w:val="19"/>
          <w:lang w:val="en-GB" w:eastAsia="pl-PL"/>
        </w:rPr>
        <w:t xml:space="preserve"> – </w:t>
      </w:r>
      <w:r w:rsidR="00261B09">
        <w:rPr>
          <w:rFonts w:ascii="Fira Sans" w:hAnsi="Fira Sans"/>
          <w:sz w:val="19"/>
          <w:szCs w:val="19"/>
          <w:lang w:val="en-GB" w:eastAsia="pl-PL"/>
        </w:rPr>
        <w:t>lower than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471CD3">
        <w:rPr>
          <w:rFonts w:ascii="Fira Sans" w:hAnsi="Fira Sans"/>
          <w:sz w:val="19"/>
          <w:szCs w:val="19"/>
          <w:lang w:val="en-GB" w:eastAsia="pl-PL"/>
        </w:rPr>
        <w:t>16.5</w:t>
      </w:r>
      <w:r w:rsidR="00C86BB3">
        <w:rPr>
          <w:rFonts w:ascii="Fira Sans" w:hAnsi="Fira Sans"/>
          <w:sz w:val="19"/>
          <w:szCs w:val="19"/>
          <w:lang w:val="en-GB" w:eastAsia="pl-PL"/>
        </w:rPr>
        <w:t>)</w:t>
      </w:r>
      <w:r w:rsidR="00C4555A">
        <w:rPr>
          <w:rFonts w:ascii="Fira Sans" w:hAnsi="Fira Sans"/>
          <w:sz w:val="19"/>
          <w:szCs w:val="19"/>
          <w:lang w:val="en-GB" w:eastAsia="pl-PL"/>
        </w:rPr>
        <w:t>.</w:t>
      </w:r>
    </w:p>
    <w:p w:rsidR="00E011CF" w:rsidRPr="00471D63" w:rsidRDefault="00AE6A54"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644405" w:rsidP="004206E0">
      <w:pPr>
        <w:spacing w:before="120" w:after="120"/>
        <w:ind w:left="1134"/>
        <w:rPr>
          <w:rFonts w:ascii="Fira Sans" w:hAnsi="Fira Sans"/>
          <w:strike/>
          <w:sz w:val="19"/>
          <w:szCs w:val="19"/>
          <w:lang w:val="en-GB"/>
        </w:rPr>
      </w:pPr>
      <w:r w:rsidRPr="00644405">
        <w:rPr>
          <w:noProof/>
          <w:lang w:eastAsia="pl-PL"/>
        </w:rPr>
        <w:drawing>
          <wp:anchor distT="0" distB="0" distL="114300" distR="114300" simplePos="0" relativeHeight="252685312" behindDoc="0" locked="0" layoutInCell="1" allowOverlap="1">
            <wp:simplePos x="0" y="0"/>
            <wp:positionH relativeFrom="column">
              <wp:posOffset>5341620</wp:posOffset>
            </wp:positionH>
            <wp:positionV relativeFrom="paragraph">
              <wp:posOffset>382270</wp:posOffset>
            </wp:positionV>
            <wp:extent cx="1607820" cy="1935480"/>
            <wp:effectExtent l="0" t="0" r="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405">
        <w:rPr>
          <w:noProof/>
          <w:lang w:eastAsia="pl-PL"/>
        </w:rPr>
        <w:drawing>
          <wp:anchor distT="0" distB="0" distL="114300" distR="114300" simplePos="0" relativeHeight="252684288" behindDoc="0" locked="0" layoutInCell="1" allowOverlap="1">
            <wp:simplePos x="0" y="0"/>
            <wp:positionH relativeFrom="column">
              <wp:posOffset>-152400</wp:posOffset>
            </wp:positionH>
            <wp:positionV relativeFrom="paragraph">
              <wp:posOffset>381635</wp:posOffset>
            </wp:positionV>
            <wp:extent cx="5122545" cy="185801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FE714D">
        <w:rPr>
          <w:rFonts w:ascii="Fira Sans" w:hAnsi="Fira Sans"/>
          <w:sz w:val="19"/>
          <w:szCs w:val="19"/>
          <w:lang w:val="en-GB"/>
        </w:rPr>
        <w:t>the current month</w:t>
      </w:r>
      <w:r w:rsidR="006016E5" w:rsidRPr="00471D63">
        <w:rPr>
          <w:rFonts w:ascii="Fira Sans" w:hAnsi="Fira Sans"/>
          <w:sz w:val="19"/>
          <w:szCs w:val="19"/>
          <w:lang w:val="en-GB"/>
        </w:rPr>
        <w:t xml:space="preserve"> </w:t>
      </w:r>
      <w:r w:rsidR="005835B6" w:rsidRPr="00471D63">
        <w:rPr>
          <w:rFonts w:ascii="Fira Sans" w:hAnsi="Fira Sans"/>
          <w:sz w:val="19"/>
          <w:szCs w:val="19"/>
          <w:lang w:val="en-GB"/>
        </w:rPr>
        <w:t xml:space="preserve">general business climate indicator (NSA) takes the value minus </w:t>
      </w:r>
      <w:r w:rsidR="00330FB1">
        <w:rPr>
          <w:rFonts w:ascii="Fira Sans" w:hAnsi="Fira Sans"/>
          <w:sz w:val="19"/>
          <w:szCs w:val="19"/>
          <w:lang w:val="en-GB"/>
        </w:rPr>
        <w:t>16.2</w:t>
      </w:r>
      <w:r w:rsidR="00FE714D">
        <w:rPr>
          <w:rFonts w:ascii="Fira Sans" w:hAnsi="Fira Sans"/>
          <w:sz w:val="19"/>
          <w:szCs w:val="19"/>
          <w:lang w:val="en-GB"/>
        </w:rPr>
        <w:t>,</w:t>
      </w:r>
      <w:r w:rsidR="005835B6">
        <w:rPr>
          <w:rFonts w:ascii="Fira Sans" w:hAnsi="Fira Sans"/>
          <w:sz w:val="19"/>
          <w:szCs w:val="19"/>
          <w:lang w:val="en-GB"/>
        </w:rPr>
        <w:t xml:space="preserve"> </w:t>
      </w:r>
      <w:r w:rsidR="00330FB1">
        <w:rPr>
          <w:rFonts w:ascii="Fira Sans" w:hAnsi="Fira Sans"/>
          <w:sz w:val="19"/>
          <w:szCs w:val="19"/>
          <w:lang w:val="en-GB"/>
        </w:rPr>
        <w:t>lower</w:t>
      </w:r>
      <w:r w:rsidR="00FE714D">
        <w:rPr>
          <w:rFonts w:ascii="Fira Sans" w:hAnsi="Fira Sans"/>
          <w:sz w:val="19"/>
          <w:szCs w:val="19"/>
          <w:lang w:val="en-GB"/>
        </w:rPr>
        <w:t xml:space="preserve"> </w:t>
      </w:r>
      <w:r w:rsidR="00330FB1">
        <w:rPr>
          <w:rFonts w:ascii="Fira Sans" w:hAnsi="Fira Sans"/>
          <w:sz w:val="19"/>
          <w:szCs w:val="19"/>
          <w:lang w:val="en-GB"/>
        </w:rPr>
        <w:t>than</w:t>
      </w:r>
      <w:r w:rsidR="00FE714D">
        <w:rPr>
          <w:rFonts w:ascii="Fira Sans" w:hAnsi="Fira Sans"/>
          <w:sz w:val="19"/>
          <w:szCs w:val="19"/>
          <w:lang w:val="en-GB"/>
        </w:rPr>
        <w:t xml:space="preserve"> the one reported</w:t>
      </w:r>
      <w:r w:rsidR="005835B6">
        <w:rPr>
          <w:rFonts w:ascii="Fira Sans" w:hAnsi="Fira Sans"/>
          <w:sz w:val="19"/>
          <w:szCs w:val="19"/>
          <w:lang w:val="en-GB"/>
        </w:rPr>
        <w:t xml:space="preserve"> in </w:t>
      </w:r>
      <w:r w:rsidR="00471CD3">
        <w:rPr>
          <w:rFonts w:ascii="Fira Sans" w:hAnsi="Fira Sans"/>
          <w:sz w:val="19"/>
          <w:szCs w:val="19"/>
          <w:lang w:val="en-GB"/>
        </w:rPr>
        <w:t>October</w:t>
      </w:r>
      <w:r w:rsidR="00E64818">
        <w:rPr>
          <w:rFonts w:ascii="Fira Sans" w:hAnsi="Fira Sans"/>
          <w:sz w:val="19"/>
          <w:szCs w:val="19"/>
          <w:lang w:val="en-GB"/>
        </w:rPr>
        <w:t xml:space="preserve"> (minus </w:t>
      </w:r>
      <w:r w:rsidR="00471CD3">
        <w:rPr>
          <w:rFonts w:ascii="Fira Sans" w:hAnsi="Fira Sans"/>
          <w:sz w:val="19"/>
          <w:szCs w:val="19"/>
          <w:lang w:val="en-GB"/>
        </w:rPr>
        <w:t>5.3</w:t>
      </w:r>
      <w:r w:rsidR="00E64818">
        <w:rPr>
          <w:rFonts w:ascii="Fira Sans" w:hAnsi="Fira Sans"/>
          <w:sz w:val="19"/>
          <w:szCs w:val="19"/>
          <w:lang w:val="en-GB"/>
        </w:rPr>
        <w:t>)</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Default="00E011CF" w:rsidP="00E011CF">
      <w:pPr>
        <w:spacing w:before="120" w:after="120"/>
        <w:rPr>
          <w:rFonts w:ascii="Fira Sans" w:hAnsi="Fira Sans"/>
          <w:b/>
          <w:spacing w:val="-2"/>
          <w:sz w:val="18"/>
          <w:lang w:val="en-GB"/>
        </w:rPr>
      </w:pPr>
    </w:p>
    <w:p w:rsidR="00805096" w:rsidRPr="00471D63" w:rsidRDefault="00805096"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B2314" w:rsidRDefault="00662AF3" w:rsidP="00E011CF">
      <w:pPr>
        <w:spacing w:before="120" w:after="120"/>
        <w:rPr>
          <w:rFonts w:ascii="Fira Sans" w:hAnsi="Fira Sans"/>
          <w:strike/>
          <w:spacing w:val="-4"/>
          <w:sz w:val="19"/>
          <w:szCs w:val="19"/>
          <w:lang w:val="en-US"/>
        </w:rPr>
      </w:pPr>
      <w:r w:rsidRPr="00662AF3">
        <w:rPr>
          <w:noProof/>
          <w:lang w:eastAsia="pl-PL"/>
        </w:rPr>
        <w:drawing>
          <wp:anchor distT="0" distB="0" distL="114300" distR="114300" simplePos="0" relativeHeight="252687360" behindDoc="0" locked="0" layoutInCell="1" allowOverlap="1">
            <wp:simplePos x="0" y="0"/>
            <wp:positionH relativeFrom="column">
              <wp:posOffset>5341620</wp:posOffset>
            </wp:positionH>
            <wp:positionV relativeFrom="paragraph">
              <wp:posOffset>483235</wp:posOffset>
            </wp:positionV>
            <wp:extent cx="1607820" cy="193548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AF3">
        <w:rPr>
          <w:noProof/>
          <w:lang w:eastAsia="pl-PL"/>
        </w:rPr>
        <w:drawing>
          <wp:anchor distT="0" distB="0" distL="114300" distR="114300" simplePos="0" relativeHeight="252686336" behindDoc="0" locked="0" layoutInCell="1" allowOverlap="1">
            <wp:simplePos x="0" y="0"/>
            <wp:positionH relativeFrom="column">
              <wp:posOffset>-152400</wp:posOffset>
            </wp:positionH>
            <wp:positionV relativeFrom="paragraph">
              <wp:posOffset>485140</wp:posOffset>
            </wp:positionV>
            <wp:extent cx="5122545" cy="1850390"/>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 xml:space="preserve">In </w:t>
      </w:r>
      <w:r w:rsidR="00471CD3">
        <w:rPr>
          <w:rFonts w:ascii="Fira Sans" w:hAnsi="Fira Sans"/>
          <w:sz w:val="19"/>
          <w:szCs w:val="19"/>
          <w:lang w:val="en-GB"/>
        </w:rPr>
        <w:t>November</w:t>
      </w:r>
      <w:r w:rsidR="006016E5">
        <w:rPr>
          <w:rFonts w:ascii="Fira Sans" w:hAnsi="Fira Sans"/>
          <w:sz w:val="19"/>
          <w:szCs w:val="19"/>
          <w:lang w:val="en-GB"/>
        </w:rPr>
        <w:t xml:space="preserve"> </w:t>
      </w:r>
      <w:r w:rsidR="001C2A88" w:rsidRPr="001C2A88">
        <w:rPr>
          <w:rFonts w:ascii="Fira Sans" w:hAnsi="Fira Sans"/>
          <w:sz w:val="19"/>
          <w:szCs w:val="19"/>
          <w:lang w:val="en-GB"/>
        </w:rPr>
        <w:t xml:space="preserve">general business climate indicator (NSA) takes the value minus </w:t>
      </w:r>
      <w:r w:rsidR="004A599C">
        <w:rPr>
          <w:rFonts w:ascii="Fira Sans" w:hAnsi="Fira Sans"/>
          <w:sz w:val="19"/>
          <w:szCs w:val="19"/>
          <w:lang w:val="en-GB"/>
        </w:rPr>
        <w:t>26.3</w:t>
      </w:r>
      <w:r w:rsidR="001C2A88" w:rsidRPr="001C2A88">
        <w:rPr>
          <w:rFonts w:ascii="Fira Sans" w:hAnsi="Fira Sans"/>
          <w:sz w:val="19"/>
          <w:szCs w:val="19"/>
          <w:lang w:val="en-GB"/>
        </w:rPr>
        <w:t xml:space="preserve"> and it is </w:t>
      </w:r>
      <w:r w:rsidR="00D62D8A">
        <w:rPr>
          <w:rFonts w:ascii="Fira Sans" w:hAnsi="Fira Sans"/>
          <w:sz w:val="19"/>
          <w:szCs w:val="19"/>
          <w:lang w:val="en-GB"/>
        </w:rPr>
        <w:t>lower</w:t>
      </w:r>
      <w:r w:rsidR="001C2A88" w:rsidRPr="001C2A88">
        <w:rPr>
          <w:rFonts w:ascii="Fira Sans" w:hAnsi="Fira Sans"/>
          <w:sz w:val="19"/>
          <w:szCs w:val="19"/>
          <w:lang w:val="en-GB"/>
        </w:rPr>
        <w:t xml:space="preserve"> than in </w:t>
      </w:r>
      <w:r w:rsidR="00471CD3">
        <w:rPr>
          <w:rFonts w:ascii="Fira Sans" w:hAnsi="Fira Sans"/>
          <w:sz w:val="19"/>
          <w:szCs w:val="19"/>
          <w:lang w:val="en-GB"/>
        </w:rPr>
        <w:t>October</w:t>
      </w:r>
      <w:r w:rsidR="001C2A88" w:rsidRPr="001C2A88">
        <w:rPr>
          <w:rFonts w:ascii="Fira Sans" w:hAnsi="Fira Sans"/>
          <w:sz w:val="19"/>
          <w:szCs w:val="19"/>
          <w:lang w:val="en-GB"/>
        </w:rPr>
        <w:t xml:space="preserve"> (minus </w:t>
      </w:r>
      <w:r w:rsidR="004A599C">
        <w:rPr>
          <w:rFonts w:ascii="Fira Sans" w:hAnsi="Fira Sans"/>
          <w:sz w:val="19"/>
          <w:szCs w:val="19"/>
          <w:lang w:val="en-GB"/>
        </w:rPr>
        <w:t>9.8</w:t>
      </w:r>
      <w:r w:rsidR="001C2A88" w:rsidRPr="001C2A88">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471D6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043A21" w:rsidP="00E011CF">
      <w:pPr>
        <w:spacing w:before="120" w:after="120"/>
        <w:rPr>
          <w:rFonts w:ascii="Fira Sans" w:hAnsi="Fira Sans"/>
          <w:strike/>
          <w:spacing w:val="-4"/>
          <w:sz w:val="19"/>
          <w:szCs w:val="19"/>
          <w:lang w:val="en-GB" w:eastAsia="pl-PL"/>
        </w:rPr>
      </w:pPr>
      <w:r w:rsidRPr="00043A21">
        <w:rPr>
          <w:noProof/>
          <w:lang w:eastAsia="pl-PL"/>
        </w:rPr>
        <w:drawing>
          <wp:anchor distT="0" distB="0" distL="114300" distR="114300" simplePos="0" relativeHeight="252689408" behindDoc="0" locked="0" layoutInCell="1" allowOverlap="1">
            <wp:simplePos x="0" y="0"/>
            <wp:positionH relativeFrom="column">
              <wp:posOffset>5341620</wp:posOffset>
            </wp:positionH>
            <wp:positionV relativeFrom="paragraph">
              <wp:posOffset>410845</wp:posOffset>
            </wp:positionV>
            <wp:extent cx="1607820" cy="193548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A21">
        <w:rPr>
          <w:noProof/>
          <w:lang w:eastAsia="pl-PL"/>
        </w:rPr>
        <w:drawing>
          <wp:anchor distT="0" distB="0" distL="114300" distR="114300" simplePos="0" relativeHeight="252688384" behindDoc="0" locked="0" layoutInCell="1" allowOverlap="1">
            <wp:simplePos x="0" y="0"/>
            <wp:positionH relativeFrom="column">
              <wp:posOffset>-152400</wp:posOffset>
            </wp:positionH>
            <wp:positionV relativeFrom="paragraph">
              <wp:posOffset>413385</wp:posOffset>
            </wp:positionV>
            <wp:extent cx="5122545" cy="185801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1507C7">
        <w:rPr>
          <w:rFonts w:ascii="Fira Sans" w:hAnsi="Fira Sans"/>
          <w:sz w:val="19"/>
          <w:szCs w:val="19"/>
          <w:lang w:val="en-GB"/>
        </w:rPr>
        <w:t>16.5</w:t>
      </w:r>
      <w:r w:rsidR="0094569E">
        <w:rPr>
          <w:rFonts w:ascii="Fira Sans" w:hAnsi="Fira Sans"/>
          <w:sz w:val="19"/>
          <w:szCs w:val="19"/>
          <w:lang w:val="en-GB"/>
        </w:rPr>
        <w:t xml:space="preserve"> and it is </w:t>
      </w:r>
      <w:r w:rsidR="007655EB">
        <w:rPr>
          <w:rFonts w:ascii="Fira Sans" w:hAnsi="Fira Sans"/>
          <w:sz w:val="19"/>
          <w:szCs w:val="19"/>
          <w:lang w:val="en-GB"/>
        </w:rPr>
        <w:t>lower</w:t>
      </w:r>
      <w:r w:rsidR="0094569E">
        <w:rPr>
          <w:rFonts w:ascii="Fira Sans" w:hAnsi="Fira Sans"/>
          <w:sz w:val="19"/>
          <w:szCs w:val="19"/>
          <w:lang w:val="en-GB"/>
        </w:rPr>
        <w:t xml:space="preserve"> than in </w:t>
      </w:r>
      <w:r w:rsidR="00471CD3">
        <w:rPr>
          <w:rFonts w:ascii="Fira Sans" w:hAnsi="Fira Sans"/>
          <w:sz w:val="19"/>
          <w:szCs w:val="19"/>
          <w:lang w:val="en-GB"/>
        </w:rPr>
        <w:t>October</w:t>
      </w:r>
      <w:r w:rsidR="0094569E">
        <w:rPr>
          <w:rFonts w:ascii="Fira Sans" w:hAnsi="Fira Sans"/>
          <w:sz w:val="19"/>
          <w:szCs w:val="19"/>
          <w:lang w:val="en-GB"/>
        </w:rPr>
        <w:t xml:space="preserve"> (minus </w:t>
      </w:r>
      <w:r w:rsidR="00471CD3">
        <w:rPr>
          <w:rFonts w:ascii="Fira Sans" w:hAnsi="Fira Sans"/>
          <w:sz w:val="19"/>
          <w:szCs w:val="19"/>
          <w:lang w:val="en-GB"/>
        </w:rPr>
        <w:t>12.8</w:t>
      </w:r>
      <w:r w:rsidR="0094569E">
        <w:rPr>
          <w:rFonts w:ascii="Fira Sans" w:hAnsi="Fira Sans"/>
          <w:sz w:val="19"/>
          <w:szCs w:val="19"/>
          <w:lang w:val="en-GB"/>
        </w:rPr>
        <w:t>)</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471D6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524732" w:rsidRDefault="00524732" w:rsidP="00E011CF">
      <w:pPr>
        <w:spacing w:before="120" w:after="120"/>
        <w:rPr>
          <w:rFonts w:ascii="Fira Sans" w:hAnsi="Fira Sans"/>
          <w:strike/>
          <w:spacing w:val="-4"/>
          <w:sz w:val="19"/>
          <w:szCs w:val="19"/>
          <w:lang w:val="en-US"/>
        </w:rPr>
      </w:pPr>
      <w:r w:rsidRPr="00524732">
        <w:rPr>
          <w:noProof/>
          <w:lang w:eastAsia="pl-PL"/>
        </w:rPr>
        <w:drawing>
          <wp:anchor distT="0" distB="0" distL="114300" distR="114300" simplePos="0" relativeHeight="252691456" behindDoc="0" locked="0" layoutInCell="1" allowOverlap="1">
            <wp:simplePos x="0" y="0"/>
            <wp:positionH relativeFrom="column">
              <wp:posOffset>5326380</wp:posOffset>
            </wp:positionH>
            <wp:positionV relativeFrom="paragraph">
              <wp:posOffset>762000</wp:posOffset>
            </wp:positionV>
            <wp:extent cx="1607820" cy="193548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732">
        <w:rPr>
          <w:noProof/>
          <w:lang w:eastAsia="pl-PL"/>
        </w:rPr>
        <w:drawing>
          <wp:anchor distT="0" distB="0" distL="114300" distR="114300" simplePos="0" relativeHeight="252690432" behindDoc="0" locked="0" layoutInCell="1" allowOverlap="1">
            <wp:simplePos x="0" y="0"/>
            <wp:positionH relativeFrom="column">
              <wp:posOffset>-184785</wp:posOffset>
            </wp:positionH>
            <wp:positionV relativeFrom="paragraph">
              <wp:posOffset>792480</wp:posOffset>
            </wp:positionV>
            <wp:extent cx="5122545" cy="1850390"/>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471CD3">
        <w:rPr>
          <w:rFonts w:ascii="Fira Sans" w:hAnsi="Fira Sans"/>
          <w:sz w:val="19"/>
          <w:szCs w:val="19"/>
          <w:lang w:val="en-GB"/>
        </w:rPr>
        <w:t>November</w:t>
      </w:r>
      <w:r w:rsidR="0094569E" w:rsidRPr="00471D63">
        <w:rPr>
          <w:rFonts w:ascii="Fira Sans" w:hAnsi="Fira Sans"/>
          <w:sz w:val="19"/>
          <w:szCs w:val="19"/>
          <w:lang w:val="en-GB"/>
        </w:rPr>
        <w:t xml:space="preserve"> general business climate indicator (NSA) takes the value minus </w:t>
      </w:r>
      <w:r w:rsidR="00EA5038">
        <w:rPr>
          <w:rFonts w:ascii="Fira Sans" w:hAnsi="Fira Sans"/>
          <w:sz w:val="19"/>
          <w:szCs w:val="19"/>
          <w:lang w:val="en-GB"/>
        </w:rPr>
        <w:t>61.1</w:t>
      </w:r>
      <w:r w:rsidR="0094569E">
        <w:rPr>
          <w:rFonts w:ascii="Fira Sans" w:hAnsi="Fira Sans"/>
          <w:sz w:val="19"/>
          <w:szCs w:val="19"/>
          <w:lang w:val="en-GB"/>
        </w:rPr>
        <w:t xml:space="preserve"> versus minus </w:t>
      </w:r>
      <w:r w:rsidR="00471CD3">
        <w:rPr>
          <w:rFonts w:ascii="Fira Sans" w:hAnsi="Fira Sans"/>
          <w:sz w:val="19"/>
          <w:szCs w:val="19"/>
          <w:lang w:val="en-GB"/>
        </w:rPr>
        <w:t>29.0</w:t>
      </w:r>
      <w:r w:rsidR="0094569E">
        <w:rPr>
          <w:rFonts w:ascii="Fira Sans" w:hAnsi="Fira Sans"/>
          <w:sz w:val="19"/>
          <w:szCs w:val="19"/>
          <w:lang w:val="en-GB"/>
        </w:rPr>
        <w:t xml:space="preserve"> in </w:t>
      </w:r>
      <w:r w:rsidR="00471CD3">
        <w:rPr>
          <w:rFonts w:ascii="Fira Sans" w:hAnsi="Fira Sans"/>
          <w:sz w:val="19"/>
          <w:szCs w:val="19"/>
          <w:lang w:val="en-GB"/>
        </w:rPr>
        <w:t>October</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8F7BDC">
        <w:rPr>
          <w:rFonts w:ascii="Fira Sans" w:hAnsi="Fira Sans"/>
          <w:sz w:val="19"/>
          <w:szCs w:val="19"/>
          <w:lang w:val="en-GB"/>
        </w:rPr>
        <w:t>69.6</w:t>
      </w:r>
      <w:r w:rsidR="0094569E">
        <w:rPr>
          <w:rFonts w:ascii="Fira Sans" w:hAnsi="Fira Sans"/>
          <w:sz w:val="19"/>
          <w:szCs w:val="19"/>
          <w:lang w:val="en-GB"/>
        </w:rPr>
        <w:t>)</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8F7BDC">
        <w:rPr>
          <w:rFonts w:ascii="Fira Sans" w:hAnsi="Fira Sans"/>
          <w:sz w:val="19"/>
          <w:szCs w:val="19"/>
          <w:lang w:val="en-GB"/>
        </w:rPr>
        <w:t>56.4</w:t>
      </w:r>
      <w:r w:rsidR="0094569E">
        <w:rPr>
          <w:rFonts w:ascii="Fira Sans" w:hAnsi="Fira Sans"/>
          <w:sz w:val="19"/>
          <w:szCs w:val="19"/>
          <w:lang w:val="en-GB"/>
        </w:rPr>
        <w:t>)</w:t>
      </w:r>
      <w:r w:rsidR="00472F27">
        <w:rPr>
          <w:rFonts w:ascii="Fira Sans" w:hAnsi="Fira Sans"/>
          <w:spacing w:val="-4"/>
          <w:sz w:val="19"/>
          <w:szCs w:val="19"/>
          <w:lang w:val="en-GB"/>
        </w:rPr>
        <w:t>.</w:t>
      </w:r>
      <w:r w:rsidRPr="00524732">
        <w:rPr>
          <w:rFonts w:ascii="Fira Sans" w:hAnsi="Fira Sans"/>
          <w:spacing w:val="-4"/>
          <w:sz w:val="19"/>
          <w:szCs w:val="19"/>
          <w:lang w:val="en-GB"/>
        </w:rPr>
        <w:t xml:space="preserve">  </w:t>
      </w:r>
    </w:p>
    <w:p w:rsidR="00FD60FF" w:rsidRDefault="008E3B1E" w:rsidP="00FD60FF">
      <w:pPr>
        <w:spacing w:before="120" w:after="120"/>
        <w:ind w:firstLine="1134"/>
        <w:rPr>
          <w:rFonts w:ascii="Fira Sans SemiBold" w:eastAsia="Times New Roman" w:hAnsi="Fira Sans SemiBold" w:cs="Times New Roman"/>
          <w:bCs/>
          <w:color w:val="001D77"/>
          <w:sz w:val="19"/>
          <w:szCs w:val="24"/>
          <w:lang w:val="en-GB" w:eastAsia="pl-PL"/>
        </w:rPr>
      </w:pPr>
      <w:r w:rsidRPr="00A65579">
        <w:rPr>
          <w:noProof/>
          <w:lang w:eastAsia="pl-PL"/>
        </w:rPr>
        <w:drawing>
          <wp:anchor distT="0" distB="0" distL="114300" distR="114300" simplePos="0" relativeHeight="252693504" behindDoc="0" locked="0" layoutInCell="1" allowOverlap="1">
            <wp:simplePos x="0" y="0"/>
            <wp:positionH relativeFrom="column">
              <wp:posOffset>5402580</wp:posOffset>
            </wp:positionH>
            <wp:positionV relativeFrom="paragraph">
              <wp:posOffset>2204720</wp:posOffset>
            </wp:positionV>
            <wp:extent cx="1531620" cy="189738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579">
        <w:rPr>
          <w:noProof/>
          <w:lang w:eastAsia="pl-PL"/>
        </w:rPr>
        <w:drawing>
          <wp:anchor distT="0" distB="0" distL="114300" distR="114300" simplePos="0" relativeHeight="252692480" behindDoc="0" locked="0" layoutInCell="1" allowOverlap="1">
            <wp:simplePos x="0" y="0"/>
            <wp:positionH relativeFrom="column">
              <wp:posOffset>-182880</wp:posOffset>
            </wp:positionH>
            <wp:positionV relativeFrom="paragraph">
              <wp:posOffset>2151380</wp:posOffset>
            </wp:positionV>
            <wp:extent cx="5122545" cy="189230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515FBC" w:rsidRDefault="00515FBC" w:rsidP="00823875">
      <w:pPr>
        <w:spacing w:before="120" w:after="120"/>
        <w:ind w:firstLine="1134"/>
        <w:rPr>
          <w:rFonts w:ascii="Fira Sans SemiBold" w:eastAsia="Times New Roman" w:hAnsi="Fira Sans SemiBold" w:cs="Times New Roman"/>
          <w:bCs/>
          <w:color w:val="001D77"/>
          <w:sz w:val="19"/>
          <w:szCs w:val="24"/>
          <w:lang w:val="en-US" w:eastAsia="pl-PL"/>
        </w:rPr>
      </w:pPr>
      <w:r w:rsidRPr="00515FBC">
        <w:rPr>
          <w:noProof/>
          <w:lang w:eastAsia="pl-PL"/>
        </w:rPr>
        <w:drawing>
          <wp:anchor distT="0" distB="0" distL="114300" distR="114300" simplePos="0" relativeHeight="252695552" behindDoc="0" locked="0" layoutInCell="1" allowOverlap="1">
            <wp:simplePos x="0" y="0"/>
            <wp:positionH relativeFrom="column">
              <wp:posOffset>5402580</wp:posOffset>
            </wp:positionH>
            <wp:positionV relativeFrom="paragraph">
              <wp:posOffset>2129790</wp:posOffset>
            </wp:positionV>
            <wp:extent cx="1531620" cy="1905000"/>
            <wp:effectExtent l="0" t="0" r="0" b="0"/>
            <wp:wrapSquare wrapText="bothSides"/>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FBC">
        <w:rPr>
          <w:noProof/>
          <w:lang w:eastAsia="pl-PL"/>
        </w:rPr>
        <w:drawing>
          <wp:anchor distT="0" distB="0" distL="114300" distR="114300" simplePos="0" relativeHeight="252694528" behindDoc="0" locked="0" layoutInCell="1" allowOverlap="1">
            <wp:simplePos x="0" y="0"/>
            <wp:positionH relativeFrom="column">
              <wp:posOffset>-182880</wp:posOffset>
            </wp:positionH>
            <wp:positionV relativeFrom="paragraph">
              <wp:posOffset>2084070</wp:posOffset>
            </wp:positionV>
            <wp:extent cx="5120640" cy="1905000"/>
            <wp:effectExtent l="0" t="0" r="0"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0129B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772E50" w:rsidP="00A705DB">
      <w:pPr>
        <w:spacing w:before="120" w:after="120"/>
        <w:ind w:left="1134" w:hanging="1191"/>
        <w:rPr>
          <w:rFonts w:ascii="Fira Sans" w:hAnsi="Fira Sans"/>
          <w:b/>
          <w:strike/>
          <w:spacing w:val="-2"/>
          <w:sz w:val="19"/>
          <w:szCs w:val="19"/>
          <w:lang w:val="en-GB"/>
        </w:rPr>
      </w:pPr>
      <w:r w:rsidRPr="00772E50">
        <w:rPr>
          <w:noProof/>
          <w:lang w:eastAsia="pl-PL"/>
        </w:rPr>
        <w:drawing>
          <wp:anchor distT="0" distB="0" distL="114300" distR="114300" simplePos="0" relativeHeight="252697600" behindDoc="0" locked="0" layoutInCell="1" allowOverlap="1">
            <wp:simplePos x="0" y="0"/>
            <wp:positionH relativeFrom="column">
              <wp:posOffset>5318760</wp:posOffset>
            </wp:positionH>
            <wp:positionV relativeFrom="paragraph">
              <wp:posOffset>391160</wp:posOffset>
            </wp:positionV>
            <wp:extent cx="1607820" cy="1935480"/>
            <wp:effectExtent l="0" t="0" r="0" b="0"/>
            <wp:wrapSquare wrapText="bothSides"/>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2E50">
        <w:rPr>
          <w:noProof/>
          <w:lang w:eastAsia="pl-PL"/>
        </w:rPr>
        <w:drawing>
          <wp:anchor distT="0" distB="0" distL="114300" distR="114300" simplePos="0" relativeHeight="252696576" behindDoc="0" locked="0" layoutInCell="1" allowOverlap="1">
            <wp:simplePos x="0" y="0"/>
            <wp:positionH relativeFrom="column">
              <wp:posOffset>-165735</wp:posOffset>
            </wp:positionH>
            <wp:positionV relativeFrom="paragraph">
              <wp:posOffset>389255</wp:posOffset>
            </wp:positionV>
            <wp:extent cx="5122545" cy="1850390"/>
            <wp:effectExtent l="0" t="0" r="0" b="0"/>
            <wp:wrapSquare wrapText="bothSides"/>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sidR="00106FE0">
        <w:rPr>
          <w:rFonts w:ascii="Fira Sans" w:hAnsi="Fira Sans"/>
          <w:sz w:val="19"/>
          <w:szCs w:val="19"/>
          <w:lang w:val="en-GB"/>
        </w:rPr>
        <w:t>3.9</w:t>
      </w:r>
      <w:r w:rsidR="0094569E">
        <w:rPr>
          <w:rFonts w:ascii="Fira Sans" w:hAnsi="Fira Sans"/>
          <w:sz w:val="19"/>
          <w:szCs w:val="19"/>
          <w:lang w:val="en-GB"/>
        </w:rPr>
        <w:t>)</w:t>
      </w:r>
      <w:r w:rsidR="00D310F7">
        <w:rPr>
          <w:rFonts w:ascii="Fira Sans" w:hAnsi="Fira Sans"/>
          <w:sz w:val="19"/>
          <w:szCs w:val="19"/>
          <w:lang w:val="en-GB"/>
        </w:rPr>
        <w:t>, but it is lower</w:t>
      </w:r>
      <w:r w:rsidR="00271363">
        <w:rPr>
          <w:rFonts w:ascii="Fira Sans" w:hAnsi="Fira Sans"/>
          <w:sz w:val="19"/>
          <w:szCs w:val="19"/>
          <w:lang w:val="en-GB"/>
        </w:rPr>
        <w:t xml:space="preserve"> than in </w:t>
      </w:r>
      <w:r w:rsidR="00471CD3">
        <w:rPr>
          <w:rFonts w:ascii="Fira Sans" w:hAnsi="Fira Sans"/>
          <w:sz w:val="19"/>
          <w:szCs w:val="19"/>
          <w:lang w:val="en-GB"/>
        </w:rPr>
        <w:t>October</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sidR="0094569E">
        <w:rPr>
          <w:rFonts w:ascii="Fira Sans" w:hAnsi="Fira Sans"/>
          <w:sz w:val="19"/>
          <w:szCs w:val="19"/>
          <w:lang w:val="en-GB"/>
        </w:rPr>
        <w:t xml:space="preserve"> </w:t>
      </w:r>
      <w:r w:rsidR="00471CD3">
        <w:rPr>
          <w:rFonts w:ascii="Fira Sans" w:hAnsi="Fira Sans"/>
          <w:sz w:val="19"/>
          <w:szCs w:val="19"/>
          <w:lang w:val="en-GB"/>
        </w:rPr>
        <w:t>7.5</w:t>
      </w:r>
      <w:r w:rsidR="0094569E">
        <w:rPr>
          <w:rFonts w:ascii="Fira Sans" w:hAnsi="Fira Sans"/>
          <w:sz w:val="19"/>
          <w:szCs w:val="19"/>
          <w:lang w:val="en-GB"/>
        </w:rPr>
        <w:t>)</w:t>
      </w:r>
      <w:r w:rsidR="0094569E" w:rsidRPr="00471D63">
        <w:rPr>
          <w:rFonts w:ascii="Fira Sans" w:hAnsi="Fira Sans"/>
          <w:sz w:val="19"/>
          <w:szCs w:val="19"/>
          <w:lang w:val="en-GB"/>
        </w:rPr>
        <w:t xml:space="preserve">. </w:t>
      </w:r>
    </w:p>
    <w:p w:rsidR="007C2857" w:rsidRPr="00471D6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1"/>
      </w:r>
    </w:p>
    <w:p w:rsidR="00E011CF" w:rsidRPr="00D701FC" w:rsidRDefault="00D76976" w:rsidP="00D54A29">
      <w:pPr>
        <w:spacing w:before="120" w:after="120"/>
        <w:ind w:left="1134" w:hanging="1134"/>
        <w:rPr>
          <w:rFonts w:ascii="Fira Sans" w:hAnsi="Fira Sans"/>
          <w:strike/>
          <w:spacing w:val="-4"/>
          <w:sz w:val="19"/>
          <w:szCs w:val="19"/>
          <w:lang w:val="en-GB"/>
        </w:rPr>
      </w:pPr>
      <w:r w:rsidRPr="00D76976">
        <w:rPr>
          <w:noProof/>
          <w:lang w:eastAsia="pl-PL"/>
        </w:rPr>
        <w:drawing>
          <wp:anchor distT="0" distB="0" distL="114300" distR="114300" simplePos="0" relativeHeight="252699648" behindDoc="0" locked="0" layoutInCell="1" allowOverlap="1">
            <wp:simplePos x="0" y="0"/>
            <wp:positionH relativeFrom="column">
              <wp:posOffset>5318760</wp:posOffset>
            </wp:positionH>
            <wp:positionV relativeFrom="paragraph">
              <wp:posOffset>391795</wp:posOffset>
            </wp:positionV>
            <wp:extent cx="1607820" cy="1935480"/>
            <wp:effectExtent l="0" t="0" r="0" b="0"/>
            <wp:wrapSquare wrapText="bothSides"/>
            <wp:docPr id="209" name="Obraz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976">
        <w:rPr>
          <w:noProof/>
          <w:lang w:eastAsia="pl-PL"/>
        </w:rPr>
        <w:drawing>
          <wp:anchor distT="0" distB="0" distL="114300" distR="114300" simplePos="0" relativeHeight="252698624" behindDoc="0" locked="0" layoutInCell="1" allowOverlap="1">
            <wp:simplePos x="0" y="0"/>
            <wp:positionH relativeFrom="column">
              <wp:posOffset>-167640</wp:posOffset>
            </wp:positionH>
            <wp:positionV relativeFrom="paragraph">
              <wp:posOffset>393700</wp:posOffset>
            </wp:positionV>
            <wp:extent cx="5122545" cy="1850390"/>
            <wp:effectExtent l="0" t="0" r="0" b="0"/>
            <wp:wrapSquare wrapText="bothSides"/>
            <wp:docPr id="208" name="Obraz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471CD3">
        <w:rPr>
          <w:rFonts w:ascii="Fira Sans" w:hAnsi="Fira Sans"/>
          <w:sz w:val="19"/>
          <w:szCs w:val="19"/>
          <w:lang w:val="en-GB"/>
        </w:rPr>
        <w:t>November</w:t>
      </w:r>
      <w:r w:rsidR="0094569E" w:rsidRPr="00471D63">
        <w:rPr>
          <w:rFonts w:ascii="Fira Sans" w:hAnsi="Fira Sans"/>
          <w:sz w:val="19"/>
          <w:szCs w:val="19"/>
          <w:lang w:val="en-GB"/>
        </w:rPr>
        <w:t xml:space="preserve"> general business climate indicator (NSA) takes the value </w:t>
      </w:r>
      <w:r w:rsidR="007E7EC1">
        <w:rPr>
          <w:rFonts w:ascii="Fira Sans" w:hAnsi="Fira Sans"/>
          <w:sz w:val="19"/>
          <w:szCs w:val="19"/>
          <w:lang w:val="en-GB"/>
        </w:rPr>
        <w:t>minus 4.3</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5027AB">
        <w:rPr>
          <w:rFonts w:ascii="Fira Sans" w:hAnsi="Fira Sans"/>
          <w:sz w:val="19"/>
          <w:szCs w:val="19"/>
          <w:lang w:val="en-GB"/>
        </w:rPr>
        <w:t>plus</w:t>
      </w:r>
      <w:r w:rsidR="007C2857">
        <w:rPr>
          <w:rFonts w:ascii="Fira Sans" w:hAnsi="Fira Sans"/>
          <w:sz w:val="19"/>
          <w:szCs w:val="19"/>
          <w:lang w:val="en-GB"/>
        </w:rPr>
        <w:t xml:space="preserve"> </w:t>
      </w:r>
      <w:r w:rsidR="00471CD3">
        <w:rPr>
          <w:rFonts w:ascii="Fira Sans" w:hAnsi="Fira Sans"/>
          <w:sz w:val="19"/>
          <w:szCs w:val="19"/>
          <w:lang w:val="en-GB"/>
        </w:rPr>
        <w:t>3.8</w:t>
      </w:r>
      <w:r w:rsidR="007C2857">
        <w:rPr>
          <w:rFonts w:ascii="Fira Sans" w:hAnsi="Fira Sans"/>
          <w:sz w:val="19"/>
          <w:szCs w:val="19"/>
          <w:lang w:val="en-GB"/>
        </w:rPr>
        <w:t xml:space="preserve"> in </w:t>
      </w:r>
      <w:r w:rsidR="00471CD3">
        <w:rPr>
          <w:rFonts w:ascii="Fira Sans" w:hAnsi="Fira Sans"/>
          <w:sz w:val="19"/>
          <w:szCs w:val="19"/>
          <w:lang w:val="en-GB"/>
        </w:rPr>
        <w:t>October</w:t>
      </w:r>
      <w:r w:rsidR="0094569E" w:rsidRPr="00471D63">
        <w:rPr>
          <w:rFonts w:ascii="Fira Sans" w:hAnsi="Fira Sans"/>
          <w:sz w:val="19"/>
          <w:szCs w:val="19"/>
          <w:lang w:val="en-GB"/>
        </w:rPr>
        <w:t xml:space="preserve">. </w:t>
      </w:r>
      <w:bookmarkStart w:id="0" w:name="_GoBack"/>
      <w:bookmarkEnd w:id="0"/>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DA04C7"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DA04C7" w:rsidRPr="00471D63" w:rsidRDefault="00DA04C7" w:rsidP="00DA04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4832" behindDoc="0" locked="0" layoutInCell="1" allowOverlap="1" wp14:anchorId="4BDEAB5F" wp14:editId="38613EA5">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0,3</w:t>
            </w:r>
          </w:p>
        </w:tc>
        <w:tc>
          <w:tcPr>
            <w:tcW w:w="851" w:type="dxa"/>
            <w:tcBorders>
              <w:top w:val="single" w:sz="12" w:space="0" w:color="001D77"/>
              <w:bottom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-7,0</w:t>
            </w:r>
          </w:p>
        </w:tc>
        <w:tc>
          <w:tcPr>
            <w:tcW w:w="850" w:type="dxa"/>
            <w:tcBorders>
              <w:top w:val="single" w:sz="12" w:space="0" w:color="001D77"/>
              <w:bottom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-16,9</w:t>
            </w:r>
          </w:p>
        </w:tc>
        <w:tc>
          <w:tcPr>
            <w:tcW w:w="1115" w:type="dxa"/>
            <w:tcBorders>
              <w:top w:val="single" w:sz="12"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3,1</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-3,3</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-9,7</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-20,5</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3,1</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-7,9</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-1,0</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-7,2</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-15,4</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-33,1</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7,1</w:t>
            </w:r>
          </w:p>
        </w:tc>
      </w:tr>
      <w:tr w:rsidR="00DA04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5856" behindDoc="0" locked="0" layoutInCell="1" allowOverlap="1" wp14:anchorId="05ACFF56" wp14:editId="58CC2CFB">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2,0</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-14,0</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-22,1</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-1,9</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-16,5</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-26,2</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-1,9</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-13,3</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-5,7</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-8,8</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-24,0</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-39,0</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1,9</w:t>
            </w:r>
          </w:p>
        </w:tc>
      </w:tr>
      <w:tr w:rsidR="00DA04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6880" behindDoc="0" locked="0" layoutInCell="1" allowOverlap="1" wp14:anchorId="2BE66F81" wp14:editId="425064EE">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-4,1</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-15,2</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4,5</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-16,2</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4,5</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9,5</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2,7</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0,7</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9,1</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-33,0</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-0,1</w:t>
            </w:r>
          </w:p>
        </w:tc>
      </w:tr>
      <w:tr w:rsidR="00DA04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7904" behindDoc="0" locked="0" layoutInCell="1" allowOverlap="1" wp14:anchorId="213CD9BA" wp14:editId="36797130">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2,0</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-28,2</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-4,0</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-9,8</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-26,3</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-4,0</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4,4</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-5,0</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-12,3</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-3,8</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-14,5</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-40,3</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-4,3</w:t>
            </w:r>
          </w:p>
        </w:tc>
      </w:tr>
      <w:tr w:rsidR="00DA04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A04C7" w:rsidRPr="00471D63" w:rsidRDefault="00DA04C7" w:rsidP="00DA04C7">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8928" behindDoc="0" locked="0" layoutInCell="1" allowOverlap="1" wp14:anchorId="6BF81640" wp14:editId="277A90F5">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-14,6</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-0,2</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-16,5</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-0,2</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-7,2</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-5,8</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0,4</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-8,5</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-18,3</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-27,2</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-0,9</w:t>
            </w:r>
          </w:p>
        </w:tc>
      </w:tr>
      <w:tr w:rsidR="00DA04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A04C7" w:rsidRPr="00471D63" w:rsidRDefault="00DA04C7" w:rsidP="00DA04C7">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69952" behindDoc="0" locked="0" layoutInCell="1" allowOverlap="1" wp14:anchorId="2417DCA6" wp14:editId="42789762">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8,3</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-24,6</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-57,5</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1,4</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-29,0</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-61,1</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1,4</w:t>
            </w:r>
          </w:p>
        </w:tc>
      </w:tr>
      <w:tr w:rsidR="00DA04C7" w:rsidRPr="00471D63" w:rsidTr="00F8129D">
        <w:trPr>
          <w:trHeight w:hRule="exact" w:val="369"/>
        </w:trPr>
        <w:tc>
          <w:tcPr>
            <w:tcW w:w="1418" w:type="dxa"/>
            <w:vMerge/>
            <w:tcBorders>
              <w:top w:val="single" w:sz="4" w:space="0" w:color="001D77"/>
              <w:left w:val="nil"/>
              <w:bottom w:val="single" w:sz="4" w:space="0" w:color="001D77"/>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-18,2</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-43,2</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-0,4</w:t>
            </w:r>
          </w:p>
        </w:tc>
      </w:tr>
      <w:tr w:rsidR="00DA04C7" w:rsidRPr="00471D63" w:rsidTr="00F8129D">
        <w:trPr>
          <w:trHeight w:hRule="exact" w:val="369"/>
        </w:trPr>
        <w:tc>
          <w:tcPr>
            <w:tcW w:w="1418" w:type="dxa"/>
            <w:vMerge/>
            <w:tcBorders>
              <w:top w:val="single" w:sz="4" w:space="0" w:color="001D77"/>
              <w:left w:val="nil"/>
              <w:bottom w:val="single" w:sz="4" w:space="0" w:color="auto"/>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-39,8</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-79,0</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3,2</w:t>
            </w:r>
          </w:p>
        </w:tc>
      </w:tr>
      <w:tr w:rsidR="00DA04C7" w:rsidRPr="00471D63" w:rsidTr="00F8129D">
        <w:trPr>
          <w:trHeight w:hRule="exact" w:val="369"/>
        </w:trPr>
        <w:tc>
          <w:tcPr>
            <w:tcW w:w="1418" w:type="dxa"/>
            <w:vMerge w:val="restart"/>
            <w:tcBorders>
              <w:left w:val="nil"/>
              <w:right w:val="nil"/>
            </w:tcBorders>
          </w:tcPr>
          <w:p w:rsidR="00DA04C7" w:rsidRPr="00471D63" w:rsidRDefault="00DA04C7" w:rsidP="00DA04C7">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70976" behindDoc="0" locked="0" layoutInCell="1" allowOverlap="1" wp14:anchorId="27546498" wp14:editId="6BA3D476">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16,8</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5,8</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19,1</w:t>
            </w:r>
          </w:p>
        </w:tc>
      </w:tr>
      <w:tr w:rsidR="00DA04C7" w:rsidRPr="00471D63" w:rsidTr="00F8129D">
        <w:trPr>
          <w:trHeight w:hRule="exact" w:val="369"/>
        </w:trPr>
        <w:tc>
          <w:tcPr>
            <w:tcW w:w="1418" w:type="dxa"/>
            <w:vMerge/>
            <w:tcBorders>
              <w:left w:val="nil"/>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3,9</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19,1</w:t>
            </w:r>
          </w:p>
        </w:tc>
      </w:tr>
      <w:tr w:rsidR="00DA04C7" w:rsidRPr="00471D63" w:rsidTr="00F8129D">
        <w:trPr>
          <w:trHeight w:hRule="exact" w:val="369"/>
        </w:trPr>
        <w:tc>
          <w:tcPr>
            <w:tcW w:w="1418" w:type="dxa"/>
            <w:vMerge/>
            <w:tcBorders>
              <w:left w:val="nil"/>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25,0</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18,9</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21,3</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26,0</w:t>
            </w:r>
          </w:p>
        </w:tc>
      </w:tr>
      <w:tr w:rsidR="00DA04C7" w:rsidRPr="00471D63" w:rsidTr="00F8129D">
        <w:trPr>
          <w:trHeight w:hRule="exact" w:val="369"/>
        </w:trPr>
        <w:tc>
          <w:tcPr>
            <w:tcW w:w="1418" w:type="dxa"/>
            <w:vMerge/>
            <w:tcBorders>
              <w:left w:val="nil"/>
              <w:bottom w:val="single" w:sz="4" w:space="0" w:color="auto"/>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-13,5</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12,3</w:t>
            </w:r>
          </w:p>
        </w:tc>
      </w:tr>
      <w:tr w:rsidR="00DA04C7" w:rsidRPr="00471D63" w:rsidTr="00F8129D">
        <w:trPr>
          <w:trHeight w:val="369"/>
        </w:trPr>
        <w:tc>
          <w:tcPr>
            <w:tcW w:w="1418" w:type="dxa"/>
            <w:vMerge w:val="restart"/>
            <w:tcBorders>
              <w:left w:val="nil"/>
              <w:bottom w:val="nil"/>
              <w:right w:val="nil"/>
            </w:tcBorders>
          </w:tcPr>
          <w:p w:rsidR="00DA04C7" w:rsidRPr="00471D63" w:rsidRDefault="00DA04C7" w:rsidP="00DA04C7">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672000" behindDoc="0" locked="0" layoutInCell="1" allowOverlap="1" wp14:anchorId="071AAA62" wp14:editId="25071A4A">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2"/>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w:t>
            </w:r>
          </w:p>
        </w:tc>
      </w:tr>
      <w:tr w:rsidR="00DA04C7" w:rsidRPr="00471D63" w:rsidTr="00F8129D">
        <w:trPr>
          <w:trHeight w:val="369"/>
        </w:trPr>
        <w:tc>
          <w:tcPr>
            <w:tcW w:w="1418" w:type="dxa"/>
            <w:vMerge/>
            <w:tcBorders>
              <w:left w:val="nil"/>
              <w:bottom w:val="nil"/>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24,4</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-4,3</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28,0</w:t>
            </w:r>
          </w:p>
        </w:tc>
      </w:tr>
      <w:tr w:rsidR="00DA04C7" w:rsidRPr="00471D63" w:rsidTr="00F8129D">
        <w:trPr>
          <w:trHeight w:val="369"/>
        </w:trPr>
        <w:tc>
          <w:tcPr>
            <w:tcW w:w="1418" w:type="dxa"/>
            <w:vMerge/>
            <w:tcBorders>
              <w:left w:val="nil"/>
              <w:bottom w:val="nil"/>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40,6</w:t>
            </w:r>
          </w:p>
        </w:tc>
        <w:tc>
          <w:tcPr>
            <w:tcW w:w="851"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22,6</w:t>
            </w:r>
          </w:p>
        </w:tc>
        <w:tc>
          <w:tcPr>
            <w:tcW w:w="850" w:type="dxa"/>
            <w:tcBorders>
              <w:top w:val="single" w:sz="4" w:space="0" w:color="001D77"/>
              <w:left w:val="single" w:sz="4" w:space="0" w:color="001D77"/>
              <w:bottom w:val="single" w:sz="4" w:space="0" w:color="001D77"/>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21,7</w:t>
            </w:r>
          </w:p>
        </w:tc>
        <w:tc>
          <w:tcPr>
            <w:tcW w:w="1115" w:type="dxa"/>
            <w:tcBorders>
              <w:top w:val="single" w:sz="4" w:space="0" w:color="001D77"/>
              <w:left w:val="single" w:sz="4" w:space="0" w:color="001D77"/>
              <w:bottom w:val="single" w:sz="4" w:space="0" w:color="001D77"/>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34,1</w:t>
            </w:r>
          </w:p>
        </w:tc>
      </w:tr>
      <w:tr w:rsidR="00DA04C7" w:rsidRPr="00471D63" w:rsidTr="00F8129D">
        <w:trPr>
          <w:trHeight w:val="354"/>
        </w:trPr>
        <w:tc>
          <w:tcPr>
            <w:tcW w:w="1418" w:type="dxa"/>
            <w:vMerge/>
            <w:tcBorders>
              <w:left w:val="nil"/>
              <w:bottom w:val="nil"/>
              <w:right w:val="nil"/>
            </w:tcBorders>
          </w:tcPr>
          <w:p w:rsidR="00DA04C7" w:rsidRPr="00471D63" w:rsidRDefault="00DA04C7" w:rsidP="00DA04C7">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DA04C7" w:rsidRPr="00471D63" w:rsidRDefault="00DA04C7" w:rsidP="00DA04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nil"/>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8,1</w:t>
            </w:r>
          </w:p>
        </w:tc>
        <w:tc>
          <w:tcPr>
            <w:tcW w:w="851" w:type="dxa"/>
            <w:tcBorders>
              <w:top w:val="single" w:sz="4" w:space="0" w:color="001D77"/>
              <w:left w:val="single" w:sz="4" w:space="0" w:color="001D77"/>
              <w:bottom w:val="nil"/>
              <w:right w:val="single" w:sz="4" w:space="0" w:color="001D77"/>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-15,1</w:t>
            </w:r>
          </w:p>
        </w:tc>
        <w:tc>
          <w:tcPr>
            <w:tcW w:w="850" w:type="dxa"/>
            <w:tcBorders>
              <w:top w:val="single" w:sz="4" w:space="0" w:color="001D77"/>
              <w:left w:val="single" w:sz="4" w:space="0" w:color="001D77"/>
              <w:bottom w:val="nil"/>
              <w:right w:val="single" w:sz="4" w:space="0" w:color="001D77"/>
            </w:tcBorders>
            <w:vAlign w:val="center"/>
          </w:tcPr>
          <w:p w:rsidR="00DA04C7" w:rsidRPr="00350838" w:rsidRDefault="00DA04C7" w:rsidP="00DA04C7">
            <w:pPr>
              <w:jc w:val="right"/>
              <w:rPr>
                <w:rFonts w:ascii="Fira Sans" w:hAnsi="Fira Sans" w:cs="Calibri"/>
                <w:b/>
                <w:color w:val="000000"/>
                <w:sz w:val="14"/>
                <w:szCs w:val="14"/>
              </w:rPr>
            </w:pPr>
            <w:r w:rsidRPr="00350838">
              <w:rPr>
                <w:rFonts w:ascii="Fira Sans" w:hAnsi="Fira Sans" w:cs="Calibri"/>
                <w:b/>
                <w:color w:val="000000"/>
                <w:sz w:val="14"/>
                <w:szCs w:val="14"/>
              </w:rPr>
              <w:t>-30,3</w:t>
            </w:r>
          </w:p>
        </w:tc>
        <w:tc>
          <w:tcPr>
            <w:tcW w:w="1115" w:type="dxa"/>
            <w:tcBorders>
              <w:top w:val="single" w:sz="4" w:space="0" w:color="001D77"/>
              <w:left w:val="single" w:sz="4" w:space="0" w:color="001D77"/>
              <w:bottom w:val="nil"/>
              <w:right w:val="nil"/>
            </w:tcBorders>
            <w:vAlign w:val="center"/>
          </w:tcPr>
          <w:p w:rsidR="00DA04C7" w:rsidRPr="00350838" w:rsidRDefault="00DA04C7" w:rsidP="00DA04C7">
            <w:pPr>
              <w:jc w:val="right"/>
              <w:rPr>
                <w:rFonts w:ascii="Fira Sans" w:hAnsi="Fira Sans" w:cs="Calibri"/>
                <w:color w:val="000000"/>
                <w:sz w:val="14"/>
                <w:szCs w:val="14"/>
              </w:rPr>
            </w:pPr>
            <w:r w:rsidRPr="00350838">
              <w:rPr>
                <w:rFonts w:ascii="Fira Sans" w:hAnsi="Fira Sans" w:cs="Calibri"/>
                <w:color w:val="000000"/>
                <w:sz w:val="14"/>
                <w:szCs w:val="14"/>
              </w:rPr>
              <w:t>21,9</w:t>
            </w:r>
          </w:p>
        </w:tc>
      </w:tr>
    </w:tbl>
    <w:p w:rsidR="0007237F" w:rsidRDefault="0007237F" w:rsidP="0060688F">
      <w:pPr>
        <w:pStyle w:val="tytuinformacji"/>
        <w:rPr>
          <w:lang w:val="en-GB"/>
        </w:rPr>
      </w:pPr>
    </w:p>
    <w:p w:rsidR="0007237F" w:rsidRPr="00B52B53" w:rsidRDefault="0007237F" w:rsidP="0060688F">
      <w:pPr>
        <w:pStyle w:val="tytuinformacji"/>
        <w:rPr>
          <w:color w:val="auto"/>
          <w:lang w:val="en-GB"/>
        </w:rPr>
      </w:pPr>
      <w:r w:rsidRPr="00B52B53">
        <w:rPr>
          <w:color w:val="auto"/>
          <w:lang w:val="en-GB"/>
        </w:rPr>
        <w:lastRenderedPageBreak/>
        <w:t>Annex</w:t>
      </w:r>
    </w:p>
    <w:p w:rsidR="0060688F" w:rsidRPr="00B52B53" w:rsidRDefault="0060688F" w:rsidP="0060688F">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700A94" w:rsidRPr="00471D63" w:rsidRDefault="00700A94" w:rsidP="000B5DDF">
      <w:pPr>
        <w:pStyle w:val="Nagwek1"/>
        <w:spacing w:before="80" w:after="40"/>
        <w:rPr>
          <w:rFonts w:ascii="Fira Sans" w:hAnsi="Fira Sans"/>
          <w:spacing w:val="-2"/>
          <w:szCs w:val="19"/>
          <w:highlight w:val="yellow"/>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1F1025" w:rsidTr="00672E47">
        <w:tc>
          <w:tcPr>
            <w:tcW w:w="8057" w:type="dxa"/>
            <w:shd w:val="clear" w:color="auto" w:fill="C4CBF5"/>
          </w:tcPr>
          <w:p w:rsidR="00672E47" w:rsidRPr="00DF5991" w:rsidRDefault="003A65E0" w:rsidP="00CB16B0">
            <w:pPr>
              <w:spacing w:before="120" w:after="120" w:line="220" w:lineRule="exact"/>
              <w:rPr>
                <w:highlight w:val="yellow"/>
                <w:lang w:val="en-US" w:eastAsia="pl-PL"/>
              </w:rPr>
            </w:pPr>
            <w:r w:rsidRPr="003A65E0">
              <w:rPr>
                <w:rFonts w:ascii="Fira Sans" w:hAnsi="Fira Sans"/>
                <w:color w:val="000000" w:themeColor="text1"/>
                <w:sz w:val="19"/>
                <w:szCs w:val="19"/>
                <w:lang w:val="en-US"/>
              </w:rPr>
              <w:t xml:space="preserve">Survey was conducted between 1 and 10 </w:t>
            </w:r>
            <w:r w:rsidR="00471CD3">
              <w:rPr>
                <w:rFonts w:ascii="Fira Sans" w:hAnsi="Fira Sans"/>
                <w:color w:val="000000" w:themeColor="text1"/>
                <w:sz w:val="19"/>
                <w:szCs w:val="19"/>
                <w:lang w:val="en-US"/>
              </w:rPr>
              <w:t>November</w:t>
            </w:r>
            <w:r w:rsidRPr="003A65E0">
              <w:rPr>
                <w:rFonts w:ascii="Fira Sans" w:hAnsi="Fira Sans"/>
                <w:color w:val="000000" w:themeColor="text1"/>
                <w:sz w:val="19"/>
                <w:szCs w:val="19"/>
                <w:lang w:val="en-US"/>
              </w:rPr>
              <w:t xml:space="preserve"> 2020 on a sample of entities operating in manufacturing, construction, trade as well as services. As opposed to regular part of surveys, answers to additional set of questions were provi</w:t>
            </w:r>
            <w:r w:rsidR="00CB16B0">
              <w:rPr>
                <w:rFonts w:ascii="Fira Sans" w:hAnsi="Fira Sans"/>
                <w:color w:val="000000" w:themeColor="text1"/>
                <w:sz w:val="19"/>
                <w:szCs w:val="19"/>
                <w:lang w:val="en-US"/>
              </w:rPr>
              <w:t>ded voluntarily. In questions 1 and</w:t>
            </w:r>
            <w:r w:rsidRPr="003A65E0">
              <w:rPr>
                <w:rFonts w:ascii="Fira Sans" w:hAnsi="Fira Sans"/>
                <w:color w:val="000000" w:themeColor="text1"/>
                <w:sz w:val="19"/>
                <w:szCs w:val="19"/>
                <w:lang w:val="en-US"/>
              </w:rPr>
              <w:t xml:space="preserve"> 4 percent of respondents’ answers to a given vari</w:t>
            </w:r>
            <w:r>
              <w:rPr>
                <w:rFonts w:ascii="Fira Sans" w:hAnsi="Fira Sans"/>
                <w:color w:val="000000" w:themeColor="text1"/>
                <w:sz w:val="19"/>
                <w:szCs w:val="19"/>
                <w:lang w:val="en-US"/>
              </w:rPr>
              <w:t>ant is presented. In other ques</w:t>
            </w:r>
            <w:r w:rsidRPr="003A65E0">
              <w:rPr>
                <w:rFonts w:ascii="Fira Sans" w:hAnsi="Fira Sans"/>
                <w:color w:val="000000" w:themeColor="text1"/>
                <w:sz w:val="19"/>
                <w:szCs w:val="19"/>
                <w:lang w:val="en-US"/>
              </w:rPr>
              <w:t>tions it is average of values given. Data were aggregated according to methodology of aggregation (weighing) which is used by default in regular survey.</w:t>
            </w:r>
          </w:p>
        </w:tc>
      </w:tr>
    </w:tbl>
    <w:p w:rsidR="00672E47" w:rsidRPr="00DF5991" w:rsidRDefault="00672E47" w:rsidP="00672E47">
      <w:pPr>
        <w:rPr>
          <w:highlight w:val="yellow"/>
          <w:lang w:val="en-US" w:eastAsia="pl-PL"/>
        </w:rPr>
      </w:pPr>
    </w:p>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1101"/>
        <w:gridCol w:w="762"/>
        <w:gridCol w:w="230"/>
        <w:gridCol w:w="851"/>
        <w:gridCol w:w="850"/>
        <w:gridCol w:w="904"/>
        <w:gridCol w:w="955"/>
      </w:tblGrid>
      <w:tr w:rsidR="003443F4" w:rsidRPr="001F1025" w:rsidTr="006B2B4A">
        <w:tc>
          <w:tcPr>
            <w:tcW w:w="2443" w:type="dxa"/>
            <w:tcBorders>
              <w:top w:val="nil"/>
              <w:left w:val="nil"/>
              <w:bottom w:val="single" w:sz="2" w:space="0" w:color="001D77"/>
              <w:right w:val="single" w:sz="2" w:space="0" w:color="001D77"/>
            </w:tcBorders>
            <w:vAlign w:val="center"/>
          </w:tcPr>
          <w:p w:rsidR="003443F4" w:rsidRPr="0059047B" w:rsidRDefault="0007413E" w:rsidP="004A45B0">
            <w:pPr>
              <w:spacing w:line="259" w:lineRule="auto"/>
              <w:jc w:val="center"/>
              <w:rPr>
                <w:rFonts w:ascii="Fira Sans" w:hAnsi="Fira Sans"/>
                <w:sz w:val="13"/>
                <w:szCs w:val="13"/>
              </w:rPr>
            </w:pPr>
            <w:proofErr w:type="spellStart"/>
            <w:r>
              <w:rPr>
                <w:rFonts w:ascii="Fira Sans" w:hAnsi="Fira Sans"/>
                <w:b/>
                <w:sz w:val="14"/>
                <w:szCs w:val="14"/>
              </w:rPr>
              <w:t>Questions</w:t>
            </w:r>
            <w:proofErr w:type="spellEnd"/>
          </w:p>
        </w:tc>
        <w:tc>
          <w:tcPr>
            <w:tcW w:w="1101" w:type="dxa"/>
            <w:tcBorders>
              <w:top w:val="nil"/>
              <w:left w:val="single" w:sz="2" w:space="0" w:color="001D77"/>
              <w:bottom w:val="single" w:sz="2" w:space="0" w:color="001D77"/>
              <w:right w:val="single" w:sz="2" w:space="0" w:color="001D77"/>
            </w:tcBorders>
          </w:tcPr>
          <w:p w:rsidR="003443F4" w:rsidRPr="00A042C8" w:rsidRDefault="003443F4" w:rsidP="004A45B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74048" behindDoc="0" locked="0" layoutInCell="1" allowOverlap="1" wp14:anchorId="19BE7EA4" wp14:editId="3C0D264E">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443F4" w:rsidRPr="00A042C8" w:rsidRDefault="0037449B" w:rsidP="004A45B0">
            <w:pPr>
              <w:spacing w:line="259" w:lineRule="auto"/>
              <w:jc w:val="center"/>
              <w:rPr>
                <w:rFonts w:ascii="Fira Sans" w:hAnsi="Fira Sans"/>
                <w:sz w:val="12"/>
                <w:szCs w:val="12"/>
              </w:rPr>
            </w:pPr>
            <w:r w:rsidRPr="00471D63">
              <w:rPr>
                <w:rFonts w:ascii="Fira Sans" w:hAnsi="Fira Sans"/>
                <w:sz w:val="12"/>
                <w:szCs w:val="12"/>
                <w:lang w:val="en-GB"/>
              </w:rPr>
              <w:t>Manufacturing</w:t>
            </w:r>
          </w:p>
        </w:tc>
        <w:tc>
          <w:tcPr>
            <w:tcW w:w="992" w:type="dxa"/>
            <w:gridSpan w:val="2"/>
            <w:tcBorders>
              <w:top w:val="nil"/>
              <w:left w:val="single" w:sz="2" w:space="0" w:color="001D77"/>
              <w:bottom w:val="single" w:sz="2" w:space="0" w:color="001D77"/>
              <w:right w:val="single" w:sz="2" w:space="0" w:color="001D77"/>
            </w:tcBorders>
          </w:tcPr>
          <w:p w:rsidR="003443F4" w:rsidRPr="00A042C8" w:rsidRDefault="003443F4" w:rsidP="004A45B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75072" behindDoc="0" locked="0" layoutInCell="1" allowOverlap="1" wp14:anchorId="5F83582C" wp14:editId="4CDA8805">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443F4" w:rsidRPr="00A042C8" w:rsidRDefault="0037449B" w:rsidP="004A45B0">
            <w:pPr>
              <w:spacing w:line="259" w:lineRule="auto"/>
              <w:jc w:val="center"/>
              <w:rPr>
                <w:rFonts w:ascii="Fira Sans" w:hAnsi="Fira Sans"/>
                <w:sz w:val="12"/>
                <w:szCs w:val="12"/>
              </w:rPr>
            </w:pPr>
            <w:r w:rsidRPr="00471D63">
              <w:rPr>
                <w:rFonts w:ascii="Fira Sans" w:hAnsi="Fira Sans"/>
                <w:sz w:val="12"/>
                <w:szCs w:val="12"/>
                <w:lang w:val="en-GB"/>
              </w:rPr>
              <w:t>Construction</w:t>
            </w:r>
          </w:p>
        </w:tc>
        <w:tc>
          <w:tcPr>
            <w:tcW w:w="851" w:type="dxa"/>
            <w:tcBorders>
              <w:top w:val="nil"/>
              <w:left w:val="single" w:sz="2" w:space="0" w:color="001D77"/>
              <w:bottom w:val="single" w:sz="2" w:space="0" w:color="001D77"/>
              <w:right w:val="single" w:sz="2" w:space="0" w:color="001D77"/>
            </w:tcBorders>
          </w:tcPr>
          <w:p w:rsidR="003443F4" w:rsidRPr="00A042C8" w:rsidRDefault="003443F4" w:rsidP="004A45B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76096" behindDoc="0" locked="0" layoutInCell="1" allowOverlap="1" wp14:anchorId="76A10134" wp14:editId="19B81C7B">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443F4" w:rsidRDefault="003443F4" w:rsidP="004A45B0">
            <w:pPr>
              <w:spacing w:line="259" w:lineRule="auto"/>
              <w:jc w:val="center"/>
              <w:rPr>
                <w:rFonts w:ascii="Fira Sans" w:hAnsi="Fira Sans"/>
                <w:sz w:val="12"/>
                <w:szCs w:val="12"/>
              </w:rPr>
            </w:pPr>
          </w:p>
          <w:p w:rsidR="003443F4" w:rsidRPr="00A042C8" w:rsidRDefault="0037449B" w:rsidP="004A45B0">
            <w:pPr>
              <w:spacing w:line="259" w:lineRule="auto"/>
              <w:jc w:val="center"/>
              <w:rPr>
                <w:rFonts w:ascii="Fira Sans" w:hAnsi="Fira Sans"/>
                <w:sz w:val="12"/>
                <w:szCs w:val="12"/>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3443F4" w:rsidRPr="00A042C8" w:rsidRDefault="003443F4" w:rsidP="004A45B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77120" behindDoc="0" locked="0" layoutInCell="1" allowOverlap="1" wp14:anchorId="47296670" wp14:editId="1A4BA2AB">
                  <wp:simplePos x="0" y="0"/>
                  <wp:positionH relativeFrom="column">
                    <wp:posOffset>-67310</wp:posOffset>
                  </wp:positionH>
                  <wp:positionV relativeFrom="paragraph">
                    <wp:posOffset>112395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443F4" w:rsidRPr="00A042C8" w:rsidRDefault="0037449B" w:rsidP="004A45B0">
            <w:pPr>
              <w:spacing w:line="259" w:lineRule="auto"/>
              <w:jc w:val="center"/>
              <w:rPr>
                <w:rFonts w:ascii="Fira Sans" w:hAnsi="Fira Sans"/>
                <w:sz w:val="12"/>
                <w:szCs w:val="12"/>
              </w:rPr>
            </w:pPr>
            <w:r w:rsidRPr="00471D63">
              <w:rPr>
                <w:rFonts w:ascii="Fira Sans" w:hAnsi="Fira Sans"/>
                <w:sz w:val="12"/>
                <w:szCs w:val="12"/>
                <w:lang w:val="en-GB"/>
              </w:rPr>
              <w:t>Retail trade</w:t>
            </w:r>
          </w:p>
        </w:tc>
        <w:tc>
          <w:tcPr>
            <w:tcW w:w="904" w:type="dxa"/>
            <w:tcBorders>
              <w:top w:val="nil"/>
              <w:left w:val="single" w:sz="2" w:space="0" w:color="001D77"/>
              <w:bottom w:val="single" w:sz="2" w:space="0" w:color="001D77"/>
              <w:right w:val="single" w:sz="2" w:space="0" w:color="001D77"/>
            </w:tcBorders>
          </w:tcPr>
          <w:p w:rsidR="003443F4" w:rsidRPr="00A042C8" w:rsidRDefault="003443F4" w:rsidP="004A45B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678144" behindDoc="0" locked="0" layoutInCell="1" allowOverlap="1" wp14:anchorId="62AC34A3" wp14:editId="036C4C1A">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443F4" w:rsidRPr="00A042C8" w:rsidRDefault="0037449B" w:rsidP="004A45B0">
            <w:pPr>
              <w:spacing w:line="259" w:lineRule="auto"/>
              <w:jc w:val="center"/>
              <w:rPr>
                <w:rFonts w:ascii="Fira Sans" w:hAnsi="Fira Sans"/>
                <w:sz w:val="12"/>
                <w:szCs w:val="12"/>
              </w:rPr>
            </w:pPr>
            <w:r w:rsidRPr="00471D6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3443F4" w:rsidRPr="006B2B4A" w:rsidRDefault="003443F4" w:rsidP="004A45B0">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679168" behindDoc="0" locked="0" layoutInCell="1" allowOverlap="1" wp14:anchorId="6CB030B9" wp14:editId="3E4A1AA6">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443F4" w:rsidRPr="0037449B" w:rsidRDefault="0037449B" w:rsidP="004A45B0">
            <w:pPr>
              <w:spacing w:line="259" w:lineRule="auto"/>
              <w:jc w:val="center"/>
              <w:rPr>
                <w:rFonts w:ascii="Fira Sans" w:hAnsi="Fira Sans"/>
                <w:sz w:val="12"/>
                <w:szCs w:val="12"/>
                <w:lang w:val="en-US"/>
              </w:rPr>
            </w:pPr>
            <w:r w:rsidRPr="00471D63">
              <w:rPr>
                <w:rFonts w:ascii="Fira Sans" w:hAnsi="Fira Sans"/>
                <w:sz w:val="12"/>
                <w:szCs w:val="12"/>
                <w:lang w:val="en-GB"/>
              </w:rPr>
              <w:t>Accommodation and food service activities</w:t>
            </w:r>
          </w:p>
        </w:tc>
      </w:tr>
      <w:tr w:rsidR="003443F4" w:rsidRPr="001F1025" w:rsidTr="004A45B0">
        <w:trPr>
          <w:trHeight w:val="170"/>
        </w:trPr>
        <w:tc>
          <w:tcPr>
            <w:tcW w:w="8096" w:type="dxa"/>
            <w:gridSpan w:val="8"/>
            <w:tcBorders>
              <w:top w:val="single" w:sz="2" w:space="0" w:color="001D77"/>
              <w:left w:val="nil"/>
              <w:bottom w:val="single" w:sz="4" w:space="0" w:color="C4CBF5"/>
              <w:right w:val="nil"/>
            </w:tcBorders>
            <w:shd w:val="clear" w:color="auto" w:fill="C4CBF5"/>
          </w:tcPr>
          <w:p w:rsidR="003443F4" w:rsidRPr="0037449B" w:rsidRDefault="003443F4" w:rsidP="004A45B0">
            <w:pPr>
              <w:spacing w:line="240" w:lineRule="auto"/>
              <w:rPr>
                <w:rFonts w:ascii="Fira Sans" w:hAnsi="Fira Sans"/>
                <w:b/>
                <w:sz w:val="14"/>
                <w:szCs w:val="14"/>
                <w:lang w:val="en-US"/>
              </w:rPr>
            </w:pPr>
          </w:p>
        </w:tc>
      </w:tr>
      <w:tr w:rsidR="00795E1C" w:rsidRPr="001F1025" w:rsidTr="004A45B0">
        <w:tc>
          <w:tcPr>
            <w:tcW w:w="8096" w:type="dxa"/>
            <w:gridSpan w:val="8"/>
            <w:tcBorders>
              <w:top w:val="single" w:sz="4" w:space="0" w:color="C4CBF5"/>
              <w:left w:val="nil"/>
              <w:bottom w:val="single" w:sz="4" w:space="0" w:color="001D77"/>
              <w:right w:val="nil"/>
            </w:tcBorders>
          </w:tcPr>
          <w:p w:rsidR="00795E1C" w:rsidRPr="00F43750" w:rsidRDefault="001132EF" w:rsidP="00BA2C1D">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1. Negative effects of coronavirus</w:t>
            </w:r>
            <w:r w:rsidR="00795E1C" w:rsidRPr="00F43750">
              <w:rPr>
                <w:rFonts w:ascii="Fira Sans" w:hAnsi="Fira Sans"/>
                <w:b/>
                <w:sz w:val="14"/>
                <w:szCs w:val="14"/>
                <w:lang w:val="en-US"/>
              </w:rPr>
              <w:t xml:space="preserve"> pandemic and its impact on your business activity in the current month will be:</w:t>
            </w:r>
          </w:p>
        </w:tc>
      </w:tr>
      <w:tr w:rsidR="00795E1C" w:rsidRPr="0059047B" w:rsidTr="006B2B4A">
        <w:tc>
          <w:tcPr>
            <w:tcW w:w="2443" w:type="dxa"/>
            <w:tcBorders>
              <w:top w:val="single" w:sz="2" w:space="0" w:color="001D77"/>
              <w:left w:val="nil"/>
              <w:bottom w:val="single" w:sz="2" w:space="0" w:color="001D77"/>
              <w:right w:val="single" w:sz="2" w:space="0" w:color="001D77"/>
            </w:tcBorders>
            <w:vAlign w:val="center"/>
          </w:tcPr>
          <w:p w:rsidR="00795E1C" w:rsidRPr="003F106B" w:rsidRDefault="00795E1C" w:rsidP="00795E1C">
            <w:pPr>
              <w:spacing w:before="40" w:after="40" w:line="259" w:lineRule="auto"/>
              <w:rPr>
                <w:rFonts w:ascii="Fira Sans" w:hAnsi="Fira Sans"/>
                <w:sz w:val="13"/>
                <w:szCs w:val="13"/>
              </w:rPr>
            </w:pPr>
            <w:r w:rsidRPr="00F43750">
              <w:rPr>
                <w:rFonts w:ascii="Fira Sans" w:hAnsi="Fira Sans"/>
                <w:sz w:val="13"/>
                <w:szCs w:val="13"/>
              </w:rPr>
              <w:t>minor</w:t>
            </w:r>
          </w:p>
        </w:tc>
        <w:tc>
          <w:tcPr>
            <w:tcW w:w="1101" w:type="dxa"/>
            <w:tcBorders>
              <w:top w:val="single" w:sz="4" w:space="0" w:color="001D77"/>
              <w:left w:val="single" w:sz="2"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52,5</w:t>
            </w:r>
          </w:p>
        </w:tc>
        <w:tc>
          <w:tcPr>
            <w:tcW w:w="762" w:type="dxa"/>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52,0</w:t>
            </w:r>
          </w:p>
        </w:tc>
        <w:tc>
          <w:tcPr>
            <w:tcW w:w="1081" w:type="dxa"/>
            <w:gridSpan w:val="2"/>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55,6</w:t>
            </w:r>
          </w:p>
        </w:tc>
        <w:tc>
          <w:tcPr>
            <w:tcW w:w="850" w:type="dxa"/>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37,1</w:t>
            </w:r>
          </w:p>
        </w:tc>
        <w:tc>
          <w:tcPr>
            <w:tcW w:w="904" w:type="dxa"/>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51,1</w:t>
            </w:r>
          </w:p>
        </w:tc>
        <w:tc>
          <w:tcPr>
            <w:tcW w:w="955" w:type="dxa"/>
            <w:tcBorders>
              <w:top w:val="single" w:sz="4" w:space="0" w:color="001D77"/>
              <w:left w:val="single" w:sz="4" w:space="0" w:color="001D77"/>
              <w:bottom w:val="single" w:sz="4"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6,5</w:t>
            </w:r>
          </w:p>
        </w:tc>
      </w:tr>
      <w:tr w:rsidR="00795E1C" w:rsidRPr="0059047B" w:rsidTr="006B2B4A">
        <w:tc>
          <w:tcPr>
            <w:tcW w:w="2443" w:type="dxa"/>
            <w:tcBorders>
              <w:top w:val="single" w:sz="2" w:space="0" w:color="001D77"/>
              <w:left w:val="nil"/>
              <w:bottom w:val="single" w:sz="2" w:space="0" w:color="001D77"/>
              <w:right w:val="single" w:sz="2" w:space="0" w:color="001D77"/>
            </w:tcBorders>
          </w:tcPr>
          <w:p w:rsidR="00795E1C" w:rsidRPr="003F106B" w:rsidRDefault="00795E1C" w:rsidP="00795E1C">
            <w:pPr>
              <w:spacing w:before="40" w:after="40" w:line="259" w:lineRule="auto"/>
              <w:rPr>
                <w:rFonts w:ascii="Fira Sans" w:hAnsi="Fira Sans"/>
                <w:sz w:val="13"/>
                <w:szCs w:val="13"/>
              </w:rPr>
            </w:pPr>
            <w:proofErr w:type="spellStart"/>
            <w:r w:rsidRPr="00F43750">
              <w:rPr>
                <w:rFonts w:ascii="Fira Sans" w:hAnsi="Fira Sans"/>
                <w:sz w:val="13"/>
                <w:szCs w:val="13"/>
              </w:rPr>
              <w:t>serious</w:t>
            </w:r>
            <w:proofErr w:type="spellEnd"/>
          </w:p>
        </w:tc>
        <w:tc>
          <w:tcPr>
            <w:tcW w:w="1101" w:type="dxa"/>
            <w:tcBorders>
              <w:top w:val="single" w:sz="4" w:space="0" w:color="001D77"/>
              <w:left w:val="single" w:sz="2"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34,8</w:t>
            </w:r>
          </w:p>
        </w:tc>
        <w:tc>
          <w:tcPr>
            <w:tcW w:w="762" w:type="dxa"/>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29,1</w:t>
            </w:r>
          </w:p>
        </w:tc>
        <w:tc>
          <w:tcPr>
            <w:tcW w:w="1081" w:type="dxa"/>
            <w:gridSpan w:val="2"/>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28,8</w:t>
            </w:r>
          </w:p>
        </w:tc>
        <w:tc>
          <w:tcPr>
            <w:tcW w:w="850" w:type="dxa"/>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44,0</w:t>
            </w:r>
          </w:p>
        </w:tc>
        <w:tc>
          <w:tcPr>
            <w:tcW w:w="904" w:type="dxa"/>
            <w:tcBorders>
              <w:top w:val="single" w:sz="4" w:space="0" w:color="001D77"/>
              <w:left w:val="single" w:sz="4" w:space="0" w:color="001D77"/>
              <w:bottom w:val="single" w:sz="4"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23,7</w:t>
            </w:r>
          </w:p>
        </w:tc>
        <w:tc>
          <w:tcPr>
            <w:tcW w:w="955" w:type="dxa"/>
            <w:tcBorders>
              <w:top w:val="single" w:sz="4" w:space="0" w:color="001D77"/>
              <w:left w:val="single" w:sz="4" w:space="0" w:color="001D77"/>
              <w:bottom w:val="single" w:sz="4"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38,6</w:t>
            </w:r>
          </w:p>
        </w:tc>
      </w:tr>
      <w:tr w:rsidR="00795E1C" w:rsidRPr="0059047B" w:rsidTr="006B2B4A">
        <w:tc>
          <w:tcPr>
            <w:tcW w:w="2443" w:type="dxa"/>
            <w:tcBorders>
              <w:top w:val="single" w:sz="2" w:space="0" w:color="001D77"/>
              <w:left w:val="nil"/>
              <w:bottom w:val="single" w:sz="2" w:space="0" w:color="001D77"/>
              <w:right w:val="single" w:sz="2" w:space="0" w:color="001D77"/>
            </w:tcBorders>
          </w:tcPr>
          <w:p w:rsidR="00795E1C" w:rsidRPr="00F43750" w:rsidRDefault="00795E1C" w:rsidP="00795E1C">
            <w:pPr>
              <w:spacing w:before="40" w:after="40" w:line="259" w:lineRule="auto"/>
              <w:rPr>
                <w:rFonts w:ascii="Fira Sans" w:hAnsi="Fira Sans" w:cs="Fira Sans"/>
                <w:color w:val="000000"/>
                <w:sz w:val="13"/>
                <w:szCs w:val="13"/>
                <w:lang w:val="en-US"/>
              </w:rPr>
            </w:pPr>
            <w:r w:rsidRPr="00F43750">
              <w:rPr>
                <w:rFonts w:ascii="Fira Sans" w:hAnsi="Fira Sans" w:cs="Fira Sans"/>
                <w:color w:val="000000"/>
                <w:sz w:val="13"/>
                <w:szCs w:val="13"/>
                <w:lang w:val="en-US"/>
              </w:rPr>
              <w:t>a threat to company’s stability</w:t>
            </w:r>
          </w:p>
        </w:tc>
        <w:tc>
          <w:tcPr>
            <w:tcW w:w="1101" w:type="dxa"/>
            <w:tcBorders>
              <w:top w:val="single" w:sz="4" w:space="0" w:color="001D77"/>
              <w:left w:val="single" w:sz="2"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5,7</w:t>
            </w:r>
          </w:p>
        </w:tc>
        <w:tc>
          <w:tcPr>
            <w:tcW w:w="762"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10,2</w:t>
            </w:r>
          </w:p>
        </w:tc>
        <w:tc>
          <w:tcPr>
            <w:tcW w:w="1081" w:type="dxa"/>
            <w:gridSpan w:val="2"/>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8,9</w:t>
            </w:r>
          </w:p>
        </w:tc>
        <w:tc>
          <w:tcPr>
            <w:tcW w:w="850"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15,4</w:t>
            </w:r>
          </w:p>
        </w:tc>
        <w:tc>
          <w:tcPr>
            <w:tcW w:w="904"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20,2</w:t>
            </w:r>
          </w:p>
        </w:tc>
        <w:tc>
          <w:tcPr>
            <w:tcW w:w="955" w:type="dxa"/>
            <w:tcBorders>
              <w:top w:val="single" w:sz="4" w:space="0" w:color="001D77"/>
              <w:left w:val="single" w:sz="4" w:space="0" w:color="001D77"/>
              <w:bottom w:val="single" w:sz="2"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54,9</w:t>
            </w:r>
          </w:p>
        </w:tc>
      </w:tr>
      <w:tr w:rsidR="00795E1C" w:rsidRPr="0059047B" w:rsidTr="006B2B4A">
        <w:tc>
          <w:tcPr>
            <w:tcW w:w="2443" w:type="dxa"/>
            <w:tcBorders>
              <w:top w:val="single" w:sz="2" w:space="0" w:color="001D77"/>
              <w:left w:val="nil"/>
              <w:bottom w:val="single" w:sz="2" w:space="0" w:color="001D77"/>
              <w:right w:val="single" w:sz="2" w:space="0" w:color="001D77"/>
            </w:tcBorders>
          </w:tcPr>
          <w:p w:rsidR="00795E1C" w:rsidRPr="003F106B" w:rsidRDefault="00795E1C" w:rsidP="00795E1C">
            <w:pPr>
              <w:spacing w:before="40" w:after="40" w:line="259" w:lineRule="auto"/>
              <w:rPr>
                <w:rFonts w:ascii="Fira Sans" w:hAnsi="Fira Sans"/>
                <w:sz w:val="13"/>
                <w:szCs w:val="13"/>
              </w:rPr>
            </w:pPr>
            <w:proofErr w:type="spellStart"/>
            <w:r w:rsidRPr="00F43750">
              <w:rPr>
                <w:rFonts w:ascii="Fira Sans" w:hAnsi="Fira Sans"/>
                <w:sz w:val="13"/>
                <w:szCs w:val="13"/>
              </w:rPr>
              <w:t>lack</w:t>
            </w:r>
            <w:proofErr w:type="spellEnd"/>
            <w:r w:rsidRPr="00F43750">
              <w:rPr>
                <w:rFonts w:ascii="Fira Sans" w:hAnsi="Fira Sans"/>
                <w:sz w:val="13"/>
                <w:szCs w:val="13"/>
              </w:rPr>
              <w:t xml:space="preserve"> of </w:t>
            </w:r>
            <w:proofErr w:type="spellStart"/>
            <w:r w:rsidRPr="00F43750">
              <w:rPr>
                <w:rFonts w:ascii="Fira Sans" w:hAnsi="Fira Sans"/>
                <w:sz w:val="13"/>
                <w:szCs w:val="13"/>
              </w:rPr>
              <w:t>negative</w:t>
            </w:r>
            <w:proofErr w:type="spellEnd"/>
            <w:r w:rsidRPr="00F43750">
              <w:rPr>
                <w:rFonts w:ascii="Fira Sans" w:hAnsi="Fira Sans"/>
                <w:sz w:val="13"/>
                <w:szCs w:val="13"/>
              </w:rPr>
              <w:t xml:space="preserve"> </w:t>
            </w:r>
            <w:proofErr w:type="spellStart"/>
            <w:r w:rsidRPr="00F43750">
              <w:rPr>
                <w:rFonts w:ascii="Fira Sans" w:hAnsi="Fira Sans"/>
                <w:sz w:val="13"/>
                <w:szCs w:val="13"/>
              </w:rPr>
              <w:t>effects</w:t>
            </w:r>
            <w:proofErr w:type="spellEnd"/>
          </w:p>
        </w:tc>
        <w:tc>
          <w:tcPr>
            <w:tcW w:w="1101" w:type="dxa"/>
            <w:tcBorders>
              <w:top w:val="single" w:sz="4" w:space="0" w:color="001D77"/>
              <w:left w:val="single" w:sz="2"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7,0</w:t>
            </w:r>
          </w:p>
        </w:tc>
        <w:tc>
          <w:tcPr>
            <w:tcW w:w="762"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8,7</w:t>
            </w:r>
          </w:p>
        </w:tc>
        <w:tc>
          <w:tcPr>
            <w:tcW w:w="1081" w:type="dxa"/>
            <w:gridSpan w:val="2"/>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6,7</w:t>
            </w:r>
          </w:p>
        </w:tc>
        <w:tc>
          <w:tcPr>
            <w:tcW w:w="850"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3,5</w:t>
            </w:r>
          </w:p>
        </w:tc>
        <w:tc>
          <w:tcPr>
            <w:tcW w:w="904"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5,0</w:t>
            </w:r>
          </w:p>
        </w:tc>
        <w:tc>
          <w:tcPr>
            <w:tcW w:w="955" w:type="dxa"/>
            <w:tcBorders>
              <w:top w:val="single" w:sz="4" w:space="0" w:color="001D77"/>
              <w:left w:val="single" w:sz="4" w:space="0" w:color="001D77"/>
              <w:bottom w:val="single" w:sz="2"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0,0</w:t>
            </w:r>
          </w:p>
        </w:tc>
      </w:tr>
      <w:tr w:rsidR="003443F4" w:rsidRPr="0059047B" w:rsidTr="004A45B0">
        <w:trPr>
          <w:trHeight w:val="170"/>
        </w:trPr>
        <w:tc>
          <w:tcPr>
            <w:tcW w:w="8096" w:type="dxa"/>
            <w:gridSpan w:val="8"/>
            <w:tcBorders>
              <w:top w:val="single" w:sz="2" w:space="0" w:color="001D77"/>
              <w:left w:val="nil"/>
              <w:bottom w:val="single" w:sz="4" w:space="0" w:color="C4CBF5"/>
              <w:right w:val="nil"/>
            </w:tcBorders>
            <w:shd w:val="clear" w:color="auto" w:fill="C4CBF5"/>
          </w:tcPr>
          <w:p w:rsidR="003443F4" w:rsidRPr="00C75009" w:rsidRDefault="003443F4" w:rsidP="004A45B0">
            <w:pPr>
              <w:spacing w:line="240" w:lineRule="auto"/>
              <w:rPr>
                <w:rFonts w:ascii="Fira Sans" w:hAnsi="Fira Sans"/>
                <w:b/>
                <w:sz w:val="14"/>
                <w:szCs w:val="14"/>
              </w:rPr>
            </w:pPr>
          </w:p>
        </w:tc>
      </w:tr>
      <w:tr w:rsidR="00795E1C" w:rsidRPr="001F1025" w:rsidTr="004A45B0">
        <w:tc>
          <w:tcPr>
            <w:tcW w:w="8096" w:type="dxa"/>
            <w:gridSpan w:val="8"/>
            <w:tcBorders>
              <w:top w:val="single" w:sz="4" w:space="0" w:color="C4CBF5"/>
              <w:left w:val="nil"/>
              <w:bottom w:val="single" w:sz="4" w:space="0" w:color="001D77"/>
              <w:right w:val="nil"/>
            </w:tcBorders>
          </w:tcPr>
          <w:p w:rsidR="00795E1C" w:rsidRPr="00D94E7D" w:rsidRDefault="00795E1C" w:rsidP="00BA2C1D">
            <w:pPr>
              <w:tabs>
                <w:tab w:val="left" w:pos="176"/>
              </w:tabs>
              <w:spacing w:line="259" w:lineRule="auto"/>
              <w:ind w:left="176" w:hanging="176"/>
              <w:rPr>
                <w:rFonts w:ascii="Fira Sans" w:hAnsi="Fira Sans"/>
                <w:b/>
                <w:sz w:val="14"/>
                <w:szCs w:val="14"/>
                <w:lang w:val="en-US"/>
              </w:rPr>
            </w:pPr>
            <w:r w:rsidRPr="00D94E7D">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p>
        </w:tc>
      </w:tr>
      <w:tr w:rsidR="00795E1C" w:rsidRPr="0059047B" w:rsidTr="006B2B4A">
        <w:tc>
          <w:tcPr>
            <w:tcW w:w="2443" w:type="dxa"/>
            <w:tcBorders>
              <w:top w:val="single" w:sz="2" w:space="0" w:color="001D77"/>
              <w:left w:val="nil"/>
              <w:bottom w:val="single" w:sz="2" w:space="0" w:color="001D77"/>
              <w:right w:val="single" w:sz="4" w:space="0" w:color="001D77"/>
            </w:tcBorders>
            <w:vAlign w:val="center"/>
          </w:tcPr>
          <w:p w:rsidR="00795E1C" w:rsidRPr="00D94E7D" w:rsidRDefault="00795E1C" w:rsidP="00795E1C">
            <w:pPr>
              <w:spacing w:before="40" w:after="40" w:line="259" w:lineRule="auto"/>
              <w:rPr>
                <w:rFonts w:ascii="Fira Sans" w:hAnsi="Fira Sans"/>
                <w:sz w:val="13"/>
                <w:szCs w:val="13"/>
                <w:lang w:val="en-US"/>
              </w:rPr>
            </w:pPr>
            <w:r w:rsidRPr="00D94E7D">
              <w:rPr>
                <w:rFonts w:ascii="Fira Sans" w:hAnsi="Fira Sans"/>
                <w:sz w:val="13"/>
                <w:szCs w:val="13"/>
                <w:lang w:val="en-US"/>
              </w:rPr>
              <w:t>remote work and similar forms of work</w:t>
            </w:r>
          </w:p>
        </w:tc>
        <w:tc>
          <w:tcPr>
            <w:tcW w:w="1101"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12,0</w:t>
            </w:r>
          </w:p>
        </w:tc>
        <w:tc>
          <w:tcPr>
            <w:tcW w:w="762"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8,3</w:t>
            </w:r>
          </w:p>
        </w:tc>
        <w:tc>
          <w:tcPr>
            <w:tcW w:w="1081" w:type="dxa"/>
            <w:gridSpan w:val="2"/>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28,0</w:t>
            </w:r>
          </w:p>
        </w:tc>
        <w:tc>
          <w:tcPr>
            <w:tcW w:w="850"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13,5</w:t>
            </w:r>
          </w:p>
        </w:tc>
        <w:tc>
          <w:tcPr>
            <w:tcW w:w="904"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18,2</w:t>
            </w:r>
          </w:p>
        </w:tc>
        <w:tc>
          <w:tcPr>
            <w:tcW w:w="955" w:type="dxa"/>
            <w:tcBorders>
              <w:top w:val="single" w:sz="4" w:space="0" w:color="001D77"/>
              <w:left w:val="single" w:sz="4" w:space="0" w:color="001D77"/>
              <w:bottom w:val="single" w:sz="2"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13,6</w:t>
            </w:r>
          </w:p>
        </w:tc>
      </w:tr>
      <w:tr w:rsidR="00795E1C" w:rsidRPr="0059047B" w:rsidTr="006B2B4A">
        <w:tc>
          <w:tcPr>
            <w:tcW w:w="2443" w:type="dxa"/>
            <w:tcBorders>
              <w:top w:val="single" w:sz="2" w:space="0" w:color="001D77"/>
              <w:left w:val="nil"/>
              <w:bottom w:val="single" w:sz="2" w:space="0" w:color="001D77"/>
              <w:right w:val="single" w:sz="4" w:space="0" w:color="001D77"/>
            </w:tcBorders>
          </w:tcPr>
          <w:p w:rsidR="00795E1C" w:rsidRPr="00D94E7D" w:rsidRDefault="00795E1C" w:rsidP="00795E1C">
            <w:pPr>
              <w:spacing w:before="40" w:after="40" w:line="259" w:lineRule="auto"/>
              <w:rPr>
                <w:rFonts w:ascii="Fira Sans" w:hAnsi="Fira Sans"/>
                <w:sz w:val="13"/>
                <w:szCs w:val="13"/>
                <w:lang w:val="en-US"/>
              </w:rPr>
            </w:pPr>
            <w:r w:rsidRPr="00D94E7D">
              <w:rPr>
                <w:rFonts w:ascii="Fira Sans" w:hAnsi="Fira Sans" w:cs="Fira Sans"/>
                <w:color w:val="000000"/>
                <w:sz w:val="13"/>
                <w:szCs w:val="13"/>
                <w:lang w:val="en-US"/>
              </w:rPr>
              <w:t>unplanned absence due to holidays, childcare, looking after family member etc.</w:t>
            </w:r>
          </w:p>
        </w:tc>
        <w:tc>
          <w:tcPr>
            <w:tcW w:w="1101"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5,2</w:t>
            </w:r>
          </w:p>
        </w:tc>
        <w:tc>
          <w:tcPr>
            <w:tcW w:w="762"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6,4</w:t>
            </w:r>
          </w:p>
        </w:tc>
        <w:tc>
          <w:tcPr>
            <w:tcW w:w="1081" w:type="dxa"/>
            <w:gridSpan w:val="2"/>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5,9</w:t>
            </w:r>
          </w:p>
        </w:tc>
        <w:tc>
          <w:tcPr>
            <w:tcW w:w="850"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6,5</w:t>
            </w:r>
          </w:p>
        </w:tc>
        <w:tc>
          <w:tcPr>
            <w:tcW w:w="904"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5,6</w:t>
            </w:r>
          </w:p>
        </w:tc>
        <w:tc>
          <w:tcPr>
            <w:tcW w:w="955" w:type="dxa"/>
            <w:tcBorders>
              <w:top w:val="single" w:sz="2" w:space="0" w:color="001D77"/>
              <w:left w:val="single" w:sz="4" w:space="0" w:color="001D77"/>
              <w:bottom w:val="single" w:sz="2"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9,1</w:t>
            </w:r>
          </w:p>
        </w:tc>
      </w:tr>
      <w:tr w:rsidR="00795E1C" w:rsidRPr="0059047B" w:rsidTr="006B2B4A">
        <w:tc>
          <w:tcPr>
            <w:tcW w:w="2443" w:type="dxa"/>
            <w:tcBorders>
              <w:top w:val="single" w:sz="2" w:space="0" w:color="001D77"/>
              <w:left w:val="nil"/>
              <w:bottom w:val="single" w:sz="2" w:space="0" w:color="001D77"/>
              <w:right w:val="single" w:sz="4" w:space="0" w:color="001D77"/>
            </w:tcBorders>
          </w:tcPr>
          <w:p w:rsidR="00795E1C" w:rsidRPr="008114CE" w:rsidRDefault="00795E1C" w:rsidP="00795E1C">
            <w:pPr>
              <w:spacing w:before="40" w:after="40" w:line="259" w:lineRule="auto"/>
              <w:rPr>
                <w:rFonts w:ascii="Fira Sans" w:hAnsi="Fira Sans"/>
                <w:sz w:val="13"/>
                <w:szCs w:val="13"/>
                <w:lang w:val="en-US"/>
              </w:rPr>
            </w:pPr>
            <w:r w:rsidRPr="008114CE">
              <w:rPr>
                <w:rFonts w:ascii="Fira Sans" w:hAnsi="Fira Sans" w:cs="Fira Sans"/>
                <w:color w:val="000000"/>
                <w:sz w:val="13"/>
                <w:szCs w:val="13"/>
                <w:lang w:val="en-US"/>
              </w:rPr>
              <w:t>absence of employees resulting from quarantine or other restrictions</w:t>
            </w:r>
          </w:p>
        </w:tc>
        <w:tc>
          <w:tcPr>
            <w:tcW w:w="1101"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4,7</w:t>
            </w:r>
          </w:p>
        </w:tc>
        <w:tc>
          <w:tcPr>
            <w:tcW w:w="762"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6,9</w:t>
            </w:r>
          </w:p>
        </w:tc>
        <w:tc>
          <w:tcPr>
            <w:tcW w:w="1081" w:type="dxa"/>
            <w:gridSpan w:val="2"/>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5,0</w:t>
            </w:r>
          </w:p>
        </w:tc>
        <w:tc>
          <w:tcPr>
            <w:tcW w:w="850"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6,8</w:t>
            </w:r>
          </w:p>
        </w:tc>
        <w:tc>
          <w:tcPr>
            <w:tcW w:w="904" w:type="dxa"/>
            <w:tcBorders>
              <w:top w:val="single" w:sz="2"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5,8</w:t>
            </w:r>
          </w:p>
        </w:tc>
        <w:tc>
          <w:tcPr>
            <w:tcW w:w="955" w:type="dxa"/>
            <w:tcBorders>
              <w:top w:val="single" w:sz="2" w:space="0" w:color="001D77"/>
              <w:left w:val="single" w:sz="4" w:space="0" w:color="001D77"/>
              <w:bottom w:val="single" w:sz="2"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18,3</w:t>
            </w:r>
          </w:p>
        </w:tc>
      </w:tr>
      <w:tr w:rsidR="003443F4" w:rsidRPr="0059047B" w:rsidTr="004A45B0">
        <w:trPr>
          <w:trHeight w:val="170"/>
        </w:trPr>
        <w:tc>
          <w:tcPr>
            <w:tcW w:w="8096" w:type="dxa"/>
            <w:gridSpan w:val="8"/>
            <w:tcBorders>
              <w:top w:val="single" w:sz="2" w:space="0" w:color="001D77"/>
              <w:left w:val="nil"/>
              <w:bottom w:val="single" w:sz="4" w:space="0" w:color="C4CBF5"/>
              <w:right w:val="nil"/>
            </w:tcBorders>
            <w:shd w:val="clear" w:color="auto" w:fill="C4CBF5"/>
          </w:tcPr>
          <w:p w:rsidR="003443F4" w:rsidRPr="00C75009" w:rsidRDefault="003443F4" w:rsidP="004A45B0">
            <w:pPr>
              <w:spacing w:line="240" w:lineRule="auto"/>
              <w:rPr>
                <w:rFonts w:ascii="Fira Sans" w:hAnsi="Fira Sans"/>
                <w:b/>
                <w:sz w:val="14"/>
                <w:szCs w:val="14"/>
              </w:rPr>
            </w:pPr>
          </w:p>
        </w:tc>
      </w:tr>
      <w:tr w:rsidR="00795E1C" w:rsidRPr="001F1025" w:rsidTr="004A45B0">
        <w:tc>
          <w:tcPr>
            <w:tcW w:w="8096" w:type="dxa"/>
            <w:gridSpan w:val="8"/>
            <w:tcBorders>
              <w:top w:val="single" w:sz="4" w:space="0" w:color="C4CBF5"/>
              <w:left w:val="nil"/>
              <w:bottom w:val="single" w:sz="4" w:space="0" w:color="001D77"/>
              <w:right w:val="nil"/>
            </w:tcBorders>
          </w:tcPr>
          <w:p w:rsidR="00795E1C" w:rsidRDefault="00795E1C" w:rsidP="00BA2C1D">
            <w:pPr>
              <w:tabs>
                <w:tab w:val="left" w:pos="176"/>
              </w:tabs>
              <w:spacing w:line="240" w:lineRule="auto"/>
              <w:ind w:left="176" w:hanging="176"/>
              <w:rPr>
                <w:rFonts w:ascii="Fira Sans" w:hAnsi="Fira Sans"/>
                <w:b/>
                <w:sz w:val="14"/>
                <w:szCs w:val="14"/>
                <w:lang w:val="en-US"/>
              </w:rPr>
            </w:pPr>
            <w:r w:rsidRPr="00461B16">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00795E1C" w:rsidRPr="003E25FF" w:rsidRDefault="00795E1C" w:rsidP="00BA2C1D">
            <w:pPr>
              <w:tabs>
                <w:tab w:val="left" w:pos="176"/>
              </w:tabs>
              <w:spacing w:line="240" w:lineRule="auto"/>
              <w:ind w:left="176"/>
              <w:rPr>
                <w:rFonts w:ascii="Fira Sans" w:hAnsi="Fira Sans"/>
                <w:b/>
                <w:sz w:val="14"/>
                <w:szCs w:val="14"/>
                <w:lang w:val="en-US"/>
              </w:rPr>
            </w:pPr>
            <w:r w:rsidRPr="00AE5770">
              <w:rPr>
                <w:rFonts w:ascii="Fira Sans" w:hAnsi="Fira Sans"/>
                <w:b/>
                <w:sz w:val="14"/>
                <w:szCs w:val="14"/>
                <w:lang w:val="en-US"/>
              </w:rPr>
              <w:t xml:space="preserve">Regardless of the </w:t>
            </w:r>
            <w:r>
              <w:rPr>
                <w:rFonts w:ascii="Fira Sans" w:hAnsi="Fira Sans"/>
                <w:b/>
                <w:sz w:val="14"/>
                <w:szCs w:val="14"/>
                <w:lang w:val="en-US"/>
              </w:rPr>
              <w:t>reason</w:t>
            </w:r>
            <w:r w:rsidRPr="00AE5770">
              <w:rPr>
                <w:rFonts w:ascii="Fira Sans" w:hAnsi="Fira Sans"/>
                <w:b/>
                <w:sz w:val="14"/>
                <w:szCs w:val="14"/>
                <w:lang w:val="en-US"/>
              </w:rPr>
              <w:t xml:space="preserve"> </w:t>
            </w:r>
            <w:r>
              <w:rPr>
                <w:rFonts w:ascii="Fira Sans" w:hAnsi="Fira Sans"/>
                <w:b/>
                <w:sz w:val="14"/>
                <w:szCs w:val="14"/>
                <w:lang w:val="en-US"/>
              </w:rPr>
              <w:t>for change</w:t>
            </w:r>
            <w:r w:rsidRPr="00AE5770">
              <w:rPr>
                <w:rFonts w:ascii="Fira Sans" w:hAnsi="Fira Sans"/>
                <w:b/>
                <w:sz w:val="14"/>
                <w:szCs w:val="14"/>
                <w:lang w:val="en-US"/>
              </w:rPr>
              <w:t xml:space="preserve"> and in comparison to the situation when there was no pandemic:</w:t>
            </w:r>
          </w:p>
        </w:tc>
      </w:tr>
      <w:tr w:rsidR="00795E1C" w:rsidRPr="0059047B" w:rsidTr="006B2B4A">
        <w:tc>
          <w:tcPr>
            <w:tcW w:w="2443" w:type="dxa"/>
            <w:tcBorders>
              <w:top w:val="single" w:sz="2" w:space="0" w:color="001D77"/>
              <w:left w:val="nil"/>
              <w:bottom w:val="single" w:sz="2" w:space="0" w:color="001D77"/>
              <w:right w:val="single" w:sz="4" w:space="0" w:color="001D77"/>
            </w:tcBorders>
            <w:vAlign w:val="center"/>
          </w:tcPr>
          <w:p w:rsidR="00795E1C" w:rsidRPr="00137E8E" w:rsidRDefault="00795E1C" w:rsidP="00795E1C">
            <w:pPr>
              <w:spacing w:before="40" w:after="40" w:line="259" w:lineRule="auto"/>
              <w:rPr>
                <w:rFonts w:ascii="Fira Sans" w:hAnsi="Fira Sans"/>
                <w:sz w:val="13"/>
                <w:szCs w:val="13"/>
                <w:lang w:val="en-US"/>
              </w:rPr>
            </w:pPr>
            <w:r w:rsidRPr="00137E8E">
              <w:rPr>
                <w:rFonts w:ascii="Fira Sans" w:hAnsi="Fira Sans" w:cs="Fira Sans"/>
                <w:color w:val="000000"/>
                <w:sz w:val="13"/>
                <w:szCs w:val="13"/>
                <w:lang w:val="en-US"/>
              </w:rPr>
              <w:t>change [%]</w:t>
            </w:r>
          </w:p>
        </w:tc>
        <w:tc>
          <w:tcPr>
            <w:tcW w:w="1101"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-7,3</w:t>
            </w:r>
          </w:p>
        </w:tc>
        <w:tc>
          <w:tcPr>
            <w:tcW w:w="762"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-16,4</w:t>
            </w:r>
          </w:p>
        </w:tc>
        <w:tc>
          <w:tcPr>
            <w:tcW w:w="1081" w:type="dxa"/>
            <w:gridSpan w:val="2"/>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-11,2</w:t>
            </w:r>
          </w:p>
        </w:tc>
        <w:tc>
          <w:tcPr>
            <w:tcW w:w="850"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-13,9</w:t>
            </w:r>
          </w:p>
        </w:tc>
        <w:tc>
          <w:tcPr>
            <w:tcW w:w="904" w:type="dxa"/>
            <w:tcBorders>
              <w:top w:val="single" w:sz="4" w:space="0" w:color="001D77"/>
              <w:left w:val="single" w:sz="4" w:space="0" w:color="001D77"/>
              <w:bottom w:val="single" w:sz="2" w:space="0" w:color="001D77"/>
              <w:right w:val="single" w:sz="4" w:space="0" w:color="001D77"/>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-17,5</w:t>
            </w:r>
          </w:p>
        </w:tc>
        <w:tc>
          <w:tcPr>
            <w:tcW w:w="955" w:type="dxa"/>
            <w:tcBorders>
              <w:top w:val="single" w:sz="4" w:space="0" w:color="001D77"/>
              <w:left w:val="single" w:sz="4" w:space="0" w:color="001D77"/>
              <w:bottom w:val="single" w:sz="2" w:space="0" w:color="001D77"/>
              <w:right w:val="nil"/>
            </w:tcBorders>
            <w:vAlign w:val="center"/>
          </w:tcPr>
          <w:p w:rsidR="00795E1C" w:rsidRPr="00514F14" w:rsidRDefault="00795E1C" w:rsidP="00795E1C">
            <w:pPr>
              <w:spacing w:line="259" w:lineRule="auto"/>
              <w:jc w:val="right"/>
              <w:rPr>
                <w:rFonts w:ascii="Fira Sans" w:hAnsi="Fira Sans"/>
                <w:color w:val="000000"/>
                <w:sz w:val="14"/>
                <w:szCs w:val="14"/>
              </w:rPr>
            </w:pPr>
            <w:r w:rsidRPr="00514F14">
              <w:rPr>
                <w:rFonts w:ascii="Fira Sans" w:hAnsi="Fira Sans"/>
                <w:color w:val="000000"/>
                <w:sz w:val="14"/>
                <w:szCs w:val="14"/>
              </w:rPr>
              <w:t>-62,8</w:t>
            </w:r>
          </w:p>
        </w:tc>
      </w:tr>
      <w:tr w:rsidR="003443F4" w:rsidRPr="0059047B" w:rsidTr="004A45B0">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3443F4" w:rsidRPr="00C75009" w:rsidRDefault="003443F4" w:rsidP="004A45B0">
            <w:pPr>
              <w:spacing w:line="240" w:lineRule="auto"/>
              <w:rPr>
                <w:rFonts w:ascii="Fira Sans" w:hAnsi="Fira Sans"/>
                <w:b/>
                <w:sz w:val="14"/>
                <w:szCs w:val="14"/>
              </w:rPr>
            </w:pPr>
          </w:p>
        </w:tc>
      </w:tr>
      <w:tr w:rsidR="00795E1C" w:rsidRPr="001F1025" w:rsidTr="004A45B0">
        <w:tc>
          <w:tcPr>
            <w:tcW w:w="8096" w:type="dxa"/>
            <w:gridSpan w:val="8"/>
            <w:tcBorders>
              <w:top w:val="single" w:sz="4" w:space="0" w:color="C4CBF5"/>
              <w:left w:val="nil"/>
              <w:bottom w:val="single" w:sz="2" w:space="0" w:color="001D77"/>
              <w:right w:val="nil"/>
            </w:tcBorders>
          </w:tcPr>
          <w:p w:rsidR="00795E1C" w:rsidRPr="00461B16" w:rsidRDefault="00795E1C" w:rsidP="00BA2C1D">
            <w:pPr>
              <w:spacing w:line="240" w:lineRule="auto"/>
              <w:ind w:left="176" w:hanging="176"/>
              <w:rPr>
                <w:rFonts w:ascii="Fira Sans" w:hAnsi="Fira Sans"/>
                <w:b/>
                <w:sz w:val="19"/>
                <w:szCs w:val="19"/>
                <w:lang w:val="en-US"/>
              </w:rPr>
            </w:pPr>
            <w:r w:rsidRPr="00461B16">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3F6F7D" w:rsidRPr="0059047B" w:rsidTr="006B2B4A">
        <w:tc>
          <w:tcPr>
            <w:tcW w:w="2443" w:type="dxa"/>
            <w:tcBorders>
              <w:top w:val="single" w:sz="2" w:space="0" w:color="001D77"/>
              <w:left w:val="nil"/>
              <w:bottom w:val="single" w:sz="2" w:space="0" w:color="001D77"/>
              <w:right w:val="single" w:sz="2" w:space="0" w:color="001D77"/>
            </w:tcBorders>
          </w:tcPr>
          <w:p w:rsidR="003F6F7D" w:rsidRDefault="003F6F7D" w:rsidP="003F6F7D">
            <w:pPr>
              <w:autoSpaceDE w:val="0"/>
              <w:autoSpaceDN w:val="0"/>
              <w:adjustRightInd w:val="0"/>
              <w:spacing w:before="40" w:after="40" w:line="259" w:lineRule="auto"/>
              <w:rPr>
                <w:rFonts w:ascii="Fira Sans" w:hAnsi="Fira Sans" w:cs="Fira Sans"/>
                <w:color w:val="000000"/>
                <w:sz w:val="13"/>
                <w:szCs w:val="13"/>
              </w:rPr>
            </w:pPr>
            <w:r w:rsidRPr="00461B16">
              <w:rPr>
                <w:rFonts w:ascii="Fira Sans" w:hAnsi="Fira Sans" w:cs="Fira Sans"/>
                <w:color w:val="000000"/>
                <w:sz w:val="13"/>
                <w:szCs w:val="13"/>
              </w:rPr>
              <w:t xml:space="preserve">less </w:t>
            </w:r>
            <w:proofErr w:type="spellStart"/>
            <w:r w:rsidRPr="00461B16">
              <w:rPr>
                <w:rFonts w:ascii="Fira Sans" w:hAnsi="Fira Sans" w:cs="Fira Sans"/>
                <w:color w:val="000000"/>
                <w:sz w:val="13"/>
                <w:szCs w:val="13"/>
              </w:rPr>
              <w:t>than</w:t>
            </w:r>
            <w:proofErr w:type="spellEnd"/>
            <w:r w:rsidRPr="00461B16">
              <w:rPr>
                <w:rFonts w:ascii="Fira Sans" w:hAnsi="Fira Sans" w:cs="Fira Sans"/>
                <w:color w:val="000000"/>
                <w:sz w:val="13"/>
                <w:szCs w:val="13"/>
              </w:rPr>
              <w:t xml:space="preserve"> a </w:t>
            </w:r>
            <w:proofErr w:type="spellStart"/>
            <w:r w:rsidRPr="00461B16">
              <w:rPr>
                <w:rFonts w:ascii="Fira Sans" w:hAnsi="Fira Sans" w:cs="Fira Sans"/>
                <w:color w:val="000000"/>
                <w:sz w:val="13"/>
                <w:szCs w:val="13"/>
              </w:rPr>
              <w:t>month</w:t>
            </w:r>
            <w:proofErr w:type="spellEnd"/>
          </w:p>
        </w:tc>
        <w:tc>
          <w:tcPr>
            <w:tcW w:w="1101"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1,4</w:t>
            </w:r>
          </w:p>
        </w:tc>
        <w:tc>
          <w:tcPr>
            <w:tcW w:w="762"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2,5</w:t>
            </w:r>
          </w:p>
        </w:tc>
        <w:tc>
          <w:tcPr>
            <w:tcW w:w="1081" w:type="dxa"/>
            <w:gridSpan w:val="2"/>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1,5</w:t>
            </w:r>
          </w:p>
        </w:tc>
        <w:tc>
          <w:tcPr>
            <w:tcW w:w="850"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4,2</w:t>
            </w:r>
          </w:p>
        </w:tc>
        <w:tc>
          <w:tcPr>
            <w:tcW w:w="904"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6,1</w:t>
            </w:r>
          </w:p>
        </w:tc>
        <w:tc>
          <w:tcPr>
            <w:tcW w:w="955" w:type="dxa"/>
            <w:tcBorders>
              <w:top w:val="single" w:sz="2" w:space="0" w:color="001D77"/>
              <w:left w:val="single" w:sz="2"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7,4</w:t>
            </w:r>
          </w:p>
        </w:tc>
      </w:tr>
      <w:tr w:rsidR="003F6F7D" w:rsidRPr="0059047B" w:rsidTr="006B2B4A">
        <w:tc>
          <w:tcPr>
            <w:tcW w:w="2443" w:type="dxa"/>
            <w:tcBorders>
              <w:top w:val="single" w:sz="2" w:space="0" w:color="001D77"/>
              <w:left w:val="nil"/>
              <w:bottom w:val="single" w:sz="2" w:space="0" w:color="001D77"/>
              <w:right w:val="single" w:sz="2" w:space="0" w:color="001D77"/>
            </w:tcBorders>
          </w:tcPr>
          <w:p w:rsidR="003F6F7D" w:rsidRDefault="003F6F7D" w:rsidP="003F6F7D">
            <w:pPr>
              <w:autoSpaceDE w:val="0"/>
              <w:autoSpaceDN w:val="0"/>
              <w:adjustRightInd w:val="0"/>
              <w:spacing w:before="40" w:after="40" w:line="259" w:lineRule="auto"/>
              <w:rPr>
                <w:rFonts w:ascii="Fira Sans" w:hAnsi="Fira Sans" w:cs="Fira Sans"/>
                <w:color w:val="000000"/>
                <w:sz w:val="13"/>
                <w:szCs w:val="13"/>
              </w:rPr>
            </w:pPr>
            <w:r w:rsidRPr="00461B16">
              <w:rPr>
                <w:rFonts w:ascii="Fira Sans" w:hAnsi="Fira Sans" w:cs="Fira Sans"/>
                <w:color w:val="000000"/>
                <w:sz w:val="13"/>
                <w:szCs w:val="13"/>
              </w:rPr>
              <w:t xml:space="preserve">circa 1 </w:t>
            </w:r>
            <w:proofErr w:type="spellStart"/>
            <w:r w:rsidRPr="00461B16">
              <w:rPr>
                <w:rFonts w:ascii="Fira Sans" w:hAnsi="Fira Sans" w:cs="Fira Sans"/>
                <w:color w:val="000000"/>
                <w:sz w:val="13"/>
                <w:szCs w:val="13"/>
              </w:rPr>
              <w:t>month</w:t>
            </w:r>
            <w:proofErr w:type="spellEnd"/>
          </w:p>
        </w:tc>
        <w:tc>
          <w:tcPr>
            <w:tcW w:w="1101"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5,9</w:t>
            </w:r>
          </w:p>
        </w:tc>
        <w:tc>
          <w:tcPr>
            <w:tcW w:w="762"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11,9</w:t>
            </w:r>
          </w:p>
        </w:tc>
        <w:tc>
          <w:tcPr>
            <w:tcW w:w="1081" w:type="dxa"/>
            <w:gridSpan w:val="2"/>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5,1</w:t>
            </w:r>
          </w:p>
        </w:tc>
        <w:tc>
          <w:tcPr>
            <w:tcW w:w="850"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6,5</w:t>
            </w:r>
          </w:p>
        </w:tc>
        <w:tc>
          <w:tcPr>
            <w:tcW w:w="904"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5,9</w:t>
            </w:r>
          </w:p>
        </w:tc>
        <w:tc>
          <w:tcPr>
            <w:tcW w:w="955" w:type="dxa"/>
            <w:tcBorders>
              <w:top w:val="single" w:sz="2" w:space="0" w:color="001D77"/>
              <w:left w:val="single" w:sz="2"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19,1</w:t>
            </w:r>
          </w:p>
        </w:tc>
      </w:tr>
      <w:tr w:rsidR="003F6F7D" w:rsidRPr="0059047B" w:rsidTr="006B2B4A">
        <w:tc>
          <w:tcPr>
            <w:tcW w:w="2443" w:type="dxa"/>
            <w:tcBorders>
              <w:top w:val="single" w:sz="2" w:space="0" w:color="001D77"/>
              <w:left w:val="nil"/>
              <w:bottom w:val="single" w:sz="2" w:space="0" w:color="001D77"/>
              <w:right w:val="single" w:sz="2" w:space="0" w:color="001D77"/>
            </w:tcBorders>
          </w:tcPr>
          <w:p w:rsidR="003F6F7D" w:rsidRDefault="003F6F7D" w:rsidP="003F6F7D">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2-</w:t>
            </w:r>
            <w:r w:rsidRPr="00722902">
              <w:rPr>
                <w:rFonts w:ascii="Fira Sans" w:hAnsi="Fira Sans" w:cs="Fira Sans"/>
                <w:color w:val="000000"/>
                <w:sz w:val="13"/>
                <w:szCs w:val="13"/>
              </w:rPr>
              <w:t xml:space="preserve">3 </w:t>
            </w:r>
            <w:proofErr w:type="spellStart"/>
            <w:r>
              <w:rPr>
                <w:rFonts w:ascii="Fira Sans" w:hAnsi="Fira Sans" w:cs="Fira Sans"/>
                <w:color w:val="000000"/>
                <w:sz w:val="13"/>
                <w:szCs w:val="13"/>
              </w:rPr>
              <w:t>months</w:t>
            </w:r>
            <w:proofErr w:type="spellEnd"/>
          </w:p>
        </w:tc>
        <w:tc>
          <w:tcPr>
            <w:tcW w:w="1101"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19,4</w:t>
            </w:r>
          </w:p>
        </w:tc>
        <w:tc>
          <w:tcPr>
            <w:tcW w:w="762"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32,7</w:t>
            </w:r>
          </w:p>
        </w:tc>
        <w:tc>
          <w:tcPr>
            <w:tcW w:w="1081" w:type="dxa"/>
            <w:gridSpan w:val="2"/>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27,3</w:t>
            </w:r>
          </w:p>
        </w:tc>
        <w:tc>
          <w:tcPr>
            <w:tcW w:w="850"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24,7</w:t>
            </w:r>
          </w:p>
        </w:tc>
        <w:tc>
          <w:tcPr>
            <w:tcW w:w="904"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27,8</w:t>
            </w:r>
          </w:p>
        </w:tc>
        <w:tc>
          <w:tcPr>
            <w:tcW w:w="955" w:type="dxa"/>
            <w:tcBorders>
              <w:top w:val="single" w:sz="2" w:space="0" w:color="001D77"/>
              <w:left w:val="single" w:sz="2"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37,5</w:t>
            </w:r>
          </w:p>
        </w:tc>
      </w:tr>
      <w:tr w:rsidR="003F6F7D" w:rsidRPr="0059047B" w:rsidTr="006B2B4A">
        <w:tc>
          <w:tcPr>
            <w:tcW w:w="2443" w:type="dxa"/>
            <w:tcBorders>
              <w:top w:val="single" w:sz="2" w:space="0" w:color="001D77"/>
              <w:left w:val="nil"/>
              <w:bottom w:val="single" w:sz="2" w:space="0" w:color="001D77"/>
              <w:right w:val="single" w:sz="2" w:space="0" w:color="001D77"/>
            </w:tcBorders>
          </w:tcPr>
          <w:p w:rsidR="003F6F7D" w:rsidRDefault="003F6F7D" w:rsidP="00A7030D">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4-</w:t>
            </w:r>
            <w:r w:rsidRPr="00722902">
              <w:rPr>
                <w:rFonts w:ascii="Fira Sans" w:hAnsi="Fira Sans" w:cs="Fira Sans"/>
                <w:color w:val="000000"/>
                <w:sz w:val="13"/>
                <w:szCs w:val="13"/>
              </w:rPr>
              <w:t xml:space="preserve">6 </w:t>
            </w:r>
            <w:proofErr w:type="spellStart"/>
            <w:r w:rsidR="00A7030D">
              <w:rPr>
                <w:rFonts w:ascii="Fira Sans" w:hAnsi="Fira Sans" w:cs="Fira Sans"/>
                <w:color w:val="000000"/>
                <w:sz w:val="13"/>
                <w:szCs w:val="13"/>
              </w:rPr>
              <w:t>months</w:t>
            </w:r>
            <w:proofErr w:type="spellEnd"/>
          </w:p>
        </w:tc>
        <w:tc>
          <w:tcPr>
            <w:tcW w:w="1101"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28,3</w:t>
            </w:r>
          </w:p>
        </w:tc>
        <w:tc>
          <w:tcPr>
            <w:tcW w:w="762"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25,0</w:t>
            </w:r>
          </w:p>
        </w:tc>
        <w:tc>
          <w:tcPr>
            <w:tcW w:w="1081" w:type="dxa"/>
            <w:gridSpan w:val="2"/>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19,7</w:t>
            </w:r>
          </w:p>
        </w:tc>
        <w:tc>
          <w:tcPr>
            <w:tcW w:w="850"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24,4</w:t>
            </w:r>
          </w:p>
        </w:tc>
        <w:tc>
          <w:tcPr>
            <w:tcW w:w="904"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14,6</w:t>
            </w:r>
          </w:p>
        </w:tc>
        <w:tc>
          <w:tcPr>
            <w:tcW w:w="955" w:type="dxa"/>
            <w:tcBorders>
              <w:top w:val="single" w:sz="2" w:space="0" w:color="001D77"/>
              <w:left w:val="single" w:sz="2"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29,5</w:t>
            </w:r>
          </w:p>
        </w:tc>
      </w:tr>
      <w:tr w:rsidR="003F6F7D" w:rsidRPr="0059047B" w:rsidTr="006B2B4A">
        <w:tc>
          <w:tcPr>
            <w:tcW w:w="2443" w:type="dxa"/>
            <w:tcBorders>
              <w:top w:val="single" w:sz="2" w:space="0" w:color="001D77"/>
              <w:left w:val="nil"/>
              <w:bottom w:val="single" w:sz="2" w:space="0" w:color="001D77"/>
              <w:right w:val="single" w:sz="2" w:space="0" w:color="001D77"/>
            </w:tcBorders>
          </w:tcPr>
          <w:p w:rsidR="003F6F7D" w:rsidRPr="003F106B" w:rsidRDefault="003F6F7D" w:rsidP="003F6F7D">
            <w:pPr>
              <w:autoSpaceDE w:val="0"/>
              <w:autoSpaceDN w:val="0"/>
              <w:adjustRightInd w:val="0"/>
              <w:spacing w:before="40" w:after="40" w:line="259" w:lineRule="auto"/>
              <w:rPr>
                <w:rFonts w:ascii="Fira Sans" w:hAnsi="Fira Sans" w:cs="Fira Sans"/>
                <w:color w:val="000000"/>
                <w:sz w:val="13"/>
                <w:szCs w:val="13"/>
              </w:rPr>
            </w:pPr>
            <w:proofErr w:type="spellStart"/>
            <w:r w:rsidRPr="00461B16">
              <w:rPr>
                <w:rFonts w:ascii="Fira Sans" w:hAnsi="Fira Sans" w:cs="Fira Sans"/>
                <w:color w:val="000000"/>
                <w:sz w:val="13"/>
                <w:szCs w:val="13"/>
              </w:rPr>
              <w:t>more</w:t>
            </w:r>
            <w:proofErr w:type="spellEnd"/>
            <w:r w:rsidRPr="00461B16">
              <w:rPr>
                <w:rFonts w:ascii="Fira Sans" w:hAnsi="Fira Sans" w:cs="Fira Sans"/>
                <w:color w:val="000000"/>
                <w:sz w:val="13"/>
                <w:szCs w:val="13"/>
              </w:rPr>
              <w:t xml:space="preserve"> </w:t>
            </w:r>
            <w:proofErr w:type="spellStart"/>
            <w:r w:rsidRPr="00461B16">
              <w:rPr>
                <w:rFonts w:ascii="Fira Sans" w:hAnsi="Fira Sans" w:cs="Fira Sans"/>
                <w:color w:val="000000"/>
                <w:sz w:val="13"/>
                <w:szCs w:val="13"/>
              </w:rPr>
              <w:t>than</w:t>
            </w:r>
            <w:proofErr w:type="spellEnd"/>
            <w:r w:rsidRPr="00461B16">
              <w:rPr>
                <w:rFonts w:ascii="Fira Sans" w:hAnsi="Fira Sans" w:cs="Fira Sans"/>
                <w:color w:val="000000"/>
                <w:sz w:val="13"/>
                <w:szCs w:val="13"/>
              </w:rPr>
              <w:t xml:space="preserve"> 6 </w:t>
            </w:r>
            <w:proofErr w:type="spellStart"/>
            <w:r w:rsidRPr="00461B16">
              <w:rPr>
                <w:rFonts w:ascii="Fira Sans" w:hAnsi="Fira Sans" w:cs="Fira Sans"/>
                <w:color w:val="000000"/>
                <w:sz w:val="13"/>
                <w:szCs w:val="13"/>
              </w:rPr>
              <w:t>months</w:t>
            </w:r>
            <w:proofErr w:type="spellEnd"/>
          </w:p>
        </w:tc>
        <w:tc>
          <w:tcPr>
            <w:tcW w:w="1101"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45,0</w:t>
            </w:r>
          </w:p>
        </w:tc>
        <w:tc>
          <w:tcPr>
            <w:tcW w:w="762"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27,9</w:t>
            </w:r>
          </w:p>
        </w:tc>
        <w:tc>
          <w:tcPr>
            <w:tcW w:w="1081" w:type="dxa"/>
            <w:gridSpan w:val="2"/>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46,4</w:t>
            </w:r>
          </w:p>
        </w:tc>
        <w:tc>
          <w:tcPr>
            <w:tcW w:w="850"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40,2</w:t>
            </w:r>
          </w:p>
        </w:tc>
        <w:tc>
          <w:tcPr>
            <w:tcW w:w="904" w:type="dxa"/>
            <w:tcBorders>
              <w:top w:val="single" w:sz="2" w:space="0" w:color="001D77"/>
              <w:left w:val="single" w:sz="2" w:space="0" w:color="001D77"/>
              <w:bottom w:val="single" w:sz="2" w:space="0" w:color="001D77"/>
              <w:right w:val="single" w:sz="2"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45,6</w:t>
            </w:r>
          </w:p>
        </w:tc>
        <w:tc>
          <w:tcPr>
            <w:tcW w:w="955" w:type="dxa"/>
            <w:tcBorders>
              <w:top w:val="single" w:sz="2" w:space="0" w:color="001D77"/>
              <w:left w:val="single" w:sz="2"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6,5</w:t>
            </w:r>
          </w:p>
        </w:tc>
      </w:tr>
      <w:tr w:rsidR="003443F4" w:rsidRPr="0059047B" w:rsidTr="004A45B0">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3443F4" w:rsidRPr="00C75009" w:rsidRDefault="003443F4" w:rsidP="004A45B0">
            <w:pPr>
              <w:spacing w:line="240" w:lineRule="auto"/>
              <w:rPr>
                <w:rFonts w:ascii="Fira Sans" w:hAnsi="Fira Sans"/>
                <w:b/>
                <w:sz w:val="14"/>
                <w:szCs w:val="14"/>
              </w:rPr>
            </w:pPr>
          </w:p>
        </w:tc>
      </w:tr>
      <w:tr w:rsidR="003F6F7D" w:rsidRPr="001F1025" w:rsidTr="004A45B0">
        <w:trPr>
          <w:trHeight w:val="366"/>
        </w:trPr>
        <w:tc>
          <w:tcPr>
            <w:tcW w:w="8096" w:type="dxa"/>
            <w:gridSpan w:val="8"/>
            <w:tcBorders>
              <w:top w:val="single" w:sz="4" w:space="0" w:color="C4CBF5"/>
              <w:left w:val="nil"/>
              <w:bottom w:val="single" w:sz="2" w:space="0" w:color="001D77"/>
              <w:right w:val="nil"/>
            </w:tcBorders>
          </w:tcPr>
          <w:p w:rsidR="003F6F7D" w:rsidRPr="006E0768" w:rsidRDefault="003F6F7D" w:rsidP="00BA2C1D">
            <w:pPr>
              <w:spacing w:line="259" w:lineRule="auto"/>
              <w:ind w:left="176" w:hanging="176"/>
              <w:rPr>
                <w:rFonts w:ascii="Fira Sans" w:hAnsi="Fira Sans"/>
                <w:b/>
                <w:sz w:val="14"/>
                <w:szCs w:val="14"/>
                <w:lang w:val="en-US"/>
              </w:rPr>
            </w:pPr>
            <w:r w:rsidRPr="003F6F7D">
              <w:rPr>
                <w:rFonts w:ascii="Fira Sans" w:hAnsi="Fira Sans"/>
                <w:b/>
                <w:sz w:val="14"/>
                <w:szCs w:val="14"/>
                <w:lang w:val="en-GB"/>
              </w:rPr>
              <w:t>5. What are your current predictions on your company’s level of investments in 2020 with reference to investments made in 2019?</w:t>
            </w:r>
          </w:p>
        </w:tc>
      </w:tr>
      <w:tr w:rsidR="003F6F7D" w:rsidRPr="0059047B" w:rsidTr="006B2B4A">
        <w:tc>
          <w:tcPr>
            <w:tcW w:w="2443" w:type="dxa"/>
            <w:tcBorders>
              <w:top w:val="single" w:sz="2" w:space="0" w:color="001D77"/>
              <w:left w:val="nil"/>
              <w:bottom w:val="single" w:sz="2" w:space="0" w:color="001D77"/>
              <w:right w:val="single" w:sz="4" w:space="0" w:color="001D77"/>
            </w:tcBorders>
            <w:vAlign w:val="center"/>
          </w:tcPr>
          <w:p w:rsidR="003F6F7D" w:rsidRPr="00137E8E" w:rsidRDefault="003F6F7D" w:rsidP="003F6F7D">
            <w:pPr>
              <w:spacing w:before="40" w:after="40" w:line="259" w:lineRule="auto"/>
              <w:rPr>
                <w:rFonts w:ascii="Fira Sans" w:hAnsi="Fira Sans"/>
                <w:sz w:val="13"/>
                <w:szCs w:val="13"/>
                <w:lang w:val="en-US"/>
              </w:rPr>
            </w:pPr>
            <w:r w:rsidRPr="00137E8E">
              <w:rPr>
                <w:rFonts w:ascii="Fira Sans" w:hAnsi="Fira Sans" w:cs="Fira Sans"/>
                <w:color w:val="000000"/>
                <w:sz w:val="13"/>
                <w:szCs w:val="13"/>
                <w:lang w:val="en-US"/>
              </w:rPr>
              <w:t>change [%]</w:t>
            </w:r>
          </w:p>
        </w:tc>
        <w:tc>
          <w:tcPr>
            <w:tcW w:w="1101"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-1,4</w:t>
            </w:r>
          </w:p>
        </w:tc>
        <w:tc>
          <w:tcPr>
            <w:tcW w:w="762"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-13,0</w:t>
            </w:r>
          </w:p>
        </w:tc>
        <w:tc>
          <w:tcPr>
            <w:tcW w:w="1081" w:type="dxa"/>
            <w:gridSpan w:val="2"/>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-12,7</w:t>
            </w:r>
          </w:p>
        </w:tc>
        <w:tc>
          <w:tcPr>
            <w:tcW w:w="850"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-18,4</w:t>
            </w:r>
          </w:p>
        </w:tc>
        <w:tc>
          <w:tcPr>
            <w:tcW w:w="904"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-1,1</w:t>
            </w:r>
          </w:p>
        </w:tc>
        <w:tc>
          <w:tcPr>
            <w:tcW w:w="955" w:type="dxa"/>
            <w:tcBorders>
              <w:top w:val="single" w:sz="4" w:space="0" w:color="001D77"/>
              <w:left w:val="single" w:sz="4"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-44,4</w:t>
            </w:r>
          </w:p>
        </w:tc>
      </w:tr>
      <w:tr w:rsidR="003443F4" w:rsidRPr="0059047B" w:rsidTr="004A45B0">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3443F4" w:rsidRPr="00C75009" w:rsidRDefault="003443F4" w:rsidP="004A45B0">
            <w:pPr>
              <w:spacing w:line="240" w:lineRule="auto"/>
              <w:rPr>
                <w:rFonts w:ascii="Fira Sans" w:hAnsi="Fira Sans"/>
                <w:b/>
                <w:sz w:val="14"/>
                <w:szCs w:val="14"/>
              </w:rPr>
            </w:pPr>
          </w:p>
        </w:tc>
      </w:tr>
      <w:tr w:rsidR="003443F4" w:rsidRPr="001F1025" w:rsidTr="004A45B0">
        <w:trPr>
          <w:trHeight w:val="366"/>
        </w:trPr>
        <w:tc>
          <w:tcPr>
            <w:tcW w:w="8096" w:type="dxa"/>
            <w:gridSpan w:val="8"/>
            <w:tcBorders>
              <w:top w:val="single" w:sz="4" w:space="0" w:color="C4CBF5"/>
              <w:left w:val="nil"/>
              <w:bottom w:val="single" w:sz="2" w:space="0" w:color="001D77"/>
              <w:right w:val="nil"/>
            </w:tcBorders>
          </w:tcPr>
          <w:p w:rsidR="003443F4" w:rsidRPr="003F6F7D" w:rsidRDefault="003F6F7D" w:rsidP="00BA2C1D">
            <w:pPr>
              <w:spacing w:line="259" w:lineRule="auto"/>
              <w:ind w:left="176" w:hanging="142"/>
              <w:rPr>
                <w:rFonts w:ascii="Fira Sans" w:hAnsi="Fira Sans"/>
                <w:b/>
                <w:sz w:val="14"/>
                <w:szCs w:val="14"/>
                <w:lang w:val="en-US"/>
              </w:rPr>
            </w:pPr>
            <w:r w:rsidRPr="003F6F7D">
              <w:rPr>
                <w:rFonts w:ascii="Fira Sans" w:hAnsi="Fira Sans"/>
                <w:b/>
                <w:sz w:val="14"/>
                <w:szCs w:val="14"/>
                <w:lang w:val="en-US"/>
              </w:rPr>
              <w:t>6. What will be in the current month an estimated change (in percentage) in level of employment in your company, with reference to the previous month?</w:t>
            </w:r>
          </w:p>
        </w:tc>
      </w:tr>
      <w:tr w:rsidR="003F6F7D" w:rsidRPr="0059047B" w:rsidTr="006B2B4A">
        <w:tc>
          <w:tcPr>
            <w:tcW w:w="2443" w:type="dxa"/>
            <w:tcBorders>
              <w:top w:val="single" w:sz="2" w:space="0" w:color="001D77"/>
              <w:left w:val="nil"/>
              <w:bottom w:val="single" w:sz="2" w:space="0" w:color="001D77"/>
              <w:right w:val="single" w:sz="4" w:space="0" w:color="001D77"/>
            </w:tcBorders>
            <w:vAlign w:val="center"/>
          </w:tcPr>
          <w:p w:rsidR="003F6F7D" w:rsidRPr="00137E8E" w:rsidRDefault="003F6F7D" w:rsidP="003F6F7D">
            <w:pPr>
              <w:spacing w:before="40" w:after="40" w:line="259" w:lineRule="auto"/>
              <w:rPr>
                <w:rFonts w:ascii="Fira Sans" w:hAnsi="Fira Sans"/>
                <w:sz w:val="13"/>
                <w:szCs w:val="13"/>
                <w:lang w:val="en-US"/>
              </w:rPr>
            </w:pPr>
            <w:r w:rsidRPr="00137E8E">
              <w:rPr>
                <w:rFonts w:ascii="Fira Sans" w:hAnsi="Fira Sans" w:cs="Fira Sans"/>
                <w:color w:val="000000"/>
                <w:sz w:val="13"/>
                <w:szCs w:val="13"/>
                <w:lang w:val="en-US"/>
              </w:rPr>
              <w:t>change [%]</w:t>
            </w:r>
          </w:p>
        </w:tc>
        <w:tc>
          <w:tcPr>
            <w:tcW w:w="1101"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-0,6</w:t>
            </w:r>
          </w:p>
        </w:tc>
        <w:tc>
          <w:tcPr>
            <w:tcW w:w="762"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-4,3</w:t>
            </w:r>
          </w:p>
        </w:tc>
        <w:tc>
          <w:tcPr>
            <w:tcW w:w="1081" w:type="dxa"/>
            <w:gridSpan w:val="2"/>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-1,2</w:t>
            </w:r>
          </w:p>
        </w:tc>
        <w:tc>
          <w:tcPr>
            <w:tcW w:w="850"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-2,3</w:t>
            </w:r>
          </w:p>
        </w:tc>
        <w:tc>
          <w:tcPr>
            <w:tcW w:w="904" w:type="dxa"/>
            <w:tcBorders>
              <w:top w:val="single" w:sz="4" w:space="0" w:color="001D77"/>
              <w:left w:val="single" w:sz="4" w:space="0" w:color="001D77"/>
              <w:bottom w:val="single" w:sz="2" w:space="0" w:color="001D77"/>
              <w:right w:val="single" w:sz="4" w:space="0" w:color="001D77"/>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-0,6</w:t>
            </w:r>
          </w:p>
        </w:tc>
        <w:tc>
          <w:tcPr>
            <w:tcW w:w="955" w:type="dxa"/>
            <w:tcBorders>
              <w:top w:val="single" w:sz="4" w:space="0" w:color="001D77"/>
              <w:left w:val="single" w:sz="4" w:space="0" w:color="001D77"/>
              <w:bottom w:val="single" w:sz="2" w:space="0" w:color="001D77"/>
              <w:right w:val="nil"/>
            </w:tcBorders>
            <w:vAlign w:val="center"/>
          </w:tcPr>
          <w:p w:rsidR="003F6F7D" w:rsidRPr="00514F14" w:rsidRDefault="003F6F7D" w:rsidP="003F6F7D">
            <w:pPr>
              <w:spacing w:line="259" w:lineRule="auto"/>
              <w:jc w:val="right"/>
              <w:rPr>
                <w:rFonts w:ascii="Fira Sans" w:hAnsi="Fira Sans"/>
                <w:color w:val="000000"/>
                <w:sz w:val="14"/>
                <w:szCs w:val="14"/>
              </w:rPr>
            </w:pPr>
            <w:r w:rsidRPr="00514F14">
              <w:rPr>
                <w:rFonts w:ascii="Fira Sans" w:hAnsi="Fira Sans"/>
                <w:color w:val="000000"/>
                <w:sz w:val="14"/>
                <w:szCs w:val="14"/>
              </w:rPr>
              <w:t>-18,9</w:t>
            </w:r>
          </w:p>
        </w:tc>
      </w:tr>
    </w:tbl>
    <w:p w:rsidR="009E42F2" w:rsidRDefault="009E42F2" w:rsidP="006121D3">
      <w:pPr>
        <w:spacing w:after="0"/>
        <w:rPr>
          <w:rFonts w:ascii="Fira Sans" w:hAnsi="Fira Sans"/>
          <w:sz w:val="16"/>
          <w:szCs w:val="16"/>
          <w:lang w:val="en-GB"/>
        </w:rPr>
      </w:pPr>
    </w:p>
    <w:p w:rsidR="00AB6D9B" w:rsidRPr="00404022" w:rsidRDefault="006121D3" w:rsidP="00404022">
      <w:pPr>
        <w:spacing w:after="0"/>
        <w:rPr>
          <w:rFonts w:ascii="Fira Sans" w:hAnsi="Fira Sans"/>
          <w:sz w:val="16"/>
          <w:szCs w:val="16"/>
          <w:lang w:val="en-GB"/>
        </w:rPr>
        <w:sectPr w:rsidR="00AB6D9B" w:rsidRPr="00404022"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r w:rsidR="00E011CF"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1F1025"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proofErr w:type="spellStart"/>
            <w:r w:rsidR="00062C3F" w:rsidRPr="00471D63">
              <w:rPr>
                <w:rFonts w:ascii="Fira Sans" w:hAnsi="Fira Sans" w:cs="Arial"/>
                <w:b/>
                <w:color w:val="000000" w:themeColor="text1"/>
                <w:sz w:val="20"/>
                <w:szCs w:val="28"/>
                <w:lang w:val="en-GB"/>
              </w:rPr>
              <w:t>Banaszek</w:t>
            </w:r>
            <w:proofErr w:type="spellEnd"/>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1F1025"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50"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C7168" w:rsidRDefault="00616B07" w:rsidP="00C75CAD">
                            <w:pPr>
                              <w:spacing w:before="120" w:after="120"/>
                              <w:rPr>
                                <w:rStyle w:val="Hipercze"/>
                                <w:rFonts w:cs="Arial"/>
                                <w:color w:val="001D77"/>
                                <w:sz w:val="18"/>
                                <w:szCs w:val="30"/>
                                <w:shd w:val="clear" w:color="auto" w:fill="F0F0F0"/>
                                <w:lang w:val="en-US"/>
                              </w:rPr>
                            </w:pPr>
                            <w:hyperlink r:id="rId56" w:history="1">
                              <w:r w:rsidR="00802264" w:rsidRPr="00FC7168">
                                <w:rPr>
                                  <w:rStyle w:val="Hipercze"/>
                                  <w:rFonts w:ascii="Fira Sans" w:hAnsi="Fira Sans" w:cs="Arial"/>
                                  <w:color w:val="001D77"/>
                                  <w:sz w:val="18"/>
                                  <w:szCs w:val="30"/>
                                  <w:shd w:val="clear" w:color="auto" w:fill="F0F0F0"/>
                                  <w:lang w:val="en-US"/>
                                </w:rPr>
                                <w:t>Business tendency in manufacturing</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construction</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trade and services</w:t>
                              </w:r>
                            </w:hyperlink>
                          </w:p>
                          <w:p w:rsidR="00802264" w:rsidRPr="00FC7168" w:rsidRDefault="00802264" w:rsidP="00AB6D25">
                            <w:pPr>
                              <w:rPr>
                                <w:rStyle w:val="Hipercze"/>
                                <w:rFonts w:ascii="Fira Sans" w:hAnsi="Fira Sans" w:cs="Arial"/>
                                <w:color w:val="001D77"/>
                                <w:sz w:val="18"/>
                                <w:szCs w:val="30"/>
                                <w:shd w:val="clear" w:color="auto" w:fill="F0F0F0"/>
                                <w:lang w:val="en-US"/>
                              </w:rPr>
                            </w:pP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616B07" w:rsidP="00C75CAD">
                            <w:pPr>
                              <w:spacing w:before="120" w:after="120"/>
                              <w:rPr>
                                <w:rStyle w:val="Hipercze"/>
                                <w:rFonts w:ascii="Fira Sans" w:hAnsi="Fira Sans" w:cs="Arial"/>
                                <w:color w:val="001D77"/>
                                <w:sz w:val="18"/>
                                <w:szCs w:val="30"/>
                                <w:shd w:val="clear" w:color="auto" w:fill="F0F0F0"/>
                                <w:lang w:val="en-US"/>
                              </w:rPr>
                            </w:pPr>
                            <w:hyperlink r:id="rId57"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02264" w:rsidRPr="00ED32D8" w:rsidRDefault="00616B07" w:rsidP="00C75CAD">
                            <w:pPr>
                              <w:spacing w:before="120" w:after="120"/>
                              <w:rPr>
                                <w:rStyle w:val="Hipercze"/>
                                <w:rFonts w:cs="Arial"/>
                                <w:color w:val="001D77"/>
                                <w:szCs w:val="30"/>
                                <w:shd w:val="clear" w:color="auto" w:fill="F0F0F0"/>
                                <w:lang w:val="en-US"/>
                              </w:rPr>
                            </w:pPr>
                            <w:hyperlink r:id="rId58" w:history="1">
                              <w:r w:rsidR="00802264">
                                <w:rPr>
                                  <w:rStyle w:val="Hipercze"/>
                                  <w:rFonts w:ascii="Fira Sans" w:hAnsi="Fira Sans" w:cs="Arial"/>
                                  <w:color w:val="001D77"/>
                                  <w:sz w:val="18"/>
                                  <w:szCs w:val="30"/>
                                  <w:shd w:val="clear" w:color="auto" w:fill="F0F0F0"/>
                                  <w:lang w:val="en-US"/>
                                </w:rPr>
                                <w:t>Business tendency</w:t>
                              </w:r>
                            </w:hyperlink>
                          </w:p>
                          <w:p w:rsidR="00802264" w:rsidRPr="00ED32D8" w:rsidRDefault="00802264"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C7168" w:rsidRDefault="003D590D" w:rsidP="00C75CAD">
                      <w:pPr>
                        <w:spacing w:before="120" w:after="120"/>
                        <w:rPr>
                          <w:rStyle w:val="Hipercze"/>
                          <w:rFonts w:cs="Arial"/>
                          <w:color w:val="001D77"/>
                          <w:sz w:val="18"/>
                          <w:szCs w:val="30"/>
                          <w:shd w:val="clear" w:color="auto" w:fill="F0F0F0"/>
                          <w:lang w:val="en-US"/>
                        </w:rPr>
                      </w:pPr>
                      <w:hyperlink r:id="rId59" w:history="1">
                        <w:r w:rsidR="00802264" w:rsidRPr="00FC7168">
                          <w:rPr>
                            <w:rStyle w:val="Hipercze"/>
                            <w:rFonts w:ascii="Fira Sans" w:hAnsi="Fira Sans" w:cs="Arial"/>
                            <w:color w:val="001D77"/>
                            <w:sz w:val="18"/>
                            <w:szCs w:val="30"/>
                            <w:shd w:val="clear" w:color="auto" w:fill="F0F0F0"/>
                            <w:lang w:val="en-US"/>
                          </w:rPr>
                          <w:t>Business tendency in manufacturing</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construction</w:t>
                        </w:r>
                        <w:r w:rsidR="00682422">
                          <w:rPr>
                            <w:rStyle w:val="Hipercze"/>
                            <w:rFonts w:ascii="Fira Sans" w:hAnsi="Fira Sans" w:cs="Arial"/>
                            <w:color w:val="001D77"/>
                            <w:sz w:val="18"/>
                            <w:szCs w:val="30"/>
                            <w:shd w:val="clear" w:color="auto" w:fill="F0F0F0"/>
                            <w:lang w:val="en-US"/>
                          </w:rPr>
                          <w:t>,</w:t>
                        </w:r>
                        <w:r w:rsidR="00802264" w:rsidRPr="00FC7168">
                          <w:rPr>
                            <w:rStyle w:val="Hipercze"/>
                            <w:rFonts w:ascii="Fira Sans" w:hAnsi="Fira Sans" w:cs="Arial"/>
                            <w:color w:val="001D77"/>
                            <w:sz w:val="18"/>
                            <w:szCs w:val="30"/>
                            <w:shd w:val="clear" w:color="auto" w:fill="F0F0F0"/>
                            <w:lang w:val="en-US"/>
                          </w:rPr>
                          <w:t xml:space="preserve"> trade and services</w:t>
                        </w:r>
                      </w:hyperlink>
                    </w:p>
                    <w:p w:rsidR="00802264" w:rsidRPr="00FC7168" w:rsidRDefault="00802264" w:rsidP="00AB6D25">
                      <w:pPr>
                        <w:rPr>
                          <w:rStyle w:val="Hipercze"/>
                          <w:rFonts w:ascii="Fira Sans" w:hAnsi="Fira Sans" w:cs="Arial"/>
                          <w:color w:val="001D77"/>
                          <w:sz w:val="18"/>
                          <w:szCs w:val="30"/>
                          <w:shd w:val="clear" w:color="auto" w:fill="F0F0F0"/>
                          <w:lang w:val="en-US"/>
                        </w:rPr>
                      </w:pP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3D590D" w:rsidP="00C75CAD">
                      <w:pPr>
                        <w:spacing w:before="120" w:after="120"/>
                        <w:rPr>
                          <w:rStyle w:val="Hipercze"/>
                          <w:rFonts w:ascii="Fira Sans" w:hAnsi="Fira Sans" w:cs="Arial"/>
                          <w:color w:val="001D77"/>
                          <w:sz w:val="18"/>
                          <w:szCs w:val="30"/>
                          <w:shd w:val="clear" w:color="auto" w:fill="F0F0F0"/>
                          <w:lang w:val="en-US"/>
                        </w:rPr>
                      </w:pPr>
                      <w:hyperlink r:id="rId60"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802264" w:rsidRPr="00ED32D8" w:rsidRDefault="003D590D" w:rsidP="00C75CAD">
                      <w:pPr>
                        <w:spacing w:before="120" w:after="120"/>
                        <w:rPr>
                          <w:rStyle w:val="Hipercze"/>
                          <w:rFonts w:cs="Arial"/>
                          <w:color w:val="001D77"/>
                          <w:szCs w:val="30"/>
                          <w:shd w:val="clear" w:color="auto" w:fill="F0F0F0"/>
                          <w:lang w:val="en-US"/>
                        </w:rPr>
                      </w:pPr>
                      <w:hyperlink r:id="rId61" w:history="1">
                        <w:r w:rsidR="00802264">
                          <w:rPr>
                            <w:rStyle w:val="Hipercze"/>
                            <w:rFonts w:ascii="Fira Sans" w:hAnsi="Fira Sans" w:cs="Arial"/>
                            <w:color w:val="001D77"/>
                            <w:sz w:val="18"/>
                            <w:szCs w:val="30"/>
                            <w:shd w:val="clear" w:color="auto" w:fill="F0F0F0"/>
                            <w:lang w:val="en-US"/>
                          </w:rPr>
                          <w:t>Business tendency</w:t>
                        </w:r>
                      </w:hyperlink>
                    </w:p>
                    <w:p w:rsidR="00802264" w:rsidRPr="00ED32D8" w:rsidRDefault="00802264"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07" w:rsidRDefault="00616B07" w:rsidP="000662E2">
      <w:pPr>
        <w:spacing w:after="0" w:line="240" w:lineRule="auto"/>
      </w:pPr>
      <w:r>
        <w:separator/>
      </w:r>
    </w:p>
  </w:endnote>
  <w:endnote w:type="continuationSeparator" w:id="0">
    <w:p w:rsidR="00616B07" w:rsidRDefault="00616B0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02264" w:rsidRPr="00B7359B" w:rsidRDefault="0080226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7E7EC1">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02264" w:rsidRPr="002B1A65" w:rsidRDefault="0080226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A599C">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07" w:rsidRDefault="00616B07" w:rsidP="000662E2">
      <w:pPr>
        <w:spacing w:after="0" w:line="240" w:lineRule="auto"/>
      </w:pPr>
      <w:r>
        <w:separator/>
      </w:r>
    </w:p>
  </w:footnote>
  <w:footnote w:type="continuationSeparator" w:id="0">
    <w:p w:rsidR="00616B07" w:rsidRDefault="00616B07" w:rsidP="000662E2">
      <w:pPr>
        <w:spacing w:after="0" w:line="240" w:lineRule="auto"/>
      </w:pPr>
      <w:r>
        <w:continuationSeparator/>
      </w:r>
    </w:p>
  </w:footnote>
  <w:footnote w:id="1">
    <w:p w:rsidR="00802264" w:rsidRPr="00636B46" w:rsidRDefault="00802264"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2">
    <w:p w:rsidR="00DA04C7" w:rsidRDefault="00DA04C7"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DA04C7" w:rsidRPr="008C1F32" w:rsidRDefault="00DA04C7"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02264" w:rsidRDefault="008022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02264" w:rsidRDefault="0080226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02264" w:rsidRPr="000201D2" w:rsidRDefault="00CC3523" w:rsidP="00F37172">
                          <w:pPr>
                            <w:jc w:val="both"/>
                            <w:rPr>
                              <w:rFonts w:ascii="Fira Sans SemiBold" w:hAnsi="Fira Sans SemiBold"/>
                              <w:color w:val="001D77"/>
                              <w:sz w:val="19"/>
                              <w:szCs w:val="19"/>
                            </w:rPr>
                          </w:pPr>
                          <w:r>
                            <w:rPr>
                              <w:rFonts w:ascii="Fira Sans SemiBold" w:hAnsi="Fira Sans SemiBold"/>
                              <w:color w:val="001D77"/>
                              <w:sz w:val="19"/>
                              <w:szCs w:val="19"/>
                            </w:rPr>
                            <w:t>20</w:t>
                          </w:r>
                          <w:r w:rsidR="00802264">
                            <w:rPr>
                              <w:rFonts w:ascii="Fira Sans SemiBold" w:hAnsi="Fira Sans SemiBold"/>
                              <w:color w:val="001D77"/>
                              <w:sz w:val="19"/>
                              <w:szCs w:val="19"/>
                            </w:rPr>
                            <w:t>.</w:t>
                          </w:r>
                          <w:r>
                            <w:rPr>
                              <w:rFonts w:ascii="Fira Sans SemiBold" w:hAnsi="Fira Sans SemiBold"/>
                              <w:color w:val="001D77"/>
                              <w:sz w:val="19"/>
                              <w:szCs w:val="19"/>
                            </w:rPr>
                            <w:t>11</w:t>
                          </w:r>
                          <w:r w:rsidR="00802264">
                            <w:rPr>
                              <w:rFonts w:ascii="Fira Sans SemiBold" w:hAnsi="Fira Sans SemiBold"/>
                              <w:color w:val="001D77"/>
                              <w:sz w:val="19"/>
                              <w:szCs w:val="19"/>
                            </w:rPr>
                            <w:t>.</w:t>
                          </w:r>
                          <w:r w:rsidR="00802264"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802264" w:rsidRPr="000201D2" w:rsidRDefault="00CC3523" w:rsidP="00F37172">
                    <w:pPr>
                      <w:jc w:val="both"/>
                      <w:rPr>
                        <w:rFonts w:ascii="Fira Sans SemiBold" w:hAnsi="Fira Sans SemiBold"/>
                        <w:color w:val="001D77"/>
                        <w:sz w:val="19"/>
                        <w:szCs w:val="19"/>
                      </w:rPr>
                    </w:pPr>
                    <w:r>
                      <w:rPr>
                        <w:rFonts w:ascii="Fira Sans SemiBold" w:hAnsi="Fira Sans SemiBold"/>
                        <w:color w:val="001D77"/>
                        <w:sz w:val="19"/>
                        <w:szCs w:val="19"/>
                      </w:rPr>
                      <w:t>20</w:t>
                    </w:r>
                    <w:r w:rsidR="00802264">
                      <w:rPr>
                        <w:rFonts w:ascii="Fira Sans SemiBold" w:hAnsi="Fira Sans SemiBold"/>
                        <w:color w:val="001D77"/>
                        <w:sz w:val="19"/>
                        <w:szCs w:val="19"/>
                      </w:rPr>
                      <w:t>.</w:t>
                    </w:r>
                    <w:r>
                      <w:rPr>
                        <w:rFonts w:ascii="Fira Sans SemiBold" w:hAnsi="Fira Sans SemiBold"/>
                        <w:color w:val="001D77"/>
                        <w:sz w:val="19"/>
                        <w:szCs w:val="19"/>
                      </w:rPr>
                      <w:t>11</w:t>
                    </w:r>
                    <w:r w:rsidR="00802264">
                      <w:rPr>
                        <w:rFonts w:ascii="Fira Sans SemiBold" w:hAnsi="Fira Sans SemiBold"/>
                        <w:color w:val="001D77"/>
                        <w:sz w:val="19"/>
                        <w:szCs w:val="19"/>
                      </w:rPr>
                      <w:t>.</w:t>
                    </w:r>
                    <w:r w:rsidR="00802264"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p>
  <w:p w:rsidR="00802264" w:rsidRDefault="008022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3.6pt;height:125.4pt;visibility:visible;mso-wrap-style:square" o:bullet="t">
        <v:imagedata r:id="rId1" o:title=""/>
      </v:shape>
    </w:pict>
  </w:numPicBullet>
  <w:numPicBullet w:numPicBulletId="1">
    <w:pict>
      <v:shape id="_x0000_i1057" type="#_x0000_t75" style="width:123.6pt;height:125.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D83"/>
    <w:rsid w:val="000152F5"/>
    <w:rsid w:val="00016D37"/>
    <w:rsid w:val="00017F67"/>
    <w:rsid w:val="000201D2"/>
    <w:rsid w:val="0002046D"/>
    <w:rsid w:val="00020E95"/>
    <w:rsid w:val="00021EA2"/>
    <w:rsid w:val="00022286"/>
    <w:rsid w:val="00022730"/>
    <w:rsid w:val="000238AC"/>
    <w:rsid w:val="000259F3"/>
    <w:rsid w:val="00026E44"/>
    <w:rsid w:val="00034B19"/>
    <w:rsid w:val="000353EA"/>
    <w:rsid w:val="000366E9"/>
    <w:rsid w:val="00040963"/>
    <w:rsid w:val="00041821"/>
    <w:rsid w:val="00043A21"/>
    <w:rsid w:val="0004582E"/>
    <w:rsid w:val="0004594F"/>
    <w:rsid w:val="00050C96"/>
    <w:rsid w:val="00051931"/>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3461"/>
    <w:rsid w:val="000F35C3"/>
    <w:rsid w:val="000F42CD"/>
    <w:rsid w:val="000F6A40"/>
    <w:rsid w:val="001005D5"/>
    <w:rsid w:val="001011C3"/>
    <w:rsid w:val="00101BB6"/>
    <w:rsid w:val="001027F5"/>
    <w:rsid w:val="00104D1C"/>
    <w:rsid w:val="00106FE0"/>
    <w:rsid w:val="00110D87"/>
    <w:rsid w:val="00110DEB"/>
    <w:rsid w:val="00112E06"/>
    <w:rsid w:val="001132EF"/>
    <w:rsid w:val="00114DB9"/>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E8E"/>
    <w:rsid w:val="001423B6"/>
    <w:rsid w:val="001448A7"/>
    <w:rsid w:val="00144913"/>
    <w:rsid w:val="0014596C"/>
    <w:rsid w:val="00145AC2"/>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51D"/>
    <w:rsid w:val="00165E66"/>
    <w:rsid w:val="0017010B"/>
    <w:rsid w:val="00171A1E"/>
    <w:rsid w:val="00172E2E"/>
    <w:rsid w:val="001762A6"/>
    <w:rsid w:val="00176881"/>
    <w:rsid w:val="00177A58"/>
    <w:rsid w:val="00180135"/>
    <w:rsid w:val="0018029F"/>
    <w:rsid w:val="00182C12"/>
    <w:rsid w:val="0018424E"/>
    <w:rsid w:val="001866DD"/>
    <w:rsid w:val="00186B0A"/>
    <w:rsid w:val="00187A01"/>
    <w:rsid w:val="00187EC6"/>
    <w:rsid w:val="0019042A"/>
    <w:rsid w:val="00191705"/>
    <w:rsid w:val="00193BDE"/>
    <w:rsid w:val="001951DA"/>
    <w:rsid w:val="001962C2"/>
    <w:rsid w:val="001A1B86"/>
    <w:rsid w:val="001A1D09"/>
    <w:rsid w:val="001A25AA"/>
    <w:rsid w:val="001A3EF8"/>
    <w:rsid w:val="001A42E2"/>
    <w:rsid w:val="001A5C5E"/>
    <w:rsid w:val="001A6FD0"/>
    <w:rsid w:val="001B0EA4"/>
    <w:rsid w:val="001B24E0"/>
    <w:rsid w:val="001B4361"/>
    <w:rsid w:val="001B48F9"/>
    <w:rsid w:val="001B56B5"/>
    <w:rsid w:val="001B64F3"/>
    <w:rsid w:val="001C13B2"/>
    <w:rsid w:val="001C2275"/>
    <w:rsid w:val="001C2A88"/>
    <w:rsid w:val="001C3269"/>
    <w:rsid w:val="001C5728"/>
    <w:rsid w:val="001D1DB4"/>
    <w:rsid w:val="001D477A"/>
    <w:rsid w:val="001D5205"/>
    <w:rsid w:val="001D5454"/>
    <w:rsid w:val="001E11CC"/>
    <w:rsid w:val="001E1427"/>
    <w:rsid w:val="001E14AC"/>
    <w:rsid w:val="001E155C"/>
    <w:rsid w:val="001E480E"/>
    <w:rsid w:val="001E668B"/>
    <w:rsid w:val="001E6930"/>
    <w:rsid w:val="001E7E7E"/>
    <w:rsid w:val="001F0737"/>
    <w:rsid w:val="001F0B09"/>
    <w:rsid w:val="001F0E57"/>
    <w:rsid w:val="001F1025"/>
    <w:rsid w:val="001F135A"/>
    <w:rsid w:val="001F1BE1"/>
    <w:rsid w:val="001F2BFF"/>
    <w:rsid w:val="001F4170"/>
    <w:rsid w:val="001F74D7"/>
    <w:rsid w:val="0020416B"/>
    <w:rsid w:val="0020428C"/>
    <w:rsid w:val="002053BC"/>
    <w:rsid w:val="00205545"/>
    <w:rsid w:val="00205BC2"/>
    <w:rsid w:val="00207ED8"/>
    <w:rsid w:val="002105E1"/>
    <w:rsid w:val="002112C0"/>
    <w:rsid w:val="0021378D"/>
    <w:rsid w:val="002140F5"/>
    <w:rsid w:val="00216024"/>
    <w:rsid w:val="002213DC"/>
    <w:rsid w:val="00222263"/>
    <w:rsid w:val="002230ED"/>
    <w:rsid w:val="00223BC5"/>
    <w:rsid w:val="00223D5A"/>
    <w:rsid w:val="00224708"/>
    <w:rsid w:val="002248CD"/>
    <w:rsid w:val="00224BF7"/>
    <w:rsid w:val="00224FBD"/>
    <w:rsid w:val="00230A7E"/>
    <w:rsid w:val="002322D3"/>
    <w:rsid w:val="00232A7A"/>
    <w:rsid w:val="002367B3"/>
    <w:rsid w:val="00236D7C"/>
    <w:rsid w:val="0023792A"/>
    <w:rsid w:val="00245099"/>
    <w:rsid w:val="002476AC"/>
    <w:rsid w:val="00250845"/>
    <w:rsid w:val="00250B60"/>
    <w:rsid w:val="002514D2"/>
    <w:rsid w:val="00252628"/>
    <w:rsid w:val="002574F9"/>
    <w:rsid w:val="00261B09"/>
    <w:rsid w:val="00262393"/>
    <w:rsid w:val="00263742"/>
    <w:rsid w:val="002645C6"/>
    <w:rsid w:val="00265889"/>
    <w:rsid w:val="00265A1A"/>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0550"/>
    <w:rsid w:val="002C22D7"/>
    <w:rsid w:val="002C393E"/>
    <w:rsid w:val="002C39DC"/>
    <w:rsid w:val="002C4FF0"/>
    <w:rsid w:val="002C5B73"/>
    <w:rsid w:val="002D3F81"/>
    <w:rsid w:val="002D5776"/>
    <w:rsid w:val="002D599E"/>
    <w:rsid w:val="002D5A7F"/>
    <w:rsid w:val="002E6140"/>
    <w:rsid w:val="002E6985"/>
    <w:rsid w:val="002E71B6"/>
    <w:rsid w:val="002E76EA"/>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29BB"/>
    <w:rsid w:val="00313AEB"/>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0AE0"/>
    <w:rsid w:val="00371234"/>
    <w:rsid w:val="0037141A"/>
    <w:rsid w:val="00373882"/>
    <w:rsid w:val="0037449B"/>
    <w:rsid w:val="00374CAC"/>
    <w:rsid w:val="00374D34"/>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5B72"/>
    <w:rsid w:val="003B6025"/>
    <w:rsid w:val="003B6C19"/>
    <w:rsid w:val="003C0845"/>
    <w:rsid w:val="003C4464"/>
    <w:rsid w:val="003C4528"/>
    <w:rsid w:val="003C4724"/>
    <w:rsid w:val="003C59E0"/>
    <w:rsid w:val="003C6C8D"/>
    <w:rsid w:val="003C7969"/>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66B5"/>
    <w:rsid w:val="003E781B"/>
    <w:rsid w:val="003F4C97"/>
    <w:rsid w:val="003F4E4F"/>
    <w:rsid w:val="003F5CAE"/>
    <w:rsid w:val="003F6F7D"/>
    <w:rsid w:val="003F7B62"/>
    <w:rsid w:val="003F7FE6"/>
    <w:rsid w:val="004002B7"/>
    <w:rsid w:val="00401588"/>
    <w:rsid w:val="00401F88"/>
    <w:rsid w:val="00403A17"/>
    <w:rsid w:val="00403C6B"/>
    <w:rsid w:val="00404022"/>
    <w:rsid w:val="004040CC"/>
    <w:rsid w:val="0040435C"/>
    <w:rsid w:val="00404E5B"/>
    <w:rsid w:val="0040505F"/>
    <w:rsid w:val="00406CF1"/>
    <w:rsid w:val="00411589"/>
    <w:rsid w:val="004118D1"/>
    <w:rsid w:val="00413D76"/>
    <w:rsid w:val="004159FA"/>
    <w:rsid w:val="004169C5"/>
    <w:rsid w:val="004206E0"/>
    <w:rsid w:val="00420979"/>
    <w:rsid w:val="0042323E"/>
    <w:rsid w:val="004232C1"/>
    <w:rsid w:val="00423D86"/>
    <w:rsid w:val="0042406F"/>
    <w:rsid w:val="0042446D"/>
    <w:rsid w:val="0042486E"/>
    <w:rsid w:val="00427BF8"/>
    <w:rsid w:val="00430375"/>
    <w:rsid w:val="00430FBF"/>
    <w:rsid w:val="00431C02"/>
    <w:rsid w:val="00432D84"/>
    <w:rsid w:val="00432E3F"/>
    <w:rsid w:val="004335CF"/>
    <w:rsid w:val="00433981"/>
    <w:rsid w:val="004356F0"/>
    <w:rsid w:val="004366B1"/>
    <w:rsid w:val="00437395"/>
    <w:rsid w:val="00443E3C"/>
    <w:rsid w:val="00445047"/>
    <w:rsid w:val="00445683"/>
    <w:rsid w:val="00445A7C"/>
    <w:rsid w:val="0044644A"/>
    <w:rsid w:val="00446E6F"/>
    <w:rsid w:val="0045269C"/>
    <w:rsid w:val="0045286A"/>
    <w:rsid w:val="004537F0"/>
    <w:rsid w:val="00453E1F"/>
    <w:rsid w:val="00454346"/>
    <w:rsid w:val="004546ED"/>
    <w:rsid w:val="00454A5C"/>
    <w:rsid w:val="004553E8"/>
    <w:rsid w:val="00457611"/>
    <w:rsid w:val="004600F1"/>
    <w:rsid w:val="00460B52"/>
    <w:rsid w:val="00461CA9"/>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82BBE"/>
    <w:rsid w:val="00482FAD"/>
    <w:rsid w:val="00483C65"/>
    <w:rsid w:val="004853D3"/>
    <w:rsid w:val="00495D50"/>
    <w:rsid w:val="0049621B"/>
    <w:rsid w:val="00497E9D"/>
    <w:rsid w:val="004A569A"/>
    <w:rsid w:val="004A592F"/>
    <w:rsid w:val="004A599C"/>
    <w:rsid w:val="004A640B"/>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FBF"/>
    <w:rsid w:val="004E070B"/>
    <w:rsid w:val="004E1B1E"/>
    <w:rsid w:val="004E6A4F"/>
    <w:rsid w:val="004E6AB5"/>
    <w:rsid w:val="004E6B05"/>
    <w:rsid w:val="004E7DEA"/>
    <w:rsid w:val="004F03D7"/>
    <w:rsid w:val="004F0923"/>
    <w:rsid w:val="004F096D"/>
    <w:rsid w:val="004F0C3C"/>
    <w:rsid w:val="004F2AEE"/>
    <w:rsid w:val="004F3066"/>
    <w:rsid w:val="004F4B2E"/>
    <w:rsid w:val="004F63FC"/>
    <w:rsid w:val="00500DE2"/>
    <w:rsid w:val="0050144E"/>
    <w:rsid w:val="0050225F"/>
    <w:rsid w:val="005027AB"/>
    <w:rsid w:val="0050498B"/>
    <w:rsid w:val="00505A92"/>
    <w:rsid w:val="00506FD7"/>
    <w:rsid w:val="0051254F"/>
    <w:rsid w:val="00512936"/>
    <w:rsid w:val="00513117"/>
    <w:rsid w:val="0051326F"/>
    <w:rsid w:val="00515FBC"/>
    <w:rsid w:val="005175A1"/>
    <w:rsid w:val="005203F1"/>
    <w:rsid w:val="00521BC3"/>
    <w:rsid w:val="00521CED"/>
    <w:rsid w:val="00523DD7"/>
    <w:rsid w:val="00524732"/>
    <w:rsid w:val="00526B0F"/>
    <w:rsid w:val="00530791"/>
    <w:rsid w:val="00530B2D"/>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35B6"/>
    <w:rsid w:val="0058585A"/>
    <w:rsid w:val="005864BA"/>
    <w:rsid w:val="005916D7"/>
    <w:rsid w:val="005A19C5"/>
    <w:rsid w:val="005A1C1A"/>
    <w:rsid w:val="005A50E2"/>
    <w:rsid w:val="005A65A0"/>
    <w:rsid w:val="005A698C"/>
    <w:rsid w:val="005A6F50"/>
    <w:rsid w:val="005B11DA"/>
    <w:rsid w:val="005B2433"/>
    <w:rsid w:val="005B2A39"/>
    <w:rsid w:val="005B44E2"/>
    <w:rsid w:val="005B5280"/>
    <w:rsid w:val="005C023D"/>
    <w:rsid w:val="005C4C57"/>
    <w:rsid w:val="005C4F00"/>
    <w:rsid w:val="005D25A3"/>
    <w:rsid w:val="005D6CCF"/>
    <w:rsid w:val="005D77FB"/>
    <w:rsid w:val="005D7C1F"/>
    <w:rsid w:val="005E0799"/>
    <w:rsid w:val="005E0CA8"/>
    <w:rsid w:val="005E14A3"/>
    <w:rsid w:val="005E2CB6"/>
    <w:rsid w:val="005E4261"/>
    <w:rsid w:val="005E4ABD"/>
    <w:rsid w:val="005E516F"/>
    <w:rsid w:val="005E589A"/>
    <w:rsid w:val="005E5E39"/>
    <w:rsid w:val="005E7679"/>
    <w:rsid w:val="005F0DD0"/>
    <w:rsid w:val="005F1468"/>
    <w:rsid w:val="005F3E18"/>
    <w:rsid w:val="005F3FB6"/>
    <w:rsid w:val="005F4FE0"/>
    <w:rsid w:val="005F5A80"/>
    <w:rsid w:val="005F604A"/>
    <w:rsid w:val="005F6701"/>
    <w:rsid w:val="005F6DFA"/>
    <w:rsid w:val="00600845"/>
    <w:rsid w:val="00601033"/>
    <w:rsid w:val="006016E5"/>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2145C"/>
    <w:rsid w:val="006218D3"/>
    <w:rsid w:val="00623AEC"/>
    <w:rsid w:val="006260AF"/>
    <w:rsid w:val="0063078C"/>
    <w:rsid w:val="00632056"/>
    <w:rsid w:val="00633014"/>
    <w:rsid w:val="00633B23"/>
    <w:rsid w:val="0063437B"/>
    <w:rsid w:val="006365B5"/>
    <w:rsid w:val="00636B46"/>
    <w:rsid w:val="0063792B"/>
    <w:rsid w:val="00640163"/>
    <w:rsid w:val="00640F41"/>
    <w:rsid w:val="00644405"/>
    <w:rsid w:val="00644F2A"/>
    <w:rsid w:val="006467C3"/>
    <w:rsid w:val="006516CF"/>
    <w:rsid w:val="00652262"/>
    <w:rsid w:val="00652FE9"/>
    <w:rsid w:val="0065356C"/>
    <w:rsid w:val="00655B16"/>
    <w:rsid w:val="00657272"/>
    <w:rsid w:val="0066100E"/>
    <w:rsid w:val="00661D83"/>
    <w:rsid w:val="00662AF3"/>
    <w:rsid w:val="00663C8C"/>
    <w:rsid w:val="006650CE"/>
    <w:rsid w:val="006667DB"/>
    <w:rsid w:val="00666FE6"/>
    <w:rsid w:val="006673CA"/>
    <w:rsid w:val="00667C4F"/>
    <w:rsid w:val="006715A8"/>
    <w:rsid w:val="006718D8"/>
    <w:rsid w:val="00672E47"/>
    <w:rsid w:val="00676B47"/>
    <w:rsid w:val="006802BD"/>
    <w:rsid w:val="00682422"/>
    <w:rsid w:val="00683277"/>
    <w:rsid w:val="00685217"/>
    <w:rsid w:val="00686AD5"/>
    <w:rsid w:val="00690BEE"/>
    <w:rsid w:val="00692138"/>
    <w:rsid w:val="006932A5"/>
    <w:rsid w:val="00694612"/>
    <w:rsid w:val="00694F1E"/>
    <w:rsid w:val="00695688"/>
    <w:rsid w:val="00695D66"/>
    <w:rsid w:val="006966AD"/>
    <w:rsid w:val="00696B4B"/>
    <w:rsid w:val="006A280D"/>
    <w:rsid w:val="006A41E2"/>
    <w:rsid w:val="006B05FA"/>
    <w:rsid w:val="006B0E9E"/>
    <w:rsid w:val="006B2281"/>
    <w:rsid w:val="006B2B4A"/>
    <w:rsid w:val="006B2D75"/>
    <w:rsid w:val="006B3239"/>
    <w:rsid w:val="006B3857"/>
    <w:rsid w:val="006B5AE4"/>
    <w:rsid w:val="006B5E8A"/>
    <w:rsid w:val="006B6F94"/>
    <w:rsid w:val="006B7C5E"/>
    <w:rsid w:val="006C5C81"/>
    <w:rsid w:val="006D4054"/>
    <w:rsid w:val="006D4318"/>
    <w:rsid w:val="006D6347"/>
    <w:rsid w:val="006D6BB7"/>
    <w:rsid w:val="006D7274"/>
    <w:rsid w:val="006E02EC"/>
    <w:rsid w:val="006E045A"/>
    <w:rsid w:val="006E0768"/>
    <w:rsid w:val="006E1123"/>
    <w:rsid w:val="006E4BB4"/>
    <w:rsid w:val="006E62CE"/>
    <w:rsid w:val="006E7789"/>
    <w:rsid w:val="006E7F34"/>
    <w:rsid w:val="006F182B"/>
    <w:rsid w:val="006F2A38"/>
    <w:rsid w:val="006F36A8"/>
    <w:rsid w:val="006F4B1B"/>
    <w:rsid w:val="006F57E5"/>
    <w:rsid w:val="00700009"/>
    <w:rsid w:val="00700A94"/>
    <w:rsid w:val="00701AB2"/>
    <w:rsid w:val="00702737"/>
    <w:rsid w:val="007027A1"/>
    <w:rsid w:val="00704D3B"/>
    <w:rsid w:val="00706806"/>
    <w:rsid w:val="007108C1"/>
    <w:rsid w:val="00710D7F"/>
    <w:rsid w:val="00711297"/>
    <w:rsid w:val="00711571"/>
    <w:rsid w:val="0071463B"/>
    <w:rsid w:val="00717C06"/>
    <w:rsid w:val="007205CE"/>
    <w:rsid w:val="007211B1"/>
    <w:rsid w:val="0072534E"/>
    <w:rsid w:val="00725C83"/>
    <w:rsid w:val="00726B70"/>
    <w:rsid w:val="00730184"/>
    <w:rsid w:val="007306EC"/>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700E4"/>
    <w:rsid w:val="0077196D"/>
    <w:rsid w:val="00772E50"/>
    <w:rsid w:val="00773D71"/>
    <w:rsid w:val="00773E86"/>
    <w:rsid w:val="00774C6B"/>
    <w:rsid w:val="00776C05"/>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5805"/>
    <w:rsid w:val="007B7014"/>
    <w:rsid w:val="007C0B03"/>
    <w:rsid w:val="007C14FB"/>
    <w:rsid w:val="007C150C"/>
    <w:rsid w:val="007C26C0"/>
    <w:rsid w:val="007C2857"/>
    <w:rsid w:val="007C366B"/>
    <w:rsid w:val="007C3926"/>
    <w:rsid w:val="007C42ED"/>
    <w:rsid w:val="007D279F"/>
    <w:rsid w:val="007D2B8D"/>
    <w:rsid w:val="007D3319"/>
    <w:rsid w:val="007D335D"/>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80066B"/>
    <w:rsid w:val="00801530"/>
    <w:rsid w:val="00802264"/>
    <w:rsid w:val="0080476C"/>
    <w:rsid w:val="00804892"/>
    <w:rsid w:val="00804C27"/>
    <w:rsid w:val="00805096"/>
    <w:rsid w:val="0080553C"/>
    <w:rsid w:val="00805B46"/>
    <w:rsid w:val="008106B9"/>
    <w:rsid w:val="0081118B"/>
    <w:rsid w:val="0081152F"/>
    <w:rsid w:val="0081493A"/>
    <w:rsid w:val="008173D4"/>
    <w:rsid w:val="00822513"/>
    <w:rsid w:val="00822545"/>
    <w:rsid w:val="00823875"/>
    <w:rsid w:val="00825DC2"/>
    <w:rsid w:val="00826CD0"/>
    <w:rsid w:val="008278E4"/>
    <w:rsid w:val="00827A31"/>
    <w:rsid w:val="008325FD"/>
    <w:rsid w:val="0083401E"/>
    <w:rsid w:val="00834AD3"/>
    <w:rsid w:val="00834C1D"/>
    <w:rsid w:val="00834E2D"/>
    <w:rsid w:val="0083594E"/>
    <w:rsid w:val="00835F27"/>
    <w:rsid w:val="00843795"/>
    <w:rsid w:val="0084516E"/>
    <w:rsid w:val="008468C4"/>
    <w:rsid w:val="00846BFF"/>
    <w:rsid w:val="00847F0F"/>
    <w:rsid w:val="0085032D"/>
    <w:rsid w:val="00851467"/>
    <w:rsid w:val="00852448"/>
    <w:rsid w:val="00854334"/>
    <w:rsid w:val="00854901"/>
    <w:rsid w:val="00857998"/>
    <w:rsid w:val="00860135"/>
    <w:rsid w:val="00864F19"/>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717"/>
    <w:rsid w:val="00885B56"/>
    <w:rsid w:val="00886332"/>
    <w:rsid w:val="00886696"/>
    <w:rsid w:val="00892594"/>
    <w:rsid w:val="008945AB"/>
    <w:rsid w:val="0089493E"/>
    <w:rsid w:val="008967A4"/>
    <w:rsid w:val="008A0575"/>
    <w:rsid w:val="008A1DD8"/>
    <w:rsid w:val="008A26D9"/>
    <w:rsid w:val="008A35C5"/>
    <w:rsid w:val="008A3A1F"/>
    <w:rsid w:val="008A6A0E"/>
    <w:rsid w:val="008A781A"/>
    <w:rsid w:val="008B016A"/>
    <w:rsid w:val="008B1EC9"/>
    <w:rsid w:val="008B6C73"/>
    <w:rsid w:val="008C0242"/>
    <w:rsid w:val="008C1F32"/>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24C5"/>
    <w:rsid w:val="00902896"/>
    <w:rsid w:val="00903EC3"/>
    <w:rsid w:val="009046CB"/>
    <w:rsid w:val="00904947"/>
    <w:rsid w:val="0090526A"/>
    <w:rsid w:val="00905FA3"/>
    <w:rsid w:val="009104D1"/>
    <w:rsid w:val="00910C4C"/>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4021A"/>
    <w:rsid w:val="009411B3"/>
    <w:rsid w:val="00941C5E"/>
    <w:rsid w:val="00941CF0"/>
    <w:rsid w:val="00943F43"/>
    <w:rsid w:val="0094569E"/>
    <w:rsid w:val="009464F7"/>
    <w:rsid w:val="00947859"/>
    <w:rsid w:val="009530DB"/>
    <w:rsid w:val="00953676"/>
    <w:rsid w:val="009602FC"/>
    <w:rsid w:val="00961A8B"/>
    <w:rsid w:val="0096445C"/>
    <w:rsid w:val="00964678"/>
    <w:rsid w:val="009647C9"/>
    <w:rsid w:val="00964B83"/>
    <w:rsid w:val="00965865"/>
    <w:rsid w:val="00967F99"/>
    <w:rsid w:val="009705EE"/>
    <w:rsid w:val="00975482"/>
    <w:rsid w:val="0097594D"/>
    <w:rsid w:val="00977927"/>
    <w:rsid w:val="0098135C"/>
    <w:rsid w:val="0098156A"/>
    <w:rsid w:val="00983021"/>
    <w:rsid w:val="00984351"/>
    <w:rsid w:val="00984C77"/>
    <w:rsid w:val="0098537F"/>
    <w:rsid w:val="00985CAD"/>
    <w:rsid w:val="009921EB"/>
    <w:rsid w:val="00995C48"/>
    <w:rsid w:val="00995FA6"/>
    <w:rsid w:val="00996693"/>
    <w:rsid w:val="009A24B0"/>
    <w:rsid w:val="009A40B0"/>
    <w:rsid w:val="009A45B4"/>
    <w:rsid w:val="009A5C20"/>
    <w:rsid w:val="009A742C"/>
    <w:rsid w:val="009B068E"/>
    <w:rsid w:val="009B1DF2"/>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3868"/>
    <w:rsid w:val="009D48BF"/>
    <w:rsid w:val="009E1846"/>
    <w:rsid w:val="009E1D0F"/>
    <w:rsid w:val="009E2E91"/>
    <w:rsid w:val="009E42F2"/>
    <w:rsid w:val="009E5AE7"/>
    <w:rsid w:val="009E708E"/>
    <w:rsid w:val="009F0D9B"/>
    <w:rsid w:val="009F151B"/>
    <w:rsid w:val="009F1E88"/>
    <w:rsid w:val="009F2EEC"/>
    <w:rsid w:val="009F40B2"/>
    <w:rsid w:val="009F46AA"/>
    <w:rsid w:val="009F4927"/>
    <w:rsid w:val="009F49CD"/>
    <w:rsid w:val="009F4C96"/>
    <w:rsid w:val="009F60EF"/>
    <w:rsid w:val="009F62B9"/>
    <w:rsid w:val="009F7BAC"/>
    <w:rsid w:val="00A0402E"/>
    <w:rsid w:val="00A051F6"/>
    <w:rsid w:val="00A052BA"/>
    <w:rsid w:val="00A0682F"/>
    <w:rsid w:val="00A068AA"/>
    <w:rsid w:val="00A06BD8"/>
    <w:rsid w:val="00A11D43"/>
    <w:rsid w:val="00A13211"/>
    <w:rsid w:val="00A139F5"/>
    <w:rsid w:val="00A13D15"/>
    <w:rsid w:val="00A1570A"/>
    <w:rsid w:val="00A22043"/>
    <w:rsid w:val="00A230E9"/>
    <w:rsid w:val="00A24EE1"/>
    <w:rsid w:val="00A25C9B"/>
    <w:rsid w:val="00A25E14"/>
    <w:rsid w:val="00A26DED"/>
    <w:rsid w:val="00A30F61"/>
    <w:rsid w:val="00A321E4"/>
    <w:rsid w:val="00A33452"/>
    <w:rsid w:val="00A33F4A"/>
    <w:rsid w:val="00A34347"/>
    <w:rsid w:val="00A365F4"/>
    <w:rsid w:val="00A36BA6"/>
    <w:rsid w:val="00A36EB7"/>
    <w:rsid w:val="00A372DE"/>
    <w:rsid w:val="00A4019F"/>
    <w:rsid w:val="00A422C5"/>
    <w:rsid w:val="00A43B04"/>
    <w:rsid w:val="00A44AB4"/>
    <w:rsid w:val="00A452F6"/>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ABE"/>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710D"/>
    <w:rsid w:val="00AB0A3C"/>
    <w:rsid w:val="00AB5850"/>
    <w:rsid w:val="00AB6D25"/>
    <w:rsid w:val="00AB6D9B"/>
    <w:rsid w:val="00AB764C"/>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B0459A"/>
    <w:rsid w:val="00B06CB6"/>
    <w:rsid w:val="00B1091A"/>
    <w:rsid w:val="00B126DD"/>
    <w:rsid w:val="00B14952"/>
    <w:rsid w:val="00B15C99"/>
    <w:rsid w:val="00B17BDC"/>
    <w:rsid w:val="00B201D6"/>
    <w:rsid w:val="00B20DC0"/>
    <w:rsid w:val="00B23D69"/>
    <w:rsid w:val="00B24A8B"/>
    <w:rsid w:val="00B25B97"/>
    <w:rsid w:val="00B31926"/>
    <w:rsid w:val="00B31E5A"/>
    <w:rsid w:val="00B33E2C"/>
    <w:rsid w:val="00B35F4F"/>
    <w:rsid w:val="00B366F3"/>
    <w:rsid w:val="00B36FEF"/>
    <w:rsid w:val="00B3793E"/>
    <w:rsid w:val="00B41A2C"/>
    <w:rsid w:val="00B41C60"/>
    <w:rsid w:val="00B44F0A"/>
    <w:rsid w:val="00B45E4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4893"/>
    <w:rsid w:val="00B86633"/>
    <w:rsid w:val="00B86A7A"/>
    <w:rsid w:val="00B8712B"/>
    <w:rsid w:val="00B914E9"/>
    <w:rsid w:val="00B93E09"/>
    <w:rsid w:val="00B956EE"/>
    <w:rsid w:val="00BA0245"/>
    <w:rsid w:val="00BA221E"/>
    <w:rsid w:val="00BA2BA1"/>
    <w:rsid w:val="00BA2C1D"/>
    <w:rsid w:val="00BA437D"/>
    <w:rsid w:val="00BB127F"/>
    <w:rsid w:val="00BB6F68"/>
    <w:rsid w:val="00BC50FB"/>
    <w:rsid w:val="00BC512B"/>
    <w:rsid w:val="00BC609A"/>
    <w:rsid w:val="00BD04F9"/>
    <w:rsid w:val="00BD0CFD"/>
    <w:rsid w:val="00BD26FA"/>
    <w:rsid w:val="00BD3265"/>
    <w:rsid w:val="00BD409C"/>
    <w:rsid w:val="00BD4E33"/>
    <w:rsid w:val="00BD5225"/>
    <w:rsid w:val="00BD6EB4"/>
    <w:rsid w:val="00BE0358"/>
    <w:rsid w:val="00BE280F"/>
    <w:rsid w:val="00BE29A1"/>
    <w:rsid w:val="00BE6128"/>
    <w:rsid w:val="00BE627B"/>
    <w:rsid w:val="00BE62E3"/>
    <w:rsid w:val="00BE6E57"/>
    <w:rsid w:val="00BF1A32"/>
    <w:rsid w:val="00BF21DD"/>
    <w:rsid w:val="00BF27BE"/>
    <w:rsid w:val="00C030DE"/>
    <w:rsid w:val="00C04116"/>
    <w:rsid w:val="00C06507"/>
    <w:rsid w:val="00C11462"/>
    <w:rsid w:val="00C11798"/>
    <w:rsid w:val="00C158B4"/>
    <w:rsid w:val="00C17BB9"/>
    <w:rsid w:val="00C21FB9"/>
    <w:rsid w:val="00C22105"/>
    <w:rsid w:val="00C224EF"/>
    <w:rsid w:val="00C22549"/>
    <w:rsid w:val="00C22830"/>
    <w:rsid w:val="00C244B6"/>
    <w:rsid w:val="00C26D47"/>
    <w:rsid w:val="00C2702E"/>
    <w:rsid w:val="00C27D7C"/>
    <w:rsid w:val="00C3244F"/>
    <w:rsid w:val="00C339B0"/>
    <w:rsid w:val="00C3598D"/>
    <w:rsid w:val="00C40D4F"/>
    <w:rsid w:val="00C41277"/>
    <w:rsid w:val="00C41968"/>
    <w:rsid w:val="00C4555A"/>
    <w:rsid w:val="00C464F5"/>
    <w:rsid w:val="00C4751D"/>
    <w:rsid w:val="00C50D9C"/>
    <w:rsid w:val="00C51B70"/>
    <w:rsid w:val="00C537C3"/>
    <w:rsid w:val="00C548B8"/>
    <w:rsid w:val="00C549B0"/>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16B0"/>
    <w:rsid w:val="00CB61AE"/>
    <w:rsid w:val="00CB77D4"/>
    <w:rsid w:val="00CB7B94"/>
    <w:rsid w:val="00CB7EB7"/>
    <w:rsid w:val="00CC2037"/>
    <w:rsid w:val="00CC2AD4"/>
    <w:rsid w:val="00CC3523"/>
    <w:rsid w:val="00CC45BC"/>
    <w:rsid w:val="00CC4D5F"/>
    <w:rsid w:val="00CC4F14"/>
    <w:rsid w:val="00CC5331"/>
    <w:rsid w:val="00CC5D7D"/>
    <w:rsid w:val="00CC739E"/>
    <w:rsid w:val="00CD2740"/>
    <w:rsid w:val="00CD58B7"/>
    <w:rsid w:val="00CE06F1"/>
    <w:rsid w:val="00CE1B54"/>
    <w:rsid w:val="00CE52F5"/>
    <w:rsid w:val="00CE738C"/>
    <w:rsid w:val="00CF0700"/>
    <w:rsid w:val="00CF3244"/>
    <w:rsid w:val="00CF4099"/>
    <w:rsid w:val="00CF47ED"/>
    <w:rsid w:val="00D00E24"/>
    <w:rsid w:val="00D05C62"/>
    <w:rsid w:val="00D06D53"/>
    <w:rsid w:val="00D07944"/>
    <w:rsid w:val="00D10090"/>
    <w:rsid w:val="00D118CA"/>
    <w:rsid w:val="00D144D4"/>
    <w:rsid w:val="00D148C0"/>
    <w:rsid w:val="00D20D4B"/>
    <w:rsid w:val="00D23304"/>
    <w:rsid w:val="00D236D2"/>
    <w:rsid w:val="00D23A75"/>
    <w:rsid w:val="00D261A2"/>
    <w:rsid w:val="00D26CD7"/>
    <w:rsid w:val="00D310F7"/>
    <w:rsid w:val="00D31EDD"/>
    <w:rsid w:val="00D32507"/>
    <w:rsid w:val="00D32E28"/>
    <w:rsid w:val="00D33ADF"/>
    <w:rsid w:val="00D33AF1"/>
    <w:rsid w:val="00D3676A"/>
    <w:rsid w:val="00D4076C"/>
    <w:rsid w:val="00D41C37"/>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708"/>
    <w:rsid w:val="00DC6F18"/>
    <w:rsid w:val="00DD4D9D"/>
    <w:rsid w:val="00DD54A4"/>
    <w:rsid w:val="00DD6B30"/>
    <w:rsid w:val="00DD6C42"/>
    <w:rsid w:val="00DE0352"/>
    <w:rsid w:val="00DE2DE3"/>
    <w:rsid w:val="00DE33FD"/>
    <w:rsid w:val="00DE5AC2"/>
    <w:rsid w:val="00DE6052"/>
    <w:rsid w:val="00DE6C7D"/>
    <w:rsid w:val="00DF0556"/>
    <w:rsid w:val="00DF1B27"/>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1714"/>
    <w:rsid w:val="00E318F3"/>
    <w:rsid w:val="00E31B99"/>
    <w:rsid w:val="00E32061"/>
    <w:rsid w:val="00E3508C"/>
    <w:rsid w:val="00E364A0"/>
    <w:rsid w:val="00E36AD5"/>
    <w:rsid w:val="00E36B28"/>
    <w:rsid w:val="00E42FF9"/>
    <w:rsid w:val="00E4382B"/>
    <w:rsid w:val="00E454B8"/>
    <w:rsid w:val="00E4714C"/>
    <w:rsid w:val="00E4751B"/>
    <w:rsid w:val="00E501CD"/>
    <w:rsid w:val="00E5190C"/>
    <w:rsid w:val="00E51AEB"/>
    <w:rsid w:val="00E522A7"/>
    <w:rsid w:val="00E54452"/>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A5038"/>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24B6"/>
    <w:rsid w:val="00EE4180"/>
    <w:rsid w:val="00EE41D5"/>
    <w:rsid w:val="00EE7023"/>
    <w:rsid w:val="00EF4652"/>
    <w:rsid w:val="00EF6153"/>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6422"/>
    <w:rsid w:val="00F37172"/>
    <w:rsid w:val="00F37483"/>
    <w:rsid w:val="00F37D5F"/>
    <w:rsid w:val="00F4061B"/>
    <w:rsid w:val="00F40BB4"/>
    <w:rsid w:val="00F40E98"/>
    <w:rsid w:val="00F4477E"/>
    <w:rsid w:val="00F45D68"/>
    <w:rsid w:val="00F5014A"/>
    <w:rsid w:val="00F601A3"/>
    <w:rsid w:val="00F653E7"/>
    <w:rsid w:val="00F65518"/>
    <w:rsid w:val="00F67D8F"/>
    <w:rsid w:val="00F70A4C"/>
    <w:rsid w:val="00F71749"/>
    <w:rsid w:val="00F72489"/>
    <w:rsid w:val="00F8129D"/>
    <w:rsid w:val="00F82B22"/>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0C39"/>
    <w:rsid w:val="00FB3609"/>
    <w:rsid w:val="00FB3D49"/>
    <w:rsid w:val="00FB42D4"/>
    <w:rsid w:val="00FB5906"/>
    <w:rsid w:val="00FB5A18"/>
    <w:rsid w:val="00FB762F"/>
    <w:rsid w:val="00FC2AED"/>
    <w:rsid w:val="00FC4A0F"/>
    <w:rsid w:val="00FC50D1"/>
    <w:rsid w:val="00FC58C4"/>
    <w:rsid w:val="00FC5CAB"/>
    <w:rsid w:val="00FC6AE9"/>
    <w:rsid w:val="00FC7168"/>
    <w:rsid w:val="00FC78F7"/>
    <w:rsid w:val="00FD0C73"/>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topics/business-tendency/business-tendency/business-tendency-in-manufacturing-construction-trade-and-services-2000-2019-november-2019,1,32.html" TargetMode="External"/><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png"/><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hyperlink" Target="http://swaid.stat.gov.pl/en/SitePagesDBW/KoniunkturaGospodarcza.aspx" TargetMode="Externa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0.emf"/><Relationship Id="rId13" Type="http://schemas.openxmlformats.org/officeDocument/2006/relationships/image" Target="media/image7.emf"/><Relationship Id="rId18" Type="http://schemas.openxmlformats.org/officeDocument/2006/relationships/image" Target="media/image12.emf"/><Relationship Id="rId39" Type="http://schemas.openxmlformats.org/officeDocument/2006/relationships/image" Target="media/image33.png"/></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- 11.2020.docx.docx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6EF1A6D1-37A3-4609-853D-E6D89A10E553}"/>
</file>

<file path=customXml/itemProps2.xml><?xml version="1.0" encoding="utf-8"?>
<ds:datastoreItem xmlns:ds="http://schemas.openxmlformats.org/officeDocument/2006/customXml" ds:itemID="{34C8378B-26D7-4C96-BF21-F241BB2E33B0}"/>
</file>

<file path=customXml/itemProps3.xml><?xml version="1.0" encoding="utf-8"?>
<ds:datastoreItem xmlns:ds="http://schemas.openxmlformats.org/officeDocument/2006/customXml" ds:itemID="{1451FE23-87C0-4EB6-88EF-2F60B45C2323}"/>
</file>

<file path=docProps/app.xml><?xml version="1.0" encoding="utf-8"?>
<Properties xmlns="http://schemas.openxmlformats.org/officeDocument/2006/extended-properties" xmlns:vt="http://schemas.openxmlformats.org/officeDocument/2006/docPropsVTypes">
  <Template>Normal</Template>
  <TotalTime>506</TotalTime>
  <Pages>7</Pages>
  <Words>1159</Words>
  <Characters>6954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2020-06-18T10:42:00Z</dcterms:created>
  <dcterms:modified xsi:type="dcterms:W3CDTF">2020-11-18T07:47:00Z</dcterms:modified>
</cp:coreProperties>
</file>