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AE5BE5">
        <w:rPr>
          <w:shd w:val="clear" w:color="auto" w:fill="FFFFFF"/>
          <w:lang w:val="en-GB"/>
        </w:rPr>
        <w:t>March 2020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393761" w:rsidP="00074DD8">
      <w:pPr>
        <w:pStyle w:val="tytuinformacji"/>
        <w:rPr>
          <w:sz w:val="32"/>
          <w:lang w:val="en-GB"/>
        </w:rPr>
      </w:pPr>
    </w:p>
    <w:p w:rsidR="00542ED1" w:rsidRPr="002B2E03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BE5" w:rsidRPr="00AE5BE5" w:rsidRDefault="00AE5BE5" w:rsidP="00AE5BE5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3E6CCEC" wp14:editId="785061BB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435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2.3%</w:t>
                            </w:r>
                          </w:p>
                          <w:p w:rsidR="00AE5BE5" w:rsidRPr="00AE5BE5" w:rsidRDefault="00AE5BE5" w:rsidP="00AE5BE5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E5BE5">
                              <w:rPr>
                                <w:sz w:val="20"/>
                                <w:lang w:val="en-US"/>
                              </w:rPr>
                              <w:t>Decrease in sold production of industry, as compared to March 2019</w:t>
                            </w:r>
                          </w:p>
                          <w:p w:rsidR="002D0E0C" w:rsidRPr="00346B6D" w:rsidRDefault="002D0E0C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CA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p/JwIAACE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" fillcolor="#001d77" stroked="f">
                <v:textbox>
                  <w:txbxContent>
                    <w:p w:rsidR="00AE5BE5" w:rsidRPr="00AE5BE5" w:rsidRDefault="00AE5BE5" w:rsidP="00AE5BE5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3E6CCEC" wp14:editId="785061BB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435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2.3%</w:t>
                      </w:r>
                    </w:p>
                    <w:p w:rsidR="00AE5BE5" w:rsidRPr="00AE5BE5" w:rsidRDefault="00AE5BE5" w:rsidP="00AE5BE5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AE5BE5">
                        <w:rPr>
                          <w:sz w:val="20"/>
                          <w:lang w:val="en-US"/>
                        </w:rPr>
                        <w:t xml:space="preserve">Decrease in sold </w:t>
                      </w:r>
                      <w:bookmarkStart w:id="1" w:name="_GoBack"/>
                      <w:r w:rsidRPr="00AE5BE5">
                        <w:rPr>
                          <w:sz w:val="20"/>
                          <w:lang w:val="en-US"/>
                        </w:rPr>
                        <w:t xml:space="preserve">production of industry, as compared </w:t>
                      </w:r>
                      <w:bookmarkEnd w:id="1"/>
                      <w:r w:rsidRPr="00AE5BE5">
                        <w:rPr>
                          <w:sz w:val="20"/>
                          <w:lang w:val="en-US"/>
                        </w:rPr>
                        <w:t>to March 2019</w:t>
                      </w:r>
                    </w:p>
                    <w:p w:rsidR="002D0E0C" w:rsidRPr="00346B6D" w:rsidRDefault="002D0E0C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5BE5">
        <w:rPr>
          <w:lang w:val="en-GB"/>
        </w:rPr>
        <w:t>In March 2020</w:t>
      </w:r>
      <w:r w:rsidR="00AE5BE5" w:rsidRPr="00C52703">
        <w:rPr>
          <w:lang w:val="en-GB"/>
        </w:rPr>
        <w:t xml:space="preserve">, sold production of industry was by </w:t>
      </w:r>
      <w:r w:rsidR="00AE5BE5">
        <w:rPr>
          <w:lang w:val="en-GB"/>
        </w:rPr>
        <w:t>2.3% lower than in March 2019</w:t>
      </w:r>
      <w:r w:rsidR="00AE5BE5" w:rsidRPr="00C52703">
        <w:rPr>
          <w:lang w:val="en-GB"/>
        </w:rPr>
        <w:t xml:space="preserve">, </w:t>
      </w:r>
      <w:r w:rsidR="00AE5BE5">
        <w:rPr>
          <w:spacing w:val="-2"/>
          <w:lang w:val="en-GB"/>
        </w:rPr>
        <w:t>when the growth was recorded by 5.6%</w:t>
      </w:r>
      <w:r w:rsidR="00AE5BE5" w:rsidRPr="00E337D4">
        <w:rPr>
          <w:spacing w:val="-2"/>
          <w:lang w:val="en-GB"/>
        </w:rPr>
        <w:t xml:space="preserve">, whereas </w:t>
      </w:r>
      <w:r w:rsidR="00AE5BE5" w:rsidRPr="000640BF">
        <w:rPr>
          <w:spacing w:val="-2"/>
          <w:lang w:val="en-GB"/>
        </w:rPr>
        <w:t xml:space="preserve">in comparison with </w:t>
      </w:r>
      <w:r w:rsidR="00AE5BE5">
        <w:rPr>
          <w:spacing w:val="-2"/>
          <w:lang w:val="en-GB"/>
        </w:rPr>
        <w:t>February 2020,</w:t>
      </w:r>
      <w:r w:rsidR="00AE5BE5" w:rsidRPr="000640BF">
        <w:rPr>
          <w:spacing w:val="-2"/>
          <w:lang w:val="en-GB"/>
        </w:rPr>
        <w:t xml:space="preserve"> </w:t>
      </w:r>
      <w:r w:rsidR="00AE5BE5">
        <w:rPr>
          <w:spacing w:val="-2"/>
          <w:lang w:val="en-GB"/>
        </w:rPr>
        <w:t>it in</w:t>
      </w:r>
      <w:r w:rsidR="00AE5BE5" w:rsidRPr="00E80B7A">
        <w:rPr>
          <w:spacing w:val="-2"/>
          <w:lang w:val="en-GB"/>
        </w:rPr>
        <w:t xml:space="preserve">creased </w:t>
      </w:r>
      <w:r w:rsidR="00AE5BE5" w:rsidRPr="000640BF">
        <w:rPr>
          <w:spacing w:val="-2"/>
          <w:lang w:val="en-GB"/>
        </w:rPr>
        <w:t xml:space="preserve">by </w:t>
      </w:r>
      <w:r w:rsidR="00AE5BE5">
        <w:rPr>
          <w:spacing w:val="-2"/>
          <w:lang w:val="en-GB"/>
        </w:rPr>
        <w:t>2.4</w:t>
      </w:r>
      <w:r w:rsidR="00AE5BE5" w:rsidRPr="000640BF">
        <w:rPr>
          <w:spacing w:val="-2"/>
          <w:lang w:val="en-GB"/>
        </w:rPr>
        <w:t>%.</w:t>
      </w:r>
      <w:r w:rsidR="00AE5BE5" w:rsidRPr="00B27CF9">
        <w:rPr>
          <w:lang w:val="en-GB"/>
        </w:rPr>
        <w:t xml:space="preserve"> </w:t>
      </w:r>
      <w:r w:rsidR="00AE5BE5">
        <w:rPr>
          <w:lang w:val="en-GB"/>
        </w:rPr>
        <w:t>In the period January-March of 2020</w:t>
      </w:r>
      <w:r w:rsidR="00AE5BE5" w:rsidRPr="00C52703">
        <w:rPr>
          <w:lang w:val="en-GB"/>
        </w:rPr>
        <w:t xml:space="preserve">, sold production of industry was </w:t>
      </w:r>
      <w:r w:rsidR="00AE5BE5">
        <w:rPr>
          <w:lang w:val="en-GB"/>
        </w:rPr>
        <w:t>by 1.0</w:t>
      </w:r>
      <w:r w:rsidR="00AE5BE5" w:rsidRPr="00C52703">
        <w:rPr>
          <w:lang w:val="en-GB"/>
        </w:rPr>
        <w:t xml:space="preserve">% higher than in </w:t>
      </w:r>
      <w:r w:rsidR="00AE5BE5">
        <w:rPr>
          <w:lang w:val="en-GB"/>
        </w:rPr>
        <w:t>the corresponding period of 2019</w:t>
      </w:r>
      <w:r w:rsidR="00AE5BE5" w:rsidRPr="002B2E03">
        <w:rPr>
          <w:lang w:val="en-GB"/>
        </w:rPr>
        <w:t>,</w:t>
      </w:r>
      <w:r w:rsidR="0070271F" w:rsidRPr="002B2E03">
        <w:rPr>
          <w:lang w:val="en-GB"/>
        </w:rPr>
        <w:t xml:space="preserve"> when an increase of 6</w:t>
      </w:r>
      <w:r w:rsidR="00AE5BE5" w:rsidRPr="002B2E03">
        <w:rPr>
          <w:lang w:val="en-GB"/>
        </w:rPr>
        <w:t xml:space="preserve">.1% </w:t>
      </w:r>
      <w:r w:rsidR="0070271F" w:rsidRPr="002B2E03">
        <w:rPr>
          <w:lang w:val="en-GB"/>
        </w:rPr>
        <w:t>was observed</w:t>
      </w:r>
      <w:r w:rsidR="004D23D2" w:rsidRPr="002B2E03">
        <w:rPr>
          <w:lang w:val="en-GB"/>
        </w:rPr>
        <w:t>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AE5BE5" w:rsidP="00CB181B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5219065</wp:posOffset>
                </wp:positionH>
                <wp:positionV relativeFrom="paragraph">
                  <wp:posOffset>114300</wp:posOffset>
                </wp:positionV>
                <wp:extent cx="1748790" cy="855345"/>
                <wp:effectExtent l="0" t="0" r="0" b="1905"/>
                <wp:wrapTight wrapText="bothSides">
                  <wp:wrapPolygon edited="0">
                    <wp:start x="706" y="0"/>
                    <wp:lineTo x="706" y="21167"/>
                    <wp:lineTo x="20706" y="21167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BE5" w:rsidRPr="00AE5BE5" w:rsidRDefault="00906E8E" w:rsidP="00AE5BE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 de</w:t>
                            </w:r>
                            <w:r w:rsidR="00AE5BE5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6528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 amounted to 4.8</w:t>
                            </w:r>
                            <w:r w:rsidR="00AE5BE5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0.95pt;margin-top:9pt;width:137.7pt;height:67.3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" filled="f" stroked="f">
                <v:textbox>
                  <w:txbxContent>
                    <w:p w:rsidR="00AE5BE5" w:rsidRPr="00AE5BE5" w:rsidRDefault="00906E8E" w:rsidP="00AE5BE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 de</w:t>
                      </w:r>
                      <w:r w:rsidR="00AE5BE5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6528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 amounted to 4.8</w:t>
                      </w:r>
                      <w:r w:rsidR="00AE5BE5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E5BE5" w:rsidRPr="00AE5BE5" w:rsidRDefault="00AE5BE5" w:rsidP="00AE5BE5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65283F">
        <w:rPr>
          <w:noProof/>
          <w:spacing w:val="-2"/>
          <w:szCs w:val="19"/>
          <w:lang w:val="en-GB"/>
        </w:rPr>
        <w:t>March</w:t>
      </w:r>
      <w:r w:rsidRPr="00AE5BE5">
        <w:rPr>
          <w:noProof/>
          <w:spacing w:val="-2"/>
          <w:szCs w:val="19"/>
          <w:lang w:val="en-GB"/>
        </w:rPr>
        <w:t xml:space="preserve"> 2020 sold production of industry reached the level </w:t>
      </w:r>
      <w:r w:rsidR="00906E8E">
        <w:rPr>
          <w:noProof/>
          <w:spacing w:val="-2"/>
          <w:szCs w:val="19"/>
          <w:lang w:val="en-GB"/>
        </w:rPr>
        <w:t>lower by 4.8</w:t>
      </w:r>
      <w:r w:rsidRPr="00AE5BE5">
        <w:rPr>
          <w:noProof/>
          <w:spacing w:val="-2"/>
          <w:szCs w:val="19"/>
          <w:lang w:val="en-GB"/>
        </w:rPr>
        <w:t>% than in the corres</w:t>
      </w:r>
      <w:r w:rsidR="00906E8E">
        <w:rPr>
          <w:noProof/>
          <w:spacing w:val="-2"/>
          <w:szCs w:val="19"/>
          <w:lang w:val="en-GB"/>
        </w:rPr>
        <w:t>ponding month of 2019 and by 7.2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906E8E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65283F">
        <w:rPr>
          <w:noProof/>
          <w:spacing w:val="-2"/>
          <w:szCs w:val="19"/>
          <w:lang w:val="en-GB"/>
        </w:rPr>
        <w:t>February</w:t>
      </w:r>
      <w:r w:rsidR="00906E8E"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65283F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-55347</wp:posOffset>
            </wp:positionH>
            <wp:positionV relativeFrom="paragraph">
              <wp:posOffset>196901</wp:posOffset>
            </wp:positionV>
            <wp:extent cx="5122545" cy="315150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AE5BE5" w:rsidRPr="00AE5BE5" w:rsidRDefault="00AE5BE5" w:rsidP="00AE5BE5">
      <w:pPr>
        <w:rPr>
          <w:spacing w:val="-2"/>
          <w:szCs w:val="19"/>
          <w:shd w:val="clear" w:color="auto" w:fill="FFFFFF"/>
          <w:lang w:val="en-GB"/>
        </w:rPr>
      </w:pPr>
      <w:r w:rsidRPr="00AE5BE5">
        <w:rPr>
          <w:spacing w:val="-2"/>
          <w:szCs w:val="19"/>
          <w:shd w:val="clear" w:color="auto" w:fill="FFFFFF"/>
          <w:lang w:val="en-GB"/>
        </w:rPr>
        <w:t xml:space="preserve">In most </w:t>
      </w:r>
      <w:r w:rsidRPr="00E0544F">
        <w:rPr>
          <w:spacing w:val="-2"/>
          <w:szCs w:val="19"/>
          <w:shd w:val="clear" w:color="auto" w:fill="FFFFFF"/>
          <w:lang w:val="en-GB"/>
        </w:rPr>
        <w:t xml:space="preserve">of the main industrial </w:t>
      </w:r>
      <w:r w:rsidRPr="00AE5BE5">
        <w:rPr>
          <w:spacing w:val="-2"/>
          <w:szCs w:val="19"/>
          <w:shd w:val="clear" w:color="auto" w:fill="FFFFFF"/>
          <w:lang w:val="en-GB"/>
        </w:rPr>
        <w:t>groupings, in March 2020, as c</w:t>
      </w:r>
      <w:r w:rsidR="005178DE">
        <w:rPr>
          <w:spacing w:val="-2"/>
          <w:szCs w:val="19"/>
          <w:shd w:val="clear" w:color="auto" w:fill="FFFFFF"/>
          <w:lang w:val="en-GB"/>
        </w:rPr>
        <w:t>ompared to the previous year, a</w:t>
      </w:r>
      <w:r w:rsidRPr="00AE5BE5">
        <w:rPr>
          <w:spacing w:val="-2"/>
          <w:szCs w:val="19"/>
          <w:shd w:val="clear" w:color="auto" w:fill="FFFFFF"/>
          <w:lang w:val="en-GB"/>
        </w:rPr>
        <w:t xml:space="preserve"> decrease of production was recorded. The production of durable consumer goods </w:t>
      </w:r>
      <w:r w:rsidR="00CD30F3" w:rsidRPr="002B2E03">
        <w:rPr>
          <w:spacing w:val="-2"/>
          <w:szCs w:val="19"/>
          <w:shd w:val="clear" w:color="auto" w:fill="FFFFFF"/>
          <w:lang w:val="en-GB"/>
        </w:rPr>
        <w:t xml:space="preserve">declined </w:t>
      </w:r>
      <w:r w:rsidRPr="002B2E03">
        <w:rPr>
          <w:spacing w:val="-2"/>
          <w:szCs w:val="19"/>
          <w:shd w:val="clear" w:color="auto" w:fill="FFFFFF"/>
          <w:lang w:val="en-GB"/>
        </w:rPr>
        <w:t>by 15.5%, capital goods – by 15.2% and slight</w:t>
      </w:r>
      <w:r w:rsidR="00CD30F3" w:rsidRPr="002B2E03">
        <w:rPr>
          <w:spacing w:val="-2"/>
          <w:szCs w:val="19"/>
          <w:shd w:val="clear" w:color="auto" w:fill="FFFFFF"/>
          <w:lang w:val="en-GB"/>
        </w:rPr>
        <w:t xml:space="preserve"> decrease was noted in </w:t>
      </w:r>
      <w:r w:rsidRPr="002B2E03">
        <w:rPr>
          <w:spacing w:val="-2"/>
          <w:szCs w:val="19"/>
          <w:shd w:val="clear" w:color="auto" w:fill="FFFFFF"/>
          <w:lang w:val="en-GB"/>
        </w:rPr>
        <w:t xml:space="preserve">energy – by 0.9%. </w:t>
      </w:r>
      <w:r w:rsidRPr="002B2E03">
        <w:rPr>
          <w:spacing w:val="-2"/>
          <w:szCs w:val="19"/>
          <w:lang w:val="en-GB"/>
        </w:rPr>
        <w:t xml:space="preserve">An </w:t>
      </w:r>
      <w:r w:rsidRPr="00AE5BE5">
        <w:rPr>
          <w:spacing w:val="-2"/>
          <w:szCs w:val="19"/>
          <w:shd w:val="clear" w:color="auto" w:fill="FFFFFF"/>
          <w:lang w:val="en-GB"/>
        </w:rPr>
        <w:t>increase</w:t>
      </w:r>
      <w:r w:rsidRPr="00AE5BE5">
        <w:rPr>
          <w:spacing w:val="-2"/>
          <w:szCs w:val="19"/>
          <w:lang w:val="en-GB"/>
        </w:rPr>
        <w:t xml:space="preserve"> was observed in</w:t>
      </w:r>
      <w:r w:rsidRPr="00AE5BE5">
        <w:rPr>
          <w:b/>
          <w:spacing w:val="-2"/>
          <w:szCs w:val="19"/>
          <w:lang w:val="en-GB"/>
        </w:rPr>
        <w:t xml:space="preserve"> </w:t>
      </w:r>
      <w:r w:rsidRPr="00AE5BE5">
        <w:rPr>
          <w:spacing w:val="-2"/>
          <w:szCs w:val="19"/>
          <w:shd w:val="clear" w:color="auto" w:fill="FFFFFF"/>
          <w:lang w:val="en-GB"/>
        </w:rPr>
        <w:t>the production of non-durable consumer goods – by 4.1% and intermediate goods – by 1.8%.</w:t>
      </w: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27CF9" w:rsidRPr="00C52703" w:rsidTr="005920DD">
        <w:trPr>
          <w:trHeight w:val="113"/>
        </w:trPr>
        <w:tc>
          <w:tcPr>
            <w:tcW w:w="2489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B27CF9" w:rsidRPr="00C52703" w:rsidRDefault="00AE5BE5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III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305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E5BE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III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5920DD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827055" w:rsidP="003F337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AE5BE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AE5BE5" w:rsidP="008270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III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AE5BE5">
              <w:rPr>
                <w:sz w:val="16"/>
                <w:szCs w:val="16"/>
                <w:lang w:val="en-GB"/>
              </w:rPr>
              <w:t>III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AE5BE5" w:rsidRPr="00C52703" w:rsidTr="005920DD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AE5BE5" w:rsidRPr="00C52703" w:rsidRDefault="00AE5BE5" w:rsidP="00AE5BE5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102.4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97.7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:rsidR="00AE5BE5" w:rsidRPr="00DD58F4" w:rsidRDefault="00AE5BE5" w:rsidP="00AE5BE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124.6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101.0</w:t>
            </w:r>
          </w:p>
        </w:tc>
      </w:tr>
      <w:tr w:rsidR="00AE5BE5" w:rsidRPr="001D6A44" w:rsidTr="005920DD">
        <w:trPr>
          <w:trHeight w:val="57"/>
        </w:trPr>
        <w:tc>
          <w:tcPr>
            <w:tcW w:w="2489" w:type="dxa"/>
            <w:vAlign w:val="center"/>
          </w:tcPr>
          <w:p w:rsidR="00AE5BE5" w:rsidRPr="00C52703" w:rsidRDefault="00AE5BE5" w:rsidP="00AE5BE5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112.1</w:t>
            </w:r>
          </w:p>
        </w:tc>
        <w:tc>
          <w:tcPr>
            <w:tcW w:w="1383" w:type="dxa"/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95.2</w:t>
            </w:r>
          </w:p>
        </w:tc>
        <w:tc>
          <w:tcPr>
            <w:tcW w:w="1521" w:type="dxa"/>
            <w:vAlign w:val="center"/>
          </w:tcPr>
          <w:p w:rsidR="00AE5BE5" w:rsidRPr="00DD58F4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89.4</w:t>
            </w:r>
          </w:p>
        </w:tc>
        <w:tc>
          <w:tcPr>
            <w:tcW w:w="1305" w:type="dxa"/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92.3</w:t>
            </w:r>
          </w:p>
        </w:tc>
      </w:tr>
      <w:tr w:rsidR="00AE5BE5" w:rsidRPr="001D6A44" w:rsidTr="005920DD">
        <w:trPr>
          <w:trHeight w:val="57"/>
        </w:trPr>
        <w:tc>
          <w:tcPr>
            <w:tcW w:w="2489" w:type="dxa"/>
            <w:vAlign w:val="center"/>
          </w:tcPr>
          <w:p w:rsidR="00AE5BE5" w:rsidRPr="00C52703" w:rsidRDefault="00AE5BE5" w:rsidP="00AE5BE5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1383" w:type="dxa"/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97.0</w:t>
            </w:r>
          </w:p>
        </w:tc>
        <w:tc>
          <w:tcPr>
            <w:tcW w:w="1521" w:type="dxa"/>
            <w:vAlign w:val="center"/>
          </w:tcPr>
          <w:p w:rsidR="00AE5BE5" w:rsidRPr="00DD58F4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126.1</w:t>
            </w:r>
          </w:p>
        </w:tc>
        <w:tc>
          <w:tcPr>
            <w:tcW w:w="1305" w:type="dxa"/>
            <w:vAlign w:val="center"/>
          </w:tcPr>
          <w:p w:rsidR="00AE5BE5" w:rsidRPr="009D4C87" w:rsidRDefault="00AE5BE5" w:rsidP="00AE5BE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101.2</w:t>
            </w:r>
          </w:p>
        </w:tc>
      </w:tr>
      <w:tr w:rsidR="00AE5BE5" w:rsidRPr="00D22ECE" w:rsidTr="005920DD">
        <w:trPr>
          <w:trHeight w:val="57"/>
        </w:trPr>
        <w:tc>
          <w:tcPr>
            <w:tcW w:w="2489" w:type="dxa"/>
            <w:vAlign w:val="center"/>
          </w:tcPr>
          <w:p w:rsidR="00AE5BE5" w:rsidRPr="00C52703" w:rsidRDefault="00AE5BE5" w:rsidP="00AE5BE5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AE5BE5" w:rsidRPr="00C52703" w:rsidRDefault="00AE5BE5" w:rsidP="00AE5BE5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AE5BE5" w:rsidRPr="009D4C87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97.3</w:t>
            </w:r>
          </w:p>
        </w:tc>
        <w:tc>
          <w:tcPr>
            <w:tcW w:w="1383" w:type="dxa"/>
            <w:vAlign w:val="center"/>
          </w:tcPr>
          <w:p w:rsidR="00AE5BE5" w:rsidRPr="009D4C87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1521" w:type="dxa"/>
            <w:vAlign w:val="center"/>
          </w:tcPr>
          <w:p w:rsidR="00AE5BE5" w:rsidRPr="00DD58F4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124.5</w:t>
            </w:r>
          </w:p>
        </w:tc>
        <w:tc>
          <w:tcPr>
            <w:tcW w:w="1305" w:type="dxa"/>
            <w:vAlign w:val="center"/>
          </w:tcPr>
          <w:p w:rsidR="00AE5BE5" w:rsidRPr="009D4C87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</w:tr>
      <w:tr w:rsidR="00AE5BE5" w:rsidRPr="00A20FD5" w:rsidTr="005920DD">
        <w:trPr>
          <w:trHeight w:val="57"/>
        </w:trPr>
        <w:tc>
          <w:tcPr>
            <w:tcW w:w="2489" w:type="dxa"/>
            <w:vAlign w:val="center"/>
          </w:tcPr>
          <w:p w:rsidR="00AE5BE5" w:rsidRPr="00C52703" w:rsidRDefault="00AE5BE5" w:rsidP="00AE5BE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AE5BE5" w:rsidRPr="00C52703" w:rsidRDefault="00AE5BE5" w:rsidP="00AE5BE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AE5BE5" w:rsidRPr="00C52703" w:rsidRDefault="00AE5BE5" w:rsidP="00AE5BE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AE5BE5" w:rsidRPr="009D4C87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105.6</w:t>
            </w:r>
          </w:p>
        </w:tc>
        <w:tc>
          <w:tcPr>
            <w:tcW w:w="1383" w:type="dxa"/>
            <w:vAlign w:val="center"/>
          </w:tcPr>
          <w:p w:rsidR="00AE5BE5" w:rsidRPr="009D4C87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1521" w:type="dxa"/>
            <w:vAlign w:val="center"/>
          </w:tcPr>
          <w:p w:rsidR="00AE5BE5" w:rsidRPr="00DD58F4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124.4</w:t>
            </w:r>
          </w:p>
        </w:tc>
        <w:tc>
          <w:tcPr>
            <w:tcW w:w="1305" w:type="dxa"/>
            <w:vAlign w:val="center"/>
          </w:tcPr>
          <w:p w:rsidR="00AE5BE5" w:rsidRPr="009D4C87" w:rsidRDefault="00AE5BE5" w:rsidP="00AE5BE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104.9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AE5BE5">
        <w:rPr>
          <w:sz w:val="16"/>
          <w:szCs w:val="16"/>
          <w:lang w:val="en-GB"/>
        </w:rPr>
        <w:t>February</w:t>
      </w:r>
      <w:r w:rsidR="002F1DDC">
        <w:rPr>
          <w:sz w:val="16"/>
          <w:szCs w:val="16"/>
          <w:lang w:val="en-GB"/>
        </w:rPr>
        <w:t xml:space="preserve"> and reported data – in </w:t>
      </w:r>
      <w:r w:rsidR="00AE5BE5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:rsidR="00217E67" w:rsidRDefault="00007DD2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5643626</wp:posOffset>
                </wp:positionH>
                <wp:positionV relativeFrom="page">
                  <wp:posOffset>4054780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a </w:t>
                            </w:r>
                            <w:r w:rsidR="00AE5BE5">
                              <w:rPr>
                                <w:lang w:val="en-US"/>
                              </w:rPr>
                              <w:t>de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65283F">
                              <w:rPr>
                                <w:lang w:val="en-US"/>
                              </w:rPr>
                              <w:t>39.8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B377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4.4pt;margin-top:319.25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 xml:space="preserve">a </w:t>
                      </w:r>
                      <w:r w:rsidR="00AE5BE5">
                        <w:rPr>
                          <w:lang w:val="en-US"/>
                        </w:rPr>
                        <w:t>de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65283F">
                        <w:rPr>
                          <w:lang w:val="en-US"/>
                        </w:rPr>
                        <w:t>39.8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5178DE" w:rsidRDefault="00627E30" w:rsidP="005178DE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 xml:space="preserve">in </w:t>
      </w:r>
      <w:r w:rsidR="00AE5BE5">
        <w:rPr>
          <w:noProof/>
          <w:spacing w:val="-2"/>
          <w:szCs w:val="19"/>
          <w:lang w:val="en-GB"/>
        </w:rPr>
        <w:t>March 2020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AE5BE5">
        <w:rPr>
          <w:noProof/>
          <w:spacing w:val="-2"/>
          <w:szCs w:val="19"/>
          <w:lang w:val="en-GB"/>
        </w:rPr>
        <w:t>as compared to March 2019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 xml:space="preserve">a </w:t>
      </w:r>
      <w:r w:rsidR="00AE5BE5"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 w:rsidR="00AE5BE5">
        <w:rPr>
          <w:noProof/>
          <w:spacing w:val="-2"/>
          <w:szCs w:val="19"/>
          <w:lang w:val="en-GB"/>
        </w:rPr>
        <w:t>) was reported in 16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65283F">
        <w:rPr>
          <w:noProof/>
          <w:spacing w:val="-2"/>
          <w:szCs w:val="19"/>
          <w:lang w:val="en-GB"/>
        </w:rPr>
        <w:t>m</w:t>
      </w:r>
      <w:r w:rsidR="0065283F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65283F">
        <w:rPr>
          <w:noProof/>
          <w:spacing w:val="-2"/>
          <w:szCs w:val="19"/>
          <w:lang w:val="en-GB"/>
        </w:rPr>
        <w:t xml:space="preserve"> – by 28.6%, in mining of coal and lignite – by 15.9%, in m</w:t>
      </w:r>
      <w:r w:rsidR="0065283F" w:rsidRPr="0065283F">
        <w:rPr>
          <w:noProof/>
          <w:spacing w:val="-2"/>
          <w:szCs w:val="19"/>
          <w:lang w:val="en-GB"/>
        </w:rPr>
        <w:t>anufacture of furniture</w:t>
      </w:r>
      <w:r w:rsidR="0065283F">
        <w:rPr>
          <w:noProof/>
          <w:spacing w:val="-2"/>
          <w:szCs w:val="19"/>
          <w:lang w:val="en-GB"/>
        </w:rPr>
        <w:t xml:space="preserve"> – by 14.7%, manufacture of computer, electronic and optical products – by 11.1%,</w:t>
      </w:r>
      <w:r w:rsidR="005178DE" w:rsidRPr="005178DE">
        <w:rPr>
          <w:noProof/>
          <w:spacing w:val="-2"/>
          <w:szCs w:val="19"/>
          <w:lang w:val="en-GB"/>
        </w:rPr>
        <w:t xml:space="preserve"> </w:t>
      </w:r>
      <w:r w:rsidR="005178DE">
        <w:rPr>
          <w:noProof/>
          <w:spacing w:val="-2"/>
          <w:szCs w:val="19"/>
          <w:lang w:val="en-GB"/>
        </w:rPr>
        <w:t>m</w:t>
      </w:r>
      <w:r w:rsidR="005178DE" w:rsidRPr="00B7682E">
        <w:rPr>
          <w:noProof/>
          <w:spacing w:val="-2"/>
          <w:szCs w:val="19"/>
          <w:lang w:val="en-GB"/>
        </w:rPr>
        <w:t xml:space="preserve">anufacture of </w:t>
      </w:r>
      <w:r w:rsidR="005178DE">
        <w:rPr>
          <w:noProof/>
          <w:spacing w:val="-2"/>
          <w:szCs w:val="19"/>
          <w:lang w:val="en-GB"/>
        </w:rPr>
        <w:t>machinery and equipment – by 10.4%,</w:t>
      </w:r>
      <w:r w:rsidR="005178DE" w:rsidRPr="005178DE">
        <w:rPr>
          <w:noProof/>
          <w:spacing w:val="-2"/>
          <w:szCs w:val="19"/>
          <w:lang w:val="en-GB"/>
        </w:rPr>
        <w:t xml:space="preserve"> </w:t>
      </w:r>
      <w:r w:rsidR="005178DE" w:rsidRPr="00D22ECE">
        <w:rPr>
          <w:noProof/>
          <w:spacing w:val="-2"/>
          <w:szCs w:val="19"/>
          <w:lang w:val="en-GB"/>
        </w:rPr>
        <w:t>manufacture of</w:t>
      </w:r>
      <w:r w:rsidR="005178DE">
        <w:rPr>
          <w:noProof/>
          <w:spacing w:val="-2"/>
          <w:szCs w:val="19"/>
          <w:lang w:val="en-GB"/>
        </w:rPr>
        <w:t xml:space="preserve"> coke and refined petroleum products – by 7.0%. </w:t>
      </w:r>
      <w:r w:rsidRPr="00D22ECE">
        <w:rPr>
          <w:noProof/>
          <w:spacing w:val="-2"/>
          <w:szCs w:val="19"/>
          <w:lang w:val="en-GB"/>
        </w:rPr>
        <w:t>A</w:t>
      </w:r>
      <w:r w:rsidR="005178DE">
        <w:rPr>
          <w:noProof/>
          <w:spacing w:val="-2"/>
          <w:szCs w:val="19"/>
          <w:lang w:val="en-GB"/>
        </w:rPr>
        <w:t>n</w:t>
      </w:r>
      <w:r>
        <w:rPr>
          <w:noProof/>
          <w:spacing w:val="-2"/>
          <w:szCs w:val="19"/>
          <w:lang w:val="en-GB"/>
        </w:rPr>
        <w:t> </w:t>
      </w:r>
      <w:r w:rsidR="005178DE">
        <w:rPr>
          <w:noProof/>
          <w:spacing w:val="-2"/>
          <w:szCs w:val="19"/>
          <w:lang w:val="en-GB"/>
        </w:rPr>
        <w:t>in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5178DE">
        <w:rPr>
          <w:noProof/>
          <w:spacing w:val="-2"/>
          <w:szCs w:val="19"/>
          <w:lang w:val="en-GB"/>
        </w:rPr>
        <w:t>March 2019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5178DE">
        <w:rPr>
          <w:noProof/>
          <w:spacing w:val="-2"/>
          <w:szCs w:val="19"/>
          <w:lang w:val="en-GB"/>
        </w:rPr>
        <w:t>1</w:t>
      </w:r>
      <w:r w:rsidR="00CF108A">
        <w:rPr>
          <w:noProof/>
          <w:spacing w:val="-2"/>
          <w:szCs w:val="19"/>
          <w:lang w:val="en-GB"/>
        </w:rPr>
        <w:t xml:space="preserve">8 </w:t>
      </w:r>
      <w:r w:rsidRPr="00D22ECE">
        <w:rPr>
          <w:noProof/>
          <w:spacing w:val="-2"/>
          <w:szCs w:val="19"/>
          <w:lang w:val="en-GB"/>
        </w:rPr>
        <w:t>divisions</w:t>
      </w:r>
      <w:r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among others</w:t>
      </w:r>
      <w:r w:rsidR="0058380C" w:rsidRPr="0058380C">
        <w:rPr>
          <w:noProof/>
          <w:color w:val="000000" w:themeColor="text1"/>
          <w:spacing w:val="-2"/>
          <w:szCs w:val="19"/>
          <w:lang w:val="en-GB"/>
        </w:rPr>
        <w:t>,</w:t>
      </w:r>
      <w:r w:rsidR="00322A4F" w:rsidRPr="0058380C">
        <w:rPr>
          <w:noProof/>
          <w:color w:val="000000" w:themeColor="text1"/>
          <w:spacing w:val="-2"/>
          <w:szCs w:val="19"/>
          <w:lang w:val="en-GB"/>
        </w:rPr>
        <w:t xml:space="preserve"> i</w:t>
      </w:r>
      <w:r w:rsidR="00322A4F">
        <w:rPr>
          <w:noProof/>
          <w:spacing w:val="-2"/>
          <w:szCs w:val="19"/>
          <w:lang w:val="en-GB"/>
        </w:rPr>
        <w:t>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>m</w:t>
      </w:r>
      <w:r w:rsidR="00CF108A" w:rsidRPr="000C0BD8">
        <w:rPr>
          <w:noProof/>
          <w:spacing w:val="-2"/>
          <w:szCs w:val="19"/>
          <w:lang w:val="en-GB"/>
        </w:rPr>
        <w:t xml:space="preserve">anufacture of </w:t>
      </w:r>
      <w:r w:rsidR="005178DE" w:rsidRPr="005178DE">
        <w:rPr>
          <w:noProof/>
          <w:spacing w:val="-2"/>
          <w:szCs w:val="19"/>
          <w:lang w:val="en-GB"/>
        </w:rPr>
        <w:t>pharmaceutical products</w:t>
      </w:r>
      <w:r w:rsidR="005178DE">
        <w:rPr>
          <w:noProof/>
          <w:spacing w:val="-2"/>
          <w:szCs w:val="19"/>
          <w:lang w:val="en-GB"/>
        </w:rPr>
        <w:t xml:space="preserve"> – by 39.7</w:t>
      </w:r>
      <w:r w:rsidR="00CF108A">
        <w:rPr>
          <w:noProof/>
          <w:spacing w:val="-2"/>
          <w:szCs w:val="19"/>
          <w:lang w:val="en-GB"/>
        </w:rPr>
        <w:t>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5178DE">
        <w:rPr>
          <w:noProof/>
          <w:spacing w:val="-2"/>
          <w:szCs w:val="19"/>
          <w:lang w:val="en-GB"/>
        </w:rPr>
        <w:t xml:space="preserve">in </w:t>
      </w:r>
      <w:r w:rsidR="005178DE" w:rsidRPr="00D22ECE">
        <w:rPr>
          <w:noProof/>
          <w:spacing w:val="-2"/>
          <w:szCs w:val="19"/>
          <w:lang w:val="en-GB"/>
        </w:rPr>
        <w:t>manufa</w:t>
      </w:r>
      <w:r w:rsidR="005178DE">
        <w:rPr>
          <w:noProof/>
          <w:spacing w:val="-2"/>
          <w:szCs w:val="19"/>
          <w:lang w:val="en-GB"/>
        </w:rPr>
        <w:t>cture of paper and paper products – by 9.9%,</w:t>
      </w:r>
      <w:r w:rsidR="005178DE" w:rsidRPr="00CF108A">
        <w:rPr>
          <w:noProof/>
          <w:spacing w:val="-2"/>
          <w:szCs w:val="19"/>
          <w:lang w:val="en-GB"/>
        </w:rPr>
        <w:t xml:space="preserve"> </w:t>
      </w:r>
      <w:r w:rsidR="005178DE">
        <w:rPr>
          <w:noProof/>
          <w:spacing w:val="-2"/>
          <w:szCs w:val="19"/>
          <w:lang w:val="en-GB"/>
        </w:rPr>
        <w:t xml:space="preserve"> </w:t>
      </w:r>
      <w:r w:rsidR="00387072">
        <w:rPr>
          <w:noProof/>
          <w:spacing w:val="-2"/>
          <w:szCs w:val="19"/>
          <w:lang w:val="en-GB"/>
        </w:rPr>
        <w:t>m</w:t>
      </w:r>
      <w:r w:rsidR="00387072" w:rsidRPr="00387072">
        <w:rPr>
          <w:noProof/>
          <w:spacing w:val="-2"/>
          <w:szCs w:val="19"/>
          <w:lang w:val="en-GB"/>
        </w:rPr>
        <w:t>anufacture of food products</w:t>
      </w:r>
      <w:r w:rsidR="00387072">
        <w:rPr>
          <w:noProof/>
          <w:spacing w:val="-2"/>
          <w:szCs w:val="19"/>
          <w:lang w:val="en-GB"/>
        </w:rPr>
        <w:t xml:space="preserve"> – by 7.1</w:t>
      </w:r>
      <w:r w:rsidR="005178DE">
        <w:rPr>
          <w:noProof/>
          <w:spacing w:val="-2"/>
          <w:szCs w:val="19"/>
          <w:lang w:val="en-GB"/>
        </w:rPr>
        <w:t>%,</w:t>
      </w:r>
      <w:r w:rsidR="005178DE" w:rsidRPr="00CF108A">
        <w:rPr>
          <w:noProof/>
          <w:spacing w:val="-2"/>
          <w:szCs w:val="19"/>
          <w:lang w:val="en-GB"/>
        </w:rPr>
        <w:t xml:space="preserve"> </w:t>
      </w:r>
      <w:r w:rsidR="005178DE">
        <w:rPr>
          <w:noProof/>
          <w:spacing w:val="-2"/>
          <w:szCs w:val="19"/>
          <w:lang w:val="en-GB"/>
        </w:rPr>
        <w:t xml:space="preserve">manufacture of </w:t>
      </w:r>
      <w:r w:rsidR="00387072" w:rsidRPr="00387072">
        <w:rPr>
          <w:noProof/>
          <w:spacing w:val="-2"/>
          <w:szCs w:val="19"/>
          <w:lang w:val="en-GB"/>
        </w:rPr>
        <w:t>chemicals and chemical products</w:t>
      </w:r>
      <w:r w:rsidR="00387072">
        <w:rPr>
          <w:noProof/>
          <w:spacing w:val="-2"/>
          <w:szCs w:val="19"/>
          <w:lang w:val="en-GB"/>
        </w:rPr>
        <w:t>– by 6.9</w:t>
      </w:r>
      <w:r w:rsidR="00BB5A61">
        <w:rPr>
          <w:noProof/>
          <w:spacing w:val="-2"/>
          <w:szCs w:val="19"/>
          <w:lang w:val="en-GB"/>
        </w:rPr>
        <w:t>%,</w:t>
      </w:r>
      <w:r w:rsidR="00BB5A61" w:rsidRPr="00BB5A61">
        <w:rPr>
          <w:noProof/>
          <w:spacing w:val="-2"/>
          <w:szCs w:val="19"/>
          <w:lang w:val="en-GB"/>
        </w:rPr>
        <w:t xml:space="preserve"> </w:t>
      </w:r>
      <w:r w:rsidR="00BB5A61">
        <w:rPr>
          <w:noProof/>
          <w:spacing w:val="-2"/>
          <w:szCs w:val="19"/>
          <w:lang w:val="en-GB"/>
        </w:rPr>
        <w:t>manufacture of electrical equipment – by 5.0%, manufacture of metal products – by 4.3%.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387072" w:rsidRPr="00387072" w:rsidRDefault="00387072" w:rsidP="00387072">
      <w:pPr>
        <w:pStyle w:val="tytuwykresu"/>
        <w:spacing w:before="0" w:after="0"/>
        <w:rPr>
          <w:szCs w:val="18"/>
          <w:lang w:val="en-GB"/>
        </w:rPr>
        <w:sectPr w:rsidR="00387072" w:rsidRPr="00387072" w:rsidSect="003C49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254356</wp:posOffset>
            </wp:positionV>
            <wp:extent cx="4959350" cy="3619500"/>
            <wp:effectExtent l="0" t="0" r="0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387072" w:rsidRPr="00E30DFE" w:rsidTr="00387072">
        <w:trPr>
          <w:trHeight w:val="1560"/>
        </w:trPr>
        <w:tc>
          <w:tcPr>
            <w:tcW w:w="4248" w:type="dxa"/>
            <w:vAlign w:val="center"/>
          </w:tcPr>
          <w:p w:rsidR="00387072" w:rsidRPr="00C52703" w:rsidRDefault="00387072" w:rsidP="0038707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387072" w:rsidRPr="00042C7A" w:rsidRDefault="00387072" w:rsidP="00387072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:rsidR="00387072" w:rsidRPr="00042C7A" w:rsidRDefault="00387072" w:rsidP="00387072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:rsidR="00387072" w:rsidRPr="00C52703" w:rsidRDefault="007C0034" w:rsidP="00387072">
            <w:pPr>
              <w:spacing w:before="0" w:after="0" w:line="240" w:lineRule="auto"/>
              <w:rPr>
                <w:color w:val="000000" w:themeColor="text1"/>
                <w:lang w:val="en-GB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bookmarkStart w:id="0" w:name="_GoBack"/>
            <w:bookmarkEnd w:id="0"/>
            <w:r w:rsidR="00387072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87072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819" w:type="dxa"/>
            <w:vAlign w:val="center"/>
          </w:tcPr>
          <w:p w:rsidR="00387072" w:rsidRPr="00C52703" w:rsidRDefault="00387072" w:rsidP="0038707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:rsidR="00387072" w:rsidRDefault="00387072" w:rsidP="0038707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87072" w:rsidRDefault="00387072" w:rsidP="0038707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:rsidR="00387072" w:rsidRPr="006664F8" w:rsidRDefault="00387072" w:rsidP="0038707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87072" w:rsidRPr="007C003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387072" w:rsidRPr="005D386E" w:rsidRDefault="00387072" w:rsidP="00387072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:rsidR="00387072" w:rsidRPr="005D386E" w:rsidRDefault="00387072" w:rsidP="00387072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:rsidR="00387072" w:rsidRPr="005D386E" w:rsidRDefault="00387072" w:rsidP="00387072">
            <w:pPr>
              <w:rPr>
                <w:sz w:val="18"/>
                <w:lang w:val="en-GB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D386E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9" w:history="1">
              <w:r w:rsidRPr="007C0034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87072" w:rsidRPr="00C52703" w:rsidRDefault="00387072" w:rsidP="00387072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EB754BA" wp14:editId="3A3A4EF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87072" w:rsidRPr="00C52703" w:rsidRDefault="00387072" w:rsidP="00387072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87072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387072" w:rsidRPr="00C52703" w:rsidRDefault="00387072" w:rsidP="0038707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387072" w:rsidRPr="00C52703" w:rsidRDefault="00387072" w:rsidP="00387072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119B942" wp14:editId="22E4D05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87072" w:rsidRPr="00C52703" w:rsidRDefault="00387072" w:rsidP="00387072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87072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387072" w:rsidRPr="00C52703" w:rsidRDefault="00387072" w:rsidP="0038707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387072" w:rsidRPr="00C52703" w:rsidRDefault="00387072" w:rsidP="00387072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50F00388" wp14:editId="22C447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87072" w:rsidRPr="00C52703" w:rsidRDefault="00387072" w:rsidP="00387072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2338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"https://stat.gov.pl/en/topics/other-studies/informations-on-socio-economic-situation/statistical-bulletin-no-22020,4,110.html"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2338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"https://stat.gov.pl/en/topics/other-studies/informations-on-socio-economic-situation/socio-economic-situation-of-the-country-in-february-2020,1,107.html"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F56B8D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3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F56B8D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4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F56B8D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F56B8D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F56B8D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7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F56B8D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F56B8D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F56B8D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F56B8D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F56B8D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F56B8D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F56B8D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2338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"https://stat.gov.pl/en/topics/other-studies/informations-on-socio-economic-situation/statistical-bulletin-no-22020,4,110.html"</w:instrText>
                      </w:r>
                      <w:r w:rsidR="00D233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2338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"https://stat.gov.pl/en/topics/other-studies/informations-on-socio-economic-situation/socio-economic-situation-of-the-country-in-february-2020,1,107.html"</w:instrText>
                      </w:r>
                      <w:r w:rsidR="00D233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89057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890579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89057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890579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890579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9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89057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890579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89057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89057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89057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89057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89057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7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B8D" w:rsidRDefault="00F56B8D" w:rsidP="000662E2">
      <w:pPr>
        <w:spacing w:after="0" w:line="240" w:lineRule="auto"/>
      </w:pPr>
      <w:r>
        <w:separator/>
      </w:r>
    </w:p>
  </w:endnote>
  <w:endnote w:type="continuationSeparator" w:id="0">
    <w:p w:rsidR="00F56B8D" w:rsidRDefault="00F56B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034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034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B8D" w:rsidRDefault="00F56B8D" w:rsidP="000662E2">
      <w:pPr>
        <w:spacing w:after="0" w:line="240" w:lineRule="auto"/>
      </w:pPr>
      <w:r>
        <w:separator/>
      </w:r>
    </w:p>
  </w:footnote>
  <w:footnote w:type="continuationSeparator" w:id="0">
    <w:p w:rsidR="00F56B8D" w:rsidRDefault="00F56B8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AE5BE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AE5BE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04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pt;height:125.55pt;visibility:visible;mso-wrap-style:square" o:bullet="t">
        <v:imagedata r:id="rId1" o:title=""/>
      </v:shape>
    </w:pict>
  </w:numPicBullet>
  <w:numPicBullet w:numPicBulletId="1">
    <w:pict>
      <v:shape id="_x0000_i1031" type="#_x0000_t75" style="width:124.3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4262"/>
    <w:rsid w:val="000152F5"/>
    <w:rsid w:val="00021B45"/>
    <w:rsid w:val="00022128"/>
    <w:rsid w:val="00030892"/>
    <w:rsid w:val="00032953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1F3F"/>
    <w:rsid w:val="00162325"/>
    <w:rsid w:val="00163556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4F42"/>
    <w:rsid w:val="001E51BF"/>
    <w:rsid w:val="001E6834"/>
    <w:rsid w:val="001F0041"/>
    <w:rsid w:val="001F7CFC"/>
    <w:rsid w:val="00201512"/>
    <w:rsid w:val="00203C58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2E03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22A4F"/>
    <w:rsid w:val="00322EDD"/>
    <w:rsid w:val="003238F1"/>
    <w:rsid w:val="00326A58"/>
    <w:rsid w:val="00332320"/>
    <w:rsid w:val="00334186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87072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337A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51D04"/>
    <w:rsid w:val="00452F14"/>
    <w:rsid w:val="00453917"/>
    <w:rsid w:val="00454AC3"/>
    <w:rsid w:val="0045527D"/>
    <w:rsid w:val="00457C63"/>
    <w:rsid w:val="00463E39"/>
    <w:rsid w:val="004657FC"/>
    <w:rsid w:val="004730F1"/>
    <w:rsid w:val="004733F6"/>
    <w:rsid w:val="00474E69"/>
    <w:rsid w:val="00477CD9"/>
    <w:rsid w:val="0048107D"/>
    <w:rsid w:val="004832DE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22B4"/>
    <w:rsid w:val="005142C6"/>
    <w:rsid w:val="00516CBB"/>
    <w:rsid w:val="005178DE"/>
    <w:rsid w:val="005203F1"/>
    <w:rsid w:val="0052161D"/>
    <w:rsid w:val="00521BC3"/>
    <w:rsid w:val="005259B2"/>
    <w:rsid w:val="00533632"/>
    <w:rsid w:val="005358D0"/>
    <w:rsid w:val="005361AA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8380C"/>
    <w:rsid w:val="005916D7"/>
    <w:rsid w:val="005920DD"/>
    <w:rsid w:val="00592F72"/>
    <w:rsid w:val="00595D53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E0799"/>
    <w:rsid w:val="005E7AA5"/>
    <w:rsid w:val="005E7D80"/>
    <w:rsid w:val="005F11E3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5283F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971C1"/>
    <w:rsid w:val="006B0D6F"/>
    <w:rsid w:val="006B0E9E"/>
    <w:rsid w:val="006B3384"/>
    <w:rsid w:val="006B3D92"/>
    <w:rsid w:val="006B5AE4"/>
    <w:rsid w:val="006B7370"/>
    <w:rsid w:val="006C223C"/>
    <w:rsid w:val="006C22CB"/>
    <w:rsid w:val="006C47A4"/>
    <w:rsid w:val="006D3286"/>
    <w:rsid w:val="006D4054"/>
    <w:rsid w:val="006E02EC"/>
    <w:rsid w:val="006E5D51"/>
    <w:rsid w:val="0070271F"/>
    <w:rsid w:val="00703360"/>
    <w:rsid w:val="0070337F"/>
    <w:rsid w:val="00704895"/>
    <w:rsid w:val="007211B1"/>
    <w:rsid w:val="0072190E"/>
    <w:rsid w:val="007231AD"/>
    <w:rsid w:val="00724E6C"/>
    <w:rsid w:val="00725A12"/>
    <w:rsid w:val="0073435A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364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034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27055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570A"/>
    <w:rsid w:val="00866CB6"/>
    <w:rsid w:val="00873D67"/>
    <w:rsid w:val="00874F55"/>
    <w:rsid w:val="0088258A"/>
    <w:rsid w:val="00882F38"/>
    <w:rsid w:val="00886332"/>
    <w:rsid w:val="00887C9F"/>
    <w:rsid w:val="00890579"/>
    <w:rsid w:val="00894318"/>
    <w:rsid w:val="00895B6C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C34E6"/>
    <w:rsid w:val="008D0F47"/>
    <w:rsid w:val="008D7B05"/>
    <w:rsid w:val="008E0862"/>
    <w:rsid w:val="008F3638"/>
    <w:rsid w:val="008F3CA6"/>
    <w:rsid w:val="008F6F31"/>
    <w:rsid w:val="008F74DF"/>
    <w:rsid w:val="00906E8E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8682E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36C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54D5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E5BE5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355B"/>
    <w:rsid w:val="00B45526"/>
    <w:rsid w:val="00B468A9"/>
    <w:rsid w:val="00B47C27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B5A61"/>
    <w:rsid w:val="00BC0A07"/>
    <w:rsid w:val="00BC5128"/>
    <w:rsid w:val="00BC6EB9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962"/>
    <w:rsid w:val="00C64A37"/>
    <w:rsid w:val="00C65E75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739E"/>
    <w:rsid w:val="00CD30F3"/>
    <w:rsid w:val="00CD58B7"/>
    <w:rsid w:val="00CE14C9"/>
    <w:rsid w:val="00CE3C4F"/>
    <w:rsid w:val="00CF108A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338B"/>
    <w:rsid w:val="00D261A2"/>
    <w:rsid w:val="00D45BA5"/>
    <w:rsid w:val="00D54C8C"/>
    <w:rsid w:val="00D55416"/>
    <w:rsid w:val="00D616D2"/>
    <w:rsid w:val="00D63B5F"/>
    <w:rsid w:val="00D674E0"/>
    <w:rsid w:val="00D70EF7"/>
    <w:rsid w:val="00D75D28"/>
    <w:rsid w:val="00D8397C"/>
    <w:rsid w:val="00D878B6"/>
    <w:rsid w:val="00D90318"/>
    <w:rsid w:val="00D91E38"/>
    <w:rsid w:val="00D94EED"/>
    <w:rsid w:val="00D96026"/>
    <w:rsid w:val="00DA3D07"/>
    <w:rsid w:val="00DA7C1C"/>
    <w:rsid w:val="00DB023B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0544F"/>
    <w:rsid w:val="00E125A2"/>
    <w:rsid w:val="00E13A32"/>
    <w:rsid w:val="00E16EC4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2418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6D28"/>
    <w:rsid w:val="00EB7EF5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1F22"/>
    <w:rsid w:val="00F0255D"/>
    <w:rsid w:val="00F03704"/>
    <w:rsid w:val="00F037A4"/>
    <w:rsid w:val="00F04972"/>
    <w:rsid w:val="00F06C96"/>
    <w:rsid w:val="00F227CC"/>
    <w:rsid w:val="00F26C29"/>
    <w:rsid w:val="00F2790E"/>
    <w:rsid w:val="00F27C8F"/>
    <w:rsid w:val="00F32749"/>
    <w:rsid w:val="00F32838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56B8D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en/metainformations/glossary/terms-used-in-official-statistics/362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1313,term.html" TargetMode="External"/><Relationship Id="rId42" Type="http://schemas.openxmlformats.org/officeDocument/2006/relationships/hyperlink" Target="http://stat.gov.pl/en/metainformations/glossary/terms-used-in-official-statistics/356,term.html" TargetMode="External"/><Relationship Id="rId47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707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en/metainformations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://stat.gov.pl/en/metainformations/glossary/terms-used-in-official-statistics/700,term.html" TargetMode="External"/><Relationship Id="rId45" Type="http://schemas.openxmlformats.org/officeDocument/2006/relationships/hyperlink" Target="http://stat.gov.pl/en/metainformations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swaid.stat.gov.pl/EN/SitePagesDBW/ProdukcjaPrzemyslowa.aspx" TargetMode="External"/><Relationship Id="rId28" Type="http://schemas.openxmlformats.org/officeDocument/2006/relationships/hyperlink" Target="http://stat.gov.pl/en/metainformations/glossary/terms-used-in-official-statistics/700,term.html" TargetMode="External"/><Relationship Id="rId36" Type="http://schemas.openxmlformats.org/officeDocument/2006/relationships/hyperlink" Target="http://bdm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1317,term.html" TargetMode="External"/><Relationship Id="rId44" Type="http://schemas.openxmlformats.org/officeDocument/2006/relationships/hyperlink" Target="http://stat.gov.pl/en/metainformations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362,term.html" TargetMode="External"/><Relationship Id="rId30" Type="http://schemas.openxmlformats.org/officeDocument/2006/relationships/hyperlink" Target="http://stat.gov.pl/en/metainformations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://stat.gov.pl/en/metainformations/glossary/terms-used-in-official-statistics/1317,term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stat.gov.pl/en/metainformations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://stat.gov.pl/en/metainformations/glossary/terms-used-in-official-statistics/1313,term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520096"/>
        <c:axId val="170520640"/>
      </c:lineChart>
      <c:catAx>
        <c:axId val="17052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520640"/>
        <c:crossesAt val="100"/>
        <c:auto val="1"/>
        <c:lblAlgn val="ctr"/>
        <c:lblOffset val="100"/>
        <c:noMultiLvlLbl val="0"/>
      </c:catAx>
      <c:valAx>
        <c:axId val="17052064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52009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'III 2020 ang'!$B$1</c:f>
              <c:strCache>
                <c:ptCount val="1"/>
                <c:pt idx="0">
                  <c:v>III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'III 2020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wearing apparel</c:v>
                </c:pt>
                <c:pt idx="2">
                  <c:v>Manufacture of leather and related products</c:v>
                </c:pt>
                <c:pt idx="3">
                  <c:v>Mining of coal and lignite </c:v>
                </c:pt>
                <c:pt idx="4">
                  <c:v>Manufacture of furniture</c:v>
                </c:pt>
                <c:pt idx="5">
                  <c:v>Manufacture of textiles</c:v>
                </c:pt>
                <c:pt idx="6">
                  <c:v>Other manufacturing  </c:v>
                </c:pt>
                <c:pt idx="7">
                  <c:v>Manufacture of chemicals and chemical products</c:v>
                </c:pt>
                <c:pt idx="8">
                  <c:v>Manufacture of food products</c:v>
                </c:pt>
                <c:pt idx="9">
                  <c:v>Manufacture of paper and paper products</c:v>
                </c:pt>
                <c:pt idx="10">
                  <c:v>Repair and installation of machinery and equipment</c:v>
                </c:pt>
                <c:pt idx="11">
                  <c:v>Manufacture of pharmaceutical products</c:v>
                </c:pt>
              </c:strCache>
            </c:strRef>
          </c:cat>
          <c:val>
            <c:numRef>
              <c:f>'III 2020 ang'!$B$2:$B$13</c:f>
              <c:numCache>
                <c:formatCode>0.0_ ;[Red]\-0.0\ </c:formatCode>
                <c:ptCount val="12"/>
                <c:pt idx="0">
                  <c:v>71.400000000000006</c:v>
                </c:pt>
                <c:pt idx="1">
                  <c:v>72.7</c:v>
                </c:pt>
                <c:pt idx="2">
                  <c:v>78.599999999999994</c:v>
                </c:pt>
                <c:pt idx="3">
                  <c:v>84.1</c:v>
                </c:pt>
                <c:pt idx="4">
                  <c:v>85.3</c:v>
                </c:pt>
                <c:pt idx="5">
                  <c:v>86.2</c:v>
                </c:pt>
                <c:pt idx="6">
                  <c:v>105.1</c:v>
                </c:pt>
                <c:pt idx="7">
                  <c:v>106.9</c:v>
                </c:pt>
                <c:pt idx="8">
                  <c:v>107.1</c:v>
                </c:pt>
                <c:pt idx="9">
                  <c:v>109.9</c:v>
                </c:pt>
                <c:pt idx="10">
                  <c:v>118.2</c:v>
                </c:pt>
                <c:pt idx="11">
                  <c:v>139.69999999999999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'III 2020 ang'!$C$1</c:f>
              <c:strCache>
                <c:ptCount val="1"/>
                <c:pt idx="0">
                  <c:v>III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'III 2020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wearing apparel</c:v>
                </c:pt>
                <c:pt idx="2">
                  <c:v>Manufacture of leather and related products</c:v>
                </c:pt>
                <c:pt idx="3">
                  <c:v>Mining of coal and lignite </c:v>
                </c:pt>
                <c:pt idx="4">
                  <c:v>Manufacture of furniture</c:v>
                </c:pt>
                <c:pt idx="5">
                  <c:v>Manufacture of textiles</c:v>
                </c:pt>
                <c:pt idx="6">
                  <c:v>Other manufacturing  </c:v>
                </c:pt>
                <c:pt idx="7">
                  <c:v>Manufacture of chemicals and chemical products</c:v>
                </c:pt>
                <c:pt idx="8">
                  <c:v>Manufacture of food products</c:v>
                </c:pt>
                <c:pt idx="9">
                  <c:v>Manufacture of paper and paper products</c:v>
                </c:pt>
                <c:pt idx="10">
                  <c:v>Repair and installation of machinery and equipment</c:v>
                </c:pt>
                <c:pt idx="11">
                  <c:v>Manufacture of pharmaceutical products</c:v>
                </c:pt>
              </c:strCache>
            </c:strRef>
          </c:cat>
          <c:val>
            <c:numRef>
              <c:f>'III 2020 ang'!$C$2:$C$13</c:f>
              <c:numCache>
                <c:formatCode>0.0</c:formatCode>
                <c:ptCount val="12"/>
                <c:pt idx="0">
                  <c:v>105.9</c:v>
                </c:pt>
                <c:pt idx="1">
                  <c:v>104.2</c:v>
                </c:pt>
                <c:pt idx="2">
                  <c:v>87.3</c:v>
                </c:pt>
                <c:pt idx="3">
                  <c:v>89.9</c:v>
                </c:pt>
                <c:pt idx="4">
                  <c:v>101</c:v>
                </c:pt>
                <c:pt idx="5">
                  <c:v>104.6</c:v>
                </c:pt>
                <c:pt idx="6">
                  <c:v>107</c:v>
                </c:pt>
                <c:pt idx="7">
                  <c:v>109.8</c:v>
                </c:pt>
                <c:pt idx="8">
                  <c:v>99.7</c:v>
                </c:pt>
                <c:pt idx="9">
                  <c:v>101.3</c:v>
                </c:pt>
                <c:pt idx="10">
                  <c:v>108.2</c:v>
                </c:pt>
                <c:pt idx="11">
                  <c:v>99.1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523904"/>
        <c:axId val="169684672"/>
      </c:barChart>
      <c:catAx>
        <c:axId val="1705239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69684672"/>
        <c:crossesAt val="100"/>
        <c:auto val="1"/>
        <c:lblAlgn val="ctr"/>
        <c:lblOffset val="20"/>
        <c:noMultiLvlLbl val="0"/>
      </c:catAx>
      <c:valAx>
        <c:axId val="169684672"/>
        <c:scaling>
          <c:orientation val="minMax"/>
          <c:max val="14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70523904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455CCFFC-FC83-421F-B875-0A8F2EB7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2019-11-21T11:48:00Z</cp:lastPrinted>
  <dcterms:created xsi:type="dcterms:W3CDTF">2020-04-20T05:15:00Z</dcterms:created>
  <dcterms:modified xsi:type="dcterms:W3CDTF">2020-04-20T12:38:00Z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