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73406E">
        <w:rPr>
          <w:shd w:val="clear" w:color="auto" w:fill="FFFFFF"/>
          <w:lang w:val="en-US"/>
        </w:rPr>
        <w:t>second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73406E">
        <w:rPr>
          <w:shd w:val="clear" w:color="auto" w:fill="FFFFFF"/>
          <w:lang w:val="en-US"/>
        </w:rPr>
        <w:t xml:space="preserve">of </w:t>
      </w:r>
      <w:r w:rsidR="001F327E">
        <w:rPr>
          <w:shd w:val="clear" w:color="auto" w:fill="FFFFFF"/>
          <w:lang w:val="en-US"/>
        </w:rPr>
        <w:t>2020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553BB8" w:rsidP="00075C06">
      <w:pPr>
        <w:pStyle w:val="LID"/>
        <w:spacing w:after="0"/>
        <w:ind w:right="-155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2775E" w:rsidRDefault="009B46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7340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10.9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B46C8" w:rsidRPr="00371AA7" w:rsidRDefault="009B46C8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71AA7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 prices of</w:t>
                            </w:r>
                            <w:r w:rsidRPr="00371AA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residential premises compared </w:t>
                            </w:r>
                            <w:r w:rsidR="00C32CB6"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="0073406E">
                              <w:rPr>
                                <w:lang w:val="en-US"/>
                              </w:rPr>
                              <w:t>2nd</w:t>
                            </w:r>
                            <w:r w:rsidR="00231100">
                              <w:rPr>
                                <w:lang w:val="en-US"/>
                              </w:rPr>
                              <w:t xml:space="preserve"> quarter </w:t>
                            </w:r>
                            <w:r w:rsidR="0073406E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31100">
                              <w:rPr>
                                <w:lang w:val="en-US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3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0y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" fillcolor="#001d77" stroked="f">
                <v:textbox>
                  <w:txbxContent>
                    <w:p w:rsidR="009B46C8" w:rsidRPr="00C2775E" w:rsidRDefault="009B46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7340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10.9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B46C8" w:rsidRPr="00371AA7" w:rsidRDefault="009B46C8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371AA7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 prices of</w:t>
                      </w:r>
                      <w:r w:rsidRPr="00371AA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residential premises compared </w:t>
                      </w:r>
                      <w:r w:rsidR="00C32CB6">
                        <w:rPr>
                          <w:lang w:val="en-US"/>
                        </w:rPr>
                        <w:t xml:space="preserve">to the </w:t>
                      </w:r>
                      <w:r w:rsidR="0073406E">
                        <w:rPr>
                          <w:lang w:val="en-US"/>
                        </w:rPr>
                        <w:t>2nd</w:t>
                      </w:r>
                      <w:r w:rsidR="00231100">
                        <w:rPr>
                          <w:lang w:val="en-US"/>
                        </w:rPr>
                        <w:t xml:space="preserve"> quarter </w:t>
                      </w:r>
                      <w:r w:rsidR="0073406E">
                        <w:rPr>
                          <w:lang w:val="en-US"/>
                        </w:rPr>
                        <w:t xml:space="preserve">of </w:t>
                      </w:r>
                      <w:r w:rsidR="00231100">
                        <w:rPr>
                          <w:lang w:val="en-US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</w:t>
      </w:r>
      <w:r w:rsidR="0073406E">
        <w:rPr>
          <w:lang w:val="en-US"/>
        </w:rPr>
        <w:t xml:space="preserve">in the second quarter of </w:t>
      </w:r>
      <w:r w:rsidR="001F327E">
        <w:rPr>
          <w:lang w:val="en-US"/>
        </w:rPr>
        <w:t>2020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1F327E">
        <w:rPr>
          <w:lang w:val="en-US"/>
        </w:rPr>
        <w:t xml:space="preserve"> </w:t>
      </w:r>
      <w:r w:rsidR="0073406E">
        <w:rPr>
          <w:lang w:val="en-US"/>
        </w:rPr>
        <w:t>first</w:t>
      </w:r>
      <w:r w:rsidR="001F327E">
        <w:rPr>
          <w:lang w:val="en-US"/>
        </w:rPr>
        <w:t xml:space="preserve"> </w:t>
      </w:r>
      <w:r w:rsidR="00AB397C">
        <w:rPr>
          <w:lang w:val="en-US"/>
        </w:rPr>
        <w:t>quarter</w:t>
      </w:r>
      <w:r w:rsidR="001F327E">
        <w:rPr>
          <w:lang w:val="en-US"/>
        </w:rPr>
        <w:t xml:space="preserve"> </w:t>
      </w:r>
      <w:r w:rsidR="0073406E">
        <w:rPr>
          <w:lang w:val="en-US"/>
        </w:rPr>
        <w:t xml:space="preserve">of </w:t>
      </w:r>
      <w:r w:rsidR="001F327E">
        <w:rPr>
          <w:lang w:val="en-US"/>
        </w:rPr>
        <w:t>20</w:t>
      </w:r>
      <w:r w:rsidR="0073406E">
        <w:rPr>
          <w:lang w:val="en-US"/>
        </w:rPr>
        <w:t>20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>sed by</w:t>
      </w:r>
      <w:r w:rsidR="0073406E">
        <w:rPr>
          <w:lang w:val="en-US"/>
        </w:rPr>
        <w:t> 2.0</w:t>
      </w:r>
      <w:r w:rsidR="008B15C2" w:rsidRPr="00F53E18">
        <w:rPr>
          <w:lang w:val="en-US"/>
        </w:rPr>
        <w:t>% (</w:t>
      </w:r>
      <w:r w:rsidR="001F327E">
        <w:rPr>
          <w:lang w:val="en-US"/>
        </w:rPr>
        <w:t xml:space="preserve">of which on the primary market - by </w:t>
      </w:r>
      <w:r w:rsidR="0073406E">
        <w:rPr>
          <w:lang w:val="en-US"/>
        </w:rPr>
        <w:t>0.4</w:t>
      </w:r>
      <w:r w:rsidR="001F327E" w:rsidRPr="00F53E18">
        <w:rPr>
          <w:lang w:val="en-US"/>
        </w:rPr>
        <w:t xml:space="preserve">% </w:t>
      </w:r>
      <w:r w:rsidR="001F327E">
        <w:rPr>
          <w:lang w:val="en-US"/>
        </w:rPr>
        <w:t>and on</w:t>
      </w:r>
      <w:r w:rsidR="0073406E">
        <w:rPr>
          <w:lang w:val="en-US"/>
        </w:rPr>
        <w:t> </w:t>
      </w:r>
      <w:r w:rsidR="001F327E">
        <w:rPr>
          <w:lang w:val="en-US"/>
        </w:rPr>
        <w:t xml:space="preserve">the secondary market - by </w:t>
      </w:r>
      <w:r w:rsidR="0073406E">
        <w:rPr>
          <w:lang w:val="en-US"/>
        </w:rPr>
        <w:t>3.2</w:t>
      </w:r>
      <w:r w:rsidR="001F327E" w:rsidRPr="00F53E18">
        <w:rPr>
          <w:lang w:val="en-US"/>
        </w:rPr>
        <w:t>%).</w:t>
      </w:r>
      <w:r w:rsidR="0073406E">
        <w:rPr>
          <w:lang w:val="en-US"/>
        </w:rPr>
        <w:t xml:space="preserve">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1F327E">
        <w:rPr>
          <w:lang w:val="en-US"/>
        </w:rPr>
        <w:t>20</w:t>
      </w:r>
      <w:r w:rsidR="00646923">
        <w:rPr>
          <w:lang w:val="en-US"/>
        </w:rPr>
        <w:t>19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73406E">
        <w:rPr>
          <w:lang w:val="en-US"/>
        </w:rPr>
        <w:t>10.9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73406E">
        <w:rPr>
          <w:lang w:val="en-US"/>
        </w:rPr>
        <w:t>5.3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D3639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1F327E">
        <w:rPr>
          <w:lang w:val="en-US"/>
        </w:rPr>
        <w:t>1</w:t>
      </w:r>
      <w:r w:rsidR="0073406E">
        <w:rPr>
          <w:lang w:val="en-US"/>
        </w:rPr>
        <w:t>5.4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Price indices of residential premises 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in the second quarter 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of </w:t>
      </w:r>
      <w:r w:rsidR="001F327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2020</w:t>
      </w:r>
    </w:p>
    <w:tbl>
      <w:tblPr>
        <w:tblStyle w:val="Siatkatabelijasna11"/>
        <w:tblW w:w="78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9"/>
        <w:gridCol w:w="1810"/>
        <w:gridCol w:w="1811"/>
        <w:gridCol w:w="1811"/>
      </w:tblGrid>
      <w:tr w:rsidR="001F327E" w:rsidRPr="007D15EA" w:rsidTr="001F327E">
        <w:trPr>
          <w:trHeight w:val="56"/>
          <w:jc w:val="center"/>
        </w:trPr>
        <w:tc>
          <w:tcPr>
            <w:tcW w:w="2419" w:type="dxa"/>
            <w:vMerge w:val="restart"/>
            <w:vAlign w:val="center"/>
          </w:tcPr>
          <w:p w:rsidR="001F327E" w:rsidRPr="007D15EA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7D15EA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432" w:type="dxa"/>
            <w:gridSpan w:val="3"/>
            <w:vAlign w:val="center"/>
          </w:tcPr>
          <w:p w:rsidR="001F327E" w:rsidRPr="007D15EA" w:rsidRDefault="0073406E" w:rsidP="00841D17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Q</w:t>
            </w:r>
            <w:r w:rsidR="001F327E"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uarter</w:t>
            </w:r>
            <w:proofErr w:type="spellEnd"/>
            <w:r w:rsidR="001F327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2/</w:t>
            </w:r>
            <w:r w:rsidR="001F327E">
              <w:rPr>
                <w:rFonts w:eastAsia="Times New Roman" w:cs="Times New Roman"/>
                <w:color w:val="000000"/>
                <w:sz w:val="16"/>
                <w:szCs w:val="16"/>
              </w:rPr>
              <w:t>2020</w:t>
            </w:r>
          </w:p>
        </w:tc>
      </w:tr>
      <w:tr w:rsidR="001F327E" w:rsidRPr="007D15EA" w:rsidTr="001F327E">
        <w:trPr>
          <w:trHeight w:val="56"/>
          <w:jc w:val="center"/>
        </w:trPr>
        <w:tc>
          <w:tcPr>
            <w:tcW w:w="2419" w:type="dxa"/>
            <w:vMerge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0" w:type="dxa"/>
            <w:tcBorders>
              <w:bottom w:val="single" w:sz="12" w:space="0" w:color="212492"/>
            </w:tcBorders>
          </w:tcPr>
          <w:p w:rsidR="001F327E" w:rsidRPr="007D15EA" w:rsidRDefault="0073406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quarter</w:t>
            </w:r>
            <w:proofErr w:type="spellEnd"/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1/</w:t>
            </w:r>
            <w:r w:rsidR="001F327E">
              <w:rPr>
                <w:rFonts w:eastAsia="Fira Sans Light" w:cs="Times New Roman"/>
                <w:color w:val="000000"/>
                <w:sz w:val="16"/>
                <w:szCs w:val="16"/>
              </w:rPr>
              <w:t>2019</w:t>
            </w:r>
          </w:p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73406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quarter</w:t>
            </w:r>
            <w:proofErr w:type="spellEnd"/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</w:t>
            </w:r>
            <w:r w:rsidR="009E325B">
              <w:rPr>
                <w:rFonts w:eastAsia="Fira Sans Light" w:cs="Times New Roman"/>
                <w:color w:val="000000"/>
                <w:sz w:val="16"/>
                <w:szCs w:val="16"/>
              </w:rPr>
              <w:t>/</w:t>
            </w:r>
            <w:r w:rsidR="001F327E">
              <w:rPr>
                <w:rFonts w:eastAsia="Fira Sans Light" w:cs="Times New Roman"/>
                <w:color w:val="000000"/>
                <w:sz w:val="16"/>
                <w:szCs w:val="16"/>
              </w:rPr>
              <w:t>2019</w:t>
            </w:r>
          </w:p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</w:tr>
      <w:tr w:rsidR="0073406E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73406E" w:rsidRPr="007D15EA" w:rsidRDefault="0073406E" w:rsidP="0073406E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110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134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73406E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73406E" w:rsidRPr="007D15EA" w:rsidRDefault="0073406E" w:rsidP="0073406E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Primary</w:t>
            </w:r>
            <w:proofErr w:type="spellEnd"/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73406E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73406E" w:rsidRPr="007D15EA" w:rsidRDefault="0073406E" w:rsidP="0073406E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Seconda</w:t>
            </w: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ry</w:t>
            </w:r>
            <w:proofErr w:type="spellEnd"/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103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73406E" w:rsidRPr="00606999" w:rsidRDefault="0073406E" w:rsidP="0073406E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</w:tbl>
    <w:p w:rsidR="00877C40" w:rsidRDefault="00553BB8" w:rsidP="001F327E">
      <w:pPr>
        <w:spacing w:before="240" w:after="0"/>
        <w:ind w:right="-155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19050</wp:posOffset>
                </wp:positionV>
                <wp:extent cx="1610995" cy="1276350"/>
                <wp:effectExtent l="0" t="0" r="0" b="0"/>
                <wp:wrapTight wrapText="bothSides">
                  <wp:wrapPolygon edited="0">
                    <wp:start x="766" y="0"/>
                    <wp:lineTo x="766" y="21278"/>
                    <wp:lineTo x="20689" y="21278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04936" w:rsidRDefault="009B46C8" w:rsidP="00F364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02ECE">
                              <w:rPr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lang w:val="en-US"/>
                              </w:rPr>
                              <w:t xml:space="preserve">en compiling </w:t>
                            </w:r>
                            <w:r w:rsidRPr="00C04936">
                              <w:rPr>
                                <w:lang w:val="en-US"/>
                              </w:rPr>
                              <w:t>price i</w:t>
                            </w:r>
                            <w:r>
                              <w:rPr>
                                <w:lang w:val="en-US"/>
                              </w:rPr>
                              <w:t>ndices</w:t>
                            </w:r>
                            <w:r w:rsidR="00351D92">
                              <w:rPr>
                                <w:lang w:val="en-US"/>
                              </w:rPr>
                              <w:t xml:space="preserve"> of residential premises in 20</w:t>
                            </w:r>
                            <w:r w:rsidR="001F327E">
                              <w:rPr>
                                <w:lang w:val="en-US"/>
                              </w:rPr>
                              <w:t>20,</w:t>
                            </w:r>
                            <w:r>
                              <w:rPr>
                                <w:lang w:val="en-US"/>
                              </w:rPr>
                              <w:t xml:space="preserve"> the secondary mar</w:t>
                            </w:r>
                            <w:r w:rsidR="00B916DE">
                              <w:rPr>
                                <w:lang w:val="en-US"/>
                              </w:rPr>
                              <w:t>ket is assigned a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 w:rsidR="00B916DE">
                              <w:rPr>
                                <w:lang w:val="en-US"/>
                              </w:rPr>
                              <w:t>weight of 5</w:t>
                            </w:r>
                            <w:r w:rsidR="001F327E">
                              <w:rPr>
                                <w:lang w:val="en-US"/>
                              </w:rPr>
                              <w:t>7.6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lang w:val="en-US"/>
                              </w:rPr>
                              <w:t>nd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pri</w:t>
                            </w:r>
                            <w:r w:rsidR="00B916DE">
                              <w:rPr>
                                <w:lang w:val="en-US"/>
                              </w:rPr>
                              <w:t>mary market – 4</w:t>
                            </w:r>
                            <w:r w:rsidR="001F327E">
                              <w:rPr>
                                <w:lang w:val="en-US"/>
                              </w:rPr>
                              <w:t>2.4</w:t>
                            </w:r>
                            <w:r w:rsidR="00CE6424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417.75pt;margin-top:1.5pt;width:126.85pt;height:100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" filled="f" stroked="f">
                <v:textbox>
                  <w:txbxContent>
                    <w:p w:rsidR="009B46C8" w:rsidRPr="00C04936" w:rsidRDefault="009B46C8" w:rsidP="00F364DD">
                      <w:pPr>
                        <w:pStyle w:val="tekstzboku"/>
                        <w:rPr>
                          <w:lang w:val="en-US"/>
                        </w:rPr>
                      </w:pPr>
                      <w:r w:rsidRPr="00602ECE">
                        <w:rPr>
                          <w:lang w:val="en-US"/>
                        </w:rPr>
                        <w:t>Wh</w:t>
                      </w:r>
                      <w:r>
                        <w:rPr>
                          <w:lang w:val="en-US"/>
                        </w:rPr>
                        <w:t xml:space="preserve">en compiling </w:t>
                      </w:r>
                      <w:r w:rsidRPr="00C04936">
                        <w:rPr>
                          <w:lang w:val="en-US"/>
                        </w:rPr>
                        <w:t>price i</w:t>
                      </w:r>
                      <w:r>
                        <w:rPr>
                          <w:lang w:val="en-US"/>
                        </w:rPr>
                        <w:t>ndices</w:t>
                      </w:r>
                      <w:r w:rsidR="00351D92">
                        <w:rPr>
                          <w:lang w:val="en-US"/>
                        </w:rPr>
                        <w:t xml:space="preserve"> of residential premises in 20</w:t>
                      </w:r>
                      <w:r w:rsidR="001F327E">
                        <w:rPr>
                          <w:lang w:val="en-US"/>
                        </w:rPr>
                        <w:t>20,</w:t>
                      </w:r>
                      <w:r>
                        <w:rPr>
                          <w:lang w:val="en-US"/>
                        </w:rPr>
                        <w:t xml:space="preserve"> the secondary mar</w:t>
                      </w:r>
                      <w:r w:rsidR="00B916DE">
                        <w:rPr>
                          <w:lang w:val="en-US"/>
                        </w:rPr>
                        <w:t>ket is assigned a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 w:rsidR="00B916DE">
                        <w:rPr>
                          <w:lang w:val="en-US"/>
                        </w:rPr>
                        <w:t>weight of 5</w:t>
                      </w:r>
                      <w:r w:rsidR="001F327E">
                        <w:rPr>
                          <w:lang w:val="en-US"/>
                        </w:rPr>
                        <w:t>7.6</w:t>
                      </w:r>
                      <w:r>
                        <w:rPr>
                          <w:lang w:val="en-US"/>
                        </w:rPr>
                        <w:t>%</w:t>
                      </w:r>
                      <w:r w:rsidRPr="00C04936">
                        <w:rPr>
                          <w:lang w:val="en-US"/>
                        </w:rPr>
                        <w:t xml:space="preserve"> a</w:t>
                      </w:r>
                      <w:r>
                        <w:rPr>
                          <w:lang w:val="en-US"/>
                        </w:rPr>
                        <w:t>nd</w:t>
                      </w:r>
                      <w:r w:rsidRPr="00C0493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pri</w:t>
                      </w:r>
                      <w:r w:rsidR="00B916DE">
                        <w:rPr>
                          <w:lang w:val="en-US"/>
                        </w:rPr>
                        <w:t>mary market – 4</w:t>
                      </w:r>
                      <w:r w:rsidR="001F327E">
                        <w:rPr>
                          <w:lang w:val="en-US"/>
                        </w:rPr>
                        <w:t>2.4</w:t>
                      </w:r>
                      <w:r w:rsidR="00CE6424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1F327E">
        <w:rPr>
          <w:b/>
          <w:sz w:val="18"/>
          <w:lang w:val="en-US"/>
        </w:rPr>
        <w:t>2020</w:t>
      </w:r>
    </w:p>
    <w:p w:rsidR="00B54BCC" w:rsidRDefault="001F327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76200</wp:posOffset>
            </wp:positionV>
            <wp:extent cx="5075769" cy="1123949"/>
            <wp:effectExtent l="0" t="0" r="0" b="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B14CB7">
        <w:rPr>
          <w:b/>
          <w:sz w:val="18"/>
          <w:lang w:val="en-US"/>
        </w:rPr>
        <w:t>Quarterly c</w:t>
      </w:r>
      <w:r w:rsidR="001D3639">
        <w:rPr>
          <w:b/>
          <w:sz w:val="18"/>
          <w:lang w:val="en-US"/>
        </w:rPr>
        <w:t>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841D17" w:rsidP="00ED124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4585F4C" wp14:editId="70347BE8">
            <wp:extent cx="5122545" cy="2886075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5F2681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B14CB7">
        <w:rPr>
          <w:b/>
          <w:sz w:val="18"/>
          <w:lang w:val="en-US"/>
        </w:rPr>
        <w:t xml:space="preserve">Quarterly </w:t>
      </w:r>
      <w:r w:rsidR="00841D17">
        <w:rPr>
          <w:b/>
          <w:sz w:val="18"/>
          <w:lang w:val="en-US"/>
        </w:rPr>
        <w:t>c</w:t>
      </w:r>
      <w:r w:rsidR="0057227D">
        <w:rPr>
          <w:b/>
          <w:sz w:val="18"/>
          <w:lang w:val="en-US"/>
        </w:rPr>
        <w:t>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 xml:space="preserve">orresponding </w:t>
      </w:r>
      <w:r w:rsidR="00B14CB7">
        <w:rPr>
          <w:b/>
          <w:sz w:val="18"/>
          <w:lang w:val="en-US"/>
        </w:rPr>
        <w:br/>
      </w:r>
      <w:r w:rsidR="002D72B8">
        <w:rPr>
          <w:b/>
          <w:sz w:val="18"/>
          <w:lang w:val="en-US"/>
        </w:rPr>
        <w:t>quarter of</w:t>
      </w:r>
      <w:r w:rsidR="00B14CB7">
        <w:rPr>
          <w:b/>
          <w:sz w:val="18"/>
          <w:lang w:val="en-US"/>
        </w:rPr>
        <w:t xml:space="preserve"> </w:t>
      </w:r>
      <w:r w:rsidR="00C93808">
        <w:rPr>
          <w:b/>
          <w:sz w:val="18"/>
          <w:lang w:val="en-US"/>
        </w:rPr>
        <w:t>the previous year</w:t>
      </w:r>
    </w:p>
    <w:p w:rsidR="000C0AC8" w:rsidRPr="00C93808" w:rsidRDefault="00841D17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53D2046" wp14:editId="2CF6A7AC">
            <wp:extent cx="5122545" cy="3590925"/>
            <wp:effectExtent l="0" t="0" r="1905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Pr="002D72B8" w:rsidRDefault="006E095C" w:rsidP="001F327E">
      <w:pPr>
        <w:spacing w:before="0" w:after="160" w:line="259" w:lineRule="auto"/>
        <w:ind w:left="142"/>
        <w:jc w:val="right"/>
        <w:rPr>
          <w:b/>
          <w:sz w:val="18"/>
          <w:lang w:val="en-US"/>
        </w:rPr>
      </w:pPr>
    </w:p>
    <w:p w:rsidR="0087115A" w:rsidRDefault="00553BB8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5274310</wp:posOffset>
                </wp:positionH>
                <wp:positionV relativeFrom="paragraph">
                  <wp:posOffset>266065</wp:posOffset>
                </wp:positionV>
                <wp:extent cx="1745615" cy="1469390"/>
                <wp:effectExtent l="0" t="0" r="0" b="0"/>
                <wp:wrapTight wrapText="bothSides">
                  <wp:wrapPolygon edited="0">
                    <wp:start x="707" y="0"/>
                    <wp:lineTo x="707" y="21283"/>
                    <wp:lineTo x="20744" y="21283"/>
                    <wp:lineTo x="20744" y="0"/>
                    <wp:lineTo x="707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6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CC5832">
                            <w:pPr>
                              <w:pStyle w:val="tekstzboku"/>
                              <w:ind w:right="-9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Prices of residential premises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950DBD">
                              <w:rPr>
                                <w:lang w:val="en-US"/>
                              </w:rPr>
                              <w:t>second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quarter </w:t>
                            </w:r>
                            <w:r w:rsidR="00841D17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51900"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20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E7B43">
                              <w:rPr>
                                <w:lang w:val="en-US"/>
                              </w:rPr>
                              <w:t>were by </w:t>
                            </w:r>
                            <w:r w:rsidR="00C974C9">
                              <w:rPr>
                                <w:lang w:val="en-US"/>
                              </w:rPr>
                              <w:t>3</w:t>
                            </w:r>
                            <w:r w:rsidR="00841D17">
                              <w:rPr>
                                <w:lang w:val="en-US"/>
                              </w:rPr>
                              <w:t>4.3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% higher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compared </w:t>
                            </w:r>
                            <w:r w:rsidR="00341947">
                              <w:rPr>
                                <w:lang w:val="en-US"/>
                              </w:rPr>
                              <w:t>to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 the average price for 2015 </w:t>
                            </w:r>
                            <w:r>
                              <w:rPr>
                                <w:lang w:val="en-US"/>
                              </w:rPr>
                              <w:t>(of which on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the primar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y </w:t>
                            </w:r>
                            <w:r w:rsidR="005F4B77">
                              <w:rPr>
                                <w:lang w:val="en-US"/>
                              </w:rPr>
                              <w:br/>
                            </w:r>
                            <w:r w:rsidR="00251900">
                              <w:rPr>
                                <w:lang w:val="en-US"/>
                              </w:rPr>
                              <w:t xml:space="preserve">market – by </w:t>
                            </w:r>
                            <w:r w:rsidR="007E1DC4">
                              <w:rPr>
                                <w:lang w:val="en-US"/>
                              </w:rPr>
                              <w:t>2</w:t>
                            </w:r>
                            <w:r w:rsidR="00C974C9">
                              <w:rPr>
                                <w:lang w:val="en-US"/>
                              </w:rPr>
                              <w:t>2</w:t>
                            </w:r>
                            <w:r w:rsidR="00841D17">
                              <w:rPr>
                                <w:lang w:val="en-US"/>
                              </w:rPr>
                              <w:t>.9</w:t>
                            </w:r>
                            <w:r>
                              <w:rPr>
                                <w:lang w:val="en-US"/>
                              </w:rPr>
                              <w:t>% and o</w:t>
                            </w:r>
                            <w:r w:rsidR="00251900">
                              <w:rPr>
                                <w:lang w:val="en-US"/>
                              </w:rPr>
                              <w:t>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the secondary market – by </w:t>
                            </w:r>
                            <w:r w:rsidR="00841D17">
                              <w:rPr>
                                <w:lang w:val="en-US"/>
                              </w:rPr>
                              <w:t>44.2</w:t>
                            </w:r>
                            <w:r w:rsidR="00CE6424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5.3pt;margin-top:20.95pt;width:137.45pt;height:115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" filled="f" stroked="f">
                <v:textbox>
                  <w:txbxContent>
                    <w:p w:rsidR="009B46C8" w:rsidRDefault="009B46C8" w:rsidP="00CC5832">
                      <w:pPr>
                        <w:pStyle w:val="tekstzboku"/>
                        <w:ind w:right="-9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Prices of residential premises</w:t>
                      </w:r>
                      <w:r w:rsidRPr="00A07E9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950DBD">
                        <w:rPr>
                          <w:lang w:val="en-US"/>
                        </w:rPr>
                        <w:t>second</w:t>
                      </w:r>
                      <w:r w:rsidR="00C974C9">
                        <w:rPr>
                          <w:lang w:val="en-US"/>
                        </w:rPr>
                        <w:t xml:space="preserve"> </w:t>
                      </w:r>
                      <w:r w:rsidRPr="00A07E99">
                        <w:rPr>
                          <w:lang w:val="en-US"/>
                        </w:rPr>
                        <w:t xml:space="preserve">quarter </w:t>
                      </w:r>
                      <w:r w:rsidR="00841D17">
                        <w:rPr>
                          <w:lang w:val="en-US"/>
                        </w:rPr>
                        <w:t xml:space="preserve">of </w:t>
                      </w:r>
                      <w:r w:rsidR="00251900"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20</w:t>
                      </w:r>
                      <w:r w:rsidR="0057227D">
                        <w:rPr>
                          <w:lang w:val="en-US"/>
                        </w:rPr>
                        <w:t xml:space="preserve"> </w:t>
                      </w:r>
                      <w:r w:rsidR="00BE7B43">
                        <w:rPr>
                          <w:lang w:val="en-US"/>
                        </w:rPr>
                        <w:t>were by </w:t>
                      </w:r>
                      <w:r w:rsidR="00C974C9">
                        <w:rPr>
                          <w:lang w:val="en-US"/>
                        </w:rPr>
                        <w:t>3</w:t>
                      </w:r>
                      <w:r w:rsidR="00841D17">
                        <w:rPr>
                          <w:lang w:val="en-US"/>
                        </w:rPr>
                        <w:t>4.3</w:t>
                      </w:r>
                      <w:r w:rsidR="00BE7B43">
                        <w:rPr>
                          <w:lang w:val="en-US"/>
                        </w:rPr>
                        <w:t xml:space="preserve">% higher </w:t>
                      </w:r>
                      <w:r w:rsidR="0057227D">
                        <w:rPr>
                          <w:lang w:val="en-US"/>
                        </w:rPr>
                        <w:t xml:space="preserve">compared </w:t>
                      </w:r>
                      <w:r w:rsidR="00341947">
                        <w:rPr>
                          <w:lang w:val="en-US"/>
                        </w:rPr>
                        <w:t>to</w:t>
                      </w:r>
                      <w:r w:rsidR="00BE7B43">
                        <w:rPr>
                          <w:lang w:val="en-US"/>
                        </w:rPr>
                        <w:t xml:space="preserve"> the average price for 2015 </w:t>
                      </w:r>
                      <w:r>
                        <w:rPr>
                          <w:lang w:val="en-US"/>
                        </w:rPr>
                        <w:t>(of which on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the primar</w:t>
                      </w:r>
                      <w:r w:rsidR="00251900">
                        <w:rPr>
                          <w:lang w:val="en-US"/>
                        </w:rPr>
                        <w:t xml:space="preserve">y </w:t>
                      </w:r>
                      <w:r w:rsidR="005F4B77">
                        <w:rPr>
                          <w:lang w:val="en-US"/>
                        </w:rPr>
                        <w:br/>
                      </w:r>
                      <w:r w:rsidR="00251900">
                        <w:rPr>
                          <w:lang w:val="en-US"/>
                        </w:rPr>
                        <w:t xml:space="preserve">market – by </w:t>
                      </w:r>
                      <w:r w:rsidR="007E1DC4">
                        <w:rPr>
                          <w:lang w:val="en-US"/>
                        </w:rPr>
                        <w:t>2</w:t>
                      </w:r>
                      <w:r w:rsidR="00C974C9">
                        <w:rPr>
                          <w:lang w:val="en-US"/>
                        </w:rPr>
                        <w:t>2</w:t>
                      </w:r>
                      <w:r w:rsidR="00841D17">
                        <w:rPr>
                          <w:lang w:val="en-US"/>
                        </w:rPr>
                        <w:t>.9</w:t>
                      </w:r>
                      <w:r>
                        <w:rPr>
                          <w:lang w:val="en-US"/>
                        </w:rPr>
                        <w:t>% and o</w:t>
                      </w:r>
                      <w:r w:rsidR="00251900">
                        <w:rPr>
                          <w:lang w:val="en-US"/>
                        </w:rPr>
                        <w:t>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 w:rsidR="00251900">
                        <w:rPr>
                          <w:lang w:val="en-US"/>
                        </w:rPr>
                        <w:t xml:space="preserve">the secondary market – by </w:t>
                      </w:r>
                      <w:r w:rsidR="00841D17">
                        <w:rPr>
                          <w:lang w:val="en-US"/>
                        </w:rPr>
                        <w:t>44.2</w:t>
                      </w:r>
                      <w:r w:rsidR="00CE6424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81"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05EF2">
        <w:rPr>
          <w:b/>
          <w:sz w:val="18"/>
          <w:lang w:val="en-US"/>
        </w:rPr>
        <w:t>Quarterly c</w:t>
      </w:r>
      <w:r w:rsidR="0057227D">
        <w:rPr>
          <w:b/>
          <w:sz w:val="18"/>
          <w:lang w:val="en-US"/>
        </w:rPr>
        <w:t>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841D17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3951D6AA" wp14:editId="050BF713">
            <wp:extent cx="5122545" cy="4343400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7227D" w:rsidRDefault="0057227D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br w:type="page"/>
      </w:r>
    </w:p>
    <w:p w:rsidR="00F352F0" w:rsidRPr="00730963" w:rsidRDefault="00553BB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739775</wp:posOffset>
                </wp:positionV>
                <wp:extent cx="1788795" cy="1659255"/>
                <wp:effectExtent l="0" t="0" r="0" b="0"/>
                <wp:wrapTight wrapText="bothSides">
                  <wp:wrapPolygon edited="0">
                    <wp:start x="690" y="0"/>
                    <wp:lineTo x="690" y="21327"/>
                    <wp:lineTo x="20703" y="21327"/>
                    <wp:lineTo x="20703" y="0"/>
                    <wp:lineTo x="690" y="0"/>
                  </wp:wrapPolygon>
                </wp:wrapTight>
                <wp:docPr id="1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65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27D" w:rsidRDefault="00841D17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950DBD">
                              <w:rPr>
                                <w:lang w:val="en-US"/>
                              </w:rPr>
                              <w:t>2nd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 xml:space="preserve">of 2020, compared to </w:t>
                            </w:r>
                            <w:r w:rsidR="00950DBD">
                              <w:rPr>
                                <w:lang w:val="en-US"/>
                              </w:rPr>
                              <w:t>the 1st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2020, t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he highest increase in prices of residential premises 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was recorded in the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Opol</w:t>
                            </w:r>
                            <w:r w:rsidR="00C974C9">
                              <w:rPr>
                                <w:lang w:val="en-US"/>
                              </w:rPr>
                              <w:t>skie</w:t>
                            </w:r>
                            <w:proofErr w:type="spellEnd"/>
                            <w:r w:rsidR="005722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974C9">
                              <w:rPr>
                                <w:lang w:val="en-US"/>
                              </w:rPr>
                              <w:br/>
                            </w:r>
                            <w:r w:rsidR="0057227D">
                              <w:rPr>
                                <w:lang w:val="en-US"/>
                              </w:rPr>
                              <w:t>Voivodship</w:t>
                            </w:r>
                            <w:r w:rsidR="0057227D" w:rsidRPr="00730963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by </w:t>
                            </w:r>
                            <w:r>
                              <w:rPr>
                                <w:lang w:val="en-US"/>
                              </w:rPr>
                              <w:t>7.3</w:t>
                            </w:r>
                            <w:r w:rsidR="0057227D">
                              <w:rPr>
                                <w:lang w:val="en-US"/>
                              </w:rPr>
                              <w:t>%)</w:t>
                            </w:r>
                            <w:r w:rsidR="00762C47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D41C51">
                              <w:rPr>
                                <w:lang w:val="en-US"/>
                              </w:rPr>
                              <w:t>but the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505EF2">
                              <w:rPr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lang w:val="en-US"/>
                              </w:rPr>
                              <w:t>s were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in the 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Lubuskie</w:t>
                            </w:r>
                            <w:proofErr w:type="spellEnd"/>
                            <w:r w:rsidR="00C974C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and 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Mazowieckie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Voivodship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3.4pt;margin-top:58.25pt;width:140.85pt;height:130.6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" filled="f" stroked="f">
                <v:textbox>
                  <w:txbxContent>
                    <w:p w:rsidR="0057227D" w:rsidRDefault="00841D17" w:rsidP="0057227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the </w:t>
                      </w:r>
                      <w:r w:rsidR="00950DBD">
                        <w:rPr>
                          <w:lang w:val="en-US"/>
                        </w:rPr>
                        <w:t>2nd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 xml:space="preserve">of 2020, compared to </w:t>
                      </w:r>
                      <w:r w:rsidR="00950DBD">
                        <w:rPr>
                          <w:lang w:val="en-US"/>
                        </w:rPr>
                        <w:t>the 1st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2020, t</w:t>
                      </w:r>
                      <w:r w:rsidR="0057227D">
                        <w:rPr>
                          <w:lang w:val="en-US"/>
                        </w:rPr>
                        <w:t xml:space="preserve">he highest increase in prices of residential premises </w:t>
                      </w:r>
                      <w:r w:rsidR="00D41C51">
                        <w:rPr>
                          <w:lang w:val="en-US"/>
                        </w:rPr>
                        <w:t xml:space="preserve">was recorded in the </w:t>
                      </w:r>
                      <w:proofErr w:type="spellStart"/>
                      <w:r>
                        <w:rPr>
                          <w:lang w:val="en-US"/>
                        </w:rPr>
                        <w:t>Opol</w:t>
                      </w:r>
                      <w:r w:rsidR="00C974C9">
                        <w:rPr>
                          <w:lang w:val="en-US"/>
                        </w:rPr>
                        <w:t>skie</w:t>
                      </w:r>
                      <w:proofErr w:type="spellEnd"/>
                      <w:r w:rsidR="0057227D">
                        <w:rPr>
                          <w:lang w:val="en-US"/>
                        </w:rPr>
                        <w:t xml:space="preserve"> </w:t>
                      </w:r>
                      <w:r w:rsidR="00C974C9">
                        <w:rPr>
                          <w:lang w:val="en-US"/>
                        </w:rPr>
                        <w:br/>
                      </w:r>
                      <w:r w:rsidR="0057227D">
                        <w:rPr>
                          <w:lang w:val="en-US"/>
                        </w:rPr>
                        <w:t>Voivodship</w:t>
                      </w:r>
                      <w:r w:rsidR="0057227D" w:rsidRPr="00730963">
                        <w:rPr>
                          <w:lang w:val="en-US"/>
                        </w:rPr>
                        <w:t xml:space="preserve"> (</w:t>
                      </w:r>
                      <w:r w:rsidR="0057227D">
                        <w:rPr>
                          <w:lang w:val="en-US"/>
                        </w:rPr>
                        <w:t xml:space="preserve">by </w:t>
                      </w:r>
                      <w:r>
                        <w:rPr>
                          <w:lang w:val="en-US"/>
                        </w:rPr>
                        <w:t>7.3</w:t>
                      </w:r>
                      <w:r w:rsidR="0057227D">
                        <w:rPr>
                          <w:lang w:val="en-US"/>
                        </w:rPr>
                        <w:t>%)</w:t>
                      </w:r>
                      <w:r w:rsidR="00762C47">
                        <w:rPr>
                          <w:lang w:val="en-US"/>
                        </w:rPr>
                        <w:t xml:space="preserve">, </w:t>
                      </w:r>
                      <w:r w:rsidR="00D41C51">
                        <w:rPr>
                          <w:lang w:val="en-US"/>
                        </w:rPr>
                        <w:t>but the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de</w:t>
                      </w:r>
                      <w:r w:rsidR="00505EF2">
                        <w:rPr>
                          <w:lang w:val="en-US"/>
                        </w:rPr>
                        <w:t>crease</w:t>
                      </w:r>
                      <w:r>
                        <w:rPr>
                          <w:lang w:val="en-US"/>
                        </w:rPr>
                        <w:t>s were</w:t>
                      </w:r>
                      <w:r w:rsidR="00D41C51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 xml:space="preserve">in the </w:t>
                      </w:r>
                      <w:r>
                        <w:rPr>
                          <w:lang w:val="en-US"/>
                        </w:rPr>
                        <w:br/>
                      </w:r>
                      <w:proofErr w:type="spellStart"/>
                      <w:r>
                        <w:rPr>
                          <w:lang w:val="en-US"/>
                        </w:rPr>
                        <w:t>Lubuskie</w:t>
                      </w:r>
                      <w:proofErr w:type="spellEnd"/>
                      <w:r w:rsidR="00C974C9">
                        <w:rPr>
                          <w:lang w:val="en-US"/>
                        </w:rPr>
                        <w:t xml:space="preserve"> Voivodship</w:t>
                      </w:r>
                      <w:r w:rsidR="0057227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and </w:t>
                      </w:r>
                      <w:r>
                        <w:rPr>
                          <w:lang w:val="en-US"/>
                        </w:rPr>
                        <w:br/>
                      </w:r>
                      <w:proofErr w:type="spellStart"/>
                      <w:r>
                        <w:rPr>
                          <w:lang w:val="en-US"/>
                        </w:rPr>
                        <w:t>Mazowieckie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Voivodship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in the second quarter </w:t>
      </w:r>
      <w:r w:rsidR="00841D17">
        <w:rPr>
          <w:b/>
          <w:spacing w:val="-2"/>
          <w:sz w:val="18"/>
          <w:shd w:val="clear" w:color="auto" w:fill="FFFFFF"/>
          <w:lang w:val="en-US"/>
        </w:rPr>
        <w:t>of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1F327E">
        <w:rPr>
          <w:b/>
          <w:spacing w:val="-2"/>
          <w:sz w:val="18"/>
          <w:shd w:val="clear" w:color="auto" w:fill="FFFFFF"/>
          <w:lang w:val="en-US"/>
        </w:rPr>
        <w:t>2020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841D17" w:rsidP="00841D17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uarter</w:t>
            </w:r>
            <w:r w:rsidR="00351D92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2/</w:t>
            </w:r>
            <w:r w:rsidR="001F327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730963" w:rsidP="00841D1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1/2020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730963" w:rsidP="0057227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2/</w:t>
            </w:r>
            <w:r w:rsidR="001F327E">
              <w:rPr>
                <w:color w:val="000000" w:themeColor="text1"/>
                <w:sz w:val="16"/>
                <w:szCs w:val="16"/>
                <w:lang w:val="en-GB"/>
              </w:rPr>
              <w:t>2019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841D17" w:rsidRPr="00F95B4F" w:rsidRDefault="00841D17" w:rsidP="00841D1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POLAND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841D17" w:rsidRPr="00BC3205" w:rsidRDefault="00841D17" w:rsidP="00841D17">
            <w:pPr>
              <w:jc w:val="center"/>
              <w:rPr>
                <w:b/>
                <w:sz w:val="16"/>
                <w:szCs w:val="16"/>
              </w:rPr>
            </w:pPr>
            <w:r w:rsidRPr="00BC3205">
              <w:rPr>
                <w:b/>
                <w:sz w:val="16"/>
                <w:szCs w:val="16"/>
              </w:rPr>
              <w:t>102</w:t>
            </w:r>
            <w:r>
              <w:rPr>
                <w:b/>
                <w:sz w:val="16"/>
                <w:szCs w:val="16"/>
              </w:rPr>
              <w:t>.</w:t>
            </w:r>
            <w:r w:rsidRPr="00BC320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841D17" w:rsidRPr="00BC3205" w:rsidRDefault="00841D17" w:rsidP="00841D17">
            <w:pPr>
              <w:jc w:val="center"/>
              <w:rPr>
                <w:b/>
                <w:sz w:val="16"/>
                <w:szCs w:val="16"/>
              </w:rPr>
            </w:pPr>
            <w:r w:rsidRPr="00BC3205">
              <w:rPr>
                <w:b/>
                <w:sz w:val="16"/>
                <w:szCs w:val="16"/>
              </w:rPr>
              <w:t>110</w:t>
            </w:r>
            <w:r>
              <w:rPr>
                <w:b/>
                <w:sz w:val="16"/>
                <w:szCs w:val="16"/>
              </w:rPr>
              <w:t>.</w:t>
            </w:r>
            <w:r w:rsidRPr="00BC3205">
              <w:rPr>
                <w:b/>
                <w:sz w:val="16"/>
                <w:szCs w:val="16"/>
              </w:rPr>
              <w:t>9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6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7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0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7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5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6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4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8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1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8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0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2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6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5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0</w:t>
            </w:r>
          </w:p>
        </w:tc>
      </w:tr>
      <w:tr w:rsidR="00841D17" w:rsidRPr="00F95B4F" w:rsidTr="00416F7B">
        <w:trPr>
          <w:trHeight w:val="57"/>
        </w:trPr>
        <w:tc>
          <w:tcPr>
            <w:tcW w:w="3494" w:type="dxa"/>
            <w:vAlign w:val="center"/>
          </w:tcPr>
          <w:p w:rsidR="00841D17" w:rsidRPr="00F95B4F" w:rsidRDefault="00841D17" w:rsidP="00841D1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841D17" w:rsidRPr="00BC3205" w:rsidRDefault="00841D17" w:rsidP="00841D17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BC3205">
              <w:rPr>
                <w:sz w:val="16"/>
                <w:szCs w:val="16"/>
              </w:rPr>
              <w:t>0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73406E" w:rsidRDefault="003D7815" w:rsidP="00E76D26">
      <w:pPr>
        <w:rPr>
          <w:sz w:val="18"/>
          <w:lang w:val="en-US"/>
        </w:rPr>
        <w:sectPr w:rsidR="0059548E" w:rsidRPr="0073406E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0470AA" w:rsidRPr="0073406E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CA7351" w:rsidRPr="00646923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DC668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bookmarkStart w:id="0" w:name="_GoBack"/>
            <w:bookmarkEnd w:id="0"/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646923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20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</w:t>
            </w:r>
            <w:proofErr w:type="spellStart"/>
            <w:r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</w:t>
            </w:r>
            <w:proofErr w:type="spellStart"/>
            <w:r w:rsidRPr="00B62AC7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87133B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87133B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26348E" w:rsidRDefault="0026348E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"https://stat.gov.pl/en/topics/municipal-infrastructure/municipal-infrastructure/real-estate-sales-in-2018,2,11.html"</w:instrText>
                            </w: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9B46C8"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Real Estate Sales in 201</w:t>
                            </w: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8</w:t>
                            </w:r>
                          </w:p>
                          <w:p w:rsidR="009B46C8" w:rsidRPr="00950DBD" w:rsidRDefault="0026348E" w:rsidP="00CA7351">
                            <w:pPr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r w:rsidR="00950D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950D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"https://stat.gov.pl/en/topics/municipal-infrastructure/municipal-infrastructure/real-estate-sales-in-2019,7,3.html" </w:instrText>
                            </w:r>
                            <w:r w:rsidR="00950D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950DBD" w:rsidRPr="00950DBD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Real estate sales in 2019</w:t>
                            </w:r>
                          </w:p>
                          <w:p w:rsidR="00950DBD" w:rsidRPr="00EF53D1" w:rsidRDefault="00950DBD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87133B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9B46C8" w:rsidRPr="00B62AC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</w:t>
                              </w:r>
                            </w:hyperlink>
                          </w:p>
                          <w:p w:rsidR="009B46C8" w:rsidRPr="0026348E" w:rsidRDefault="0087133B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Local Data Bank – Real Estate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B62AC7" w:rsidRDefault="0087133B" w:rsidP="00EF53D1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8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87133B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Register of Real Estate Prices and Values</w:t>
                              </w:r>
                            </w:hyperlink>
                          </w:p>
                          <w:p w:rsidR="009B46C8" w:rsidRPr="00B62AC7" w:rsidRDefault="0087133B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87133B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AC0190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residential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premises by voivodships</w:t>
                        </w:r>
                      </w:hyperlink>
                    </w:p>
                    <w:p w:rsidR="009B46C8" w:rsidRPr="00B62AC7" w:rsidRDefault="00AC0190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Price of one square 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eter of usable floor space of a residential building</w:t>
                        </w:r>
                      </w:hyperlink>
                    </w:p>
                    <w:p w:rsidR="009B46C8" w:rsidRPr="0026348E" w:rsidRDefault="0026348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"https://stat.gov.pl/en/topics/municipal-infrastructure/municipal-infrastructure/real-estate-sales-in-2018,2,11.html"</w:instrText>
                      </w: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Real Estate Sales</w:t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in 201</w:t>
                      </w: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8</w:t>
                      </w:r>
                    </w:p>
                    <w:p w:rsidR="009B46C8" w:rsidRPr="00950DBD" w:rsidRDefault="0026348E" w:rsidP="00CA7351">
                      <w:pP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r w:rsidR="00950D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950D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"https://stat.gov.pl/en/topics/municipal-infrastructure/municipal-infrastructure/real-estate-sales-in-2019,7,3.html" </w:instrText>
                      </w:r>
                      <w:r w:rsidR="00950D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r>
                      <w:r w:rsidR="00950D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950DBD"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Real estate sales i</w:t>
                      </w:r>
                      <w:r w:rsidR="00950DBD"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950DBD"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2019</w:t>
                      </w:r>
                    </w:p>
                    <w:p w:rsidR="00950DBD" w:rsidRPr="00EF53D1" w:rsidRDefault="00950DBD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AC0190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</w:t>
                        </w:r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s (DBW) Prices</w:t>
                        </w:r>
                      </w:hyperlink>
                    </w:p>
                    <w:p w:rsidR="009B46C8" w:rsidRPr="0026348E" w:rsidRDefault="00AC0190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5" w:history="1"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Local Data Bank – Real Estat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e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 xml:space="preserve"> Market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9B46C8" w:rsidRPr="00B62AC7" w:rsidRDefault="00AC0190" w:rsidP="00EF53D1">
                      <w:pPr>
                        <w:rPr>
                          <w:color w:val="001D77"/>
                          <w:lang w:val="en-US"/>
                        </w:rPr>
                      </w:pPr>
                      <w:hyperlink r:id="rId36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Real estate t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u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rnover</w:t>
                        </w:r>
                      </w:hyperlink>
                    </w:p>
                    <w:p w:rsidR="009B46C8" w:rsidRPr="00B62AC7" w:rsidRDefault="00AC0190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Register of Re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 Estate Prices and Values</w:t>
                        </w:r>
                      </w:hyperlink>
                    </w:p>
                    <w:p w:rsidR="009B46C8" w:rsidRPr="00B62AC7" w:rsidRDefault="00AC0190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ises</w:t>
                        </w:r>
                      </w:hyperlink>
                    </w:p>
                    <w:p w:rsidR="009B46C8" w:rsidRPr="00B129EC" w:rsidRDefault="00AC0190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indi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es of residential 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33B" w:rsidRDefault="0087133B" w:rsidP="000662E2">
      <w:pPr>
        <w:spacing w:after="0" w:line="240" w:lineRule="auto"/>
      </w:pPr>
      <w:r>
        <w:separator/>
      </w:r>
    </w:p>
  </w:endnote>
  <w:endnote w:type="continuationSeparator" w:id="0">
    <w:p w:rsidR="0087133B" w:rsidRDefault="008713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C668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C66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C66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33B" w:rsidRDefault="0087133B" w:rsidP="000662E2">
      <w:pPr>
        <w:spacing w:after="0" w:line="240" w:lineRule="auto"/>
      </w:pPr>
      <w:r>
        <w:separator/>
      </w:r>
    </w:p>
  </w:footnote>
  <w:footnote w:type="continuationSeparator" w:id="0">
    <w:p w:rsidR="0087133B" w:rsidRDefault="0087133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553B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C5C2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BB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46C8" w:rsidRPr="00C97596" w:rsidRDefault="001D363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3406E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4B09A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3406E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C32C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9B46C8" w:rsidRPr="00C97596" w:rsidRDefault="001D363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3406E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4B09A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3406E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C32C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B46C8" w:rsidRPr="003C6C8D" w:rsidRDefault="009B46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B46C8" w:rsidRPr="003C6C8D" w:rsidRDefault="009B46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E0CF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25C1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3BB8"/>
    <w:rsid w:val="00556CF1"/>
    <w:rsid w:val="00563A09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23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06E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1D17"/>
    <w:rsid w:val="00843795"/>
    <w:rsid w:val="008464A2"/>
    <w:rsid w:val="00847F0F"/>
    <w:rsid w:val="00852448"/>
    <w:rsid w:val="00855753"/>
    <w:rsid w:val="00866DA3"/>
    <w:rsid w:val="0087115A"/>
    <w:rsid w:val="0087133B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0DBD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E325B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4567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C0190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39A"/>
    <w:rsid w:val="00DC6688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s://stat.gov.pl/en/metainformations/glossary/terms-used-in-official-statistics/4103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3015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latest-statistical-news/communications-and-announcements/8,2020,category.html" TargetMode="External"/><Relationship Id="rId32" Type="http://schemas.openxmlformats.org/officeDocument/2006/relationships/hyperlink" Target="https://stat.gov.pl/en/latest-statistical-news/communications-and-announcements/8,2020,category.html" TargetMode="External"/><Relationship Id="rId37" Type="http://schemas.openxmlformats.org/officeDocument/2006/relationships/hyperlink" Target="http://stat.gov.pl/en/metainformations/glossary/terms-used-in-official-statistics/3015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966,term.html" TargetMode="External"/><Relationship Id="rId36" Type="http://schemas.openxmlformats.org/officeDocument/2006/relationships/hyperlink" Target="http://stat.gov.pl/en/metainformations/glossary/terms-used-in-official-statistics/966,term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en/metainformations/glossary/terms-used-in-official-statistics/410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1984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second-quarter-of-2020,270,27.html" TargetMode="External"/><Relationship Id="rId33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second-quarter-of-2020,270,27.html" TargetMode="External"/><Relationship Id="rId38" Type="http://schemas.openxmlformats.org/officeDocument/2006/relationships/hyperlink" Target="http://stat.gov.pl/en/metainformations/glossary/terms-used-in-official-statistics/198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2_kwarta&#322;_2020\Wykresy_do_info_syg_II_kw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_cen_lokali_mieszkalnych\2020\2_kwarta&#322;_2020\Wykresy_do_info_syg_II_kw_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2_kwarta&#322;_2020\Wykresy_do_info_syg_II_kw_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0524896"/>
        <c:axId val="850521088"/>
      </c:barChart>
      <c:catAx>
        <c:axId val="8505248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850521088"/>
        <c:crosses val="autoZero"/>
        <c:auto val="1"/>
        <c:lblAlgn val="ctr"/>
        <c:lblOffset val="100"/>
        <c:noMultiLvlLbl val="0"/>
      </c:catAx>
      <c:valAx>
        <c:axId val="850521088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8505248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178053830227748"/>
          <c:h val="0.69493065842017276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wykres_2_ang!$B$9:$AR$9</c:f>
              <c:numCache>
                <c:formatCode>General</c:formatCode>
                <c:ptCount val="43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  <c:pt idx="39">
                  <c:v>3.5999999999999899</c:v>
                </c:pt>
                <c:pt idx="40" formatCode="0.0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wykres_2_ang!$B$10:$AR$10</c:f>
              <c:numCache>
                <c:formatCode>General</c:formatCode>
                <c:ptCount val="43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  <c:pt idx="39">
                  <c:v>1.5999999999999901</c:v>
                </c:pt>
                <c:pt idx="40" formatCode="0.0">
                  <c:v>0.4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wykres_2_ang!$B$11:$AR$11</c:f>
              <c:numCache>
                <c:formatCode>General</c:formatCode>
                <c:ptCount val="43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  <c:pt idx="39">
                  <c:v>5.0999999999999899</c:v>
                </c:pt>
                <c:pt idx="40" formatCode="0.0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0531424"/>
        <c:axId val="883096560"/>
      </c:lineChart>
      <c:catAx>
        <c:axId val="850531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096560"/>
        <c:crosses val="autoZero"/>
        <c:auto val="0"/>
        <c:lblAlgn val="ctr"/>
        <c:lblOffset val="100"/>
        <c:noMultiLvlLbl val="0"/>
      </c:catAx>
      <c:valAx>
        <c:axId val="88309656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505314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680418620041408E-2"/>
          <c:y val="0.93695196032507266"/>
          <c:w val="0.93591076310701016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877867349139932"/>
          <c:h val="0.686451488181541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wykres_3_ang!$B$9:$AO$9</c:f>
              <c:numCache>
                <c:formatCode>General</c:formatCode>
                <c:ptCount val="40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wykres_3_ang!$B$10:$AO$10</c:f>
              <c:numCache>
                <c:formatCode>General</c:formatCode>
                <c:ptCount val="40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wykres_3_ang!$B$11:$AO$11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3101456"/>
        <c:axId val="883102000"/>
      </c:lineChart>
      <c:catAx>
        <c:axId val="88310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102000"/>
        <c:crosses val="autoZero"/>
        <c:auto val="0"/>
        <c:lblAlgn val="ctr"/>
        <c:lblOffset val="100"/>
        <c:noMultiLvlLbl val="0"/>
      </c:catAx>
      <c:valAx>
        <c:axId val="883102000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1072796934865901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1014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840745176469897E-2"/>
          <c:y val="0.91974546948209723"/>
          <c:w val="0.89367296919792816"/>
          <c:h val="5.90343713667091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360296493247009"/>
          <c:h val="0.70307094049504437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wykres_4_ang!$B$9:$AS$9</c:f>
              <c:numCache>
                <c:formatCode>0.0</c:formatCode>
                <c:ptCount val="44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  <c:pt idx="40" formatCode="General">
                  <c:v>31.7</c:v>
                </c:pt>
                <c:pt idx="41" formatCode="General">
                  <c:v>34.299999999999997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wykres_4_ang!$B$10:$AS$10</c:f>
              <c:numCache>
                <c:formatCode>0.0</c:formatCode>
                <c:ptCount val="44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  <c:pt idx="40" formatCode="General">
                  <c:v>22.5</c:v>
                </c:pt>
                <c:pt idx="41" formatCode="General">
                  <c:v>22.9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wykres_4_ang!$B$11:$AS$11</c:f>
              <c:numCache>
                <c:formatCode>0.0</c:formatCode>
                <c:ptCount val="44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  <c:pt idx="40" formatCode="General">
                  <c:v>39.700000000000003</c:v>
                </c:pt>
                <c:pt idx="41" formatCode="General">
                  <c:v>44.2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3102544"/>
        <c:axId val="883092208"/>
      </c:lineChart>
      <c:catAx>
        <c:axId val="88310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092208"/>
        <c:crossesAt val="0"/>
        <c:auto val="0"/>
        <c:lblAlgn val="ctr"/>
        <c:lblOffset val="100"/>
        <c:noMultiLvlLbl val="0"/>
      </c:catAx>
      <c:valAx>
        <c:axId val="883092208"/>
        <c:scaling>
          <c:orientation val="minMax"/>
          <c:max val="48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102544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69707342736862"/>
          <c:y val="0.91025740203527206"/>
          <c:w val="0.76227344025284305"/>
          <c:h val="7.2198738315605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price_indices_of_residential_premises_in_the_second_quarter_2020_news_release.docx</NazwaPliku>
    <Odbiorcy2 xmlns="8C029B3F-2CC4-4A59-AF0D-A90575FA3373" xsi:nil="true"/>
    <Osoba xmlns="8C029B3F-2CC4-4A59-AF0D-A90575FA3373">STAT\KaczorM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748F629-95E6-4389-A6E2-7F3B237CA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5968C5-2C90-4AF1-90D5-04EA136F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2020-07-02T07:04:00Z</cp:lastPrinted>
  <dcterms:created xsi:type="dcterms:W3CDTF">2020-07-15T05:19:00Z</dcterms:created>
  <dcterms:modified xsi:type="dcterms:W3CDTF">2020-10-05T07:15:00Z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