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893F24" w:rsidRDefault="005B2455" w:rsidP="00685123">
      <w:pPr>
        <w:pStyle w:val="tytuinformacji"/>
        <w:rPr>
          <w:lang w:val="en-GB"/>
        </w:rPr>
      </w:pPr>
      <w:r w:rsidRPr="00893F24">
        <w:rPr>
          <w:lang w:val="en-GB"/>
        </w:rPr>
        <w:t xml:space="preserve">Consumer price indices in October </w:t>
      </w:r>
      <w:r w:rsidR="00B37F5A" w:rsidRPr="00893F24">
        <w:rPr>
          <w:lang w:val="en-GB"/>
        </w:rPr>
        <w:t>2020</w:t>
      </w:r>
    </w:p>
    <w:p w:rsidR="00AD4947" w:rsidRPr="00893F24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893F24" w:rsidRDefault="009E3F12" w:rsidP="00B37F5A">
      <w:pPr>
        <w:pStyle w:val="LID"/>
        <w:spacing w:after="0"/>
        <w:rPr>
          <w:noProof w:val="0"/>
          <w:lang w:val="en-GB" w:eastAsia="en-GB"/>
        </w:rPr>
      </w:pPr>
      <w:r w:rsidRPr="00893F24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16AAD37" wp14:editId="5483FFE1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F24" w:rsidRPr="005B2455" w:rsidRDefault="00893F24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819A969" wp14:editId="3B852192">
                                  <wp:extent cx="334645" cy="334645"/>
                                  <wp:effectExtent l="19050" t="0" r="8255" b="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B2455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5B24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3.1%</w:t>
                            </w:r>
                          </w:p>
                          <w:p w:rsidR="00893F24" w:rsidRPr="005B2455" w:rsidRDefault="00893F24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C5F03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CC5F03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AAD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893F24" w:rsidRPr="005B2455" w:rsidRDefault="00893F24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819A969" wp14:editId="3B852192">
                            <wp:extent cx="334645" cy="334645"/>
                            <wp:effectExtent l="19050" t="0" r="8255" b="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B2455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5B24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3.1%</w:t>
                      </w:r>
                    </w:p>
                    <w:p w:rsidR="00893F24" w:rsidRPr="005B2455" w:rsidRDefault="00893F24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CC5F03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CC5F03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2455" w:rsidRPr="00893F24">
        <w:rPr>
          <w:noProof w:val="0"/>
          <w:lang w:val="en-GB" w:eastAsia="en-GB"/>
        </w:rPr>
        <w:t xml:space="preserve">Consumer prices in October </w:t>
      </w:r>
      <w:r w:rsidR="00B37F5A" w:rsidRPr="00893F24">
        <w:rPr>
          <w:noProof w:val="0"/>
          <w:lang w:val="en-GB" w:eastAsia="en-GB"/>
        </w:rPr>
        <w:t>2020</w:t>
      </w:r>
      <w:r w:rsidR="005B2455" w:rsidRPr="00893F24">
        <w:rPr>
          <w:noProof w:val="0"/>
          <w:lang w:val="en-GB" w:eastAsia="en-GB"/>
        </w:rPr>
        <w:t xml:space="preserve"> </w:t>
      </w:r>
      <w:r w:rsidR="007802F5">
        <w:rPr>
          <w:noProof w:val="0"/>
          <w:lang w:val="en-GB" w:eastAsia="en-GB"/>
        </w:rPr>
        <w:t xml:space="preserve">compared with </w:t>
      </w:r>
      <w:r w:rsidR="005B2455" w:rsidRPr="00893F24">
        <w:rPr>
          <w:noProof w:val="0"/>
          <w:lang w:val="en-GB" w:eastAsia="en-GB"/>
        </w:rPr>
        <w:t>the corresponding month of the previous year increased by</w:t>
      </w:r>
      <w:r w:rsidR="00653DEA" w:rsidRPr="00893F24">
        <w:rPr>
          <w:noProof w:val="0"/>
          <w:lang w:val="en-GB" w:eastAsia="en-GB"/>
        </w:rPr>
        <w:t xml:space="preserve"> 3,1</w:t>
      </w:r>
      <w:r w:rsidR="00B37F5A" w:rsidRPr="00893F24">
        <w:rPr>
          <w:noProof w:val="0"/>
          <w:lang w:val="en-GB" w:eastAsia="en-GB"/>
        </w:rPr>
        <w:t>% (</w:t>
      </w:r>
      <w:r w:rsidR="0050169B" w:rsidRPr="00893F24">
        <w:rPr>
          <w:noProof w:val="0"/>
          <w:lang w:val="en-GB"/>
        </w:rPr>
        <w:t>with an increase of prices of services</w:t>
      </w:r>
      <w:r w:rsidR="0050169B" w:rsidRPr="00893F24">
        <w:rPr>
          <w:noProof w:val="0"/>
          <w:lang w:val="en-GB" w:eastAsia="en-GB"/>
        </w:rPr>
        <w:t xml:space="preserve"> – by</w:t>
      </w:r>
      <w:r w:rsidR="0050169B" w:rsidRPr="00893F24">
        <w:rPr>
          <w:noProof w:val="0"/>
          <w:lang w:val="en-GB"/>
        </w:rPr>
        <w:t xml:space="preserve"> </w:t>
      </w:r>
      <w:r w:rsidR="00653DEA" w:rsidRPr="00893F24">
        <w:rPr>
          <w:noProof w:val="0"/>
          <w:lang w:val="en-GB" w:eastAsia="en-GB"/>
        </w:rPr>
        <w:t>7</w:t>
      </w:r>
      <w:r w:rsidR="00DC71A8" w:rsidRPr="00893F24">
        <w:rPr>
          <w:noProof w:val="0"/>
          <w:lang w:val="en-GB" w:eastAsia="en-GB"/>
        </w:rPr>
        <w:t>,</w:t>
      </w:r>
      <w:r w:rsidR="00653DEA" w:rsidRPr="00893F24">
        <w:rPr>
          <w:noProof w:val="0"/>
          <w:lang w:val="en-GB" w:eastAsia="en-GB"/>
        </w:rPr>
        <w:t>3</w:t>
      </w:r>
      <w:r w:rsidR="005C5EF8" w:rsidRPr="00893F24">
        <w:rPr>
          <w:noProof w:val="0"/>
          <w:lang w:val="en-GB" w:eastAsia="en-GB"/>
        </w:rPr>
        <w:t xml:space="preserve">% </w:t>
      </w:r>
      <w:r w:rsidR="0050169B" w:rsidRPr="00893F24">
        <w:rPr>
          <w:noProof w:val="0"/>
          <w:lang w:val="en-GB" w:eastAsia="en-GB"/>
        </w:rPr>
        <w:t>and goods – by</w:t>
      </w:r>
      <w:r w:rsidR="00DC71A8" w:rsidRPr="00893F24">
        <w:rPr>
          <w:noProof w:val="0"/>
          <w:lang w:val="en-GB" w:eastAsia="en-GB"/>
        </w:rPr>
        <w:t xml:space="preserve"> 1,</w:t>
      </w:r>
      <w:r w:rsidR="00DF74A6" w:rsidRPr="00893F24">
        <w:rPr>
          <w:noProof w:val="0"/>
          <w:lang w:val="en-GB" w:eastAsia="en-GB"/>
        </w:rPr>
        <w:t>5</w:t>
      </w:r>
      <w:r w:rsidR="00B37F5A" w:rsidRPr="00893F24">
        <w:rPr>
          <w:noProof w:val="0"/>
          <w:lang w:val="en-GB" w:eastAsia="en-GB"/>
        </w:rPr>
        <w:t>%).</w:t>
      </w:r>
    </w:p>
    <w:p w:rsidR="00370D51" w:rsidRPr="00102AFC" w:rsidRDefault="0050169B" w:rsidP="00653DEA">
      <w:pPr>
        <w:pStyle w:val="LID"/>
        <w:spacing w:before="0" w:after="0"/>
        <w:jc w:val="both"/>
        <w:rPr>
          <w:noProof w:val="0"/>
          <w:spacing w:val="-4"/>
          <w:lang w:val="en-GB" w:eastAsia="en-GB"/>
        </w:rPr>
      </w:pPr>
      <w:r w:rsidRPr="00102AFC">
        <w:rPr>
          <w:noProof w:val="0"/>
          <w:spacing w:val="-4"/>
          <w:lang w:val="en-GB" w:eastAsia="en-GB"/>
        </w:rPr>
        <w:t>As related to the previous month consumer prices increased by</w:t>
      </w:r>
      <w:r w:rsidR="0073156D" w:rsidRPr="00102AFC">
        <w:rPr>
          <w:noProof w:val="0"/>
          <w:spacing w:val="-4"/>
          <w:lang w:val="en-GB" w:eastAsia="en-GB"/>
        </w:rPr>
        <w:t xml:space="preserve"> 0,1</w:t>
      </w:r>
      <w:r w:rsidR="00B37F5A" w:rsidRPr="00102AFC">
        <w:rPr>
          <w:noProof w:val="0"/>
          <w:spacing w:val="-4"/>
          <w:lang w:val="en-GB" w:eastAsia="en-GB"/>
        </w:rPr>
        <w:t>% (</w:t>
      </w:r>
      <w:r w:rsidRPr="00102AFC">
        <w:rPr>
          <w:noProof w:val="0"/>
          <w:spacing w:val="-4"/>
          <w:lang w:val="en-GB"/>
        </w:rPr>
        <w:t xml:space="preserve">with an increase of prices of goods </w:t>
      </w:r>
      <w:r w:rsidR="00D34BD4" w:rsidRPr="00102AFC">
        <w:rPr>
          <w:noProof w:val="0"/>
          <w:spacing w:val="-4"/>
          <w:lang w:val="en-GB" w:eastAsia="en-GB"/>
        </w:rPr>
        <w:t>–</w:t>
      </w:r>
      <w:r w:rsidR="000B3354" w:rsidRPr="00102AFC">
        <w:rPr>
          <w:noProof w:val="0"/>
          <w:spacing w:val="-4"/>
          <w:lang w:val="en-GB" w:eastAsia="en-GB"/>
        </w:rPr>
        <w:t xml:space="preserve"> </w:t>
      </w:r>
      <w:r w:rsidRPr="00102AFC">
        <w:rPr>
          <w:noProof w:val="0"/>
          <w:spacing w:val="-4"/>
          <w:lang w:val="en-GB" w:eastAsia="en-GB"/>
        </w:rPr>
        <w:t>by</w:t>
      </w:r>
      <w:r w:rsidR="00653DEA" w:rsidRPr="00102AFC">
        <w:rPr>
          <w:noProof w:val="0"/>
          <w:spacing w:val="-4"/>
          <w:lang w:val="en-GB" w:eastAsia="en-GB"/>
        </w:rPr>
        <w:t> 0,2</w:t>
      </w:r>
      <w:r w:rsidR="0085006E" w:rsidRPr="00102AFC">
        <w:rPr>
          <w:noProof w:val="0"/>
          <w:spacing w:val="-4"/>
          <w:lang w:val="en-GB" w:eastAsia="en-GB"/>
        </w:rPr>
        <w:t>%</w:t>
      </w:r>
      <w:r w:rsidRPr="00102AFC">
        <w:rPr>
          <w:noProof w:val="0"/>
          <w:spacing w:val="-4"/>
          <w:lang w:val="en-GB" w:eastAsia="en-GB"/>
        </w:rPr>
        <w:t xml:space="preserve"> and services</w:t>
      </w:r>
      <w:r w:rsidR="0085006E" w:rsidRPr="00102AFC">
        <w:rPr>
          <w:noProof w:val="0"/>
          <w:spacing w:val="-4"/>
          <w:lang w:val="en-GB" w:eastAsia="en-GB"/>
        </w:rPr>
        <w:t xml:space="preserve"> – </w:t>
      </w:r>
      <w:r w:rsidRPr="00102AFC">
        <w:rPr>
          <w:noProof w:val="0"/>
          <w:spacing w:val="-4"/>
          <w:lang w:val="en-GB" w:eastAsia="en-GB"/>
        </w:rPr>
        <w:t>by</w:t>
      </w:r>
      <w:r w:rsidR="00DC71A8" w:rsidRPr="00102AFC">
        <w:rPr>
          <w:noProof w:val="0"/>
          <w:spacing w:val="-4"/>
          <w:lang w:val="en-GB" w:eastAsia="en-GB"/>
        </w:rPr>
        <w:t xml:space="preserve"> 0,</w:t>
      </w:r>
      <w:r w:rsidR="00376DF7" w:rsidRPr="00102AFC">
        <w:rPr>
          <w:noProof w:val="0"/>
          <w:spacing w:val="-4"/>
          <w:lang w:val="en-GB" w:eastAsia="en-GB"/>
        </w:rPr>
        <w:t>1</w:t>
      </w:r>
      <w:r w:rsidR="00BC50F0" w:rsidRPr="00102AFC">
        <w:rPr>
          <w:noProof w:val="0"/>
          <w:spacing w:val="-4"/>
          <w:lang w:val="en-GB" w:eastAsia="en-GB"/>
        </w:rPr>
        <w:t>%).</w:t>
      </w:r>
    </w:p>
    <w:p w:rsidR="00370D51" w:rsidRPr="00893F24" w:rsidRDefault="00370D51" w:rsidP="00370D51">
      <w:pPr>
        <w:pStyle w:val="LID"/>
        <w:spacing w:before="0" w:after="0"/>
        <w:rPr>
          <w:noProof w:val="0"/>
          <w:lang w:val="en-GB"/>
        </w:rPr>
      </w:pPr>
    </w:p>
    <w:p w:rsidR="00370D51" w:rsidRPr="00893F24" w:rsidRDefault="00370D51" w:rsidP="00370D51">
      <w:pPr>
        <w:pStyle w:val="LID"/>
        <w:spacing w:before="0" w:after="0"/>
        <w:rPr>
          <w:noProof w:val="0"/>
          <w:lang w:val="en-GB"/>
        </w:rPr>
      </w:pPr>
    </w:p>
    <w:p w:rsidR="009E3F12" w:rsidRPr="00893F24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893F24" w:rsidRDefault="009C1A09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893F24">
        <w:rPr>
          <w:lang w:val="en-GB"/>
        </w:rPr>
        <w:t>Table 1. Consumer price indices</w:t>
      </w:r>
      <w:r w:rsidRPr="00893F24">
        <w:rPr>
          <w:bCs/>
          <w:shd w:val="clear" w:color="auto" w:fill="FFFFFF"/>
          <w:lang w:val="en-GB"/>
        </w:rPr>
        <w:t xml:space="preserve"> in October</w:t>
      </w:r>
      <w:r w:rsidR="00582DBB" w:rsidRPr="00893F24">
        <w:rPr>
          <w:bCs/>
          <w:shd w:val="clear" w:color="auto" w:fill="FFFFFF"/>
          <w:lang w:val="en-GB"/>
        </w:rPr>
        <w:t xml:space="preserve"> </w:t>
      </w:r>
      <w:r w:rsidR="00B37F5A" w:rsidRPr="00893F24">
        <w:rPr>
          <w:lang w:val="en-GB"/>
        </w:rPr>
        <w:t>2020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91"/>
        <w:gridCol w:w="997"/>
        <w:gridCol w:w="997"/>
        <w:gridCol w:w="1001"/>
        <w:gridCol w:w="1027"/>
        <w:gridCol w:w="1170"/>
      </w:tblGrid>
      <w:tr w:rsidR="00260F39" w:rsidRPr="00893F24" w:rsidTr="009C1A09">
        <w:trPr>
          <w:cantSplit/>
          <w:trHeight w:val="367"/>
        </w:trPr>
        <w:tc>
          <w:tcPr>
            <w:tcW w:w="3091" w:type="dxa"/>
            <w:vMerge w:val="restart"/>
            <w:vAlign w:val="center"/>
          </w:tcPr>
          <w:p w:rsidR="00260F39" w:rsidRPr="00893F24" w:rsidRDefault="009C1A0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95" w:type="dxa"/>
            <w:gridSpan w:val="3"/>
            <w:vAlign w:val="center"/>
          </w:tcPr>
          <w:p w:rsidR="00260F39" w:rsidRPr="00893F24" w:rsidRDefault="007164D0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</w:t>
            </w:r>
            <w:r w:rsidR="00260F39"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1027" w:type="dxa"/>
          </w:tcPr>
          <w:p w:rsidR="00260F39" w:rsidRPr="00893F24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</w:t>
            </w:r>
            <w:r w:rsidR="007164D0"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X</w:t>
            </w:r>
            <w:r w:rsidR="00260F39"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2020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893F24" w:rsidRDefault="009C1A09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CONTRIBUTION OF CHANGES</w:t>
            </w:r>
          </w:p>
          <w:p w:rsidR="00260F39" w:rsidRPr="00893F24" w:rsidRDefault="007164D0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IX</w:t>
            </w:r>
            <w:r w:rsidR="00260F39"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2020=</w:t>
            </w:r>
            <w:r w:rsidR="00260F39"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260F39" w:rsidRPr="00893F24" w:rsidTr="009C1A09">
        <w:trPr>
          <w:cantSplit/>
          <w:trHeight w:val="578"/>
        </w:trPr>
        <w:tc>
          <w:tcPr>
            <w:tcW w:w="309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893F2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val="en-GB" w:eastAsia="pl-PL"/>
              </w:rPr>
            </w:pP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893F24" w:rsidRDefault="007164D0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</w:t>
            </w:r>
            <w:r w:rsidR="00260F39"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2019=</w:t>
            </w:r>
            <w:r w:rsidR="00260F39"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893F2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XII 2019=</w:t>
            </w:r>
            <w:r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01" w:type="dxa"/>
            <w:tcBorders>
              <w:bottom w:val="single" w:sz="12" w:space="0" w:color="212492"/>
            </w:tcBorders>
            <w:vAlign w:val="center"/>
          </w:tcPr>
          <w:p w:rsidR="00260F39" w:rsidRPr="00893F24" w:rsidRDefault="007164D0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IX</w:t>
            </w:r>
            <w:r w:rsidR="00260F39"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2020=</w:t>
            </w:r>
            <w:r w:rsidR="00260F39" w:rsidRPr="00893F2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27" w:type="dxa"/>
            <w:tcBorders>
              <w:bottom w:val="single" w:sz="12" w:space="0" w:color="212492"/>
            </w:tcBorders>
          </w:tcPr>
          <w:p w:rsidR="00260F39" w:rsidRPr="00893F24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</w:t>
            </w:r>
            <w:r w:rsidR="007164D0"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X</w:t>
            </w:r>
            <w:r w:rsidR="00260F39"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2019=</w:t>
            </w:r>
            <w:r w:rsidR="00260F39" w:rsidRPr="00893F2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893F2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707951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707951" w:rsidRPr="00893F24" w:rsidRDefault="009C1A09" w:rsidP="007079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07951" w:rsidRPr="00893F24" w:rsidRDefault="00707951" w:rsidP="007079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07951" w:rsidRPr="00893F24" w:rsidRDefault="00707951" w:rsidP="007079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0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07951" w:rsidRPr="00893F24" w:rsidRDefault="00707951" w:rsidP="007079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2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07951" w:rsidRPr="00893F24" w:rsidRDefault="00707951" w:rsidP="007079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07951" w:rsidRPr="00893F24" w:rsidRDefault="00707951" w:rsidP="007079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893F2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-0,02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893F2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97,6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98,6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0,14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107,5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0,07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95,4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92,6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94,3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-0,04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-0,04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-0,04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105,8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105,5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9C1A09" w:rsidRPr="00893F24" w:rsidTr="009C1A09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9C1A09" w:rsidRPr="00893F24" w:rsidTr="009C1A09">
        <w:trPr>
          <w:cantSplit/>
          <w:trHeight w:val="445"/>
        </w:trPr>
        <w:tc>
          <w:tcPr>
            <w:tcW w:w="3091" w:type="dxa"/>
            <w:tcBorders>
              <w:top w:val="single" w:sz="4" w:space="0" w:color="212492"/>
              <w:bottom w:val="nil"/>
            </w:tcBorders>
            <w:vAlign w:val="center"/>
          </w:tcPr>
          <w:p w:rsidR="009C1A09" w:rsidRPr="00893F24" w:rsidRDefault="009C1A09" w:rsidP="009C1A0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01" w:type="dxa"/>
            <w:tcBorders>
              <w:top w:val="single" w:sz="4" w:space="0" w:color="212492"/>
              <w:bottom w:val="nil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27" w:type="dxa"/>
            <w:tcBorders>
              <w:top w:val="single" w:sz="4" w:space="0" w:color="212492"/>
              <w:bottom w:val="nil"/>
            </w:tcBorders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9C1A09" w:rsidRPr="00893F24" w:rsidRDefault="009C1A09" w:rsidP="009C1A0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0,04</w:t>
            </w:r>
          </w:p>
        </w:tc>
      </w:tr>
    </w:tbl>
    <w:p w:rsidR="00A07F00" w:rsidRPr="00893F24" w:rsidRDefault="009C1A09" w:rsidP="00E37F13">
      <w:pPr>
        <w:pStyle w:val="Nagwek1"/>
        <w:spacing w:before="480" w:line="240" w:lineRule="exact"/>
        <w:rPr>
          <w:lang w:val="en-GB"/>
        </w:rPr>
      </w:pPr>
      <w:r w:rsidRPr="00893F24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893F24" w:rsidRDefault="009C1A09" w:rsidP="005809CC">
      <w:pPr>
        <w:spacing w:before="0" w:after="0"/>
        <w:jc w:val="both"/>
        <w:rPr>
          <w:lang w:val="en-GB"/>
        </w:rPr>
      </w:pPr>
      <w:r w:rsidRPr="00893F24">
        <w:rPr>
          <w:lang w:val="en-GB"/>
        </w:rPr>
        <w:t xml:space="preserve">In October of the current year, compared with the previous month, the highest contribution to the total consumer price index came from higher prices of Clothing and footwear </w:t>
      </w:r>
      <w:r w:rsidR="00C662A5" w:rsidRPr="00893F24">
        <w:rPr>
          <w:lang w:val="en-GB"/>
        </w:rPr>
        <w:t>(</w:t>
      </w:r>
      <w:r w:rsidRPr="00893F24">
        <w:rPr>
          <w:lang w:val="en-GB"/>
        </w:rPr>
        <w:t>by</w:t>
      </w:r>
      <w:r w:rsidR="0022312E" w:rsidRPr="00893F24">
        <w:rPr>
          <w:lang w:val="en-GB"/>
        </w:rPr>
        <w:t xml:space="preserve"> </w:t>
      </w:r>
      <w:r w:rsidR="005809CC" w:rsidRPr="00893F24">
        <w:rPr>
          <w:lang w:val="en-GB"/>
        </w:rPr>
        <w:t>3,0</w:t>
      </w:r>
      <w:r w:rsidR="0022312E" w:rsidRPr="00893F24">
        <w:rPr>
          <w:lang w:val="en-GB"/>
        </w:rPr>
        <w:t>%)</w:t>
      </w:r>
      <w:r w:rsidR="00A76D9E" w:rsidRPr="00893F24">
        <w:rPr>
          <w:lang w:val="en-GB"/>
        </w:rPr>
        <w:t xml:space="preserve"> </w:t>
      </w:r>
      <w:r w:rsidRPr="00893F24">
        <w:rPr>
          <w:lang w:val="en-GB"/>
        </w:rPr>
        <w:t>and related to Dwelling (by</w:t>
      </w:r>
      <w:r w:rsidR="00A76D9E" w:rsidRPr="00893F24">
        <w:rPr>
          <w:lang w:val="en-GB"/>
        </w:rPr>
        <w:t xml:space="preserve"> </w:t>
      </w:r>
      <w:r w:rsidR="005809CC" w:rsidRPr="00893F24">
        <w:rPr>
          <w:lang w:val="en-GB"/>
        </w:rPr>
        <w:t>0,3</w:t>
      </w:r>
      <w:r w:rsidR="000805C9" w:rsidRPr="00893F24">
        <w:rPr>
          <w:lang w:val="en-GB"/>
        </w:rPr>
        <w:t>%)</w:t>
      </w:r>
      <w:r w:rsidR="00A07F00" w:rsidRPr="00893F24">
        <w:rPr>
          <w:lang w:val="en-GB"/>
        </w:rPr>
        <w:t xml:space="preserve">, </w:t>
      </w:r>
      <w:r w:rsidRPr="00893F24">
        <w:rPr>
          <w:lang w:val="en-GB"/>
        </w:rPr>
        <w:t>which increased the index by</w:t>
      </w:r>
      <w:r w:rsidR="002133F1" w:rsidRPr="00893F24">
        <w:rPr>
          <w:lang w:val="en-GB"/>
        </w:rPr>
        <w:t xml:space="preserve"> </w:t>
      </w:r>
      <w:r w:rsidR="005809CC" w:rsidRPr="00893F24">
        <w:rPr>
          <w:lang w:val="en-GB"/>
        </w:rPr>
        <w:t>0,14</w:t>
      </w:r>
      <w:r w:rsidR="00A07F00" w:rsidRPr="00893F24">
        <w:rPr>
          <w:lang w:val="en-GB"/>
        </w:rPr>
        <w:t xml:space="preserve"> p</w:t>
      </w:r>
      <w:r w:rsidRPr="00893F24">
        <w:rPr>
          <w:lang w:val="en-GB"/>
        </w:rPr>
        <w:t xml:space="preserve">p and </w:t>
      </w:r>
      <w:r w:rsidR="005809CC" w:rsidRPr="00893F24">
        <w:rPr>
          <w:lang w:val="en-GB"/>
        </w:rPr>
        <w:t>0,08</w:t>
      </w:r>
      <w:r w:rsidR="000805C9" w:rsidRPr="00893F24">
        <w:rPr>
          <w:lang w:val="en-GB"/>
        </w:rPr>
        <w:t xml:space="preserve"> </w:t>
      </w:r>
      <w:r w:rsidRPr="00893F24">
        <w:rPr>
          <w:lang w:val="en-GB"/>
        </w:rPr>
        <w:t>p</w:t>
      </w:r>
      <w:r w:rsidR="000805C9" w:rsidRPr="00893F24">
        <w:rPr>
          <w:lang w:val="en-GB"/>
        </w:rPr>
        <w:t>p</w:t>
      </w:r>
      <w:r w:rsidRPr="00893F24">
        <w:rPr>
          <w:lang w:val="en-GB"/>
        </w:rPr>
        <w:t>, respectively</w:t>
      </w:r>
      <w:r w:rsidR="00A07F00" w:rsidRPr="00893F24">
        <w:rPr>
          <w:lang w:val="en-GB"/>
        </w:rPr>
        <w:t>.</w:t>
      </w:r>
      <w:r w:rsidR="00ED63E8" w:rsidRPr="00893F24">
        <w:rPr>
          <w:lang w:val="en-GB"/>
        </w:rPr>
        <w:t xml:space="preserve"> </w:t>
      </w:r>
      <w:r w:rsidRPr="00893F24">
        <w:rPr>
          <w:lang w:val="en-GB"/>
        </w:rPr>
        <w:t>Lower prices related to Transport (by</w:t>
      </w:r>
      <w:r w:rsidR="005809CC" w:rsidRPr="00893F24">
        <w:rPr>
          <w:lang w:val="en-GB"/>
        </w:rPr>
        <w:t xml:space="preserve"> 0</w:t>
      </w:r>
      <w:r w:rsidR="00D23F61" w:rsidRPr="00893F24">
        <w:rPr>
          <w:lang w:val="en-GB"/>
        </w:rPr>
        <w:t>,</w:t>
      </w:r>
      <w:r w:rsidR="005809CC" w:rsidRPr="00893F24">
        <w:rPr>
          <w:lang w:val="en-GB"/>
        </w:rPr>
        <w:t>4</w:t>
      </w:r>
      <w:r w:rsidR="00ED63E8" w:rsidRPr="00893F24">
        <w:rPr>
          <w:lang w:val="en-GB"/>
        </w:rPr>
        <w:t>%)</w:t>
      </w:r>
      <w:r w:rsidR="005809CC" w:rsidRPr="00893F24">
        <w:rPr>
          <w:lang w:val="en-GB"/>
        </w:rPr>
        <w:t xml:space="preserve">, </w:t>
      </w:r>
      <w:r w:rsidRPr="00893F24">
        <w:rPr>
          <w:lang w:val="en-GB"/>
        </w:rPr>
        <w:t>Recreation and culture (by</w:t>
      </w:r>
      <w:r w:rsidR="005809CC" w:rsidRPr="00893F24">
        <w:rPr>
          <w:lang w:val="en-GB"/>
        </w:rPr>
        <w:t xml:space="preserve"> 0,6%)</w:t>
      </w:r>
      <w:r w:rsidRPr="00893F24">
        <w:rPr>
          <w:lang w:val="en-GB"/>
        </w:rPr>
        <w:t xml:space="preserve"> and Communication (by</w:t>
      </w:r>
      <w:r w:rsidR="00CA7EF7" w:rsidRPr="00893F24">
        <w:rPr>
          <w:lang w:val="en-GB"/>
        </w:rPr>
        <w:t xml:space="preserve"> 0,9%) </w:t>
      </w:r>
      <w:r w:rsidRPr="00893F24">
        <w:rPr>
          <w:lang w:val="en-GB"/>
        </w:rPr>
        <w:t xml:space="preserve">decreased the index by </w:t>
      </w:r>
      <w:r w:rsidR="005809CC" w:rsidRPr="00893F24">
        <w:rPr>
          <w:lang w:val="en-GB"/>
        </w:rPr>
        <w:t>0,04</w:t>
      </w:r>
      <w:r w:rsidR="001918EB" w:rsidRPr="00893F24">
        <w:rPr>
          <w:lang w:val="en-GB"/>
        </w:rPr>
        <w:t xml:space="preserve"> p</w:t>
      </w:r>
      <w:r w:rsidR="005648F1" w:rsidRPr="00893F24">
        <w:rPr>
          <w:lang w:val="en-GB"/>
        </w:rPr>
        <w:t>p each</w:t>
      </w:r>
      <w:r w:rsidR="001918EB" w:rsidRPr="00893F24">
        <w:rPr>
          <w:lang w:val="en-GB"/>
        </w:rPr>
        <w:t>.</w:t>
      </w:r>
    </w:p>
    <w:p w:rsidR="00A55B73" w:rsidRPr="00B67016" w:rsidRDefault="005648F1" w:rsidP="00934246">
      <w:pPr>
        <w:spacing w:before="0" w:after="0"/>
        <w:rPr>
          <w:spacing w:val="-2"/>
          <w:lang w:val="en-GB"/>
        </w:rPr>
      </w:pPr>
      <w:r w:rsidRPr="00B67016">
        <w:rPr>
          <w:color w:val="000000" w:themeColor="text1"/>
          <w:spacing w:val="-2"/>
          <w:lang w:val="en-GB"/>
        </w:rPr>
        <w:t>Compared with the corresponding month of the previ</w:t>
      </w:r>
      <w:r w:rsidR="007802F5" w:rsidRPr="00B67016">
        <w:rPr>
          <w:color w:val="000000" w:themeColor="text1"/>
          <w:spacing w:val="-2"/>
          <w:lang w:val="en-GB"/>
        </w:rPr>
        <w:t xml:space="preserve">ous year, higher prices related </w:t>
      </w:r>
      <w:r w:rsidR="00B67016">
        <w:rPr>
          <w:color w:val="000000" w:themeColor="text1"/>
          <w:spacing w:val="-2"/>
          <w:lang w:val="en-GB"/>
        </w:rPr>
        <w:t xml:space="preserve">to </w:t>
      </w:r>
      <w:r w:rsidRPr="00B67016">
        <w:rPr>
          <w:color w:val="000000" w:themeColor="text1"/>
          <w:spacing w:val="-2"/>
          <w:lang w:val="en-GB"/>
        </w:rPr>
        <w:t>Dwelling</w:t>
      </w:r>
      <w:r w:rsidRPr="00B67016">
        <w:rPr>
          <w:spacing w:val="-2"/>
          <w:lang w:val="en-GB"/>
        </w:rPr>
        <w:t xml:space="preserve"> </w:t>
      </w:r>
      <w:r w:rsidR="001918EB" w:rsidRPr="00B67016">
        <w:rPr>
          <w:spacing w:val="-2"/>
          <w:lang w:val="en-GB"/>
        </w:rPr>
        <w:t>(</w:t>
      </w:r>
      <w:r w:rsidRPr="00B67016">
        <w:rPr>
          <w:spacing w:val="-2"/>
          <w:lang w:val="en-GB"/>
        </w:rPr>
        <w:t>by</w:t>
      </w:r>
      <w:r w:rsidR="00182CE9" w:rsidRPr="00B67016">
        <w:rPr>
          <w:spacing w:val="-2"/>
          <w:lang w:val="en-GB"/>
        </w:rPr>
        <w:t xml:space="preserve"> 6,0</w:t>
      </w:r>
      <w:r w:rsidR="004A56F4" w:rsidRPr="00B67016">
        <w:rPr>
          <w:spacing w:val="-2"/>
          <w:lang w:val="en-GB"/>
        </w:rPr>
        <w:t xml:space="preserve">%), </w:t>
      </w:r>
      <w:r w:rsidRPr="00B67016">
        <w:rPr>
          <w:spacing w:val="-2"/>
          <w:lang w:val="en-GB"/>
        </w:rPr>
        <w:t>Food (by</w:t>
      </w:r>
      <w:r w:rsidR="00A07F00" w:rsidRPr="00B67016">
        <w:rPr>
          <w:spacing w:val="-2"/>
          <w:lang w:val="en-GB"/>
        </w:rPr>
        <w:t> </w:t>
      </w:r>
      <w:r w:rsidR="00182CE9" w:rsidRPr="00B67016">
        <w:rPr>
          <w:spacing w:val="-2"/>
          <w:lang w:val="en-GB"/>
        </w:rPr>
        <w:t>2,5</w:t>
      </w:r>
      <w:r w:rsidR="00674A8B" w:rsidRPr="00B67016">
        <w:rPr>
          <w:spacing w:val="-2"/>
          <w:lang w:val="en-GB"/>
        </w:rPr>
        <w:t xml:space="preserve">%) </w:t>
      </w:r>
      <w:r w:rsidRPr="00B67016">
        <w:rPr>
          <w:spacing w:val="-2"/>
          <w:lang w:val="en-GB"/>
        </w:rPr>
        <w:t>and Restaurants and hotels (by</w:t>
      </w:r>
      <w:r w:rsidR="00182CE9" w:rsidRPr="00B67016">
        <w:rPr>
          <w:spacing w:val="-2"/>
          <w:lang w:val="en-GB"/>
        </w:rPr>
        <w:t xml:space="preserve"> 5,1</w:t>
      </w:r>
      <w:r w:rsidR="006179B6" w:rsidRPr="00B67016">
        <w:rPr>
          <w:spacing w:val="-2"/>
          <w:lang w:val="en-GB"/>
        </w:rPr>
        <w:t>%)</w:t>
      </w:r>
      <w:r w:rsidR="00B67016">
        <w:rPr>
          <w:spacing w:val="-2"/>
          <w:lang w:val="en-GB"/>
        </w:rPr>
        <w:t xml:space="preserve"> increased the index by </w:t>
      </w:r>
      <w:r w:rsidR="00182CE9" w:rsidRPr="00B67016">
        <w:rPr>
          <w:spacing w:val="-2"/>
          <w:lang w:val="en-GB"/>
        </w:rPr>
        <w:t>1,46</w:t>
      </w:r>
      <w:r w:rsidR="00B67016">
        <w:rPr>
          <w:spacing w:val="-2"/>
          <w:lang w:val="en-GB"/>
        </w:rPr>
        <w:t> </w:t>
      </w:r>
      <w:r w:rsidR="00A07F00" w:rsidRPr="00B67016">
        <w:rPr>
          <w:spacing w:val="-2"/>
          <w:lang w:val="en-GB"/>
        </w:rPr>
        <w:t>p</w:t>
      </w:r>
      <w:r w:rsidRPr="00B67016">
        <w:rPr>
          <w:spacing w:val="-2"/>
          <w:lang w:val="en-GB"/>
        </w:rPr>
        <w:t>p</w:t>
      </w:r>
      <w:r w:rsidR="0082618C" w:rsidRPr="00B67016">
        <w:rPr>
          <w:spacing w:val="-2"/>
          <w:lang w:val="en-GB"/>
        </w:rPr>
        <w:t>, 0,</w:t>
      </w:r>
      <w:r w:rsidR="00182CE9" w:rsidRPr="00B67016">
        <w:rPr>
          <w:spacing w:val="-2"/>
          <w:lang w:val="en-GB"/>
        </w:rPr>
        <w:t>58</w:t>
      </w:r>
      <w:r w:rsidR="00B76CF1" w:rsidRPr="00B67016">
        <w:rPr>
          <w:spacing w:val="-2"/>
          <w:lang w:val="en-GB"/>
        </w:rPr>
        <w:t xml:space="preserve"> </w:t>
      </w:r>
      <w:r w:rsidR="00182CE9" w:rsidRPr="00B67016">
        <w:rPr>
          <w:spacing w:val="-2"/>
          <w:lang w:val="en-GB"/>
        </w:rPr>
        <w:t>p</w:t>
      </w:r>
      <w:r w:rsidRPr="00B67016">
        <w:rPr>
          <w:spacing w:val="-2"/>
          <w:lang w:val="en-GB"/>
        </w:rPr>
        <w:t xml:space="preserve">p and </w:t>
      </w:r>
      <w:r w:rsidR="00182CE9" w:rsidRPr="00B67016">
        <w:rPr>
          <w:spacing w:val="-2"/>
          <w:lang w:val="en-GB"/>
        </w:rPr>
        <w:t>0,32</w:t>
      </w:r>
      <w:r w:rsidR="007E57DA" w:rsidRPr="00B67016">
        <w:rPr>
          <w:spacing w:val="-2"/>
          <w:lang w:val="en-GB"/>
        </w:rPr>
        <w:t xml:space="preserve"> </w:t>
      </w:r>
      <w:r w:rsidR="003A0271" w:rsidRPr="00B67016">
        <w:rPr>
          <w:spacing w:val="-2"/>
          <w:lang w:val="en-GB"/>
        </w:rPr>
        <w:t>p</w:t>
      </w:r>
      <w:r w:rsidRPr="00B67016">
        <w:rPr>
          <w:spacing w:val="-2"/>
          <w:lang w:val="en-GB"/>
        </w:rPr>
        <w:t>p, respectively</w:t>
      </w:r>
      <w:r w:rsidR="003A0271" w:rsidRPr="00B67016">
        <w:rPr>
          <w:spacing w:val="-2"/>
          <w:lang w:val="en-GB"/>
        </w:rPr>
        <w:t>.</w:t>
      </w:r>
      <w:r w:rsidR="00A07F00" w:rsidRPr="00B67016">
        <w:rPr>
          <w:spacing w:val="-2"/>
          <w:lang w:val="en-GB"/>
        </w:rPr>
        <w:t xml:space="preserve"> </w:t>
      </w:r>
      <w:r w:rsidRPr="00B67016">
        <w:rPr>
          <w:spacing w:val="-2"/>
          <w:lang w:val="en-GB"/>
        </w:rPr>
        <w:t xml:space="preserve">Lower prices related to Transport </w:t>
      </w:r>
      <w:r w:rsidR="00B546EF" w:rsidRPr="00B67016">
        <w:rPr>
          <w:spacing w:val="-2"/>
          <w:lang w:val="en-GB"/>
        </w:rPr>
        <w:t>(</w:t>
      </w:r>
      <w:r w:rsidRPr="00B67016">
        <w:rPr>
          <w:spacing w:val="-2"/>
          <w:lang w:val="en-GB"/>
        </w:rPr>
        <w:t>by </w:t>
      </w:r>
      <w:r w:rsidR="00C64A6B" w:rsidRPr="00B67016">
        <w:rPr>
          <w:spacing w:val="-2"/>
          <w:lang w:val="en-GB"/>
        </w:rPr>
        <w:t>4</w:t>
      </w:r>
      <w:r w:rsidR="007E57DA" w:rsidRPr="00B67016">
        <w:rPr>
          <w:spacing w:val="-2"/>
          <w:lang w:val="en-GB"/>
        </w:rPr>
        <w:t>,</w:t>
      </w:r>
      <w:r w:rsidR="00C64A6B" w:rsidRPr="00B67016">
        <w:rPr>
          <w:spacing w:val="-2"/>
          <w:lang w:val="en-GB"/>
        </w:rPr>
        <w:t>6</w:t>
      </w:r>
      <w:r w:rsidR="00674A8B" w:rsidRPr="00B67016">
        <w:rPr>
          <w:spacing w:val="-2"/>
          <w:lang w:val="en-GB"/>
        </w:rPr>
        <w:t>%)</w:t>
      </w:r>
      <w:r w:rsidR="00B67016">
        <w:rPr>
          <w:spacing w:val="-2"/>
          <w:lang w:val="en-GB"/>
        </w:rPr>
        <w:t xml:space="preserve"> and </w:t>
      </w:r>
      <w:r w:rsidRPr="00B67016">
        <w:rPr>
          <w:spacing w:val="-2"/>
          <w:lang w:val="en-GB"/>
        </w:rPr>
        <w:t>Clothing and footwear</w:t>
      </w:r>
      <w:r w:rsidR="00854143" w:rsidRPr="00B67016">
        <w:rPr>
          <w:spacing w:val="-2"/>
          <w:lang w:val="en-GB"/>
        </w:rPr>
        <w:t xml:space="preserve"> </w:t>
      </w:r>
      <w:r w:rsidRPr="00B67016">
        <w:rPr>
          <w:spacing w:val="-2"/>
          <w:lang w:val="en-GB"/>
        </w:rPr>
        <w:t>(by</w:t>
      </w:r>
      <w:r w:rsidR="00A07F00" w:rsidRPr="00B67016">
        <w:rPr>
          <w:spacing w:val="-2"/>
          <w:lang w:val="en-GB"/>
        </w:rPr>
        <w:t xml:space="preserve"> </w:t>
      </w:r>
      <w:r w:rsidR="00C64A6B" w:rsidRPr="00B67016">
        <w:rPr>
          <w:spacing w:val="-2"/>
          <w:lang w:val="en-GB"/>
        </w:rPr>
        <w:t>2,</w:t>
      </w:r>
      <w:r w:rsidR="00CF4474" w:rsidRPr="00B67016">
        <w:rPr>
          <w:spacing w:val="-2"/>
          <w:lang w:val="en-GB"/>
        </w:rPr>
        <w:t>4</w:t>
      </w:r>
      <w:r w:rsidR="00A07F00" w:rsidRPr="00B67016">
        <w:rPr>
          <w:spacing w:val="-2"/>
          <w:lang w:val="en-GB"/>
        </w:rPr>
        <w:t xml:space="preserve">%) </w:t>
      </w:r>
      <w:r w:rsidRPr="00B67016">
        <w:rPr>
          <w:spacing w:val="-2"/>
          <w:lang w:val="en-GB"/>
        </w:rPr>
        <w:t xml:space="preserve">decreased the index by </w:t>
      </w:r>
      <w:r w:rsidR="00C64A6B" w:rsidRPr="00B67016">
        <w:rPr>
          <w:spacing w:val="-2"/>
          <w:lang w:val="en-GB"/>
        </w:rPr>
        <w:t>0,45</w:t>
      </w:r>
      <w:r w:rsidR="00674A8B" w:rsidRPr="00B67016">
        <w:rPr>
          <w:spacing w:val="-2"/>
          <w:lang w:val="en-GB"/>
        </w:rPr>
        <w:t xml:space="preserve"> p</w:t>
      </w:r>
      <w:r w:rsidRPr="00B67016">
        <w:rPr>
          <w:spacing w:val="-2"/>
          <w:lang w:val="en-GB"/>
        </w:rPr>
        <w:t xml:space="preserve">p and </w:t>
      </w:r>
      <w:r w:rsidR="00A07F00" w:rsidRPr="00B67016">
        <w:rPr>
          <w:spacing w:val="-2"/>
          <w:lang w:val="en-GB"/>
        </w:rPr>
        <w:t>0,</w:t>
      </w:r>
      <w:r w:rsidR="00C64A6B" w:rsidRPr="00B67016">
        <w:rPr>
          <w:spacing w:val="-2"/>
          <w:lang w:val="en-GB"/>
        </w:rPr>
        <w:t>12</w:t>
      </w:r>
      <w:r w:rsidR="002F0E3A" w:rsidRPr="00B67016">
        <w:rPr>
          <w:spacing w:val="-2"/>
          <w:lang w:val="en-GB"/>
        </w:rPr>
        <w:t> </w:t>
      </w:r>
      <w:r w:rsidR="007E57DA" w:rsidRPr="00B67016">
        <w:rPr>
          <w:spacing w:val="-2"/>
          <w:lang w:val="en-GB"/>
        </w:rPr>
        <w:t>p</w:t>
      </w:r>
      <w:r w:rsidRPr="00B67016">
        <w:rPr>
          <w:spacing w:val="-2"/>
          <w:lang w:val="en-GB"/>
        </w:rPr>
        <w:t>p, respectively</w:t>
      </w:r>
      <w:r w:rsidR="00A07F00" w:rsidRPr="00B67016">
        <w:rPr>
          <w:spacing w:val="-2"/>
          <w:lang w:val="en-GB"/>
        </w:rPr>
        <w:t>.</w:t>
      </w:r>
    </w:p>
    <w:p w:rsidR="00934246" w:rsidRPr="00893F24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A07F00" w:rsidRPr="00893F24" w:rsidRDefault="001F6768" w:rsidP="001F6768">
      <w:pPr>
        <w:pStyle w:val="tytuwykresu"/>
        <w:ind w:left="652" w:hanging="652"/>
        <w:rPr>
          <w:shd w:val="clear" w:color="auto" w:fill="FFFFFF"/>
          <w:lang w:val="en-GB"/>
        </w:rPr>
      </w:pPr>
      <w:r w:rsidRPr="00893F24">
        <w:rPr>
          <w:lang w:val="en-GB"/>
        </w:rPr>
        <w:t>Chart 1. Contribution of price changes of selected groups of consume</w:t>
      </w:r>
      <w:r w:rsidR="002649AF">
        <w:rPr>
          <w:lang w:val="en-GB"/>
        </w:rPr>
        <w:t xml:space="preserve">r goods and services </w:t>
      </w:r>
      <w:r w:rsidR="002649AF">
        <w:rPr>
          <w:lang w:val="en-GB"/>
        </w:rPr>
        <w:br/>
        <w:t>in October </w:t>
      </w:r>
      <w:r w:rsidR="001660CA" w:rsidRPr="00893F24">
        <w:rPr>
          <w:shd w:val="clear" w:color="auto" w:fill="FFFFFF"/>
          <w:lang w:val="en-GB"/>
        </w:rPr>
        <w:t>2020</w:t>
      </w:r>
      <w:r w:rsidRPr="00893F24">
        <w:rPr>
          <w:shd w:val="clear" w:color="auto" w:fill="FFFFFF"/>
          <w:lang w:val="en-GB"/>
        </w:rPr>
        <w:t xml:space="preserve"> </w:t>
      </w:r>
      <w:r w:rsidR="0051646A" w:rsidRPr="00893F24">
        <w:rPr>
          <w:shd w:val="clear" w:color="auto" w:fill="FFFFFF"/>
          <w:lang w:val="en-GB" w:eastAsia="pl-PL"/>
        </w:rPr>
        <w:t>(</w:t>
      </w:r>
      <w:r w:rsidRPr="00893F24">
        <w:rPr>
          <w:lang w:val="en-GB" w:eastAsia="pl-PL"/>
        </w:rPr>
        <w:t>change in pp compared with the previous period</w:t>
      </w:r>
      <w:r w:rsidR="0051646A" w:rsidRPr="00893F24">
        <w:rPr>
          <w:shd w:val="clear" w:color="auto" w:fill="FFFFFF"/>
          <w:lang w:val="en-GB"/>
        </w:rPr>
        <w:t>)</w:t>
      </w:r>
    </w:p>
    <w:p w:rsidR="00A55B73" w:rsidRPr="00893F24" w:rsidRDefault="00C62A1E" w:rsidP="00081966">
      <w:pPr>
        <w:spacing w:before="0" w:after="160" w:line="259" w:lineRule="auto"/>
        <w:ind w:left="794" w:hanging="794"/>
        <w:jc w:val="both"/>
        <w:rPr>
          <w:b/>
          <w:spacing w:val="-2"/>
          <w:sz w:val="18"/>
          <w:lang w:val="en-GB"/>
        </w:rPr>
      </w:pPr>
      <w:r w:rsidRPr="00893F24">
        <w:rPr>
          <w:noProof/>
          <w:lang w:eastAsia="pl-PL"/>
        </w:rPr>
        <w:drawing>
          <wp:inline distT="0" distB="0" distL="0" distR="0" wp14:anchorId="66FC3FF7" wp14:editId="762ECFC7">
            <wp:extent cx="5122545" cy="240767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11CF3" w:rsidRPr="00893F24" w:rsidRDefault="00F6777A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893F24">
        <w:rPr>
          <w:b/>
          <w:spacing w:val="-2"/>
          <w:sz w:val="18"/>
          <w:lang w:val="en-GB"/>
        </w:rPr>
        <w:t>Chart 2. Weighting system used in the compilations of consumer price indices in 2020</w:t>
      </w:r>
    </w:p>
    <w:p w:rsidR="0022272D" w:rsidRPr="00893F24" w:rsidRDefault="00F6777A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893F24"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7CE5F874" wp14:editId="1D798163">
            <wp:simplePos x="0" y="0"/>
            <wp:positionH relativeFrom="column">
              <wp:posOffset>3810</wp:posOffset>
            </wp:positionH>
            <wp:positionV relativeFrom="paragraph">
              <wp:posOffset>88265</wp:posOffset>
            </wp:positionV>
            <wp:extent cx="5122545" cy="3599815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B73" w:rsidRPr="00893F24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893F24">
        <w:rPr>
          <w:lang w:val="en-GB"/>
        </w:rPr>
        <w:br w:type="page"/>
      </w:r>
    </w:p>
    <w:p w:rsidR="003A440F" w:rsidRPr="00893F24" w:rsidRDefault="006B10E1" w:rsidP="00C27D75">
      <w:pPr>
        <w:pStyle w:val="tytuwykresu"/>
        <w:rPr>
          <w:b w:val="0"/>
          <w:shd w:val="clear" w:color="auto" w:fill="FFFFFF"/>
          <w:lang w:val="en-GB" w:eastAsia="pl-PL"/>
        </w:rPr>
      </w:pPr>
      <w:r w:rsidRPr="00893F24">
        <w:rPr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5965878F" wp14:editId="270E5590">
            <wp:simplePos x="0" y="0"/>
            <wp:positionH relativeFrom="column">
              <wp:posOffset>-99060</wp:posOffset>
            </wp:positionH>
            <wp:positionV relativeFrom="paragraph">
              <wp:posOffset>264160</wp:posOffset>
            </wp:positionV>
            <wp:extent cx="5122545" cy="2523490"/>
            <wp:effectExtent l="0" t="0" r="1905" b="1016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77A" w:rsidRPr="00893F24">
        <w:rPr>
          <w:lang w:val="en-GB"/>
        </w:rPr>
        <w:t xml:space="preserve"> Chart 3. Consumer prices (change in % compared with the previous period)</w:t>
      </w:r>
      <w:r w:rsidR="003A440F" w:rsidRPr="00893F24">
        <w:rPr>
          <w:b w:val="0"/>
          <w:shd w:val="clear" w:color="auto" w:fill="FFFFFF"/>
          <w:lang w:val="en-GB" w:eastAsia="pl-PL"/>
        </w:rPr>
        <w:t xml:space="preserve"> </w:t>
      </w:r>
    </w:p>
    <w:p w:rsidR="00DA0243" w:rsidRPr="00893F24" w:rsidRDefault="00DA0243" w:rsidP="0026302B">
      <w:pPr>
        <w:pStyle w:val="LID"/>
        <w:rPr>
          <w:b w:val="0"/>
          <w:noProof w:val="0"/>
          <w:spacing w:val="-2"/>
          <w:sz w:val="18"/>
          <w:lang w:val="en-GB"/>
        </w:rPr>
      </w:pPr>
    </w:p>
    <w:p w:rsidR="00034160" w:rsidRPr="00893F24" w:rsidRDefault="006B10E1" w:rsidP="003038A1">
      <w:pPr>
        <w:pStyle w:val="tytuwykresu"/>
        <w:ind w:left="822" w:hanging="822"/>
        <w:rPr>
          <w:shd w:val="clear" w:color="auto" w:fill="FFFFFF"/>
          <w:lang w:val="en-GB"/>
        </w:rPr>
      </w:pPr>
      <w:r w:rsidRPr="00893F24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BF53C44" wp14:editId="3A15FD6E">
            <wp:simplePos x="0" y="0"/>
            <wp:positionH relativeFrom="column">
              <wp:posOffset>-95250</wp:posOffset>
            </wp:positionH>
            <wp:positionV relativeFrom="paragraph">
              <wp:posOffset>419100</wp:posOffset>
            </wp:positionV>
            <wp:extent cx="5119200" cy="2566800"/>
            <wp:effectExtent l="0" t="0" r="0" b="2413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F12" w:rsidRPr="00893F2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78A8410B" wp14:editId="69D44C43">
                <wp:simplePos x="0" y="0"/>
                <wp:positionH relativeFrom="column">
                  <wp:posOffset>5267325</wp:posOffset>
                </wp:positionH>
                <wp:positionV relativeFrom="page">
                  <wp:posOffset>4067175</wp:posOffset>
                </wp:positionV>
                <wp:extent cx="1725295" cy="1209675"/>
                <wp:effectExtent l="0" t="0" r="0" b="9525"/>
                <wp:wrapTight wrapText="bothSides">
                  <wp:wrapPolygon edited="0">
                    <wp:start x="477" y="0"/>
                    <wp:lineTo x="477" y="21430"/>
                    <wp:lineTo x="20749" y="21430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F24" w:rsidRPr="00F6777A" w:rsidRDefault="00893F24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37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October </w:t>
                            </w:r>
                            <w:r w:rsidRPr="00D37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2020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index was within the 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8410B" id="Text Box 25" o:spid="_x0000_s1027" type="#_x0000_t202" style="position:absolute;left:0;text-align:left;margin-left:414.75pt;margin-top:320.25pt;width:135.85pt;height:95.25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V1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lM0F&#10;dbsCAADDBQAADgAAAAAAAAAAAAAAAAAuAgAAZHJzL2Uyb0RvYy54bWxQSwECLQAUAAYACAAAACEA&#10;yxXL5d8AAAAMAQAADwAAAAAAAAAAAAAAAAAVBQAAZHJzL2Rvd25yZXYueG1sUEsFBgAAAAAEAAQA&#10;8wAAACEGAAAAAA==&#10;" filled="f" stroked="f">
                <v:textbox>
                  <w:txbxContent>
                    <w:p w:rsidR="00893F24" w:rsidRPr="00F6777A" w:rsidRDefault="00893F24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37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October </w:t>
                      </w:r>
                      <w:r w:rsidRPr="00D37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2020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index was within the 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6777A" w:rsidRPr="00893F24">
        <w:rPr>
          <w:lang w:val="en-GB"/>
        </w:rPr>
        <w:t xml:space="preserve"> Chart 4. </w:t>
      </w:r>
      <w:r w:rsidR="00F6777A" w:rsidRPr="00893F24">
        <w:rPr>
          <w:spacing w:val="-4"/>
          <w:lang w:val="en-GB"/>
        </w:rPr>
        <w:t>Consumer prices</w:t>
      </w:r>
      <w:r w:rsidR="00F6777A" w:rsidRPr="00893F24">
        <w:rPr>
          <w:spacing w:val="-4"/>
          <w:shd w:val="clear" w:color="auto" w:fill="FFFFFF"/>
          <w:lang w:val="en-GB"/>
        </w:rPr>
        <w:t xml:space="preserve"> (</w:t>
      </w:r>
      <w:r w:rsidR="00F6777A" w:rsidRPr="00893F24">
        <w:rPr>
          <w:spacing w:val="-4"/>
          <w:lang w:val="en-GB"/>
        </w:rPr>
        <w:t>change in % compared with the corresponding period of the previous year</w:t>
      </w:r>
      <w:r w:rsidR="00F6777A" w:rsidRPr="00893F24">
        <w:rPr>
          <w:spacing w:val="-4"/>
          <w:shd w:val="clear" w:color="auto" w:fill="FFFFFF"/>
          <w:lang w:val="en-GB"/>
        </w:rPr>
        <w:t>)</w:t>
      </w:r>
    </w:p>
    <w:p w:rsidR="00A55B73" w:rsidRPr="00893F24" w:rsidRDefault="00A55B73" w:rsidP="00DE775D">
      <w:pPr>
        <w:pStyle w:val="tytuwykresu"/>
        <w:ind w:left="794" w:hanging="794"/>
        <w:rPr>
          <w:lang w:val="en-GB"/>
        </w:rPr>
      </w:pPr>
    </w:p>
    <w:p w:rsidR="00A52324" w:rsidRPr="00893F24" w:rsidRDefault="00A52324" w:rsidP="00DE775D">
      <w:pPr>
        <w:pStyle w:val="tytuwykresu"/>
        <w:ind w:left="794" w:hanging="794"/>
        <w:rPr>
          <w:lang w:val="en-GB"/>
        </w:rPr>
      </w:pPr>
    </w:p>
    <w:p w:rsidR="00F61FF9" w:rsidRPr="00893F24" w:rsidRDefault="006B10E1" w:rsidP="00F6777A">
      <w:pPr>
        <w:pStyle w:val="tytuwykresu"/>
        <w:ind w:left="709" w:hanging="709"/>
        <w:rPr>
          <w:shd w:val="clear" w:color="auto" w:fill="FFFFFF"/>
          <w:lang w:val="en-GB"/>
        </w:rPr>
      </w:pPr>
      <w:r w:rsidRPr="00893F24"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107E9D8E" wp14:editId="646F03AF">
            <wp:simplePos x="0" y="0"/>
            <wp:positionH relativeFrom="column">
              <wp:posOffset>-99060</wp:posOffset>
            </wp:positionH>
            <wp:positionV relativeFrom="paragraph">
              <wp:posOffset>427990</wp:posOffset>
            </wp:positionV>
            <wp:extent cx="5122800" cy="2520000"/>
            <wp:effectExtent l="0" t="0" r="0" b="1397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77A" w:rsidRPr="00893F24">
        <w:rPr>
          <w:lang w:val="en-GB"/>
        </w:rPr>
        <w:t xml:space="preserve"> Chart 5.</w:t>
      </w:r>
      <w:r w:rsidR="00F6777A" w:rsidRPr="00893F24">
        <w:rPr>
          <w:shd w:val="clear" w:color="auto" w:fill="FFFFFF"/>
          <w:lang w:val="en-GB"/>
        </w:rPr>
        <w:t xml:space="preserve"> </w:t>
      </w:r>
      <w:r w:rsidR="00F6777A" w:rsidRPr="00893F24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="00F6777A" w:rsidRPr="00893F24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516A50" w:rsidRPr="00893F24" w:rsidRDefault="00F6777A" w:rsidP="00516A50">
      <w:pPr>
        <w:pStyle w:val="LID"/>
        <w:rPr>
          <w:bCs/>
          <w:noProof w:val="0"/>
          <w:sz w:val="18"/>
          <w:shd w:val="clear" w:color="auto" w:fill="FFFFFF"/>
          <w:lang w:val="en-GB"/>
        </w:rPr>
      </w:pPr>
      <w:r w:rsidRPr="00893F24">
        <w:rPr>
          <w:noProof w:val="0"/>
          <w:sz w:val="18"/>
          <w:lang w:val="en-GB"/>
        </w:rPr>
        <w:lastRenderedPageBreak/>
        <w:t>Table 2.</w:t>
      </w:r>
      <w:r w:rsidRPr="00893F24">
        <w:rPr>
          <w:noProof w:val="0"/>
          <w:sz w:val="18"/>
          <w:shd w:val="clear" w:color="auto" w:fill="FFFFFF"/>
          <w:lang w:val="en-GB"/>
        </w:rPr>
        <w:t xml:space="preserve"> </w:t>
      </w:r>
      <w:r w:rsidR="00893F24">
        <w:rPr>
          <w:bCs/>
          <w:noProof w:val="0"/>
          <w:sz w:val="18"/>
          <w:shd w:val="clear" w:color="auto" w:fill="FFFFFF"/>
          <w:lang w:val="en-GB"/>
        </w:rPr>
        <w:t>Consum</w:t>
      </w:r>
      <w:r w:rsidR="00893F24" w:rsidRPr="00893F24">
        <w:rPr>
          <w:bCs/>
          <w:noProof w:val="0"/>
          <w:sz w:val="18"/>
          <w:shd w:val="clear" w:color="auto" w:fill="FFFFFF"/>
          <w:lang w:val="en-GB"/>
        </w:rPr>
        <w:t>er</w:t>
      </w:r>
      <w:r w:rsidRPr="00893F24">
        <w:rPr>
          <w:bCs/>
          <w:noProof w:val="0"/>
          <w:sz w:val="18"/>
          <w:shd w:val="clear" w:color="auto" w:fill="FFFFFF"/>
          <w:lang w:val="en-GB"/>
        </w:rPr>
        <w:t xml:space="preserve"> price indices in October </w:t>
      </w:r>
      <w:r w:rsidRPr="00893F24">
        <w:rPr>
          <w:noProof w:val="0"/>
          <w:sz w:val="18"/>
          <w:lang w:val="en-GB"/>
        </w:rPr>
        <w:t>2020</w:t>
      </w:r>
    </w:p>
    <w:p w:rsidR="00DE775D" w:rsidRPr="00893F24" w:rsidRDefault="00DE775D" w:rsidP="00516A50">
      <w:pPr>
        <w:pStyle w:val="LID"/>
        <w:rPr>
          <w:bCs/>
          <w:noProof w:val="0"/>
          <w:sz w:val="18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893F24" w:rsidTr="001E2B61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893F24" w:rsidRDefault="00F6777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893F24" w:rsidRDefault="00CE5BD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B86E2F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893F24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>I-</w:t>
            </w:r>
            <w:r w:rsidR="00CE5BDA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B86E2F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2020</w:t>
            </w:r>
          </w:p>
        </w:tc>
      </w:tr>
      <w:tr w:rsidR="00B86E2F" w:rsidRPr="00893F24" w:rsidTr="001E2B61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893F2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893F24" w:rsidRDefault="00CE5BD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B86E2F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2019=</w:t>
            </w:r>
            <w:r w:rsidR="00B86E2F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893F24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>XII 2019=</w:t>
            </w:r>
            <w:r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893F24" w:rsidRDefault="00CE5BD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>IX</w:t>
            </w:r>
            <w:r w:rsidR="00B86E2F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2020=</w:t>
            </w:r>
            <w:r w:rsidR="00B86E2F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893F24" w:rsidRDefault="00CE5BD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>I-X</w:t>
            </w:r>
            <w:r w:rsidR="00B86E2F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2019= </w:t>
            </w:r>
            <w:r w:rsidR="00B86E2F" w:rsidRPr="00893F24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CE5BDA" w:rsidRPr="00893F24" w:rsidTr="00E83D3E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E5BDA" w:rsidRPr="00893F24" w:rsidRDefault="00F6777A" w:rsidP="000828E0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CE5BDA" w:rsidRPr="00893F24" w:rsidRDefault="00CE5BDA" w:rsidP="002B694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CE5BDA" w:rsidRPr="00893F24" w:rsidRDefault="00CE5BDA" w:rsidP="002B694C">
            <w:pPr>
              <w:spacing w:before="0" w:after="0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CE5BDA" w:rsidRPr="00893F24" w:rsidRDefault="00CE5BDA" w:rsidP="002B694C">
            <w:pPr>
              <w:spacing w:before="0" w:after="0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E5BDA" w:rsidRPr="00893F24" w:rsidRDefault="00CE5BDA" w:rsidP="002B694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F6777A" w:rsidRPr="00893F24" w:rsidTr="000828E0">
        <w:trPr>
          <w:trHeight w:val="25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0828E0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F6777A" w:rsidRPr="00893F24" w:rsidTr="00843272">
        <w:trPr>
          <w:trHeight w:val="2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0828E0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F6777A" w:rsidRPr="00893F24" w:rsidTr="000828E0">
        <w:trPr>
          <w:trHeight w:val="43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F6777A" w:rsidRPr="00893F24" w:rsidRDefault="00F6777A" w:rsidP="00E71D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</w:tr>
      <w:tr w:rsidR="00F6777A" w:rsidRPr="00893F24" w:rsidTr="00843272">
        <w:trPr>
          <w:trHeight w:val="19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</w:tr>
      <w:tr w:rsidR="00F6777A" w:rsidRPr="00893F24" w:rsidTr="000828E0">
        <w:trPr>
          <w:trHeight w:val="24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0828E0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108,2</w:t>
            </w:r>
          </w:p>
        </w:tc>
      </w:tr>
      <w:tr w:rsidR="00F6777A" w:rsidRPr="00893F24" w:rsidTr="00843272">
        <w:trPr>
          <w:trHeight w:val="107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110,5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110,7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F6777A" w:rsidRPr="00893F24" w:rsidTr="00843272">
        <w:trPr>
          <w:trHeight w:val="2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843272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</w:tr>
      <w:tr w:rsidR="00F6777A" w:rsidRPr="00893F24" w:rsidTr="00E97679">
        <w:trPr>
          <w:trHeight w:val="3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96,1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119,8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F6777A" w:rsidRPr="00893F24" w:rsidTr="00843272">
        <w:trPr>
          <w:trHeight w:val="18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843272">
            <w:pPr>
              <w:spacing w:before="20" w:after="2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607551">
        <w:trPr>
          <w:trHeight w:val="28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F6777A" w:rsidRPr="00893F24" w:rsidTr="00607551">
        <w:trPr>
          <w:trHeight w:val="27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F6777A" w:rsidRPr="00893F24" w:rsidTr="00607551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</w:tr>
      <w:tr w:rsidR="00F6777A" w:rsidRPr="00893F24" w:rsidTr="00607551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</w:tr>
      <w:tr w:rsidR="00F6777A" w:rsidRPr="00893F24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150,8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151,6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111,7</w:t>
            </w:r>
          </w:p>
        </w:tc>
      </w:tr>
      <w:tr w:rsidR="00F6777A" w:rsidRPr="00893F24" w:rsidTr="00370AEA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</w:tr>
      <w:tr w:rsidR="00F6777A" w:rsidRPr="00893F24" w:rsidTr="00370AEA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F6777A" w:rsidRPr="00893F24" w:rsidTr="00370AEA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F6777A" w:rsidRPr="00893F24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F6777A" w:rsidRPr="00893F24" w:rsidTr="00370AEA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B51AE5">
        <w:trPr>
          <w:trHeight w:val="24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F6777A" w:rsidRPr="00893F24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</w:tr>
      <w:tr w:rsidR="00F6777A" w:rsidRPr="00893F24" w:rsidTr="00370AEA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110,8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94,3</w:t>
            </w:r>
          </w:p>
        </w:tc>
      </w:tr>
      <w:tr w:rsidR="00F6777A" w:rsidRPr="00893F24" w:rsidTr="00607551">
        <w:trPr>
          <w:trHeight w:val="23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88,6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88,8</w:t>
            </w:r>
          </w:p>
        </w:tc>
      </w:tr>
      <w:tr w:rsidR="00F6777A" w:rsidRPr="00893F24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94,5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89,7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</w:tr>
      <w:tr w:rsidR="00F6777A" w:rsidRPr="00893F24" w:rsidTr="00370AEA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F6777A" w:rsidRPr="00893F24" w:rsidTr="00370AE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  <w:r w:rsidR="009B5E49" w:rsidRPr="00893F24">
              <w:rPr>
                <w:rFonts w:cs="Arial"/>
                <w:color w:val="000000"/>
                <w:sz w:val="2"/>
                <w:szCs w:val="2"/>
                <w:lang w:val="en-GB"/>
              </w:rPr>
              <w:t xml:space="preserve"> </w:t>
            </w:r>
            <w:r w:rsidR="009B5E49" w:rsidRPr="00893F24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en-GB"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F6777A" w:rsidRPr="00893F24" w:rsidTr="00370AEA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110,8</w:t>
            </w:r>
          </w:p>
        </w:tc>
      </w:tr>
      <w:tr w:rsidR="00F6777A" w:rsidRPr="00893F24" w:rsidTr="00370AEA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110,4</w:t>
            </w:r>
          </w:p>
        </w:tc>
      </w:tr>
      <w:tr w:rsidR="00F6777A" w:rsidRPr="00893F24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F6777A" w:rsidRPr="00893F24" w:rsidTr="00D840E1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777A" w:rsidRPr="00893F24" w:rsidRDefault="00F6777A" w:rsidP="00E71DA4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143,9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143,9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77A" w:rsidRPr="00893F24" w:rsidRDefault="00F6777A" w:rsidP="00CE5B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124,7</w:t>
            </w:r>
          </w:p>
        </w:tc>
      </w:tr>
    </w:tbl>
    <w:p w:rsidR="00965DC5" w:rsidRPr="00893F24" w:rsidRDefault="00965DC5" w:rsidP="00060B5E">
      <w:pPr>
        <w:pStyle w:val="NormalnyWeb"/>
        <w:spacing w:before="0" w:beforeAutospacing="0" w:after="120" w:afterAutospacing="0"/>
        <w:rPr>
          <w:rFonts w:ascii="Fira Sans" w:hAnsi="Fira Sans"/>
          <w:color w:val="222222"/>
          <w:sz w:val="16"/>
          <w:szCs w:val="16"/>
        </w:rPr>
      </w:pPr>
    </w:p>
    <w:p w:rsidR="00EC1A7B" w:rsidRPr="00893F24" w:rsidRDefault="005C123B" w:rsidP="00D840E1">
      <w:pPr>
        <w:pStyle w:val="NormalnyWeb"/>
        <w:spacing w:before="0" w:beforeAutospacing="0" w:after="480" w:afterAutospacing="0"/>
        <w:rPr>
          <w:rFonts w:ascii="Fira Sans" w:hAnsi="Fira Sans"/>
          <w:color w:val="222222"/>
          <w:sz w:val="16"/>
          <w:szCs w:val="16"/>
        </w:rPr>
      </w:pPr>
      <w:r w:rsidRPr="00893F24">
        <w:rPr>
          <w:rFonts w:ascii="Fira Sans" w:hAnsi="Fira Sans"/>
          <w:color w:val="222222"/>
          <w:sz w:val="16"/>
          <w:szCs w:val="16"/>
        </w:rPr>
        <w:t xml:space="preserve">u  </w:t>
      </w:r>
      <w:r w:rsidR="009B5E49" w:rsidRPr="00893F24">
        <w:rPr>
          <w:rFonts w:ascii="Fira Sans" w:hAnsi="Fira Sans"/>
          <w:color w:val="222222"/>
          <w:sz w:val="16"/>
          <w:szCs w:val="16"/>
        </w:rPr>
        <w:t>The share of estimated data for an aggregate more than 50%</w:t>
      </w:r>
    </w:p>
    <w:p w:rsidR="00AF492A" w:rsidRPr="00893F24" w:rsidRDefault="00AF492A" w:rsidP="00AF492A">
      <w:pPr>
        <w:spacing w:before="0" w:after="160" w:line="259" w:lineRule="auto"/>
        <w:rPr>
          <w:color w:val="222222"/>
          <w:sz w:val="16"/>
          <w:szCs w:val="16"/>
          <w:lang w:val="en-GB"/>
        </w:rPr>
      </w:pPr>
      <w:r w:rsidRPr="00893F24">
        <w:rPr>
          <w:sz w:val="16"/>
          <w:szCs w:val="16"/>
          <w:lang w:val="en-GB"/>
        </w:rPr>
        <w:t xml:space="preserve">Documents </w:t>
      </w:r>
      <w:r w:rsidRPr="00893F24">
        <w:rPr>
          <w:color w:val="222222"/>
          <w:sz w:val="16"/>
          <w:szCs w:val="16"/>
          <w:lang w:val="en-GB"/>
        </w:rPr>
        <w:t>‘</w:t>
      </w:r>
      <w:r w:rsidRPr="00893F24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 w:rsidRPr="00893F24">
        <w:rPr>
          <w:color w:val="222222"/>
          <w:sz w:val="16"/>
          <w:szCs w:val="16"/>
          <w:lang w:val="en-GB"/>
        </w:rPr>
        <w:t>’ and ‘</w:t>
      </w:r>
      <w:r w:rsidRPr="00893F24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 w:rsidRPr="00893F24">
        <w:rPr>
          <w:color w:val="222222"/>
          <w:sz w:val="16"/>
          <w:szCs w:val="16"/>
          <w:lang w:val="en-GB"/>
        </w:rPr>
        <w:t xml:space="preserve">’ were published by Eurostat under the following links </w:t>
      </w:r>
      <w:hyperlink r:id="rId16" w:history="1">
        <w:r w:rsidRPr="005820E3">
          <w:rPr>
            <w:rStyle w:val="Hipercze"/>
            <w:color w:val="001D77"/>
            <w:sz w:val="16"/>
            <w:szCs w:val="16"/>
            <w:lang w:val="en-GB"/>
          </w:rPr>
          <w:t>https://ec.europa.eu/eurostat/documents/10186/10693286/HICP_guidance.pdf</w:t>
        </w:r>
      </w:hyperlink>
      <w:r w:rsidRPr="005820E3">
        <w:rPr>
          <w:color w:val="001D77"/>
          <w:sz w:val="16"/>
          <w:szCs w:val="16"/>
          <w:lang w:val="en-GB"/>
        </w:rPr>
        <w:t xml:space="preserve">, </w:t>
      </w:r>
      <w:hyperlink r:id="rId17" w:history="1">
        <w:r w:rsidRPr="005820E3">
          <w:rPr>
            <w:rStyle w:val="Hipercze"/>
            <w:color w:val="001D77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AF492A" w:rsidRPr="00893F24" w:rsidRDefault="00AF492A" w:rsidP="00AF492A">
      <w:pPr>
        <w:spacing w:before="0" w:after="240" w:line="259" w:lineRule="auto"/>
        <w:rPr>
          <w:color w:val="222222"/>
          <w:sz w:val="16"/>
          <w:szCs w:val="16"/>
          <w:lang w:val="en-GB"/>
        </w:rPr>
      </w:pPr>
      <w:r w:rsidRPr="00893F24">
        <w:rPr>
          <w:color w:val="222222"/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18" w:history="1">
        <w:r w:rsidRPr="005820E3">
          <w:rPr>
            <w:rStyle w:val="Hipercze"/>
            <w:color w:val="001D77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  <w:p w:rsidR="00F64207" w:rsidRPr="00893F24" w:rsidRDefault="00AF492A" w:rsidP="009B5E49">
      <w:pPr>
        <w:spacing w:before="0" w:after="160" w:line="259" w:lineRule="auto"/>
        <w:rPr>
          <w:color w:val="222222"/>
          <w:sz w:val="16"/>
          <w:szCs w:val="16"/>
          <w:lang w:val="en-GB"/>
        </w:rPr>
        <w:sectPr w:rsidR="00F64207" w:rsidRPr="00893F24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93F24">
        <w:rPr>
          <w:color w:val="222222"/>
          <w:lang w:val="en-GB"/>
        </w:rPr>
        <w:t>In case of quoting Statistics Poland data, please provide information: “Source of data: Statistics Poland”, and in case of publishing calculations made on data publish</w:t>
      </w:r>
      <w:bookmarkStart w:id="0" w:name="_GoBack"/>
      <w:bookmarkEnd w:id="0"/>
      <w:r w:rsidRPr="00893F24">
        <w:rPr>
          <w:color w:val="222222"/>
          <w:lang w:val="en-GB"/>
        </w:rPr>
        <w:t>ed by Statistics Poland, please include the following disclaimer: “Own study based on figures from Statistics Poland”.</w:t>
      </w:r>
    </w:p>
    <w:p w:rsidR="000470AA" w:rsidRPr="00893F24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B67016" w:rsidTr="00EE696D">
        <w:trPr>
          <w:trHeight w:val="1912"/>
        </w:trPr>
        <w:tc>
          <w:tcPr>
            <w:tcW w:w="4379" w:type="dxa"/>
          </w:tcPr>
          <w:p w:rsidR="00AF492A" w:rsidRPr="00893F24" w:rsidRDefault="00AF492A" w:rsidP="00AF492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AF492A" w:rsidRPr="00893F24" w:rsidRDefault="00AF492A" w:rsidP="00AF492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AF492A" w:rsidRPr="00893F24" w:rsidRDefault="00AF492A" w:rsidP="00AF492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893F24" w:rsidRDefault="00AF492A" w:rsidP="00AF492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893F2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AF492A" w:rsidRPr="00893F24" w:rsidRDefault="00AF492A" w:rsidP="00AF492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93F24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93F2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AF492A" w:rsidRPr="00893F24" w:rsidRDefault="00AF492A" w:rsidP="00AF492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AF492A" w:rsidRPr="00893F24" w:rsidRDefault="00AF492A" w:rsidP="00AF492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93F2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93F2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BA0B97" w:rsidRPr="00893F24" w:rsidRDefault="00AF492A" w:rsidP="00AF492A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893F2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893F2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893F24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B67016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AF492A" w:rsidRPr="00893F24" w:rsidRDefault="00AF492A" w:rsidP="00087D6C">
            <w:pPr>
              <w:spacing w:before="0"/>
              <w:rPr>
                <w:b/>
                <w:sz w:val="20"/>
                <w:lang w:val="en-GB"/>
              </w:rPr>
            </w:pPr>
            <w:r w:rsidRPr="00893F24">
              <w:rPr>
                <w:b/>
                <w:sz w:val="20"/>
                <w:lang w:val="en-GB"/>
              </w:rPr>
              <w:t>Press Office</w:t>
            </w:r>
          </w:p>
          <w:p w:rsidR="00AF492A" w:rsidRPr="00893F24" w:rsidRDefault="00AF492A" w:rsidP="00AF492A">
            <w:pPr>
              <w:rPr>
                <w:sz w:val="20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93F24">
              <w:rPr>
                <w:sz w:val="20"/>
                <w:lang w:val="en-GB"/>
              </w:rPr>
              <w:t xml:space="preserve">608 34 91, 608 38 04 </w:t>
            </w:r>
          </w:p>
          <w:p w:rsidR="000470AA" w:rsidRPr="00893F24" w:rsidRDefault="00AF492A" w:rsidP="00AF492A">
            <w:pPr>
              <w:rPr>
                <w:sz w:val="18"/>
                <w:lang w:val="en-GB"/>
              </w:rPr>
            </w:pPr>
            <w:r w:rsidRPr="00893F24">
              <w:rPr>
                <w:b/>
                <w:sz w:val="20"/>
                <w:lang w:val="en-GB"/>
              </w:rPr>
              <w:t>e-mail:</w:t>
            </w:r>
            <w:r w:rsidRPr="00893F24">
              <w:rPr>
                <w:sz w:val="20"/>
                <w:lang w:val="en-GB"/>
              </w:rPr>
              <w:t xml:space="preserve"> </w:t>
            </w:r>
            <w:hyperlink r:id="rId23" w:history="1">
              <w:r w:rsidRPr="00893F2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893F24" w:rsidRDefault="000470AA" w:rsidP="000470AA">
            <w:pPr>
              <w:rPr>
                <w:sz w:val="18"/>
                <w:lang w:val="en-GB"/>
              </w:rPr>
            </w:pPr>
            <w:r w:rsidRPr="00893F2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1ED4C22" wp14:editId="578E7BF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893F24" w:rsidRDefault="003C1FC7" w:rsidP="000470AA">
            <w:pPr>
              <w:rPr>
                <w:sz w:val="18"/>
                <w:lang w:val="en-GB"/>
              </w:rPr>
            </w:pPr>
            <w:hyperlink r:id="rId25" w:history="1">
              <w:r w:rsidR="00AF492A" w:rsidRPr="00893F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893F2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93F24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893F24" w:rsidRDefault="000470AA" w:rsidP="000470AA">
            <w:pPr>
              <w:rPr>
                <w:sz w:val="18"/>
                <w:lang w:val="en-GB"/>
              </w:rPr>
            </w:pPr>
            <w:r w:rsidRPr="00893F2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0373EE7" wp14:editId="3274DAE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893F24" w:rsidRDefault="003C1FC7" w:rsidP="000470AA">
            <w:pPr>
              <w:rPr>
                <w:sz w:val="18"/>
                <w:lang w:val="en-GB"/>
              </w:rPr>
            </w:pPr>
            <w:hyperlink r:id="rId27" w:history="1">
              <w:r w:rsidR="00AF492A" w:rsidRPr="00893F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70AA" w:rsidRPr="00893F2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93F24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893F24" w:rsidRDefault="000470AA" w:rsidP="000470AA">
            <w:pPr>
              <w:rPr>
                <w:sz w:val="18"/>
                <w:lang w:val="en-GB"/>
              </w:rPr>
            </w:pPr>
            <w:r w:rsidRPr="00893F2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7FF2949" wp14:editId="22DFAD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893F24" w:rsidRDefault="000470AA" w:rsidP="000470AA">
            <w:pPr>
              <w:rPr>
                <w:sz w:val="20"/>
                <w:lang w:val="en-GB"/>
              </w:rPr>
            </w:pPr>
            <w:r w:rsidRPr="00893F24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893F24" w:rsidRDefault="009E3F12" w:rsidP="00E76D26">
      <w:pPr>
        <w:rPr>
          <w:sz w:val="18"/>
          <w:lang w:val="en-GB"/>
        </w:rPr>
      </w:pPr>
      <w:r w:rsidRPr="00893F24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9FE1219" wp14:editId="2309558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F24" w:rsidRDefault="00893F24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893F24" w:rsidRPr="00941435" w:rsidRDefault="00893F24" w:rsidP="00AF492A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893F24" w:rsidRPr="00941435" w:rsidRDefault="003C1FC7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893F24" w:rsidRPr="00941435" w:rsidRDefault="00B67016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893F24" w:rsidRPr="00941435" w:rsidRDefault="00893F24" w:rsidP="00AF49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893F24" w:rsidRPr="00941435" w:rsidRDefault="00893F24" w:rsidP="00AF49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893F24" w:rsidRPr="00941435" w:rsidRDefault="003C1FC7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893F24" w:rsidRPr="00941435" w:rsidRDefault="003C1FC7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893F24" w:rsidRPr="00941435" w:rsidRDefault="003C1FC7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893F24" w:rsidRPr="00941435" w:rsidRDefault="003C1FC7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893F24" w:rsidRPr="00941435" w:rsidRDefault="003C1FC7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893F24" w:rsidRPr="00941435" w:rsidRDefault="00893F24" w:rsidP="00AF49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893F24" w:rsidRPr="00941435" w:rsidRDefault="00893F24" w:rsidP="00AF49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893F24" w:rsidRPr="00941435" w:rsidRDefault="003C1FC7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893F24" w:rsidRPr="00566A43" w:rsidRDefault="003C1FC7" w:rsidP="00AF49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893F2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E1219"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893F24" w:rsidRDefault="00893F24" w:rsidP="00883763">
                      <w:pPr>
                        <w:rPr>
                          <w:b/>
                        </w:rPr>
                      </w:pPr>
                    </w:p>
                    <w:p w:rsidR="00893F24" w:rsidRPr="00941435" w:rsidRDefault="00893F24" w:rsidP="00AF492A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893F24" w:rsidRPr="00941435" w:rsidRDefault="003C1FC7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893F24" w:rsidRPr="00941435" w:rsidRDefault="00B67016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893F24" w:rsidRPr="00941435" w:rsidRDefault="00893F24" w:rsidP="00AF492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893F24" w:rsidRPr="00941435" w:rsidRDefault="00893F24" w:rsidP="00AF492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893F24" w:rsidRPr="00941435" w:rsidRDefault="003C1FC7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893F24" w:rsidRPr="00941435" w:rsidRDefault="003C1FC7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893F24" w:rsidRPr="00941435" w:rsidRDefault="003C1FC7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893F24" w:rsidRPr="00941435" w:rsidRDefault="003C1FC7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893F24" w:rsidRPr="00941435" w:rsidRDefault="003C1FC7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893F24" w:rsidRPr="00941435" w:rsidRDefault="00893F24" w:rsidP="00AF492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893F24" w:rsidRPr="00941435" w:rsidRDefault="00893F24" w:rsidP="00AF492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893F24" w:rsidRPr="00941435" w:rsidRDefault="003C1FC7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893F24" w:rsidRPr="00566A43" w:rsidRDefault="003C1FC7" w:rsidP="00AF49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893F2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93F24" w:rsidSect="00EF7B36">
      <w:headerReference w:type="default" r:id="rId47"/>
      <w:footerReference w:type="defaul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FC7" w:rsidRDefault="003C1FC7" w:rsidP="000662E2">
      <w:pPr>
        <w:spacing w:after="0" w:line="240" w:lineRule="auto"/>
      </w:pPr>
      <w:r>
        <w:separator/>
      </w:r>
    </w:p>
  </w:endnote>
  <w:endnote w:type="continuationSeparator" w:id="0">
    <w:p w:rsidR="003C1FC7" w:rsidRDefault="003C1F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917055"/>
      <w:docPartObj>
        <w:docPartGallery w:val="Page Numbers (Bottom of Page)"/>
        <w:docPartUnique/>
      </w:docPartObj>
    </w:sdtPr>
    <w:sdtEndPr/>
    <w:sdtContent>
      <w:p w:rsidR="00893F24" w:rsidRDefault="00893F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0E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6176907"/>
      <w:docPartObj>
        <w:docPartGallery w:val="Page Numbers (Bottom of Page)"/>
        <w:docPartUnique/>
      </w:docPartObj>
    </w:sdtPr>
    <w:sdtEndPr/>
    <w:sdtContent>
      <w:p w:rsidR="00893F24" w:rsidRDefault="00893F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0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93F24" w:rsidRDefault="00893F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0E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FC7" w:rsidRDefault="003C1FC7" w:rsidP="000662E2">
      <w:pPr>
        <w:spacing w:after="0" w:line="240" w:lineRule="auto"/>
      </w:pPr>
      <w:r>
        <w:separator/>
      </w:r>
    </w:p>
  </w:footnote>
  <w:footnote w:type="continuationSeparator" w:id="0">
    <w:p w:rsidR="003C1FC7" w:rsidRDefault="003C1FC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F24" w:rsidRDefault="00893F2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9E82ED0" wp14:editId="0B58CDB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17D8BD" id="Prostokąt 24" o:spid="_x0000_s1026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893F24" w:rsidRDefault="00893F2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F24" w:rsidRDefault="00893F24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8D79088" wp14:editId="30D0A911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B779F0" id="Prostokąt 10" o:spid="_x0000_s1026" style="position:absolute;margin-left:409.95pt;margin-top:39.05pt;width:147.4pt;height:78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2CE16" wp14:editId="30D904D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93F24" w:rsidRPr="003C6C8D" w:rsidRDefault="00893F2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F2CE16" id="Schemat blokowy: opóźnienie 6" o:spid="_x0000_s1029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93F24" w:rsidRPr="003C6C8D" w:rsidRDefault="00893F2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09ADC89" wp14:editId="200B2AFE">
          <wp:extent cx="1865630" cy="709295"/>
          <wp:effectExtent l="0" t="0" r="0" b="0"/>
          <wp:docPr id="8" name="Obraz 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893F24" w:rsidRDefault="00893F2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7D2717" wp14:editId="47518ED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3F24" w:rsidRPr="00C97596" w:rsidRDefault="00893F2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13.11.2020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D271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893F24" w:rsidRPr="00C97596" w:rsidRDefault="00893F2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13.11.2020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F24" w:rsidRDefault="00893F24">
    <w:pPr>
      <w:pStyle w:val="Nagwek"/>
    </w:pPr>
  </w:p>
  <w:p w:rsidR="00893F24" w:rsidRDefault="00893F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6pt;height:125pt;visibility:visible" o:bullet="t">
        <v:imagedata r:id="rId1" o:title=""/>
      </v:shape>
    </w:pict>
  </w:numPicBullet>
  <w:numPicBullet w:numPicBulletId="1">
    <w:pict>
      <v:shape id="_x0000_i1041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268DB"/>
    <w:rsid w:val="00034160"/>
    <w:rsid w:val="00035BA5"/>
    <w:rsid w:val="0004015D"/>
    <w:rsid w:val="0004582E"/>
    <w:rsid w:val="0004646A"/>
    <w:rsid w:val="000470AA"/>
    <w:rsid w:val="00052F9E"/>
    <w:rsid w:val="000539AA"/>
    <w:rsid w:val="000555FC"/>
    <w:rsid w:val="00057CA1"/>
    <w:rsid w:val="00060091"/>
    <w:rsid w:val="00060B5E"/>
    <w:rsid w:val="000662E2"/>
    <w:rsid w:val="00066883"/>
    <w:rsid w:val="00066C18"/>
    <w:rsid w:val="00074DD8"/>
    <w:rsid w:val="000800B4"/>
    <w:rsid w:val="000805C9"/>
    <w:rsid w:val="000806F7"/>
    <w:rsid w:val="00081966"/>
    <w:rsid w:val="000828E0"/>
    <w:rsid w:val="00087D6C"/>
    <w:rsid w:val="00095882"/>
    <w:rsid w:val="00097840"/>
    <w:rsid w:val="000A4BF7"/>
    <w:rsid w:val="000A6963"/>
    <w:rsid w:val="000A7F1A"/>
    <w:rsid w:val="000B0727"/>
    <w:rsid w:val="000B1008"/>
    <w:rsid w:val="000B3354"/>
    <w:rsid w:val="000B5951"/>
    <w:rsid w:val="000B6497"/>
    <w:rsid w:val="000C135D"/>
    <w:rsid w:val="000D0E2A"/>
    <w:rsid w:val="000D1D43"/>
    <w:rsid w:val="000D225C"/>
    <w:rsid w:val="000D2A5C"/>
    <w:rsid w:val="000E0918"/>
    <w:rsid w:val="000F0AF2"/>
    <w:rsid w:val="001011C3"/>
    <w:rsid w:val="00102AFC"/>
    <w:rsid w:val="00103EC7"/>
    <w:rsid w:val="00110D87"/>
    <w:rsid w:val="001149A1"/>
    <w:rsid w:val="00114DB9"/>
    <w:rsid w:val="00116087"/>
    <w:rsid w:val="001179CF"/>
    <w:rsid w:val="001244C0"/>
    <w:rsid w:val="00130296"/>
    <w:rsid w:val="001317AE"/>
    <w:rsid w:val="00132297"/>
    <w:rsid w:val="001335DA"/>
    <w:rsid w:val="00135B65"/>
    <w:rsid w:val="001414DE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67E06"/>
    <w:rsid w:val="00170D13"/>
    <w:rsid w:val="001718E9"/>
    <w:rsid w:val="00182CE9"/>
    <w:rsid w:val="001918EB"/>
    <w:rsid w:val="00193FFA"/>
    <w:rsid w:val="001951DA"/>
    <w:rsid w:val="001A4B7F"/>
    <w:rsid w:val="001A78D0"/>
    <w:rsid w:val="001B0E45"/>
    <w:rsid w:val="001B3CA7"/>
    <w:rsid w:val="001C0980"/>
    <w:rsid w:val="001C3269"/>
    <w:rsid w:val="001D1DB4"/>
    <w:rsid w:val="001D5C9E"/>
    <w:rsid w:val="001E1D94"/>
    <w:rsid w:val="001E2B61"/>
    <w:rsid w:val="001E7DBB"/>
    <w:rsid w:val="001F25B6"/>
    <w:rsid w:val="001F2C5B"/>
    <w:rsid w:val="001F60D1"/>
    <w:rsid w:val="001F6768"/>
    <w:rsid w:val="0020009D"/>
    <w:rsid w:val="00201740"/>
    <w:rsid w:val="002069C0"/>
    <w:rsid w:val="00212FB6"/>
    <w:rsid w:val="002133F1"/>
    <w:rsid w:val="002147B5"/>
    <w:rsid w:val="00220482"/>
    <w:rsid w:val="0022272D"/>
    <w:rsid w:val="0022312E"/>
    <w:rsid w:val="002307BF"/>
    <w:rsid w:val="002412BC"/>
    <w:rsid w:val="00247B43"/>
    <w:rsid w:val="002574F9"/>
    <w:rsid w:val="00260F39"/>
    <w:rsid w:val="00262B61"/>
    <w:rsid w:val="0026302B"/>
    <w:rsid w:val="002640B7"/>
    <w:rsid w:val="002649AF"/>
    <w:rsid w:val="002724FF"/>
    <w:rsid w:val="00275FA6"/>
    <w:rsid w:val="00276811"/>
    <w:rsid w:val="00276C9A"/>
    <w:rsid w:val="002802BB"/>
    <w:rsid w:val="00282699"/>
    <w:rsid w:val="00284859"/>
    <w:rsid w:val="00286FC8"/>
    <w:rsid w:val="00290CB6"/>
    <w:rsid w:val="002926DF"/>
    <w:rsid w:val="00292DBF"/>
    <w:rsid w:val="00296697"/>
    <w:rsid w:val="002975D1"/>
    <w:rsid w:val="002A2C38"/>
    <w:rsid w:val="002A36C0"/>
    <w:rsid w:val="002A4D80"/>
    <w:rsid w:val="002A7E9B"/>
    <w:rsid w:val="002B0472"/>
    <w:rsid w:val="002B694C"/>
    <w:rsid w:val="002B6B12"/>
    <w:rsid w:val="002D0020"/>
    <w:rsid w:val="002D24A5"/>
    <w:rsid w:val="002E6140"/>
    <w:rsid w:val="002E6985"/>
    <w:rsid w:val="002E71B6"/>
    <w:rsid w:val="002F0E3A"/>
    <w:rsid w:val="002F77C8"/>
    <w:rsid w:val="003012B5"/>
    <w:rsid w:val="003038A1"/>
    <w:rsid w:val="00304F22"/>
    <w:rsid w:val="00305162"/>
    <w:rsid w:val="00306C7C"/>
    <w:rsid w:val="00311E43"/>
    <w:rsid w:val="00317B04"/>
    <w:rsid w:val="00322EDD"/>
    <w:rsid w:val="00326408"/>
    <w:rsid w:val="00331616"/>
    <w:rsid w:val="00332320"/>
    <w:rsid w:val="00347D72"/>
    <w:rsid w:val="00357611"/>
    <w:rsid w:val="0036186D"/>
    <w:rsid w:val="00367237"/>
    <w:rsid w:val="0037077F"/>
    <w:rsid w:val="00370AEA"/>
    <w:rsid w:val="00370D51"/>
    <w:rsid w:val="00372411"/>
    <w:rsid w:val="00373882"/>
    <w:rsid w:val="003751B5"/>
    <w:rsid w:val="00376DF7"/>
    <w:rsid w:val="003843DB"/>
    <w:rsid w:val="00384BFA"/>
    <w:rsid w:val="003901AC"/>
    <w:rsid w:val="00392E81"/>
    <w:rsid w:val="00393761"/>
    <w:rsid w:val="00394B48"/>
    <w:rsid w:val="00397D18"/>
    <w:rsid w:val="003A0271"/>
    <w:rsid w:val="003A1B36"/>
    <w:rsid w:val="003A440F"/>
    <w:rsid w:val="003A4977"/>
    <w:rsid w:val="003B131F"/>
    <w:rsid w:val="003B1454"/>
    <w:rsid w:val="003B18B6"/>
    <w:rsid w:val="003B4C47"/>
    <w:rsid w:val="003C1FC7"/>
    <w:rsid w:val="003C59E0"/>
    <w:rsid w:val="003C6C8D"/>
    <w:rsid w:val="003D00E5"/>
    <w:rsid w:val="003D3B24"/>
    <w:rsid w:val="003D4F95"/>
    <w:rsid w:val="003D5F42"/>
    <w:rsid w:val="003D60A9"/>
    <w:rsid w:val="003D6B86"/>
    <w:rsid w:val="003E3D36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7FC"/>
    <w:rsid w:val="004733F6"/>
    <w:rsid w:val="00474E69"/>
    <w:rsid w:val="00477F80"/>
    <w:rsid w:val="00485D09"/>
    <w:rsid w:val="00490EC4"/>
    <w:rsid w:val="00493217"/>
    <w:rsid w:val="004957AB"/>
    <w:rsid w:val="0049621B"/>
    <w:rsid w:val="0049705B"/>
    <w:rsid w:val="004A56F4"/>
    <w:rsid w:val="004B2EAB"/>
    <w:rsid w:val="004C1895"/>
    <w:rsid w:val="004C4610"/>
    <w:rsid w:val="004C6D40"/>
    <w:rsid w:val="004F0C3C"/>
    <w:rsid w:val="004F63FC"/>
    <w:rsid w:val="0050169B"/>
    <w:rsid w:val="00501F76"/>
    <w:rsid w:val="00502E6F"/>
    <w:rsid w:val="00502F8C"/>
    <w:rsid w:val="00505A92"/>
    <w:rsid w:val="00505C25"/>
    <w:rsid w:val="005112CE"/>
    <w:rsid w:val="00511F19"/>
    <w:rsid w:val="005130F1"/>
    <w:rsid w:val="00514030"/>
    <w:rsid w:val="0051519E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50055"/>
    <w:rsid w:val="00550653"/>
    <w:rsid w:val="005520D8"/>
    <w:rsid w:val="00556CF1"/>
    <w:rsid w:val="005648F1"/>
    <w:rsid w:val="00564C34"/>
    <w:rsid w:val="00565E96"/>
    <w:rsid w:val="00566A43"/>
    <w:rsid w:val="00571BA5"/>
    <w:rsid w:val="005762A7"/>
    <w:rsid w:val="005809CC"/>
    <w:rsid w:val="005820E3"/>
    <w:rsid w:val="00582DBB"/>
    <w:rsid w:val="0058676C"/>
    <w:rsid w:val="005877DE"/>
    <w:rsid w:val="005916D7"/>
    <w:rsid w:val="00593CF4"/>
    <w:rsid w:val="005A047A"/>
    <w:rsid w:val="005A2784"/>
    <w:rsid w:val="005A3F55"/>
    <w:rsid w:val="005A698C"/>
    <w:rsid w:val="005B2455"/>
    <w:rsid w:val="005B7189"/>
    <w:rsid w:val="005C123B"/>
    <w:rsid w:val="005C1AF8"/>
    <w:rsid w:val="005C5EF8"/>
    <w:rsid w:val="005D1BCF"/>
    <w:rsid w:val="005D1C04"/>
    <w:rsid w:val="005D470D"/>
    <w:rsid w:val="005E0799"/>
    <w:rsid w:val="005E2757"/>
    <w:rsid w:val="005E782A"/>
    <w:rsid w:val="005F16A6"/>
    <w:rsid w:val="005F4399"/>
    <w:rsid w:val="005F5A80"/>
    <w:rsid w:val="005F6EA7"/>
    <w:rsid w:val="006044FF"/>
    <w:rsid w:val="00607551"/>
    <w:rsid w:val="00607CC5"/>
    <w:rsid w:val="00607FD5"/>
    <w:rsid w:val="00612A16"/>
    <w:rsid w:val="006149F0"/>
    <w:rsid w:val="00615A26"/>
    <w:rsid w:val="006179B6"/>
    <w:rsid w:val="00622FBB"/>
    <w:rsid w:val="006263B7"/>
    <w:rsid w:val="00632C00"/>
    <w:rsid w:val="00633014"/>
    <w:rsid w:val="0063437B"/>
    <w:rsid w:val="006476FF"/>
    <w:rsid w:val="006528E0"/>
    <w:rsid w:val="00653DEA"/>
    <w:rsid w:val="0066542B"/>
    <w:rsid w:val="0066616C"/>
    <w:rsid w:val="006673CA"/>
    <w:rsid w:val="00673C26"/>
    <w:rsid w:val="0067430E"/>
    <w:rsid w:val="00674A8B"/>
    <w:rsid w:val="006812AF"/>
    <w:rsid w:val="00682B23"/>
    <w:rsid w:val="0068327D"/>
    <w:rsid w:val="00683EDE"/>
    <w:rsid w:val="00685123"/>
    <w:rsid w:val="00690156"/>
    <w:rsid w:val="00691225"/>
    <w:rsid w:val="00694AF0"/>
    <w:rsid w:val="0069687E"/>
    <w:rsid w:val="0069693F"/>
    <w:rsid w:val="0069739D"/>
    <w:rsid w:val="006A4686"/>
    <w:rsid w:val="006B0E9E"/>
    <w:rsid w:val="006B10E1"/>
    <w:rsid w:val="006B208D"/>
    <w:rsid w:val="006B20B4"/>
    <w:rsid w:val="006B5AE4"/>
    <w:rsid w:val="006B65E2"/>
    <w:rsid w:val="006C1539"/>
    <w:rsid w:val="006C7E1B"/>
    <w:rsid w:val="006D086E"/>
    <w:rsid w:val="006D1507"/>
    <w:rsid w:val="006D4054"/>
    <w:rsid w:val="006D6B72"/>
    <w:rsid w:val="006E02EC"/>
    <w:rsid w:val="006F0317"/>
    <w:rsid w:val="00701C5E"/>
    <w:rsid w:val="00701F14"/>
    <w:rsid w:val="007034D7"/>
    <w:rsid w:val="007059D5"/>
    <w:rsid w:val="00707951"/>
    <w:rsid w:val="007161DF"/>
    <w:rsid w:val="007162EB"/>
    <w:rsid w:val="007164D0"/>
    <w:rsid w:val="007211B1"/>
    <w:rsid w:val="0072400B"/>
    <w:rsid w:val="00724250"/>
    <w:rsid w:val="0073156D"/>
    <w:rsid w:val="007324DB"/>
    <w:rsid w:val="00733D55"/>
    <w:rsid w:val="007364D7"/>
    <w:rsid w:val="00745511"/>
    <w:rsid w:val="00746187"/>
    <w:rsid w:val="00746AEB"/>
    <w:rsid w:val="00752A67"/>
    <w:rsid w:val="00757B1B"/>
    <w:rsid w:val="00761070"/>
    <w:rsid w:val="0076254F"/>
    <w:rsid w:val="0077078B"/>
    <w:rsid w:val="00773977"/>
    <w:rsid w:val="007801F5"/>
    <w:rsid w:val="007802F5"/>
    <w:rsid w:val="00783CA4"/>
    <w:rsid w:val="007842FB"/>
    <w:rsid w:val="00786124"/>
    <w:rsid w:val="0078756B"/>
    <w:rsid w:val="00792E24"/>
    <w:rsid w:val="0079514B"/>
    <w:rsid w:val="007A2DC1"/>
    <w:rsid w:val="007B73A7"/>
    <w:rsid w:val="007B74D8"/>
    <w:rsid w:val="007D318C"/>
    <w:rsid w:val="007D3319"/>
    <w:rsid w:val="007D335D"/>
    <w:rsid w:val="007E3314"/>
    <w:rsid w:val="007E4B03"/>
    <w:rsid w:val="007E57DA"/>
    <w:rsid w:val="007E5E01"/>
    <w:rsid w:val="007F1706"/>
    <w:rsid w:val="007F324B"/>
    <w:rsid w:val="007F4D36"/>
    <w:rsid w:val="00802A9A"/>
    <w:rsid w:val="0080551D"/>
    <w:rsid w:val="0080553C"/>
    <w:rsid w:val="00805B46"/>
    <w:rsid w:val="00820461"/>
    <w:rsid w:val="00820B10"/>
    <w:rsid w:val="0082498D"/>
    <w:rsid w:val="00825DC2"/>
    <w:rsid w:val="0082618C"/>
    <w:rsid w:val="00831172"/>
    <w:rsid w:val="00834AD3"/>
    <w:rsid w:val="008362A4"/>
    <w:rsid w:val="00842C2D"/>
    <w:rsid w:val="00843272"/>
    <w:rsid w:val="00843795"/>
    <w:rsid w:val="0084421C"/>
    <w:rsid w:val="00847F0F"/>
    <w:rsid w:val="0085006E"/>
    <w:rsid w:val="00852448"/>
    <w:rsid w:val="00854143"/>
    <w:rsid w:val="008628F4"/>
    <w:rsid w:val="0088258A"/>
    <w:rsid w:val="008832C4"/>
    <w:rsid w:val="00883763"/>
    <w:rsid w:val="00886332"/>
    <w:rsid w:val="00891A48"/>
    <w:rsid w:val="00892812"/>
    <w:rsid w:val="00893F24"/>
    <w:rsid w:val="008A26D9"/>
    <w:rsid w:val="008A7FA1"/>
    <w:rsid w:val="008B0AF7"/>
    <w:rsid w:val="008B22DF"/>
    <w:rsid w:val="008B4AE0"/>
    <w:rsid w:val="008B6E50"/>
    <w:rsid w:val="008C0C29"/>
    <w:rsid w:val="008C7A01"/>
    <w:rsid w:val="008D368B"/>
    <w:rsid w:val="008E287E"/>
    <w:rsid w:val="008E5CBF"/>
    <w:rsid w:val="008F07F6"/>
    <w:rsid w:val="008F3638"/>
    <w:rsid w:val="008F4441"/>
    <w:rsid w:val="008F6F31"/>
    <w:rsid w:val="008F74DF"/>
    <w:rsid w:val="00900A56"/>
    <w:rsid w:val="009127BA"/>
    <w:rsid w:val="009143FB"/>
    <w:rsid w:val="00916782"/>
    <w:rsid w:val="00917CCF"/>
    <w:rsid w:val="009227A6"/>
    <w:rsid w:val="009230D8"/>
    <w:rsid w:val="00930E40"/>
    <w:rsid w:val="00930ED9"/>
    <w:rsid w:val="00933B26"/>
    <w:rsid w:val="00933EC1"/>
    <w:rsid w:val="00934246"/>
    <w:rsid w:val="00942DCA"/>
    <w:rsid w:val="0094377F"/>
    <w:rsid w:val="009530DB"/>
    <w:rsid w:val="00953676"/>
    <w:rsid w:val="009555D4"/>
    <w:rsid w:val="00964D8C"/>
    <w:rsid w:val="00965DC5"/>
    <w:rsid w:val="009705EE"/>
    <w:rsid w:val="00971217"/>
    <w:rsid w:val="00977927"/>
    <w:rsid w:val="0098135C"/>
    <w:rsid w:val="0098156A"/>
    <w:rsid w:val="00990133"/>
    <w:rsid w:val="00991BAC"/>
    <w:rsid w:val="009963D7"/>
    <w:rsid w:val="009A177D"/>
    <w:rsid w:val="009A347C"/>
    <w:rsid w:val="009A5A82"/>
    <w:rsid w:val="009A6EA0"/>
    <w:rsid w:val="009B1399"/>
    <w:rsid w:val="009B5E49"/>
    <w:rsid w:val="009B746F"/>
    <w:rsid w:val="009B76FA"/>
    <w:rsid w:val="009C1335"/>
    <w:rsid w:val="009C1A09"/>
    <w:rsid w:val="009C1AB2"/>
    <w:rsid w:val="009C375D"/>
    <w:rsid w:val="009C5407"/>
    <w:rsid w:val="009C7251"/>
    <w:rsid w:val="009D44F0"/>
    <w:rsid w:val="009E1FE1"/>
    <w:rsid w:val="009E2E91"/>
    <w:rsid w:val="009E3BF4"/>
    <w:rsid w:val="009E3F12"/>
    <w:rsid w:val="009E3FA7"/>
    <w:rsid w:val="009E410D"/>
    <w:rsid w:val="009E57BB"/>
    <w:rsid w:val="009F5815"/>
    <w:rsid w:val="00A013DD"/>
    <w:rsid w:val="00A076DA"/>
    <w:rsid w:val="00A07F00"/>
    <w:rsid w:val="00A12435"/>
    <w:rsid w:val="00A139F5"/>
    <w:rsid w:val="00A16126"/>
    <w:rsid w:val="00A16290"/>
    <w:rsid w:val="00A2136A"/>
    <w:rsid w:val="00A34A25"/>
    <w:rsid w:val="00A34C24"/>
    <w:rsid w:val="00A365F4"/>
    <w:rsid w:val="00A37CE0"/>
    <w:rsid w:val="00A4119C"/>
    <w:rsid w:val="00A43CB4"/>
    <w:rsid w:val="00A459FF"/>
    <w:rsid w:val="00A460E6"/>
    <w:rsid w:val="00A46BD5"/>
    <w:rsid w:val="00A47937"/>
    <w:rsid w:val="00A47D80"/>
    <w:rsid w:val="00A51BB2"/>
    <w:rsid w:val="00A52324"/>
    <w:rsid w:val="00A53132"/>
    <w:rsid w:val="00A55B73"/>
    <w:rsid w:val="00A55B85"/>
    <w:rsid w:val="00A563F2"/>
    <w:rsid w:val="00A566E8"/>
    <w:rsid w:val="00A76D9E"/>
    <w:rsid w:val="00A810F9"/>
    <w:rsid w:val="00A86ECC"/>
    <w:rsid w:val="00A86FCC"/>
    <w:rsid w:val="00A91085"/>
    <w:rsid w:val="00A91BD0"/>
    <w:rsid w:val="00A93892"/>
    <w:rsid w:val="00AA13BD"/>
    <w:rsid w:val="00AA710D"/>
    <w:rsid w:val="00AB6D25"/>
    <w:rsid w:val="00AD0B46"/>
    <w:rsid w:val="00AD4947"/>
    <w:rsid w:val="00AD5C9C"/>
    <w:rsid w:val="00AE20FD"/>
    <w:rsid w:val="00AE2D4B"/>
    <w:rsid w:val="00AE3075"/>
    <w:rsid w:val="00AE4F99"/>
    <w:rsid w:val="00AE6B84"/>
    <w:rsid w:val="00AE751C"/>
    <w:rsid w:val="00AF22FA"/>
    <w:rsid w:val="00AF492A"/>
    <w:rsid w:val="00B05BC8"/>
    <w:rsid w:val="00B06265"/>
    <w:rsid w:val="00B11B69"/>
    <w:rsid w:val="00B14697"/>
    <w:rsid w:val="00B14952"/>
    <w:rsid w:val="00B210CA"/>
    <w:rsid w:val="00B228E3"/>
    <w:rsid w:val="00B31E5A"/>
    <w:rsid w:val="00B322EC"/>
    <w:rsid w:val="00B37F5A"/>
    <w:rsid w:val="00B40DD0"/>
    <w:rsid w:val="00B50208"/>
    <w:rsid w:val="00B5056F"/>
    <w:rsid w:val="00B50A80"/>
    <w:rsid w:val="00B51AE5"/>
    <w:rsid w:val="00B546EF"/>
    <w:rsid w:val="00B609CE"/>
    <w:rsid w:val="00B653AB"/>
    <w:rsid w:val="00B65F9E"/>
    <w:rsid w:val="00B663CB"/>
    <w:rsid w:val="00B66B19"/>
    <w:rsid w:val="00B67016"/>
    <w:rsid w:val="00B71481"/>
    <w:rsid w:val="00B75715"/>
    <w:rsid w:val="00B76CF1"/>
    <w:rsid w:val="00B85CAB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49C5"/>
    <w:rsid w:val="00BA5A42"/>
    <w:rsid w:val="00BB281B"/>
    <w:rsid w:val="00BB2F90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F3B"/>
    <w:rsid w:val="00C244B6"/>
    <w:rsid w:val="00C27D75"/>
    <w:rsid w:val="00C30363"/>
    <w:rsid w:val="00C3618E"/>
    <w:rsid w:val="00C3702F"/>
    <w:rsid w:val="00C43A8A"/>
    <w:rsid w:val="00C4500A"/>
    <w:rsid w:val="00C55C91"/>
    <w:rsid w:val="00C62A1E"/>
    <w:rsid w:val="00C62E44"/>
    <w:rsid w:val="00C64A37"/>
    <w:rsid w:val="00C64A6B"/>
    <w:rsid w:val="00C662A5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A7EF7"/>
    <w:rsid w:val="00CB0A69"/>
    <w:rsid w:val="00CB565C"/>
    <w:rsid w:val="00CB56CB"/>
    <w:rsid w:val="00CC0401"/>
    <w:rsid w:val="00CC2505"/>
    <w:rsid w:val="00CC739E"/>
    <w:rsid w:val="00CD1E2E"/>
    <w:rsid w:val="00CD2371"/>
    <w:rsid w:val="00CD58B7"/>
    <w:rsid w:val="00CE019A"/>
    <w:rsid w:val="00CE4E3A"/>
    <w:rsid w:val="00CE52F0"/>
    <w:rsid w:val="00CE5BDA"/>
    <w:rsid w:val="00CF031B"/>
    <w:rsid w:val="00CF08EF"/>
    <w:rsid w:val="00CF4099"/>
    <w:rsid w:val="00CF4349"/>
    <w:rsid w:val="00CF4474"/>
    <w:rsid w:val="00CF4C96"/>
    <w:rsid w:val="00D00796"/>
    <w:rsid w:val="00D01E8A"/>
    <w:rsid w:val="00D02D2C"/>
    <w:rsid w:val="00D071EB"/>
    <w:rsid w:val="00D11091"/>
    <w:rsid w:val="00D11CF3"/>
    <w:rsid w:val="00D23F61"/>
    <w:rsid w:val="00D261A2"/>
    <w:rsid w:val="00D34BD4"/>
    <w:rsid w:val="00D37A41"/>
    <w:rsid w:val="00D538E4"/>
    <w:rsid w:val="00D616D2"/>
    <w:rsid w:val="00D63688"/>
    <w:rsid w:val="00D63B5F"/>
    <w:rsid w:val="00D7066F"/>
    <w:rsid w:val="00D70EF7"/>
    <w:rsid w:val="00D80596"/>
    <w:rsid w:val="00D815F5"/>
    <w:rsid w:val="00D8397C"/>
    <w:rsid w:val="00D83F2F"/>
    <w:rsid w:val="00D840E1"/>
    <w:rsid w:val="00D84DE7"/>
    <w:rsid w:val="00D918B4"/>
    <w:rsid w:val="00D92A0A"/>
    <w:rsid w:val="00D94EED"/>
    <w:rsid w:val="00D950B4"/>
    <w:rsid w:val="00D96026"/>
    <w:rsid w:val="00DA0243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572F"/>
    <w:rsid w:val="00DC5A91"/>
    <w:rsid w:val="00DC6708"/>
    <w:rsid w:val="00DC71A8"/>
    <w:rsid w:val="00DC7CFA"/>
    <w:rsid w:val="00DD4A41"/>
    <w:rsid w:val="00DD5707"/>
    <w:rsid w:val="00DE0AFD"/>
    <w:rsid w:val="00DE4C9A"/>
    <w:rsid w:val="00DE775D"/>
    <w:rsid w:val="00DE7955"/>
    <w:rsid w:val="00DF1C78"/>
    <w:rsid w:val="00DF712D"/>
    <w:rsid w:val="00DF74A6"/>
    <w:rsid w:val="00E01436"/>
    <w:rsid w:val="00E045BD"/>
    <w:rsid w:val="00E137FD"/>
    <w:rsid w:val="00E17A9F"/>
    <w:rsid w:val="00E17B77"/>
    <w:rsid w:val="00E23337"/>
    <w:rsid w:val="00E259EA"/>
    <w:rsid w:val="00E27E85"/>
    <w:rsid w:val="00E30793"/>
    <w:rsid w:val="00E32061"/>
    <w:rsid w:val="00E37F13"/>
    <w:rsid w:val="00E41FCF"/>
    <w:rsid w:val="00E42FF9"/>
    <w:rsid w:val="00E4714C"/>
    <w:rsid w:val="00E507D9"/>
    <w:rsid w:val="00E51AEB"/>
    <w:rsid w:val="00E522A7"/>
    <w:rsid w:val="00E54452"/>
    <w:rsid w:val="00E616DF"/>
    <w:rsid w:val="00E61F84"/>
    <w:rsid w:val="00E664C5"/>
    <w:rsid w:val="00E6711A"/>
    <w:rsid w:val="00E671A2"/>
    <w:rsid w:val="00E67C66"/>
    <w:rsid w:val="00E70563"/>
    <w:rsid w:val="00E71DA4"/>
    <w:rsid w:val="00E76D26"/>
    <w:rsid w:val="00E77429"/>
    <w:rsid w:val="00E829CC"/>
    <w:rsid w:val="00E83D3E"/>
    <w:rsid w:val="00E95BE5"/>
    <w:rsid w:val="00E97679"/>
    <w:rsid w:val="00EB02C9"/>
    <w:rsid w:val="00EB1390"/>
    <w:rsid w:val="00EB2C71"/>
    <w:rsid w:val="00EB3867"/>
    <w:rsid w:val="00EB4340"/>
    <w:rsid w:val="00EB556D"/>
    <w:rsid w:val="00EB5A7D"/>
    <w:rsid w:val="00EC1A7B"/>
    <w:rsid w:val="00ED55C0"/>
    <w:rsid w:val="00ED63E8"/>
    <w:rsid w:val="00ED682B"/>
    <w:rsid w:val="00EE2E38"/>
    <w:rsid w:val="00EE41D5"/>
    <w:rsid w:val="00EE696D"/>
    <w:rsid w:val="00EF4CEE"/>
    <w:rsid w:val="00EF7B36"/>
    <w:rsid w:val="00F037A4"/>
    <w:rsid w:val="00F04C11"/>
    <w:rsid w:val="00F12FEC"/>
    <w:rsid w:val="00F24ECF"/>
    <w:rsid w:val="00F26013"/>
    <w:rsid w:val="00F27C8F"/>
    <w:rsid w:val="00F30A0C"/>
    <w:rsid w:val="00F32749"/>
    <w:rsid w:val="00F3314D"/>
    <w:rsid w:val="00F37172"/>
    <w:rsid w:val="00F4477E"/>
    <w:rsid w:val="00F455A2"/>
    <w:rsid w:val="00F45717"/>
    <w:rsid w:val="00F467C3"/>
    <w:rsid w:val="00F479EB"/>
    <w:rsid w:val="00F52335"/>
    <w:rsid w:val="00F532DF"/>
    <w:rsid w:val="00F61FF9"/>
    <w:rsid w:val="00F64207"/>
    <w:rsid w:val="00F65EEC"/>
    <w:rsid w:val="00F6637E"/>
    <w:rsid w:val="00F66E38"/>
    <w:rsid w:val="00F6777A"/>
    <w:rsid w:val="00F67D8F"/>
    <w:rsid w:val="00F739B3"/>
    <w:rsid w:val="00F74897"/>
    <w:rsid w:val="00F74B10"/>
    <w:rsid w:val="00F75C6D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4685"/>
    <w:rsid w:val="00FA5128"/>
    <w:rsid w:val="00FB42D4"/>
    <w:rsid w:val="00FB5906"/>
    <w:rsid w:val="00FB762F"/>
    <w:rsid w:val="00FC143D"/>
    <w:rsid w:val="00FC2AED"/>
    <w:rsid w:val="00FC303F"/>
    <w:rsid w:val="00FD5EA7"/>
    <w:rsid w:val="00FD6659"/>
    <w:rsid w:val="00FE06CE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1C3A14-AFA0-4295-9967-C4A66ADE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documents/10186/10693286/HICP_guidance.pdf" TargetMode="Externa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yperlink" Target="https://ec.europa.eu/eurostat/documents/10186/10693286/HICP_lifting_lockdown_measures_guidance.pdf" TargetMode="Externa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20\WYKRESY\10_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79093621040562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WPŁYWY!$A$51:$A$60</c:f>
              <c:strCache>
                <c:ptCount val="10"/>
                <c:pt idx="0">
                  <c:v>Package holidays</c:v>
                </c:pt>
                <c:pt idx="1">
                  <c:v>Fuels for personal transport equipment</c:v>
                </c:pt>
                <c:pt idx="2">
                  <c:v>Meat</c:v>
                </c:pt>
                <c:pt idx="3">
                  <c:v>Fruit</c:v>
                </c:pt>
                <c:pt idx="4">
                  <c:v>Telephone and telefax services</c:v>
                </c:pt>
                <c:pt idx="5">
                  <c:v>Insurance</c:v>
                </c:pt>
                <c:pt idx="6">
                  <c:v>Electricity, gas and other fuels</c:v>
                </c:pt>
                <c:pt idx="7">
                  <c:v>Footwear</c:v>
                </c:pt>
                <c:pt idx="8">
                  <c:v>Vegetables</c:v>
                </c:pt>
                <c:pt idx="9">
                  <c:v>Garments</c:v>
                </c:pt>
              </c:strCache>
            </c:strRef>
          </c:cat>
          <c:val>
            <c:numRef>
              <c:f>WPŁYWY!$C$51:$C$60</c:f>
              <c:numCache>
                <c:formatCode>0.00</c:formatCode>
                <c:ptCount val="10"/>
                <c:pt idx="0">
                  <c:v>-0.05</c:v>
                </c:pt>
                <c:pt idx="1">
                  <c:v>-0.05</c:v>
                </c:pt>
                <c:pt idx="2">
                  <c:v>-0.05</c:v>
                </c:pt>
                <c:pt idx="3">
                  <c:v>-0.04</c:v>
                </c:pt>
                <c:pt idx="4">
                  <c:v>-0.04</c:v>
                </c:pt>
                <c:pt idx="5">
                  <c:v>0.03</c:v>
                </c:pt>
                <c:pt idx="6">
                  <c:v>0.03</c:v>
                </c:pt>
                <c:pt idx="7">
                  <c:v>0.04</c:v>
                </c:pt>
                <c:pt idx="8">
                  <c:v>0.06</c:v>
                </c:pt>
                <c:pt idx="9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5755552"/>
        <c:axId val="-2075766976"/>
      </c:barChart>
      <c:catAx>
        <c:axId val="-207575555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75766976"/>
        <c:crossesAt val="0"/>
        <c:auto val="1"/>
        <c:lblAlgn val="ctr"/>
        <c:lblOffset val="400"/>
        <c:tickMarkSkip val="1"/>
        <c:noMultiLvlLbl val="0"/>
      </c:catAx>
      <c:valAx>
        <c:axId val="-2075766976"/>
        <c:scaling>
          <c:orientation val="minMax"/>
          <c:max val="0.1"/>
          <c:min val="-6.0000000000000012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75755552"/>
        <c:crosses val="autoZero"/>
        <c:crossBetween val="between"/>
        <c:majorUnit val="2.0000000000000004E-2"/>
        <c:minorUnit val="2.0000000000000004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2075755008"/>
        <c:axId val="-2075768608"/>
      </c:barChart>
      <c:catAx>
        <c:axId val="-2075755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2075768608"/>
        <c:crosses val="autoZero"/>
        <c:auto val="0"/>
        <c:lblAlgn val="ctr"/>
        <c:lblOffset val="100"/>
        <c:noMultiLvlLbl val="0"/>
      </c:catAx>
      <c:valAx>
        <c:axId val="-2075768608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20757550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0650288873592896E-2"/>
                  <c:y val="-2.99903974564563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553247982292901E-2"/>
                  <c:y val="4.01629061001337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62946142E-2"/>
                  <c:y val="-3.2317060836337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67232815088E-2"/>
                  <c:y val="2.0552060977143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4294927445634212E-2"/>
                  <c:y val="4.603350696709949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0626360571119506E-2"/>
                  <c:y val="-3.340304861917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921634419306638E-2"/>
                  <c:y val="-2.3460588519705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625029768969392E-2"/>
                  <c:y val="-2.70247544132631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7974823459567554E-2"/>
                  <c:y val="-3.96683428810981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0547296314624859E-2"/>
                  <c:y val="-3.8169360686985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4348846744937977E-3"/>
                  <c:y val="-2.445543991355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792085838631178E-2"/>
                  <c:y val="-3.5300522264281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'M-1'!$B$38:$B$59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'M-1'!$C$38:$C$59</c:f>
              <c:numCache>
                <c:formatCode>0.0</c:formatCode>
                <c:ptCount val="22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75757184"/>
        <c:axId val="-2075763168"/>
      </c:lineChart>
      <c:dateAx>
        <c:axId val="-207575718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75763168"/>
        <c:crossesAt val="0"/>
        <c:auto val="0"/>
        <c:lblOffset val="100"/>
        <c:baseTimeUnit val="days"/>
      </c:dateAx>
      <c:valAx>
        <c:axId val="-2075763168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7575718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473125520600358E-2"/>
                  <c:y val="-3.5819128760706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0001931040737141E-2"/>
                  <c:y val="1.7395809074422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6.0306519490611783E-2"/>
                  <c:y val="1.58588424925228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8475672363621059E-2"/>
                  <c:y val="2.7510826311868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9.5670559759456434E-3"/>
                  <c:y val="-8.18220153688856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54040935460724E-2"/>
                  <c:y val="3.3194185718641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678749092137225E-2"/>
                  <c:y val="-2.443191725658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0440519645407759E-2"/>
                  <c:y val="-5.380553315771344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333682179759566E-3"/>
                  <c:y val="-3.5318234053249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(+FE)'!$C$38:$C$59</c:f>
              <c:numCache>
                <c:formatCode>0.0</c:formatCode>
                <c:ptCount val="22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75756096"/>
        <c:axId val="-2075756640"/>
      </c:lineChart>
      <c:dateAx>
        <c:axId val="-20757560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75756640"/>
        <c:crossesAt val="0"/>
        <c:auto val="0"/>
        <c:lblOffset val="100"/>
        <c:baseTimeUnit val="days"/>
      </c:dateAx>
      <c:valAx>
        <c:axId val="-207575664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7575609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m-12'!$B$39:$B$60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m-12'!$C$39:$C$60</c:f>
              <c:numCache>
                <c:formatCode>0.0</c:formatCode>
                <c:ptCount val="22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m-12'!$B$39:$B$60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m-12'!$E$39:$E$59</c:f>
              <c:numCache>
                <c:formatCode>0.0</c:formatCode>
                <c:ptCount val="21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5759904"/>
        <c:axId val="-2075759360"/>
      </c:lineChart>
      <c:catAx>
        <c:axId val="-207575990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207575936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07575936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207575990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41323705275"/>
          <c:y val="0.623940322056346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0.53793</cdr:x>
      <cdr:y>0.8682</cdr:y>
    </cdr:from>
    <cdr:to>
      <cdr:x>0.53836</cdr:x>
      <cdr:y>0.94467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63512" y="2196067"/>
          <a:ext cx="2209" cy="19342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0.07295</cdr:x>
      <cdr:y>0.92952</cdr:y>
    </cdr:from>
    <cdr:to>
      <cdr:x>0.53862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73711" y="2345635"/>
          <a:ext cx="2385391" cy="1778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0.53862</cdr:x>
      <cdr:y>0.93267</cdr:y>
    </cdr:from>
    <cdr:to>
      <cdr:x>0.92512</cdr:x>
      <cdr:y>1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759102" y="2353586"/>
          <a:ext cx="1979875" cy="1699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2955" y="1597701"/>
          <a:ext cx="4407385" cy="71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0.07331</cdr:x>
      <cdr:y>0.29242</cdr:y>
    </cdr:from>
    <cdr:to>
      <cdr:x>0.93036</cdr:x>
      <cdr:y>0.29448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75274" y="750548"/>
          <a:ext cx="4387005" cy="528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0.93557</cdr:y>
    </cdr:from>
    <cdr:to>
      <cdr:x>0.53747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4747" y="2401294"/>
          <a:ext cx="2406404" cy="1529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0.53747</cdr:x>
      <cdr:y>0.93557</cdr:y>
    </cdr:from>
    <cdr:to>
      <cdr:x>0.9278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751151" y="2401294"/>
          <a:ext cx="1998010" cy="1653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0.53682</cdr:x>
      <cdr:y>0.86604</cdr:y>
    </cdr:from>
    <cdr:to>
      <cdr:x>0.53716</cdr:x>
      <cdr:y>0.94975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747837" y="2222829"/>
          <a:ext cx="1740" cy="2148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0.19345</cdr:x>
      <cdr:y>0.21746</cdr:y>
    </cdr:from>
    <cdr:to>
      <cdr:x>0.49349</cdr:x>
      <cdr:y>0.29636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990214" y="558143"/>
          <a:ext cx="1535825" cy="202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0.1843</cdr:x>
      <cdr:y>0.62333</cdr:y>
    </cdr:from>
    <cdr:to>
      <cdr:x>0.46549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943369" y="1599882"/>
          <a:ext cx="1439337" cy="2024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0.49897</cdr:x>
      <cdr:y>0.37973</cdr:y>
    </cdr:from>
    <cdr:to>
      <cdr:x>0.68814</cdr:x>
      <cdr:y>0.46653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56134" y="984261"/>
          <a:ext cx="969080" cy="2249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0.06519</cdr:x>
      <cdr:y>0.92461</cdr:y>
    </cdr:from>
    <cdr:to>
      <cdr:x>0.93133</cdr:x>
      <cdr:y>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33954" y="2329732"/>
          <a:ext cx="4436827" cy="1899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0.53655</cdr:x>
      <cdr:y>0.85444</cdr:y>
    </cdr:from>
    <cdr:to>
      <cdr:x>0.53707</cdr:x>
      <cdr:y>0.93724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H="1" flipV="1">
          <a:off x="2748502" y="2152915"/>
          <a:ext cx="2649" cy="20862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CPI_05_2020.docx</NazwaPliku>
    <Odbiorcy2 xmlns="8C029B3F-2CC4-4A59-AF0D-A90575FA3373" xsi:nil="true"/>
    <Osoba xmlns="8C029B3F-2CC4-4A59-AF0D-A90575FA3373">STAT\TurekD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E1DF0-24CE-4224-8C49-4BB908AE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7CFC5D4-3647-41DA-BCC7-E21F5C83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7</Pages>
  <Words>1346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2020-06-12T14:03:00Z</cp:lastPrinted>
  <dcterms:created xsi:type="dcterms:W3CDTF">2020-06-15T05:12:00Z</dcterms:created>
  <dcterms:modified xsi:type="dcterms:W3CDTF">2020-11-13T07:23:00Z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