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drawings/drawing1.xml" ContentType="application/vnd.openxmlformats-officedocument.drawingml.chartshapes+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drawings/drawing2.xml" ContentType="application/vnd.openxmlformats-officedocument.drawingml.chartshapes+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drawings/drawing3.xml" ContentType="application/vnd.openxmlformats-officedocument.drawingml.chartshapes+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drawings/drawing4.xml" ContentType="application/vnd.openxmlformats-officedocument.drawingml.chartshap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AA81054" w14:textId="3ED2F07E" w:rsidR="008F657F" w:rsidRPr="00682E9F" w:rsidRDefault="00656BF5" w:rsidP="00682E9F">
      <w:pPr>
        <w:pStyle w:val="tytuinformacji"/>
        <w:tabs>
          <w:tab w:val="right" w:pos="8039"/>
        </w:tabs>
        <w:spacing w:before="0"/>
        <w:rPr>
          <w:bCs/>
          <w:shd w:val="clear" w:color="auto" w:fill="FFFFFF"/>
          <w:lang w:val="en-GB"/>
        </w:rPr>
      </w:pPr>
      <w:r>
        <w:rPr>
          <w:b/>
          <w:bCs/>
          <w:shd w:val="clear" w:color="auto" w:fill="FFFFFF"/>
          <w:lang w:val="en-GB"/>
        </w:rPr>
        <w:t>Occupancy</w:t>
      </w:r>
      <w:r w:rsidR="00936877" w:rsidRPr="00936877">
        <w:rPr>
          <w:b/>
          <w:bCs/>
          <w:shd w:val="clear" w:color="auto" w:fill="FFFFFF"/>
          <w:lang w:val="en-GB"/>
        </w:rPr>
        <w:t xml:space="preserve"> </w:t>
      </w:r>
      <w:r>
        <w:rPr>
          <w:b/>
          <w:bCs/>
          <w:shd w:val="clear" w:color="auto" w:fill="FFFFFF"/>
          <w:lang w:val="en-GB"/>
        </w:rPr>
        <w:t xml:space="preserve">of tourist accommodation </w:t>
      </w:r>
      <w:r w:rsidR="00682E9F">
        <w:rPr>
          <w:b/>
          <w:bCs/>
          <w:shd w:val="clear" w:color="auto" w:fill="FFFFFF"/>
          <w:lang w:val="en-GB"/>
        </w:rPr>
        <w:tab/>
      </w:r>
    </w:p>
    <w:p w14:paraId="656F58FE" w14:textId="1C875603" w:rsidR="00BA07CE" w:rsidRDefault="00656BF5" w:rsidP="00BA07CE">
      <w:pPr>
        <w:pStyle w:val="tytuinformacji"/>
        <w:spacing w:before="0"/>
        <w:rPr>
          <w:b/>
          <w:bCs/>
          <w:shd w:val="clear" w:color="auto" w:fill="FFFFFF"/>
          <w:lang w:val="en-GB"/>
        </w:rPr>
      </w:pPr>
      <w:r>
        <w:rPr>
          <w:b/>
          <w:bCs/>
          <w:shd w:val="clear" w:color="auto" w:fill="FFFFFF"/>
          <w:lang w:val="en-GB"/>
        </w:rPr>
        <w:t>establishments in Poland in March and April 2020</w:t>
      </w:r>
    </w:p>
    <w:p w14:paraId="7ED4E22A" w14:textId="5ACDA204" w:rsidR="00936877" w:rsidRDefault="00936877" w:rsidP="00656BF5">
      <w:pPr>
        <w:pStyle w:val="LID"/>
        <w:ind w:left="3534" w:firstLine="10"/>
        <w:rPr>
          <w:sz w:val="20"/>
          <w:szCs w:val="20"/>
          <w:lang w:val="en-GB"/>
        </w:rPr>
      </w:pPr>
      <w:r w:rsidRPr="00FC3B3D">
        <mc:AlternateContent>
          <mc:Choice Requires="wps">
            <w:drawing>
              <wp:anchor distT="45720" distB="45720" distL="114300" distR="114300" simplePos="0" relativeHeight="251752448" behindDoc="0" locked="0" layoutInCell="1" allowOverlap="1" wp14:anchorId="3D0ACD51" wp14:editId="7AB6BEAE">
                <wp:simplePos x="0" y="0"/>
                <wp:positionH relativeFrom="margin">
                  <wp:align>left</wp:align>
                </wp:positionH>
                <wp:positionV relativeFrom="paragraph">
                  <wp:posOffset>85887</wp:posOffset>
                </wp:positionV>
                <wp:extent cx="2084705" cy="1266825"/>
                <wp:effectExtent l="0" t="0" r="0" b="9525"/>
                <wp:wrapSquare wrapText="bothSides"/>
                <wp:docPr id="14"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84705" cy="1266825"/>
                        </a:xfrm>
                        <a:prstGeom prst="rect">
                          <a:avLst/>
                        </a:prstGeom>
                        <a:solidFill>
                          <a:srgbClr val="001D77"/>
                        </a:solidFill>
                        <a:ln w="9525">
                          <a:noFill/>
                          <a:miter lim="800000"/>
                          <a:headEnd/>
                          <a:tailEnd/>
                        </a:ln>
                      </wps:spPr>
                      <wps:txbx>
                        <w:txbxContent>
                          <w:p w14:paraId="73908F9D" w14:textId="6926AAC7" w:rsidR="00936877" w:rsidRPr="004C0BB4" w:rsidRDefault="00936877" w:rsidP="00936877">
                            <w:pPr>
                              <w:spacing w:after="0" w:line="240" w:lineRule="auto"/>
                              <w:rPr>
                                <w:color w:val="FFFFFF" w:themeColor="background1"/>
                                <w:sz w:val="18"/>
                                <w:szCs w:val="20"/>
                                <w:lang w:val="en-GB"/>
                              </w:rPr>
                            </w:pPr>
                            <w:r w:rsidRPr="004C0BB4">
                              <w:rPr>
                                <w:rFonts w:asciiTheme="minorHAnsi" w:hAnsiTheme="minorHAnsi"/>
                                <w:b/>
                                <w:noProof/>
                                <w:color w:val="001D77"/>
                                <w:sz w:val="22"/>
                                <w:lang w:eastAsia="pl-PL"/>
                              </w:rPr>
                              <w:drawing>
                                <wp:inline distT="0" distB="0" distL="0" distR="0" wp14:anchorId="0B303FA2" wp14:editId="5505E8A4">
                                  <wp:extent cx="333375" cy="333375"/>
                                  <wp:effectExtent l="0" t="0" r="9525" b="9525"/>
                                  <wp:docPr id="15" name="Obraz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3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rot="10800000">
                                            <a:off x="0" y="0"/>
                                            <a:ext cx="333375" cy="333375"/>
                                          </a:xfrm>
                                          <a:prstGeom prst="rect">
                                            <a:avLst/>
                                          </a:prstGeom>
                                          <a:noFill/>
                                          <a:ln>
                                            <a:noFill/>
                                          </a:ln>
                                        </pic:spPr>
                                      </pic:pic>
                                    </a:graphicData>
                                  </a:graphic>
                                </wp:inline>
                              </w:drawing>
                            </w:r>
                            <w:r w:rsidRPr="004C0BB4">
                              <w:rPr>
                                <w:color w:val="FFFFFF" w:themeColor="background1"/>
                                <w:sz w:val="18"/>
                                <w:szCs w:val="20"/>
                                <w:lang w:val="en-GB"/>
                              </w:rPr>
                              <w:tab/>
                            </w:r>
                            <w:r w:rsidR="00656BF5">
                              <w:rPr>
                                <w:rFonts w:ascii="Fira Sans SemiBold" w:hAnsi="Fira Sans SemiBold"/>
                                <w:color w:val="FFFFFF" w:themeColor="background1"/>
                                <w:sz w:val="72"/>
                                <w:szCs w:val="72"/>
                                <w:lang w:val="en-GB"/>
                              </w:rPr>
                              <w:t>97.</w:t>
                            </w:r>
                            <w:r w:rsidRPr="004C0BB4">
                              <w:rPr>
                                <w:rFonts w:ascii="Fira Sans SemiBold" w:hAnsi="Fira Sans SemiBold"/>
                                <w:color w:val="FFFFFF" w:themeColor="background1"/>
                                <w:sz w:val="72"/>
                                <w:szCs w:val="72"/>
                                <w:lang w:val="en-GB"/>
                              </w:rPr>
                              <w:t>5%</w:t>
                            </w:r>
                          </w:p>
                          <w:p w14:paraId="0BE27F09" w14:textId="1CB9875D" w:rsidR="00936877" w:rsidRPr="004C0BB4" w:rsidRDefault="00656BF5" w:rsidP="00656BF5">
                            <w:pPr>
                              <w:spacing w:after="0" w:line="240" w:lineRule="auto"/>
                              <w:rPr>
                                <w:color w:val="FFFFFF" w:themeColor="background1"/>
                                <w:sz w:val="18"/>
                                <w:szCs w:val="20"/>
                                <w:lang w:val="en-GB"/>
                              </w:rPr>
                            </w:pPr>
                            <w:r w:rsidRPr="00656BF5">
                              <w:rPr>
                                <w:color w:val="FFFFFF" w:themeColor="background1"/>
                                <w:sz w:val="18"/>
                                <w:szCs w:val="20"/>
                                <w:lang w:val="en-GB"/>
                              </w:rPr>
                              <w:t>Estimated decrease in the number of tourists accommodated in April 2020 compared to April 2019</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D0ACD51" id="_x0000_t202" coordsize="21600,21600" o:spt="202" path="m,l,21600r21600,l21600,xe">
                <v:stroke joinstyle="miter"/>
                <v:path gradientshapeok="t" o:connecttype="rect"/>
              </v:shapetype>
              <v:shape id="Pole tekstowe 2" o:spid="_x0000_s1026" type="#_x0000_t202" style="position:absolute;left:0;text-align:left;margin-left:0;margin-top:6.75pt;width:164.15pt;height:99.75pt;z-index:251752448;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" fillcolor="#001d77" stroked="f">
                <v:textbox>
                  <w:txbxContent>
                    <w:p w14:paraId="73908F9D" w14:textId="6926AAC7" w:rsidR="00936877" w:rsidRPr="004C0BB4" w:rsidRDefault="00936877" w:rsidP="00936877">
                      <w:pPr>
                        <w:spacing w:after="0" w:line="240" w:lineRule="auto"/>
                        <w:rPr>
                          <w:color w:val="FFFFFF" w:themeColor="background1"/>
                          <w:sz w:val="18"/>
                          <w:szCs w:val="20"/>
                          <w:lang w:val="en-GB"/>
                        </w:rPr>
                      </w:pPr>
                      <w:r w:rsidRPr="004C0BB4">
                        <w:rPr>
                          <w:rFonts w:asciiTheme="minorHAnsi" w:hAnsiTheme="minorHAnsi"/>
                          <w:b/>
                          <w:noProof/>
                          <w:color w:val="001D77"/>
                          <w:sz w:val="22"/>
                          <w:lang w:eastAsia="pl-PL"/>
                        </w:rPr>
                        <w:drawing>
                          <wp:inline distT="0" distB="0" distL="0" distR="0" wp14:anchorId="0B303FA2" wp14:editId="5505E8A4">
                            <wp:extent cx="333375" cy="333375"/>
                            <wp:effectExtent l="0" t="0" r="9525" b="9525"/>
                            <wp:docPr id="15" name="Obraz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3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rot="10800000">
                                      <a:off x="0" y="0"/>
                                      <a:ext cx="333375" cy="333375"/>
                                    </a:xfrm>
                                    <a:prstGeom prst="rect">
                                      <a:avLst/>
                                    </a:prstGeom>
                                    <a:noFill/>
                                    <a:ln>
                                      <a:noFill/>
                                    </a:ln>
                                  </pic:spPr>
                                </pic:pic>
                              </a:graphicData>
                            </a:graphic>
                          </wp:inline>
                        </w:drawing>
                      </w:r>
                      <w:r w:rsidRPr="004C0BB4">
                        <w:rPr>
                          <w:color w:val="FFFFFF" w:themeColor="background1"/>
                          <w:sz w:val="18"/>
                          <w:szCs w:val="20"/>
                          <w:lang w:val="en-GB"/>
                        </w:rPr>
                        <w:tab/>
                      </w:r>
                      <w:r w:rsidR="00656BF5">
                        <w:rPr>
                          <w:rFonts w:ascii="Fira Sans SemiBold" w:hAnsi="Fira Sans SemiBold"/>
                          <w:color w:val="FFFFFF" w:themeColor="background1"/>
                          <w:sz w:val="72"/>
                          <w:szCs w:val="72"/>
                          <w:lang w:val="en-GB"/>
                        </w:rPr>
                        <w:t>97.</w:t>
                      </w:r>
                      <w:r w:rsidRPr="004C0BB4">
                        <w:rPr>
                          <w:rFonts w:ascii="Fira Sans SemiBold" w:hAnsi="Fira Sans SemiBold"/>
                          <w:color w:val="FFFFFF" w:themeColor="background1"/>
                          <w:sz w:val="72"/>
                          <w:szCs w:val="72"/>
                          <w:lang w:val="en-GB"/>
                        </w:rPr>
                        <w:t>5%</w:t>
                      </w:r>
                    </w:p>
                    <w:p w14:paraId="0BE27F09" w14:textId="1CB9875D" w:rsidR="00936877" w:rsidRPr="004C0BB4" w:rsidRDefault="00656BF5" w:rsidP="00656BF5">
                      <w:pPr>
                        <w:spacing w:after="0" w:line="240" w:lineRule="auto"/>
                        <w:rPr>
                          <w:color w:val="FFFFFF" w:themeColor="background1"/>
                          <w:sz w:val="18"/>
                          <w:szCs w:val="20"/>
                          <w:lang w:val="en-GB"/>
                        </w:rPr>
                      </w:pPr>
                      <w:r w:rsidRPr="00656BF5">
                        <w:rPr>
                          <w:color w:val="FFFFFF" w:themeColor="background1"/>
                          <w:sz w:val="18"/>
                          <w:szCs w:val="20"/>
                          <w:lang w:val="en-GB"/>
                        </w:rPr>
                        <w:t>Estimated decrease in the number of tourists accommodated in April 2020 compared to April 2019</w:t>
                      </w:r>
                    </w:p>
                  </w:txbxContent>
                </v:textbox>
                <w10:wrap type="square" anchorx="margin"/>
              </v:shape>
            </w:pict>
          </mc:Fallback>
        </mc:AlternateContent>
      </w:r>
      <w:r w:rsidR="00656BF5" w:rsidRPr="00614099">
        <w:rPr>
          <w:lang w:val="en-GB"/>
        </w:rPr>
        <w:t>In March 2020, 881.4 thousand tourists were accommodated and 2.5 million overnight stays were provided. Compared to March 2019, this was a</w:t>
      </w:r>
      <w:r w:rsidR="0031682B" w:rsidRPr="00614099">
        <w:rPr>
          <w:lang w:val="en-GB"/>
        </w:rPr>
        <w:t> </w:t>
      </w:r>
      <w:r w:rsidR="00656BF5" w:rsidRPr="00614099">
        <w:rPr>
          <w:lang w:val="en-GB"/>
        </w:rPr>
        <w:t xml:space="preserve">decrease of 63.3% and 56.7% respectively. A drop in the number of tourists was also recorded in April this year. Accord-ing to estimates, the number of </w:t>
      </w:r>
      <w:r w:rsidR="00614099" w:rsidRPr="00614099">
        <w:rPr>
          <w:lang w:val="en-GB"/>
        </w:rPr>
        <w:t>persons</w:t>
      </w:r>
      <w:r w:rsidR="00656BF5" w:rsidRPr="00614099">
        <w:rPr>
          <w:lang w:val="en-GB"/>
        </w:rPr>
        <w:t xml:space="preserve"> accommodat</w:t>
      </w:r>
      <w:r w:rsidR="004F2E7C">
        <w:rPr>
          <w:lang w:val="en-GB"/>
        </w:rPr>
        <w:t>ed was lower by about 97.5% com</w:t>
      </w:r>
      <w:r w:rsidR="00656BF5" w:rsidRPr="00614099">
        <w:rPr>
          <w:lang w:val="en-GB"/>
        </w:rPr>
        <w:t>pared to the same month of the previous year.</w:t>
      </w:r>
    </w:p>
    <w:p w14:paraId="5FA5A26D" w14:textId="3C21D51F" w:rsidR="00656BF5" w:rsidRPr="00656BF5" w:rsidRDefault="00656BF5" w:rsidP="00693B09">
      <w:pPr>
        <w:pStyle w:val="LID"/>
        <w:spacing w:after="0"/>
        <w:ind w:left="3534" w:firstLine="10"/>
        <w:rPr>
          <w:sz w:val="20"/>
          <w:szCs w:val="20"/>
          <w:lang w:val="en-GB"/>
        </w:rPr>
      </w:pPr>
    </w:p>
    <w:p w14:paraId="28435A89" w14:textId="11777F95" w:rsidR="00C144AA" w:rsidRPr="005A0C38" w:rsidRDefault="0031682B" w:rsidP="00C144AA">
      <w:pPr>
        <w:pStyle w:val="LID"/>
        <w:spacing w:before="0" w:after="0"/>
        <w:rPr>
          <w:b w:val="0"/>
          <w:noProof w:val="0"/>
          <w:lang w:val="en-GB"/>
        </w:rPr>
      </w:pPr>
      <w:r w:rsidRPr="00D4471F">
        <w:rPr>
          <w:strike/>
          <w:color w:val="212492"/>
          <w:spacing w:val="-2"/>
        </w:rPr>
        <mc:AlternateContent>
          <mc:Choice Requires="wps">
            <w:drawing>
              <wp:anchor distT="45720" distB="45720" distL="114300" distR="114300" simplePos="0" relativeHeight="251759616" behindDoc="1" locked="0" layoutInCell="1" allowOverlap="1" wp14:anchorId="051A6BAB" wp14:editId="55894C75">
                <wp:simplePos x="0" y="0"/>
                <wp:positionH relativeFrom="page">
                  <wp:posOffset>5676900</wp:posOffset>
                </wp:positionH>
                <wp:positionV relativeFrom="paragraph">
                  <wp:posOffset>274320</wp:posOffset>
                </wp:positionV>
                <wp:extent cx="1794510" cy="685800"/>
                <wp:effectExtent l="0" t="0" r="0" b="0"/>
                <wp:wrapTight wrapText="bothSides">
                  <wp:wrapPolygon edited="0">
                    <wp:start x="688" y="0"/>
                    <wp:lineTo x="688" y="21000"/>
                    <wp:lineTo x="20866" y="21000"/>
                    <wp:lineTo x="20866" y="0"/>
                    <wp:lineTo x="688" y="0"/>
                  </wp:wrapPolygon>
                </wp:wrapTight>
                <wp:docPr id="11"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4510" cy="685800"/>
                        </a:xfrm>
                        <a:prstGeom prst="rect">
                          <a:avLst/>
                        </a:prstGeom>
                        <a:noFill/>
                        <a:ln w="9525">
                          <a:noFill/>
                          <a:miter lim="800000"/>
                          <a:headEnd/>
                          <a:tailEnd/>
                        </a:ln>
                      </wps:spPr>
                      <wps:txbx>
                        <w:txbxContent>
                          <w:p w14:paraId="27F99511" w14:textId="4CCD007D" w:rsidR="0031682B" w:rsidRPr="00D018BC" w:rsidRDefault="004C6FCB" w:rsidP="0031682B">
                            <w:pPr>
                              <w:pStyle w:val="tekstzboku"/>
                              <w:spacing w:before="0"/>
                              <w:ind w:right="-57"/>
                              <w:rPr>
                                <w:b/>
                              </w:rPr>
                            </w:pPr>
                            <w:r w:rsidRPr="00B07324">
                              <w:t xml:space="preserve">In March </w:t>
                            </w:r>
                            <w:proofErr w:type="spellStart"/>
                            <w:r w:rsidRPr="00B07324">
                              <w:t>this</w:t>
                            </w:r>
                            <w:proofErr w:type="spellEnd"/>
                            <w:r w:rsidRPr="00B07324">
                              <w:t xml:space="preserve"> </w:t>
                            </w:r>
                            <w:proofErr w:type="spellStart"/>
                            <w:r w:rsidRPr="00B07324">
                              <w:t>year</w:t>
                            </w:r>
                            <w:proofErr w:type="spellEnd"/>
                            <w:r w:rsidRPr="00B07324">
                              <w:t xml:space="preserve"> 63.3% </w:t>
                            </w:r>
                            <w:proofErr w:type="spellStart"/>
                            <w:r w:rsidRPr="00B07324">
                              <w:t>fewer</w:t>
                            </w:r>
                            <w:proofErr w:type="spellEnd"/>
                            <w:r w:rsidRPr="00B07324">
                              <w:t xml:space="preserve"> </w:t>
                            </w:r>
                            <w:proofErr w:type="spellStart"/>
                            <w:r w:rsidRPr="00B07324">
                              <w:t>tourists</w:t>
                            </w:r>
                            <w:proofErr w:type="spellEnd"/>
                            <w:r w:rsidRPr="00B07324">
                              <w:t xml:space="preserve"> </w:t>
                            </w:r>
                            <w:proofErr w:type="spellStart"/>
                            <w:r w:rsidRPr="00B07324">
                              <w:t>were</w:t>
                            </w:r>
                            <w:proofErr w:type="spellEnd"/>
                            <w:r w:rsidRPr="00B07324">
                              <w:t xml:space="preserve"> </w:t>
                            </w:r>
                            <w:proofErr w:type="spellStart"/>
                            <w:r w:rsidRPr="00B07324">
                              <w:t>accommodated</w:t>
                            </w:r>
                            <w:proofErr w:type="spellEnd"/>
                            <w:r w:rsidRPr="00B07324">
                              <w:t xml:space="preserve"> in </w:t>
                            </w:r>
                            <w:proofErr w:type="spellStart"/>
                            <w:r w:rsidRPr="00B07324">
                              <w:t>tourist</w:t>
                            </w:r>
                            <w:proofErr w:type="spellEnd"/>
                            <w:r w:rsidRPr="00B07324">
                              <w:t xml:space="preserve"> </w:t>
                            </w:r>
                            <w:proofErr w:type="spellStart"/>
                            <w:r w:rsidRPr="00B07324">
                              <w:t>accommodation</w:t>
                            </w:r>
                            <w:proofErr w:type="spellEnd"/>
                            <w:r w:rsidRPr="00B07324">
                              <w:t xml:space="preserve"> </w:t>
                            </w:r>
                            <w:proofErr w:type="spellStart"/>
                            <w:r w:rsidRPr="00B07324">
                              <w:t>establishments</w:t>
                            </w:r>
                            <w:proofErr w:type="spellEnd"/>
                            <w:r w:rsidRPr="00B07324">
                              <w:t xml:space="preserve"> </w:t>
                            </w:r>
                            <w:proofErr w:type="spellStart"/>
                            <w:r w:rsidRPr="00B07324">
                              <w:t>than</w:t>
                            </w:r>
                            <w:proofErr w:type="spellEnd"/>
                            <w:r w:rsidRPr="00B07324">
                              <w:t xml:space="preserve"> in March</w:t>
                            </w:r>
                            <w:r w:rsidRPr="004C6FCB">
                              <w:rPr>
                                <w:color w:val="auto"/>
                              </w:rPr>
                              <w:t xml:space="preserve"> 2019</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51A6BAB" id="_x0000_t202" coordsize="21600,21600" o:spt="202" path="m,l,21600r21600,l21600,xe">
                <v:stroke joinstyle="miter"/>
                <v:path gradientshapeok="t" o:connecttype="rect"/>
              </v:shapetype>
              <v:shape id="_x0000_s1027" type="#_x0000_t202" style="position:absolute;margin-left:447pt;margin-top:21.6pt;width:141.3pt;height:54pt;z-index:-25155686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" filled="f" stroked="f">
                <v:textbox>
                  <w:txbxContent>
                    <w:p w14:paraId="27F99511" w14:textId="4CCD007D" w:rsidR="0031682B" w:rsidRPr="00D018BC" w:rsidRDefault="004C6FCB" w:rsidP="0031682B">
                      <w:pPr>
                        <w:pStyle w:val="tekstzboku"/>
                        <w:spacing w:before="0"/>
                        <w:ind w:right="-57"/>
                        <w:rPr>
                          <w:b/>
                        </w:rPr>
                      </w:pPr>
                      <w:r w:rsidRPr="00B07324">
                        <w:t xml:space="preserve">In March </w:t>
                      </w:r>
                      <w:proofErr w:type="spellStart"/>
                      <w:r w:rsidRPr="00B07324">
                        <w:t>this</w:t>
                      </w:r>
                      <w:proofErr w:type="spellEnd"/>
                      <w:r w:rsidRPr="00B07324">
                        <w:t xml:space="preserve"> </w:t>
                      </w:r>
                      <w:proofErr w:type="spellStart"/>
                      <w:r w:rsidRPr="00B07324">
                        <w:t>year</w:t>
                      </w:r>
                      <w:proofErr w:type="spellEnd"/>
                      <w:r w:rsidRPr="00B07324">
                        <w:t xml:space="preserve"> 63.3% </w:t>
                      </w:r>
                      <w:proofErr w:type="spellStart"/>
                      <w:r w:rsidRPr="00B07324">
                        <w:t>fewer</w:t>
                      </w:r>
                      <w:proofErr w:type="spellEnd"/>
                      <w:r w:rsidRPr="00B07324">
                        <w:t xml:space="preserve"> </w:t>
                      </w:r>
                      <w:proofErr w:type="spellStart"/>
                      <w:r w:rsidRPr="00B07324">
                        <w:t>tourists</w:t>
                      </w:r>
                      <w:proofErr w:type="spellEnd"/>
                      <w:r w:rsidRPr="00B07324">
                        <w:t xml:space="preserve"> </w:t>
                      </w:r>
                      <w:proofErr w:type="spellStart"/>
                      <w:r w:rsidRPr="00B07324">
                        <w:t>were</w:t>
                      </w:r>
                      <w:proofErr w:type="spellEnd"/>
                      <w:r w:rsidRPr="00B07324">
                        <w:t xml:space="preserve"> </w:t>
                      </w:r>
                      <w:proofErr w:type="spellStart"/>
                      <w:r w:rsidRPr="00B07324">
                        <w:t>accommodated</w:t>
                      </w:r>
                      <w:proofErr w:type="spellEnd"/>
                      <w:r w:rsidRPr="00B07324">
                        <w:t xml:space="preserve"> in </w:t>
                      </w:r>
                      <w:proofErr w:type="spellStart"/>
                      <w:r w:rsidRPr="00B07324">
                        <w:t>tourist</w:t>
                      </w:r>
                      <w:proofErr w:type="spellEnd"/>
                      <w:r w:rsidRPr="00B07324">
                        <w:t xml:space="preserve"> </w:t>
                      </w:r>
                      <w:proofErr w:type="spellStart"/>
                      <w:r w:rsidRPr="00B07324">
                        <w:t>accommodation</w:t>
                      </w:r>
                      <w:proofErr w:type="spellEnd"/>
                      <w:r w:rsidRPr="00B07324">
                        <w:t xml:space="preserve"> </w:t>
                      </w:r>
                      <w:proofErr w:type="spellStart"/>
                      <w:r w:rsidRPr="00B07324">
                        <w:t>establishments</w:t>
                      </w:r>
                      <w:proofErr w:type="spellEnd"/>
                      <w:r w:rsidRPr="00B07324">
                        <w:t xml:space="preserve"> </w:t>
                      </w:r>
                      <w:proofErr w:type="spellStart"/>
                      <w:r w:rsidRPr="00B07324">
                        <w:t>than</w:t>
                      </w:r>
                      <w:proofErr w:type="spellEnd"/>
                      <w:r w:rsidRPr="00B07324">
                        <w:t xml:space="preserve"> in March</w:t>
                      </w:r>
                      <w:r w:rsidRPr="004C6FCB">
                        <w:rPr>
                          <w:color w:val="auto"/>
                        </w:rPr>
                        <w:t xml:space="preserve"> 2019</w:t>
                      </w:r>
                    </w:p>
                  </w:txbxContent>
                </v:textbox>
                <w10:wrap type="tight" anchorx="page"/>
              </v:shape>
            </w:pict>
          </mc:Fallback>
        </mc:AlternateContent>
      </w:r>
      <w:r w:rsidR="00C144AA" w:rsidRPr="005A0C38">
        <w:rPr>
          <w:b w:val="0"/>
          <w:noProof w:val="0"/>
          <w:lang w:val="en-GB"/>
        </w:rPr>
        <w:t xml:space="preserve">The final results of the survey showed that in March this year, 881.4 thousand tourists were accommodated in tourist accommodation establishments with 10 or more bed places, and this is a decrease of almost 1.5 million </w:t>
      </w:r>
      <w:r w:rsidR="00DC0E71">
        <w:rPr>
          <w:b w:val="0"/>
          <w:noProof w:val="0"/>
          <w:lang w:val="en-GB"/>
        </w:rPr>
        <w:t>persons</w:t>
      </w:r>
      <w:r w:rsidR="00C144AA" w:rsidRPr="005A0C38">
        <w:rPr>
          <w:b w:val="0"/>
          <w:noProof w:val="0"/>
          <w:lang w:val="en-GB"/>
        </w:rPr>
        <w:t>, compared to March 2019 (estimates showed a 65% decrease). In comparison with the corresponding period of the previous year, the</w:t>
      </w:r>
      <w:r w:rsidR="00FB36C4">
        <w:rPr>
          <w:b w:val="0"/>
          <w:noProof w:val="0"/>
          <w:lang w:val="en-GB"/>
        </w:rPr>
        <w:t> </w:t>
      </w:r>
      <w:r w:rsidR="00C144AA" w:rsidRPr="005A0C38">
        <w:rPr>
          <w:b w:val="0"/>
          <w:noProof w:val="0"/>
          <w:lang w:val="en-GB"/>
        </w:rPr>
        <w:t>number of domestic tourists accommodated decreased by 61.7% (from 1.9 million to 722.1</w:t>
      </w:r>
      <w:r w:rsidR="00FB36C4">
        <w:rPr>
          <w:b w:val="0"/>
          <w:noProof w:val="0"/>
          <w:lang w:val="en-GB"/>
        </w:rPr>
        <w:t> </w:t>
      </w:r>
      <w:r w:rsidR="00C144AA" w:rsidRPr="005A0C38">
        <w:rPr>
          <w:b w:val="0"/>
          <w:noProof w:val="0"/>
          <w:lang w:val="en-GB"/>
        </w:rPr>
        <w:t>thousand), whereas the number of foreign tourists by 69.1% (from 515.9 thousand to</w:t>
      </w:r>
      <w:r w:rsidR="00CC1E45">
        <w:rPr>
          <w:b w:val="0"/>
          <w:noProof w:val="0"/>
          <w:lang w:val="en-GB"/>
        </w:rPr>
        <w:t> </w:t>
      </w:r>
      <w:r w:rsidR="00C144AA" w:rsidRPr="005A0C38">
        <w:rPr>
          <w:b w:val="0"/>
          <w:noProof w:val="0"/>
          <w:lang w:val="en-GB"/>
        </w:rPr>
        <w:t xml:space="preserve">159.2 thousand). The decrease in the number of </w:t>
      </w:r>
      <w:r w:rsidR="00DC0E71">
        <w:rPr>
          <w:b w:val="0"/>
          <w:noProof w:val="0"/>
          <w:lang w:val="en-GB"/>
        </w:rPr>
        <w:t>persons</w:t>
      </w:r>
      <w:r w:rsidR="00C144AA" w:rsidRPr="005A0C38">
        <w:rPr>
          <w:b w:val="0"/>
          <w:noProof w:val="0"/>
          <w:lang w:val="en-GB"/>
        </w:rPr>
        <w:t xml:space="preserve"> accommodated is due to restrictions on the movement of </w:t>
      </w:r>
      <w:r w:rsidR="00DC0E71">
        <w:rPr>
          <w:b w:val="0"/>
          <w:noProof w:val="0"/>
          <w:lang w:val="en-GB"/>
        </w:rPr>
        <w:t xml:space="preserve">people </w:t>
      </w:r>
      <w:r w:rsidR="00C144AA" w:rsidRPr="005A0C38">
        <w:rPr>
          <w:b w:val="0"/>
          <w:noProof w:val="0"/>
          <w:lang w:val="en-GB"/>
        </w:rPr>
        <w:t>and the operation of tourist accommodation establishments, short-term accommodation, as well as spa treatment activities introduced on 14</w:t>
      </w:r>
      <w:r w:rsidR="004F2E7C">
        <w:rPr>
          <w:b w:val="0"/>
          <w:noProof w:val="0"/>
          <w:lang w:val="en-GB"/>
        </w:rPr>
        <w:t> </w:t>
      </w:r>
      <w:r w:rsidR="00C144AA" w:rsidRPr="005A0C38">
        <w:rPr>
          <w:b w:val="0"/>
          <w:noProof w:val="0"/>
          <w:lang w:val="en-GB"/>
        </w:rPr>
        <w:t>March, in</w:t>
      </w:r>
      <w:r w:rsidR="006B5A43">
        <w:rPr>
          <w:b w:val="0"/>
          <w:noProof w:val="0"/>
          <w:lang w:val="en-GB"/>
        </w:rPr>
        <w:t> </w:t>
      </w:r>
      <w:r w:rsidR="00C144AA" w:rsidRPr="005A0C38">
        <w:rPr>
          <w:b w:val="0"/>
          <w:noProof w:val="0"/>
          <w:lang w:val="en-GB"/>
        </w:rPr>
        <w:t>connection with an epidemic emergency.</w:t>
      </w:r>
    </w:p>
    <w:p w14:paraId="3AF4FC62" w14:textId="07FBDD37" w:rsidR="00C144AA" w:rsidRPr="005A0C38" w:rsidRDefault="004F2E7C" w:rsidP="00C144AA">
      <w:pPr>
        <w:pStyle w:val="LID"/>
        <w:spacing w:before="160"/>
        <w:rPr>
          <w:b w:val="0"/>
          <w:noProof w:val="0"/>
          <w:lang w:val="en-GB"/>
        </w:rPr>
      </w:pPr>
      <w:r w:rsidRPr="005A0C38">
        <w:rPr>
          <w:b w:val="0"/>
        </w:rPr>
        <w:drawing>
          <wp:anchor distT="0" distB="0" distL="114300" distR="114300" simplePos="0" relativeHeight="251755520" behindDoc="0" locked="0" layoutInCell="1" allowOverlap="1" wp14:anchorId="6836BB0D" wp14:editId="649B867F">
            <wp:simplePos x="0" y="0"/>
            <wp:positionH relativeFrom="margin">
              <wp:posOffset>9525</wp:posOffset>
            </wp:positionH>
            <wp:positionV relativeFrom="paragraph">
              <wp:posOffset>350520</wp:posOffset>
            </wp:positionV>
            <wp:extent cx="5076825" cy="2543175"/>
            <wp:effectExtent l="0" t="0" r="0" b="0"/>
            <wp:wrapSquare wrapText="bothSides"/>
            <wp:docPr id="4" name="Wykres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14:sizeRelH relativeFrom="margin">
              <wp14:pctWidth>0</wp14:pctWidth>
            </wp14:sizeRelH>
            <wp14:sizeRelV relativeFrom="margin">
              <wp14:pctHeight>0</wp14:pctHeight>
            </wp14:sizeRelV>
          </wp:anchor>
        </w:drawing>
      </w:r>
      <w:r w:rsidR="00C144AA" w:rsidRPr="005A0C38">
        <w:rPr>
          <w:b w:val="0"/>
          <w:noProof w:val="0"/>
          <w:lang w:val="en-GB"/>
        </w:rPr>
        <w:t>Chart 1.</w:t>
      </w:r>
      <w:r w:rsidR="00C144AA" w:rsidRPr="005A0C38">
        <w:rPr>
          <w:noProof w:val="0"/>
          <w:lang w:val="en-GB"/>
        </w:rPr>
        <w:t xml:space="preserve"> Tourists accommodated in March</w:t>
      </w:r>
    </w:p>
    <w:p w14:paraId="6383016F" w14:textId="77777777" w:rsidR="00C144AA" w:rsidRPr="005A0C38" w:rsidRDefault="00C144AA" w:rsidP="00C144AA">
      <w:pPr>
        <w:spacing w:before="0" w:after="0"/>
        <w:rPr>
          <w:szCs w:val="19"/>
          <w:lang w:val="en-GB" w:eastAsia="pl-PL"/>
        </w:rPr>
      </w:pPr>
    </w:p>
    <w:p w14:paraId="0ACD8D30" w14:textId="6B0D7E0F" w:rsidR="00C144AA" w:rsidRDefault="00C144AA" w:rsidP="00C144AA">
      <w:pPr>
        <w:spacing w:before="0" w:after="0"/>
        <w:rPr>
          <w:szCs w:val="19"/>
          <w:lang w:val="en-GB" w:eastAsia="pl-PL"/>
        </w:rPr>
      </w:pPr>
      <w:r w:rsidRPr="005A0C38">
        <w:rPr>
          <w:szCs w:val="19"/>
          <w:lang w:val="en-GB" w:eastAsia="pl-PL"/>
        </w:rPr>
        <w:t xml:space="preserve">A decrease in the number of tourists accommodated in March this year was recorded in all voivodships. The largest decrease was observed in accommodation establishments in </w:t>
      </w:r>
      <w:proofErr w:type="spellStart"/>
      <w:r w:rsidRPr="005A0C38">
        <w:rPr>
          <w:szCs w:val="19"/>
          <w:lang w:val="en-GB" w:eastAsia="pl-PL"/>
        </w:rPr>
        <w:t>Łódzkie</w:t>
      </w:r>
      <w:proofErr w:type="spellEnd"/>
      <w:r w:rsidRPr="005A0C38">
        <w:rPr>
          <w:szCs w:val="19"/>
          <w:lang w:val="en-GB" w:eastAsia="pl-PL"/>
        </w:rPr>
        <w:t xml:space="preserve"> Voivodship (of 69.8%), </w:t>
      </w:r>
      <w:proofErr w:type="spellStart"/>
      <w:r w:rsidRPr="005A0C38">
        <w:rPr>
          <w:szCs w:val="19"/>
          <w:lang w:val="en-GB" w:eastAsia="pl-PL"/>
        </w:rPr>
        <w:t>Lubelskie</w:t>
      </w:r>
      <w:proofErr w:type="spellEnd"/>
      <w:r w:rsidRPr="005A0C38">
        <w:rPr>
          <w:szCs w:val="19"/>
          <w:lang w:val="en-GB" w:eastAsia="pl-PL"/>
        </w:rPr>
        <w:t xml:space="preserve"> Voivodship (of 67.6%) and </w:t>
      </w:r>
      <w:proofErr w:type="spellStart"/>
      <w:r w:rsidRPr="005A0C38">
        <w:rPr>
          <w:szCs w:val="19"/>
          <w:lang w:val="en-GB" w:eastAsia="pl-PL"/>
        </w:rPr>
        <w:t>Podkarpackie</w:t>
      </w:r>
      <w:proofErr w:type="spellEnd"/>
      <w:r w:rsidRPr="005A0C38">
        <w:rPr>
          <w:szCs w:val="19"/>
          <w:lang w:val="en-GB" w:eastAsia="pl-PL"/>
        </w:rPr>
        <w:t xml:space="preserve"> Voivodship (of 66.0%), whereas the smallest was recorded in establishments in </w:t>
      </w:r>
      <w:proofErr w:type="spellStart"/>
      <w:r w:rsidRPr="005A0C38">
        <w:rPr>
          <w:szCs w:val="19"/>
          <w:lang w:val="en-GB" w:eastAsia="pl-PL"/>
        </w:rPr>
        <w:t>Śląskie</w:t>
      </w:r>
      <w:proofErr w:type="spellEnd"/>
      <w:r w:rsidRPr="005A0C38">
        <w:rPr>
          <w:szCs w:val="19"/>
          <w:lang w:val="en-GB" w:eastAsia="pl-PL"/>
        </w:rPr>
        <w:t xml:space="preserve"> Voivodship (of</w:t>
      </w:r>
      <w:r w:rsidR="00656BF5">
        <w:rPr>
          <w:szCs w:val="19"/>
          <w:lang w:val="en-GB" w:eastAsia="pl-PL"/>
        </w:rPr>
        <w:t> </w:t>
      </w:r>
      <w:r w:rsidRPr="005A0C38">
        <w:rPr>
          <w:szCs w:val="19"/>
          <w:lang w:val="en-GB" w:eastAsia="pl-PL"/>
        </w:rPr>
        <w:t xml:space="preserve">59.6%) and </w:t>
      </w:r>
      <w:proofErr w:type="spellStart"/>
      <w:r w:rsidRPr="005A0C38">
        <w:rPr>
          <w:szCs w:val="19"/>
          <w:lang w:val="en-GB" w:eastAsia="pl-PL"/>
        </w:rPr>
        <w:t>Zachodniopomorskie</w:t>
      </w:r>
      <w:proofErr w:type="spellEnd"/>
      <w:r w:rsidRPr="005A0C38">
        <w:rPr>
          <w:szCs w:val="19"/>
          <w:lang w:val="en-GB" w:eastAsia="pl-PL"/>
        </w:rPr>
        <w:t xml:space="preserve"> Voivodship (of 59.9%). The largest number of tourists were accommodated in establishments located in </w:t>
      </w:r>
      <w:proofErr w:type="spellStart"/>
      <w:r w:rsidRPr="005A0C38">
        <w:rPr>
          <w:szCs w:val="19"/>
          <w:lang w:val="en-GB" w:eastAsia="pl-PL"/>
        </w:rPr>
        <w:t>Mazowieckie</w:t>
      </w:r>
      <w:proofErr w:type="spellEnd"/>
      <w:r w:rsidRPr="005A0C38">
        <w:rPr>
          <w:szCs w:val="19"/>
          <w:lang w:val="en-GB" w:eastAsia="pl-PL"/>
        </w:rPr>
        <w:t xml:space="preserve"> Voivodship (149.2 thousand) and </w:t>
      </w:r>
      <w:proofErr w:type="spellStart"/>
      <w:r w:rsidRPr="005A0C38">
        <w:rPr>
          <w:szCs w:val="19"/>
          <w:lang w:val="en-GB" w:eastAsia="pl-PL"/>
        </w:rPr>
        <w:t>Małopolskie</w:t>
      </w:r>
      <w:proofErr w:type="spellEnd"/>
      <w:r w:rsidRPr="005A0C38">
        <w:rPr>
          <w:szCs w:val="19"/>
          <w:lang w:val="en-GB" w:eastAsia="pl-PL"/>
        </w:rPr>
        <w:t xml:space="preserve"> Voivodship (132.6 thousand), but their number was lower by around 65%, compared to March 2019.</w:t>
      </w:r>
    </w:p>
    <w:p w14:paraId="6F735EC9" w14:textId="5A521AE1" w:rsidR="00C144AA" w:rsidRPr="005A0C38" w:rsidRDefault="00C144AA" w:rsidP="00C144AA">
      <w:pPr>
        <w:spacing w:before="240"/>
        <w:rPr>
          <w:szCs w:val="19"/>
          <w:lang w:val="en-GB" w:eastAsia="pl-PL"/>
        </w:rPr>
      </w:pPr>
      <w:r w:rsidRPr="005A0C38">
        <w:rPr>
          <w:szCs w:val="19"/>
          <w:lang w:val="en-GB" w:eastAsia="pl-PL"/>
        </w:rPr>
        <w:t>In relation to March last year, the number of tourists staying in hostels decreased the most, by over 70%, whereas the number of tourists staying in health establishments and guest rooms decreased the least, by 46.0% and 55.9% respectively. The number of tourists accommodated in hotels fell by 64.0% (from 1.7 million to 629.3 thousand).</w:t>
      </w:r>
    </w:p>
    <w:p w14:paraId="380848AB" w14:textId="787E7150" w:rsidR="00C144AA" w:rsidRPr="005A0C38" w:rsidRDefault="00C144AA" w:rsidP="00C144AA">
      <w:pPr>
        <w:spacing w:before="240"/>
        <w:rPr>
          <w:lang w:val="en-GB"/>
        </w:rPr>
      </w:pPr>
      <w:r w:rsidRPr="005A0C38">
        <w:rPr>
          <w:noProof/>
          <w:lang w:eastAsia="pl-PL"/>
        </w:rPr>
        <w:lastRenderedPageBreak/>
        <w:drawing>
          <wp:anchor distT="0" distB="0" distL="114300" distR="114300" simplePos="0" relativeHeight="251754496" behindDoc="1" locked="0" layoutInCell="1" allowOverlap="1" wp14:anchorId="6730572A" wp14:editId="4854A7FE">
            <wp:simplePos x="0" y="0"/>
            <wp:positionH relativeFrom="margin">
              <wp:posOffset>-20955</wp:posOffset>
            </wp:positionH>
            <wp:positionV relativeFrom="margin">
              <wp:posOffset>196215</wp:posOffset>
            </wp:positionV>
            <wp:extent cx="5122545" cy="2896870"/>
            <wp:effectExtent l="0" t="0" r="1905" b="0"/>
            <wp:wrapTight wrapText="bothSides">
              <wp:wrapPolygon edited="0">
                <wp:start x="0" y="0"/>
                <wp:lineTo x="0" y="21448"/>
                <wp:lineTo x="21528" y="21448"/>
                <wp:lineTo x="21528" y="0"/>
                <wp:lineTo x="0" y="0"/>
              </wp:wrapPolygon>
            </wp:wrapTight>
            <wp:docPr id="1" name="Wykres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anchor>
        </w:drawing>
      </w:r>
      <w:r w:rsidRPr="005A0C38">
        <w:rPr>
          <w:lang w:val="en-GB"/>
        </w:rPr>
        <w:t xml:space="preserve">Chart 2. </w:t>
      </w:r>
      <w:r w:rsidRPr="005A0C38">
        <w:rPr>
          <w:b/>
          <w:lang w:val="en-GB"/>
        </w:rPr>
        <w:t xml:space="preserve">Tourists accommodated in March by voivodship </w:t>
      </w:r>
    </w:p>
    <w:p w14:paraId="06F853A8" w14:textId="22D3CC9E" w:rsidR="00693B09" w:rsidRDefault="00693B09" w:rsidP="00693B09">
      <w:pPr>
        <w:pStyle w:val="tytuwykresu"/>
        <w:spacing w:before="160"/>
        <w:rPr>
          <w:b w:val="0"/>
          <w:spacing w:val="0"/>
          <w:sz w:val="19"/>
          <w:lang w:val="en-GB"/>
        </w:rPr>
      </w:pPr>
    </w:p>
    <w:p w14:paraId="029EE279" w14:textId="325D893D" w:rsidR="00C144AA" w:rsidRPr="005A0C38" w:rsidRDefault="00992A02" w:rsidP="00693B09">
      <w:pPr>
        <w:pStyle w:val="tytuwykresu"/>
        <w:spacing w:before="160"/>
        <w:rPr>
          <w:b w:val="0"/>
          <w:spacing w:val="0"/>
          <w:sz w:val="19"/>
          <w:lang w:val="en-GB"/>
        </w:rPr>
      </w:pPr>
      <w:r w:rsidRPr="00D4471F">
        <w:rPr>
          <w:strike/>
          <w:noProof/>
          <w:color w:val="212492"/>
          <w:lang w:eastAsia="pl-PL"/>
        </w:rPr>
        <mc:AlternateContent>
          <mc:Choice Requires="wps">
            <w:drawing>
              <wp:anchor distT="45720" distB="45720" distL="114300" distR="114300" simplePos="0" relativeHeight="251761664" behindDoc="1" locked="0" layoutInCell="1" allowOverlap="1" wp14:anchorId="79726A6D" wp14:editId="0B7A77C7">
                <wp:simplePos x="0" y="0"/>
                <wp:positionH relativeFrom="page">
                  <wp:posOffset>5724525</wp:posOffset>
                </wp:positionH>
                <wp:positionV relativeFrom="paragraph">
                  <wp:posOffset>193040</wp:posOffset>
                </wp:positionV>
                <wp:extent cx="1746885" cy="685800"/>
                <wp:effectExtent l="0" t="0" r="0" b="0"/>
                <wp:wrapTight wrapText="bothSides">
                  <wp:wrapPolygon edited="0">
                    <wp:start x="707" y="0"/>
                    <wp:lineTo x="707" y="21000"/>
                    <wp:lineTo x="20728" y="21000"/>
                    <wp:lineTo x="20728" y="0"/>
                    <wp:lineTo x="707" y="0"/>
                  </wp:wrapPolygon>
                </wp:wrapTight>
                <wp:docPr id="12"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46885" cy="685800"/>
                        </a:xfrm>
                        <a:prstGeom prst="rect">
                          <a:avLst/>
                        </a:prstGeom>
                        <a:noFill/>
                        <a:ln w="9525">
                          <a:noFill/>
                          <a:miter lim="800000"/>
                          <a:headEnd/>
                          <a:tailEnd/>
                        </a:ln>
                      </wps:spPr>
                      <wps:txbx>
                        <w:txbxContent>
                          <w:p w14:paraId="2CDC4266" w14:textId="3B6C1AA1" w:rsidR="0031682B" w:rsidRPr="00B07324" w:rsidRDefault="004C6FCB" w:rsidP="0031682B">
                            <w:pPr>
                              <w:pStyle w:val="tekstzboku"/>
                              <w:spacing w:before="0"/>
                              <w:ind w:right="-57"/>
                              <w:rPr>
                                <w:b/>
                              </w:rPr>
                            </w:pPr>
                            <w:r w:rsidRPr="00B07324">
                              <w:t xml:space="preserve">The </w:t>
                            </w:r>
                            <w:proofErr w:type="spellStart"/>
                            <w:r w:rsidRPr="00B07324">
                              <w:t>number</w:t>
                            </w:r>
                            <w:proofErr w:type="spellEnd"/>
                            <w:r w:rsidRPr="00B07324">
                              <w:t xml:space="preserve"> of </w:t>
                            </w:r>
                            <w:proofErr w:type="spellStart"/>
                            <w:r w:rsidRPr="00B07324">
                              <w:t>nights</w:t>
                            </w:r>
                            <w:proofErr w:type="spellEnd"/>
                            <w:r w:rsidRPr="00B07324">
                              <w:t xml:space="preserve"> </w:t>
                            </w:r>
                            <w:proofErr w:type="spellStart"/>
                            <w:r w:rsidRPr="00B07324">
                              <w:t>spent</w:t>
                            </w:r>
                            <w:proofErr w:type="spellEnd"/>
                            <w:r w:rsidRPr="00B07324">
                              <w:t xml:space="preserve"> in</w:t>
                            </w:r>
                            <w:r w:rsidR="00585177" w:rsidRPr="00B07324">
                              <w:t> </w:t>
                            </w:r>
                            <w:r w:rsidRPr="00B07324">
                              <w:t xml:space="preserve">March 2020 </w:t>
                            </w:r>
                            <w:proofErr w:type="spellStart"/>
                            <w:r w:rsidRPr="00B07324">
                              <w:t>decreased</w:t>
                            </w:r>
                            <w:proofErr w:type="spellEnd"/>
                            <w:r w:rsidRPr="00B07324">
                              <w:t xml:space="preserve"> by 56.7% </w:t>
                            </w:r>
                            <w:proofErr w:type="spellStart"/>
                            <w:r w:rsidRPr="00B07324">
                              <w:t>compared</w:t>
                            </w:r>
                            <w:proofErr w:type="spellEnd"/>
                            <w:r w:rsidRPr="00B07324">
                              <w:t xml:space="preserve"> to the same </w:t>
                            </w:r>
                            <w:proofErr w:type="spellStart"/>
                            <w:r w:rsidRPr="00B07324">
                              <w:t>month</w:t>
                            </w:r>
                            <w:proofErr w:type="spellEnd"/>
                            <w:r w:rsidRPr="00B07324">
                              <w:t xml:space="preserve"> </w:t>
                            </w:r>
                            <w:proofErr w:type="spellStart"/>
                            <w:r w:rsidRPr="00B07324">
                              <w:t>last</w:t>
                            </w:r>
                            <w:proofErr w:type="spellEnd"/>
                            <w:r w:rsidRPr="00B07324">
                              <w:t xml:space="preserve"> </w:t>
                            </w:r>
                            <w:proofErr w:type="spellStart"/>
                            <w:r w:rsidRPr="00B07324">
                              <w:t>year</w:t>
                            </w:r>
                            <w:proofErr w:type="spellEnd"/>
                            <w:r w:rsidRPr="00B07324">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9726A6D" id="_x0000_s1028" type="#_x0000_t202" style="position:absolute;margin-left:450.75pt;margin-top:15.2pt;width:137.55pt;height:54pt;z-index:-251554816;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" filled="f" stroked="f">
                <v:textbox>
                  <w:txbxContent>
                    <w:p w14:paraId="2CDC4266" w14:textId="3B6C1AA1" w:rsidR="0031682B" w:rsidRPr="00B07324" w:rsidRDefault="004C6FCB" w:rsidP="0031682B">
                      <w:pPr>
                        <w:pStyle w:val="tekstzboku"/>
                        <w:spacing w:before="0"/>
                        <w:ind w:right="-57"/>
                        <w:rPr>
                          <w:b/>
                        </w:rPr>
                      </w:pPr>
                      <w:r w:rsidRPr="00B07324">
                        <w:t xml:space="preserve">The </w:t>
                      </w:r>
                      <w:proofErr w:type="spellStart"/>
                      <w:r w:rsidRPr="00B07324">
                        <w:t>number</w:t>
                      </w:r>
                      <w:proofErr w:type="spellEnd"/>
                      <w:r w:rsidRPr="00B07324">
                        <w:t xml:space="preserve"> of </w:t>
                      </w:r>
                      <w:proofErr w:type="spellStart"/>
                      <w:r w:rsidRPr="00B07324">
                        <w:t>nights</w:t>
                      </w:r>
                      <w:proofErr w:type="spellEnd"/>
                      <w:r w:rsidRPr="00B07324">
                        <w:t xml:space="preserve"> </w:t>
                      </w:r>
                      <w:proofErr w:type="spellStart"/>
                      <w:r w:rsidRPr="00B07324">
                        <w:t>spent</w:t>
                      </w:r>
                      <w:proofErr w:type="spellEnd"/>
                      <w:r w:rsidRPr="00B07324">
                        <w:t xml:space="preserve"> in</w:t>
                      </w:r>
                      <w:r w:rsidR="00585177" w:rsidRPr="00B07324">
                        <w:t> </w:t>
                      </w:r>
                      <w:r w:rsidRPr="00B07324">
                        <w:t xml:space="preserve">March 2020 </w:t>
                      </w:r>
                      <w:proofErr w:type="spellStart"/>
                      <w:r w:rsidRPr="00B07324">
                        <w:t>decreased</w:t>
                      </w:r>
                      <w:proofErr w:type="spellEnd"/>
                      <w:r w:rsidRPr="00B07324">
                        <w:t xml:space="preserve"> by 56.7% </w:t>
                      </w:r>
                      <w:proofErr w:type="spellStart"/>
                      <w:r w:rsidRPr="00B07324">
                        <w:t>compared</w:t>
                      </w:r>
                      <w:proofErr w:type="spellEnd"/>
                      <w:r w:rsidRPr="00B07324">
                        <w:t xml:space="preserve"> to the same </w:t>
                      </w:r>
                      <w:proofErr w:type="spellStart"/>
                      <w:r w:rsidRPr="00B07324">
                        <w:t>month</w:t>
                      </w:r>
                      <w:proofErr w:type="spellEnd"/>
                      <w:r w:rsidRPr="00B07324">
                        <w:t xml:space="preserve"> </w:t>
                      </w:r>
                      <w:proofErr w:type="spellStart"/>
                      <w:r w:rsidRPr="00B07324">
                        <w:t>last</w:t>
                      </w:r>
                      <w:proofErr w:type="spellEnd"/>
                      <w:r w:rsidRPr="00B07324">
                        <w:t xml:space="preserve"> </w:t>
                      </w:r>
                      <w:proofErr w:type="spellStart"/>
                      <w:r w:rsidRPr="00B07324">
                        <w:t>year</w:t>
                      </w:r>
                      <w:proofErr w:type="spellEnd"/>
                      <w:r w:rsidRPr="00B07324">
                        <w:t>.</w:t>
                      </w:r>
                    </w:p>
                  </w:txbxContent>
                </v:textbox>
                <w10:wrap type="tight" anchorx="page"/>
              </v:shape>
            </w:pict>
          </mc:Fallback>
        </mc:AlternateContent>
      </w:r>
      <w:r w:rsidR="00C144AA" w:rsidRPr="005A0C38">
        <w:rPr>
          <w:b w:val="0"/>
          <w:spacing w:val="0"/>
          <w:sz w:val="19"/>
          <w:lang w:val="en-GB"/>
        </w:rPr>
        <w:t>In March 2020, tourist accommodation establishments provided 2.5 million overnight stays (56.7% less than in March 2019), including 473.4 thousand to foreign tourists (63.8% less). The</w:t>
      </w:r>
      <w:r w:rsidR="00656BF5">
        <w:rPr>
          <w:b w:val="0"/>
          <w:spacing w:val="0"/>
          <w:sz w:val="19"/>
          <w:lang w:val="en-GB"/>
        </w:rPr>
        <w:t> </w:t>
      </w:r>
      <w:r w:rsidR="00C144AA" w:rsidRPr="005A0C38">
        <w:rPr>
          <w:b w:val="0"/>
          <w:spacing w:val="0"/>
          <w:sz w:val="19"/>
          <w:lang w:val="en-GB"/>
        </w:rPr>
        <w:t xml:space="preserve">largest decrease in the number of overnight stays was recorded in </w:t>
      </w:r>
      <w:proofErr w:type="spellStart"/>
      <w:r w:rsidR="00C144AA" w:rsidRPr="005A0C38">
        <w:rPr>
          <w:b w:val="0"/>
          <w:spacing w:val="0"/>
          <w:sz w:val="19"/>
          <w:lang w:val="en-GB"/>
        </w:rPr>
        <w:t>Łódzkie</w:t>
      </w:r>
      <w:proofErr w:type="spellEnd"/>
      <w:r w:rsidR="00C144AA" w:rsidRPr="005A0C38">
        <w:rPr>
          <w:b w:val="0"/>
          <w:spacing w:val="0"/>
          <w:sz w:val="19"/>
          <w:lang w:val="en-GB"/>
        </w:rPr>
        <w:t xml:space="preserve"> Voivodship (62.8%), </w:t>
      </w:r>
      <w:proofErr w:type="spellStart"/>
      <w:r w:rsidR="00C144AA" w:rsidRPr="005A0C38">
        <w:rPr>
          <w:b w:val="0"/>
          <w:spacing w:val="0"/>
          <w:sz w:val="19"/>
          <w:lang w:val="en-GB"/>
        </w:rPr>
        <w:t>Małopolskie</w:t>
      </w:r>
      <w:proofErr w:type="spellEnd"/>
      <w:r w:rsidR="00C144AA" w:rsidRPr="005A0C38">
        <w:rPr>
          <w:b w:val="0"/>
          <w:spacing w:val="0"/>
          <w:sz w:val="19"/>
          <w:lang w:val="en-GB"/>
        </w:rPr>
        <w:t xml:space="preserve"> Voivodship (60.2%) and </w:t>
      </w:r>
      <w:proofErr w:type="spellStart"/>
      <w:r w:rsidR="00C144AA" w:rsidRPr="005A0C38">
        <w:rPr>
          <w:b w:val="0"/>
          <w:spacing w:val="0"/>
          <w:sz w:val="19"/>
          <w:lang w:val="en-GB"/>
        </w:rPr>
        <w:t>Warmińsko-Mazurskie</w:t>
      </w:r>
      <w:proofErr w:type="spellEnd"/>
      <w:r w:rsidR="00C144AA" w:rsidRPr="005A0C38">
        <w:rPr>
          <w:b w:val="0"/>
          <w:spacing w:val="0"/>
          <w:sz w:val="19"/>
          <w:lang w:val="en-GB"/>
        </w:rPr>
        <w:t xml:space="preserve"> Voivodship (59.0%). Overnight stays provided in March 2020 to foreign tourists in all tourist accommodation establishments accounted for 19.3% of the total, whereas in March 2019 their share in the structure was 23.1%. The occupancy rate of bed places in accommodation establishments was 18.4% in March 2020 and it was 15.4% pp lower than in the same month of the previous year.</w:t>
      </w:r>
    </w:p>
    <w:p w14:paraId="2462F0EF" w14:textId="3B26B0B0" w:rsidR="00C144AA" w:rsidRPr="005A0C38" w:rsidRDefault="00C144AA" w:rsidP="00C144AA">
      <w:pPr>
        <w:pStyle w:val="tytuwykresu"/>
        <w:rPr>
          <w:b w:val="0"/>
          <w:spacing w:val="0"/>
          <w:sz w:val="19"/>
          <w:lang w:val="en-GB"/>
        </w:rPr>
      </w:pPr>
      <w:r w:rsidRPr="005A0C38">
        <w:rPr>
          <w:b w:val="0"/>
          <w:spacing w:val="0"/>
          <w:sz w:val="19"/>
          <w:lang w:val="en-GB"/>
        </w:rPr>
        <w:t xml:space="preserve">In connection with the Regulation of the Council of Ministers of 31 March 2020 on the establishment of certain restrictions, orders and prohibitions in connection with the outbreak of the state of the epidemic this year from 1 April, the activity related to the provision of hotel services was limited. That month, tourist accommodation establishments could accommodate </w:t>
      </w:r>
      <w:r w:rsidR="004F2E7C">
        <w:rPr>
          <w:b w:val="0"/>
          <w:spacing w:val="0"/>
          <w:sz w:val="19"/>
          <w:lang w:val="en-GB"/>
        </w:rPr>
        <w:t>persons</w:t>
      </w:r>
      <w:r w:rsidRPr="005A0C38">
        <w:rPr>
          <w:b w:val="0"/>
          <w:spacing w:val="0"/>
          <w:sz w:val="19"/>
          <w:lang w:val="en-GB"/>
        </w:rPr>
        <w:t xml:space="preserve"> terminating their stay in the establishment started in March or </w:t>
      </w:r>
      <w:r w:rsidR="004F2E7C">
        <w:rPr>
          <w:b w:val="0"/>
          <w:spacing w:val="0"/>
          <w:sz w:val="19"/>
          <w:lang w:val="en-GB"/>
        </w:rPr>
        <w:t>persons</w:t>
      </w:r>
      <w:r w:rsidRPr="005A0C38">
        <w:rPr>
          <w:b w:val="0"/>
          <w:spacing w:val="0"/>
          <w:sz w:val="19"/>
          <w:lang w:val="en-GB"/>
        </w:rPr>
        <w:t xml:space="preserve"> performing professional duties, including those on a business trip. </w:t>
      </w:r>
    </w:p>
    <w:p w14:paraId="02C1C46A" w14:textId="77777777" w:rsidR="00C144AA" w:rsidRPr="005A0C38" w:rsidRDefault="00C144AA" w:rsidP="00C144AA">
      <w:pPr>
        <w:pStyle w:val="tytuwykresu"/>
        <w:rPr>
          <w:b w:val="0"/>
          <w:spacing w:val="0"/>
          <w:sz w:val="19"/>
          <w:lang w:val="en-GB"/>
        </w:rPr>
      </w:pPr>
    </w:p>
    <w:p w14:paraId="5E98DAD7" w14:textId="0B4F5DD1" w:rsidR="00C144AA" w:rsidRDefault="00C144AA" w:rsidP="00C144AA">
      <w:pPr>
        <w:pStyle w:val="tytuwykresu"/>
        <w:rPr>
          <w:b w:val="0"/>
          <w:spacing w:val="0"/>
          <w:sz w:val="19"/>
          <w:lang w:val="en-GB"/>
        </w:rPr>
      </w:pPr>
      <w:r w:rsidRPr="005A0C38">
        <w:rPr>
          <w:b w:val="0"/>
          <w:spacing w:val="0"/>
          <w:sz w:val="19"/>
          <w:lang w:val="en-GB"/>
        </w:rPr>
        <w:t xml:space="preserve">According to estimates, in April 2020 almost 61 thousand tourists were accommodated, including 10.3 thousand foreign tourists and 50.4 thousand domestic tourists. In comparison with the corresponding month of last year, the total number of tourists was lower by 97.5%, </w:t>
      </w:r>
      <w:bookmarkStart w:id="0" w:name="_GoBack"/>
      <w:bookmarkEnd w:id="0"/>
      <w:r w:rsidRPr="005A0C38">
        <w:rPr>
          <w:b w:val="0"/>
          <w:spacing w:val="0"/>
          <w:sz w:val="19"/>
          <w:lang w:val="en-GB"/>
        </w:rPr>
        <w:t xml:space="preserve">with the number of foreign tourists lower by </w:t>
      </w:r>
      <w:r w:rsidR="00EC0E23">
        <w:rPr>
          <w:b w:val="0"/>
          <w:spacing w:val="0"/>
          <w:sz w:val="19"/>
          <w:lang w:val="en-GB"/>
        </w:rPr>
        <w:t>98,2</w:t>
      </w:r>
      <w:r w:rsidRPr="005A0C38">
        <w:rPr>
          <w:b w:val="0"/>
          <w:spacing w:val="0"/>
          <w:sz w:val="19"/>
          <w:lang w:val="en-GB"/>
        </w:rPr>
        <w:t>% and domestic tourists by 9</w:t>
      </w:r>
      <w:r w:rsidR="00EC0E23">
        <w:rPr>
          <w:b w:val="0"/>
          <w:spacing w:val="0"/>
          <w:sz w:val="19"/>
          <w:lang w:val="en-GB"/>
        </w:rPr>
        <w:t>7</w:t>
      </w:r>
      <w:r w:rsidRPr="005A0C38">
        <w:rPr>
          <w:b w:val="0"/>
          <w:spacing w:val="0"/>
          <w:sz w:val="19"/>
          <w:lang w:val="en-GB"/>
        </w:rPr>
        <w:t>.</w:t>
      </w:r>
      <w:r w:rsidR="00EC0E23">
        <w:rPr>
          <w:b w:val="0"/>
          <w:spacing w:val="0"/>
          <w:sz w:val="19"/>
          <w:lang w:val="en-GB"/>
        </w:rPr>
        <w:t>3</w:t>
      </w:r>
      <w:r w:rsidRPr="005A0C38">
        <w:rPr>
          <w:b w:val="0"/>
          <w:spacing w:val="0"/>
          <w:sz w:val="19"/>
          <w:lang w:val="en-GB"/>
        </w:rPr>
        <w:t>%.</w:t>
      </w:r>
    </w:p>
    <w:p w14:paraId="29105D20" w14:textId="4EB4772D" w:rsidR="00C144AA" w:rsidRPr="005A0C38" w:rsidRDefault="00656BF5" w:rsidP="00C144AA">
      <w:pPr>
        <w:pStyle w:val="tytuwykresu"/>
        <w:spacing w:before="160"/>
        <w:rPr>
          <w:b w:val="0"/>
          <w:spacing w:val="0"/>
          <w:sz w:val="19"/>
          <w:szCs w:val="19"/>
          <w:lang w:val="en-GB" w:eastAsia="pl-PL"/>
        </w:rPr>
      </w:pPr>
      <w:r w:rsidRPr="005A0C38">
        <w:rPr>
          <w:b w:val="0"/>
          <w:noProof/>
          <w:sz w:val="19"/>
          <w:szCs w:val="19"/>
          <w:lang w:eastAsia="pl-PL"/>
        </w:rPr>
        <w:drawing>
          <wp:anchor distT="0" distB="0" distL="114300" distR="114300" simplePos="0" relativeHeight="251757568" behindDoc="1" locked="0" layoutInCell="1" allowOverlap="1" wp14:anchorId="6A612655" wp14:editId="2FC5ECB7">
            <wp:simplePos x="0" y="0"/>
            <wp:positionH relativeFrom="margin">
              <wp:posOffset>0</wp:posOffset>
            </wp:positionH>
            <wp:positionV relativeFrom="paragraph">
              <wp:posOffset>208280</wp:posOffset>
            </wp:positionV>
            <wp:extent cx="4981575" cy="2543175"/>
            <wp:effectExtent l="0" t="0" r="0" b="0"/>
            <wp:wrapSquare wrapText="bothSides"/>
            <wp:docPr id="6" name="Wykres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14:sizeRelH relativeFrom="margin">
              <wp14:pctWidth>0</wp14:pctWidth>
            </wp14:sizeRelH>
            <wp14:sizeRelV relativeFrom="margin">
              <wp14:pctHeight>0</wp14:pctHeight>
            </wp14:sizeRelV>
          </wp:anchor>
        </w:drawing>
      </w:r>
      <w:r w:rsidR="00C144AA" w:rsidRPr="005A0C38">
        <w:rPr>
          <w:b w:val="0"/>
          <w:sz w:val="19"/>
          <w:szCs w:val="19"/>
          <w:lang w:val="en-GB"/>
        </w:rPr>
        <w:t>Chart 3.</w:t>
      </w:r>
      <w:r w:rsidR="00C144AA" w:rsidRPr="005A0C38">
        <w:rPr>
          <w:sz w:val="19"/>
          <w:szCs w:val="19"/>
          <w:lang w:val="en-GB"/>
        </w:rPr>
        <w:t xml:space="preserve"> </w:t>
      </w:r>
      <w:r w:rsidR="00C144AA" w:rsidRPr="005A0C38">
        <w:rPr>
          <w:lang w:val="en-GB"/>
        </w:rPr>
        <w:t xml:space="preserve">Tourists accommodated in April </w:t>
      </w:r>
    </w:p>
    <w:p w14:paraId="274D04D9" w14:textId="77777777" w:rsidR="00656BF5" w:rsidRDefault="00656BF5" w:rsidP="00C144AA">
      <w:pPr>
        <w:pStyle w:val="LID"/>
        <w:spacing w:before="0" w:after="0"/>
        <w:rPr>
          <w:b w:val="0"/>
          <w:noProof w:val="0"/>
          <w:lang w:val="en-GB"/>
        </w:rPr>
      </w:pPr>
    </w:p>
    <w:p w14:paraId="73D15822" w14:textId="403AAF76" w:rsidR="00C144AA" w:rsidRDefault="00C144AA" w:rsidP="00C144AA">
      <w:pPr>
        <w:pStyle w:val="LID"/>
        <w:spacing w:before="0" w:after="0"/>
        <w:rPr>
          <w:b w:val="0"/>
          <w:noProof w:val="0"/>
          <w:lang w:val="en-GB"/>
        </w:rPr>
      </w:pPr>
      <w:r w:rsidRPr="005A0C38">
        <w:rPr>
          <w:b w:val="0"/>
          <w:noProof w:val="0"/>
          <w:lang w:val="en-GB"/>
        </w:rPr>
        <w:lastRenderedPageBreak/>
        <w:t xml:space="preserve">A decrease in the number of tourists accommodated exceeding the national average was recorded in 6 voivodships, with the largest one in </w:t>
      </w:r>
      <w:proofErr w:type="spellStart"/>
      <w:r w:rsidRPr="005A0C38">
        <w:rPr>
          <w:b w:val="0"/>
          <w:noProof w:val="0"/>
          <w:lang w:val="en-GB"/>
        </w:rPr>
        <w:t>Małopolskie</w:t>
      </w:r>
      <w:proofErr w:type="spellEnd"/>
      <w:r w:rsidRPr="005A0C38">
        <w:rPr>
          <w:b w:val="0"/>
          <w:noProof w:val="0"/>
          <w:lang w:val="en-GB"/>
        </w:rPr>
        <w:t xml:space="preserve"> Voivodship (99.5%), </w:t>
      </w:r>
      <w:proofErr w:type="spellStart"/>
      <w:r w:rsidRPr="005A0C38">
        <w:rPr>
          <w:b w:val="0"/>
          <w:noProof w:val="0"/>
          <w:lang w:val="en-GB"/>
        </w:rPr>
        <w:t>Warmińsko-Mazurskie</w:t>
      </w:r>
      <w:proofErr w:type="spellEnd"/>
      <w:r w:rsidRPr="005A0C38">
        <w:rPr>
          <w:b w:val="0"/>
          <w:noProof w:val="0"/>
          <w:lang w:val="en-GB"/>
        </w:rPr>
        <w:t xml:space="preserve"> Voivodship (98.3%) and </w:t>
      </w:r>
      <w:proofErr w:type="spellStart"/>
      <w:r w:rsidRPr="005A0C38">
        <w:rPr>
          <w:b w:val="0"/>
          <w:noProof w:val="0"/>
          <w:lang w:val="en-GB"/>
        </w:rPr>
        <w:t>Mazowieckie</w:t>
      </w:r>
      <w:proofErr w:type="spellEnd"/>
      <w:r w:rsidRPr="005A0C38">
        <w:rPr>
          <w:b w:val="0"/>
          <w:noProof w:val="0"/>
          <w:lang w:val="en-GB"/>
        </w:rPr>
        <w:t xml:space="preserve"> Voivodship (98.1%). The lowest decrease occurred in </w:t>
      </w:r>
      <w:proofErr w:type="spellStart"/>
      <w:r w:rsidRPr="005A0C38">
        <w:rPr>
          <w:b w:val="0"/>
          <w:noProof w:val="0"/>
          <w:lang w:val="en-GB"/>
        </w:rPr>
        <w:t>Opolskie</w:t>
      </w:r>
      <w:proofErr w:type="spellEnd"/>
      <w:r w:rsidRPr="005A0C38">
        <w:rPr>
          <w:b w:val="0"/>
          <w:noProof w:val="0"/>
          <w:lang w:val="en-GB"/>
        </w:rPr>
        <w:t xml:space="preserve"> Voivodship (by 94.9%).</w:t>
      </w:r>
    </w:p>
    <w:p w14:paraId="0B1DE781" w14:textId="77777777" w:rsidR="00C144AA" w:rsidRDefault="00C144AA" w:rsidP="00C144AA">
      <w:pPr>
        <w:pStyle w:val="LID"/>
        <w:spacing w:before="0" w:after="0"/>
        <w:rPr>
          <w:b w:val="0"/>
          <w:noProof w:val="0"/>
          <w:lang w:val="en-GB"/>
        </w:rPr>
      </w:pPr>
    </w:p>
    <w:p w14:paraId="43A3DFE4" w14:textId="6B9B5581" w:rsidR="00C144AA" w:rsidRPr="005A0C38" w:rsidRDefault="00656BF5" w:rsidP="00C144AA">
      <w:pPr>
        <w:spacing w:before="0" w:after="0"/>
        <w:rPr>
          <w:lang w:val="en-GB"/>
        </w:rPr>
      </w:pPr>
      <w:r w:rsidRPr="005A0C38">
        <w:rPr>
          <w:noProof/>
          <w:lang w:eastAsia="pl-PL"/>
        </w:rPr>
        <w:drawing>
          <wp:anchor distT="0" distB="0" distL="114300" distR="114300" simplePos="0" relativeHeight="251756544" behindDoc="1" locked="0" layoutInCell="1" allowOverlap="1" wp14:anchorId="5D624698" wp14:editId="5B721202">
            <wp:simplePos x="0" y="0"/>
            <wp:positionH relativeFrom="column">
              <wp:posOffset>1905</wp:posOffset>
            </wp:positionH>
            <wp:positionV relativeFrom="page">
              <wp:posOffset>1656080</wp:posOffset>
            </wp:positionV>
            <wp:extent cx="5122545" cy="2896870"/>
            <wp:effectExtent l="0" t="0" r="1905" b="0"/>
            <wp:wrapTight wrapText="bothSides">
              <wp:wrapPolygon edited="0">
                <wp:start x="0" y="0"/>
                <wp:lineTo x="0" y="21448"/>
                <wp:lineTo x="21528" y="21448"/>
                <wp:lineTo x="21528" y="0"/>
                <wp:lineTo x="0" y="0"/>
              </wp:wrapPolygon>
            </wp:wrapTight>
            <wp:docPr id="7" name="Wykres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anchor>
        </w:drawing>
      </w:r>
      <w:r w:rsidR="00C144AA" w:rsidRPr="005A0C38">
        <w:rPr>
          <w:lang w:val="en-GB"/>
        </w:rPr>
        <w:t>Chart 4</w:t>
      </w:r>
      <w:r w:rsidR="00C144AA" w:rsidRPr="005A0C38">
        <w:rPr>
          <w:b/>
          <w:lang w:val="en-GB"/>
        </w:rPr>
        <w:t>. Tourists accommodated in April by voivodship</w:t>
      </w:r>
    </w:p>
    <w:p w14:paraId="2D3BA822" w14:textId="3D7F7CD3" w:rsidR="00656BF5" w:rsidRPr="00656BF5" w:rsidRDefault="00C144AA" w:rsidP="00C144AA">
      <w:pPr>
        <w:pStyle w:val="LID"/>
        <w:rPr>
          <w:b w:val="0"/>
          <w:lang w:val="en-GB"/>
        </w:rPr>
        <w:sectPr w:rsidR="00656BF5" w:rsidRPr="00656BF5" w:rsidSect="003B18B6">
          <w:headerReference w:type="even" r:id="rId16"/>
          <w:headerReference w:type="default" r:id="rId17"/>
          <w:footerReference w:type="even" r:id="rId18"/>
          <w:footerReference w:type="default" r:id="rId19"/>
          <w:headerReference w:type="first" r:id="rId20"/>
          <w:footerReference w:type="first" r:id="rId21"/>
          <w:pgSz w:w="11906" w:h="16838"/>
          <w:pgMar w:top="720" w:right="3119" w:bottom="720" w:left="720" w:header="284" w:footer="283" w:gutter="0"/>
          <w:cols w:space="708"/>
          <w:titlePg/>
          <w:docGrid w:linePitch="360"/>
        </w:sectPr>
      </w:pPr>
      <w:r w:rsidRPr="005A0C38">
        <w:rPr>
          <w:b w:val="0"/>
          <w:lang w:val="en-GB"/>
        </w:rPr>
        <w:t>In April this year, tourist accommodation establishments provided about 240 thousand overnight stays (96.0% less than in April 2019), including to domestic tourists - 173.6</w:t>
      </w:r>
      <w:r w:rsidR="00D92910">
        <w:rPr>
          <w:b w:val="0"/>
          <w:lang w:val="en-GB"/>
        </w:rPr>
        <w:t> </w:t>
      </w:r>
      <w:r w:rsidRPr="005A0C38">
        <w:rPr>
          <w:b w:val="0"/>
          <w:lang w:val="en-GB"/>
        </w:rPr>
        <w:t>thousand (96.2% less) and foreign tourists - 66.5 thousand (95.3% less).</w:t>
      </w:r>
    </w:p>
    <w:p w14:paraId="1143C4E7" w14:textId="77777777" w:rsidR="000470AA" w:rsidRPr="00145E8D" w:rsidRDefault="000470AA" w:rsidP="000470AA">
      <w:pPr>
        <w:rPr>
          <w:sz w:val="18"/>
          <w:lang w:val="en-GB"/>
        </w:rPr>
      </w:pPr>
    </w:p>
    <w:tbl>
      <w:tblPr>
        <w:tblpPr w:leftFromText="141" w:rightFromText="141" w:vertAnchor="text" w:horzAnchor="margin" w:tblpXSpec="center" w:tblpY="-47"/>
        <w:tblW w:w="0" w:type="auto"/>
        <w:tblLook w:val="04A0" w:firstRow="1" w:lastRow="0" w:firstColumn="1" w:lastColumn="0" w:noHBand="0" w:noVBand="1"/>
      </w:tblPr>
      <w:tblGrid>
        <w:gridCol w:w="4195"/>
        <w:gridCol w:w="3728"/>
      </w:tblGrid>
      <w:tr w:rsidR="000470AA" w:rsidRPr="00614099" w14:paraId="4A532434" w14:textId="77777777" w:rsidTr="009A5961">
        <w:trPr>
          <w:trHeight w:val="1506"/>
        </w:trPr>
        <w:tc>
          <w:tcPr>
            <w:tcW w:w="4195" w:type="dxa"/>
          </w:tcPr>
          <w:p w14:paraId="6FE58996" w14:textId="77777777" w:rsidR="0025563A" w:rsidRPr="00145E8D" w:rsidRDefault="001D2736" w:rsidP="0025563A">
            <w:pPr>
              <w:spacing w:before="0" w:after="0" w:line="276" w:lineRule="auto"/>
              <w:ind w:left="-108"/>
              <w:rPr>
                <w:rFonts w:cs="Arial"/>
                <w:color w:val="000000" w:themeColor="text1"/>
                <w:sz w:val="20"/>
                <w:lang w:val="en-GB"/>
              </w:rPr>
            </w:pPr>
            <w:r w:rsidRPr="00145E8D">
              <w:rPr>
                <w:rFonts w:cs="Arial"/>
                <w:color w:val="000000" w:themeColor="text1"/>
                <w:sz w:val="20"/>
                <w:lang w:val="en-GB"/>
              </w:rPr>
              <w:t>Prepared by</w:t>
            </w:r>
            <w:r w:rsidR="000470AA" w:rsidRPr="00145E8D">
              <w:rPr>
                <w:rFonts w:cs="Arial"/>
                <w:color w:val="000000" w:themeColor="text1"/>
                <w:sz w:val="20"/>
                <w:lang w:val="en-GB"/>
              </w:rPr>
              <w:t>:</w:t>
            </w:r>
          </w:p>
          <w:p w14:paraId="53DC3E1F" w14:textId="77777777" w:rsidR="00FA4729" w:rsidRPr="00145E8D" w:rsidRDefault="00B07324" w:rsidP="003A56B5">
            <w:pPr>
              <w:spacing w:before="0" w:after="0" w:line="276" w:lineRule="auto"/>
              <w:ind w:left="-108"/>
              <w:rPr>
                <w:rFonts w:cs="Arial"/>
                <w:b/>
                <w:color w:val="000000" w:themeColor="text1"/>
                <w:sz w:val="20"/>
                <w:lang w:val="en-GB"/>
              </w:rPr>
            </w:pPr>
            <w:hyperlink r:id="rId22" w:tgtFrame="_blank" w:history="1">
              <w:r w:rsidR="003A56B5" w:rsidRPr="00145E8D">
                <w:rPr>
                  <w:b/>
                  <w:color w:val="000000" w:themeColor="text1"/>
                  <w:sz w:val="20"/>
                  <w:lang w:val="en-GB"/>
                </w:rPr>
                <w:t>Statistical Office in</w:t>
              </w:r>
            </w:hyperlink>
            <w:r w:rsidR="003A56B5" w:rsidRPr="00145E8D">
              <w:rPr>
                <w:rFonts w:cs="Arial"/>
                <w:b/>
                <w:color w:val="000000" w:themeColor="text1"/>
                <w:sz w:val="20"/>
                <w:lang w:val="en-GB"/>
              </w:rPr>
              <w:t xml:space="preserve"> </w:t>
            </w:r>
            <w:r w:rsidR="00963855" w:rsidRPr="00145E8D">
              <w:rPr>
                <w:rFonts w:cs="Arial"/>
                <w:b/>
                <w:color w:val="000000" w:themeColor="text1"/>
                <w:sz w:val="20"/>
                <w:lang w:val="en-GB"/>
              </w:rPr>
              <w:t>Rzeszów</w:t>
            </w:r>
          </w:p>
          <w:p w14:paraId="43480434" w14:textId="77777777" w:rsidR="00FA4729" w:rsidRPr="00145E8D" w:rsidRDefault="00FA4729" w:rsidP="00FA4729">
            <w:pPr>
              <w:spacing w:before="0" w:after="0" w:line="276" w:lineRule="auto"/>
              <w:ind w:left="-108"/>
              <w:rPr>
                <w:rFonts w:cs="Arial"/>
                <w:b/>
                <w:color w:val="000000" w:themeColor="text1"/>
                <w:sz w:val="20"/>
                <w:lang w:val="en-GB"/>
              </w:rPr>
            </w:pPr>
            <w:r w:rsidRPr="00145E8D">
              <w:rPr>
                <w:rFonts w:cs="Arial"/>
                <w:b/>
                <w:color w:val="000000" w:themeColor="text1"/>
                <w:sz w:val="20"/>
                <w:lang w:val="en-GB"/>
              </w:rPr>
              <w:t xml:space="preserve">Director </w:t>
            </w:r>
            <w:r w:rsidR="00963855" w:rsidRPr="00145E8D">
              <w:rPr>
                <w:rFonts w:cs="Arial"/>
                <w:b/>
                <w:color w:val="000000" w:themeColor="text1"/>
                <w:sz w:val="20"/>
                <w:lang w:val="en-GB"/>
              </w:rPr>
              <w:t>Marek Cierpiał-Wolan</w:t>
            </w:r>
          </w:p>
          <w:p w14:paraId="3CD609AB" w14:textId="1BB534DC" w:rsidR="00FA4729" w:rsidRPr="00145E8D" w:rsidRDefault="003A56B5" w:rsidP="00FA4729">
            <w:pPr>
              <w:pStyle w:val="Nagwek3"/>
              <w:spacing w:before="0" w:line="240" w:lineRule="auto"/>
              <w:ind w:left="-108"/>
              <w:rPr>
                <w:rFonts w:ascii="Fira Sans" w:hAnsi="Fira Sans" w:cs="Arial"/>
                <w:color w:val="000000" w:themeColor="text1"/>
                <w:sz w:val="20"/>
                <w:lang w:val="en-GB"/>
              </w:rPr>
            </w:pPr>
            <w:r w:rsidRPr="00145E8D">
              <w:rPr>
                <w:rFonts w:ascii="Fira Sans" w:hAnsi="Fira Sans" w:cs="Arial"/>
                <w:color w:val="000000" w:themeColor="text1"/>
                <w:sz w:val="20"/>
                <w:lang w:val="en-GB"/>
              </w:rPr>
              <w:t xml:space="preserve">Office: tel. (+48 </w:t>
            </w:r>
            <w:r w:rsidR="00C37851">
              <w:rPr>
                <w:rFonts w:ascii="Fira Sans" w:hAnsi="Fira Sans" w:cs="Arial"/>
                <w:color w:val="000000" w:themeColor="text1"/>
                <w:sz w:val="20"/>
                <w:lang w:val="en-GB"/>
              </w:rPr>
              <w:t>17</w:t>
            </w:r>
            <w:r w:rsidRPr="00145E8D">
              <w:rPr>
                <w:rFonts w:ascii="Fira Sans" w:hAnsi="Fira Sans" w:cs="Arial"/>
                <w:color w:val="000000" w:themeColor="text1"/>
                <w:sz w:val="20"/>
                <w:lang w:val="en-GB"/>
              </w:rPr>
              <w:t xml:space="preserve">) </w:t>
            </w:r>
            <w:r w:rsidR="00F765CE">
              <w:rPr>
                <w:rFonts w:ascii="Fira Sans" w:hAnsi="Fira Sans" w:cs="Arial"/>
                <w:color w:val="000000" w:themeColor="text1"/>
                <w:sz w:val="20"/>
                <w:lang w:val="en-GB"/>
              </w:rPr>
              <w:t>853 52 10</w:t>
            </w:r>
          </w:p>
          <w:p w14:paraId="7A3DC999" w14:textId="77777777" w:rsidR="000470AA" w:rsidRPr="00145E8D" w:rsidRDefault="000470AA" w:rsidP="009A5961">
            <w:pPr>
              <w:pStyle w:val="Nagwek3"/>
              <w:spacing w:before="0" w:line="240" w:lineRule="auto"/>
              <w:ind w:left="-108"/>
              <w:rPr>
                <w:rFonts w:ascii="Fira Sans" w:hAnsi="Fira Sans"/>
                <w:b/>
                <w:color w:val="000000" w:themeColor="text1"/>
                <w:sz w:val="20"/>
                <w:szCs w:val="20"/>
                <w:lang w:val="en-GB"/>
              </w:rPr>
            </w:pPr>
          </w:p>
        </w:tc>
        <w:tc>
          <w:tcPr>
            <w:tcW w:w="3728" w:type="dxa"/>
          </w:tcPr>
          <w:p w14:paraId="2F6BE2AD" w14:textId="77777777" w:rsidR="00AC3FCE" w:rsidRPr="00145E8D" w:rsidRDefault="001D2736" w:rsidP="00E23337">
            <w:pPr>
              <w:spacing w:before="0" w:after="0" w:line="276" w:lineRule="auto"/>
              <w:rPr>
                <w:rFonts w:cs="Arial"/>
                <w:b/>
                <w:color w:val="000000" w:themeColor="text1"/>
                <w:sz w:val="20"/>
                <w:lang w:val="en-GB"/>
              </w:rPr>
            </w:pPr>
            <w:r w:rsidRPr="00145E8D">
              <w:rPr>
                <w:rFonts w:cs="Arial"/>
                <w:color w:val="000000" w:themeColor="text1"/>
                <w:sz w:val="20"/>
                <w:lang w:val="en-GB"/>
              </w:rPr>
              <w:t>Issued by</w:t>
            </w:r>
            <w:r w:rsidR="000470AA" w:rsidRPr="00145E8D">
              <w:rPr>
                <w:rFonts w:cs="Arial"/>
                <w:color w:val="000000" w:themeColor="text1"/>
                <w:sz w:val="20"/>
                <w:lang w:val="en-GB"/>
              </w:rPr>
              <w:t>:</w:t>
            </w:r>
            <w:r w:rsidR="000470AA" w:rsidRPr="00145E8D">
              <w:rPr>
                <w:rFonts w:cs="Arial"/>
                <w:color w:val="000000" w:themeColor="text1"/>
                <w:sz w:val="20"/>
                <w:lang w:val="en-GB"/>
              </w:rPr>
              <w:br/>
            </w:r>
            <w:r w:rsidR="00AC3FCE" w:rsidRPr="00145E8D">
              <w:rPr>
                <w:rFonts w:cs="Arial"/>
                <w:b/>
                <w:color w:val="000000" w:themeColor="text1"/>
                <w:sz w:val="20"/>
                <w:lang w:val="en-GB"/>
              </w:rPr>
              <w:t xml:space="preserve">The </w:t>
            </w:r>
            <w:proofErr w:type="spellStart"/>
            <w:r w:rsidR="00AC3FCE" w:rsidRPr="00145E8D">
              <w:rPr>
                <w:rFonts w:cs="Arial"/>
                <w:b/>
                <w:color w:val="000000" w:themeColor="text1"/>
                <w:sz w:val="20"/>
                <w:lang w:val="en-GB"/>
              </w:rPr>
              <w:t>Spokeperson</w:t>
            </w:r>
            <w:proofErr w:type="spellEnd"/>
            <w:r w:rsidRPr="00145E8D">
              <w:rPr>
                <w:rFonts w:cs="Arial"/>
                <w:b/>
                <w:color w:val="000000" w:themeColor="text1"/>
                <w:sz w:val="20"/>
                <w:lang w:val="en-GB"/>
              </w:rPr>
              <w:t xml:space="preserve"> </w:t>
            </w:r>
            <w:r w:rsidR="00AC3FCE" w:rsidRPr="00145E8D">
              <w:rPr>
                <w:rFonts w:cs="Arial"/>
                <w:b/>
                <w:color w:val="000000" w:themeColor="text1"/>
                <w:sz w:val="20"/>
                <w:lang w:val="en-GB"/>
              </w:rPr>
              <w:t>for</w:t>
            </w:r>
            <w:r w:rsidRPr="00145E8D">
              <w:rPr>
                <w:rFonts w:cs="Arial"/>
                <w:b/>
                <w:color w:val="000000" w:themeColor="text1"/>
                <w:sz w:val="20"/>
                <w:lang w:val="en-GB"/>
              </w:rPr>
              <w:t xml:space="preserve"> the President</w:t>
            </w:r>
            <w:r w:rsidR="00AC3FCE" w:rsidRPr="00145E8D">
              <w:rPr>
                <w:rFonts w:cs="Arial"/>
                <w:b/>
                <w:color w:val="000000" w:themeColor="text1"/>
                <w:sz w:val="20"/>
                <w:lang w:val="en-GB"/>
              </w:rPr>
              <w:t xml:space="preserve"> </w:t>
            </w:r>
          </w:p>
          <w:p w14:paraId="58E3D67F" w14:textId="77777777" w:rsidR="000470AA" w:rsidRPr="00145E8D" w:rsidRDefault="002D5D08" w:rsidP="00E23337">
            <w:pPr>
              <w:spacing w:before="0" w:after="0" w:line="276" w:lineRule="auto"/>
              <w:rPr>
                <w:rFonts w:cs="Arial"/>
                <w:b/>
                <w:color w:val="000000" w:themeColor="text1"/>
                <w:sz w:val="20"/>
                <w:lang w:val="en-GB"/>
              </w:rPr>
            </w:pPr>
            <w:r w:rsidRPr="00145E8D">
              <w:rPr>
                <w:rFonts w:cs="Arial"/>
                <w:b/>
                <w:color w:val="000000" w:themeColor="text1"/>
                <w:sz w:val="20"/>
                <w:lang w:val="en-GB"/>
              </w:rPr>
              <w:t>o</w:t>
            </w:r>
            <w:r w:rsidR="00AC3FCE" w:rsidRPr="00145E8D">
              <w:rPr>
                <w:rFonts w:cs="Arial"/>
                <w:b/>
                <w:color w:val="000000" w:themeColor="text1"/>
                <w:sz w:val="20"/>
                <w:lang w:val="en-GB"/>
              </w:rPr>
              <w:t>f</w:t>
            </w:r>
            <w:r w:rsidRPr="00145E8D">
              <w:rPr>
                <w:rFonts w:cs="Arial"/>
                <w:b/>
                <w:color w:val="000000" w:themeColor="text1"/>
                <w:sz w:val="20"/>
                <w:lang w:val="en-GB"/>
              </w:rPr>
              <w:t xml:space="preserve"> </w:t>
            </w:r>
            <w:r w:rsidR="00AC3FCE" w:rsidRPr="00145E8D">
              <w:rPr>
                <w:rFonts w:cs="Arial"/>
                <w:b/>
                <w:color w:val="000000" w:themeColor="text1"/>
                <w:sz w:val="20"/>
                <w:lang w:val="en-GB"/>
              </w:rPr>
              <w:t xml:space="preserve"> Statistic</w:t>
            </w:r>
            <w:r w:rsidRPr="00145E8D">
              <w:rPr>
                <w:rFonts w:cs="Arial"/>
                <w:b/>
                <w:color w:val="000000" w:themeColor="text1"/>
                <w:sz w:val="20"/>
                <w:lang w:val="en-GB"/>
              </w:rPr>
              <w:t>s</w:t>
            </w:r>
            <w:r w:rsidR="00AC3FCE" w:rsidRPr="00145E8D">
              <w:rPr>
                <w:rFonts w:cs="Arial"/>
                <w:b/>
                <w:color w:val="000000" w:themeColor="text1"/>
                <w:sz w:val="20"/>
                <w:lang w:val="en-GB"/>
              </w:rPr>
              <w:t xml:space="preserve"> Poland</w:t>
            </w:r>
          </w:p>
          <w:p w14:paraId="37A8A333" w14:textId="77777777" w:rsidR="00FA4729" w:rsidRPr="00145E8D" w:rsidRDefault="00FA4729" w:rsidP="00FA4729">
            <w:pPr>
              <w:pStyle w:val="Nagwek3"/>
              <w:spacing w:before="0" w:line="240" w:lineRule="auto"/>
              <w:rPr>
                <w:rFonts w:ascii="Fira Sans" w:hAnsi="Fira Sans" w:cs="Arial"/>
                <w:b/>
                <w:color w:val="000000" w:themeColor="text1"/>
                <w:sz w:val="20"/>
                <w:szCs w:val="28"/>
                <w:lang w:val="en-GB"/>
              </w:rPr>
            </w:pPr>
            <w:r w:rsidRPr="00145E8D">
              <w:rPr>
                <w:rFonts w:ascii="Fira Sans" w:hAnsi="Fira Sans" w:cs="Arial"/>
                <w:b/>
                <w:color w:val="000000" w:themeColor="text1"/>
                <w:sz w:val="20"/>
                <w:szCs w:val="28"/>
                <w:lang w:val="en-GB"/>
              </w:rPr>
              <w:t>Karolina</w:t>
            </w:r>
            <w:r w:rsidRPr="00145E8D">
              <w:rPr>
                <w:rFonts w:ascii="Fira Sans" w:hAnsi="Fira Sans" w:cs="Arial"/>
                <w:b/>
                <w:color w:val="auto"/>
                <w:sz w:val="20"/>
                <w:szCs w:val="28"/>
                <w:lang w:val="en-GB"/>
              </w:rPr>
              <w:t xml:space="preserve"> </w:t>
            </w:r>
            <w:proofErr w:type="spellStart"/>
            <w:r w:rsidRPr="00145E8D">
              <w:rPr>
                <w:rFonts w:ascii="Fira Sans" w:hAnsi="Fira Sans" w:cs="Arial"/>
                <w:b/>
                <w:color w:val="auto"/>
                <w:sz w:val="20"/>
                <w:szCs w:val="28"/>
                <w:lang w:val="en-GB"/>
              </w:rPr>
              <w:t>Banaszek</w:t>
            </w:r>
            <w:proofErr w:type="spellEnd"/>
          </w:p>
          <w:p w14:paraId="5B89A5EE" w14:textId="77777777" w:rsidR="00FA4729" w:rsidRPr="00145E8D" w:rsidRDefault="003A56B5" w:rsidP="00FA4729">
            <w:pPr>
              <w:pStyle w:val="Nagwek3"/>
              <w:spacing w:before="0" w:line="240" w:lineRule="auto"/>
              <w:rPr>
                <w:rFonts w:ascii="Fira Sans" w:hAnsi="Fira Sans" w:cs="Arial"/>
                <w:color w:val="000000" w:themeColor="text1"/>
                <w:sz w:val="20"/>
                <w:lang w:val="en-GB"/>
              </w:rPr>
            </w:pPr>
            <w:r w:rsidRPr="00145E8D">
              <w:rPr>
                <w:rFonts w:ascii="Fira Sans" w:hAnsi="Fira Sans" w:cs="Arial"/>
                <w:color w:val="000000" w:themeColor="text1"/>
                <w:sz w:val="20"/>
                <w:lang w:val="en-GB"/>
              </w:rPr>
              <w:t xml:space="preserve">Mobile: (+48) </w:t>
            </w:r>
            <w:r w:rsidR="00FA4729" w:rsidRPr="00145E8D">
              <w:rPr>
                <w:rFonts w:ascii="Fira Sans" w:hAnsi="Fira Sans" w:cs="Arial"/>
                <w:color w:val="000000" w:themeColor="text1"/>
                <w:sz w:val="20"/>
                <w:lang w:val="en-GB"/>
              </w:rPr>
              <w:t>695 255 011</w:t>
            </w:r>
          </w:p>
          <w:p w14:paraId="4AAF8376" w14:textId="77777777" w:rsidR="000470AA" w:rsidRPr="00145E8D" w:rsidRDefault="000470AA" w:rsidP="00D00796">
            <w:pPr>
              <w:pStyle w:val="Nagwek3"/>
              <w:spacing w:before="0" w:line="240" w:lineRule="auto"/>
              <w:rPr>
                <w:rFonts w:ascii="Fira Sans" w:hAnsi="Fira Sans" w:cs="Arial"/>
                <w:color w:val="000000" w:themeColor="text1"/>
                <w:sz w:val="20"/>
                <w:szCs w:val="20"/>
                <w:lang w:val="en-GB"/>
              </w:rPr>
            </w:pPr>
          </w:p>
        </w:tc>
      </w:tr>
    </w:tbl>
    <w:p w14:paraId="72A0ACAA" w14:textId="77777777" w:rsidR="000470AA" w:rsidRPr="00145E8D" w:rsidRDefault="000470AA" w:rsidP="000470AA">
      <w:pPr>
        <w:rPr>
          <w:sz w:val="20"/>
          <w:lang w:val="en-GB"/>
        </w:rPr>
      </w:pPr>
    </w:p>
    <w:p w14:paraId="190CE46E" w14:textId="77777777" w:rsidR="000470AA" w:rsidRPr="00145E8D" w:rsidRDefault="000470AA" w:rsidP="000470AA">
      <w:pPr>
        <w:rPr>
          <w:sz w:val="18"/>
          <w:lang w:val="en-GB"/>
        </w:rPr>
      </w:pPr>
    </w:p>
    <w:tbl>
      <w:tblPr>
        <w:tblStyle w:val="Tabela-Siatka"/>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right w:w="57" w:type="dxa"/>
        </w:tblCellMar>
        <w:tblLook w:val="04A0" w:firstRow="1" w:lastRow="0" w:firstColumn="1" w:lastColumn="0" w:noHBand="0" w:noVBand="1"/>
      </w:tblPr>
      <w:tblGrid>
        <w:gridCol w:w="4390"/>
        <w:gridCol w:w="595"/>
        <w:gridCol w:w="3082"/>
      </w:tblGrid>
      <w:tr w:rsidR="000470AA" w:rsidRPr="00614099" w14:paraId="3E2B8C08" w14:textId="77777777" w:rsidTr="00A24587">
        <w:trPr>
          <w:trHeight w:val="610"/>
        </w:trPr>
        <w:tc>
          <w:tcPr>
            <w:tcW w:w="2721" w:type="pct"/>
            <w:vMerge w:val="restart"/>
          </w:tcPr>
          <w:p w14:paraId="1EA40E61" w14:textId="77777777" w:rsidR="000470AA" w:rsidRPr="00145E8D" w:rsidRDefault="001D2736" w:rsidP="00A24587">
            <w:pPr>
              <w:rPr>
                <w:b/>
                <w:sz w:val="20"/>
                <w:lang w:val="en-GB"/>
              </w:rPr>
            </w:pPr>
            <w:r w:rsidRPr="00145E8D">
              <w:rPr>
                <w:b/>
                <w:sz w:val="20"/>
                <w:lang w:val="en-GB"/>
              </w:rPr>
              <w:t>Press Office</w:t>
            </w:r>
          </w:p>
          <w:p w14:paraId="16C85E7B" w14:textId="77777777" w:rsidR="000470AA" w:rsidRPr="00145E8D" w:rsidRDefault="003A56B5" w:rsidP="00A24587">
            <w:pPr>
              <w:rPr>
                <w:sz w:val="20"/>
                <w:lang w:val="en-GB"/>
              </w:rPr>
            </w:pPr>
            <w:r w:rsidRPr="00145E8D">
              <w:rPr>
                <w:rFonts w:cs="Arial"/>
                <w:color w:val="000000" w:themeColor="text1"/>
                <w:sz w:val="20"/>
                <w:szCs w:val="24"/>
                <w:lang w:val="en-GB"/>
              </w:rPr>
              <w:t xml:space="preserve">Office: tel. (+48 22) </w:t>
            </w:r>
            <w:r w:rsidR="00D64203" w:rsidRPr="00145E8D">
              <w:rPr>
                <w:sz w:val="20"/>
                <w:lang w:val="en-GB"/>
              </w:rPr>
              <w:t xml:space="preserve">608 34 91, </w:t>
            </w:r>
            <w:r w:rsidR="000470AA" w:rsidRPr="00145E8D">
              <w:rPr>
                <w:sz w:val="20"/>
                <w:lang w:val="en-GB"/>
              </w:rPr>
              <w:t xml:space="preserve">608 38 04 </w:t>
            </w:r>
          </w:p>
          <w:p w14:paraId="1FDD53DA" w14:textId="77777777" w:rsidR="000470AA" w:rsidRPr="00145E8D" w:rsidRDefault="000470AA" w:rsidP="00A24587">
            <w:pPr>
              <w:rPr>
                <w:sz w:val="18"/>
                <w:lang w:val="en-GB"/>
              </w:rPr>
            </w:pPr>
            <w:r w:rsidRPr="00145E8D">
              <w:rPr>
                <w:b/>
                <w:sz w:val="20"/>
                <w:lang w:val="en-GB"/>
              </w:rPr>
              <w:t>e-mail:</w:t>
            </w:r>
            <w:r w:rsidRPr="00145E8D">
              <w:rPr>
                <w:sz w:val="20"/>
                <w:lang w:val="en-GB"/>
              </w:rPr>
              <w:t xml:space="preserve"> </w:t>
            </w:r>
            <w:hyperlink r:id="rId23" w:history="1">
              <w:r w:rsidRPr="00145E8D">
                <w:rPr>
                  <w:rStyle w:val="Hipercze"/>
                  <w:rFonts w:cstheme="minorBidi"/>
                  <w:b/>
                  <w:color w:val="auto"/>
                  <w:sz w:val="20"/>
                  <w:lang w:val="en-GB"/>
                </w:rPr>
                <w:t>obslugaprasowa@stat.gov.pl</w:t>
              </w:r>
            </w:hyperlink>
          </w:p>
        </w:tc>
        <w:tc>
          <w:tcPr>
            <w:tcW w:w="369" w:type="pct"/>
            <w:vAlign w:val="center"/>
          </w:tcPr>
          <w:p w14:paraId="08E68A65" w14:textId="77777777" w:rsidR="000470AA" w:rsidRPr="00145E8D" w:rsidRDefault="000470AA" w:rsidP="000470AA">
            <w:pPr>
              <w:rPr>
                <w:sz w:val="18"/>
                <w:lang w:val="en-GB"/>
              </w:rPr>
            </w:pPr>
            <w:r w:rsidRPr="00145E8D">
              <w:rPr>
                <w:noProof/>
                <w:sz w:val="20"/>
                <w:lang w:eastAsia="pl-PL"/>
              </w:rPr>
              <w:drawing>
                <wp:anchor distT="0" distB="0" distL="114300" distR="114300" simplePos="0" relativeHeight="251732992" behindDoc="0" locked="0" layoutInCell="1" allowOverlap="1" wp14:anchorId="44BE5BF4" wp14:editId="55DA7DF9">
                  <wp:simplePos x="0" y="0"/>
                  <wp:positionH relativeFrom="column">
                    <wp:posOffset>78740</wp:posOffset>
                  </wp:positionH>
                  <wp:positionV relativeFrom="paragraph">
                    <wp:posOffset>21590</wp:posOffset>
                  </wp:positionV>
                  <wp:extent cx="256540" cy="251460"/>
                  <wp:effectExtent l="0" t="0" r="0" b="0"/>
                  <wp:wrapNone/>
                  <wp:docPr id="21" name="Obraz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logo-03.png"/>
                          <pic:cNvPicPr/>
                        </pic:nvPicPr>
                        <pic:blipFill>
                          <a:blip r:embed="rId24" cstate="print">
                            <a:extLst>
                              <a:ext uri="{28A0092B-C50C-407E-A947-70E740481C1C}">
                                <a14:useLocalDpi xmlns:a14="http://schemas.microsoft.com/office/drawing/2010/main" val="0"/>
                              </a:ext>
                            </a:extLst>
                          </a:blip>
                          <a:stretch>
                            <a:fillRect/>
                          </a:stretch>
                        </pic:blipFill>
                        <pic:spPr>
                          <a:xfrm>
                            <a:off x="0" y="0"/>
                            <a:ext cx="256540" cy="251460"/>
                          </a:xfrm>
                          <a:prstGeom prst="rect">
                            <a:avLst/>
                          </a:prstGeom>
                        </pic:spPr>
                      </pic:pic>
                    </a:graphicData>
                  </a:graphic>
                  <wp14:sizeRelH relativeFrom="page">
                    <wp14:pctWidth>0</wp14:pctWidth>
                  </wp14:sizeRelH>
                  <wp14:sizeRelV relativeFrom="page">
                    <wp14:pctHeight>0</wp14:pctHeight>
                  </wp14:sizeRelV>
                </wp:anchor>
              </w:drawing>
            </w:r>
          </w:p>
        </w:tc>
        <w:tc>
          <w:tcPr>
            <w:tcW w:w="1910" w:type="pct"/>
            <w:vAlign w:val="center"/>
          </w:tcPr>
          <w:p w14:paraId="0F580103" w14:textId="77777777" w:rsidR="000470AA" w:rsidRPr="00145E8D" w:rsidRDefault="000470AA" w:rsidP="000470AA">
            <w:pPr>
              <w:rPr>
                <w:sz w:val="18"/>
                <w:lang w:val="en-GB"/>
              </w:rPr>
            </w:pPr>
            <w:r w:rsidRPr="00145E8D">
              <w:rPr>
                <w:sz w:val="20"/>
                <w:lang w:val="en-GB"/>
              </w:rPr>
              <w:t>www.stat.gov.pl</w:t>
            </w:r>
            <w:r w:rsidR="001D2736" w:rsidRPr="00145E8D">
              <w:rPr>
                <w:sz w:val="20"/>
                <w:lang w:val="en-GB"/>
              </w:rPr>
              <w:t>/en/</w:t>
            </w:r>
          </w:p>
        </w:tc>
      </w:tr>
      <w:tr w:rsidR="000470AA" w:rsidRPr="00145E8D" w14:paraId="23691FDA" w14:textId="77777777" w:rsidTr="00A24587">
        <w:trPr>
          <w:trHeight w:val="436"/>
        </w:trPr>
        <w:tc>
          <w:tcPr>
            <w:tcW w:w="2721" w:type="pct"/>
            <w:vMerge/>
          </w:tcPr>
          <w:p w14:paraId="27A7F4BC" w14:textId="77777777" w:rsidR="000470AA" w:rsidRPr="00145E8D" w:rsidRDefault="000470AA" w:rsidP="00A24587">
            <w:pPr>
              <w:rPr>
                <w:sz w:val="18"/>
                <w:lang w:val="en-GB"/>
              </w:rPr>
            </w:pPr>
          </w:p>
        </w:tc>
        <w:tc>
          <w:tcPr>
            <w:tcW w:w="369" w:type="pct"/>
            <w:vAlign w:val="center"/>
          </w:tcPr>
          <w:p w14:paraId="7164A45D" w14:textId="77777777" w:rsidR="000470AA" w:rsidRPr="00145E8D" w:rsidRDefault="000470AA" w:rsidP="000470AA">
            <w:pPr>
              <w:rPr>
                <w:sz w:val="18"/>
                <w:lang w:val="en-GB"/>
              </w:rPr>
            </w:pPr>
            <w:r w:rsidRPr="00145E8D">
              <w:rPr>
                <w:noProof/>
                <w:sz w:val="20"/>
                <w:lang w:eastAsia="pl-PL"/>
              </w:rPr>
              <w:drawing>
                <wp:anchor distT="0" distB="0" distL="114300" distR="114300" simplePos="0" relativeHeight="251735040" behindDoc="0" locked="0" layoutInCell="1" allowOverlap="1" wp14:anchorId="3A1FAD99" wp14:editId="6C538EE3">
                  <wp:simplePos x="0" y="0"/>
                  <wp:positionH relativeFrom="column">
                    <wp:posOffset>81280</wp:posOffset>
                  </wp:positionH>
                  <wp:positionV relativeFrom="paragraph">
                    <wp:posOffset>18415</wp:posOffset>
                  </wp:positionV>
                  <wp:extent cx="256540" cy="251460"/>
                  <wp:effectExtent l="0" t="0" r="0" b="0"/>
                  <wp:wrapNone/>
                  <wp:docPr id="22" name="Obraz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logo-04.png"/>
                          <pic:cNvPicPr/>
                        </pic:nvPicPr>
                        <pic:blipFill>
                          <a:blip r:embed="rId25" cstate="print">
                            <a:extLst>
                              <a:ext uri="{28A0092B-C50C-407E-A947-70E740481C1C}">
                                <a14:useLocalDpi xmlns:a14="http://schemas.microsoft.com/office/drawing/2010/main" val="0"/>
                              </a:ext>
                            </a:extLst>
                          </a:blip>
                          <a:stretch>
                            <a:fillRect/>
                          </a:stretch>
                        </pic:blipFill>
                        <pic:spPr>
                          <a:xfrm>
                            <a:off x="0" y="0"/>
                            <a:ext cx="256540" cy="251460"/>
                          </a:xfrm>
                          <a:prstGeom prst="rect">
                            <a:avLst/>
                          </a:prstGeom>
                        </pic:spPr>
                      </pic:pic>
                    </a:graphicData>
                  </a:graphic>
                  <wp14:sizeRelH relativeFrom="page">
                    <wp14:pctWidth>0</wp14:pctWidth>
                  </wp14:sizeRelH>
                  <wp14:sizeRelV relativeFrom="page">
                    <wp14:pctHeight>0</wp14:pctHeight>
                  </wp14:sizeRelV>
                </wp:anchor>
              </w:drawing>
            </w:r>
          </w:p>
        </w:tc>
        <w:tc>
          <w:tcPr>
            <w:tcW w:w="1910" w:type="pct"/>
          </w:tcPr>
          <w:p w14:paraId="3D027C58" w14:textId="77777777" w:rsidR="000470AA" w:rsidRPr="00145E8D" w:rsidRDefault="001D2736" w:rsidP="000470AA">
            <w:pPr>
              <w:rPr>
                <w:sz w:val="18"/>
                <w:lang w:val="en-GB"/>
              </w:rPr>
            </w:pPr>
            <w:r w:rsidRPr="00145E8D">
              <w:rPr>
                <w:sz w:val="20"/>
                <w:lang w:val="en-GB"/>
              </w:rPr>
              <w:t>@</w:t>
            </w:r>
            <w:proofErr w:type="spellStart"/>
            <w:r w:rsidRPr="00145E8D">
              <w:rPr>
                <w:sz w:val="20"/>
                <w:lang w:val="en-GB"/>
              </w:rPr>
              <w:t>StatPoland</w:t>
            </w:r>
            <w:proofErr w:type="spellEnd"/>
          </w:p>
        </w:tc>
      </w:tr>
      <w:tr w:rsidR="000470AA" w:rsidRPr="00145E8D" w14:paraId="52762123" w14:textId="77777777" w:rsidTr="00A24587">
        <w:trPr>
          <w:trHeight w:val="436"/>
        </w:trPr>
        <w:tc>
          <w:tcPr>
            <w:tcW w:w="2721" w:type="pct"/>
            <w:vMerge/>
          </w:tcPr>
          <w:p w14:paraId="12F7A68B" w14:textId="77777777" w:rsidR="000470AA" w:rsidRPr="00145E8D" w:rsidRDefault="000470AA" w:rsidP="00A24587">
            <w:pPr>
              <w:rPr>
                <w:sz w:val="18"/>
                <w:lang w:val="en-GB"/>
              </w:rPr>
            </w:pPr>
          </w:p>
        </w:tc>
        <w:tc>
          <w:tcPr>
            <w:tcW w:w="369" w:type="pct"/>
            <w:vAlign w:val="center"/>
          </w:tcPr>
          <w:p w14:paraId="41BCECC0" w14:textId="77777777" w:rsidR="000470AA" w:rsidRPr="00145E8D" w:rsidRDefault="000470AA" w:rsidP="000470AA">
            <w:pPr>
              <w:rPr>
                <w:sz w:val="18"/>
                <w:lang w:val="en-GB"/>
              </w:rPr>
            </w:pPr>
            <w:r w:rsidRPr="00145E8D">
              <w:rPr>
                <w:noProof/>
                <w:sz w:val="20"/>
                <w:lang w:eastAsia="pl-PL"/>
              </w:rPr>
              <w:drawing>
                <wp:anchor distT="0" distB="0" distL="114300" distR="114300" simplePos="0" relativeHeight="251734016" behindDoc="0" locked="0" layoutInCell="1" allowOverlap="1" wp14:anchorId="5C9D7F2B" wp14:editId="21247342">
                  <wp:simplePos x="0" y="0"/>
                  <wp:positionH relativeFrom="column">
                    <wp:posOffset>78740</wp:posOffset>
                  </wp:positionH>
                  <wp:positionV relativeFrom="paragraph">
                    <wp:posOffset>15240</wp:posOffset>
                  </wp:positionV>
                  <wp:extent cx="256540" cy="251460"/>
                  <wp:effectExtent l="0" t="0" r="0" b="0"/>
                  <wp:wrapNone/>
                  <wp:docPr id="23" name="Obraz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ogo-02.png"/>
                          <pic:cNvPicPr/>
                        </pic:nvPicPr>
                        <pic:blipFill>
                          <a:blip r:embed="rId26" cstate="print">
                            <a:extLst>
                              <a:ext uri="{28A0092B-C50C-407E-A947-70E740481C1C}">
                                <a14:useLocalDpi xmlns:a14="http://schemas.microsoft.com/office/drawing/2010/main" val="0"/>
                              </a:ext>
                            </a:extLst>
                          </a:blip>
                          <a:stretch>
                            <a:fillRect/>
                          </a:stretch>
                        </pic:blipFill>
                        <pic:spPr>
                          <a:xfrm>
                            <a:off x="0" y="0"/>
                            <a:ext cx="256540" cy="251460"/>
                          </a:xfrm>
                          <a:prstGeom prst="rect">
                            <a:avLst/>
                          </a:prstGeom>
                        </pic:spPr>
                      </pic:pic>
                    </a:graphicData>
                  </a:graphic>
                  <wp14:sizeRelH relativeFrom="page">
                    <wp14:pctWidth>0</wp14:pctWidth>
                  </wp14:sizeRelH>
                  <wp14:sizeRelV relativeFrom="page">
                    <wp14:pctHeight>0</wp14:pctHeight>
                  </wp14:sizeRelV>
                </wp:anchor>
              </w:drawing>
            </w:r>
          </w:p>
        </w:tc>
        <w:tc>
          <w:tcPr>
            <w:tcW w:w="1910" w:type="pct"/>
          </w:tcPr>
          <w:p w14:paraId="07D35BD1" w14:textId="77777777" w:rsidR="000470AA" w:rsidRPr="00145E8D" w:rsidRDefault="000470AA" w:rsidP="000470AA">
            <w:pPr>
              <w:rPr>
                <w:sz w:val="20"/>
                <w:lang w:val="en-GB"/>
              </w:rPr>
            </w:pPr>
            <w:r w:rsidRPr="00145E8D">
              <w:rPr>
                <w:sz w:val="20"/>
                <w:lang w:val="en-GB"/>
              </w:rPr>
              <w:t>@</w:t>
            </w:r>
            <w:proofErr w:type="spellStart"/>
            <w:r w:rsidRPr="00145E8D">
              <w:rPr>
                <w:sz w:val="20"/>
                <w:lang w:val="en-GB"/>
              </w:rPr>
              <w:t>GlownyUrzadStatystyczny</w:t>
            </w:r>
            <w:proofErr w:type="spellEnd"/>
          </w:p>
        </w:tc>
      </w:tr>
    </w:tbl>
    <w:p w14:paraId="18E22F1B" w14:textId="3C0BFCC2" w:rsidR="00D261A2" w:rsidRPr="00145E8D" w:rsidRDefault="001448A7" w:rsidP="00E76D26">
      <w:pPr>
        <w:rPr>
          <w:sz w:val="18"/>
          <w:lang w:val="en-GB"/>
        </w:rPr>
      </w:pPr>
      <w:r w:rsidRPr="00145E8D">
        <w:rPr>
          <w:noProof/>
          <w:sz w:val="18"/>
          <w:lang w:eastAsia="pl-PL"/>
        </w:rPr>
        <mc:AlternateContent>
          <mc:Choice Requires="wps">
            <w:drawing>
              <wp:anchor distT="45720" distB="45720" distL="114300" distR="114300" simplePos="0" relativeHeight="251691008" behindDoc="0" locked="0" layoutInCell="1" allowOverlap="1" wp14:anchorId="0E666E44" wp14:editId="0AA0DE87">
                <wp:simplePos x="0" y="0"/>
                <wp:positionH relativeFrom="margin">
                  <wp:posOffset>19229</wp:posOffset>
                </wp:positionH>
                <wp:positionV relativeFrom="paragraph">
                  <wp:posOffset>425682</wp:posOffset>
                </wp:positionV>
                <wp:extent cx="6559550" cy="4443095"/>
                <wp:effectExtent l="0" t="0" r="12700" b="14605"/>
                <wp:wrapSquare wrapText="bothSides"/>
                <wp:docPr id="3"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9550" cy="4443095"/>
                        </a:xfrm>
                        <a:prstGeom prst="rect">
                          <a:avLst/>
                        </a:prstGeom>
                        <a:solidFill>
                          <a:schemeClr val="bg1">
                            <a:lumMod val="95000"/>
                          </a:schemeClr>
                        </a:solidFill>
                        <a:ln w="9525">
                          <a:solidFill>
                            <a:schemeClr val="bg1"/>
                          </a:solidFill>
                          <a:miter lim="800000"/>
                          <a:headEnd/>
                          <a:tailEnd/>
                        </a:ln>
                      </wps:spPr>
                      <wps:txbx>
                        <w:txbxContent>
                          <w:p w14:paraId="4204E355" w14:textId="77777777" w:rsidR="00976BED" w:rsidRDefault="00976BED" w:rsidP="00AB6D25">
                            <w:pPr>
                              <w:rPr>
                                <w:b/>
                              </w:rPr>
                            </w:pPr>
                          </w:p>
                          <w:p w14:paraId="50920CBE" w14:textId="77777777" w:rsidR="00976BED" w:rsidRPr="00976BED" w:rsidRDefault="00976BED" w:rsidP="00AB6D25">
                            <w:pPr>
                              <w:rPr>
                                <w:b/>
                                <w:lang w:val="en-GB"/>
                              </w:rPr>
                            </w:pPr>
                            <w:r w:rsidRPr="00976BED">
                              <w:rPr>
                                <w:b/>
                                <w:lang w:val="en-GB"/>
                              </w:rPr>
                              <w:t>Related information</w:t>
                            </w:r>
                          </w:p>
                          <w:p w14:paraId="0DFFBF33" w14:textId="2E9E77C0" w:rsidR="00976BED" w:rsidRPr="006C4B14" w:rsidRDefault="00AA71AB" w:rsidP="00AB6D25">
                            <w:pPr>
                              <w:rPr>
                                <w:rStyle w:val="Hipercze"/>
                                <w:rFonts w:cs="Arial"/>
                                <w:color w:val="001D77"/>
                                <w:sz w:val="18"/>
                                <w:szCs w:val="30"/>
                                <w:shd w:val="clear" w:color="auto" w:fill="F0F0F0"/>
                                <w:lang w:val="en-GB"/>
                              </w:rPr>
                            </w:pPr>
                            <w:r w:rsidRPr="006D18F8">
                              <w:rPr>
                                <w:rStyle w:val="Hipercze"/>
                                <w:rFonts w:cs="Arial"/>
                                <w:color w:val="001D77"/>
                                <w:sz w:val="18"/>
                                <w:szCs w:val="30"/>
                                <w:shd w:val="clear" w:color="auto" w:fill="F0F0F0"/>
                              </w:rPr>
                              <w:fldChar w:fldCharType="begin"/>
                            </w:r>
                            <w:r w:rsidRPr="006C4B14">
                              <w:rPr>
                                <w:rStyle w:val="Hipercze"/>
                                <w:rFonts w:cs="Arial"/>
                                <w:color w:val="001D77"/>
                                <w:sz w:val="18"/>
                                <w:szCs w:val="30"/>
                                <w:shd w:val="clear" w:color="auto" w:fill="F0F0F0"/>
                                <w:lang w:val="en-GB"/>
                              </w:rPr>
                              <w:instrText xml:space="preserve"> HYPERLINK "https://stat.gov.pl/en/topics/culture-tourism-sport/tourism/tourism-in-2018,1,16.html" </w:instrText>
                            </w:r>
                            <w:r w:rsidRPr="006D18F8">
                              <w:rPr>
                                <w:rStyle w:val="Hipercze"/>
                                <w:rFonts w:cs="Arial"/>
                                <w:color w:val="001D77"/>
                                <w:sz w:val="18"/>
                                <w:szCs w:val="30"/>
                                <w:shd w:val="clear" w:color="auto" w:fill="F0F0F0"/>
                              </w:rPr>
                              <w:fldChar w:fldCharType="separate"/>
                            </w:r>
                            <w:r w:rsidR="00166477" w:rsidRPr="006C4B14">
                              <w:rPr>
                                <w:rStyle w:val="Hipercze"/>
                                <w:rFonts w:cs="Arial"/>
                                <w:color w:val="001D77"/>
                                <w:sz w:val="18"/>
                                <w:szCs w:val="30"/>
                                <w:shd w:val="clear" w:color="auto" w:fill="F0F0F0"/>
                                <w:lang w:val="en-GB"/>
                              </w:rPr>
                              <w:t>Tourism in 2018</w:t>
                            </w:r>
                          </w:p>
                          <w:p w14:paraId="2756C9C4" w14:textId="74B83A40" w:rsidR="00976BED" w:rsidRPr="00976BED" w:rsidRDefault="00AA71AB" w:rsidP="00AB6D25">
                            <w:pPr>
                              <w:rPr>
                                <w:b/>
                                <w:color w:val="000000" w:themeColor="text1"/>
                                <w:szCs w:val="24"/>
                                <w:lang w:val="en-GB"/>
                              </w:rPr>
                            </w:pPr>
                            <w:r w:rsidRPr="006D18F8">
                              <w:rPr>
                                <w:rStyle w:val="Hipercze"/>
                                <w:rFonts w:cs="Arial"/>
                                <w:color w:val="001D77"/>
                                <w:sz w:val="18"/>
                                <w:szCs w:val="30"/>
                                <w:shd w:val="clear" w:color="auto" w:fill="F0F0F0"/>
                              </w:rPr>
                              <w:fldChar w:fldCharType="end"/>
                            </w:r>
                            <w:r w:rsidR="00976BED" w:rsidRPr="00976BED">
                              <w:rPr>
                                <w:b/>
                                <w:color w:val="000000" w:themeColor="text1"/>
                                <w:szCs w:val="24"/>
                                <w:lang w:val="en-GB"/>
                              </w:rPr>
                              <w:t>Data available in databases</w:t>
                            </w:r>
                          </w:p>
                          <w:p w14:paraId="27EB9A1F" w14:textId="037A4E2A" w:rsidR="00976BED" w:rsidRPr="006C4B14" w:rsidRDefault="00B07324" w:rsidP="00673C26">
                            <w:pPr>
                              <w:rPr>
                                <w:rStyle w:val="Hipercze"/>
                                <w:rFonts w:cs="Arial"/>
                                <w:color w:val="001D77"/>
                                <w:sz w:val="18"/>
                                <w:szCs w:val="30"/>
                                <w:shd w:val="clear" w:color="auto" w:fill="F0F0F0"/>
                                <w:lang w:val="en-GB"/>
                              </w:rPr>
                            </w:pPr>
                            <w:hyperlink r:id="rId27" w:history="1">
                              <w:r w:rsidR="00166477" w:rsidRPr="006C4B14">
                                <w:rPr>
                                  <w:rStyle w:val="Hipercze"/>
                                  <w:rFonts w:cs="Arial"/>
                                  <w:color w:val="001D77"/>
                                  <w:sz w:val="18"/>
                                  <w:szCs w:val="30"/>
                                  <w:shd w:val="clear" w:color="auto" w:fill="F0F0F0"/>
                                  <w:lang w:val="en-GB"/>
                                </w:rPr>
                                <w:t>Local Data Bank</w:t>
                              </w:r>
                            </w:hyperlink>
                          </w:p>
                          <w:p w14:paraId="14846291" w14:textId="77777777" w:rsidR="00976BED" w:rsidRPr="00976BED" w:rsidRDefault="00976BED" w:rsidP="00AB6D25">
                            <w:pPr>
                              <w:rPr>
                                <w:b/>
                                <w:color w:val="000000" w:themeColor="text1"/>
                                <w:szCs w:val="24"/>
                                <w:lang w:val="en-GB"/>
                              </w:rPr>
                            </w:pPr>
                          </w:p>
                          <w:p w14:paraId="35C61D35" w14:textId="77777777" w:rsidR="00976BED" w:rsidRPr="00976BED" w:rsidRDefault="00976BED" w:rsidP="00AB6D25">
                            <w:pPr>
                              <w:rPr>
                                <w:b/>
                                <w:color w:val="000000" w:themeColor="text1"/>
                                <w:szCs w:val="24"/>
                                <w:lang w:val="en-GB"/>
                              </w:rPr>
                            </w:pPr>
                            <w:r w:rsidRPr="00976BED">
                              <w:rPr>
                                <w:b/>
                                <w:color w:val="000000" w:themeColor="text1"/>
                                <w:szCs w:val="24"/>
                                <w:lang w:val="en-GB"/>
                              </w:rPr>
                              <w:t>Terms used in official statistics</w:t>
                            </w:r>
                          </w:p>
                          <w:p w14:paraId="0C5B4D81" w14:textId="3DCDCC03" w:rsidR="00C92CCD" w:rsidRPr="006C4B14" w:rsidRDefault="00AA71AB" w:rsidP="00673C26">
                            <w:pPr>
                              <w:rPr>
                                <w:rStyle w:val="Hipercze"/>
                                <w:rFonts w:cs="Arial"/>
                                <w:color w:val="001D77"/>
                                <w:sz w:val="18"/>
                                <w:szCs w:val="30"/>
                                <w:shd w:val="clear" w:color="auto" w:fill="F0F0F0"/>
                                <w:lang w:val="en-GB"/>
                              </w:rPr>
                            </w:pPr>
                            <w:r w:rsidRPr="006D18F8">
                              <w:rPr>
                                <w:rStyle w:val="Hipercze"/>
                                <w:rFonts w:cs="Arial"/>
                                <w:color w:val="001D77"/>
                                <w:szCs w:val="30"/>
                                <w:shd w:val="clear" w:color="auto" w:fill="F0F0F0"/>
                              </w:rPr>
                              <w:fldChar w:fldCharType="begin"/>
                            </w:r>
                            <w:r w:rsidRPr="006C4B14">
                              <w:rPr>
                                <w:rStyle w:val="Hipercze"/>
                                <w:rFonts w:cs="Arial"/>
                                <w:color w:val="001D77"/>
                                <w:szCs w:val="30"/>
                                <w:shd w:val="clear" w:color="auto" w:fill="F0F0F0"/>
                                <w:lang w:val="en-GB"/>
                              </w:rPr>
                              <w:instrText xml:space="preserve"> HYPERLINK "https://stat.gov.pl/en/metainformations/glossary/terms-used-in-official-statistics/539,term.html" \o "Tourist" </w:instrText>
                            </w:r>
                            <w:r w:rsidRPr="006D18F8">
                              <w:rPr>
                                <w:rStyle w:val="Hipercze"/>
                                <w:rFonts w:cs="Arial"/>
                                <w:color w:val="001D77"/>
                                <w:szCs w:val="30"/>
                                <w:shd w:val="clear" w:color="auto" w:fill="F0F0F0"/>
                              </w:rPr>
                              <w:fldChar w:fldCharType="separate"/>
                            </w:r>
                            <w:r w:rsidR="00C92CCD" w:rsidRPr="006C4B14">
                              <w:rPr>
                                <w:rStyle w:val="Hipercze"/>
                                <w:rFonts w:cs="Arial"/>
                                <w:color w:val="001D77"/>
                                <w:sz w:val="18"/>
                                <w:szCs w:val="30"/>
                                <w:shd w:val="clear" w:color="auto" w:fill="F0F0F0"/>
                                <w:lang w:val="en-GB"/>
                              </w:rPr>
                              <w:t>Tourist</w:t>
                            </w:r>
                          </w:p>
                          <w:p w14:paraId="25B8F9C6" w14:textId="32DBA91B" w:rsidR="00C92CCD" w:rsidRPr="006C4B14" w:rsidRDefault="00AA71AB" w:rsidP="00673C26">
                            <w:pPr>
                              <w:rPr>
                                <w:rStyle w:val="Hipercze"/>
                                <w:rFonts w:cs="Arial"/>
                                <w:color w:val="001D77"/>
                                <w:sz w:val="18"/>
                                <w:szCs w:val="30"/>
                                <w:shd w:val="clear" w:color="auto" w:fill="F0F0F0"/>
                                <w:lang w:val="en-GB"/>
                              </w:rPr>
                            </w:pPr>
                            <w:r w:rsidRPr="006D18F8">
                              <w:rPr>
                                <w:rStyle w:val="Hipercze"/>
                                <w:rFonts w:cs="Arial"/>
                                <w:color w:val="001D77"/>
                                <w:szCs w:val="30"/>
                                <w:shd w:val="clear" w:color="auto" w:fill="F0F0F0"/>
                              </w:rPr>
                              <w:fldChar w:fldCharType="end"/>
                            </w:r>
                            <w:r w:rsidRPr="006D18F8">
                              <w:rPr>
                                <w:rStyle w:val="Hipercze"/>
                                <w:rFonts w:cs="Arial"/>
                                <w:color w:val="001D77"/>
                                <w:szCs w:val="30"/>
                                <w:shd w:val="clear" w:color="auto" w:fill="F0F0F0"/>
                              </w:rPr>
                              <w:fldChar w:fldCharType="begin"/>
                            </w:r>
                            <w:r w:rsidRPr="006C4B14">
                              <w:rPr>
                                <w:rStyle w:val="Hipercze"/>
                                <w:rFonts w:cs="Arial"/>
                                <w:color w:val="001D77"/>
                                <w:szCs w:val="30"/>
                                <w:shd w:val="clear" w:color="auto" w:fill="F0F0F0"/>
                                <w:lang w:val="en-GB"/>
                              </w:rPr>
                              <w:instrText xml:space="preserve"> HYPERLINK "https://stat.gov.pl/en/metainformations/glossary/terms-used-in-official-statistics/245,term.html" \o "Tourist accommodation establishment" </w:instrText>
                            </w:r>
                            <w:r w:rsidRPr="006D18F8">
                              <w:rPr>
                                <w:rStyle w:val="Hipercze"/>
                                <w:rFonts w:cs="Arial"/>
                                <w:color w:val="001D77"/>
                                <w:szCs w:val="30"/>
                                <w:shd w:val="clear" w:color="auto" w:fill="F0F0F0"/>
                              </w:rPr>
                              <w:fldChar w:fldCharType="separate"/>
                            </w:r>
                            <w:r w:rsidR="00C92CCD" w:rsidRPr="006C4B14">
                              <w:rPr>
                                <w:rStyle w:val="Hipercze"/>
                                <w:rFonts w:cs="Arial"/>
                                <w:color w:val="001D77"/>
                                <w:sz w:val="18"/>
                                <w:szCs w:val="30"/>
                                <w:shd w:val="clear" w:color="auto" w:fill="F0F0F0"/>
                                <w:lang w:val="en-GB"/>
                              </w:rPr>
                              <w:t>Tourist accommodation establishment</w:t>
                            </w:r>
                          </w:p>
                          <w:p w14:paraId="4452E557" w14:textId="1237EB1D" w:rsidR="00C92CCD" w:rsidRPr="006C4B14" w:rsidRDefault="00AA71AB" w:rsidP="00673C26">
                            <w:pPr>
                              <w:rPr>
                                <w:rStyle w:val="Hipercze"/>
                                <w:rFonts w:cs="Arial"/>
                                <w:color w:val="001D77"/>
                                <w:sz w:val="18"/>
                                <w:szCs w:val="30"/>
                                <w:shd w:val="clear" w:color="auto" w:fill="F0F0F0"/>
                                <w:lang w:val="en-GB"/>
                              </w:rPr>
                            </w:pPr>
                            <w:r w:rsidRPr="006D18F8">
                              <w:rPr>
                                <w:rStyle w:val="Hipercze"/>
                                <w:rFonts w:cs="Arial"/>
                                <w:color w:val="001D77"/>
                                <w:szCs w:val="30"/>
                                <w:shd w:val="clear" w:color="auto" w:fill="F0F0F0"/>
                              </w:rPr>
                              <w:fldChar w:fldCharType="end"/>
                            </w:r>
                            <w:r w:rsidRPr="006D18F8">
                              <w:rPr>
                                <w:rStyle w:val="Hipercze"/>
                                <w:rFonts w:cs="Arial"/>
                                <w:color w:val="001D77"/>
                                <w:szCs w:val="30"/>
                                <w:shd w:val="clear" w:color="auto" w:fill="F0F0F0"/>
                              </w:rPr>
                              <w:fldChar w:fldCharType="begin"/>
                            </w:r>
                            <w:r w:rsidRPr="006C4B14">
                              <w:rPr>
                                <w:rStyle w:val="Hipercze"/>
                                <w:rFonts w:cs="Arial"/>
                                <w:color w:val="001D77"/>
                                <w:szCs w:val="30"/>
                                <w:shd w:val="clear" w:color="auto" w:fill="F0F0F0"/>
                                <w:lang w:val="en-GB"/>
                              </w:rPr>
                              <w:instrText xml:space="preserve"> HYPERLINK "https://stat.gov.pl/en/metainformations/glossary/terms-used-in-official-statistics/1231,term.html" \o "Bed places in tourist accommodation establishments." </w:instrText>
                            </w:r>
                            <w:r w:rsidRPr="006D18F8">
                              <w:rPr>
                                <w:rStyle w:val="Hipercze"/>
                                <w:rFonts w:cs="Arial"/>
                                <w:color w:val="001D77"/>
                                <w:szCs w:val="30"/>
                                <w:shd w:val="clear" w:color="auto" w:fill="F0F0F0"/>
                              </w:rPr>
                              <w:fldChar w:fldCharType="separate"/>
                            </w:r>
                            <w:r w:rsidR="00C92CCD" w:rsidRPr="006C4B14">
                              <w:rPr>
                                <w:rStyle w:val="Hipercze"/>
                                <w:rFonts w:cs="Arial"/>
                                <w:color w:val="001D77"/>
                                <w:sz w:val="18"/>
                                <w:szCs w:val="30"/>
                                <w:shd w:val="clear" w:color="auto" w:fill="F0F0F0"/>
                                <w:lang w:val="en-GB"/>
                              </w:rPr>
                              <w:t>Bed places in tourist accommodation establishments</w:t>
                            </w:r>
                          </w:p>
                          <w:p w14:paraId="3B350E3A" w14:textId="395E0271" w:rsidR="00166477" w:rsidRPr="006C4B14" w:rsidRDefault="00AA71AB" w:rsidP="00673C26">
                            <w:pPr>
                              <w:rPr>
                                <w:rStyle w:val="Hipercze"/>
                                <w:rFonts w:cs="Arial"/>
                                <w:color w:val="001D77"/>
                                <w:sz w:val="18"/>
                                <w:szCs w:val="30"/>
                                <w:shd w:val="clear" w:color="auto" w:fill="F0F0F0"/>
                                <w:lang w:val="en-GB"/>
                              </w:rPr>
                            </w:pPr>
                            <w:r w:rsidRPr="006D18F8">
                              <w:rPr>
                                <w:rStyle w:val="Hipercze"/>
                                <w:rFonts w:cs="Arial"/>
                                <w:color w:val="001D77"/>
                                <w:szCs w:val="30"/>
                                <w:shd w:val="clear" w:color="auto" w:fill="F0F0F0"/>
                              </w:rPr>
                              <w:fldChar w:fldCharType="end"/>
                            </w:r>
                            <w:r w:rsidRPr="006D18F8">
                              <w:rPr>
                                <w:rStyle w:val="Hipercze"/>
                                <w:rFonts w:cs="Arial"/>
                                <w:color w:val="001D77"/>
                                <w:szCs w:val="30"/>
                                <w:shd w:val="clear" w:color="auto" w:fill="F0F0F0"/>
                              </w:rPr>
                              <w:fldChar w:fldCharType="begin"/>
                            </w:r>
                            <w:r w:rsidRPr="006C4B14">
                              <w:rPr>
                                <w:rStyle w:val="Hipercze"/>
                                <w:rFonts w:cs="Arial"/>
                                <w:color w:val="001D77"/>
                                <w:szCs w:val="30"/>
                                <w:shd w:val="clear" w:color="auto" w:fill="F0F0F0"/>
                                <w:lang w:val="en-GB"/>
                              </w:rPr>
                              <w:instrText xml:space="preserve"> HYPERLINK "https://stat.gov.pl/en/metainformations/glossary/terms-used-in-official-statistics/1233,term.html" \o "Nights spent (overnight stays) in tourist accommodation establishments." </w:instrText>
                            </w:r>
                            <w:r w:rsidRPr="006D18F8">
                              <w:rPr>
                                <w:rStyle w:val="Hipercze"/>
                                <w:rFonts w:cs="Arial"/>
                                <w:color w:val="001D77"/>
                                <w:szCs w:val="30"/>
                                <w:shd w:val="clear" w:color="auto" w:fill="F0F0F0"/>
                              </w:rPr>
                              <w:fldChar w:fldCharType="separate"/>
                            </w:r>
                            <w:r w:rsidR="00C92CCD" w:rsidRPr="006C4B14">
                              <w:rPr>
                                <w:rStyle w:val="Hipercze"/>
                                <w:rFonts w:cs="Arial"/>
                                <w:color w:val="001D77"/>
                                <w:sz w:val="18"/>
                                <w:szCs w:val="30"/>
                                <w:shd w:val="clear" w:color="auto" w:fill="F0F0F0"/>
                                <w:lang w:val="en-GB"/>
                              </w:rPr>
                              <w:t>Nights spent (overnight stays) in tourist accommodation establishments.</w:t>
                            </w:r>
                          </w:p>
                          <w:p w14:paraId="7D6F95D1" w14:textId="5DF633D7" w:rsidR="00C92CCD" w:rsidRPr="00614099" w:rsidRDefault="00AA71AB" w:rsidP="00673C26">
                            <w:pPr>
                              <w:rPr>
                                <w:rStyle w:val="Hipercze"/>
                                <w:rFonts w:cs="Arial"/>
                                <w:color w:val="001D77"/>
                                <w:sz w:val="18"/>
                                <w:szCs w:val="30"/>
                                <w:shd w:val="clear" w:color="auto" w:fill="F0F0F0"/>
                                <w:lang w:val="en-GB"/>
                              </w:rPr>
                            </w:pPr>
                            <w:r w:rsidRPr="006D18F8">
                              <w:rPr>
                                <w:rStyle w:val="Hipercze"/>
                                <w:rFonts w:cs="Arial"/>
                                <w:color w:val="001D77"/>
                                <w:szCs w:val="30"/>
                                <w:shd w:val="clear" w:color="auto" w:fill="F0F0F0"/>
                              </w:rPr>
                              <w:fldChar w:fldCharType="end"/>
                            </w:r>
                            <w:r w:rsidRPr="006D18F8">
                              <w:rPr>
                                <w:rStyle w:val="Hipercze"/>
                                <w:rFonts w:cs="Arial"/>
                                <w:color w:val="001D77"/>
                                <w:szCs w:val="30"/>
                                <w:shd w:val="clear" w:color="auto" w:fill="F0F0F0"/>
                              </w:rPr>
                              <w:fldChar w:fldCharType="begin"/>
                            </w:r>
                            <w:r w:rsidR="001C262B" w:rsidRPr="00614099">
                              <w:rPr>
                                <w:rStyle w:val="Hipercze"/>
                                <w:rFonts w:cs="Arial"/>
                                <w:color w:val="001D77"/>
                                <w:szCs w:val="30"/>
                                <w:shd w:val="clear" w:color="auto" w:fill="F0F0F0"/>
                                <w:lang w:val="en-GB"/>
                              </w:rPr>
                              <w:instrText>HYPERLINK "https://stat.gov.pl/en/metainformations/glossary/terms-used-in-official-statistics/3487,term.html" \o "Duration of the stay"</w:instrText>
                            </w:r>
                            <w:r w:rsidRPr="006D18F8">
                              <w:rPr>
                                <w:rStyle w:val="Hipercze"/>
                                <w:rFonts w:cs="Arial"/>
                                <w:color w:val="001D77"/>
                                <w:szCs w:val="30"/>
                                <w:shd w:val="clear" w:color="auto" w:fill="F0F0F0"/>
                              </w:rPr>
                              <w:fldChar w:fldCharType="separate"/>
                            </w:r>
                            <w:r w:rsidR="00C92CCD" w:rsidRPr="00614099">
                              <w:rPr>
                                <w:rStyle w:val="Hipercze"/>
                                <w:rFonts w:cs="Arial"/>
                                <w:color w:val="001D77"/>
                                <w:sz w:val="18"/>
                                <w:szCs w:val="30"/>
                                <w:shd w:val="clear" w:color="auto" w:fill="F0F0F0"/>
                                <w:lang w:val="en-GB"/>
                              </w:rPr>
                              <w:t>Duration of the stay</w:t>
                            </w:r>
                          </w:p>
                          <w:p w14:paraId="0AFA2B9C" w14:textId="3E50ECC5" w:rsidR="001C262B" w:rsidRPr="00614099" w:rsidRDefault="00AA71AB" w:rsidP="001C262B">
                            <w:pPr>
                              <w:rPr>
                                <w:rStyle w:val="Hipercze"/>
                                <w:rFonts w:cs="Arial"/>
                                <w:color w:val="001D77"/>
                                <w:sz w:val="18"/>
                                <w:szCs w:val="30"/>
                                <w:shd w:val="clear" w:color="auto" w:fill="F0F0F0"/>
                                <w:lang w:val="en-GB"/>
                              </w:rPr>
                            </w:pPr>
                            <w:r w:rsidRPr="006D18F8">
                              <w:rPr>
                                <w:rStyle w:val="Hipercze"/>
                                <w:rFonts w:cs="Arial"/>
                                <w:color w:val="001D77"/>
                                <w:szCs w:val="30"/>
                                <w:shd w:val="clear" w:color="auto" w:fill="F0F0F0"/>
                              </w:rPr>
                              <w:fldChar w:fldCharType="end"/>
                            </w:r>
                            <w:r w:rsidR="001C262B">
                              <w:rPr>
                                <w:rFonts w:cs="Arial"/>
                                <w:color w:val="001D77"/>
                                <w:szCs w:val="30"/>
                                <w:u w:val="single"/>
                                <w:shd w:val="clear" w:color="auto" w:fill="F0F0F0"/>
                              </w:rPr>
                              <w:fldChar w:fldCharType="begin"/>
                            </w:r>
                            <w:r w:rsidR="001C262B" w:rsidRPr="00614099">
                              <w:rPr>
                                <w:rFonts w:cs="Arial"/>
                                <w:color w:val="001D77"/>
                                <w:szCs w:val="30"/>
                                <w:u w:val="single"/>
                                <w:shd w:val="clear" w:color="auto" w:fill="F0F0F0"/>
                                <w:lang w:val="en-GB"/>
                              </w:rPr>
                              <w:instrText xml:space="preserve"> HYPERLINK "https://stat.gov.pl/en/metainformations/glossary/terms-used-in-official-statistics/1239,term.html" </w:instrText>
                            </w:r>
                            <w:r w:rsidR="001C262B">
                              <w:rPr>
                                <w:rFonts w:cs="Arial"/>
                                <w:color w:val="001D77"/>
                                <w:szCs w:val="30"/>
                                <w:u w:val="single"/>
                                <w:shd w:val="clear" w:color="auto" w:fill="F0F0F0"/>
                              </w:rPr>
                              <w:fldChar w:fldCharType="separate"/>
                            </w:r>
                            <w:r w:rsidR="001C262B" w:rsidRPr="00614099">
                              <w:rPr>
                                <w:rStyle w:val="Hipercze"/>
                                <w:rFonts w:cs="Arial"/>
                                <w:color w:val="001D77"/>
                                <w:sz w:val="18"/>
                                <w:szCs w:val="30"/>
                                <w:shd w:val="clear" w:color="auto" w:fill="F0F0F0"/>
                                <w:lang w:val="en-GB"/>
                              </w:rPr>
                              <w:t>Occupancy rate of bed places or rooms</w:t>
                            </w:r>
                          </w:p>
                          <w:p w14:paraId="3CD36F75" w14:textId="67B17743" w:rsidR="00976BED" w:rsidRPr="00976BED" w:rsidRDefault="001C262B" w:rsidP="00AB6D25">
                            <w:pPr>
                              <w:rPr>
                                <w:b/>
                                <w:color w:val="000000" w:themeColor="text1"/>
                                <w:szCs w:val="24"/>
                                <w:lang w:val="en-GB"/>
                              </w:rPr>
                            </w:pPr>
                            <w:r>
                              <w:rPr>
                                <w:rFonts w:cs="Arial"/>
                                <w:color w:val="001D77"/>
                                <w:szCs w:val="30"/>
                                <w:u w:val="single"/>
                                <w:shd w:val="clear" w:color="auto" w:fill="F0F0F0"/>
                              </w:rPr>
                              <w:fldChar w:fldCharType="end"/>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E666E44" id="_x0000_s1029" type="#_x0000_t202" style="position:absolute;margin-left:1.5pt;margin-top:33.5pt;width:516.5pt;height:349.85pt;z-index:25169100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" fillcolor="#f2f2f2 [3052]" strokecolor="white [3212]">
                <v:textbox>
                  <w:txbxContent>
                    <w:p w14:paraId="4204E355" w14:textId="77777777" w:rsidR="00976BED" w:rsidRDefault="00976BED" w:rsidP="00AB6D25">
                      <w:pPr>
                        <w:rPr>
                          <w:b/>
                        </w:rPr>
                      </w:pPr>
                    </w:p>
                    <w:p w14:paraId="50920CBE" w14:textId="77777777" w:rsidR="00976BED" w:rsidRPr="00976BED" w:rsidRDefault="00976BED" w:rsidP="00AB6D25">
                      <w:pPr>
                        <w:rPr>
                          <w:b/>
                          <w:lang w:val="en-GB"/>
                        </w:rPr>
                      </w:pPr>
                      <w:r w:rsidRPr="00976BED">
                        <w:rPr>
                          <w:b/>
                          <w:lang w:val="en-GB"/>
                        </w:rPr>
                        <w:t>Related information</w:t>
                      </w:r>
                    </w:p>
                    <w:p w14:paraId="0DFFBF33" w14:textId="2E9E77C0" w:rsidR="00976BED" w:rsidRPr="006C4B14" w:rsidRDefault="00AA71AB" w:rsidP="00AB6D25">
                      <w:pPr>
                        <w:rPr>
                          <w:rStyle w:val="Hipercze"/>
                          <w:rFonts w:cs="Arial"/>
                          <w:color w:val="001D77"/>
                          <w:sz w:val="18"/>
                          <w:szCs w:val="30"/>
                          <w:shd w:val="clear" w:color="auto" w:fill="F0F0F0"/>
                          <w:lang w:val="en-GB"/>
                        </w:rPr>
                      </w:pPr>
                      <w:r w:rsidRPr="006D18F8">
                        <w:rPr>
                          <w:rStyle w:val="Hipercze"/>
                          <w:rFonts w:cs="Arial"/>
                          <w:color w:val="001D77"/>
                          <w:sz w:val="18"/>
                          <w:szCs w:val="30"/>
                          <w:shd w:val="clear" w:color="auto" w:fill="F0F0F0"/>
                        </w:rPr>
                        <w:fldChar w:fldCharType="begin"/>
                      </w:r>
                      <w:r w:rsidRPr="006C4B14">
                        <w:rPr>
                          <w:rStyle w:val="Hipercze"/>
                          <w:rFonts w:cs="Arial"/>
                          <w:color w:val="001D77"/>
                          <w:sz w:val="18"/>
                          <w:szCs w:val="30"/>
                          <w:shd w:val="clear" w:color="auto" w:fill="F0F0F0"/>
                          <w:lang w:val="en-GB"/>
                        </w:rPr>
                        <w:instrText xml:space="preserve"> HYPERLINK "https://stat.gov.pl/en/topics/culture-tourism-sport/tourism/tourism-in-2018,1,16.html" </w:instrText>
                      </w:r>
                      <w:r w:rsidRPr="006D18F8">
                        <w:rPr>
                          <w:rStyle w:val="Hipercze"/>
                          <w:rFonts w:cs="Arial"/>
                          <w:color w:val="001D77"/>
                          <w:sz w:val="18"/>
                          <w:szCs w:val="30"/>
                          <w:shd w:val="clear" w:color="auto" w:fill="F0F0F0"/>
                        </w:rPr>
                        <w:fldChar w:fldCharType="separate"/>
                      </w:r>
                      <w:r w:rsidR="00166477" w:rsidRPr="006C4B14">
                        <w:rPr>
                          <w:rStyle w:val="Hipercze"/>
                          <w:rFonts w:cs="Arial"/>
                          <w:color w:val="001D77"/>
                          <w:sz w:val="18"/>
                          <w:szCs w:val="30"/>
                          <w:shd w:val="clear" w:color="auto" w:fill="F0F0F0"/>
                          <w:lang w:val="en-GB"/>
                        </w:rPr>
                        <w:t>Tourism in 2018</w:t>
                      </w:r>
                    </w:p>
                    <w:p w14:paraId="2756C9C4" w14:textId="74B83A40" w:rsidR="00976BED" w:rsidRPr="00976BED" w:rsidRDefault="00AA71AB" w:rsidP="00AB6D25">
                      <w:pPr>
                        <w:rPr>
                          <w:b/>
                          <w:color w:val="000000" w:themeColor="text1"/>
                          <w:szCs w:val="24"/>
                          <w:lang w:val="en-GB"/>
                        </w:rPr>
                      </w:pPr>
                      <w:r w:rsidRPr="006D18F8">
                        <w:rPr>
                          <w:rStyle w:val="Hipercze"/>
                          <w:rFonts w:cs="Arial"/>
                          <w:color w:val="001D77"/>
                          <w:sz w:val="18"/>
                          <w:szCs w:val="30"/>
                          <w:shd w:val="clear" w:color="auto" w:fill="F0F0F0"/>
                        </w:rPr>
                        <w:fldChar w:fldCharType="end"/>
                      </w:r>
                      <w:r w:rsidR="00976BED" w:rsidRPr="00976BED">
                        <w:rPr>
                          <w:b/>
                          <w:color w:val="000000" w:themeColor="text1"/>
                          <w:szCs w:val="24"/>
                          <w:lang w:val="en-GB"/>
                        </w:rPr>
                        <w:t>Data available in databases</w:t>
                      </w:r>
                    </w:p>
                    <w:p w14:paraId="27EB9A1F" w14:textId="037A4E2A" w:rsidR="00976BED" w:rsidRPr="006C4B14" w:rsidRDefault="00FA22ED" w:rsidP="00673C26">
                      <w:pPr>
                        <w:rPr>
                          <w:rStyle w:val="Hipercze"/>
                          <w:rFonts w:cs="Arial"/>
                          <w:color w:val="001D77"/>
                          <w:sz w:val="18"/>
                          <w:szCs w:val="30"/>
                          <w:shd w:val="clear" w:color="auto" w:fill="F0F0F0"/>
                          <w:lang w:val="en-GB"/>
                        </w:rPr>
                      </w:pPr>
                      <w:hyperlink r:id="rId28" w:history="1">
                        <w:r w:rsidR="00166477" w:rsidRPr="006C4B14">
                          <w:rPr>
                            <w:rStyle w:val="Hipercze"/>
                            <w:rFonts w:cs="Arial"/>
                            <w:color w:val="001D77"/>
                            <w:sz w:val="18"/>
                            <w:szCs w:val="30"/>
                            <w:shd w:val="clear" w:color="auto" w:fill="F0F0F0"/>
                            <w:lang w:val="en-GB"/>
                          </w:rPr>
                          <w:t>Local Data Bank</w:t>
                        </w:r>
                      </w:hyperlink>
                    </w:p>
                    <w:p w14:paraId="14846291" w14:textId="77777777" w:rsidR="00976BED" w:rsidRPr="00976BED" w:rsidRDefault="00976BED" w:rsidP="00AB6D25">
                      <w:pPr>
                        <w:rPr>
                          <w:b/>
                          <w:color w:val="000000" w:themeColor="text1"/>
                          <w:szCs w:val="24"/>
                          <w:lang w:val="en-GB"/>
                        </w:rPr>
                      </w:pPr>
                    </w:p>
                    <w:p w14:paraId="35C61D35" w14:textId="77777777" w:rsidR="00976BED" w:rsidRPr="00976BED" w:rsidRDefault="00976BED" w:rsidP="00AB6D25">
                      <w:pPr>
                        <w:rPr>
                          <w:b/>
                          <w:color w:val="000000" w:themeColor="text1"/>
                          <w:szCs w:val="24"/>
                          <w:lang w:val="en-GB"/>
                        </w:rPr>
                      </w:pPr>
                      <w:r w:rsidRPr="00976BED">
                        <w:rPr>
                          <w:b/>
                          <w:color w:val="000000" w:themeColor="text1"/>
                          <w:szCs w:val="24"/>
                          <w:lang w:val="en-GB"/>
                        </w:rPr>
                        <w:t>Terms used in official statistics</w:t>
                      </w:r>
                    </w:p>
                    <w:p w14:paraId="0C5B4D81" w14:textId="3DCDCC03" w:rsidR="00C92CCD" w:rsidRPr="006C4B14" w:rsidRDefault="00AA71AB" w:rsidP="00673C26">
                      <w:pPr>
                        <w:rPr>
                          <w:rStyle w:val="Hipercze"/>
                          <w:rFonts w:cs="Arial"/>
                          <w:color w:val="001D77"/>
                          <w:sz w:val="18"/>
                          <w:szCs w:val="30"/>
                          <w:shd w:val="clear" w:color="auto" w:fill="F0F0F0"/>
                          <w:lang w:val="en-GB"/>
                        </w:rPr>
                      </w:pPr>
                      <w:r w:rsidRPr="006D18F8">
                        <w:rPr>
                          <w:rStyle w:val="Hipercze"/>
                          <w:rFonts w:cs="Arial"/>
                          <w:color w:val="001D77"/>
                          <w:szCs w:val="30"/>
                          <w:shd w:val="clear" w:color="auto" w:fill="F0F0F0"/>
                        </w:rPr>
                        <w:fldChar w:fldCharType="begin"/>
                      </w:r>
                      <w:r w:rsidRPr="006C4B14">
                        <w:rPr>
                          <w:rStyle w:val="Hipercze"/>
                          <w:rFonts w:cs="Arial"/>
                          <w:color w:val="001D77"/>
                          <w:szCs w:val="30"/>
                          <w:shd w:val="clear" w:color="auto" w:fill="F0F0F0"/>
                          <w:lang w:val="en-GB"/>
                        </w:rPr>
                        <w:instrText xml:space="preserve"> HYPERLINK "https://stat.gov.pl/en/metainformations/glossary/terms-used-in-official-statistics/539,term.html" \o "Tourist" </w:instrText>
                      </w:r>
                      <w:r w:rsidRPr="006D18F8">
                        <w:rPr>
                          <w:rStyle w:val="Hipercze"/>
                          <w:rFonts w:cs="Arial"/>
                          <w:color w:val="001D77"/>
                          <w:szCs w:val="30"/>
                          <w:shd w:val="clear" w:color="auto" w:fill="F0F0F0"/>
                        </w:rPr>
                        <w:fldChar w:fldCharType="separate"/>
                      </w:r>
                      <w:r w:rsidR="00C92CCD" w:rsidRPr="006C4B14">
                        <w:rPr>
                          <w:rStyle w:val="Hipercze"/>
                          <w:rFonts w:cs="Arial"/>
                          <w:color w:val="001D77"/>
                          <w:sz w:val="18"/>
                          <w:szCs w:val="30"/>
                          <w:shd w:val="clear" w:color="auto" w:fill="F0F0F0"/>
                          <w:lang w:val="en-GB"/>
                        </w:rPr>
                        <w:t>Tourist</w:t>
                      </w:r>
                    </w:p>
                    <w:p w14:paraId="25B8F9C6" w14:textId="32DBA91B" w:rsidR="00C92CCD" w:rsidRPr="006C4B14" w:rsidRDefault="00AA71AB" w:rsidP="00673C26">
                      <w:pPr>
                        <w:rPr>
                          <w:rStyle w:val="Hipercze"/>
                          <w:rFonts w:cs="Arial"/>
                          <w:color w:val="001D77"/>
                          <w:sz w:val="18"/>
                          <w:szCs w:val="30"/>
                          <w:shd w:val="clear" w:color="auto" w:fill="F0F0F0"/>
                          <w:lang w:val="en-GB"/>
                        </w:rPr>
                      </w:pPr>
                      <w:r w:rsidRPr="006D18F8">
                        <w:rPr>
                          <w:rStyle w:val="Hipercze"/>
                          <w:rFonts w:cs="Arial"/>
                          <w:color w:val="001D77"/>
                          <w:szCs w:val="30"/>
                          <w:shd w:val="clear" w:color="auto" w:fill="F0F0F0"/>
                        </w:rPr>
                        <w:fldChar w:fldCharType="end"/>
                      </w:r>
                      <w:r w:rsidRPr="006D18F8">
                        <w:rPr>
                          <w:rStyle w:val="Hipercze"/>
                          <w:rFonts w:cs="Arial"/>
                          <w:color w:val="001D77"/>
                          <w:szCs w:val="30"/>
                          <w:shd w:val="clear" w:color="auto" w:fill="F0F0F0"/>
                        </w:rPr>
                        <w:fldChar w:fldCharType="begin"/>
                      </w:r>
                      <w:r w:rsidRPr="006C4B14">
                        <w:rPr>
                          <w:rStyle w:val="Hipercze"/>
                          <w:rFonts w:cs="Arial"/>
                          <w:color w:val="001D77"/>
                          <w:szCs w:val="30"/>
                          <w:shd w:val="clear" w:color="auto" w:fill="F0F0F0"/>
                          <w:lang w:val="en-GB"/>
                        </w:rPr>
                        <w:instrText xml:space="preserve"> HYPERLINK "https://stat.gov.pl/en/metainformations/glossary/terms-used-in-official-statistics/245,term.html" \o "Tourist accommodation establishment" </w:instrText>
                      </w:r>
                      <w:r w:rsidRPr="006D18F8">
                        <w:rPr>
                          <w:rStyle w:val="Hipercze"/>
                          <w:rFonts w:cs="Arial"/>
                          <w:color w:val="001D77"/>
                          <w:szCs w:val="30"/>
                          <w:shd w:val="clear" w:color="auto" w:fill="F0F0F0"/>
                        </w:rPr>
                        <w:fldChar w:fldCharType="separate"/>
                      </w:r>
                      <w:r w:rsidR="00C92CCD" w:rsidRPr="006C4B14">
                        <w:rPr>
                          <w:rStyle w:val="Hipercze"/>
                          <w:rFonts w:cs="Arial"/>
                          <w:color w:val="001D77"/>
                          <w:sz w:val="18"/>
                          <w:szCs w:val="30"/>
                          <w:shd w:val="clear" w:color="auto" w:fill="F0F0F0"/>
                          <w:lang w:val="en-GB"/>
                        </w:rPr>
                        <w:t>Tourist accommodation establishment</w:t>
                      </w:r>
                    </w:p>
                    <w:p w14:paraId="4452E557" w14:textId="1237EB1D" w:rsidR="00C92CCD" w:rsidRPr="006C4B14" w:rsidRDefault="00AA71AB" w:rsidP="00673C26">
                      <w:pPr>
                        <w:rPr>
                          <w:rStyle w:val="Hipercze"/>
                          <w:rFonts w:cs="Arial"/>
                          <w:color w:val="001D77"/>
                          <w:sz w:val="18"/>
                          <w:szCs w:val="30"/>
                          <w:shd w:val="clear" w:color="auto" w:fill="F0F0F0"/>
                          <w:lang w:val="en-GB"/>
                        </w:rPr>
                      </w:pPr>
                      <w:r w:rsidRPr="006D18F8">
                        <w:rPr>
                          <w:rStyle w:val="Hipercze"/>
                          <w:rFonts w:cs="Arial"/>
                          <w:color w:val="001D77"/>
                          <w:szCs w:val="30"/>
                          <w:shd w:val="clear" w:color="auto" w:fill="F0F0F0"/>
                        </w:rPr>
                        <w:fldChar w:fldCharType="end"/>
                      </w:r>
                      <w:r w:rsidRPr="006D18F8">
                        <w:rPr>
                          <w:rStyle w:val="Hipercze"/>
                          <w:rFonts w:cs="Arial"/>
                          <w:color w:val="001D77"/>
                          <w:szCs w:val="30"/>
                          <w:shd w:val="clear" w:color="auto" w:fill="F0F0F0"/>
                        </w:rPr>
                        <w:fldChar w:fldCharType="begin"/>
                      </w:r>
                      <w:r w:rsidRPr="006C4B14">
                        <w:rPr>
                          <w:rStyle w:val="Hipercze"/>
                          <w:rFonts w:cs="Arial"/>
                          <w:color w:val="001D77"/>
                          <w:szCs w:val="30"/>
                          <w:shd w:val="clear" w:color="auto" w:fill="F0F0F0"/>
                          <w:lang w:val="en-GB"/>
                        </w:rPr>
                        <w:instrText xml:space="preserve"> HYPERLINK "https://stat.gov.pl/en/metainformations/glossary/terms-used-in-official-statistics/1231,term.html" \o "Bed places in tourist accommodation establishments." </w:instrText>
                      </w:r>
                      <w:r w:rsidRPr="006D18F8">
                        <w:rPr>
                          <w:rStyle w:val="Hipercze"/>
                          <w:rFonts w:cs="Arial"/>
                          <w:color w:val="001D77"/>
                          <w:szCs w:val="30"/>
                          <w:shd w:val="clear" w:color="auto" w:fill="F0F0F0"/>
                        </w:rPr>
                        <w:fldChar w:fldCharType="separate"/>
                      </w:r>
                      <w:r w:rsidR="00C92CCD" w:rsidRPr="006C4B14">
                        <w:rPr>
                          <w:rStyle w:val="Hipercze"/>
                          <w:rFonts w:cs="Arial"/>
                          <w:color w:val="001D77"/>
                          <w:sz w:val="18"/>
                          <w:szCs w:val="30"/>
                          <w:shd w:val="clear" w:color="auto" w:fill="F0F0F0"/>
                          <w:lang w:val="en-GB"/>
                        </w:rPr>
                        <w:t>Bed places in tourist accommodation establishments</w:t>
                      </w:r>
                    </w:p>
                    <w:p w14:paraId="3B350E3A" w14:textId="395E0271" w:rsidR="00166477" w:rsidRPr="006C4B14" w:rsidRDefault="00AA71AB" w:rsidP="00673C26">
                      <w:pPr>
                        <w:rPr>
                          <w:rStyle w:val="Hipercze"/>
                          <w:rFonts w:cs="Arial"/>
                          <w:color w:val="001D77"/>
                          <w:sz w:val="18"/>
                          <w:szCs w:val="30"/>
                          <w:shd w:val="clear" w:color="auto" w:fill="F0F0F0"/>
                          <w:lang w:val="en-GB"/>
                        </w:rPr>
                      </w:pPr>
                      <w:r w:rsidRPr="006D18F8">
                        <w:rPr>
                          <w:rStyle w:val="Hipercze"/>
                          <w:rFonts w:cs="Arial"/>
                          <w:color w:val="001D77"/>
                          <w:szCs w:val="30"/>
                          <w:shd w:val="clear" w:color="auto" w:fill="F0F0F0"/>
                        </w:rPr>
                        <w:fldChar w:fldCharType="end"/>
                      </w:r>
                      <w:r w:rsidRPr="006D18F8">
                        <w:rPr>
                          <w:rStyle w:val="Hipercze"/>
                          <w:rFonts w:cs="Arial"/>
                          <w:color w:val="001D77"/>
                          <w:szCs w:val="30"/>
                          <w:shd w:val="clear" w:color="auto" w:fill="F0F0F0"/>
                        </w:rPr>
                        <w:fldChar w:fldCharType="begin"/>
                      </w:r>
                      <w:r w:rsidRPr="006C4B14">
                        <w:rPr>
                          <w:rStyle w:val="Hipercze"/>
                          <w:rFonts w:cs="Arial"/>
                          <w:color w:val="001D77"/>
                          <w:szCs w:val="30"/>
                          <w:shd w:val="clear" w:color="auto" w:fill="F0F0F0"/>
                          <w:lang w:val="en-GB"/>
                        </w:rPr>
                        <w:instrText xml:space="preserve"> HYPERLINK "https://stat.gov.pl/en/metainformations/glossary/terms-used-in-official-statistics/1233,term.html" \o "Nights spent (overnight stays) in tourist accommodation establishments." </w:instrText>
                      </w:r>
                      <w:r w:rsidRPr="006D18F8">
                        <w:rPr>
                          <w:rStyle w:val="Hipercze"/>
                          <w:rFonts w:cs="Arial"/>
                          <w:color w:val="001D77"/>
                          <w:szCs w:val="30"/>
                          <w:shd w:val="clear" w:color="auto" w:fill="F0F0F0"/>
                        </w:rPr>
                        <w:fldChar w:fldCharType="separate"/>
                      </w:r>
                      <w:r w:rsidR="00C92CCD" w:rsidRPr="006C4B14">
                        <w:rPr>
                          <w:rStyle w:val="Hipercze"/>
                          <w:rFonts w:cs="Arial"/>
                          <w:color w:val="001D77"/>
                          <w:sz w:val="18"/>
                          <w:szCs w:val="30"/>
                          <w:shd w:val="clear" w:color="auto" w:fill="F0F0F0"/>
                          <w:lang w:val="en-GB"/>
                        </w:rPr>
                        <w:t>Nights spent (overnight stays) in tourist accommodation establishments.</w:t>
                      </w:r>
                    </w:p>
                    <w:p w14:paraId="7D6F95D1" w14:textId="5DF633D7" w:rsidR="00C92CCD" w:rsidRPr="006D18F8" w:rsidRDefault="00AA71AB" w:rsidP="00673C26">
                      <w:pPr>
                        <w:rPr>
                          <w:rStyle w:val="Hipercze"/>
                          <w:rFonts w:cs="Arial"/>
                          <w:color w:val="001D77"/>
                          <w:sz w:val="18"/>
                          <w:szCs w:val="30"/>
                          <w:shd w:val="clear" w:color="auto" w:fill="F0F0F0"/>
                        </w:rPr>
                      </w:pPr>
                      <w:r w:rsidRPr="006D18F8">
                        <w:rPr>
                          <w:rStyle w:val="Hipercze"/>
                          <w:rFonts w:cs="Arial"/>
                          <w:color w:val="001D77"/>
                          <w:szCs w:val="30"/>
                          <w:shd w:val="clear" w:color="auto" w:fill="F0F0F0"/>
                        </w:rPr>
                        <w:fldChar w:fldCharType="end"/>
                      </w:r>
                      <w:r w:rsidRPr="006D18F8">
                        <w:rPr>
                          <w:rStyle w:val="Hipercze"/>
                          <w:rFonts w:cs="Arial"/>
                          <w:color w:val="001D77"/>
                          <w:szCs w:val="30"/>
                          <w:shd w:val="clear" w:color="auto" w:fill="F0F0F0"/>
                        </w:rPr>
                        <w:fldChar w:fldCharType="begin"/>
                      </w:r>
                      <w:r w:rsidR="001C262B">
                        <w:rPr>
                          <w:rStyle w:val="Hipercze"/>
                          <w:rFonts w:cs="Arial"/>
                          <w:color w:val="001D77"/>
                          <w:szCs w:val="30"/>
                          <w:shd w:val="clear" w:color="auto" w:fill="F0F0F0"/>
                        </w:rPr>
                        <w:instrText>HYPERLINK "https://stat.gov.pl/en/metainformations/glossary/terms-used-in-official-statistics/3487,term.html" \o "Duration of the stay"</w:instrText>
                      </w:r>
                      <w:r w:rsidR="001C262B" w:rsidRPr="006D18F8">
                        <w:rPr>
                          <w:rStyle w:val="Hipercze"/>
                          <w:rFonts w:cs="Arial"/>
                          <w:color w:val="001D77"/>
                          <w:szCs w:val="30"/>
                          <w:shd w:val="clear" w:color="auto" w:fill="F0F0F0"/>
                        </w:rPr>
                      </w:r>
                      <w:r w:rsidRPr="006D18F8">
                        <w:rPr>
                          <w:rStyle w:val="Hipercze"/>
                          <w:rFonts w:cs="Arial"/>
                          <w:color w:val="001D77"/>
                          <w:szCs w:val="30"/>
                          <w:shd w:val="clear" w:color="auto" w:fill="F0F0F0"/>
                        </w:rPr>
                        <w:fldChar w:fldCharType="separate"/>
                      </w:r>
                      <w:proofErr w:type="spellStart"/>
                      <w:r w:rsidR="00C92CCD" w:rsidRPr="006D18F8">
                        <w:rPr>
                          <w:rStyle w:val="Hipercze"/>
                          <w:rFonts w:cs="Arial"/>
                          <w:color w:val="001D77"/>
                          <w:sz w:val="18"/>
                          <w:szCs w:val="30"/>
                          <w:shd w:val="clear" w:color="auto" w:fill="F0F0F0"/>
                        </w:rPr>
                        <w:t>Duration</w:t>
                      </w:r>
                      <w:proofErr w:type="spellEnd"/>
                      <w:r w:rsidR="00C92CCD" w:rsidRPr="006D18F8">
                        <w:rPr>
                          <w:rStyle w:val="Hipercze"/>
                          <w:rFonts w:cs="Arial"/>
                          <w:color w:val="001D77"/>
                          <w:sz w:val="18"/>
                          <w:szCs w:val="30"/>
                          <w:shd w:val="clear" w:color="auto" w:fill="F0F0F0"/>
                        </w:rPr>
                        <w:t xml:space="preserve"> of the </w:t>
                      </w:r>
                      <w:proofErr w:type="spellStart"/>
                      <w:r w:rsidR="00C92CCD" w:rsidRPr="006D18F8">
                        <w:rPr>
                          <w:rStyle w:val="Hipercze"/>
                          <w:rFonts w:cs="Arial"/>
                          <w:color w:val="001D77"/>
                          <w:sz w:val="18"/>
                          <w:szCs w:val="30"/>
                          <w:shd w:val="clear" w:color="auto" w:fill="F0F0F0"/>
                        </w:rPr>
                        <w:t>stay</w:t>
                      </w:r>
                      <w:proofErr w:type="spellEnd"/>
                    </w:p>
                    <w:p w14:paraId="0AFA2B9C" w14:textId="3E50ECC5" w:rsidR="001C262B" w:rsidRPr="001C262B" w:rsidRDefault="00AA71AB" w:rsidP="001C262B">
                      <w:pPr>
                        <w:rPr>
                          <w:rStyle w:val="Hipercze"/>
                          <w:rFonts w:cs="Arial"/>
                          <w:color w:val="001D77"/>
                          <w:sz w:val="18"/>
                          <w:szCs w:val="30"/>
                          <w:shd w:val="clear" w:color="auto" w:fill="F0F0F0"/>
                        </w:rPr>
                      </w:pPr>
                      <w:r w:rsidRPr="006D18F8">
                        <w:rPr>
                          <w:rStyle w:val="Hipercze"/>
                          <w:rFonts w:cs="Arial"/>
                          <w:color w:val="001D77"/>
                          <w:szCs w:val="30"/>
                          <w:shd w:val="clear" w:color="auto" w:fill="F0F0F0"/>
                        </w:rPr>
                        <w:fldChar w:fldCharType="end"/>
                      </w:r>
                      <w:r w:rsidR="001C262B">
                        <w:rPr>
                          <w:rFonts w:cs="Arial"/>
                          <w:color w:val="001D77"/>
                          <w:szCs w:val="30"/>
                          <w:u w:val="single"/>
                          <w:shd w:val="clear" w:color="auto" w:fill="F0F0F0"/>
                        </w:rPr>
                        <w:fldChar w:fldCharType="begin"/>
                      </w:r>
                      <w:r w:rsidR="001C262B">
                        <w:rPr>
                          <w:rFonts w:cs="Arial"/>
                          <w:color w:val="001D77"/>
                          <w:szCs w:val="30"/>
                          <w:u w:val="single"/>
                          <w:shd w:val="clear" w:color="auto" w:fill="F0F0F0"/>
                        </w:rPr>
                        <w:instrText xml:space="preserve"> HYPERLINK "https://stat.gov.pl/en/metainformations/glossary/terms-used-in-official-statistics/1239,term.html" </w:instrText>
                      </w:r>
                      <w:r w:rsidR="001C262B">
                        <w:rPr>
                          <w:rFonts w:cs="Arial"/>
                          <w:color w:val="001D77"/>
                          <w:szCs w:val="30"/>
                          <w:u w:val="single"/>
                          <w:shd w:val="clear" w:color="auto" w:fill="F0F0F0"/>
                        </w:rPr>
                      </w:r>
                      <w:r w:rsidR="001C262B">
                        <w:rPr>
                          <w:rFonts w:cs="Arial"/>
                          <w:color w:val="001D77"/>
                          <w:szCs w:val="30"/>
                          <w:u w:val="single"/>
                          <w:shd w:val="clear" w:color="auto" w:fill="F0F0F0"/>
                        </w:rPr>
                        <w:fldChar w:fldCharType="separate"/>
                      </w:r>
                      <w:proofErr w:type="spellStart"/>
                      <w:r w:rsidR="001C262B" w:rsidRPr="001C262B">
                        <w:rPr>
                          <w:rStyle w:val="Hipercze"/>
                          <w:rFonts w:cs="Arial"/>
                          <w:color w:val="001D77"/>
                          <w:sz w:val="18"/>
                          <w:szCs w:val="30"/>
                          <w:shd w:val="clear" w:color="auto" w:fill="F0F0F0"/>
                        </w:rPr>
                        <w:t>Occupancy</w:t>
                      </w:r>
                      <w:proofErr w:type="spellEnd"/>
                      <w:r w:rsidR="001C262B" w:rsidRPr="001C262B">
                        <w:rPr>
                          <w:rStyle w:val="Hipercze"/>
                          <w:rFonts w:cs="Arial"/>
                          <w:color w:val="001D77"/>
                          <w:sz w:val="18"/>
                          <w:szCs w:val="30"/>
                          <w:shd w:val="clear" w:color="auto" w:fill="F0F0F0"/>
                        </w:rPr>
                        <w:t xml:space="preserve"> </w:t>
                      </w:r>
                      <w:proofErr w:type="spellStart"/>
                      <w:r w:rsidR="001C262B" w:rsidRPr="001C262B">
                        <w:rPr>
                          <w:rStyle w:val="Hipercze"/>
                          <w:rFonts w:cs="Arial"/>
                          <w:color w:val="001D77"/>
                          <w:sz w:val="18"/>
                          <w:szCs w:val="30"/>
                          <w:shd w:val="clear" w:color="auto" w:fill="F0F0F0"/>
                        </w:rPr>
                        <w:t>rate</w:t>
                      </w:r>
                      <w:proofErr w:type="spellEnd"/>
                      <w:r w:rsidR="001C262B" w:rsidRPr="001C262B">
                        <w:rPr>
                          <w:rStyle w:val="Hipercze"/>
                          <w:rFonts w:cs="Arial"/>
                          <w:color w:val="001D77"/>
                          <w:sz w:val="18"/>
                          <w:szCs w:val="30"/>
                          <w:shd w:val="clear" w:color="auto" w:fill="F0F0F0"/>
                        </w:rPr>
                        <w:t xml:space="preserve"> of </w:t>
                      </w:r>
                      <w:proofErr w:type="spellStart"/>
                      <w:r w:rsidR="001C262B" w:rsidRPr="001C262B">
                        <w:rPr>
                          <w:rStyle w:val="Hipercze"/>
                          <w:rFonts w:cs="Arial"/>
                          <w:color w:val="001D77"/>
                          <w:sz w:val="18"/>
                          <w:szCs w:val="30"/>
                          <w:shd w:val="clear" w:color="auto" w:fill="F0F0F0"/>
                        </w:rPr>
                        <w:t>bed</w:t>
                      </w:r>
                      <w:proofErr w:type="spellEnd"/>
                      <w:r w:rsidR="001C262B" w:rsidRPr="001C262B">
                        <w:rPr>
                          <w:rStyle w:val="Hipercze"/>
                          <w:rFonts w:cs="Arial"/>
                          <w:color w:val="001D77"/>
                          <w:sz w:val="18"/>
                          <w:szCs w:val="30"/>
                          <w:shd w:val="clear" w:color="auto" w:fill="F0F0F0"/>
                        </w:rPr>
                        <w:t xml:space="preserve"> </w:t>
                      </w:r>
                      <w:proofErr w:type="spellStart"/>
                      <w:r w:rsidR="001C262B" w:rsidRPr="001C262B">
                        <w:rPr>
                          <w:rStyle w:val="Hipercze"/>
                          <w:rFonts w:cs="Arial"/>
                          <w:color w:val="001D77"/>
                          <w:sz w:val="18"/>
                          <w:szCs w:val="30"/>
                          <w:shd w:val="clear" w:color="auto" w:fill="F0F0F0"/>
                        </w:rPr>
                        <w:t>places</w:t>
                      </w:r>
                      <w:proofErr w:type="spellEnd"/>
                      <w:r w:rsidR="001C262B" w:rsidRPr="001C262B">
                        <w:rPr>
                          <w:rStyle w:val="Hipercze"/>
                          <w:rFonts w:cs="Arial"/>
                          <w:color w:val="001D77"/>
                          <w:sz w:val="18"/>
                          <w:szCs w:val="30"/>
                          <w:shd w:val="clear" w:color="auto" w:fill="F0F0F0"/>
                        </w:rPr>
                        <w:t xml:space="preserve"> </w:t>
                      </w:r>
                      <w:proofErr w:type="spellStart"/>
                      <w:r w:rsidR="001C262B" w:rsidRPr="001C262B">
                        <w:rPr>
                          <w:rStyle w:val="Hipercze"/>
                          <w:rFonts w:cs="Arial"/>
                          <w:color w:val="001D77"/>
                          <w:sz w:val="18"/>
                          <w:szCs w:val="30"/>
                          <w:shd w:val="clear" w:color="auto" w:fill="F0F0F0"/>
                        </w:rPr>
                        <w:t>or</w:t>
                      </w:r>
                      <w:proofErr w:type="spellEnd"/>
                      <w:r w:rsidR="001C262B" w:rsidRPr="001C262B">
                        <w:rPr>
                          <w:rStyle w:val="Hipercze"/>
                          <w:rFonts w:cs="Arial"/>
                          <w:color w:val="001D77"/>
                          <w:sz w:val="18"/>
                          <w:szCs w:val="30"/>
                          <w:shd w:val="clear" w:color="auto" w:fill="F0F0F0"/>
                        </w:rPr>
                        <w:t xml:space="preserve"> </w:t>
                      </w:r>
                      <w:proofErr w:type="spellStart"/>
                      <w:r w:rsidR="001C262B" w:rsidRPr="001C262B">
                        <w:rPr>
                          <w:rStyle w:val="Hipercze"/>
                          <w:rFonts w:cs="Arial"/>
                          <w:color w:val="001D77"/>
                          <w:sz w:val="18"/>
                          <w:szCs w:val="30"/>
                          <w:shd w:val="clear" w:color="auto" w:fill="F0F0F0"/>
                        </w:rPr>
                        <w:t>rooms</w:t>
                      </w:r>
                      <w:proofErr w:type="spellEnd"/>
                    </w:p>
                    <w:p w14:paraId="3CD36F75" w14:textId="67B17743" w:rsidR="00976BED" w:rsidRPr="00976BED" w:rsidRDefault="001C262B" w:rsidP="00AB6D25">
                      <w:pPr>
                        <w:rPr>
                          <w:b/>
                          <w:color w:val="000000" w:themeColor="text1"/>
                          <w:szCs w:val="24"/>
                          <w:lang w:val="en-GB"/>
                        </w:rPr>
                      </w:pPr>
                      <w:r>
                        <w:rPr>
                          <w:rFonts w:cs="Arial"/>
                          <w:color w:val="001D77"/>
                          <w:szCs w:val="30"/>
                          <w:u w:val="single"/>
                          <w:shd w:val="clear" w:color="auto" w:fill="F0F0F0"/>
                        </w:rPr>
                        <w:fldChar w:fldCharType="end"/>
                      </w:r>
                    </w:p>
                  </w:txbxContent>
                </v:textbox>
                <w10:wrap type="square" anchorx="margin"/>
              </v:shape>
            </w:pict>
          </mc:Fallback>
        </mc:AlternateContent>
      </w:r>
    </w:p>
    <w:sectPr w:rsidR="00D261A2" w:rsidRPr="00145E8D" w:rsidSect="003B18B6">
      <w:headerReference w:type="default" r:id="rId29"/>
      <w:footerReference w:type="default" r:id="rId30"/>
      <w:pgSz w:w="11906" w:h="16838"/>
      <w:pgMar w:top="720" w:right="3119" w:bottom="720" w:left="720" w:header="170" w:footer="283"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100F018" w14:textId="77777777" w:rsidR="00FA22ED" w:rsidRDefault="00FA22ED" w:rsidP="000662E2">
      <w:pPr>
        <w:spacing w:after="0" w:line="240" w:lineRule="auto"/>
      </w:pPr>
      <w:r>
        <w:separator/>
      </w:r>
    </w:p>
  </w:endnote>
  <w:endnote w:type="continuationSeparator" w:id="0">
    <w:p w14:paraId="1BCBDB6F" w14:textId="77777777" w:rsidR="00FA22ED" w:rsidRDefault="00FA22ED" w:rsidP="000662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Fira Sans Light">
    <w:panose1 w:val="020B0403050000020004"/>
    <w:charset w:val="EE"/>
    <w:family w:val="swiss"/>
    <w:pitch w:val="variable"/>
    <w:sig w:usb0="600002FF" w:usb1="02000001" w:usb2="00000000" w:usb3="00000000" w:csb0="0000019F" w:csb1="00000000"/>
  </w:font>
  <w:font w:name="Fira Sans">
    <w:panose1 w:val="020B0503050000020004"/>
    <w:charset w:val="EE"/>
    <w:family w:val="swiss"/>
    <w:pitch w:val="variable"/>
    <w:sig w:usb0="600002FF" w:usb1="02000001" w:usb2="00000000" w:usb3="00000000" w:csb0="0000019F" w:csb1="00000000"/>
  </w:font>
  <w:font w:name="Fira Sans SemiBold">
    <w:panose1 w:val="020B0603050000020004"/>
    <w:charset w:val="EE"/>
    <w:family w:val="swiss"/>
    <w:pitch w:val="variable"/>
    <w:sig w:usb0="600002FF" w:usb1="02000001" w:usb2="00000000" w:usb3="00000000" w:csb0="0000019F" w:csb1="00000000"/>
  </w:font>
  <w:font w:name="Fira Sans Medium">
    <w:panose1 w:val="020B0603050000020004"/>
    <w:charset w:val="EE"/>
    <w:family w:val="swiss"/>
    <w:pitch w:val="variable"/>
    <w:sig w:usb0="600002FF" w:usb1="02000001" w:usb2="00000000" w:usb3="00000000" w:csb0="0000019F" w:csb1="00000000"/>
  </w:font>
  <w:font w:name="Segoe UI">
    <w:panose1 w:val="020B0502040204020203"/>
    <w:charset w:val="EE"/>
    <w:family w:val="swiss"/>
    <w:pitch w:val="variable"/>
    <w:sig w:usb0="E4002EFF" w:usb1="C000E47F" w:usb2="00000009" w:usb3="00000000" w:csb0="000001FF" w:csb1="00000000"/>
  </w:font>
  <w:font w:name="Fira Sans Extra Condensed SemiB">
    <w:panose1 w:val="020B0603050000020004"/>
    <w:charset w:val="EE"/>
    <w:family w:val="swiss"/>
    <w:pitch w:val="variable"/>
    <w:sig w:usb0="600002FF" w:usb1="00000001" w:usb2="00000000" w:usb3="00000000" w:csb0="0000019F" w:csb1="00000000"/>
  </w:font>
  <w:font w:name="Arial">
    <w:panose1 w:val="020B0604020202020204"/>
    <w:charset w:val="EE"/>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4661D3E" w14:textId="77777777" w:rsidR="00682E9F" w:rsidRDefault="00682E9F">
    <w:pPr>
      <w:pStyle w:val="Stopk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46410854"/>
      <w:docPartObj>
        <w:docPartGallery w:val="Page Numbers (Bottom of Page)"/>
        <w:docPartUnique/>
      </w:docPartObj>
    </w:sdtPr>
    <w:sdtEndPr/>
    <w:sdtContent>
      <w:p w14:paraId="42F3CFC4" w14:textId="77777777" w:rsidR="00976BED" w:rsidRDefault="00976BED" w:rsidP="003B18B6">
        <w:pPr>
          <w:pStyle w:val="Stopka"/>
          <w:jc w:val="center"/>
        </w:pPr>
        <w:r>
          <w:fldChar w:fldCharType="begin"/>
        </w:r>
        <w:r>
          <w:instrText>PAGE   \* MERGEFORMAT</w:instrText>
        </w:r>
        <w:r>
          <w:fldChar w:fldCharType="separate"/>
        </w:r>
        <w:r w:rsidR="00B07324">
          <w:rPr>
            <w:noProof/>
          </w:rPr>
          <w:t>2</w:t>
        </w:r>
        <w:r>
          <w:fldChar w:fldCharType="end"/>
        </w:r>
      </w:p>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63321397"/>
      <w:docPartObj>
        <w:docPartGallery w:val="Page Numbers (Bottom of Page)"/>
        <w:docPartUnique/>
      </w:docPartObj>
    </w:sdtPr>
    <w:sdtEndPr/>
    <w:sdtContent>
      <w:p w14:paraId="082F133A" w14:textId="77777777" w:rsidR="00976BED" w:rsidRDefault="00976BED" w:rsidP="003B18B6">
        <w:pPr>
          <w:pStyle w:val="Stopka"/>
          <w:jc w:val="center"/>
        </w:pPr>
        <w:r>
          <w:fldChar w:fldCharType="begin"/>
        </w:r>
        <w:r>
          <w:instrText>PAGE   \* MERGEFORMAT</w:instrText>
        </w:r>
        <w:r>
          <w:fldChar w:fldCharType="separate"/>
        </w:r>
        <w:r w:rsidR="00B07324">
          <w:rPr>
            <w:noProof/>
          </w:rPr>
          <w:t>1</w:t>
        </w:r>
        <w:r>
          <w:fldChar w:fldCharType="end"/>
        </w:r>
      </w:p>
    </w:sdtContent>
  </w:sdt>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45636839"/>
      <w:docPartObj>
        <w:docPartGallery w:val="Page Numbers (Bottom of Page)"/>
        <w:docPartUnique/>
      </w:docPartObj>
    </w:sdtPr>
    <w:sdtEndPr/>
    <w:sdtContent>
      <w:p w14:paraId="7167A87E" w14:textId="77777777" w:rsidR="00976BED" w:rsidRDefault="00976BED" w:rsidP="003B18B6">
        <w:pPr>
          <w:pStyle w:val="Stopka"/>
          <w:jc w:val="center"/>
        </w:pPr>
        <w:r>
          <w:fldChar w:fldCharType="begin"/>
        </w:r>
        <w:r>
          <w:instrText>PAGE   \* MERGEFORMAT</w:instrText>
        </w:r>
        <w:r>
          <w:fldChar w:fldCharType="separate"/>
        </w:r>
        <w:r w:rsidR="00B07324">
          <w:rPr>
            <w:noProof/>
          </w:rPr>
          <w:t>4</w:t>
        </w:r>
        <w: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32174F3" w14:textId="77777777" w:rsidR="00FA22ED" w:rsidRDefault="00FA22ED" w:rsidP="000662E2">
      <w:pPr>
        <w:spacing w:after="0" w:line="240" w:lineRule="auto"/>
      </w:pPr>
      <w:r>
        <w:separator/>
      </w:r>
    </w:p>
  </w:footnote>
  <w:footnote w:type="continuationSeparator" w:id="0">
    <w:p w14:paraId="0DF76F98" w14:textId="77777777" w:rsidR="00FA22ED" w:rsidRDefault="00FA22ED" w:rsidP="000662E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952E22F" w14:textId="77777777" w:rsidR="00682E9F" w:rsidRDefault="00682E9F">
    <w:pPr>
      <w:pStyle w:val="Nagwek"/>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88C928D" w14:textId="77777777" w:rsidR="00976BED" w:rsidRDefault="00976BED">
    <w:pPr>
      <w:pStyle w:val="Nagwek"/>
    </w:pPr>
    <w:r>
      <w:rPr>
        <w:noProof/>
        <w:lang w:eastAsia="pl-PL"/>
      </w:rPr>
      <mc:AlternateContent>
        <mc:Choice Requires="wps">
          <w:drawing>
            <wp:anchor distT="0" distB="0" distL="114300" distR="114300" simplePos="0" relativeHeight="251662336" behindDoc="1" locked="0" layoutInCell="1" allowOverlap="1" wp14:anchorId="26400CD6" wp14:editId="023930E2">
              <wp:simplePos x="0" y="0"/>
              <wp:positionH relativeFrom="column">
                <wp:posOffset>5214620</wp:posOffset>
              </wp:positionH>
              <wp:positionV relativeFrom="paragraph">
                <wp:posOffset>-178435</wp:posOffset>
              </wp:positionV>
              <wp:extent cx="1874520" cy="22680295"/>
              <wp:effectExtent l="0" t="0" r="0" b="8255"/>
              <wp:wrapNone/>
              <wp:docPr id="24" name="Prostokąt 24"/>
              <wp:cNvGraphicFramePr/>
              <a:graphic xmlns:a="http://schemas.openxmlformats.org/drawingml/2006/main">
                <a:graphicData uri="http://schemas.microsoft.com/office/word/2010/wordprocessingShape">
                  <wps:wsp>
                    <wps:cNvSpPr/>
                    <wps:spPr>
                      <a:xfrm>
                        <a:off x="0" y="0"/>
                        <a:ext cx="1874520" cy="22680295"/>
                      </a:xfrm>
                      <a:prstGeom prst="rect">
                        <a:avLst/>
                      </a:prstGeom>
                      <a:solidFill>
                        <a:schemeClr val="bg1">
                          <a:lumMod val="9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rect w14:anchorId="351F8473" id="Prostokąt 24" o:spid="_x0000_s1026" style="position:absolute;margin-left:410.6pt;margin-top:-14.05pt;width:147.6pt;height:1785.8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" fillcolor="#f2f2f2 [3052]" stroked="f" strokeweight="1pt"/>
          </w:pict>
        </mc:Fallback>
      </mc:AlternateContent>
    </w:r>
  </w:p>
  <w:p w14:paraId="43DF2FEC" w14:textId="77777777" w:rsidR="00976BED" w:rsidRDefault="00976BED">
    <w:pPr>
      <w:pStyle w:val="Nagwek"/>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11E6807" w14:textId="77777777" w:rsidR="00976BED" w:rsidRDefault="00976BED">
    <w:pPr>
      <w:pStyle w:val="Nagwek"/>
      <w:rPr>
        <w:noProof/>
        <w:lang w:eastAsia="pl-PL"/>
      </w:rPr>
    </w:pPr>
    <w:r>
      <w:rPr>
        <w:noProof/>
        <w:lang w:eastAsia="pl-PL"/>
      </w:rPr>
      <w:drawing>
        <wp:anchor distT="0" distB="0" distL="114300" distR="114300" simplePos="0" relativeHeight="251671552" behindDoc="0" locked="0" layoutInCell="1" allowOverlap="1" wp14:anchorId="6714F7FC" wp14:editId="2A7A6CFF">
          <wp:simplePos x="0" y="0"/>
          <wp:positionH relativeFrom="column">
            <wp:posOffset>0</wp:posOffset>
          </wp:positionH>
          <wp:positionV relativeFrom="paragraph">
            <wp:posOffset>-635</wp:posOffset>
          </wp:positionV>
          <wp:extent cx="1955800" cy="744855"/>
          <wp:effectExtent l="0" t="0" r="0" b="0"/>
          <wp:wrapSquare wrapText="bothSides"/>
          <wp:docPr id="5" name="Obraz 5" descr="C:\Users\zawistowskaB\AppData\Local\Microsoft\Windows\INetCache\Content.Word\logog-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zawistowskaB\AppData\Local\Microsoft\Windows\INetCache\Content.Word\logog-02.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55800" cy="744855"/>
                  </a:xfrm>
                  <a:prstGeom prst="rect">
                    <a:avLst/>
                  </a:prstGeom>
                  <a:noFill/>
                  <a:ln>
                    <a:noFill/>
                  </a:ln>
                </pic:spPr>
              </pic:pic>
            </a:graphicData>
          </a:graphic>
          <wp14:sizeRelH relativeFrom="page">
            <wp14:pctWidth>0</wp14:pctWidth>
          </wp14:sizeRelH>
          <wp14:sizeRelV relativeFrom="page">
            <wp14:pctHeight>0</wp14:pctHeight>
          </wp14:sizeRelV>
        </wp:anchor>
      </w:drawing>
    </w:r>
    <w:r w:rsidRPr="00F37172">
      <w:rPr>
        <w:noProof/>
        <w:lang w:eastAsia="pl-PL"/>
      </w:rPr>
      <mc:AlternateContent>
        <mc:Choice Requires="wps">
          <w:drawing>
            <wp:anchor distT="0" distB="0" distL="114300" distR="114300" simplePos="0" relativeHeight="251668480" behindDoc="0" locked="0" layoutInCell="1" allowOverlap="1" wp14:anchorId="35B43313" wp14:editId="5D1841D5">
              <wp:simplePos x="0" y="0"/>
              <wp:positionH relativeFrom="column">
                <wp:posOffset>5036820</wp:posOffset>
              </wp:positionH>
              <wp:positionV relativeFrom="paragraph">
                <wp:posOffset>198755</wp:posOffset>
              </wp:positionV>
              <wp:extent cx="2060575" cy="357505"/>
              <wp:effectExtent l="0" t="0" r="0" b="4445"/>
              <wp:wrapNone/>
              <wp:docPr id="9" name="Schemat blokowy: opóźnienie 6"/>
              <wp:cNvGraphicFramePr/>
              <a:graphic xmlns:a="http://schemas.openxmlformats.org/drawingml/2006/main">
                <a:graphicData uri="http://schemas.microsoft.com/office/word/2010/wordprocessingShape">
                  <wps:wsp>
                    <wps:cNvSpPr/>
                    <wps:spPr>
                      <a:xfrm flipH="1">
                        <a:off x="0" y="0"/>
                        <a:ext cx="2060575" cy="357505"/>
                      </a:xfrm>
                      <a:custGeom>
                        <a:avLst/>
                        <a:gdLst>
                          <a:gd name="connsiteX0" fmla="*/ 0 w 612140"/>
                          <a:gd name="connsiteY0" fmla="*/ 0 h 612140"/>
                          <a:gd name="connsiteX1" fmla="*/ 306070 w 612140"/>
                          <a:gd name="connsiteY1" fmla="*/ 0 h 612140"/>
                          <a:gd name="connsiteX2" fmla="*/ 612140 w 612140"/>
                          <a:gd name="connsiteY2" fmla="*/ 306070 h 612140"/>
                          <a:gd name="connsiteX3" fmla="*/ 306070 w 612140"/>
                          <a:gd name="connsiteY3" fmla="*/ 612140 h 612140"/>
                          <a:gd name="connsiteX4" fmla="*/ 0 w 612140"/>
                          <a:gd name="connsiteY4" fmla="*/ 612140 h 612140"/>
                          <a:gd name="connsiteX5" fmla="*/ 0 w 612140"/>
                          <a:gd name="connsiteY5" fmla="*/ 0 h 612140"/>
                          <a:gd name="connsiteX0" fmla="*/ 0 w 1939208"/>
                          <a:gd name="connsiteY0" fmla="*/ 0 h 612140"/>
                          <a:gd name="connsiteX1" fmla="*/ 1633138 w 1939208"/>
                          <a:gd name="connsiteY1" fmla="*/ 0 h 612140"/>
                          <a:gd name="connsiteX2" fmla="*/ 1939208 w 1939208"/>
                          <a:gd name="connsiteY2" fmla="*/ 306070 h 612140"/>
                          <a:gd name="connsiteX3" fmla="*/ 1633138 w 1939208"/>
                          <a:gd name="connsiteY3" fmla="*/ 612140 h 612140"/>
                          <a:gd name="connsiteX4" fmla="*/ 1327068 w 1939208"/>
                          <a:gd name="connsiteY4" fmla="*/ 612140 h 612140"/>
                          <a:gd name="connsiteX5" fmla="*/ 0 w 1939208"/>
                          <a:gd name="connsiteY5" fmla="*/ 0 h 612140"/>
                          <a:gd name="connsiteX0" fmla="*/ 0 w 1939208"/>
                          <a:gd name="connsiteY0" fmla="*/ 0 h 612140"/>
                          <a:gd name="connsiteX1" fmla="*/ 1633138 w 1939208"/>
                          <a:gd name="connsiteY1" fmla="*/ 0 h 612140"/>
                          <a:gd name="connsiteX2" fmla="*/ 1939208 w 1939208"/>
                          <a:gd name="connsiteY2" fmla="*/ 306070 h 612140"/>
                          <a:gd name="connsiteX3" fmla="*/ 1633138 w 1939208"/>
                          <a:gd name="connsiteY3" fmla="*/ 612140 h 612140"/>
                          <a:gd name="connsiteX4" fmla="*/ 0 w 1939208"/>
                          <a:gd name="connsiteY4" fmla="*/ 612140 h 612140"/>
                          <a:gd name="connsiteX5" fmla="*/ 0 w 1939208"/>
                          <a:gd name="connsiteY5" fmla="*/ 0 h 612140"/>
                          <a:gd name="connsiteX0" fmla="*/ 1 w 3113643"/>
                          <a:gd name="connsiteY0" fmla="*/ 10131 h 612140"/>
                          <a:gd name="connsiteX1" fmla="*/ 2807573 w 3113643"/>
                          <a:gd name="connsiteY1" fmla="*/ 0 h 612140"/>
                          <a:gd name="connsiteX2" fmla="*/ 3113643 w 3113643"/>
                          <a:gd name="connsiteY2" fmla="*/ 306070 h 612140"/>
                          <a:gd name="connsiteX3" fmla="*/ 2807573 w 3113643"/>
                          <a:gd name="connsiteY3" fmla="*/ 612140 h 612140"/>
                          <a:gd name="connsiteX4" fmla="*/ 1174435 w 3113643"/>
                          <a:gd name="connsiteY4" fmla="*/ 612140 h 612140"/>
                          <a:gd name="connsiteX5" fmla="*/ 1 w 3113643"/>
                          <a:gd name="connsiteY5" fmla="*/ 10131 h 612140"/>
                          <a:gd name="connsiteX0" fmla="*/ 0 w 3113643"/>
                          <a:gd name="connsiteY0" fmla="*/ 0 h 612140"/>
                          <a:gd name="connsiteX1" fmla="*/ 2807573 w 3113643"/>
                          <a:gd name="connsiteY1" fmla="*/ 0 h 612140"/>
                          <a:gd name="connsiteX2" fmla="*/ 3113643 w 3113643"/>
                          <a:gd name="connsiteY2" fmla="*/ 306070 h 612140"/>
                          <a:gd name="connsiteX3" fmla="*/ 2807573 w 3113643"/>
                          <a:gd name="connsiteY3" fmla="*/ 612140 h 612140"/>
                          <a:gd name="connsiteX4" fmla="*/ 1174435 w 3113643"/>
                          <a:gd name="connsiteY4" fmla="*/ 612140 h 612140"/>
                          <a:gd name="connsiteX5" fmla="*/ 0 w 3113643"/>
                          <a:gd name="connsiteY5" fmla="*/ 0 h 612140"/>
                          <a:gd name="connsiteX0" fmla="*/ 0 w 3113643"/>
                          <a:gd name="connsiteY0" fmla="*/ 0 h 612140"/>
                          <a:gd name="connsiteX1" fmla="*/ 2807573 w 3113643"/>
                          <a:gd name="connsiteY1" fmla="*/ 0 h 612140"/>
                          <a:gd name="connsiteX2" fmla="*/ 3113643 w 3113643"/>
                          <a:gd name="connsiteY2" fmla="*/ 306070 h 612140"/>
                          <a:gd name="connsiteX3" fmla="*/ 2807573 w 3113643"/>
                          <a:gd name="connsiteY3" fmla="*/ 612140 h 612140"/>
                          <a:gd name="connsiteX4" fmla="*/ 0 w 3113643"/>
                          <a:gd name="connsiteY4" fmla="*/ 612140 h 612140"/>
                          <a:gd name="connsiteX5" fmla="*/ 0 w 3113643"/>
                          <a:gd name="connsiteY5" fmla="*/ 0 h 612140"/>
                          <a:gd name="connsiteX0" fmla="*/ 0 w 3902529"/>
                          <a:gd name="connsiteY0" fmla="*/ 0 h 612140"/>
                          <a:gd name="connsiteX1" fmla="*/ 3596459 w 3902529"/>
                          <a:gd name="connsiteY1" fmla="*/ 0 h 612140"/>
                          <a:gd name="connsiteX2" fmla="*/ 3902529 w 3902529"/>
                          <a:gd name="connsiteY2" fmla="*/ 306070 h 612140"/>
                          <a:gd name="connsiteX3" fmla="*/ 3596459 w 3902529"/>
                          <a:gd name="connsiteY3" fmla="*/ 612140 h 612140"/>
                          <a:gd name="connsiteX4" fmla="*/ 788886 w 3902529"/>
                          <a:gd name="connsiteY4" fmla="*/ 612140 h 612140"/>
                          <a:gd name="connsiteX5" fmla="*/ 0 w 3902529"/>
                          <a:gd name="connsiteY5" fmla="*/ 0 h 612140"/>
                          <a:gd name="connsiteX0" fmla="*/ 0 w 3902529"/>
                          <a:gd name="connsiteY0" fmla="*/ 0 h 612140"/>
                          <a:gd name="connsiteX1" fmla="*/ 3596459 w 3902529"/>
                          <a:gd name="connsiteY1" fmla="*/ 0 h 612140"/>
                          <a:gd name="connsiteX2" fmla="*/ 3902529 w 3902529"/>
                          <a:gd name="connsiteY2" fmla="*/ 306070 h 612140"/>
                          <a:gd name="connsiteX3" fmla="*/ 3596459 w 3902529"/>
                          <a:gd name="connsiteY3" fmla="*/ 612140 h 612140"/>
                          <a:gd name="connsiteX4" fmla="*/ 0 w 3902529"/>
                          <a:gd name="connsiteY4" fmla="*/ 612140 h 612140"/>
                          <a:gd name="connsiteX5" fmla="*/ 0 w 3902529"/>
                          <a:gd name="connsiteY5" fmla="*/ 0 h 612140"/>
                          <a:gd name="connsiteX0" fmla="*/ 546911 w 3902529"/>
                          <a:gd name="connsiteY0" fmla="*/ 0 h 612140"/>
                          <a:gd name="connsiteX1" fmla="*/ 3596459 w 3902529"/>
                          <a:gd name="connsiteY1" fmla="*/ 0 h 612140"/>
                          <a:gd name="connsiteX2" fmla="*/ 3902529 w 3902529"/>
                          <a:gd name="connsiteY2" fmla="*/ 306070 h 612140"/>
                          <a:gd name="connsiteX3" fmla="*/ 3596459 w 3902529"/>
                          <a:gd name="connsiteY3" fmla="*/ 612140 h 612140"/>
                          <a:gd name="connsiteX4" fmla="*/ 0 w 3902529"/>
                          <a:gd name="connsiteY4" fmla="*/ 612140 h 612140"/>
                          <a:gd name="connsiteX5" fmla="*/ 546911 w 3902529"/>
                          <a:gd name="connsiteY5" fmla="*/ 0 h 612140"/>
                          <a:gd name="connsiteX0" fmla="*/ 23272 w 3378890"/>
                          <a:gd name="connsiteY0" fmla="*/ 0 h 612140"/>
                          <a:gd name="connsiteX1" fmla="*/ 3072820 w 3378890"/>
                          <a:gd name="connsiteY1" fmla="*/ 0 h 612140"/>
                          <a:gd name="connsiteX2" fmla="*/ 3378890 w 3378890"/>
                          <a:gd name="connsiteY2" fmla="*/ 306070 h 612140"/>
                          <a:gd name="connsiteX3" fmla="*/ 3072820 w 3378890"/>
                          <a:gd name="connsiteY3" fmla="*/ 612140 h 612140"/>
                          <a:gd name="connsiteX4" fmla="*/ 0 w 3378890"/>
                          <a:gd name="connsiteY4" fmla="*/ 612140 h 612140"/>
                          <a:gd name="connsiteX5" fmla="*/ 23272 w 3378890"/>
                          <a:gd name="connsiteY5" fmla="*/ 0 h 612140"/>
                          <a:gd name="connsiteX0" fmla="*/ 0 w 3355618"/>
                          <a:gd name="connsiteY0" fmla="*/ 0 h 612140"/>
                          <a:gd name="connsiteX1" fmla="*/ 3049548 w 3355618"/>
                          <a:gd name="connsiteY1" fmla="*/ 0 h 612140"/>
                          <a:gd name="connsiteX2" fmla="*/ 3355618 w 3355618"/>
                          <a:gd name="connsiteY2" fmla="*/ 306070 h 612140"/>
                          <a:gd name="connsiteX3" fmla="*/ 3049548 w 3355618"/>
                          <a:gd name="connsiteY3" fmla="*/ 612140 h 612140"/>
                          <a:gd name="connsiteX4" fmla="*/ 19571 w 3355618"/>
                          <a:gd name="connsiteY4" fmla="*/ 612140 h 612140"/>
                          <a:gd name="connsiteX5" fmla="*/ 0 w 3355618"/>
                          <a:gd name="connsiteY5" fmla="*/ 0 h 612140"/>
                          <a:gd name="connsiteX0" fmla="*/ 0 w 3355618"/>
                          <a:gd name="connsiteY0" fmla="*/ 0 h 612140"/>
                          <a:gd name="connsiteX1" fmla="*/ 3049548 w 3355618"/>
                          <a:gd name="connsiteY1" fmla="*/ 0 h 612140"/>
                          <a:gd name="connsiteX2" fmla="*/ 3355618 w 3355618"/>
                          <a:gd name="connsiteY2" fmla="*/ 306070 h 612140"/>
                          <a:gd name="connsiteX3" fmla="*/ 3049548 w 3355618"/>
                          <a:gd name="connsiteY3" fmla="*/ 612140 h 612140"/>
                          <a:gd name="connsiteX4" fmla="*/ 0 w 3355618"/>
                          <a:gd name="connsiteY4" fmla="*/ 612140 h 612140"/>
                          <a:gd name="connsiteX5" fmla="*/ 0 w 3355618"/>
                          <a:gd name="connsiteY5" fmla="*/ 0 h 612140"/>
                          <a:gd name="connsiteX0" fmla="*/ 0 w 3527018"/>
                          <a:gd name="connsiteY0" fmla="*/ 0 h 612140"/>
                          <a:gd name="connsiteX1" fmla="*/ 3220948 w 3527018"/>
                          <a:gd name="connsiteY1" fmla="*/ 0 h 612140"/>
                          <a:gd name="connsiteX2" fmla="*/ 3527018 w 3527018"/>
                          <a:gd name="connsiteY2" fmla="*/ 306070 h 612140"/>
                          <a:gd name="connsiteX3" fmla="*/ 3220948 w 3527018"/>
                          <a:gd name="connsiteY3" fmla="*/ 612140 h 612140"/>
                          <a:gd name="connsiteX4" fmla="*/ 171400 w 3527018"/>
                          <a:gd name="connsiteY4" fmla="*/ 612140 h 612140"/>
                          <a:gd name="connsiteX5" fmla="*/ 0 w 3527018"/>
                          <a:gd name="connsiteY5" fmla="*/ 0 h 612140"/>
                          <a:gd name="connsiteX0" fmla="*/ 0 w 3527018"/>
                          <a:gd name="connsiteY0" fmla="*/ 0 h 612140"/>
                          <a:gd name="connsiteX1" fmla="*/ 3220948 w 3527018"/>
                          <a:gd name="connsiteY1" fmla="*/ 0 h 612140"/>
                          <a:gd name="connsiteX2" fmla="*/ 3527018 w 3527018"/>
                          <a:gd name="connsiteY2" fmla="*/ 306070 h 612140"/>
                          <a:gd name="connsiteX3" fmla="*/ 3220948 w 3527018"/>
                          <a:gd name="connsiteY3" fmla="*/ 612140 h 612140"/>
                          <a:gd name="connsiteX4" fmla="*/ 21835 w 3527018"/>
                          <a:gd name="connsiteY4" fmla="*/ 612140 h 612140"/>
                          <a:gd name="connsiteX5" fmla="*/ 0 w 3527018"/>
                          <a:gd name="connsiteY5" fmla="*/ 0 h 612140"/>
                          <a:gd name="connsiteX0" fmla="*/ 0 w 3527018"/>
                          <a:gd name="connsiteY0" fmla="*/ 0 h 612140"/>
                          <a:gd name="connsiteX1" fmla="*/ 3220948 w 3527018"/>
                          <a:gd name="connsiteY1" fmla="*/ 0 h 612140"/>
                          <a:gd name="connsiteX2" fmla="*/ 3527018 w 3527018"/>
                          <a:gd name="connsiteY2" fmla="*/ 306070 h 612140"/>
                          <a:gd name="connsiteX3" fmla="*/ 3220948 w 3527018"/>
                          <a:gd name="connsiteY3" fmla="*/ 612140 h 612140"/>
                          <a:gd name="connsiteX4" fmla="*/ 0 w 3527018"/>
                          <a:gd name="connsiteY4" fmla="*/ 612140 h 612140"/>
                          <a:gd name="connsiteX5" fmla="*/ 0 w 3527018"/>
                          <a:gd name="connsiteY5" fmla="*/ 0 h 61214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3527018" h="612140">
                            <a:moveTo>
                              <a:pt x="0" y="0"/>
                            </a:moveTo>
                            <a:lnTo>
                              <a:pt x="3220948" y="0"/>
                            </a:lnTo>
                            <a:cubicBezTo>
                              <a:pt x="3389986" y="0"/>
                              <a:pt x="3527018" y="137032"/>
                              <a:pt x="3527018" y="306070"/>
                            </a:cubicBezTo>
                            <a:cubicBezTo>
                              <a:pt x="3527018" y="475108"/>
                              <a:pt x="3389986" y="612140"/>
                              <a:pt x="3220948" y="612140"/>
                            </a:cubicBezTo>
                            <a:lnTo>
                              <a:pt x="0" y="612140"/>
                            </a:lnTo>
                            <a:lnTo>
                              <a:pt x="0" y="0"/>
                            </a:lnTo>
                            <a:close/>
                          </a:path>
                        </a:pathLst>
                      </a:custGeom>
                      <a:solidFill>
                        <a:srgbClr val="001D77"/>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AB6FAF7" w14:textId="77777777" w:rsidR="00976BED" w:rsidRPr="003C6C8D" w:rsidRDefault="00976BED" w:rsidP="00074DD8">
                          <w:pPr>
                            <w:spacing w:before="0" w:after="0" w:line="240" w:lineRule="auto"/>
                            <w:ind w:left="227"/>
                            <w:jc w:val="both"/>
                            <w:rPr>
                              <w:rFonts w:ascii="Fira Sans SemiBold" w:hAnsi="Fira Sans SemiBold"/>
                            </w:rPr>
                          </w:pPr>
                          <w:r>
                            <w:rPr>
                              <w:rFonts w:ascii="Fira Sans SemiBold" w:hAnsi="Fira Sans SemiBold"/>
                            </w:rPr>
                            <w:t>NEWS RELEASES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5B43313" id="Schemat blokowy: opóźnienie 6" o:spid="_x0000_s1030" style="position:absolute;margin-left:396.6pt;margin-top:15.65pt;width:162.25pt;height:28.15pt;flip:x;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3527018,61214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" adj="-11796480,,5400" path="m,l3220948,v169038,,306070,137032,306070,306070c3527018,475108,3389986,612140,3220948,612140l,612140,,xe" fillcolor="#001d77" stroked="f" strokeweight="1pt">
              <v:stroke joinstyle="miter"/>
              <v:formulas/>
              <v:path arrowok="t" o:connecttype="custom" o:connectlocs="0,0;1881761,0;2060575,178753;1881761,357505;0,357505;0,0" o:connectangles="0,0,0,0,0,0" textboxrect="0,0,3527018,612140"/>
              <v:textbox>
                <w:txbxContent>
                  <w:p w14:paraId="2AB6FAF7" w14:textId="77777777" w:rsidR="00976BED" w:rsidRPr="003C6C8D" w:rsidRDefault="00976BED" w:rsidP="00074DD8">
                    <w:pPr>
                      <w:spacing w:before="0" w:after="0" w:line="240" w:lineRule="auto"/>
                      <w:ind w:left="227"/>
                      <w:jc w:val="both"/>
                      <w:rPr>
                        <w:rFonts w:ascii="Fira Sans SemiBold" w:hAnsi="Fira Sans SemiBold"/>
                      </w:rPr>
                    </w:pPr>
                    <w:r>
                      <w:rPr>
                        <w:rFonts w:ascii="Fira Sans SemiBold" w:hAnsi="Fira Sans SemiBold"/>
                      </w:rPr>
                      <w:t>NEWS RELEASES</w:t>
                    </w:r>
                  </w:p>
                </w:txbxContent>
              </v:textbox>
            </v:shape>
          </w:pict>
        </mc:Fallback>
      </mc:AlternateContent>
    </w:r>
    <w:r>
      <w:rPr>
        <w:noProof/>
        <w:lang w:eastAsia="pl-PL"/>
      </w:rPr>
      <mc:AlternateContent>
        <mc:Choice Requires="wps">
          <w:drawing>
            <wp:anchor distT="0" distB="0" distL="114300" distR="114300" simplePos="0" relativeHeight="251666432" behindDoc="1" locked="0" layoutInCell="1" allowOverlap="1" wp14:anchorId="06A271BB" wp14:editId="20F1D53F">
              <wp:simplePos x="0" y="0"/>
              <wp:positionH relativeFrom="column">
                <wp:posOffset>5219065</wp:posOffset>
              </wp:positionH>
              <wp:positionV relativeFrom="paragraph">
                <wp:posOffset>511810</wp:posOffset>
              </wp:positionV>
              <wp:extent cx="1871980" cy="22905085"/>
              <wp:effectExtent l="0" t="0" r="0" b="0"/>
              <wp:wrapTight wrapText="bothSides">
                <wp:wrapPolygon edited="0">
                  <wp:start x="0" y="0"/>
                  <wp:lineTo x="0" y="21575"/>
                  <wp:lineTo x="21322" y="21575"/>
                  <wp:lineTo x="21322" y="0"/>
                  <wp:lineTo x="0" y="0"/>
                </wp:wrapPolygon>
              </wp:wrapTight>
              <wp:docPr id="10" name="Prostokąt 10"/>
              <wp:cNvGraphicFramePr/>
              <a:graphic xmlns:a="http://schemas.openxmlformats.org/drawingml/2006/main">
                <a:graphicData uri="http://schemas.microsoft.com/office/word/2010/wordprocessingShape">
                  <wps:wsp>
                    <wps:cNvSpPr/>
                    <wps:spPr>
                      <a:xfrm>
                        <a:off x="0" y="0"/>
                        <a:ext cx="1871980" cy="22905085"/>
                      </a:xfrm>
                      <a:prstGeom prst="rect">
                        <a:avLst/>
                      </a:prstGeom>
                      <a:solidFill>
                        <a:srgbClr val="F2F2F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rect w14:anchorId="44D411B0" id="Prostokąt 10" o:spid="_x0000_s1026" style="position:absolute;margin-left:410.95pt;margin-top:40.3pt;width:147.4pt;height:1803.55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" fillcolor="#f2f2f2" stroked="f" strokeweight="1pt">
              <w10:wrap type="tight"/>
            </v:rect>
          </w:pict>
        </mc:Fallback>
      </mc:AlternateContent>
    </w:r>
  </w:p>
  <w:p w14:paraId="4689BAAC" w14:textId="77777777" w:rsidR="00976BED" w:rsidRDefault="00976BED">
    <w:pPr>
      <w:pStyle w:val="Nagwek"/>
      <w:rPr>
        <w:noProof/>
        <w:lang w:eastAsia="pl-PL"/>
      </w:rPr>
    </w:pPr>
  </w:p>
  <w:p w14:paraId="2CCB2211" w14:textId="77777777" w:rsidR="00976BED" w:rsidRDefault="00976BED">
    <w:pPr>
      <w:pStyle w:val="Nagwek"/>
      <w:rPr>
        <w:noProof/>
        <w:lang w:eastAsia="pl-PL"/>
      </w:rPr>
    </w:pPr>
  </w:p>
  <w:p w14:paraId="07E6A7E4" w14:textId="77777777" w:rsidR="00976BED" w:rsidRDefault="00976BED">
    <w:pPr>
      <w:pStyle w:val="Nagwek"/>
      <w:rPr>
        <w:noProof/>
        <w:lang w:eastAsia="pl-PL"/>
      </w:rPr>
    </w:pPr>
    <w:r w:rsidRPr="00F37172">
      <w:rPr>
        <w:noProof/>
        <w:lang w:eastAsia="pl-PL"/>
      </w:rPr>
      <mc:AlternateContent>
        <mc:Choice Requires="wps">
          <w:drawing>
            <wp:anchor distT="45720" distB="45720" distL="114300" distR="114300" simplePos="0" relativeHeight="251669504" behindDoc="0" locked="0" layoutInCell="1" allowOverlap="1" wp14:anchorId="788EA235" wp14:editId="12F1C0AB">
              <wp:simplePos x="0" y="0"/>
              <wp:positionH relativeFrom="column">
                <wp:posOffset>5219700</wp:posOffset>
              </wp:positionH>
              <wp:positionV relativeFrom="paragraph">
                <wp:posOffset>266065</wp:posOffset>
              </wp:positionV>
              <wp:extent cx="1432293" cy="336589"/>
              <wp:effectExtent l="0" t="0" r="0" b="6350"/>
              <wp:wrapNone/>
              <wp:docPr id="8"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32293" cy="336589"/>
                      </a:xfrm>
                      <a:prstGeom prst="rect">
                        <a:avLst/>
                      </a:prstGeom>
                      <a:noFill/>
                      <a:ln w="9525">
                        <a:noFill/>
                        <a:miter lim="800000"/>
                        <a:headEnd/>
                        <a:tailEnd/>
                      </a:ln>
                    </wps:spPr>
                    <wps:txbx>
                      <w:txbxContent>
                        <w:p w14:paraId="07FCD4B7" w14:textId="767835ED" w:rsidR="00976BED" w:rsidRPr="00C97596" w:rsidRDefault="00CB745F" w:rsidP="00F37172">
                          <w:pPr>
                            <w:jc w:val="both"/>
                            <w:rPr>
                              <w:rFonts w:ascii="Fira Sans SemiBold" w:hAnsi="Fira Sans SemiBold"/>
                              <w:color w:val="001D77"/>
                            </w:rPr>
                          </w:pPr>
                          <w:r>
                            <w:rPr>
                              <w:rFonts w:ascii="Fira Sans SemiBold" w:hAnsi="Fira Sans SemiBold"/>
                              <w:color w:val="001D77"/>
                            </w:rPr>
                            <w:t>2</w:t>
                          </w:r>
                          <w:r w:rsidR="00682E9F">
                            <w:rPr>
                              <w:rFonts w:ascii="Fira Sans SemiBold" w:hAnsi="Fira Sans SemiBold"/>
                              <w:color w:val="001D77"/>
                            </w:rPr>
                            <w:t>6</w:t>
                          </w:r>
                          <w:r w:rsidR="00976BED">
                            <w:rPr>
                              <w:rFonts w:ascii="Fira Sans SemiBold" w:hAnsi="Fira Sans SemiBold"/>
                              <w:color w:val="001D77"/>
                            </w:rPr>
                            <w:t>.</w:t>
                          </w:r>
                          <w:r w:rsidR="00B234AD">
                            <w:rPr>
                              <w:rFonts w:ascii="Fira Sans SemiBold" w:hAnsi="Fira Sans SemiBold"/>
                              <w:color w:val="001D77"/>
                            </w:rPr>
                            <w:t>0</w:t>
                          </w:r>
                          <w:r w:rsidR="00C144AA">
                            <w:rPr>
                              <w:rFonts w:ascii="Fira Sans SemiBold" w:hAnsi="Fira Sans SemiBold"/>
                              <w:color w:val="001D77"/>
                            </w:rPr>
                            <w:t>5</w:t>
                          </w:r>
                          <w:r w:rsidR="00976BED">
                            <w:rPr>
                              <w:rFonts w:ascii="Fira Sans SemiBold" w:hAnsi="Fira Sans SemiBold"/>
                              <w:color w:val="001D77"/>
                            </w:rPr>
                            <w:t>.</w:t>
                          </w:r>
                          <w:r w:rsidR="00273653">
                            <w:rPr>
                              <w:rFonts w:ascii="Fira Sans SemiBold" w:hAnsi="Fira Sans SemiBold"/>
                              <w:color w:val="001D77"/>
                            </w:rPr>
                            <w:t>2020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88EA235" id="_x0000_t202" coordsize="21600,21600" o:spt="202" path="m,l,21600r21600,l21600,xe">
              <v:stroke joinstyle="miter"/>
              <v:path gradientshapeok="t" o:connecttype="rect"/>
            </v:shapetype>
            <v:shape id="_x0000_s1031" type="#_x0000_t202" style="position:absolute;margin-left:411pt;margin-top:20.95pt;width:112.8pt;height:26.5pt;z-index:2516695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" filled="f" stroked="f">
              <v:textbox>
                <w:txbxContent>
                  <w:p w14:paraId="07FCD4B7" w14:textId="767835ED" w:rsidR="00976BED" w:rsidRPr="00C97596" w:rsidRDefault="00CB745F" w:rsidP="00F37172">
                    <w:pPr>
                      <w:jc w:val="both"/>
                      <w:rPr>
                        <w:rFonts w:ascii="Fira Sans SemiBold" w:hAnsi="Fira Sans SemiBold"/>
                        <w:color w:val="001D77"/>
                      </w:rPr>
                    </w:pPr>
                    <w:r>
                      <w:rPr>
                        <w:rFonts w:ascii="Fira Sans SemiBold" w:hAnsi="Fira Sans SemiBold"/>
                        <w:color w:val="001D77"/>
                      </w:rPr>
                      <w:t>2</w:t>
                    </w:r>
                    <w:r w:rsidR="00682E9F">
                      <w:rPr>
                        <w:rFonts w:ascii="Fira Sans SemiBold" w:hAnsi="Fira Sans SemiBold"/>
                        <w:color w:val="001D77"/>
                      </w:rPr>
                      <w:t>6</w:t>
                    </w:r>
                    <w:r w:rsidR="00976BED">
                      <w:rPr>
                        <w:rFonts w:ascii="Fira Sans SemiBold" w:hAnsi="Fira Sans SemiBold"/>
                        <w:color w:val="001D77"/>
                      </w:rPr>
                      <w:t>.</w:t>
                    </w:r>
                    <w:r w:rsidR="00B234AD">
                      <w:rPr>
                        <w:rFonts w:ascii="Fira Sans SemiBold" w:hAnsi="Fira Sans SemiBold"/>
                        <w:color w:val="001D77"/>
                      </w:rPr>
                      <w:t>0</w:t>
                    </w:r>
                    <w:r w:rsidR="00C144AA">
                      <w:rPr>
                        <w:rFonts w:ascii="Fira Sans SemiBold" w:hAnsi="Fira Sans SemiBold"/>
                        <w:color w:val="001D77"/>
                      </w:rPr>
                      <w:t>5</w:t>
                    </w:r>
                    <w:r w:rsidR="00976BED">
                      <w:rPr>
                        <w:rFonts w:ascii="Fira Sans SemiBold" w:hAnsi="Fira Sans SemiBold"/>
                        <w:color w:val="001D77"/>
                      </w:rPr>
                      <w:t>.</w:t>
                    </w:r>
                    <w:r w:rsidR="00273653">
                      <w:rPr>
                        <w:rFonts w:ascii="Fira Sans SemiBold" w:hAnsi="Fira Sans SemiBold"/>
                        <w:color w:val="001D77"/>
                      </w:rPr>
                      <w:t>2020</w:t>
                    </w:r>
                  </w:p>
                </w:txbxContent>
              </v:textbox>
            </v:shape>
          </w:pict>
        </mc:Fallback>
      </mc:AlternateConten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729C925" w14:textId="77777777" w:rsidR="00976BED" w:rsidRDefault="00976BED">
    <w:pPr>
      <w:pStyle w:val="Nagwek"/>
    </w:pPr>
  </w:p>
  <w:p w14:paraId="191680D6" w14:textId="77777777" w:rsidR="00976BED" w:rsidRDefault="00976BED">
    <w:pPr>
      <w:pStyle w:val="Nagwek"/>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23pt;height:124.5pt;visibility:visible" o:bullet="t">
        <v:imagedata r:id="rId1" o:title=""/>
      </v:shape>
    </w:pict>
  </w:numPicBullet>
  <w:numPicBullet w:numPicBulletId="1">
    <w:pict>
      <v:shape id="_x0000_i1027" type="#_x0000_t75" style="width:123.75pt;height:124.5pt;visibility:visible" o:bullet="t">
        <v:imagedata r:id="rId2" o:title=""/>
      </v:shape>
    </w:pict>
  </w:numPicBullet>
  <w:abstractNum w:abstractNumId="0" w15:restartNumberingAfterBreak="0">
    <w:nsid w:val="10497FAF"/>
    <w:multiLevelType w:val="hybridMultilevel"/>
    <w:tmpl w:val="7BEC98E0"/>
    <w:lvl w:ilvl="0" w:tplc="74F2CACE">
      <w:start w:val="1"/>
      <w:numFmt w:val="bullet"/>
      <w:lvlText w:val=""/>
      <w:lvlPicBulletId w:val="1"/>
      <w:lvlJc w:val="left"/>
      <w:pPr>
        <w:tabs>
          <w:tab w:val="num" w:pos="720"/>
        </w:tabs>
        <w:ind w:left="720" w:hanging="360"/>
      </w:pPr>
      <w:rPr>
        <w:rFonts w:ascii="Symbol" w:hAnsi="Symbol" w:hint="default"/>
      </w:rPr>
    </w:lvl>
    <w:lvl w:ilvl="1" w:tplc="D048EDFC" w:tentative="1">
      <w:start w:val="1"/>
      <w:numFmt w:val="bullet"/>
      <w:lvlText w:val=""/>
      <w:lvlJc w:val="left"/>
      <w:pPr>
        <w:tabs>
          <w:tab w:val="num" w:pos="1440"/>
        </w:tabs>
        <w:ind w:left="1440" w:hanging="360"/>
      </w:pPr>
      <w:rPr>
        <w:rFonts w:ascii="Symbol" w:hAnsi="Symbol" w:hint="default"/>
      </w:rPr>
    </w:lvl>
    <w:lvl w:ilvl="2" w:tplc="7DD0127E" w:tentative="1">
      <w:start w:val="1"/>
      <w:numFmt w:val="bullet"/>
      <w:lvlText w:val=""/>
      <w:lvlJc w:val="left"/>
      <w:pPr>
        <w:tabs>
          <w:tab w:val="num" w:pos="2160"/>
        </w:tabs>
        <w:ind w:left="2160" w:hanging="360"/>
      </w:pPr>
      <w:rPr>
        <w:rFonts w:ascii="Symbol" w:hAnsi="Symbol" w:hint="default"/>
      </w:rPr>
    </w:lvl>
    <w:lvl w:ilvl="3" w:tplc="D35642B2" w:tentative="1">
      <w:start w:val="1"/>
      <w:numFmt w:val="bullet"/>
      <w:lvlText w:val=""/>
      <w:lvlJc w:val="left"/>
      <w:pPr>
        <w:tabs>
          <w:tab w:val="num" w:pos="2880"/>
        </w:tabs>
        <w:ind w:left="2880" w:hanging="360"/>
      </w:pPr>
      <w:rPr>
        <w:rFonts w:ascii="Symbol" w:hAnsi="Symbol" w:hint="default"/>
      </w:rPr>
    </w:lvl>
    <w:lvl w:ilvl="4" w:tplc="2BB8832A" w:tentative="1">
      <w:start w:val="1"/>
      <w:numFmt w:val="bullet"/>
      <w:lvlText w:val=""/>
      <w:lvlJc w:val="left"/>
      <w:pPr>
        <w:tabs>
          <w:tab w:val="num" w:pos="3600"/>
        </w:tabs>
        <w:ind w:left="3600" w:hanging="360"/>
      </w:pPr>
      <w:rPr>
        <w:rFonts w:ascii="Symbol" w:hAnsi="Symbol" w:hint="default"/>
      </w:rPr>
    </w:lvl>
    <w:lvl w:ilvl="5" w:tplc="88E2D952" w:tentative="1">
      <w:start w:val="1"/>
      <w:numFmt w:val="bullet"/>
      <w:lvlText w:val=""/>
      <w:lvlJc w:val="left"/>
      <w:pPr>
        <w:tabs>
          <w:tab w:val="num" w:pos="4320"/>
        </w:tabs>
        <w:ind w:left="4320" w:hanging="360"/>
      </w:pPr>
      <w:rPr>
        <w:rFonts w:ascii="Symbol" w:hAnsi="Symbol" w:hint="default"/>
      </w:rPr>
    </w:lvl>
    <w:lvl w:ilvl="6" w:tplc="ABC63C1E" w:tentative="1">
      <w:start w:val="1"/>
      <w:numFmt w:val="bullet"/>
      <w:lvlText w:val=""/>
      <w:lvlJc w:val="left"/>
      <w:pPr>
        <w:tabs>
          <w:tab w:val="num" w:pos="5040"/>
        </w:tabs>
        <w:ind w:left="5040" w:hanging="360"/>
      </w:pPr>
      <w:rPr>
        <w:rFonts w:ascii="Symbol" w:hAnsi="Symbol" w:hint="default"/>
      </w:rPr>
    </w:lvl>
    <w:lvl w:ilvl="7" w:tplc="9CFABB2E" w:tentative="1">
      <w:start w:val="1"/>
      <w:numFmt w:val="bullet"/>
      <w:lvlText w:val=""/>
      <w:lvlJc w:val="left"/>
      <w:pPr>
        <w:tabs>
          <w:tab w:val="num" w:pos="5760"/>
        </w:tabs>
        <w:ind w:left="5760" w:hanging="360"/>
      </w:pPr>
      <w:rPr>
        <w:rFonts w:ascii="Symbol" w:hAnsi="Symbol" w:hint="default"/>
      </w:rPr>
    </w:lvl>
    <w:lvl w:ilvl="8" w:tplc="68CCFA4C" w:tentative="1">
      <w:start w:val="1"/>
      <w:numFmt w:val="bullet"/>
      <w:lvlText w:val=""/>
      <w:lvlJc w:val="left"/>
      <w:pPr>
        <w:tabs>
          <w:tab w:val="num" w:pos="6480"/>
        </w:tabs>
        <w:ind w:left="6480" w:hanging="360"/>
      </w:pPr>
      <w:rPr>
        <w:rFonts w:ascii="Symbol" w:hAnsi="Symbol" w:hint="default"/>
      </w:rPr>
    </w:lvl>
  </w:abstractNum>
  <w:abstractNum w:abstractNumId="1" w15:restartNumberingAfterBreak="0">
    <w:nsid w:val="323A230B"/>
    <w:multiLevelType w:val="hybridMultilevel"/>
    <w:tmpl w:val="125A64C4"/>
    <w:lvl w:ilvl="0" w:tplc="340AEF3C">
      <w:start w:val="1"/>
      <w:numFmt w:val="bullet"/>
      <w:lvlText w:val=""/>
      <w:lvlPicBulletId w:val="0"/>
      <w:lvlJc w:val="left"/>
      <w:pPr>
        <w:tabs>
          <w:tab w:val="num" w:pos="720"/>
        </w:tabs>
        <w:ind w:left="720" w:hanging="360"/>
      </w:pPr>
      <w:rPr>
        <w:rFonts w:ascii="Symbol" w:hAnsi="Symbol" w:hint="default"/>
      </w:rPr>
    </w:lvl>
    <w:lvl w:ilvl="1" w:tplc="6C06B20C" w:tentative="1">
      <w:start w:val="1"/>
      <w:numFmt w:val="bullet"/>
      <w:lvlText w:val=""/>
      <w:lvlJc w:val="left"/>
      <w:pPr>
        <w:tabs>
          <w:tab w:val="num" w:pos="1440"/>
        </w:tabs>
        <w:ind w:left="1440" w:hanging="360"/>
      </w:pPr>
      <w:rPr>
        <w:rFonts w:ascii="Symbol" w:hAnsi="Symbol" w:hint="default"/>
      </w:rPr>
    </w:lvl>
    <w:lvl w:ilvl="2" w:tplc="242AE0D4" w:tentative="1">
      <w:start w:val="1"/>
      <w:numFmt w:val="bullet"/>
      <w:lvlText w:val=""/>
      <w:lvlJc w:val="left"/>
      <w:pPr>
        <w:tabs>
          <w:tab w:val="num" w:pos="2160"/>
        </w:tabs>
        <w:ind w:left="2160" w:hanging="360"/>
      </w:pPr>
      <w:rPr>
        <w:rFonts w:ascii="Symbol" w:hAnsi="Symbol" w:hint="default"/>
      </w:rPr>
    </w:lvl>
    <w:lvl w:ilvl="3" w:tplc="D514F69A" w:tentative="1">
      <w:start w:val="1"/>
      <w:numFmt w:val="bullet"/>
      <w:lvlText w:val=""/>
      <w:lvlJc w:val="left"/>
      <w:pPr>
        <w:tabs>
          <w:tab w:val="num" w:pos="2880"/>
        </w:tabs>
        <w:ind w:left="2880" w:hanging="360"/>
      </w:pPr>
      <w:rPr>
        <w:rFonts w:ascii="Symbol" w:hAnsi="Symbol" w:hint="default"/>
      </w:rPr>
    </w:lvl>
    <w:lvl w:ilvl="4" w:tplc="F968D82E" w:tentative="1">
      <w:start w:val="1"/>
      <w:numFmt w:val="bullet"/>
      <w:lvlText w:val=""/>
      <w:lvlJc w:val="left"/>
      <w:pPr>
        <w:tabs>
          <w:tab w:val="num" w:pos="3600"/>
        </w:tabs>
        <w:ind w:left="3600" w:hanging="360"/>
      </w:pPr>
      <w:rPr>
        <w:rFonts w:ascii="Symbol" w:hAnsi="Symbol" w:hint="default"/>
      </w:rPr>
    </w:lvl>
    <w:lvl w:ilvl="5" w:tplc="F80C7752" w:tentative="1">
      <w:start w:val="1"/>
      <w:numFmt w:val="bullet"/>
      <w:lvlText w:val=""/>
      <w:lvlJc w:val="left"/>
      <w:pPr>
        <w:tabs>
          <w:tab w:val="num" w:pos="4320"/>
        </w:tabs>
        <w:ind w:left="4320" w:hanging="360"/>
      </w:pPr>
      <w:rPr>
        <w:rFonts w:ascii="Symbol" w:hAnsi="Symbol" w:hint="default"/>
      </w:rPr>
    </w:lvl>
    <w:lvl w:ilvl="6" w:tplc="0D827006" w:tentative="1">
      <w:start w:val="1"/>
      <w:numFmt w:val="bullet"/>
      <w:lvlText w:val=""/>
      <w:lvlJc w:val="left"/>
      <w:pPr>
        <w:tabs>
          <w:tab w:val="num" w:pos="5040"/>
        </w:tabs>
        <w:ind w:left="5040" w:hanging="360"/>
      </w:pPr>
      <w:rPr>
        <w:rFonts w:ascii="Symbol" w:hAnsi="Symbol" w:hint="default"/>
      </w:rPr>
    </w:lvl>
    <w:lvl w:ilvl="7" w:tplc="1F7430E0" w:tentative="1">
      <w:start w:val="1"/>
      <w:numFmt w:val="bullet"/>
      <w:lvlText w:val=""/>
      <w:lvlJc w:val="left"/>
      <w:pPr>
        <w:tabs>
          <w:tab w:val="num" w:pos="5760"/>
        </w:tabs>
        <w:ind w:left="5760" w:hanging="360"/>
      </w:pPr>
      <w:rPr>
        <w:rFonts w:ascii="Symbol" w:hAnsi="Symbol" w:hint="default"/>
      </w:rPr>
    </w:lvl>
    <w:lvl w:ilvl="8" w:tplc="5D18BEB4" w:tentative="1">
      <w:start w:val="1"/>
      <w:numFmt w:val="bullet"/>
      <w:lvlText w:val=""/>
      <w:lvlJc w:val="left"/>
      <w:pPr>
        <w:tabs>
          <w:tab w:val="num" w:pos="6480"/>
        </w:tabs>
        <w:ind w:left="6480" w:hanging="360"/>
      </w:pPr>
      <w:rPr>
        <w:rFonts w:ascii="Symbol" w:hAnsi="Symbol"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autoHyphenation/>
  <w:hyphenationZone w:val="425"/>
  <w:drawingGridHorizontalSpacing w:val="57"/>
  <w:drawingGridVerticalSpacing w:val="57"/>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0D87"/>
    <w:rsid w:val="00001C5B"/>
    <w:rsid w:val="00003437"/>
    <w:rsid w:val="0000709F"/>
    <w:rsid w:val="000108B8"/>
    <w:rsid w:val="00014465"/>
    <w:rsid w:val="000152F5"/>
    <w:rsid w:val="0004582E"/>
    <w:rsid w:val="000470AA"/>
    <w:rsid w:val="000518A4"/>
    <w:rsid w:val="000555BA"/>
    <w:rsid w:val="00057CA1"/>
    <w:rsid w:val="000662E2"/>
    <w:rsid w:val="00066883"/>
    <w:rsid w:val="000670DE"/>
    <w:rsid w:val="00074DD8"/>
    <w:rsid w:val="00076F04"/>
    <w:rsid w:val="000806F7"/>
    <w:rsid w:val="000809B4"/>
    <w:rsid w:val="00093C74"/>
    <w:rsid w:val="000B0727"/>
    <w:rsid w:val="000C0DD6"/>
    <w:rsid w:val="000C135D"/>
    <w:rsid w:val="000C5773"/>
    <w:rsid w:val="000D1D43"/>
    <w:rsid w:val="000D1EAB"/>
    <w:rsid w:val="000D225C"/>
    <w:rsid w:val="000D2A5C"/>
    <w:rsid w:val="000E0918"/>
    <w:rsid w:val="001011C3"/>
    <w:rsid w:val="00106837"/>
    <w:rsid w:val="00110D87"/>
    <w:rsid w:val="00114DB9"/>
    <w:rsid w:val="00116087"/>
    <w:rsid w:val="001217EA"/>
    <w:rsid w:val="00130296"/>
    <w:rsid w:val="001423B6"/>
    <w:rsid w:val="001448A7"/>
    <w:rsid w:val="00145E8D"/>
    <w:rsid w:val="00146621"/>
    <w:rsid w:val="0014794C"/>
    <w:rsid w:val="00162325"/>
    <w:rsid w:val="00166477"/>
    <w:rsid w:val="00173CB7"/>
    <w:rsid w:val="001857BD"/>
    <w:rsid w:val="00185F56"/>
    <w:rsid w:val="0019290E"/>
    <w:rsid w:val="001951DA"/>
    <w:rsid w:val="001A3FBE"/>
    <w:rsid w:val="001C262B"/>
    <w:rsid w:val="001C3269"/>
    <w:rsid w:val="001C7430"/>
    <w:rsid w:val="001D1DB4"/>
    <w:rsid w:val="001D2736"/>
    <w:rsid w:val="00223CE0"/>
    <w:rsid w:val="002269D1"/>
    <w:rsid w:val="00226B35"/>
    <w:rsid w:val="0025563A"/>
    <w:rsid w:val="002574F9"/>
    <w:rsid w:val="00262B61"/>
    <w:rsid w:val="00273653"/>
    <w:rsid w:val="00276811"/>
    <w:rsid w:val="00282699"/>
    <w:rsid w:val="002926DF"/>
    <w:rsid w:val="00296697"/>
    <w:rsid w:val="002A6113"/>
    <w:rsid w:val="002A706E"/>
    <w:rsid w:val="002B0472"/>
    <w:rsid w:val="002B6B12"/>
    <w:rsid w:val="002C1E37"/>
    <w:rsid w:val="002D5D08"/>
    <w:rsid w:val="002D74EA"/>
    <w:rsid w:val="002E0107"/>
    <w:rsid w:val="002E6140"/>
    <w:rsid w:val="002E6985"/>
    <w:rsid w:val="002E71B6"/>
    <w:rsid w:val="002F77C8"/>
    <w:rsid w:val="0030235A"/>
    <w:rsid w:val="00304F22"/>
    <w:rsid w:val="00306C7C"/>
    <w:rsid w:val="0031682B"/>
    <w:rsid w:val="00322EDD"/>
    <w:rsid w:val="00327421"/>
    <w:rsid w:val="00331527"/>
    <w:rsid w:val="00332320"/>
    <w:rsid w:val="0033269E"/>
    <w:rsid w:val="0034100F"/>
    <w:rsid w:val="003439E1"/>
    <w:rsid w:val="00347D72"/>
    <w:rsid w:val="00354885"/>
    <w:rsid w:val="00357611"/>
    <w:rsid w:val="00367237"/>
    <w:rsid w:val="0037077F"/>
    <w:rsid w:val="00372411"/>
    <w:rsid w:val="00373882"/>
    <w:rsid w:val="00374036"/>
    <w:rsid w:val="003843DB"/>
    <w:rsid w:val="00391300"/>
    <w:rsid w:val="00393761"/>
    <w:rsid w:val="00397D18"/>
    <w:rsid w:val="003A1B36"/>
    <w:rsid w:val="003A2056"/>
    <w:rsid w:val="003A56B5"/>
    <w:rsid w:val="003B1454"/>
    <w:rsid w:val="003B18B6"/>
    <w:rsid w:val="003B3BFA"/>
    <w:rsid w:val="003C59E0"/>
    <w:rsid w:val="003C6C8D"/>
    <w:rsid w:val="003D4F95"/>
    <w:rsid w:val="003D5F42"/>
    <w:rsid w:val="003D60A9"/>
    <w:rsid w:val="003D6163"/>
    <w:rsid w:val="003F4C97"/>
    <w:rsid w:val="003F7A34"/>
    <w:rsid w:val="003F7FE6"/>
    <w:rsid w:val="00400193"/>
    <w:rsid w:val="004212E7"/>
    <w:rsid w:val="00423621"/>
    <w:rsid w:val="0042446D"/>
    <w:rsid w:val="00427BF8"/>
    <w:rsid w:val="00431C02"/>
    <w:rsid w:val="00437395"/>
    <w:rsid w:val="00445047"/>
    <w:rsid w:val="00463E39"/>
    <w:rsid w:val="004657FC"/>
    <w:rsid w:val="00470EA8"/>
    <w:rsid w:val="004733F6"/>
    <w:rsid w:val="004738CA"/>
    <w:rsid w:val="00474E69"/>
    <w:rsid w:val="00494DBA"/>
    <w:rsid w:val="0049621B"/>
    <w:rsid w:val="004C1895"/>
    <w:rsid w:val="004C271E"/>
    <w:rsid w:val="004C6D40"/>
    <w:rsid w:val="004C6FCB"/>
    <w:rsid w:val="004D0AA5"/>
    <w:rsid w:val="004F0C3C"/>
    <w:rsid w:val="004F2E7C"/>
    <w:rsid w:val="004F63FC"/>
    <w:rsid w:val="00505A92"/>
    <w:rsid w:val="005203F1"/>
    <w:rsid w:val="0052050A"/>
    <w:rsid w:val="00521BC3"/>
    <w:rsid w:val="00533632"/>
    <w:rsid w:val="00541E6E"/>
    <w:rsid w:val="0054251F"/>
    <w:rsid w:val="00544EB2"/>
    <w:rsid w:val="005477A0"/>
    <w:rsid w:val="00551CD7"/>
    <w:rsid w:val="005520D8"/>
    <w:rsid w:val="00556CF1"/>
    <w:rsid w:val="005652B2"/>
    <w:rsid w:val="005762A7"/>
    <w:rsid w:val="0058274D"/>
    <w:rsid w:val="00585177"/>
    <w:rsid w:val="005916D7"/>
    <w:rsid w:val="00591DD8"/>
    <w:rsid w:val="005A698C"/>
    <w:rsid w:val="005A7330"/>
    <w:rsid w:val="005E0799"/>
    <w:rsid w:val="005E6947"/>
    <w:rsid w:val="005F0BD3"/>
    <w:rsid w:val="005F5A80"/>
    <w:rsid w:val="0060105C"/>
    <w:rsid w:val="006044FF"/>
    <w:rsid w:val="0060773A"/>
    <w:rsid w:val="00607CC5"/>
    <w:rsid w:val="00614099"/>
    <w:rsid w:val="00633014"/>
    <w:rsid w:val="0063437B"/>
    <w:rsid w:val="006350B3"/>
    <w:rsid w:val="00636363"/>
    <w:rsid w:val="00654A64"/>
    <w:rsid w:val="00654BA3"/>
    <w:rsid w:val="00656BF5"/>
    <w:rsid w:val="00663999"/>
    <w:rsid w:val="006673CA"/>
    <w:rsid w:val="00673C26"/>
    <w:rsid w:val="006812AF"/>
    <w:rsid w:val="00682E9F"/>
    <w:rsid w:val="0068327D"/>
    <w:rsid w:val="006837BD"/>
    <w:rsid w:val="00693B09"/>
    <w:rsid w:val="00694AF0"/>
    <w:rsid w:val="006A4686"/>
    <w:rsid w:val="006B0E9E"/>
    <w:rsid w:val="006B5A43"/>
    <w:rsid w:val="006B5AE4"/>
    <w:rsid w:val="006C4B14"/>
    <w:rsid w:val="006D1507"/>
    <w:rsid w:val="006D18F8"/>
    <w:rsid w:val="006D2D4D"/>
    <w:rsid w:val="006D4054"/>
    <w:rsid w:val="006E02EC"/>
    <w:rsid w:val="00715731"/>
    <w:rsid w:val="00721024"/>
    <w:rsid w:val="007211B1"/>
    <w:rsid w:val="0072667E"/>
    <w:rsid w:val="007276C9"/>
    <w:rsid w:val="0073223E"/>
    <w:rsid w:val="007322F8"/>
    <w:rsid w:val="00746187"/>
    <w:rsid w:val="00755BFA"/>
    <w:rsid w:val="00761C10"/>
    <w:rsid w:val="0076254F"/>
    <w:rsid w:val="00770EF8"/>
    <w:rsid w:val="007801F5"/>
    <w:rsid w:val="00783CA4"/>
    <w:rsid w:val="007842FB"/>
    <w:rsid w:val="00786124"/>
    <w:rsid w:val="00791998"/>
    <w:rsid w:val="0079514B"/>
    <w:rsid w:val="007A2DC1"/>
    <w:rsid w:val="007C5593"/>
    <w:rsid w:val="007C5DD8"/>
    <w:rsid w:val="007D3319"/>
    <w:rsid w:val="007D335D"/>
    <w:rsid w:val="007E3314"/>
    <w:rsid w:val="007E4B03"/>
    <w:rsid w:val="007F324B"/>
    <w:rsid w:val="007F3B89"/>
    <w:rsid w:val="0080553C"/>
    <w:rsid w:val="00805B46"/>
    <w:rsid w:val="00825DC2"/>
    <w:rsid w:val="008272E7"/>
    <w:rsid w:val="00834AD3"/>
    <w:rsid w:val="00843795"/>
    <w:rsid w:val="00847F0F"/>
    <w:rsid w:val="008508E2"/>
    <w:rsid w:val="008519D2"/>
    <w:rsid w:val="00852448"/>
    <w:rsid w:val="00854B09"/>
    <w:rsid w:val="0088258A"/>
    <w:rsid w:val="00886332"/>
    <w:rsid w:val="008A26D9"/>
    <w:rsid w:val="008B029E"/>
    <w:rsid w:val="008C0C29"/>
    <w:rsid w:val="008F3638"/>
    <w:rsid w:val="008F4441"/>
    <w:rsid w:val="008F657F"/>
    <w:rsid w:val="008F6F31"/>
    <w:rsid w:val="008F74DF"/>
    <w:rsid w:val="009127BA"/>
    <w:rsid w:val="009139DA"/>
    <w:rsid w:val="00915AA6"/>
    <w:rsid w:val="009227A6"/>
    <w:rsid w:val="00931837"/>
    <w:rsid w:val="00933EC1"/>
    <w:rsid w:val="00936877"/>
    <w:rsid w:val="009530DB"/>
    <w:rsid w:val="00953676"/>
    <w:rsid w:val="0095512A"/>
    <w:rsid w:val="00961AA8"/>
    <w:rsid w:val="00963855"/>
    <w:rsid w:val="00966718"/>
    <w:rsid w:val="009705EE"/>
    <w:rsid w:val="00976BED"/>
    <w:rsid w:val="00977927"/>
    <w:rsid w:val="0098135C"/>
    <w:rsid w:val="0098156A"/>
    <w:rsid w:val="00985CF5"/>
    <w:rsid w:val="00991BAC"/>
    <w:rsid w:val="00992A02"/>
    <w:rsid w:val="009946E9"/>
    <w:rsid w:val="009A5961"/>
    <w:rsid w:val="009A6EA0"/>
    <w:rsid w:val="009C1335"/>
    <w:rsid w:val="009C1AB2"/>
    <w:rsid w:val="009C7251"/>
    <w:rsid w:val="009D1F6C"/>
    <w:rsid w:val="009E2806"/>
    <w:rsid w:val="009E2E91"/>
    <w:rsid w:val="009F750F"/>
    <w:rsid w:val="009F7516"/>
    <w:rsid w:val="009F7D68"/>
    <w:rsid w:val="00A047BF"/>
    <w:rsid w:val="00A139F5"/>
    <w:rsid w:val="00A16696"/>
    <w:rsid w:val="00A203DF"/>
    <w:rsid w:val="00A24587"/>
    <w:rsid w:val="00A365F4"/>
    <w:rsid w:val="00A47D80"/>
    <w:rsid w:val="00A53132"/>
    <w:rsid w:val="00A563F2"/>
    <w:rsid w:val="00A566E8"/>
    <w:rsid w:val="00A67D1B"/>
    <w:rsid w:val="00A810F9"/>
    <w:rsid w:val="00A86ECC"/>
    <w:rsid w:val="00A86FCC"/>
    <w:rsid w:val="00AA710D"/>
    <w:rsid w:val="00AA71AB"/>
    <w:rsid w:val="00AB5DFF"/>
    <w:rsid w:val="00AB6D25"/>
    <w:rsid w:val="00AC3FCE"/>
    <w:rsid w:val="00AC640B"/>
    <w:rsid w:val="00AD6525"/>
    <w:rsid w:val="00AE2D4B"/>
    <w:rsid w:val="00AE4F99"/>
    <w:rsid w:val="00B07324"/>
    <w:rsid w:val="00B075C9"/>
    <w:rsid w:val="00B12859"/>
    <w:rsid w:val="00B1321E"/>
    <w:rsid w:val="00B14952"/>
    <w:rsid w:val="00B234AD"/>
    <w:rsid w:val="00B31E5A"/>
    <w:rsid w:val="00B653AB"/>
    <w:rsid w:val="00B65F9E"/>
    <w:rsid w:val="00B66B19"/>
    <w:rsid w:val="00B90CA4"/>
    <w:rsid w:val="00B914E9"/>
    <w:rsid w:val="00B92A9F"/>
    <w:rsid w:val="00B956EE"/>
    <w:rsid w:val="00BA07CE"/>
    <w:rsid w:val="00BA2BA1"/>
    <w:rsid w:val="00BA6D50"/>
    <w:rsid w:val="00BB1274"/>
    <w:rsid w:val="00BB4F09"/>
    <w:rsid w:val="00BC39B4"/>
    <w:rsid w:val="00BD4E33"/>
    <w:rsid w:val="00BE13B8"/>
    <w:rsid w:val="00BF65E1"/>
    <w:rsid w:val="00C030DE"/>
    <w:rsid w:val="00C144AA"/>
    <w:rsid w:val="00C22105"/>
    <w:rsid w:val="00C244B6"/>
    <w:rsid w:val="00C24FD7"/>
    <w:rsid w:val="00C36678"/>
    <w:rsid w:val="00C3702F"/>
    <w:rsid w:val="00C37851"/>
    <w:rsid w:val="00C63CBC"/>
    <w:rsid w:val="00C64A37"/>
    <w:rsid w:val="00C7158E"/>
    <w:rsid w:val="00C7250B"/>
    <w:rsid w:val="00C7346B"/>
    <w:rsid w:val="00C77C0E"/>
    <w:rsid w:val="00C91687"/>
    <w:rsid w:val="00C9209D"/>
    <w:rsid w:val="00C924A8"/>
    <w:rsid w:val="00C927CA"/>
    <w:rsid w:val="00C92CCD"/>
    <w:rsid w:val="00C945FE"/>
    <w:rsid w:val="00C96FAA"/>
    <w:rsid w:val="00C97A04"/>
    <w:rsid w:val="00CA107B"/>
    <w:rsid w:val="00CA484D"/>
    <w:rsid w:val="00CA4FB6"/>
    <w:rsid w:val="00CB41A7"/>
    <w:rsid w:val="00CB745F"/>
    <w:rsid w:val="00CC12E7"/>
    <w:rsid w:val="00CC1E45"/>
    <w:rsid w:val="00CC739E"/>
    <w:rsid w:val="00CD58B7"/>
    <w:rsid w:val="00CF4099"/>
    <w:rsid w:val="00D00796"/>
    <w:rsid w:val="00D2518C"/>
    <w:rsid w:val="00D261A2"/>
    <w:rsid w:val="00D30555"/>
    <w:rsid w:val="00D41F6D"/>
    <w:rsid w:val="00D616D2"/>
    <w:rsid w:val="00D63B5F"/>
    <w:rsid w:val="00D64203"/>
    <w:rsid w:val="00D70EF7"/>
    <w:rsid w:val="00D8397C"/>
    <w:rsid w:val="00D92910"/>
    <w:rsid w:val="00D94EED"/>
    <w:rsid w:val="00D96026"/>
    <w:rsid w:val="00DA7C1C"/>
    <w:rsid w:val="00DB147A"/>
    <w:rsid w:val="00DB1B7A"/>
    <w:rsid w:val="00DB3A0D"/>
    <w:rsid w:val="00DB3C5D"/>
    <w:rsid w:val="00DC00B9"/>
    <w:rsid w:val="00DC0E71"/>
    <w:rsid w:val="00DC6708"/>
    <w:rsid w:val="00DD6855"/>
    <w:rsid w:val="00E01436"/>
    <w:rsid w:val="00E045BD"/>
    <w:rsid w:val="00E146FD"/>
    <w:rsid w:val="00E17B77"/>
    <w:rsid w:val="00E215E7"/>
    <w:rsid w:val="00E23337"/>
    <w:rsid w:val="00E259EA"/>
    <w:rsid w:val="00E31ACC"/>
    <w:rsid w:val="00E32061"/>
    <w:rsid w:val="00E42025"/>
    <w:rsid w:val="00E42FF9"/>
    <w:rsid w:val="00E43CFD"/>
    <w:rsid w:val="00E4714C"/>
    <w:rsid w:val="00E51AEB"/>
    <w:rsid w:val="00E522A7"/>
    <w:rsid w:val="00E53E26"/>
    <w:rsid w:val="00E54452"/>
    <w:rsid w:val="00E664C5"/>
    <w:rsid w:val="00E671A2"/>
    <w:rsid w:val="00E725D8"/>
    <w:rsid w:val="00E76D26"/>
    <w:rsid w:val="00E839AB"/>
    <w:rsid w:val="00E84408"/>
    <w:rsid w:val="00EB1390"/>
    <w:rsid w:val="00EB2C71"/>
    <w:rsid w:val="00EB4340"/>
    <w:rsid w:val="00EB556D"/>
    <w:rsid w:val="00EB5A7D"/>
    <w:rsid w:val="00EC0E23"/>
    <w:rsid w:val="00EC18AA"/>
    <w:rsid w:val="00EC7FC0"/>
    <w:rsid w:val="00ED17AB"/>
    <w:rsid w:val="00ED55C0"/>
    <w:rsid w:val="00ED682B"/>
    <w:rsid w:val="00EE41D5"/>
    <w:rsid w:val="00F037A4"/>
    <w:rsid w:val="00F06B26"/>
    <w:rsid w:val="00F12473"/>
    <w:rsid w:val="00F20CB7"/>
    <w:rsid w:val="00F27C8F"/>
    <w:rsid w:val="00F32749"/>
    <w:rsid w:val="00F37172"/>
    <w:rsid w:val="00F37B4A"/>
    <w:rsid w:val="00F4477E"/>
    <w:rsid w:val="00F670E8"/>
    <w:rsid w:val="00F67D8F"/>
    <w:rsid w:val="00F765CE"/>
    <w:rsid w:val="00F802BE"/>
    <w:rsid w:val="00F86024"/>
    <w:rsid w:val="00F8611A"/>
    <w:rsid w:val="00F8705F"/>
    <w:rsid w:val="00FA22ED"/>
    <w:rsid w:val="00FA4729"/>
    <w:rsid w:val="00FA5128"/>
    <w:rsid w:val="00FB36C4"/>
    <w:rsid w:val="00FB42D4"/>
    <w:rsid w:val="00FB5906"/>
    <w:rsid w:val="00FB762F"/>
    <w:rsid w:val="00FC2AED"/>
    <w:rsid w:val="00FC2CAB"/>
    <w:rsid w:val="00FC7B04"/>
    <w:rsid w:val="00FD5EA7"/>
    <w:rsid w:val="00FD670D"/>
    <w:rsid w:val="00FE34CA"/>
    <w:rsid w:val="00FF59E7"/>
    <w:rsid w:val="00FF7F9C"/>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56B0560"/>
  <w15:chartTrackingRefBased/>
  <w15:docId w15:val="{4851EAB6-3767-41D5-B854-8497DEAA09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lsdException w:name="heading 3" w:semiHidden="1" w:uiPriority="9" w:unhideWhenUsed="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aliases w:val="Tekst informacji"/>
    <w:qFormat/>
    <w:rsid w:val="00074DD8"/>
    <w:pPr>
      <w:spacing w:before="120" w:after="120" w:line="240" w:lineRule="exact"/>
    </w:pPr>
    <w:rPr>
      <w:rFonts w:ascii="Fira Sans" w:hAnsi="Fira Sans"/>
      <w:sz w:val="19"/>
    </w:rPr>
  </w:style>
  <w:style w:type="paragraph" w:styleId="Nagwek1">
    <w:name w:val="heading 1"/>
    <w:aliases w:val="tytuł podrozdziału"/>
    <w:basedOn w:val="Normalny"/>
    <w:next w:val="Normalny"/>
    <w:link w:val="Nagwek1Znak"/>
    <w:qFormat/>
    <w:rsid w:val="00633014"/>
    <w:pPr>
      <w:keepNext/>
      <w:spacing w:before="240" w:line="240" w:lineRule="auto"/>
      <w:outlineLvl w:val="0"/>
    </w:pPr>
    <w:rPr>
      <w:rFonts w:ascii="Fira Sans SemiBold" w:eastAsia="Times New Roman" w:hAnsi="Fira Sans SemiBold" w:cs="Times New Roman"/>
      <w:bCs/>
      <w:color w:val="001D77"/>
      <w:szCs w:val="24"/>
      <w:lang w:eastAsia="pl-PL"/>
    </w:rPr>
  </w:style>
  <w:style w:type="paragraph" w:styleId="Nagwek2">
    <w:name w:val="heading 2"/>
    <w:basedOn w:val="Normalny"/>
    <w:next w:val="Normalny"/>
    <w:link w:val="Nagwek2Znak"/>
    <w:uiPriority w:val="9"/>
    <w:unhideWhenUsed/>
    <w:rsid w:val="007A2DC1"/>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Nagwek3">
    <w:name w:val="heading 3"/>
    <w:basedOn w:val="Normalny"/>
    <w:next w:val="Normalny"/>
    <w:link w:val="Nagwek3Znak"/>
    <w:uiPriority w:val="9"/>
    <w:unhideWhenUsed/>
    <w:rsid w:val="007A2DC1"/>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Nagwek4">
    <w:name w:val="heading 4"/>
    <w:basedOn w:val="Normalny"/>
    <w:next w:val="Normalny"/>
    <w:link w:val="Nagwek4Znak"/>
    <w:uiPriority w:val="9"/>
    <w:semiHidden/>
    <w:unhideWhenUsed/>
    <w:rsid w:val="00437395"/>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Nagwek5">
    <w:name w:val="heading 5"/>
    <w:basedOn w:val="Normalny"/>
    <w:next w:val="Normalny"/>
    <w:link w:val="Nagwek5Znak"/>
    <w:uiPriority w:val="9"/>
    <w:semiHidden/>
    <w:unhideWhenUsed/>
    <w:qFormat/>
    <w:rsid w:val="007A2DC1"/>
    <w:pPr>
      <w:keepNext/>
      <w:keepLines/>
      <w:spacing w:before="40" w:after="0"/>
      <w:outlineLvl w:val="4"/>
    </w:pPr>
    <w:rPr>
      <w:rFonts w:asciiTheme="majorHAnsi" w:eastAsiaTheme="majorEastAsia" w:hAnsiTheme="majorHAnsi" w:cstheme="majorBidi"/>
      <w:color w:val="2E74B5" w:themeColor="accent1" w:themeShade="BF"/>
    </w:rPr>
  </w:style>
  <w:style w:type="paragraph" w:styleId="Nagwek8">
    <w:name w:val="heading 8"/>
    <w:basedOn w:val="Normalny"/>
    <w:next w:val="Normalny"/>
    <w:link w:val="Nagwek8Znak"/>
    <w:uiPriority w:val="9"/>
    <w:unhideWhenUsed/>
    <w:qFormat/>
    <w:rsid w:val="007A2DC1"/>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Nagwek9">
    <w:name w:val="heading 9"/>
    <w:basedOn w:val="Normalny"/>
    <w:next w:val="Normalny"/>
    <w:link w:val="Nagwek9Znak"/>
    <w:uiPriority w:val="9"/>
    <w:semiHidden/>
    <w:unhideWhenUsed/>
    <w:qFormat/>
    <w:rsid w:val="007A2DC1"/>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aliases w:val="tytuł podrozdziału Znak"/>
    <w:basedOn w:val="Domylnaczcionkaakapitu"/>
    <w:link w:val="Nagwek1"/>
    <w:rsid w:val="00633014"/>
    <w:rPr>
      <w:rFonts w:ascii="Fira Sans SemiBold" w:eastAsia="Times New Roman" w:hAnsi="Fira Sans SemiBold" w:cs="Times New Roman"/>
      <w:bCs/>
      <w:color w:val="001D77"/>
      <w:sz w:val="19"/>
      <w:szCs w:val="24"/>
      <w:lang w:eastAsia="pl-PL"/>
    </w:rPr>
  </w:style>
  <w:style w:type="paragraph" w:customStyle="1" w:styleId="LID">
    <w:name w:val="LID"/>
    <w:basedOn w:val="Normalny"/>
    <w:qFormat/>
    <w:rsid w:val="00633014"/>
    <w:rPr>
      <w:b/>
      <w:noProof/>
      <w:szCs w:val="19"/>
      <w:lang w:eastAsia="pl-PL"/>
    </w:rPr>
  </w:style>
  <w:style w:type="character" w:customStyle="1" w:styleId="Nagwek2Znak">
    <w:name w:val="Nagłówek 2 Znak"/>
    <w:basedOn w:val="Domylnaczcionkaakapitu"/>
    <w:link w:val="Nagwek2"/>
    <w:uiPriority w:val="9"/>
    <w:rsid w:val="007A2DC1"/>
    <w:rPr>
      <w:rFonts w:asciiTheme="majorHAnsi" w:eastAsiaTheme="majorEastAsia" w:hAnsiTheme="majorHAnsi" w:cstheme="majorBidi"/>
      <w:color w:val="2E74B5" w:themeColor="accent1" w:themeShade="BF"/>
      <w:sz w:val="26"/>
      <w:szCs w:val="26"/>
    </w:rPr>
  </w:style>
  <w:style w:type="character" w:customStyle="1" w:styleId="Nagwek3Znak">
    <w:name w:val="Nagłówek 3 Znak"/>
    <w:basedOn w:val="Domylnaczcionkaakapitu"/>
    <w:link w:val="Nagwek3"/>
    <w:uiPriority w:val="9"/>
    <w:rsid w:val="007A2DC1"/>
    <w:rPr>
      <w:rFonts w:asciiTheme="majorHAnsi" w:eastAsiaTheme="majorEastAsia" w:hAnsiTheme="majorHAnsi" w:cstheme="majorBidi"/>
      <w:color w:val="1F4D78" w:themeColor="accent1" w:themeShade="7F"/>
      <w:sz w:val="24"/>
      <w:szCs w:val="24"/>
    </w:rPr>
  </w:style>
  <w:style w:type="character" w:customStyle="1" w:styleId="Nagwek5Znak">
    <w:name w:val="Nagłówek 5 Znak"/>
    <w:basedOn w:val="Domylnaczcionkaakapitu"/>
    <w:link w:val="Nagwek5"/>
    <w:uiPriority w:val="9"/>
    <w:semiHidden/>
    <w:rsid w:val="007A2DC1"/>
    <w:rPr>
      <w:rFonts w:asciiTheme="majorHAnsi" w:eastAsiaTheme="majorEastAsia" w:hAnsiTheme="majorHAnsi" w:cstheme="majorBidi"/>
      <w:color w:val="2E74B5" w:themeColor="accent1" w:themeShade="BF"/>
    </w:rPr>
  </w:style>
  <w:style w:type="character" w:customStyle="1" w:styleId="Nagwek8Znak">
    <w:name w:val="Nagłówek 8 Znak"/>
    <w:basedOn w:val="Domylnaczcionkaakapitu"/>
    <w:link w:val="Nagwek8"/>
    <w:uiPriority w:val="9"/>
    <w:rsid w:val="007A2DC1"/>
    <w:rPr>
      <w:rFonts w:asciiTheme="majorHAnsi" w:eastAsiaTheme="majorEastAsia" w:hAnsiTheme="majorHAnsi" w:cstheme="majorBidi"/>
      <w:color w:val="272727" w:themeColor="text1" w:themeTint="D8"/>
      <w:sz w:val="21"/>
      <w:szCs w:val="21"/>
    </w:rPr>
  </w:style>
  <w:style w:type="character" w:customStyle="1" w:styleId="Nagwek9Znak">
    <w:name w:val="Nagłówek 9 Znak"/>
    <w:basedOn w:val="Domylnaczcionkaakapitu"/>
    <w:link w:val="Nagwek9"/>
    <w:uiPriority w:val="9"/>
    <w:semiHidden/>
    <w:rsid w:val="007A2DC1"/>
    <w:rPr>
      <w:rFonts w:asciiTheme="majorHAnsi" w:eastAsiaTheme="majorEastAsia" w:hAnsiTheme="majorHAnsi" w:cstheme="majorBidi"/>
      <w:i/>
      <w:iCs/>
      <w:color w:val="272727" w:themeColor="text1" w:themeTint="D8"/>
      <w:sz w:val="21"/>
      <w:szCs w:val="21"/>
    </w:rPr>
  </w:style>
  <w:style w:type="table" w:styleId="Tabelasiatki1jasnaakcent1">
    <w:name w:val="Grid Table 1 Light Accent 1"/>
    <w:basedOn w:val="Standardowy"/>
    <w:uiPriority w:val="46"/>
    <w:rsid w:val="007A2DC1"/>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Siatkatabelijasna">
    <w:name w:val="Grid Table Light"/>
    <w:basedOn w:val="Standardowy"/>
    <w:uiPriority w:val="40"/>
    <w:rsid w:val="007A2DC1"/>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Hipercze">
    <w:name w:val="Hyperlink"/>
    <w:semiHidden/>
    <w:rsid w:val="008F3638"/>
    <w:rPr>
      <w:rFonts w:cs="Times New Roman"/>
      <w:color w:val="0000FF"/>
      <w:u w:val="single"/>
    </w:rPr>
  </w:style>
  <w:style w:type="paragraph" w:styleId="Tekstdymka">
    <w:name w:val="Balloon Text"/>
    <w:basedOn w:val="Normalny"/>
    <w:link w:val="TekstdymkaZnak"/>
    <w:uiPriority w:val="99"/>
    <w:semiHidden/>
    <w:unhideWhenUsed/>
    <w:rsid w:val="007F324B"/>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7F324B"/>
    <w:rPr>
      <w:rFonts w:ascii="Segoe UI" w:hAnsi="Segoe UI" w:cs="Segoe UI"/>
      <w:sz w:val="18"/>
      <w:szCs w:val="18"/>
    </w:rPr>
  </w:style>
  <w:style w:type="table" w:styleId="Tabela-Siatka">
    <w:name w:val="Table Grid"/>
    <w:basedOn w:val="Standardowy"/>
    <w:uiPriority w:val="39"/>
    <w:rsid w:val="009C133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gwek4Znak">
    <w:name w:val="Nagłówek 4 Znak"/>
    <w:basedOn w:val="Domylnaczcionkaakapitu"/>
    <w:link w:val="Nagwek4"/>
    <w:uiPriority w:val="9"/>
    <w:semiHidden/>
    <w:rsid w:val="00437395"/>
    <w:rPr>
      <w:rFonts w:asciiTheme="majorHAnsi" w:eastAsiaTheme="majorEastAsia" w:hAnsiTheme="majorHAnsi" w:cstheme="majorBidi"/>
      <w:i/>
      <w:iCs/>
      <w:color w:val="2E74B5" w:themeColor="accent1" w:themeShade="BF"/>
    </w:rPr>
  </w:style>
  <w:style w:type="character" w:styleId="Pogrubienie">
    <w:name w:val="Strong"/>
    <w:basedOn w:val="Domylnaczcionkaakapitu"/>
    <w:uiPriority w:val="22"/>
    <w:qFormat/>
    <w:rsid w:val="005203F1"/>
    <w:rPr>
      <w:b/>
      <w:bCs/>
    </w:rPr>
  </w:style>
  <w:style w:type="paragraph" w:styleId="Nagwek">
    <w:name w:val="header"/>
    <w:basedOn w:val="Normalny"/>
    <w:link w:val="NagwekZnak"/>
    <w:uiPriority w:val="99"/>
    <w:unhideWhenUsed/>
    <w:rsid w:val="000662E2"/>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0662E2"/>
  </w:style>
  <w:style w:type="paragraph" w:styleId="Stopka">
    <w:name w:val="footer"/>
    <w:basedOn w:val="Normalny"/>
    <w:link w:val="StopkaZnak"/>
    <w:uiPriority w:val="99"/>
    <w:unhideWhenUsed/>
    <w:rsid w:val="000662E2"/>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0662E2"/>
  </w:style>
  <w:style w:type="paragraph" w:styleId="Akapitzlist">
    <w:name w:val="List Paragraph"/>
    <w:basedOn w:val="Normalny"/>
    <w:uiPriority w:val="34"/>
    <w:qFormat/>
    <w:rsid w:val="00933EC1"/>
    <w:pPr>
      <w:ind w:left="720"/>
      <w:contextualSpacing/>
    </w:pPr>
  </w:style>
  <w:style w:type="paragraph" w:styleId="Tekstprzypisudolnego">
    <w:name w:val="footnote text"/>
    <w:basedOn w:val="Normalny"/>
    <w:link w:val="TekstprzypisudolnegoZnak"/>
    <w:uiPriority w:val="99"/>
    <w:semiHidden/>
    <w:unhideWhenUsed/>
    <w:rsid w:val="001448A7"/>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1448A7"/>
    <w:rPr>
      <w:sz w:val="20"/>
      <w:szCs w:val="20"/>
    </w:rPr>
  </w:style>
  <w:style w:type="character" w:styleId="Odwoanieprzypisudolnego">
    <w:name w:val="footnote reference"/>
    <w:basedOn w:val="Domylnaczcionkaakapitu"/>
    <w:uiPriority w:val="99"/>
    <w:semiHidden/>
    <w:unhideWhenUsed/>
    <w:rsid w:val="001448A7"/>
    <w:rPr>
      <w:vertAlign w:val="superscript"/>
    </w:rPr>
  </w:style>
  <w:style w:type="paragraph" w:customStyle="1" w:styleId="tytuinformacji">
    <w:name w:val="tytuł informacji"/>
    <w:basedOn w:val="Normalny"/>
    <w:rsid w:val="00633014"/>
    <w:pPr>
      <w:spacing w:after="0" w:line="240" w:lineRule="auto"/>
    </w:pPr>
    <w:rPr>
      <w:rFonts w:ascii="Fira Sans Extra Condensed SemiB" w:hAnsi="Fira Sans Extra Condensed SemiB"/>
      <w:color w:val="000000" w:themeColor="text1"/>
      <w:sz w:val="40"/>
      <w:szCs w:val="26"/>
    </w:rPr>
  </w:style>
  <w:style w:type="paragraph" w:customStyle="1" w:styleId="tekstzboku">
    <w:name w:val="tekst z boku"/>
    <w:basedOn w:val="Normalny"/>
    <w:qFormat/>
    <w:rsid w:val="008F74DF"/>
    <w:pPr>
      <w:spacing w:after="0"/>
    </w:pPr>
    <w:rPr>
      <w:rFonts w:eastAsia="Times New Roman" w:cs="Times New Roman"/>
      <w:bCs/>
      <w:color w:val="001D77"/>
      <w:sz w:val="18"/>
      <w:szCs w:val="18"/>
      <w:lang w:eastAsia="pl-PL"/>
    </w:rPr>
  </w:style>
  <w:style w:type="paragraph" w:customStyle="1" w:styleId="tytuwykresu">
    <w:name w:val="tytuł wykresu"/>
    <w:basedOn w:val="Normalny"/>
    <w:qFormat/>
    <w:rsid w:val="00E664C5"/>
    <w:rPr>
      <w:b/>
      <w:spacing w:val="-2"/>
      <w:sz w:val="18"/>
    </w:rPr>
  </w:style>
  <w:style w:type="paragraph" w:customStyle="1" w:styleId="tekstnaniebieskimtle">
    <w:name w:val="tekst na niebieskim tle"/>
    <w:basedOn w:val="Normalny"/>
    <w:qFormat/>
    <w:rsid w:val="00074DD8"/>
    <w:pPr>
      <w:spacing w:before="0" w:after="0" w:line="240" w:lineRule="auto"/>
    </w:pPr>
    <w:rPr>
      <w:sz w:val="20"/>
    </w:rPr>
  </w:style>
  <w:style w:type="table" w:customStyle="1" w:styleId="Tabela-Siatka1">
    <w:name w:val="Tabela - Siatka1"/>
    <w:basedOn w:val="Standardowy"/>
    <w:next w:val="Tabela-Siatka"/>
    <w:uiPriority w:val="39"/>
    <w:rsid w:val="00976BE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lid-translation">
    <w:name w:val="tlid-translation"/>
    <w:basedOn w:val="Domylnaczcionkaakapitu"/>
    <w:rsid w:val="00C36678"/>
  </w:style>
  <w:style w:type="character" w:styleId="Odwoaniedokomentarza">
    <w:name w:val="annotation reference"/>
    <w:basedOn w:val="Domylnaczcionkaakapitu"/>
    <w:uiPriority w:val="99"/>
    <w:semiHidden/>
    <w:unhideWhenUsed/>
    <w:rsid w:val="00854B09"/>
    <w:rPr>
      <w:sz w:val="16"/>
      <w:szCs w:val="16"/>
    </w:rPr>
  </w:style>
  <w:style w:type="paragraph" w:styleId="Tekstkomentarza">
    <w:name w:val="annotation text"/>
    <w:basedOn w:val="Normalny"/>
    <w:link w:val="TekstkomentarzaZnak"/>
    <w:uiPriority w:val="99"/>
    <w:semiHidden/>
    <w:unhideWhenUsed/>
    <w:rsid w:val="00854B09"/>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854B09"/>
    <w:rPr>
      <w:rFonts w:ascii="Fira Sans" w:hAnsi="Fira Sans"/>
      <w:sz w:val="20"/>
      <w:szCs w:val="20"/>
    </w:rPr>
  </w:style>
  <w:style w:type="paragraph" w:styleId="Tematkomentarza">
    <w:name w:val="annotation subject"/>
    <w:basedOn w:val="Tekstkomentarza"/>
    <w:next w:val="Tekstkomentarza"/>
    <w:link w:val="TematkomentarzaZnak"/>
    <w:uiPriority w:val="99"/>
    <w:semiHidden/>
    <w:unhideWhenUsed/>
    <w:rsid w:val="00854B09"/>
    <w:rPr>
      <w:b/>
      <w:bCs/>
    </w:rPr>
  </w:style>
  <w:style w:type="character" w:customStyle="1" w:styleId="TematkomentarzaZnak">
    <w:name w:val="Temat komentarza Znak"/>
    <w:basedOn w:val="TekstkomentarzaZnak"/>
    <w:link w:val="Tematkomentarza"/>
    <w:uiPriority w:val="99"/>
    <w:semiHidden/>
    <w:rsid w:val="00854B09"/>
    <w:rPr>
      <w:rFonts w:ascii="Fira Sans" w:hAnsi="Fira Sans"/>
      <w:b/>
      <w:bCs/>
      <w:sz w:val="20"/>
      <w:szCs w:val="20"/>
    </w:rPr>
  </w:style>
  <w:style w:type="paragraph" w:styleId="NormalnyWeb">
    <w:name w:val="Normal (Web)"/>
    <w:basedOn w:val="Normalny"/>
    <w:uiPriority w:val="99"/>
    <w:semiHidden/>
    <w:unhideWhenUsed/>
    <w:rsid w:val="00755BFA"/>
    <w:pPr>
      <w:spacing w:before="100" w:beforeAutospacing="1" w:after="100" w:afterAutospacing="1" w:line="240" w:lineRule="auto"/>
    </w:pPr>
    <w:rPr>
      <w:rFonts w:ascii="Times New Roman" w:eastAsiaTheme="minorEastAsia" w:hAnsi="Times New Roman" w:cs="Times New Roman"/>
      <w:sz w:val="24"/>
      <w:szCs w:val="24"/>
      <w:lang w:eastAsia="pl-PL"/>
    </w:rPr>
  </w:style>
  <w:style w:type="table" w:customStyle="1" w:styleId="Siatkatabelijasna1">
    <w:name w:val="Siatka tabeli — jasna1"/>
    <w:basedOn w:val="Standardowy"/>
    <w:next w:val="Siatkatabelijasna"/>
    <w:uiPriority w:val="40"/>
    <w:rsid w:val="00DB3A0D"/>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Siatkatabelijasna2">
    <w:name w:val="Siatka tabeli — jasna2"/>
    <w:basedOn w:val="Standardowy"/>
    <w:next w:val="Siatkatabelijasna"/>
    <w:uiPriority w:val="40"/>
    <w:rsid w:val="00DB3A0D"/>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UyteHipercze">
    <w:name w:val="FollowedHyperlink"/>
    <w:basedOn w:val="Domylnaczcionkaakapitu"/>
    <w:uiPriority w:val="99"/>
    <w:semiHidden/>
    <w:unhideWhenUsed/>
    <w:rsid w:val="001C262B"/>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70812331">
      <w:bodyDiv w:val="1"/>
      <w:marLeft w:val="0"/>
      <w:marRight w:val="0"/>
      <w:marTop w:val="0"/>
      <w:marBottom w:val="0"/>
      <w:divBdr>
        <w:top w:val="none" w:sz="0" w:space="0" w:color="auto"/>
        <w:left w:val="none" w:sz="0" w:space="0" w:color="auto"/>
        <w:bottom w:val="none" w:sz="0" w:space="0" w:color="auto"/>
        <w:right w:val="none" w:sz="0" w:space="0" w:color="auto"/>
      </w:divBdr>
    </w:div>
    <w:div w:id="376901558">
      <w:bodyDiv w:val="1"/>
      <w:marLeft w:val="0"/>
      <w:marRight w:val="0"/>
      <w:marTop w:val="0"/>
      <w:marBottom w:val="0"/>
      <w:divBdr>
        <w:top w:val="none" w:sz="0" w:space="0" w:color="auto"/>
        <w:left w:val="none" w:sz="0" w:space="0" w:color="auto"/>
        <w:bottom w:val="none" w:sz="0" w:space="0" w:color="auto"/>
        <w:right w:val="none" w:sz="0" w:space="0" w:color="auto"/>
      </w:divBdr>
    </w:div>
    <w:div w:id="417949015">
      <w:bodyDiv w:val="1"/>
      <w:marLeft w:val="0"/>
      <w:marRight w:val="0"/>
      <w:marTop w:val="0"/>
      <w:marBottom w:val="0"/>
      <w:divBdr>
        <w:top w:val="none" w:sz="0" w:space="0" w:color="auto"/>
        <w:left w:val="none" w:sz="0" w:space="0" w:color="auto"/>
        <w:bottom w:val="none" w:sz="0" w:space="0" w:color="auto"/>
        <w:right w:val="none" w:sz="0" w:space="0" w:color="auto"/>
      </w:divBdr>
      <w:divsChild>
        <w:div w:id="1084036601">
          <w:marLeft w:val="0"/>
          <w:marRight w:val="0"/>
          <w:marTop w:val="0"/>
          <w:marBottom w:val="0"/>
          <w:divBdr>
            <w:top w:val="none" w:sz="0" w:space="0" w:color="auto"/>
            <w:left w:val="none" w:sz="0" w:space="0" w:color="auto"/>
            <w:bottom w:val="none" w:sz="0" w:space="0" w:color="auto"/>
            <w:right w:val="none" w:sz="0" w:space="0" w:color="auto"/>
          </w:divBdr>
        </w:div>
        <w:div w:id="1870751058">
          <w:marLeft w:val="0"/>
          <w:marRight w:val="0"/>
          <w:marTop w:val="0"/>
          <w:marBottom w:val="0"/>
          <w:divBdr>
            <w:top w:val="none" w:sz="0" w:space="0" w:color="auto"/>
            <w:left w:val="none" w:sz="0" w:space="0" w:color="auto"/>
            <w:bottom w:val="none" w:sz="0" w:space="0" w:color="auto"/>
            <w:right w:val="none" w:sz="0" w:space="0" w:color="auto"/>
          </w:divBdr>
        </w:div>
      </w:divsChild>
    </w:div>
    <w:div w:id="495071256">
      <w:bodyDiv w:val="1"/>
      <w:marLeft w:val="0"/>
      <w:marRight w:val="0"/>
      <w:marTop w:val="0"/>
      <w:marBottom w:val="0"/>
      <w:divBdr>
        <w:top w:val="none" w:sz="0" w:space="0" w:color="auto"/>
        <w:left w:val="none" w:sz="0" w:space="0" w:color="auto"/>
        <w:bottom w:val="none" w:sz="0" w:space="0" w:color="auto"/>
        <w:right w:val="none" w:sz="0" w:space="0" w:color="auto"/>
      </w:divBdr>
    </w:div>
    <w:div w:id="500436768">
      <w:bodyDiv w:val="1"/>
      <w:marLeft w:val="0"/>
      <w:marRight w:val="0"/>
      <w:marTop w:val="0"/>
      <w:marBottom w:val="0"/>
      <w:divBdr>
        <w:top w:val="none" w:sz="0" w:space="0" w:color="auto"/>
        <w:left w:val="none" w:sz="0" w:space="0" w:color="auto"/>
        <w:bottom w:val="none" w:sz="0" w:space="0" w:color="auto"/>
        <w:right w:val="none" w:sz="0" w:space="0" w:color="auto"/>
      </w:divBdr>
    </w:div>
    <w:div w:id="562058934">
      <w:bodyDiv w:val="1"/>
      <w:marLeft w:val="0"/>
      <w:marRight w:val="0"/>
      <w:marTop w:val="0"/>
      <w:marBottom w:val="0"/>
      <w:divBdr>
        <w:top w:val="none" w:sz="0" w:space="0" w:color="auto"/>
        <w:left w:val="none" w:sz="0" w:space="0" w:color="auto"/>
        <w:bottom w:val="none" w:sz="0" w:space="0" w:color="auto"/>
        <w:right w:val="none" w:sz="0" w:space="0" w:color="auto"/>
      </w:divBdr>
    </w:div>
    <w:div w:id="1240558529">
      <w:bodyDiv w:val="1"/>
      <w:marLeft w:val="0"/>
      <w:marRight w:val="0"/>
      <w:marTop w:val="0"/>
      <w:marBottom w:val="0"/>
      <w:divBdr>
        <w:top w:val="none" w:sz="0" w:space="0" w:color="auto"/>
        <w:left w:val="none" w:sz="0" w:space="0" w:color="auto"/>
        <w:bottom w:val="none" w:sz="0" w:space="0" w:color="auto"/>
        <w:right w:val="none" w:sz="0" w:space="0" w:color="auto"/>
      </w:divBdr>
    </w:div>
    <w:div w:id="1555189925">
      <w:bodyDiv w:val="1"/>
      <w:marLeft w:val="0"/>
      <w:marRight w:val="0"/>
      <w:marTop w:val="0"/>
      <w:marBottom w:val="0"/>
      <w:divBdr>
        <w:top w:val="none" w:sz="0" w:space="0" w:color="auto"/>
        <w:left w:val="none" w:sz="0" w:space="0" w:color="auto"/>
        <w:bottom w:val="none" w:sz="0" w:space="0" w:color="auto"/>
        <w:right w:val="none" w:sz="0" w:space="0" w:color="auto"/>
      </w:divBdr>
    </w:div>
    <w:div w:id="19067175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chart" Target="charts/chart2.xml"/><Relationship Id="rId18" Type="http://schemas.openxmlformats.org/officeDocument/2006/relationships/footer" Target="footer1.xml"/><Relationship Id="rId26" Type="http://schemas.openxmlformats.org/officeDocument/2006/relationships/image" Target="media/image7.png"/><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webSettings" Target="webSettings.xml"/><Relationship Id="rId12" Type="http://schemas.openxmlformats.org/officeDocument/2006/relationships/chart" Target="charts/chart1.xml"/><Relationship Id="rId17" Type="http://schemas.openxmlformats.org/officeDocument/2006/relationships/header" Target="header2.xml"/><Relationship Id="rId25" Type="http://schemas.openxmlformats.org/officeDocument/2006/relationships/image" Target="media/image6.png"/><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29"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30.emf"/><Relationship Id="rId24" Type="http://schemas.openxmlformats.org/officeDocument/2006/relationships/image" Target="media/image5.png"/><Relationship Id="rId32" Type="http://schemas.openxmlformats.org/officeDocument/2006/relationships/theme" Target="theme/theme1.xml"/><Relationship Id="rId5" Type="http://schemas.openxmlformats.org/officeDocument/2006/relationships/styles" Target="styles.xml"/><Relationship Id="rId15" Type="http://schemas.openxmlformats.org/officeDocument/2006/relationships/chart" Target="charts/chart4.xml"/><Relationship Id="rId23" Type="http://schemas.openxmlformats.org/officeDocument/2006/relationships/hyperlink" Target="mailto:obslugaprasowa@stat.gov.pl" TargetMode="External"/><Relationship Id="rId28" Type="http://schemas.openxmlformats.org/officeDocument/2006/relationships/hyperlink" Target="https://bdl.stat.gov.pl/BDL/dane/podgrup/temat" TargetMode="External"/><Relationship Id="rId10" Type="http://schemas.openxmlformats.org/officeDocument/2006/relationships/image" Target="media/image3.emf"/><Relationship Id="rId19" Type="http://schemas.openxmlformats.org/officeDocument/2006/relationships/footer" Target="footer2.xml"/><Relationship Id="rId31"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chart" Target="charts/chart3.xml"/><Relationship Id="rId22" Type="http://schemas.openxmlformats.org/officeDocument/2006/relationships/hyperlink" Target="http://warszawa.stat.gov.pl/en/" TargetMode="External"/><Relationship Id="rId27" Type="http://schemas.openxmlformats.org/officeDocument/2006/relationships/hyperlink" Target="https://bdl.stat.gov.pl/BDL/dane/podgrup/temat" TargetMode="External"/><Relationship Id="rId30" Type="http://schemas.openxmlformats.org/officeDocument/2006/relationships/footer" Target="footer4.xml"/></Relationships>
</file>

<file path=word/_rels/header3.xml.rels><?xml version="1.0" encoding="UTF-8" standalone="yes"?>
<Relationships xmlns="http://schemas.openxmlformats.org/package/2006/relationships"><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emf"/></Relationships>
</file>

<file path=word/charts/_rels/chart1.xml.rels><?xml version="1.0" encoding="UTF-8" standalone="yes"?>
<Relationships xmlns="http://schemas.openxmlformats.org/package/2006/relationships"><Relationship Id="rId3" Type="http://schemas.openxmlformats.org/officeDocument/2006/relationships/package" Target="../embeddings/Arkusz_programu_Microsoft_Excel1.xlsx"/><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chartUserShapes" Target="../drawings/drawing1.xml"/></Relationships>
</file>

<file path=word/charts/_rels/chart2.xml.rels><?xml version="1.0" encoding="UTF-8" standalone="yes"?>
<Relationships xmlns="http://schemas.openxmlformats.org/package/2006/relationships"><Relationship Id="rId3" Type="http://schemas.openxmlformats.org/officeDocument/2006/relationships/package" Target="../embeddings/Arkusz_programu_Microsoft_Excel2.xlsx"/><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chartUserShapes" Target="../drawings/drawing2.xml"/></Relationships>
</file>

<file path=word/charts/_rels/chart3.xml.rels><?xml version="1.0" encoding="UTF-8" standalone="yes"?>
<Relationships xmlns="http://schemas.openxmlformats.org/package/2006/relationships"><Relationship Id="rId3" Type="http://schemas.openxmlformats.org/officeDocument/2006/relationships/package" Target="../embeddings/Arkusz_programu_Microsoft_Excel3.xlsx"/><Relationship Id="rId2" Type="http://schemas.microsoft.com/office/2011/relationships/chartColorStyle" Target="colors3.xml"/><Relationship Id="rId1" Type="http://schemas.microsoft.com/office/2011/relationships/chartStyle" Target="style3.xml"/><Relationship Id="rId4" Type="http://schemas.openxmlformats.org/officeDocument/2006/relationships/chartUserShapes" Target="../drawings/drawing3.xml"/></Relationships>
</file>

<file path=word/charts/_rels/chart4.xml.rels><?xml version="1.0" encoding="UTF-8" standalone="yes"?>
<Relationships xmlns="http://schemas.openxmlformats.org/package/2006/relationships"><Relationship Id="rId3" Type="http://schemas.openxmlformats.org/officeDocument/2006/relationships/package" Target="../embeddings/Arkusz_programu_Microsoft_Excel4.xlsx"/><Relationship Id="rId2" Type="http://schemas.microsoft.com/office/2011/relationships/chartColorStyle" Target="colors4.xml"/><Relationship Id="rId1" Type="http://schemas.microsoft.com/office/2011/relationships/chartStyle" Target="style4.xml"/><Relationship Id="rId4" Type="http://schemas.openxmlformats.org/officeDocument/2006/relationships/chartUserShapes" Target="../drawings/drawing4.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9.4415899701092723E-2"/>
          <c:y val="0.1388888888888889"/>
          <c:w val="0.87753018372703417"/>
          <c:h val="0.62928988043161282"/>
        </c:manualLayout>
      </c:layout>
      <c:barChart>
        <c:barDir val="col"/>
        <c:grouping val="clustered"/>
        <c:varyColors val="0"/>
        <c:ser>
          <c:idx val="0"/>
          <c:order val="0"/>
          <c:tx>
            <c:strRef>
              <c:f>'wykres marzec woj turyści'!$B$33</c:f>
              <c:strCache>
                <c:ptCount val="1"/>
                <c:pt idx="0">
                  <c:v>2019</c:v>
                </c:pt>
              </c:strCache>
            </c:strRef>
          </c:tx>
          <c:spPr>
            <a:solidFill>
              <a:srgbClr val="2C387C"/>
            </a:solidFill>
            <a:ln>
              <a:noFill/>
            </a:ln>
            <a:effectLst/>
          </c:spPr>
          <c:invertIfNegative val="0"/>
          <c:cat>
            <c:strRef>
              <c:f>'wykres marzec woj turyści'!$A$34:$A$36</c:f>
              <c:strCache>
                <c:ptCount val="3"/>
                <c:pt idx="0">
                  <c:v>Total tourists</c:v>
                </c:pt>
                <c:pt idx="1">
                  <c:v>Domestic tourists</c:v>
                </c:pt>
                <c:pt idx="2">
                  <c:v>Foreign tourists</c:v>
                </c:pt>
              </c:strCache>
            </c:strRef>
          </c:cat>
          <c:val>
            <c:numRef>
              <c:f>'wykres marzec woj turyści'!$B$34:$B$36</c:f>
              <c:numCache>
                <c:formatCode>0</c:formatCode>
                <c:ptCount val="3"/>
                <c:pt idx="0">
                  <c:v>2401.8989999999999</c:v>
                </c:pt>
                <c:pt idx="1">
                  <c:v>1886.018</c:v>
                </c:pt>
                <c:pt idx="2">
                  <c:v>515.88099999999997</c:v>
                </c:pt>
              </c:numCache>
            </c:numRef>
          </c:val>
        </c:ser>
        <c:ser>
          <c:idx val="1"/>
          <c:order val="1"/>
          <c:tx>
            <c:strRef>
              <c:f>'wykres marzec woj turyści'!$C$33</c:f>
              <c:strCache>
                <c:ptCount val="1"/>
                <c:pt idx="0">
                  <c:v>2020</c:v>
                </c:pt>
              </c:strCache>
            </c:strRef>
          </c:tx>
          <c:spPr>
            <a:solidFill>
              <a:srgbClr val="008C43"/>
            </a:solidFill>
            <a:ln>
              <a:noFill/>
            </a:ln>
            <a:effectLst/>
          </c:spPr>
          <c:invertIfNegative val="0"/>
          <c:cat>
            <c:strRef>
              <c:f>'wykres marzec woj turyści'!$A$34:$A$36</c:f>
              <c:strCache>
                <c:ptCount val="3"/>
                <c:pt idx="0">
                  <c:v>Total tourists</c:v>
                </c:pt>
                <c:pt idx="1">
                  <c:v>Domestic tourists</c:v>
                </c:pt>
                <c:pt idx="2">
                  <c:v>Foreign tourists</c:v>
                </c:pt>
              </c:strCache>
            </c:strRef>
          </c:cat>
          <c:val>
            <c:numRef>
              <c:f>'wykres marzec woj turyści'!$C$34:$C$36</c:f>
              <c:numCache>
                <c:formatCode>0</c:formatCode>
                <c:ptCount val="3"/>
                <c:pt idx="0">
                  <c:v>881.36500000000001</c:v>
                </c:pt>
                <c:pt idx="1">
                  <c:v>722.12400000000002</c:v>
                </c:pt>
                <c:pt idx="2">
                  <c:v>159.24100000000001</c:v>
                </c:pt>
              </c:numCache>
            </c:numRef>
          </c:val>
        </c:ser>
        <c:dLbls>
          <c:showLegendKey val="0"/>
          <c:showVal val="0"/>
          <c:showCatName val="0"/>
          <c:showSerName val="0"/>
          <c:showPercent val="0"/>
          <c:showBubbleSize val="0"/>
        </c:dLbls>
        <c:gapWidth val="219"/>
        <c:overlap val="-27"/>
        <c:axId val="-750659440"/>
        <c:axId val="-750655088"/>
      </c:barChart>
      <c:catAx>
        <c:axId val="-75065944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Fira Sans" panose="020B0503050000020004" pitchFamily="34" charset="0"/>
                <a:ea typeface="Fira Sans" panose="020B0503050000020004" pitchFamily="34" charset="0"/>
                <a:cs typeface="+mn-cs"/>
              </a:defRPr>
            </a:pPr>
            <a:endParaRPr lang="pl-PL"/>
          </a:p>
        </c:txPr>
        <c:crossAx val="-750655088"/>
        <c:crosses val="autoZero"/>
        <c:auto val="1"/>
        <c:lblAlgn val="ctr"/>
        <c:lblOffset val="100"/>
        <c:noMultiLvlLbl val="0"/>
      </c:catAx>
      <c:valAx>
        <c:axId val="-750655088"/>
        <c:scaling>
          <c:orientation val="minMax"/>
          <c:max val="2500"/>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Fira Sans" panose="020B0503050000020004" pitchFamily="34" charset="0"/>
                <a:ea typeface="Fira Sans" panose="020B0503050000020004" pitchFamily="34" charset="0"/>
                <a:cs typeface="+mn-cs"/>
              </a:defRPr>
            </a:pPr>
            <a:endParaRPr lang="pl-PL"/>
          </a:p>
        </c:txPr>
        <c:crossAx val="-750659440"/>
        <c:crosses val="autoZero"/>
        <c:crossBetween val="between"/>
        <c:majorUnit val="250"/>
      </c:valAx>
      <c:spPr>
        <a:noFill/>
        <a:ln>
          <a:noFill/>
        </a:ln>
        <a:effectLst/>
      </c:spPr>
    </c:plotArea>
    <c:legend>
      <c:legendPos val="b"/>
      <c:layout>
        <c:manualLayout>
          <c:xMode val="edge"/>
          <c:yMode val="edge"/>
          <c:x val="0.37769570548521958"/>
          <c:y val="0.88168804742103868"/>
          <c:w val="0.27712871725931071"/>
          <c:h val="8.3355647959735366E-2"/>
        </c:manualLayout>
      </c:layout>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Fira Sans" panose="020B0503050000020004" pitchFamily="34" charset="0"/>
              <a:ea typeface="Fira Sans" panose="020B0503050000020004" pitchFamily="34" charset="0"/>
              <a:cs typeface="+mn-cs"/>
            </a:defRPr>
          </a:pPr>
          <a:endParaRPr lang="pl-PL"/>
        </a:p>
      </c:txPr>
    </c:legend>
    <c:plotVisOnly val="1"/>
    <c:dispBlanksAs val="gap"/>
    <c:showDLblsOverMax val="0"/>
  </c:chart>
  <c:spPr>
    <a:solidFill>
      <a:schemeClr val="bg1"/>
    </a:solidFill>
    <a:ln w="9525" cap="flat" cmpd="sng" algn="ctr">
      <a:noFill/>
      <a:round/>
    </a:ln>
    <a:effectLst/>
  </c:spPr>
  <c:txPr>
    <a:bodyPr/>
    <a:lstStyle/>
    <a:p>
      <a:pPr>
        <a:defRPr/>
      </a:pPr>
      <a:endParaRPr lang="pl-PL"/>
    </a:p>
  </c:txPr>
  <c:externalData r:id="rId3">
    <c:autoUpdate val="0"/>
  </c:externalData>
  <c:userShapes r:id="rId4"/>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9.8958861243856402E-2"/>
          <c:y val="9.7505583612657806E-2"/>
          <c:w val="0.87224344257183839"/>
          <c:h val="0.52279218604908051"/>
        </c:manualLayout>
      </c:layout>
      <c:barChart>
        <c:barDir val="col"/>
        <c:grouping val="clustered"/>
        <c:varyColors val="0"/>
        <c:ser>
          <c:idx val="0"/>
          <c:order val="0"/>
          <c:tx>
            <c:strRef>
              <c:f>'wykres marzec woj turyści'!$B$3</c:f>
              <c:strCache>
                <c:ptCount val="1"/>
                <c:pt idx="0">
                  <c:v>2019</c:v>
                </c:pt>
              </c:strCache>
            </c:strRef>
          </c:tx>
          <c:spPr>
            <a:solidFill>
              <a:srgbClr val="2C387C"/>
            </a:solidFill>
            <a:ln>
              <a:noFill/>
            </a:ln>
            <a:effectLst/>
          </c:spPr>
          <c:invertIfNegative val="0"/>
          <c:cat>
            <c:strRef>
              <c:f>'wykres marzec woj turyści'!$A$4:$A$19</c:f>
              <c:strCache>
                <c:ptCount val="16"/>
                <c:pt idx="0">
                  <c:v>Dolnośląskie</c:v>
                </c:pt>
                <c:pt idx="1">
                  <c:v>Kujawsko-pomorskie</c:v>
                </c:pt>
                <c:pt idx="2">
                  <c:v>Lubelskie</c:v>
                </c:pt>
                <c:pt idx="3">
                  <c:v>Lubuskie</c:v>
                </c:pt>
                <c:pt idx="4">
                  <c:v>Łódzkie</c:v>
                </c:pt>
                <c:pt idx="5">
                  <c:v>Małopolskie</c:v>
                </c:pt>
                <c:pt idx="6">
                  <c:v>Mazowieckie</c:v>
                </c:pt>
                <c:pt idx="7">
                  <c:v>Opolskie</c:v>
                </c:pt>
                <c:pt idx="8">
                  <c:v>Podkarpackie</c:v>
                </c:pt>
                <c:pt idx="9">
                  <c:v>Podlaskie</c:v>
                </c:pt>
                <c:pt idx="10">
                  <c:v>Pomorskie</c:v>
                </c:pt>
                <c:pt idx="11">
                  <c:v>Śląskie</c:v>
                </c:pt>
                <c:pt idx="12">
                  <c:v>Świętokrzyskie</c:v>
                </c:pt>
                <c:pt idx="13">
                  <c:v>Warmińsko-mazurskie</c:v>
                </c:pt>
                <c:pt idx="14">
                  <c:v>Wielkopolskie</c:v>
                </c:pt>
                <c:pt idx="15">
                  <c:v>Zachodniopomorskie</c:v>
                </c:pt>
              </c:strCache>
            </c:strRef>
          </c:cat>
          <c:val>
            <c:numRef>
              <c:f>'wykres marzec woj turyści'!$B$4:$B$19</c:f>
              <c:numCache>
                <c:formatCode>0.0</c:formatCode>
                <c:ptCount val="16"/>
                <c:pt idx="0">
                  <c:v>274.12400000000002</c:v>
                </c:pt>
                <c:pt idx="1">
                  <c:v>92.480999999999995</c:v>
                </c:pt>
                <c:pt idx="2">
                  <c:v>73.570999999999998</c:v>
                </c:pt>
                <c:pt idx="3">
                  <c:v>42.179000000000002</c:v>
                </c:pt>
                <c:pt idx="4">
                  <c:v>117.745</c:v>
                </c:pt>
                <c:pt idx="5">
                  <c:v>381.52699999999999</c:v>
                </c:pt>
                <c:pt idx="6">
                  <c:v>426.10899999999998</c:v>
                </c:pt>
                <c:pt idx="7">
                  <c:v>32.564999999999998</c:v>
                </c:pt>
                <c:pt idx="8">
                  <c:v>81.887</c:v>
                </c:pt>
                <c:pt idx="9">
                  <c:v>39.08</c:v>
                </c:pt>
                <c:pt idx="10">
                  <c:v>174.4</c:v>
                </c:pt>
                <c:pt idx="11">
                  <c:v>200.761</c:v>
                </c:pt>
                <c:pt idx="12">
                  <c:v>50.887999999999998</c:v>
                </c:pt>
                <c:pt idx="13">
                  <c:v>68.319999999999993</c:v>
                </c:pt>
                <c:pt idx="14">
                  <c:v>156.38</c:v>
                </c:pt>
                <c:pt idx="15">
                  <c:v>189.88200000000001</c:v>
                </c:pt>
              </c:numCache>
            </c:numRef>
          </c:val>
        </c:ser>
        <c:ser>
          <c:idx val="1"/>
          <c:order val="1"/>
          <c:tx>
            <c:strRef>
              <c:f>'wykres marzec woj turyści'!$C$3</c:f>
              <c:strCache>
                <c:ptCount val="1"/>
                <c:pt idx="0">
                  <c:v>2020</c:v>
                </c:pt>
              </c:strCache>
            </c:strRef>
          </c:tx>
          <c:spPr>
            <a:solidFill>
              <a:srgbClr val="008C43"/>
            </a:solidFill>
            <a:ln>
              <a:noFill/>
            </a:ln>
            <a:effectLst/>
          </c:spPr>
          <c:invertIfNegative val="0"/>
          <c:cat>
            <c:strRef>
              <c:f>'wykres marzec woj turyści'!$A$4:$A$19</c:f>
              <c:strCache>
                <c:ptCount val="16"/>
                <c:pt idx="0">
                  <c:v>Dolnośląskie</c:v>
                </c:pt>
                <c:pt idx="1">
                  <c:v>Kujawsko-pomorskie</c:v>
                </c:pt>
                <c:pt idx="2">
                  <c:v>Lubelskie</c:v>
                </c:pt>
                <c:pt idx="3">
                  <c:v>Lubuskie</c:v>
                </c:pt>
                <c:pt idx="4">
                  <c:v>Łódzkie</c:v>
                </c:pt>
                <c:pt idx="5">
                  <c:v>Małopolskie</c:v>
                </c:pt>
                <c:pt idx="6">
                  <c:v>Mazowieckie</c:v>
                </c:pt>
                <c:pt idx="7">
                  <c:v>Opolskie</c:v>
                </c:pt>
                <c:pt idx="8">
                  <c:v>Podkarpackie</c:v>
                </c:pt>
                <c:pt idx="9">
                  <c:v>Podlaskie</c:v>
                </c:pt>
                <c:pt idx="10">
                  <c:v>Pomorskie</c:v>
                </c:pt>
                <c:pt idx="11">
                  <c:v>Śląskie</c:v>
                </c:pt>
                <c:pt idx="12">
                  <c:v>Świętokrzyskie</c:v>
                </c:pt>
                <c:pt idx="13">
                  <c:v>Warmińsko-mazurskie</c:v>
                </c:pt>
                <c:pt idx="14">
                  <c:v>Wielkopolskie</c:v>
                </c:pt>
                <c:pt idx="15">
                  <c:v>Zachodniopomorskie</c:v>
                </c:pt>
              </c:strCache>
            </c:strRef>
          </c:cat>
          <c:val>
            <c:numRef>
              <c:f>'wykres marzec woj turyści'!$C$4:$C$19</c:f>
              <c:numCache>
                <c:formatCode>0.0</c:formatCode>
                <c:ptCount val="16"/>
                <c:pt idx="0">
                  <c:v>106.801</c:v>
                </c:pt>
                <c:pt idx="1">
                  <c:v>35.814</c:v>
                </c:pt>
                <c:pt idx="2">
                  <c:v>23.864000000000001</c:v>
                </c:pt>
                <c:pt idx="3">
                  <c:v>15.436999999999999</c:v>
                </c:pt>
                <c:pt idx="4">
                  <c:v>35.502000000000002</c:v>
                </c:pt>
                <c:pt idx="5">
                  <c:v>132.59399999999999</c:v>
                </c:pt>
                <c:pt idx="6">
                  <c:v>149.196</c:v>
                </c:pt>
                <c:pt idx="7">
                  <c:v>12.766</c:v>
                </c:pt>
                <c:pt idx="8">
                  <c:v>27.818999999999999</c:v>
                </c:pt>
                <c:pt idx="9">
                  <c:v>15.513</c:v>
                </c:pt>
                <c:pt idx="10">
                  <c:v>68.522999999999996</c:v>
                </c:pt>
                <c:pt idx="11">
                  <c:v>81.052999999999997</c:v>
                </c:pt>
                <c:pt idx="12">
                  <c:v>18.387</c:v>
                </c:pt>
                <c:pt idx="13">
                  <c:v>25.396999999999998</c:v>
                </c:pt>
                <c:pt idx="14">
                  <c:v>56.488999999999997</c:v>
                </c:pt>
                <c:pt idx="15">
                  <c:v>76.209999999999994</c:v>
                </c:pt>
              </c:numCache>
            </c:numRef>
          </c:val>
        </c:ser>
        <c:dLbls>
          <c:showLegendKey val="0"/>
          <c:showVal val="0"/>
          <c:showCatName val="0"/>
          <c:showSerName val="0"/>
          <c:showPercent val="0"/>
          <c:showBubbleSize val="0"/>
        </c:dLbls>
        <c:gapWidth val="219"/>
        <c:overlap val="-27"/>
        <c:axId val="-750657808"/>
        <c:axId val="-750656176"/>
      </c:barChart>
      <c:catAx>
        <c:axId val="-750657808"/>
        <c:scaling>
          <c:orientation val="minMax"/>
        </c:scaling>
        <c:delete val="0"/>
        <c:axPos val="b"/>
        <c:numFmt formatCode="General" sourceLinked="1"/>
        <c:majorTickMark val="none"/>
        <c:minorTickMark val="none"/>
        <c:tickLblPos val="nextTo"/>
        <c:spPr>
          <a:noFill/>
          <a:ln w="9525" cap="flat" cmpd="sng" algn="ctr">
            <a:no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Fira Sans" panose="020B0503050000020004" pitchFamily="34" charset="0"/>
                <a:ea typeface="Fira Sans" panose="020B0503050000020004" pitchFamily="34" charset="0"/>
                <a:cs typeface="+mn-cs"/>
              </a:defRPr>
            </a:pPr>
            <a:endParaRPr lang="pl-PL"/>
          </a:p>
        </c:txPr>
        <c:crossAx val="-750656176"/>
        <c:crosses val="autoZero"/>
        <c:auto val="1"/>
        <c:lblAlgn val="ctr"/>
        <c:lblOffset val="100"/>
        <c:noMultiLvlLbl val="0"/>
      </c:catAx>
      <c:valAx>
        <c:axId val="-750656176"/>
        <c:scaling>
          <c:orientation val="minMax"/>
          <c:max val="450"/>
          <c:min val="0"/>
        </c:scaling>
        <c:delete val="0"/>
        <c:axPos val="l"/>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Fira Sans" panose="020B0503050000020004" pitchFamily="34" charset="0"/>
                <a:ea typeface="Fira Sans" panose="020B0503050000020004" pitchFamily="34" charset="0"/>
                <a:cs typeface="+mn-cs"/>
              </a:defRPr>
            </a:pPr>
            <a:endParaRPr lang="pl-PL"/>
          </a:p>
        </c:txPr>
        <c:crossAx val="-750657808"/>
        <c:crosses val="autoZero"/>
        <c:crossBetween val="between"/>
        <c:majorUnit val="50"/>
        <c:minorUnit val="10"/>
      </c:valAx>
      <c:spPr>
        <a:noFill/>
        <a:ln>
          <a:noFill/>
        </a:ln>
        <a:effectLst/>
      </c:spPr>
    </c:plotArea>
    <c:legend>
      <c:legendPos val="b"/>
      <c:layout>
        <c:manualLayout>
          <c:xMode val="edge"/>
          <c:yMode val="edge"/>
          <c:x val="0.36642528274519792"/>
          <c:y val="0.92682170756713278"/>
          <c:w val="0.27706618487490103"/>
          <c:h val="7.3178292432867192E-2"/>
        </c:manualLayout>
      </c:layout>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Fira Sans" panose="020B0503050000020004" pitchFamily="34" charset="0"/>
              <a:ea typeface="Fira Sans" panose="020B0503050000020004" pitchFamily="34" charset="0"/>
              <a:cs typeface="+mn-cs"/>
            </a:defRPr>
          </a:pPr>
          <a:endParaRPr lang="pl-PL"/>
        </a:p>
      </c:txPr>
    </c:legend>
    <c:plotVisOnly val="1"/>
    <c:dispBlanksAs val="gap"/>
    <c:showDLblsOverMax val="0"/>
  </c:chart>
  <c:spPr>
    <a:solidFill>
      <a:schemeClr val="bg1"/>
    </a:solidFill>
    <a:ln w="9525" cap="flat" cmpd="sng" algn="ctr">
      <a:noFill/>
      <a:round/>
    </a:ln>
    <a:effectLst/>
  </c:spPr>
  <c:txPr>
    <a:bodyPr/>
    <a:lstStyle/>
    <a:p>
      <a:pPr>
        <a:defRPr sz="800">
          <a:latin typeface="Fira Sans" panose="020B0503050000020004" pitchFamily="34" charset="0"/>
          <a:ea typeface="Fira Sans" panose="020B0503050000020004" pitchFamily="34" charset="0"/>
        </a:defRPr>
      </a:pPr>
      <a:endParaRPr lang="pl-PL"/>
    </a:p>
  </c:txPr>
  <c:externalData r:id="rId3">
    <c:autoUpdate val="0"/>
  </c:externalData>
  <c:userShapes r:id="rId4"/>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9.1914304211017595E-2"/>
          <c:y val="0.1388888888888889"/>
          <c:w val="0.87753018372703417"/>
          <c:h val="0.62928988043161282"/>
        </c:manualLayout>
      </c:layout>
      <c:barChart>
        <c:barDir val="col"/>
        <c:grouping val="clustered"/>
        <c:varyColors val="0"/>
        <c:ser>
          <c:idx val="0"/>
          <c:order val="0"/>
          <c:tx>
            <c:strRef>
              <c:f>'wykres kwiecień woj turyści'!$B$33</c:f>
              <c:strCache>
                <c:ptCount val="1"/>
                <c:pt idx="0">
                  <c:v>2019</c:v>
                </c:pt>
              </c:strCache>
            </c:strRef>
          </c:tx>
          <c:spPr>
            <a:solidFill>
              <a:srgbClr val="2C387C"/>
            </a:solidFill>
            <a:ln>
              <a:noFill/>
            </a:ln>
            <a:effectLst/>
          </c:spPr>
          <c:invertIfNegative val="0"/>
          <c:cat>
            <c:strRef>
              <c:f>'wykres kwiecień woj turyści'!$A$34:$A$36</c:f>
              <c:strCache>
                <c:ptCount val="3"/>
                <c:pt idx="0">
                  <c:v>Total tourists</c:v>
                </c:pt>
                <c:pt idx="1">
                  <c:v>Domestic tourists</c:v>
                </c:pt>
                <c:pt idx="2">
                  <c:v>Foreign tourists</c:v>
                </c:pt>
              </c:strCache>
            </c:strRef>
          </c:cat>
          <c:val>
            <c:numRef>
              <c:f>'wykres kwiecień woj turyści'!$B$34:$B$36</c:f>
              <c:numCache>
                <c:formatCode>0</c:formatCode>
                <c:ptCount val="3"/>
                <c:pt idx="0">
                  <c:v>2460.56</c:v>
                </c:pt>
                <c:pt idx="1">
                  <c:v>1888.2249999999999</c:v>
                </c:pt>
                <c:pt idx="2">
                  <c:v>572.33500000000004</c:v>
                </c:pt>
              </c:numCache>
            </c:numRef>
          </c:val>
        </c:ser>
        <c:ser>
          <c:idx val="1"/>
          <c:order val="1"/>
          <c:tx>
            <c:strRef>
              <c:f>'wykres kwiecień woj turyści'!$C$33</c:f>
              <c:strCache>
                <c:ptCount val="1"/>
                <c:pt idx="0">
                  <c:v>2020</c:v>
                </c:pt>
              </c:strCache>
            </c:strRef>
          </c:tx>
          <c:spPr>
            <a:solidFill>
              <a:srgbClr val="008C43"/>
            </a:solidFill>
            <a:ln>
              <a:noFill/>
            </a:ln>
            <a:effectLst/>
          </c:spPr>
          <c:invertIfNegative val="0"/>
          <c:cat>
            <c:strRef>
              <c:f>'wykres kwiecień woj turyści'!$A$34:$A$36</c:f>
              <c:strCache>
                <c:ptCount val="3"/>
                <c:pt idx="0">
                  <c:v>Total tourists</c:v>
                </c:pt>
                <c:pt idx="1">
                  <c:v>Domestic tourists</c:v>
                </c:pt>
                <c:pt idx="2">
                  <c:v>Foreign tourists</c:v>
                </c:pt>
              </c:strCache>
            </c:strRef>
          </c:cat>
          <c:val>
            <c:numRef>
              <c:f>'wykres kwiecień woj turyści'!$C$34:$C$36</c:f>
              <c:numCache>
                <c:formatCode>0</c:formatCode>
                <c:ptCount val="3"/>
                <c:pt idx="0">
                  <c:v>60.72853113990557</c:v>
                </c:pt>
                <c:pt idx="1">
                  <c:v>50.444908380491206</c:v>
                </c:pt>
                <c:pt idx="2">
                  <c:v>10.28362275941436</c:v>
                </c:pt>
              </c:numCache>
            </c:numRef>
          </c:val>
        </c:ser>
        <c:dLbls>
          <c:showLegendKey val="0"/>
          <c:showVal val="0"/>
          <c:showCatName val="0"/>
          <c:showSerName val="0"/>
          <c:showPercent val="0"/>
          <c:showBubbleSize val="0"/>
        </c:dLbls>
        <c:gapWidth val="219"/>
        <c:overlap val="-27"/>
        <c:axId val="-750658352"/>
        <c:axId val="-750660528"/>
      </c:barChart>
      <c:catAx>
        <c:axId val="-75065835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Fira Sans" panose="020B0503050000020004" pitchFamily="34" charset="0"/>
                <a:ea typeface="Fira Sans" panose="020B0503050000020004" pitchFamily="34" charset="0"/>
                <a:cs typeface="+mn-cs"/>
              </a:defRPr>
            </a:pPr>
            <a:endParaRPr lang="pl-PL"/>
          </a:p>
        </c:txPr>
        <c:crossAx val="-750660528"/>
        <c:crosses val="autoZero"/>
        <c:auto val="1"/>
        <c:lblAlgn val="ctr"/>
        <c:lblOffset val="100"/>
        <c:noMultiLvlLbl val="0"/>
      </c:catAx>
      <c:valAx>
        <c:axId val="-750660528"/>
        <c:scaling>
          <c:orientation val="minMax"/>
          <c:max val="2500"/>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Fira Sans" panose="020B0503050000020004" pitchFamily="34" charset="0"/>
                <a:ea typeface="Fira Sans" panose="020B0503050000020004" pitchFamily="34" charset="0"/>
                <a:cs typeface="+mn-cs"/>
              </a:defRPr>
            </a:pPr>
            <a:endParaRPr lang="pl-PL"/>
          </a:p>
        </c:txPr>
        <c:crossAx val="-750658352"/>
        <c:crosses val="autoZero"/>
        <c:crossBetween val="between"/>
        <c:majorUnit val="250"/>
      </c:valAx>
      <c:spPr>
        <a:noFill/>
        <a:ln>
          <a:noFill/>
        </a:ln>
        <a:effectLst/>
      </c:spPr>
    </c:plotArea>
    <c:legend>
      <c:legendPos val="b"/>
      <c:layout>
        <c:manualLayout>
          <c:xMode val="edge"/>
          <c:yMode val="edge"/>
          <c:x val="0.38555476932496247"/>
          <c:y val="0.88668180522378526"/>
          <c:w val="0.25948299483597054"/>
          <c:h val="8.3355647959735366E-2"/>
        </c:manualLayout>
      </c:layout>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Fira Sans" panose="020B0503050000020004" pitchFamily="34" charset="0"/>
              <a:ea typeface="Fira Sans" panose="020B0503050000020004" pitchFamily="34" charset="0"/>
              <a:cs typeface="+mn-cs"/>
            </a:defRPr>
          </a:pPr>
          <a:endParaRPr lang="pl-PL"/>
        </a:p>
      </c:txPr>
    </c:legend>
    <c:plotVisOnly val="1"/>
    <c:dispBlanksAs val="gap"/>
    <c:showDLblsOverMax val="0"/>
  </c:chart>
  <c:spPr>
    <a:solidFill>
      <a:schemeClr val="bg1"/>
    </a:solidFill>
    <a:ln w="9525" cap="flat" cmpd="sng" algn="ctr">
      <a:noFill/>
      <a:round/>
    </a:ln>
    <a:effectLst/>
  </c:spPr>
  <c:txPr>
    <a:bodyPr/>
    <a:lstStyle/>
    <a:p>
      <a:pPr>
        <a:defRPr/>
      </a:pPr>
      <a:endParaRPr lang="pl-PL"/>
    </a:p>
  </c:txPr>
  <c:externalData r:id="rId3">
    <c:autoUpdate val="0"/>
  </c:externalData>
  <c:userShapes r:id="rId4"/>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9.8958861243856402E-2"/>
          <c:y val="9.7505583612657806E-2"/>
          <c:w val="0.87224344257183839"/>
          <c:h val="0.50964005978866844"/>
        </c:manualLayout>
      </c:layout>
      <c:barChart>
        <c:barDir val="col"/>
        <c:grouping val="clustered"/>
        <c:varyColors val="0"/>
        <c:ser>
          <c:idx val="0"/>
          <c:order val="0"/>
          <c:tx>
            <c:strRef>
              <c:f>'wykres kwiecień woj turyści'!$B$3</c:f>
              <c:strCache>
                <c:ptCount val="1"/>
                <c:pt idx="0">
                  <c:v>2019</c:v>
                </c:pt>
              </c:strCache>
            </c:strRef>
          </c:tx>
          <c:spPr>
            <a:solidFill>
              <a:srgbClr val="2C387C"/>
            </a:solidFill>
            <a:ln>
              <a:noFill/>
            </a:ln>
            <a:effectLst/>
          </c:spPr>
          <c:invertIfNegative val="0"/>
          <c:cat>
            <c:strRef>
              <c:f>'wykres kwiecień woj turyści'!$A$4:$A$19</c:f>
              <c:strCache>
                <c:ptCount val="16"/>
                <c:pt idx="0">
                  <c:v>Dolnośląskie</c:v>
                </c:pt>
                <c:pt idx="1">
                  <c:v>Kujawsko-pomorskie</c:v>
                </c:pt>
                <c:pt idx="2">
                  <c:v>Lubelskie</c:v>
                </c:pt>
                <c:pt idx="3">
                  <c:v>Lubuskie</c:v>
                </c:pt>
                <c:pt idx="4">
                  <c:v>Łódzkie</c:v>
                </c:pt>
                <c:pt idx="5">
                  <c:v>Małopolskie</c:v>
                </c:pt>
                <c:pt idx="6">
                  <c:v>Mazowieckie</c:v>
                </c:pt>
                <c:pt idx="7">
                  <c:v>Opolskie</c:v>
                </c:pt>
                <c:pt idx="8">
                  <c:v>Podkarpackie</c:v>
                </c:pt>
                <c:pt idx="9">
                  <c:v>Podlaskie</c:v>
                </c:pt>
                <c:pt idx="10">
                  <c:v>Pomorskie</c:v>
                </c:pt>
                <c:pt idx="11">
                  <c:v>Śląskie</c:v>
                </c:pt>
                <c:pt idx="12">
                  <c:v>Świętokrzyskie</c:v>
                </c:pt>
                <c:pt idx="13">
                  <c:v>Warmińsko-mazurskie</c:v>
                </c:pt>
                <c:pt idx="14">
                  <c:v>Wielkopolskie</c:v>
                </c:pt>
                <c:pt idx="15">
                  <c:v>Zachodniopomorskie</c:v>
                </c:pt>
              </c:strCache>
            </c:strRef>
          </c:cat>
          <c:val>
            <c:numRef>
              <c:f>'wykres kwiecień woj turyści'!$B$4:$B$19</c:f>
              <c:numCache>
                <c:formatCode>0.0</c:formatCode>
                <c:ptCount val="16"/>
                <c:pt idx="0">
                  <c:v>285.20699999999999</c:v>
                </c:pt>
                <c:pt idx="1">
                  <c:v>92.832999999999998</c:v>
                </c:pt>
                <c:pt idx="2">
                  <c:v>76.677000000000007</c:v>
                </c:pt>
                <c:pt idx="3">
                  <c:v>52.564999999999998</c:v>
                </c:pt>
                <c:pt idx="4">
                  <c:v>110.331</c:v>
                </c:pt>
                <c:pt idx="5">
                  <c:v>395.42200000000003</c:v>
                </c:pt>
                <c:pt idx="6">
                  <c:v>420.32900000000001</c:v>
                </c:pt>
                <c:pt idx="7">
                  <c:v>30.925000000000001</c:v>
                </c:pt>
                <c:pt idx="8">
                  <c:v>81.466999999999999</c:v>
                </c:pt>
                <c:pt idx="9">
                  <c:v>42.609000000000002</c:v>
                </c:pt>
                <c:pt idx="10">
                  <c:v>197.88900000000001</c:v>
                </c:pt>
                <c:pt idx="11">
                  <c:v>197.7</c:v>
                </c:pt>
                <c:pt idx="12">
                  <c:v>44.87</c:v>
                </c:pt>
                <c:pt idx="13">
                  <c:v>77.882000000000005</c:v>
                </c:pt>
                <c:pt idx="14">
                  <c:v>154.72900000000001</c:v>
                </c:pt>
                <c:pt idx="15">
                  <c:v>199.125</c:v>
                </c:pt>
              </c:numCache>
            </c:numRef>
          </c:val>
        </c:ser>
        <c:ser>
          <c:idx val="1"/>
          <c:order val="1"/>
          <c:tx>
            <c:strRef>
              <c:f>'wykres kwiecień woj turyści'!$C$3</c:f>
              <c:strCache>
                <c:ptCount val="1"/>
                <c:pt idx="0">
                  <c:v>2020</c:v>
                </c:pt>
              </c:strCache>
            </c:strRef>
          </c:tx>
          <c:spPr>
            <a:solidFill>
              <a:srgbClr val="008C43"/>
            </a:solidFill>
            <a:ln>
              <a:noFill/>
            </a:ln>
            <a:effectLst/>
          </c:spPr>
          <c:invertIfNegative val="0"/>
          <c:cat>
            <c:strRef>
              <c:f>'wykres kwiecień woj turyści'!$A$4:$A$19</c:f>
              <c:strCache>
                <c:ptCount val="16"/>
                <c:pt idx="0">
                  <c:v>Dolnośląskie</c:v>
                </c:pt>
                <c:pt idx="1">
                  <c:v>Kujawsko-pomorskie</c:v>
                </c:pt>
                <c:pt idx="2">
                  <c:v>Lubelskie</c:v>
                </c:pt>
                <c:pt idx="3">
                  <c:v>Lubuskie</c:v>
                </c:pt>
                <c:pt idx="4">
                  <c:v>Łódzkie</c:v>
                </c:pt>
                <c:pt idx="5">
                  <c:v>Małopolskie</c:v>
                </c:pt>
                <c:pt idx="6">
                  <c:v>Mazowieckie</c:v>
                </c:pt>
                <c:pt idx="7">
                  <c:v>Opolskie</c:v>
                </c:pt>
                <c:pt idx="8">
                  <c:v>Podkarpackie</c:v>
                </c:pt>
                <c:pt idx="9">
                  <c:v>Podlaskie</c:v>
                </c:pt>
                <c:pt idx="10">
                  <c:v>Pomorskie</c:v>
                </c:pt>
                <c:pt idx="11">
                  <c:v>Śląskie</c:v>
                </c:pt>
                <c:pt idx="12">
                  <c:v>Świętokrzyskie</c:v>
                </c:pt>
                <c:pt idx="13">
                  <c:v>Warmińsko-mazurskie</c:v>
                </c:pt>
                <c:pt idx="14">
                  <c:v>Wielkopolskie</c:v>
                </c:pt>
                <c:pt idx="15">
                  <c:v>Zachodniopomorskie</c:v>
                </c:pt>
              </c:strCache>
            </c:strRef>
          </c:cat>
          <c:val>
            <c:numRef>
              <c:f>'wykres kwiecień woj turyści'!$C$4:$C$19</c:f>
              <c:numCache>
                <c:formatCode>0.0</c:formatCode>
                <c:ptCount val="16"/>
                <c:pt idx="0">
                  <c:v>10.809401446260759</c:v>
                </c:pt>
                <c:pt idx="1">
                  <c:v>3.3208799076760207</c:v>
                </c:pt>
                <c:pt idx="2">
                  <c:v>1.7528285730859272</c:v>
                </c:pt>
                <c:pt idx="3">
                  <c:v>1.9440474995002897</c:v>
                </c:pt>
                <c:pt idx="4">
                  <c:v>3.5389176642392433</c:v>
                </c:pt>
                <c:pt idx="5">
                  <c:v>1.9752874376681655</c:v>
                </c:pt>
                <c:pt idx="6">
                  <c:v>8.2324595061636163</c:v>
                </c:pt>
                <c:pt idx="7">
                  <c:v>1.5425045720774424</c:v>
                </c:pt>
                <c:pt idx="8">
                  <c:v>2.779550726448718</c:v>
                </c:pt>
                <c:pt idx="9">
                  <c:v>1.5684013289695182</c:v>
                </c:pt>
                <c:pt idx="10">
                  <c:v>4.0214033807152534</c:v>
                </c:pt>
                <c:pt idx="11">
                  <c:v>5.6816394310863094</c:v>
                </c:pt>
                <c:pt idx="12">
                  <c:v>1.0260750553080975</c:v>
                </c:pt>
                <c:pt idx="13">
                  <c:v>1.3459120811145135</c:v>
                </c:pt>
                <c:pt idx="14">
                  <c:v>5.8727538842351432</c:v>
                </c:pt>
                <c:pt idx="15">
                  <c:v>5.3164686453565579</c:v>
                </c:pt>
              </c:numCache>
            </c:numRef>
          </c:val>
        </c:ser>
        <c:dLbls>
          <c:showLegendKey val="0"/>
          <c:showVal val="0"/>
          <c:showCatName val="0"/>
          <c:showSerName val="0"/>
          <c:showPercent val="0"/>
          <c:showBubbleSize val="0"/>
        </c:dLbls>
        <c:gapWidth val="219"/>
        <c:overlap val="-27"/>
        <c:axId val="-750654000"/>
        <c:axId val="-750662704"/>
      </c:barChart>
      <c:catAx>
        <c:axId val="-750654000"/>
        <c:scaling>
          <c:orientation val="minMax"/>
        </c:scaling>
        <c:delete val="0"/>
        <c:axPos val="b"/>
        <c:numFmt formatCode="General" sourceLinked="1"/>
        <c:majorTickMark val="none"/>
        <c:minorTickMark val="none"/>
        <c:tickLblPos val="nextTo"/>
        <c:spPr>
          <a:noFill/>
          <a:ln w="9525" cap="flat" cmpd="sng" algn="ctr">
            <a:no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Fira Sans" panose="020B0503050000020004" pitchFamily="34" charset="0"/>
                <a:ea typeface="Fira Sans" panose="020B0503050000020004" pitchFamily="34" charset="0"/>
                <a:cs typeface="+mn-cs"/>
              </a:defRPr>
            </a:pPr>
            <a:endParaRPr lang="pl-PL"/>
          </a:p>
        </c:txPr>
        <c:crossAx val="-750662704"/>
        <c:crosses val="autoZero"/>
        <c:auto val="1"/>
        <c:lblAlgn val="ctr"/>
        <c:lblOffset val="100"/>
        <c:noMultiLvlLbl val="0"/>
      </c:catAx>
      <c:valAx>
        <c:axId val="-750662704"/>
        <c:scaling>
          <c:orientation val="minMax"/>
          <c:max val="450"/>
          <c:min val="0"/>
        </c:scaling>
        <c:delete val="0"/>
        <c:axPos val="l"/>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Fira Sans" panose="020B0503050000020004" pitchFamily="34" charset="0"/>
                <a:ea typeface="Fira Sans" panose="020B0503050000020004" pitchFamily="34" charset="0"/>
                <a:cs typeface="+mn-cs"/>
              </a:defRPr>
            </a:pPr>
            <a:endParaRPr lang="pl-PL"/>
          </a:p>
        </c:txPr>
        <c:crossAx val="-750654000"/>
        <c:crosses val="autoZero"/>
        <c:crossBetween val="between"/>
        <c:majorUnit val="50"/>
        <c:minorUnit val="10"/>
      </c:valAx>
      <c:spPr>
        <a:noFill/>
        <a:ln>
          <a:noFill/>
        </a:ln>
        <a:effectLst/>
      </c:spPr>
    </c:plotArea>
    <c:legend>
      <c:legendPos val="b"/>
      <c:layout>
        <c:manualLayout>
          <c:xMode val="edge"/>
          <c:yMode val="edge"/>
          <c:x val="0.35992987860526354"/>
          <c:y val="0.89613341295950455"/>
          <c:w val="0.28757775675957947"/>
          <c:h val="7.3178292432867192E-2"/>
        </c:manualLayout>
      </c:layout>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Fira Sans" panose="020B0503050000020004" pitchFamily="34" charset="0"/>
              <a:ea typeface="Fira Sans" panose="020B0503050000020004" pitchFamily="34" charset="0"/>
              <a:cs typeface="+mn-cs"/>
            </a:defRPr>
          </a:pPr>
          <a:endParaRPr lang="pl-PL"/>
        </a:p>
      </c:txPr>
    </c:legend>
    <c:plotVisOnly val="1"/>
    <c:dispBlanksAs val="gap"/>
    <c:showDLblsOverMax val="0"/>
  </c:chart>
  <c:spPr>
    <a:solidFill>
      <a:schemeClr val="bg1"/>
    </a:solidFill>
    <a:ln w="9525" cap="flat" cmpd="sng" algn="ctr">
      <a:noFill/>
      <a:round/>
    </a:ln>
    <a:effectLst/>
  </c:spPr>
  <c:txPr>
    <a:bodyPr/>
    <a:lstStyle/>
    <a:p>
      <a:pPr>
        <a:defRPr sz="800">
          <a:latin typeface="Fira Sans" panose="020B0503050000020004" pitchFamily="34" charset="0"/>
          <a:ea typeface="Fira Sans" panose="020B0503050000020004" pitchFamily="34" charset="0"/>
        </a:defRPr>
      </a:pPr>
      <a:endParaRPr lang="pl-PL"/>
    </a:p>
  </c:txPr>
  <c:externalData r:id="rId3">
    <c:autoUpdate val="0"/>
  </c:externalData>
  <c:userShapes r:id="rId4"/>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rawings/drawing1.xml><?xml version="1.0" encoding="utf-8"?>
<c:userShapes xmlns:c="http://schemas.openxmlformats.org/drawingml/2006/chart">
  <cdr:relSizeAnchor xmlns:cdr="http://schemas.openxmlformats.org/drawingml/2006/chartDrawing">
    <cdr:from>
      <cdr:x>0</cdr:x>
      <cdr:y>0.0275</cdr:y>
    </cdr:from>
    <cdr:to>
      <cdr:x>0.06537</cdr:x>
      <cdr:y>0.09694</cdr:y>
    </cdr:to>
    <cdr:sp macro="" textlink="">
      <cdr:nvSpPr>
        <cdr:cNvPr id="2" name="pole tekstowe 1"/>
        <cdr:cNvSpPr txBox="1"/>
      </cdr:nvSpPr>
      <cdr:spPr>
        <a:xfrm xmlns:a="http://schemas.openxmlformats.org/drawingml/2006/main">
          <a:off x="-466725" y="69949"/>
          <a:ext cx="331872" cy="176598"/>
        </a:xfrm>
        <a:prstGeom xmlns:a="http://schemas.openxmlformats.org/drawingml/2006/main" prst="rect">
          <a:avLst/>
        </a:prstGeom>
      </cdr:spPr>
      <cdr:txBody>
        <a:bodyPr xmlns:a="http://schemas.openxmlformats.org/drawingml/2006/main" wrap="non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pl-PL" sz="900">
              <a:latin typeface="Fira Sans" panose="020B0503050000020004" pitchFamily="34" charset="0"/>
              <a:ea typeface="Fira Sans" panose="020B0503050000020004" pitchFamily="34" charset="0"/>
            </a:rPr>
            <a:t>thousand</a:t>
          </a:r>
        </a:p>
      </cdr:txBody>
    </cdr:sp>
  </cdr:relSizeAnchor>
</c:userShapes>
</file>

<file path=word/drawings/drawing2.xml><?xml version="1.0" encoding="utf-8"?>
<c:userShapes xmlns:c="http://schemas.openxmlformats.org/drawingml/2006/chart">
  <cdr:relSizeAnchor xmlns:cdr="http://schemas.openxmlformats.org/drawingml/2006/chartDrawing">
    <cdr:from>
      <cdr:x>0.00372</cdr:x>
      <cdr:y>0</cdr:y>
    </cdr:from>
    <cdr:to>
      <cdr:x>0.06005</cdr:x>
      <cdr:y>0.0819</cdr:y>
    </cdr:to>
    <cdr:sp macro="" textlink="">
      <cdr:nvSpPr>
        <cdr:cNvPr id="2" name="pole tekstowe 1"/>
        <cdr:cNvSpPr txBox="1"/>
      </cdr:nvSpPr>
      <cdr:spPr>
        <a:xfrm xmlns:a="http://schemas.openxmlformats.org/drawingml/2006/main">
          <a:off x="19050" y="0"/>
          <a:ext cx="288553" cy="237254"/>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r>
            <a:rPr lang="pl-PL" sz="900">
              <a:latin typeface="Fira Sans" panose="020B0503050000020004" pitchFamily="34" charset="0"/>
              <a:ea typeface="Fira Sans" panose="020B0503050000020004" pitchFamily="34" charset="0"/>
            </a:rPr>
            <a:t>thousand</a:t>
          </a:r>
        </a:p>
      </cdr:txBody>
    </cdr:sp>
  </cdr:relSizeAnchor>
</c:userShapes>
</file>

<file path=word/drawings/drawing3.xml><?xml version="1.0" encoding="utf-8"?>
<c:userShapes xmlns:c="http://schemas.openxmlformats.org/drawingml/2006/chart">
  <cdr:relSizeAnchor xmlns:cdr="http://schemas.openxmlformats.org/drawingml/2006/chartDrawing">
    <cdr:from>
      <cdr:x>0</cdr:x>
      <cdr:y>0.02601</cdr:y>
    </cdr:from>
    <cdr:to>
      <cdr:x>0.0692</cdr:x>
      <cdr:y>0.09082</cdr:y>
    </cdr:to>
    <cdr:sp macro="" textlink="">
      <cdr:nvSpPr>
        <cdr:cNvPr id="2" name="pole tekstowe 1"/>
        <cdr:cNvSpPr txBox="1"/>
      </cdr:nvSpPr>
      <cdr:spPr>
        <a:xfrm xmlns:a="http://schemas.openxmlformats.org/drawingml/2006/main">
          <a:off x="0" y="66150"/>
          <a:ext cx="344725" cy="164823"/>
        </a:xfrm>
        <a:prstGeom xmlns:a="http://schemas.openxmlformats.org/drawingml/2006/main" prst="rect">
          <a:avLst/>
        </a:prstGeom>
      </cdr:spPr>
      <cdr:txBody>
        <a:bodyPr xmlns:a="http://schemas.openxmlformats.org/drawingml/2006/main" wrap="non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pl-PL" sz="900">
              <a:latin typeface="Fira Sans" panose="020B0503050000020004" pitchFamily="34" charset="0"/>
              <a:ea typeface="Fira Sans" panose="020B0503050000020004" pitchFamily="34" charset="0"/>
            </a:rPr>
            <a:t>thousand</a:t>
          </a:r>
        </a:p>
      </cdr:txBody>
    </cdr:sp>
  </cdr:relSizeAnchor>
</c:userShapes>
</file>

<file path=word/drawings/drawing4.xml><?xml version="1.0" encoding="utf-8"?>
<c:userShapes xmlns:c="http://schemas.openxmlformats.org/drawingml/2006/chart">
  <cdr:relSizeAnchor xmlns:cdr="http://schemas.openxmlformats.org/drawingml/2006/chartDrawing">
    <cdr:from>
      <cdr:x>0</cdr:x>
      <cdr:y>0</cdr:y>
    </cdr:from>
    <cdr:to>
      <cdr:x>0.05633</cdr:x>
      <cdr:y>0.0819</cdr:y>
    </cdr:to>
    <cdr:sp macro="" textlink="">
      <cdr:nvSpPr>
        <cdr:cNvPr id="2" name="pole tekstowe 1"/>
        <cdr:cNvSpPr txBox="1"/>
      </cdr:nvSpPr>
      <cdr:spPr>
        <a:xfrm xmlns:a="http://schemas.openxmlformats.org/drawingml/2006/main">
          <a:off x="0" y="0"/>
          <a:ext cx="288553" cy="237254"/>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r>
            <a:rPr lang="pl-PL" sz="900">
              <a:latin typeface="Fira Sans" panose="020B0503050000020004" pitchFamily="34" charset="0"/>
              <a:ea typeface="Fira Sans" panose="020B0503050000020004" pitchFamily="34" charset="0"/>
            </a:rPr>
            <a:t>thousand</a:t>
          </a:r>
        </a:p>
      </cdr:txBody>
    </cdr:sp>
  </cdr:relSizeAnchor>
</c:userShape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fira">
      <a:majorFont>
        <a:latin typeface="Fira Sans Medium"/>
        <a:ea typeface=""/>
        <a:cs typeface=""/>
      </a:majorFont>
      <a:minorFont>
        <a:latin typeface="Fira Sans Light"/>
        <a:ea typeface=""/>
        <a:cs typeface=""/>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ContentTypeId xmlns="http://schemas.microsoft.com/sharepoint/v3">0x00FBEB7090D5ED8B4AADA9FC396769AC9B</ContentTypeId>
    <TemplateUrl xmlns="http://schemas.microsoft.com/sharepoint/v3" xsi:nil="true"/>
    <Odbiorcy2 xmlns="9070EBFB-EDD5-4A8B-ADA9-FC396769AC9B" xsi:nil="true"/>
    <Osoba xmlns="9070EBFB-EDD5-4A8B-ADA9-FC396769AC9B">STAT\KARCZMARSKIJ</Osoba>
    <_SourceUrl xmlns="http://schemas.microsoft.com/sharepoint/v3" xsi:nil="true"/>
    <NazwaPliku xmlns="9070EBFB-EDD5-4A8B-ADA9-FC396769AC9B">Informacja sygnalna_szablon 2019 EN US.DOCX.DOCX</NazwaPliku>
    <xd_ProgID xmlns="http://schemas.microsoft.com/sharepoint/v3" xsi:nil="true"/>
    <Order xmlns="http://schemas.microsoft.com/sharepoint/v3" xsi:nil="true"/>
    <_SharedFileIndex xmlns="http://schemas.microsoft.com/sharepoint/v3" xsi:nil="true"/>
    <MetaInfo xmlns="http://schemas.microsoft.com/sharepoint/v3" xsi:nil="true"/>
  </documentManagement>
</p:properties>
</file>

<file path=customXml/item2.xml><?xml version="1.0" encoding="utf-8"?>
<ct:contentTypeSchema xmlns:ct="http://schemas.microsoft.com/office/2006/metadata/contentType" xmlns:ma="http://schemas.microsoft.com/office/2006/metadata/properties/metaAttributes" ct:_="" ma:_="" ma:contentTypeName="Pisma" ma:contentTypeID="0x00FBEB7090D5ED8B4AADA9FC396769AC9B" ma:contentTypeVersion="" ma:contentTypeDescription="" ma:contentTypeScope="" ma:versionID="6bc347668491c2bd9b5b9ebe793d10d9">
  <xsd:schema xmlns:xsd="http://www.w3.org/2001/XMLSchema" xmlns:xs="http://www.w3.org/2001/XMLSchema" xmlns:p="http://schemas.microsoft.com/office/2006/metadata/properties" xmlns:ns1="http://schemas.microsoft.com/sharepoint/v3" xmlns:ns2="9070EBFB-EDD5-4A8B-ADA9-FC396769AC9B" targetNamespace="http://schemas.microsoft.com/office/2006/metadata/properties" ma:root="true" ma:fieldsID="14bc6af8e0d4c36dc6f6478fae101c15" ns1:_="" ns2:_="">
    <xsd:import namespace="http://schemas.microsoft.com/sharepoint/v3"/>
    <xsd:import namespace="9070EBFB-EDD5-4A8B-ADA9-FC396769AC9B"/>
    <xsd:element name="properties">
      <xsd:complexType>
        <xsd:sequence>
          <xsd:element name="documentManagement">
            <xsd:complexType>
              <xsd:all>
                <xsd:element ref="ns1:ID" minOccurs="0"/>
                <xsd:element ref="ns1:ContentTypeId" minOccurs="0"/>
                <xsd:element ref="ns1:Author" minOccurs="0"/>
                <xsd:element ref="ns1:Editor" minOccurs="0"/>
                <xsd:element ref="ns1:_HasCopyDestinations" minOccurs="0"/>
                <xsd:element ref="ns1:_CopySource" minOccurs="0"/>
                <xsd:element ref="ns1:_ModerationStatus" minOccurs="0"/>
                <xsd:element ref="ns1:_ModerationComments" minOccurs="0"/>
                <xsd:element ref="ns1:FileRef" minOccurs="0"/>
                <xsd:element ref="ns1:FileDirRef" minOccurs="0"/>
                <xsd:element ref="ns1:Last_x0020_Modified" minOccurs="0"/>
                <xsd:element ref="ns1:Created_x0020_Date" minOccurs="0"/>
                <xsd:element ref="ns1:File_x0020_Size" minOccurs="0"/>
                <xsd:element ref="ns1:FSObjType" minOccurs="0"/>
                <xsd:element ref="ns1:SortBehavior" minOccurs="0"/>
                <xsd:element ref="ns1:CheckedOutUserId" minOccurs="0"/>
                <xsd:element ref="ns1:IsCheckedoutToLocal" minOccurs="0"/>
                <xsd:element ref="ns1:CheckoutUser" minOccurs="0"/>
                <xsd:element ref="ns1:UniqueId" minOccurs="0"/>
                <xsd:element ref="ns1:SyncClientId" minOccurs="0"/>
                <xsd:element ref="ns1:ProgId" minOccurs="0"/>
                <xsd:element ref="ns1:ScopeId" minOccurs="0"/>
                <xsd:element ref="ns1:VirusStatus" minOccurs="0"/>
                <xsd:element ref="ns1:CheckedOutTitle" minOccurs="0"/>
                <xsd:element ref="ns1:_CheckinComment" minOccurs="0"/>
                <xsd:element ref="ns1:File_x0020_Type" minOccurs="0"/>
                <xsd:element ref="ns1:HTML_x0020_File_x0020_Type" minOccurs="0"/>
                <xsd:element ref="ns1:_SourceUrl" minOccurs="0"/>
                <xsd:element ref="ns1:_SharedFileIndex" minOccurs="0"/>
                <xsd:element ref="ns1:MetaInfo" minOccurs="0"/>
                <xsd:element ref="ns1:_Level" minOccurs="0"/>
                <xsd:element ref="ns1:_IsCurrentVersion" minOccurs="0"/>
                <xsd:element ref="ns1:ItemChildCount" minOccurs="0"/>
                <xsd:element ref="ns1:FolderChildCount" minOccurs="0"/>
                <xsd:element ref="ns1:AppAuthor" minOccurs="0"/>
                <xsd:element ref="ns1:AppEditor" minOccurs="0"/>
                <xsd:element ref="ns1:owshiddenversion" minOccurs="0"/>
                <xsd:element ref="ns1:_UIVersion" minOccurs="0"/>
                <xsd:element ref="ns1:_UIVersionString" minOccurs="0"/>
                <xsd:element ref="ns1:InstanceID" minOccurs="0"/>
                <xsd:element ref="ns1:Order" minOccurs="0"/>
                <xsd:element ref="ns1:GUID" minOccurs="0"/>
                <xsd:element ref="ns1:WorkflowVersion" minOccurs="0"/>
                <xsd:element ref="ns1:WorkflowInstanceID" minOccurs="0"/>
                <xsd:element ref="ns1:ParentVersionString" minOccurs="0"/>
                <xsd:element ref="ns1:ParentLeafName" minOccurs="0"/>
                <xsd:element ref="ns1:DocConcurrencyNumber" minOccurs="0"/>
                <xsd:element ref="ns1:TemplateUrl" minOccurs="0"/>
                <xsd:element ref="ns1:xd_ProgID" minOccurs="0"/>
                <xsd:element ref="ns1:xd_Signature" minOccurs="0"/>
                <xsd:element ref="ns2:Osoba" minOccurs="0"/>
                <xsd:element ref="ns2:NazwaPliku" minOccurs="0"/>
                <xsd:element ref="ns2:Odbiorcy2"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ID" ma:index="0" nillable="true" ma:displayName="Identyfikator" ma:internalName="ID" ma:readOnly="true">
      <xsd:simpleType>
        <xsd:restriction base="dms:Unknown"/>
      </xsd:simpleType>
    </xsd:element>
    <xsd:element name="ContentTypeId" ma:index="1" nillable="true" ma:displayName="Identyfikator typu zawartości" ma:hidden="true" ma:internalName="ContentTypeId" ma:readOnly="true">
      <xsd:simpleType>
        <xsd:restriction base="dms:Unknown"/>
      </xsd:simpleType>
    </xsd:element>
    <xsd:element name="Author" ma:index="4" nillable="true" ma:displayName="Utworzony przez" ma:list="UserInfo" ma:internalName="Auth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 ma:index="6" nillable="true" ma:displayName="Zmodyfikowane przez" ma:list="UserInfo" ma:internalName="Edit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HasCopyDestinations" ma:index="7" nillable="true" ma:displayName="Ma miejsca docelowe kopii" ma:hidden="true" ma:internalName="_HasCopyDestinations" ma:readOnly="true">
      <xsd:simpleType>
        <xsd:restriction base="dms:Boolean"/>
      </xsd:simpleType>
    </xsd:element>
    <xsd:element name="_CopySource" ma:index="8" nillable="true" ma:displayName="Źródło kopii" ma:internalName="_CopySource" ma:readOnly="true">
      <xsd:simpleType>
        <xsd:restriction base="dms:Text"/>
      </xsd:simpleType>
    </xsd:element>
    <xsd:element name="_ModerationStatus" ma:index="9" nillable="true" ma:displayName="Stan zatwierdzania" ma:default="0" ma:hidden="true" ma:internalName="_ModerationStatus" ma:readOnly="true">
      <xsd:simpleType>
        <xsd:restriction base="dms:Unknown"/>
      </xsd:simpleType>
    </xsd:element>
    <xsd:element name="_ModerationComments" ma:index="10" nillable="true" ma:displayName="Komentarze osoby zatwierdzającej" ma:hidden="true" ma:internalName="_ModerationComments" ma:readOnly="true">
      <xsd:simpleType>
        <xsd:restriction base="dms:Note"/>
      </xsd:simpleType>
    </xsd:element>
    <xsd:element name="FileRef" ma:index="11" nillable="true" ma:displayName="Ścieżka adresu URL" ma:hidden="true" ma:list="Docs" ma:internalName="FileRef" ma:readOnly="true" ma:showField="FullUrl">
      <xsd:simpleType>
        <xsd:restriction base="dms:Lookup"/>
      </xsd:simpleType>
    </xsd:element>
    <xsd:element name="FileDirRef" ma:index="12" nillable="true" ma:displayName="Ścieżka" ma:hidden="true" ma:list="Docs" ma:internalName="FileDirRef" ma:readOnly="true" ma:showField="DirName">
      <xsd:simpleType>
        <xsd:restriction base="dms:Lookup"/>
      </xsd:simpleType>
    </xsd:element>
    <xsd:element name="Last_x0020_Modified" ma:index="13" nillable="true" ma:displayName="Zmodyfikowane" ma:format="TRUE" ma:hidden="true" ma:list="Docs" ma:internalName="Last_x0020_Modified" ma:readOnly="true" ma:showField="TimeLastModified">
      <xsd:simpleType>
        <xsd:restriction base="dms:Lookup"/>
      </xsd:simpleType>
    </xsd:element>
    <xsd:element name="Created_x0020_Date" ma:index="14" nillable="true" ma:displayName="Utworzony" ma:format="TRUE" ma:hidden="true" ma:list="Docs" ma:internalName="Created_x0020_Date" ma:readOnly="true" ma:showField="TimeCreated">
      <xsd:simpleType>
        <xsd:restriction base="dms:Lookup"/>
      </xsd:simpleType>
    </xsd:element>
    <xsd:element name="File_x0020_Size" ma:index="15" nillable="true" ma:displayName="Rozmiar pliku" ma:format="TRUE" ma:hidden="true" ma:list="Docs" ma:internalName="File_x0020_Size" ma:readOnly="true" ma:showField="SizeInKB">
      <xsd:simpleType>
        <xsd:restriction base="dms:Lookup"/>
      </xsd:simpleType>
    </xsd:element>
    <xsd:element name="FSObjType" ma:index="16" nillable="true" ma:displayName="Typ elementu" ma:hidden="true" ma:list="Docs" ma:internalName="FSObjType" ma:readOnly="true" ma:showField="FSType">
      <xsd:simpleType>
        <xsd:restriction base="dms:Lookup"/>
      </xsd:simpleType>
    </xsd:element>
    <xsd:element name="SortBehavior" ma:index="17" nillable="true" ma:displayName="Typ sortowania" ma:hidden="true" ma:list="Docs" ma:internalName="SortBehavior" ma:readOnly="true" ma:showField="SortBehavior">
      <xsd:simpleType>
        <xsd:restriction base="dms:Lookup"/>
      </xsd:simpleType>
    </xsd:element>
    <xsd:element name="CheckedOutUserId" ma:index="19" nillable="true" ma:displayName="Identyfikator użytkownika, który wyewidencjonował element" ma:hidden="true" ma:list="Docs" ma:internalName="CheckedOutUserId" ma:readOnly="true" ma:showField="CheckoutUserId">
      <xsd:simpleType>
        <xsd:restriction base="dms:Lookup"/>
      </xsd:simpleType>
    </xsd:element>
    <xsd:element name="IsCheckedoutToLocal" ma:index="20" nillable="true" ma:displayName="Wyewidencjonowany lokalnie" ma:hidden="true" ma:list="Docs" ma:internalName="IsCheckedoutToLocal" ma:readOnly="true" ma:showField="IsCheckoutToLocal">
      <xsd:simpleType>
        <xsd:restriction base="dms:Lookup"/>
      </xsd:simpleType>
    </xsd:element>
    <xsd:element name="CheckoutUser" ma:index="21" nillable="true" ma:displayName="Wyewidencjonowane do" ma:list="UserInfo" ma:internalName="CheckoutUse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UniqueId" ma:index="23" nillable="true" ma:displayName="Unikatowy identyfikator" ma:hidden="true" ma:list="Docs" ma:internalName="UniqueId" ma:readOnly="true" ma:showField="UniqueId">
      <xsd:simpleType>
        <xsd:restriction base="dms:Lookup"/>
      </xsd:simpleType>
    </xsd:element>
    <xsd:element name="SyncClientId" ma:index="24" nillable="true" ma:displayName="Identyfikator klienta" ma:hidden="true" ma:list="Docs" ma:internalName="SyncClientId" ma:readOnly="true" ma:showField="SyncClientId">
      <xsd:simpleType>
        <xsd:restriction base="dms:Lookup"/>
      </xsd:simpleType>
    </xsd:element>
    <xsd:element name="ProgId" ma:index="25" nillable="true" ma:displayName="ProgId" ma:hidden="true" ma:list="Docs" ma:internalName="ProgId" ma:readOnly="true" ma:showField="ProgId">
      <xsd:simpleType>
        <xsd:restriction base="dms:Lookup"/>
      </xsd:simpleType>
    </xsd:element>
    <xsd:element name="ScopeId" ma:index="26" nillable="true" ma:displayName="ScopeId" ma:hidden="true" ma:list="Docs" ma:internalName="ScopeId" ma:readOnly="true" ma:showField="ScopeId">
      <xsd:simpleType>
        <xsd:restriction base="dms:Lookup"/>
      </xsd:simpleType>
    </xsd:element>
    <xsd:element name="VirusStatus" ma:index="27" nillable="true" ma:displayName="Stan wirusów" ma:format="TRUE" ma:hidden="true" ma:list="Docs" ma:internalName="VirusStatus" ma:readOnly="true" ma:showField="Size">
      <xsd:simpleType>
        <xsd:restriction base="dms:Lookup"/>
      </xsd:simpleType>
    </xsd:element>
    <xsd:element name="CheckedOutTitle" ma:index="28" nillable="true" ma:displayName="Wyewidencjonowane do" ma:format="TRUE" ma:hidden="true" ma:list="Docs" ma:internalName="CheckedOutTitle" ma:readOnly="true" ma:showField="CheckedOutTitle">
      <xsd:simpleType>
        <xsd:restriction base="dms:Lookup"/>
      </xsd:simpleType>
    </xsd:element>
    <xsd:element name="_CheckinComment" ma:index="29" nillable="true" ma:displayName="Komentarz zaewidencjonowania" ma:format="TRUE" ma:list="Docs" ma:internalName="_CheckinComment" ma:readOnly="true" ma:showField="CheckinComment">
      <xsd:simpleType>
        <xsd:restriction base="dms:Lookup"/>
      </xsd:simpleType>
    </xsd:element>
    <xsd:element name="File_x0020_Type" ma:index="33" nillable="true" ma:displayName="Typ plików" ma:hidden="true" ma:internalName="File_x0020_Type" ma:readOnly="true">
      <xsd:simpleType>
        <xsd:restriction base="dms:Text"/>
      </xsd:simpleType>
    </xsd:element>
    <xsd:element name="HTML_x0020_File_x0020_Type" ma:index="34" nillable="true" ma:displayName="Typ pliku HTML" ma:hidden="true" ma:internalName="HTML_x0020_File_x0020_Type" ma:readOnly="true">
      <xsd:simpleType>
        <xsd:restriction base="dms:Text"/>
      </xsd:simpleType>
    </xsd:element>
    <xsd:element name="_SourceUrl" ma:index="35" nillable="true" ma:displayName="Adres URL źródła" ma:hidden="true" ma:internalName="_SourceUrl">
      <xsd:simpleType>
        <xsd:restriction base="dms:Text"/>
      </xsd:simpleType>
    </xsd:element>
    <xsd:element name="_SharedFileIndex" ma:index="36" nillable="true" ma:displayName="Indeks udostępnionych plików" ma:hidden="true" ma:internalName="_SharedFileIndex">
      <xsd:simpleType>
        <xsd:restriction base="dms:Text"/>
      </xsd:simpleType>
    </xsd:element>
    <xsd:element name="MetaInfo" ma:index="48" nillable="true" ma:displayName="Zbiór właściwości" ma:hidden="true" ma:list="Docs" ma:internalName="MetaInfo" ma:showField="MetaInfo">
      <xsd:simpleType>
        <xsd:restriction base="dms:Lookup"/>
      </xsd:simpleType>
    </xsd:element>
    <xsd:element name="_Level" ma:index="49" nillable="true" ma:displayName="Poziom" ma:hidden="true" ma:internalName="_Level" ma:readOnly="true">
      <xsd:simpleType>
        <xsd:restriction base="dms:Unknown"/>
      </xsd:simpleType>
    </xsd:element>
    <xsd:element name="_IsCurrentVersion" ma:index="50" nillable="true" ma:displayName="Jest bieżącą wersją" ma:hidden="true" ma:internalName="_IsCurrentVersion" ma:readOnly="true">
      <xsd:simpleType>
        <xsd:restriction base="dms:Boolean"/>
      </xsd:simpleType>
    </xsd:element>
    <xsd:element name="ItemChildCount" ma:index="51" nillable="true" ma:displayName="Liczba elementów podrzędnych elementu" ma:hidden="true" ma:list="Docs" ma:internalName="ItemChildCount" ma:readOnly="true" ma:showField="ItemChildCount">
      <xsd:simpleType>
        <xsd:restriction base="dms:Lookup"/>
      </xsd:simpleType>
    </xsd:element>
    <xsd:element name="FolderChildCount" ma:index="52" nillable="true" ma:displayName="Liczba elementów podrzędnych folderu" ma:hidden="true" ma:list="Docs" ma:internalName="FolderChildCount" ma:readOnly="true" ma:showField="FolderChildCount">
      <xsd:simpleType>
        <xsd:restriction base="dms:Lookup"/>
      </xsd:simpleType>
    </xsd:element>
    <xsd:element name="AppAuthor" ma:index="53" nillable="true" ma:displayName="Aplikacja utworzona przez" ma:list="AppPrincipals" ma:internalName="AppAuthor" ma:readOnly="true" ma:showField="Title">
      <xsd:simpleType>
        <xsd:restriction base="dms:Lookup"/>
      </xsd:simpleType>
    </xsd:element>
    <xsd:element name="AppEditor" ma:index="54" nillable="true" ma:displayName="Aplikacja zmodyfikowana przez" ma:list="AppPrincipals" ma:internalName="AppEditor" ma:readOnly="true" ma:showField="Title">
      <xsd:simpleType>
        <xsd:restriction base="dms:Lookup"/>
      </xsd:simpleType>
    </xsd:element>
    <xsd:element name="owshiddenversion" ma:index="58" nillable="true" ma:displayName="owshiddenversion" ma:hidden="true" ma:internalName="owshiddenversion" ma:readOnly="true">
      <xsd:simpleType>
        <xsd:restriction base="dms:Unknown"/>
      </xsd:simpleType>
    </xsd:element>
    <xsd:element name="_UIVersion" ma:index="59" nillable="true" ma:displayName="Wersja interfejsu użytkownika" ma:hidden="true" ma:internalName="_UIVersion" ma:readOnly="true">
      <xsd:simpleType>
        <xsd:restriction base="dms:Unknown"/>
      </xsd:simpleType>
    </xsd:element>
    <xsd:element name="_UIVersionString" ma:index="60" nillable="true" ma:displayName="Wersja" ma:internalName="_UIVersionString" ma:readOnly="true">
      <xsd:simpleType>
        <xsd:restriction base="dms:Text"/>
      </xsd:simpleType>
    </xsd:element>
    <xsd:element name="InstanceID" ma:index="61" nillable="true" ma:displayName="Identyfikator wystąpienia" ma:hidden="true" ma:internalName="InstanceID" ma:readOnly="true">
      <xsd:simpleType>
        <xsd:restriction base="dms:Unknown"/>
      </xsd:simpleType>
    </xsd:element>
    <xsd:element name="Order" ma:index="62" nillable="true" ma:displayName="Kolejność" ma:hidden="true" ma:internalName="Order">
      <xsd:simpleType>
        <xsd:restriction base="dms:Number"/>
      </xsd:simpleType>
    </xsd:element>
    <xsd:element name="GUID" ma:index="63" nillable="true" ma:displayName="Identyfikator GUID" ma:hidden="true" ma:internalName="GUID" ma:readOnly="true">
      <xsd:simpleType>
        <xsd:restriction base="dms:Unknown"/>
      </xsd:simpleType>
    </xsd:element>
    <xsd:element name="WorkflowVersion" ma:index="64" nillable="true" ma:displayName="Wersja przepływu pracy" ma:hidden="true" ma:internalName="WorkflowVersion" ma:readOnly="true">
      <xsd:simpleType>
        <xsd:restriction base="dms:Unknown"/>
      </xsd:simpleType>
    </xsd:element>
    <xsd:element name="WorkflowInstanceID" ma:index="65" nillable="true" ma:displayName="Identyfikator wystąpienia przepływu pracy" ma:hidden="true" ma:internalName="WorkflowInstanceID" ma:readOnly="true">
      <xsd:simpleType>
        <xsd:restriction base="dms:Unknown"/>
      </xsd:simpleType>
    </xsd:element>
    <xsd:element name="ParentVersionString" ma:index="66" nillable="true" ma:displayName="Wersja źródła (konwertowany dokument)" ma:hidden="true" ma:list="Docs" ma:internalName="ParentVersionString" ma:readOnly="true" ma:showField="ParentVersionString">
      <xsd:simpleType>
        <xsd:restriction base="dms:Lookup"/>
      </xsd:simpleType>
    </xsd:element>
    <xsd:element name="ParentLeafName" ma:index="67" nillable="true" ma:displayName="Nazwa źródła (konwertowany dokument)" ma:hidden="true" ma:list="Docs" ma:internalName="ParentLeafName" ma:readOnly="true" ma:showField="ParentLeafName">
      <xsd:simpleType>
        <xsd:restriction base="dms:Lookup"/>
      </xsd:simpleType>
    </xsd:element>
    <xsd:element name="DocConcurrencyNumber" ma:index="68" nillable="true" ma:displayName="Numer współbieżności dokumentu" ma:hidden="true" ma:list="Docs" ma:internalName="DocConcurrencyNumber" ma:readOnly="true" ma:showField="DocConcurrencyNumber">
      <xsd:simpleType>
        <xsd:restriction base="dms:Lookup"/>
      </xsd:simpleType>
    </xsd:element>
    <xsd:element name="TemplateUrl" ma:index="70" nillable="true" ma:displayName="Łącze szablonu" ma:hidden="true" ma:internalName="TemplateUrl">
      <xsd:simpleType>
        <xsd:restriction base="dms:Text"/>
      </xsd:simpleType>
    </xsd:element>
    <xsd:element name="xd_ProgID" ma:index="71" nillable="true" ma:displayName="Łącze pliku HTML" ma:hidden="true" ma:internalName="xd_ProgID">
      <xsd:simpleType>
        <xsd:restriction base="dms:Text"/>
      </xsd:simpleType>
    </xsd:element>
    <xsd:element name="xd_Signature" ma:index="72" nillable="true" ma:displayName="Jest podpisane" ma:hidden="true" ma:internalName="xd_Signature"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9070EBFB-EDD5-4A8B-ADA9-FC396769AC9B" elementFormDefault="qualified">
    <xsd:import namespace="http://schemas.microsoft.com/office/2006/documentManagement/types"/>
    <xsd:import namespace="http://schemas.microsoft.com/office/infopath/2007/PartnerControls"/>
    <xsd:element name="Osoba" ma:index="75" nillable="true" ma:displayName="Osoba" ma:description="" ma:internalName="Osoba">
      <xsd:simpleType>
        <xsd:restriction base="dms:Text"/>
      </xsd:simpleType>
    </xsd:element>
    <xsd:element name="NazwaPliku" ma:index="76" nillable="true" ma:displayName="NazwaPliku" ma:description="" ma:internalName="NazwaPliku">
      <xsd:simpleType>
        <xsd:restriction base="dms:Text"/>
      </xsd:simpleType>
    </xsd:element>
    <xsd:element name="Odbiorcy2" ma:index="77" nillable="true" ma:displayName="Odbiorcy2" ma:description="" ma:internalName="Odbiorcy2">
      <xsd:simpleType>
        <xsd:restriction base="dms:Choice">
          <xsd:enumeration value="Wszyscy"/>
          <xsd:enumeration value="GUS"/>
          <xsd:enumeration value="COIS"/>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 ma:displayName="Typ zawartości"/>
        <xsd:element ref="dc:title" minOccurs="0" maxOccurs="1" ma:index="69"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83E307-68DB-4D7B-B624-E4A283995621}">
  <ds:schemaRefs>
    <ds:schemaRef ds:uri="http://schemas.microsoft.com/office/2006/metadata/properties"/>
    <ds:schemaRef ds:uri="http://schemas.microsoft.com/office/infopath/2007/PartnerControls"/>
    <ds:schemaRef ds:uri="http://schemas.microsoft.com/sharepoint/v3"/>
    <ds:schemaRef ds:uri="9070EBFB-EDD5-4A8B-ADA9-FC396769AC9B"/>
  </ds:schemaRefs>
</ds:datastoreItem>
</file>

<file path=customXml/itemProps2.xml><?xml version="1.0" encoding="utf-8"?>
<ds:datastoreItem xmlns:ds="http://schemas.openxmlformats.org/officeDocument/2006/customXml" ds:itemID="{FADBF462-1D9B-4871-AD73-F43B239AD86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9070EBFB-EDD5-4A8B-ADA9-FC396769AC9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0BFE11C-EAA3-4761-81B9-BD91417F5C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667</TotalTime>
  <Pages>4</Pages>
  <Words>730</Words>
  <Characters>4380</Characters>
  <Application>Microsoft Office Word</Application>
  <DocSecurity>0</DocSecurity>
  <Lines>36</Lines>
  <Paragraphs>10</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5100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Printed>2020-02-25T09:02:00Z</cp:lastPrinted>
  <dcterms:created xsi:type="dcterms:W3CDTF">2020-03-17T09:49:00Z</dcterms:created>
  <dcterms:modified xsi:type="dcterms:W3CDTF">2020-05-25T10:06:00Z</dcterms:modified>
</cp:coreProperties>
</file>