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62656282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production </w:t>
      </w:r>
      <w:r w:rsidRPr="00594DE2">
        <w:rPr>
          <w:lang w:val="en-GB"/>
        </w:rPr>
        <w:t xml:space="preserve">in </w:t>
      </w:r>
      <w:r w:rsidR="00B23BC1" w:rsidRPr="00DA4290">
        <w:rPr>
          <w:lang w:val="en-GB"/>
        </w:rPr>
        <w:t>April</w:t>
      </w:r>
      <w:r w:rsidRPr="00DA4290">
        <w:rPr>
          <w:lang w:val="en-GB"/>
        </w:rPr>
        <w:t xml:space="preserve"> 2</w:t>
      </w:r>
      <w:r w:rsidRPr="003C1188">
        <w:rPr>
          <w:lang w:val="en-GB"/>
        </w:rPr>
        <w:t>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615B1167" w:rsidR="00825064" w:rsidRPr="00CA5963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2BA770A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4BF43FBB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34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B073E7" w:rsidRPr="001A34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1A3428" w:rsidRPr="001A34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Pr="001A342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77777777" w:rsidR="00825064" w:rsidRPr="00531555" w:rsidRDefault="00825064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growth of producer prices in construction in comparison to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4BF43FBB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34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B073E7" w:rsidRPr="001A34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1A3428" w:rsidRPr="001A34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Pr="001A342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77777777" w:rsidR="00825064" w:rsidRPr="00531555" w:rsidRDefault="00825064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growth of producer prices in construction in comparison to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According to preliminary data </w:t>
      </w:r>
      <w:r w:rsidR="00825064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in</w:t>
      </w:r>
      <w:r w:rsidR="00B23BC1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April</w:t>
      </w:r>
      <w:r w:rsidR="00825064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2019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the prices of construction and assembly production were higher </w:t>
      </w:r>
      <w:r w:rsidR="00825064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by</w:t>
      </w:r>
      <w:r w:rsidR="00787D07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825064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0.</w:t>
      </w:r>
      <w:r w:rsidR="00DA4290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4</w:t>
      </w:r>
      <w:r w:rsidR="00825064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</w:t>
      </w:r>
      <w:r w:rsidR="00825064" w:rsidRPr="003C118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in</w:t>
      </w:r>
      <w:r w:rsidR="00825064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comparison to</w:t>
      </w:r>
      <w:r w:rsidR="005E24D3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previous month</w:t>
      </w:r>
      <w:r w:rsidR="00B73953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and </w:t>
      </w:r>
      <w:r w:rsidR="00B73953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by 3.</w:t>
      </w:r>
      <w:r w:rsidR="00DA4290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8</w:t>
      </w:r>
      <w:r w:rsidR="00B73953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</w:t>
      </w:r>
      <w:r w:rsidR="00886BE8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in</w:t>
      </w:r>
      <w:r w:rsidR="00886BE8" w:rsidRPr="00442A25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comparison </w:t>
      </w:r>
      <w:r w:rsidR="00886BE8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to </w:t>
      </w:r>
      <w:r w:rsidR="00B23BC1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April</w:t>
      </w:r>
      <w:r w:rsidR="00886BE8" w:rsidRPr="00DA4290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2018.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2A725D66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to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594DE2">
        <w:rPr>
          <w:shd w:val="clear" w:color="auto" w:fill="FFFFFF"/>
          <w:lang w:val="en-US"/>
        </w:rPr>
        <w:t xml:space="preserve"> </w:t>
      </w:r>
      <w:r w:rsidR="00300522">
        <w:rPr>
          <w:shd w:val="clear" w:color="auto" w:fill="FFFFFF"/>
          <w:lang w:val="en-US"/>
        </w:rPr>
        <w:t xml:space="preserve">as well as in </w:t>
      </w:r>
      <w:r w:rsidR="00300522" w:rsidRPr="007D298F">
        <w:rPr>
          <w:shd w:val="clear" w:color="auto" w:fill="FFFFFF"/>
          <w:lang w:val="en-US"/>
        </w:rPr>
        <w:t>civil engineering</w:t>
      </w:r>
      <w:r w:rsidR="00300522">
        <w:rPr>
          <w:shd w:val="clear" w:color="auto" w:fill="FFFFFF"/>
          <w:lang w:val="en-US"/>
        </w:rPr>
        <w:t xml:space="preserve"> </w:t>
      </w:r>
      <w:r w:rsidR="00594DE2" w:rsidRPr="00300522">
        <w:rPr>
          <w:shd w:val="clear" w:color="auto" w:fill="FFFFFF"/>
          <w:lang w:val="en-US"/>
        </w:rPr>
        <w:t>by 0.</w:t>
      </w:r>
      <w:r w:rsidR="00300522" w:rsidRPr="00300522">
        <w:rPr>
          <w:shd w:val="clear" w:color="auto" w:fill="FFFFFF"/>
          <w:lang w:val="en-US"/>
        </w:rPr>
        <w:t>4</w:t>
      </w:r>
      <w:r w:rsidR="00594DE2" w:rsidRPr="00300522">
        <w:rPr>
          <w:shd w:val="clear" w:color="auto" w:fill="FFFFFF"/>
          <w:lang w:val="en-US"/>
        </w:rPr>
        <w:t>%</w:t>
      </w:r>
      <w:r w:rsidR="00300522" w:rsidRPr="00300522">
        <w:rPr>
          <w:shd w:val="clear" w:color="auto" w:fill="FFFFFF"/>
          <w:lang w:val="en-US"/>
        </w:rPr>
        <w:t xml:space="preserve"> each</w:t>
      </w:r>
      <w:r w:rsidR="002C53D6" w:rsidRPr="00300522">
        <w:rPr>
          <w:shd w:val="clear" w:color="auto" w:fill="FFFFFF"/>
          <w:lang w:val="en-US"/>
        </w:rPr>
        <w:t>.</w:t>
      </w:r>
      <w:r w:rsidR="002C53D6">
        <w:rPr>
          <w:shd w:val="clear" w:color="auto" w:fill="FFFFFF"/>
          <w:lang w:val="en-US"/>
        </w:rPr>
        <w:t xml:space="preserve"> The prices</w:t>
      </w:r>
      <w:r>
        <w:rPr>
          <w:shd w:val="clear" w:color="auto" w:fill="FFFFFF"/>
          <w:lang w:val="en-US"/>
        </w:rPr>
        <w:t xml:space="preserve"> in</w:t>
      </w:r>
      <w:r w:rsidR="00594DE2">
        <w:rPr>
          <w:shd w:val="clear" w:color="auto" w:fill="FFFFFF"/>
          <w:lang w:val="en-US"/>
        </w:rPr>
        <w:t xml:space="preserve"> </w:t>
      </w:r>
      <w:r w:rsidR="002C53D6">
        <w:rPr>
          <w:shd w:val="clear" w:color="auto" w:fill="FFFFFF"/>
          <w:lang w:val="en-US"/>
        </w:rPr>
        <w:t xml:space="preserve"> </w:t>
      </w:r>
      <w:proofErr w:type="spellStart"/>
      <w:r w:rsidR="002C53D6" w:rsidRPr="007D298F">
        <w:rPr>
          <w:shd w:val="clear" w:color="auto" w:fill="FFFFFF"/>
          <w:lang w:val="en-US"/>
        </w:rPr>
        <w:t>specialised</w:t>
      </w:r>
      <w:proofErr w:type="spellEnd"/>
      <w:r w:rsidR="002C53D6" w:rsidRPr="007D298F">
        <w:rPr>
          <w:shd w:val="clear" w:color="auto" w:fill="FFFFFF"/>
          <w:lang w:val="en-US"/>
        </w:rPr>
        <w:t xml:space="preserve"> construction activities</w:t>
      </w:r>
      <w:r w:rsidR="002C53D6">
        <w:rPr>
          <w:shd w:val="clear" w:color="auto" w:fill="FFFFFF"/>
          <w:lang w:val="en-US"/>
        </w:rPr>
        <w:t xml:space="preserve"> increased</w:t>
      </w:r>
      <w:r>
        <w:rPr>
          <w:shd w:val="clear" w:color="auto" w:fill="FFFFFF"/>
          <w:lang w:val="en-US"/>
        </w:rPr>
        <w:t xml:space="preserve"> </w:t>
      </w:r>
      <w:r w:rsidRPr="00167D4F">
        <w:rPr>
          <w:shd w:val="clear" w:color="auto" w:fill="FFFFFF"/>
          <w:lang w:val="en-US"/>
        </w:rPr>
        <w:t>by 0.</w:t>
      </w:r>
      <w:r w:rsidR="002C53D6" w:rsidRPr="00167D4F">
        <w:rPr>
          <w:shd w:val="clear" w:color="auto" w:fill="FFFFFF"/>
          <w:lang w:val="en-US"/>
        </w:rPr>
        <w:t>2</w:t>
      </w:r>
      <w:r w:rsidRPr="00167D4F">
        <w:rPr>
          <w:shd w:val="clear" w:color="auto" w:fill="FFFFFF"/>
          <w:lang w:val="en-US"/>
        </w:rPr>
        <w:t>%</w:t>
      </w:r>
      <w:r w:rsidR="00594DE2" w:rsidRPr="00167D4F">
        <w:rPr>
          <w:shd w:val="clear" w:color="auto" w:fill="FFFFFF"/>
          <w:lang w:val="en-US"/>
        </w:rPr>
        <w:t>.</w:t>
      </w:r>
      <w:r w:rsidRPr="00594DE2">
        <w:rPr>
          <w:shd w:val="clear" w:color="auto" w:fill="FFFFFF"/>
          <w:lang w:val="en-US"/>
        </w:rPr>
        <w:t xml:space="preserve"> </w:t>
      </w:r>
    </w:p>
    <w:p w14:paraId="24DC2195" w14:textId="5E2555EB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</w:t>
      </w:r>
      <w:r w:rsidRPr="00167D4F">
        <w:rPr>
          <w:shd w:val="clear" w:color="auto" w:fill="FFFFFF"/>
          <w:lang w:val="en-US"/>
        </w:rPr>
        <w:t xml:space="preserve">to </w:t>
      </w:r>
      <w:r w:rsidR="00B23BC1" w:rsidRPr="00167D4F">
        <w:rPr>
          <w:shd w:val="clear" w:color="auto" w:fill="FFFFFF"/>
          <w:lang w:val="en-US"/>
        </w:rPr>
        <w:t>April</w:t>
      </w:r>
      <w:r w:rsidR="004445F9" w:rsidRPr="00167D4F">
        <w:rPr>
          <w:shd w:val="clear" w:color="auto" w:fill="FFFFFF"/>
          <w:lang w:val="en-US"/>
        </w:rPr>
        <w:t xml:space="preserve"> 201</w:t>
      </w:r>
      <w:r w:rsidRPr="00167D4F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594DE2">
        <w:rPr>
          <w:shd w:val="clear" w:color="auto" w:fill="FFFFFF"/>
          <w:lang w:val="en-US"/>
        </w:rPr>
        <w:t xml:space="preserve">buildings </w:t>
      </w:r>
      <w:r w:rsidR="00F93261" w:rsidRPr="004C60A2">
        <w:rPr>
          <w:shd w:val="clear" w:color="auto" w:fill="FFFFFF"/>
          <w:lang w:val="en-US"/>
        </w:rPr>
        <w:t>(by 4.</w:t>
      </w:r>
      <w:r w:rsidR="004C60A2" w:rsidRPr="004C60A2">
        <w:rPr>
          <w:shd w:val="clear" w:color="auto" w:fill="FFFFFF"/>
          <w:lang w:val="en-US"/>
        </w:rPr>
        <w:t>4</w:t>
      </w:r>
      <w:r w:rsidR="00F93261" w:rsidRPr="004C60A2">
        <w:rPr>
          <w:shd w:val="clear" w:color="auto" w:fill="FFFFFF"/>
          <w:lang w:val="en-US"/>
        </w:rPr>
        <w:t>%), in civil</w:t>
      </w:r>
      <w:r w:rsidR="00F93261" w:rsidRPr="007D298F">
        <w:rPr>
          <w:shd w:val="clear" w:color="auto" w:fill="FFFFFF"/>
          <w:lang w:val="en-US"/>
        </w:rPr>
        <w:t xml:space="preserve"> engineering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FA699B">
        <w:rPr>
          <w:shd w:val="clear" w:color="auto" w:fill="FFFFFF"/>
          <w:lang w:val="en-US"/>
        </w:rPr>
        <w:t>(by 3.</w:t>
      </w:r>
      <w:r w:rsidR="00FA699B" w:rsidRPr="00FA699B">
        <w:rPr>
          <w:shd w:val="clear" w:color="auto" w:fill="FFFFFF"/>
          <w:lang w:val="en-US"/>
        </w:rPr>
        <w:t>7</w:t>
      </w:r>
      <w:r w:rsidR="00F93261" w:rsidRPr="00FA699B">
        <w:rPr>
          <w:shd w:val="clear" w:color="auto" w:fill="FFFFFF"/>
          <w:lang w:val="en-US"/>
        </w:rPr>
        <w:t>%)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906160">
        <w:rPr>
          <w:shd w:val="clear" w:color="auto" w:fill="FFFFFF"/>
          <w:lang w:val="en-US"/>
        </w:rPr>
        <w:t xml:space="preserve">activities </w:t>
      </w:r>
      <w:r w:rsidR="00F93261" w:rsidRPr="00763CE1">
        <w:rPr>
          <w:shd w:val="clear" w:color="auto" w:fill="FFFFFF"/>
          <w:lang w:val="en-US"/>
        </w:rPr>
        <w:t>(by</w:t>
      </w:r>
      <w:r w:rsidR="008F7774" w:rsidRPr="00763CE1">
        <w:rPr>
          <w:shd w:val="clear" w:color="auto" w:fill="FFFFFF"/>
          <w:lang w:val="en-US"/>
        </w:rPr>
        <w:t> </w:t>
      </w:r>
      <w:r w:rsidR="004C1E6E" w:rsidRPr="00763CE1">
        <w:rPr>
          <w:shd w:val="clear" w:color="auto" w:fill="FFFFFF"/>
          <w:lang w:val="en-US"/>
        </w:rPr>
        <w:t>3</w:t>
      </w:r>
      <w:r w:rsidR="00F93261" w:rsidRPr="00763CE1">
        <w:rPr>
          <w:shd w:val="clear" w:color="auto" w:fill="FFFFFF"/>
          <w:lang w:val="en-US"/>
        </w:rPr>
        <w:t>.</w:t>
      </w:r>
      <w:r w:rsidR="004C1E6E" w:rsidRPr="00763CE1">
        <w:rPr>
          <w:shd w:val="clear" w:color="auto" w:fill="FFFFFF"/>
          <w:lang w:val="en-US"/>
        </w:rPr>
        <w:t>1</w:t>
      </w:r>
      <w:r w:rsidR="00F93261" w:rsidRPr="00763CE1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0448D919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 xml:space="preserve">Table 1. Price indices of construction and assembly  </w:t>
      </w:r>
      <w:r w:rsidR="005C0CF9" w:rsidRPr="002047B1">
        <w:rPr>
          <w:b/>
          <w:shd w:val="clear" w:color="auto" w:fill="FFFFFF"/>
          <w:lang w:val="en-US"/>
        </w:rPr>
        <w:t xml:space="preserve">production  </w:t>
      </w:r>
      <w:r w:rsidR="005C0CF9" w:rsidRPr="00920A18">
        <w:rPr>
          <w:b/>
          <w:shd w:val="clear" w:color="auto" w:fill="FFFFFF"/>
          <w:lang w:val="en-US"/>
        </w:rPr>
        <w:t>in</w:t>
      </w:r>
      <w:r w:rsidR="005E24D3" w:rsidRPr="00920A18">
        <w:rPr>
          <w:b/>
          <w:shd w:val="clear" w:color="auto" w:fill="FFFFFF"/>
          <w:lang w:val="en-US"/>
        </w:rPr>
        <w:t xml:space="preserve"> </w:t>
      </w:r>
      <w:r w:rsidR="00B23BC1" w:rsidRPr="00920A18">
        <w:rPr>
          <w:b/>
          <w:shd w:val="clear" w:color="auto" w:fill="FFFFFF"/>
          <w:lang w:val="en-US"/>
        </w:rPr>
        <w:t xml:space="preserve">April </w:t>
      </w:r>
      <w:r w:rsidR="005C0CF9" w:rsidRPr="00920A18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79BD5724" w:rsidR="00E17CC4" w:rsidRDefault="0084773D" w:rsidP="0084773D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17CC4" w:rsidRPr="00FA5128">
              <w:rPr>
                <w:color w:val="000000" w:themeColor="text1"/>
                <w:sz w:val="16"/>
                <w:szCs w:val="16"/>
              </w:rPr>
              <w:t>I</w:t>
            </w:r>
            <w:r w:rsidR="00B23BC1">
              <w:rPr>
                <w:color w:val="000000" w:themeColor="text1"/>
                <w:sz w:val="16"/>
                <w:szCs w:val="16"/>
              </w:rPr>
              <w:t>I</w:t>
            </w:r>
            <w:r w:rsidR="00E17CC4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147D4A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54D8E52A" w14:textId="0C44F3ED" w:rsidR="00E17CC4" w:rsidRDefault="0084773D" w:rsidP="00B23BC1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23BC1">
              <w:rPr>
                <w:color w:val="000000" w:themeColor="text1"/>
                <w:sz w:val="16"/>
                <w:szCs w:val="16"/>
              </w:rPr>
              <w:t>V</w:t>
            </w:r>
            <w:r w:rsidR="00E17CC4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DC1702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1FDC6E14" w14:textId="78240E2A" w:rsidR="00E17CC4" w:rsidRPr="00C84A7C" w:rsidRDefault="00E17CC4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B23BC1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</w:t>
            </w:r>
            <w:r w:rsidR="00B15DD2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6FC4EFB8" w:rsidR="00E17CC4" w:rsidRPr="008615A4" w:rsidRDefault="00B23BC1" w:rsidP="0084773D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4773D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615A4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84773D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Default="00E17CC4" w:rsidP="00CA7AC6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 w:rsidR="00DC1702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4C4E7F2C" w:rsidR="00E17CC4" w:rsidRPr="00D97063" w:rsidRDefault="0084773D" w:rsidP="00B15DD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615A4"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B23BC1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615A4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 w:rsidR="008615A4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D97063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16EF6FCE" w:rsidR="00E17CC4" w:rsidRPr="00C84A7C" w:rsidRDefault="00B15DD2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</w:t>
            </w:r>
            <w:r w:rsidR="00B23BC1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B23BC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E3D10" w14:paraId="0BC7C2BF" w14:textId="77777777" w:rsidTr="009816B2">
        <w:tc>
          <w:tcPr>
            <w:tcW w:w="2194" w:type="dxa"/>
          </w:tcPr>
          <w:p w14:paraId="17AD357E" w14:textId="343F19F2" w:rsidR="000E3D10" w:rsidRDefault="000E3D10" w:rsidP="000E3D10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3EAF0C48" w:rsidR="000E3D10" w:rsidRPr="00AD042D" w:rsidRDefault="000E3D10" w:rsidP="000E3D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2A178C8B" w14:textId="598D2ABC" w:rsidR="000E3D10" w:rsidRPr="00AD042D" w:rsidRDefault="000E3D10" w:rsidP="000E3D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53" w:type="dxa"/>
            <w:vAlign w:val="center"/>
          </w:tcPr>
          <w:p w14:paraId="647766F8" w14:textId="6E3C524E" w:rsidR="000E3D10" w:rsidRPr="00AD042D" w:rsidRDefault="000E3D10" w:rsidP="000E3D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953" w:type="dxa"/>
            <w:vAlign w:val="center"/>
          </w:tcPr>
          <w:p w14:paraId="53B613F4" w14:textId="60C6B5D0" w:rsidR="000E3D10" w:rsidRPr="00AD042D" w:rsidRDefault="000E3D10" w:rsidP="000E3D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0B286C02" w14:textId="3F51BA03" w:rsidR="000E3D10" w:rsidRPr="00AD042D" w:rsidRDefault="000E3D10" w:rsidP="000E3D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53" w:type="dxa"/>
            <w:vAlign w:val="center"/>
          </w:tcPr>
          <w:p w14:paraId="28C43F93" w14:textId="38CAA4AA" w:rsidR="000E3D10" w:rsidRPr="00AD042D" w:rsidRDefault="000E3D10" w:rsidP="000E3D1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40560"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0E3D10" w14:paraId="38906B55" w14:textId="77777777" w:rsidTr="009816B2">
        <w:tc>
          <w:tcPr>
            <w:tcW w:w="2194" w:type="dxa"/>
          </w:tcPr>
          <w:p w14:paraId="0986D2C9" w14:textId="73D339A5" w:rsidR="000E3D10" w:rsidRDefault="000E3D10" w:rsidP="000E3D10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145121BE" w14:textId="34AAE01C" w:rsidR="000E3D10" w:rsidRPr="00AD042D" w:rsidRDefault="000E3D10" w:rsidP="000E3D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008FB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07883CC2" w14:textId="1A625753" w:rsidR="000E3D10" w:rsidRPr="00AD042D" w:rsidRDefault="000E3D10" w:rsidP="000E3D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7B2A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953" w:type="dxa"/>
            <w:vAlign w:val="center"/>
          </w:tcPr>
          <w:p w14:paraId="108FA3F0" w14:textId="69C18E75" w:rsidR="000E3D10" w:rsidRPr="00AD042D" w:rsidRDefault="000E3D10" w:rsidP="000E3D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F4C7F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953" w:type="dxa"/>
            <w:vAlign w:val="center"/>
          </w:tcPr>
          <w:p w14:paraId="7190F046" w14:textId="5DD93BF3" w:rsidR="000E3D10" w:rsidRPr="00AD042D" w:rsidRDefault="000E3D10" w:rsidP="000E3D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45F08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605E8F36" w14:textId="657A4609" w:rsidR="000E3D10" w:rsidRPr="00AD042D" w:rsidRDefault="000E3D10" w:rsidP="000E3D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531B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53" w:type="dxa"/>
            <w:vAlign w:val="center"/>
          </w:tcPr>
          <w:p w14:paraId="26A8E61B" w14:textId="3C5A08B8" w:rsidR="000E3D10" w:rsidRPr="00AD042D" w:rsidRDefault="000E3D10" w:rsidP="000E3D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6882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2047B1" w14:paraId="20E5EC44" w14:textId="77777777" w:rsidTr="009816B2">
        <w:tc>
          <w:tcPr>
            <w:tcW w:w="2194" w:type="dxa"/>
          </w:tcPr>
          <w:p w14:paraId="17726756" w14:textId="09575BE4" w:rsidR="002047B1" w:rsidRDefault="002047B1" w:rsidP="002047B1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63B1ABC4" w:rsidR="002047B1" w:rsidRPr="000E3D10" w:rsidRDefault="002047B1" w:rsidP="000E3D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D1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E3D10" w:rsidRPr="000E3D10"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77146755" w14:textId="26DD132C" w:rsidR="002047B1" w:rsidRPr="00AD042D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E3D10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  <w:r w:rsidR="000E3D10" w:rsidRPr="000E3D1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CD2143" w14:textId="0817997B" w:rsidR="002047B1" w:rsidRPr="00AD042D" w:rsidRDefault="002047B1" w:rsidP="00C408E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408E4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C408E4" w:rsidRPr="00C408E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2C81EB12" w14:textId="003B44F8" w:rsidR="002047B1" w:rsidRPr="00AD042D" w:rsidRDefault="002047B1" w:rsidP="00C408E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408E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C408E4" w:rsidRPr="00C408E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F23E251" w14:textId="5A5CAAAE" w:rsidR="002047B1" w:rsidRPr="00567CD6" w:rsidRDefault="002047B1" w:rsidP="00567C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CD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67CD6" w:rsidRPr="00567CD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EADE98E" w14:textId="704981B6" w:rsidR="002047B1" w:rsidRPr="00AD042D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430F9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2047B1" w:rsidRPr="000B506F" w14:paraId="30A5E500" w14:textId="77777777" w:rsidTr="009816B2">
        <w:tc>
          <w:tcPr>
            <w:tcW w:w="2194" w:type="dxa"/>
          </w:tcPr>
          <w:p w14:paraId="2FA5B3F6" w14:textId="776CF17F" w:rsidR="002047B1" w:rsidRPr="00D97063" w:rsidRDefault="002047B1" w:rsidP="002047B1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02F5B43F" w14:textId="6674B8A9" w:rsidR="002047B1" w:rsidRPr="000E3D10" w:rsidRDefault="002047B1" w:rsidP="000E3D1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D1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E3D10" w:rsidRPr="000E3D1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7107A21" w14:textId="4A7B7B7C" w:rsidR="002047B1" w:rsidRPr="00AD042D" w:rsidRDefault="002047B1" w:rsidP="000E3D1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E3D10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0E3D10" w:rsidRPr="000E3D1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E2A0208" w14:textId="210C2899" w:rsidR="002047B1" w:rsidRPr="00AD042D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408E4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953" w:type="dxa"/>
            <w:vAlign w:val="center"/>
          </w:tcPr>
          <w:p w14:paraId="6C9CC6AB" w14:textId="09C83EC6" w:rsidR="002047B1" w:rsidRPr="00AD042D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408E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557E7F30" w14:textId="74A3D4DD" w:rsidR="002047B1" w:rsidRPr="00567CD6" w:rsidRDefault="002047B1" w:rsidP="00567CD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67CD6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67CD6" w:rsidRPr="00567CD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0E23205" w14:textId="5C78D7D9" w:rsidR="002047B1" w:rsidRPr="00AD042D" w:rsidRDefault="002047B1" w:rsidP="002047B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430F9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0E12F124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7AFC68A1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54CF6A" w14:textId="39398B57" w:rsidR="006F55B8" w:rsidRDefault="00F71F2F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29034CF3" wp14:editId="68413563">
            <wp:simplePos x="0" y="0"/>
            <wp:positionH relativeFrom="column">
              <wp:posOffset>0</wp:posOffset>
            </wp:positionH>
            <wp:positionV relativeFrom="paragraph">
              <wp:posOffset>424815</wp:posOffset>
            </wp:positionV>
            <wp:extent cx="5122545" cy="2452370"/>
            <wp:effectExtent l="0" t="0" r="1905" b="508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>
        <w:rPr>
          <w:b/>
          <w:spacing w:val="-2"/>
          <w:sz w:val="18"/>
          <w:lang w:val="en-US"/>
        </w:rPr>
        <w:t>Chart 1. P</w:t>
      </w:r>
      <w:r w:rsidR="006F55B8" w:rsidRPr="00372C76">
        <w:rPr>
          <w:b/>
          <w:spacing w:val="-2"/>
          <w:sz w:val="18"/>
          <w:lang w:val="en-US"/>
        </w:rPr>
        <w:t>rices of construction and assembly production</w:t>
      </w:r>
      <w:r w:rsidR="00152DEB">
        <w:rPr>
          <w:b/>
          <w:spacing w:val="-2"/>
          <w:sz w:val="18"/>
          <w:lang w:val="en-US"/>
        </w:rPr>
        <w:t xml:space="preserve"> in  2017-2019</w:t>
      </w:r>
      <w:r w:rsidR="006F55B8" w:rsidRPr="00372C76">
        <w:rPr>
          <w:b/>
          <w:spacing w:val="-2"/>
          <w:sz w:val="18"/>
          <w:lang w:val="en-US"/>
        </w:rPr>
        <w:t xml:space="preserve"> (change in</w:t>
      </w:r>
      <w:r w:rsidR="00476766">
        <w:rPr>
          <w:b/>
          <w:spacing w:val="-2"/>
          <w:sz w:val="18"/>
          <w:lang w:val="en-US"/>
        </w:rPr>
        <w:t xml:space="preserve"> </w:t>
      </w:r>
      <w:r w:rsidR="006F55B8" w:rsidRPr="00372C76">
        <w:rPr>
          <w:b/>
          <w:spacing w:val="-2"/>
          <w:sz w:val="18"/>
          <w:lang w:val="en-US"/>
        </w:rPr>
        <w:t>% to the previous period)</w:t>
      </w:r>
    </w:p>
    <w:p w14:paraId="20AA8746" w14:textId="5E399C62" w:rsidR="0018032D" w:rsidRDefault="0018032D" w:rsidP="006F55B8">
      <w:pPr>
        <w:rPr>
          <w:b/>
          <w:spacing w:val="-2"/>
          <w:sz w:val="18"/>
          <w:lang w:val="en-US"/>
        </w:rPr>
      </w:pPr>
    </w:p>
    <w:p w14:paraId="30E28FB9" w14:textId="34E78288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313B2D84" w:rsidR="0018032D" w:rsidRDefault="0018032D" w:rsidP="006F55B8">
      <w:pPr>
        <w:rPr>
          <w:b/>
          <w:spacing w:val="-2"/>
          <w:sz w:val="18"/>
          <w:lang w:val="en-US"/>
        </w:rPr>
      </w:pPr>
    </w:p>
    <w:p w14:paraId="2DF278FD" w14:textId="76B08FA2" w:rsidR="0018032D" w:rsidRDefault="0018032D" w:rsidP="006F55B8">
      <w:pPr>
        <w:rPr>
          <w:b/>
          <w:spacing w:val="-2"/>
          <w:sz w:val="18"/>
          <w:lang w:val="en-US"/>
        </w:rPr>
      </w:pPr>
    </w:p>
    <w:p w14:paraId="4A1848B8" w14:textId="7FFD9D00" w:rsidR="0018032D" w:rsidRDefault="0018032D" w:rsidP="006F55B8">
      <w:pPr>
        <w:rPr>
          <w:b/>
          <w:spacing w:val="-2"/>
          <w:sz w:val="18"/>
          <w:lang w:val="en-US"/>
        </w:rPr>
      </w:pPr>
    </w:p>
    <w:p w14:paraId="5D32379F" w14:textId="3255EFE1" w:rsidR="00B5343D" w:rsidRDefault="00B5343D" w:rsidP="006F55B8">
      <w:pPr>
        <w:rPr>
          <w:b/>
          <w:spacing w:val="-2"/>
          <w:sz w:val="18"/>
          <w:lang w:val="en-US"/>
        </w:rPr>
      </w:pPr>
    </w:p>
    <w:p w14:paraId="66970B7C" w14:textId="75E45613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6B2F215F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21CC20CB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 of construction and assembly production</w:t>
      </w:r>
      <w:r w:rsidR="00FA47CA">
        <w:rPr>
          <w:lang w:val="en-US"/>
        </w:rPr>
        <w:t xml:space="preserve"> in 2017-2019</w:t>
      </w:r>
      <w:r w:rsidR="006F55B8" w:rsidRPr="003D1300">
        <w:rPr>
          <w:lang w:val="en-US"/>
        </w:rPr>
        <w:t xml:space="preserve"> </w:t>
      </w:r>
    </w:p>
    <w:p w14:paraId="562B7FB8" w14:textId="69FCF8B4" w:rsidR="006F55B8" w:rsidRDefault="00DE3E64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79072" behindDoc="0" locked="0" layoutInCell="1" allowOverlap="1" wp14:anchorId="1D2AD5DD" wp14:editId="7FAE3836">
            <wp:simplePos x="0" y="0"/>
            <wp:positionH relativeFrom="column">
              <wp:posOffset>-304800</wp:posOffset>
            </wp:positionH>
            <wp:positionV relativeFrom="paragraph">
              <wp:posOffset>206375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 xml:space="preserve">(change </w:t>
      </w:r>
      <w:r w:rsidR="008E6E2E">
        <w:rPr>
          <w:lang w:val="en-US"/>
        </w:rPr>
        <w:t>in %</w:t>
      </w:r>
      <w:r w:rsidR="006F55B8" w:rsidRPr="003D1300">
        <w:rPr>
          <w:lang w:val="en-US"/>
        </w:rPr>
        <w:t xml:space="preserve"> to the same period of the previous year)</w:t>
      </w:r>
    </w:p>
    <w:p w14:paraId="723C3B96" w14:textId="33A55D67" w:rsidR="0060768D" w:rsidRDefault="0060768D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34EE9DB" w14:textId="707334FA" w:rsidR="0083355E" w:rsidRDefault="0083355E" w:rsidP="0083355E">
      <w:pPr>
        <w:pStyle w:val="tytuwykresu"/>
        <w:rPr>
          <w:bCs/>
          <w:shd w:val="clear" w:color="auto" w:fill="FFFFFF"/>
          <w:lang w:val="en-US"/>
        </w:rPr>
      </w:pPr>
    </w:p>
    <w:p w14:paraId="568B4C3A" w14:textId="6BAC47D0" w:rsidR="003C4469" w:rsidRPr="009E356D" w:rsidRDefault="003C4469" w:rsidP="0083355E">
      <w:pPr>
        <w:pStyle w:val="tytuwykresu"/>
        <w:rPr>
          <w:bCs/>
          <w:shd w:val="clear" w:color="auto" w:fill="FFFFFF"/>
          <w:lang w:val="en-US"/>
        </w:rPr>
      </w:pPr>
    </w:p>
    <w:p w14:paraId="6470863A" w14:textId="2710D51E" w:rsidR="00694AF0" w:rsidRPr="009E356D" w:rsidRDefault="00694AF0" w:rsidP="00E76D26">
      <w:pPr>
        <w:rPr>
          <w:sz w:val="18"/>
          <w:lang w:val="en-US"/>
        </w:rPr>
      </w:pPr>
    </w:p>
    <w:p w14:paraId="202748BA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1E1DCD42" w14:textId="7777777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E5D8426" w14:textId="7C1088A2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4AF5165" w14:textId="13039235" w:rsidR="000805F6" w:rsidRDefault="00465837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 wp14:anchorId="103B83B6" wp14:editId="7F44DCDD">
            <wp:simplePos x="0" y="0"/>
            <wp:positionH relativeFrom="column">
              <wp:posOffset>-219075</wp:posOffset>
            </wp:positionH>
            <wp:positionV relativeFrom="paragraph">
              <wp:posOffset>292735</wp:posOffset>
            </wp:positionV>
            <wp:extent cx="5122545" cy="2688590"/>
            <wp:effectExtent l="0" t="0" r="1905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F55B8">
        <w:rPr>
          <w:lang w:val="en-US"/>
        </w:rPr>
        <w:t>C</w:t>
      </w:r>
      <w:r w:rsidR="006F55B8" w:rsidRPr="00531555">
        <w:rPr>
          <w:lang w:val="en-US"/>
        </w:rPr>
        <w:t xml:space="preserve">hart </w:t>
      </w:r>
      <w:r w:rsidR="006F55B8">
        <w:rPr>
          <w:lang w:val="en-US"/>
        </w:rPr>
        <w:t>3</w:t>
      </w:r>
      <w:r w:rsidR="006F55B8" w:rsidRPr="00531555">
        <w:rPr>
          <w:lang w:val="en-US"/>
        </w:rPr>
        <w:t>.</w:t>
      </w:r>
      <w:r w:rsidR="006F55B8" w:rsidRPr="00531555">
        <w:rPr>
          <w:shd w:val="clear" w:color="auto" w:fill="FFFFFF"/>
          <w:lang w:val="en-US"/>
        </w:rPr>
        <w:t xml:space="preserve"> </w:t>
      </w:r>
      <w:r w:rsidR="006F55B8">
        <w:rPr>
          <w:shd w:val="clear" w:color="auto" w:fill="FFFFFF"/>
          <w:lang w:val="en-US"/>
        </w:rPr>
        <w:t>P</w:t>
      </w:r>
      <w:r w:rsidR="006F55B8">
        <w:rPr>
          <w:bCs/>
          <w:shd w:val="clear" w:color="auto" w:fill="FFFFFF"/>
          <w:lang w:val="en-US"/>
        </w:rPr>
        <w:t>rices  of production and assembly construction in 201</w:t>
      </w:r>
      <w:r w:rsidR="006324F0">
        <w:rPr>
          <w:bCs/>
          <w:shd w:val="clear" w:color="auto" w:fill="FFFFFF"/>
          <w:lang w:val="en-US"/>
        </w:rPr>
        <w:t>7</w:t>
      </w:r>
      <w:r w:rsidR="006F55B8" w:rsidRPr="0083355E">
        <w:rPr>
          <w:bCs/>
          <w:shd w:val="clear" w:color="auto" w:fill="FFFFFF"/>
          <w:lang w:val="en-US"/>
        </w:rPr>
        <w:t>-201</w:t>
      </w:r>
      <w:r w:rsidR="006F55B8">
        <w:rPr>
          <w:bCs/>
          <w:shd w:val="clear" w:color="auto" w:fill="FFFFFF"/>
          <w:lang w:val="en-US"/>
        </w:rPr>
        <w:t>9 (</w:t>
      </w:r>
      <w:r w:rsidR="006324F0">
        <w:rPr>
          <w:bCs/>
          <w:shd w:val="clear" w:color="auto" w:fill="FFFFFF"/>
          <w:lang w:val="en-US"/>
        </w:rPr>
        <w:t xml:space="preserve"> changes in % to XII 2017</w:t>
      </w:r>
      <w:r w:rsidR="006F55B8">
        <w:rPr>
          <w:bCs/>
          <w:shd w:val="clear" w:color="auto" w:fill="FFFFFF"/>
          <w:lang w:val="en-US"/>
        </w:rPr>
        <w:t>)</w:t>
      </w:r>
    </w:p>
    <w:p w14:paraId="22A90DF1" w14:textId="1C758DC7" w:rsidR="003C4469" w:rsidRDefault="003C4469" w:rsidP="006F55B8">
      <w:pPr>
        <w:pStyle w:val="tytuwykresu"/>
        <w:rPr>
          <w:noProof/>
          <w:lang w:eastAsia="pl-PL"/>
        </w:rPr>
      </w:pPr>
    </w:p>
    <w:p w14:paraId="22BB3A0D" w14:textId="0C008FB8" w:rsidR="00186606" w:rsidRDefault="00186606" w:rsidP="006F55B8">
      <w:pPr>
        <w:pStyle w:val="tytuwykresu"/>
        <w:rPr>
          <w:noProof/>
          <w:lang w:eastAsia="pl-PL"/>
        </w:rPr>
      </w:pPr>
    </w:p>
    <w:p w14:paraId="31861D3E" w14:textId="0D891F55" w:rsidR="00186606" w:rsidRDefault="00186606" w:rsidP="006F55B8">
      <w:pPr>
        <w:pStyle w:val="tytuwykresu"/>
        <w:rPr>
          <w:bCs/>
          <w:shd w:val="clear" w:color="auto" w:fill="FFFFFF"/>
          <w:lang w:val="en-US"/>
        </w:rPr>
      </w:pPr>
      <w:bookmarkStart w:id="0" w:name="_GoBack"/>
      <w:bookmarkEnd w:id="0"/>
    </w:p>
    <w:p w14:paraId="3A1402D3" w14:textId="18365404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2CBD2681" w14:textId="67BA76F8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63441799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1AAA4148" w:rsidR="003C4469" w:rsidRDefault="0041767A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inline distT="0" distB="0" distL="0" distR="0" wp14:anchorId="7D81B73C" wp14:editId="0FC5EBF3">
            <wp:extent cx="5122545" cy="2594008"/>
            <wp:effectExtent l="0" t="0" r="190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49F30D0" w14:textId="67480AAE" w:rsidR="00724572" w:rsidRDefault="00706627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5800FFB4" wp14:editId="18082048">
            <wp:simplePos x="0" y="0"/>
            <wp:positionH relativeFrom="column">
              <wp:posOffset>-304800</wp:posOffset>
            </wp:positionH>
            <wp:positionV relativeFrom="paragraph">
              <wp:posOffset>349250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D96F6E" w:rsidRPr="00531555">
        <w:rPr>
          <w:lang w:val="en-US"/>
        </w:rPr>
        <w:t xml:space="preserve">Chart </w:t>
      </w:r>
      <w:r w:rsidR="00D96F6E">
        <w:rPr>
          <w:lang w:val="en-US"/>
        </w:rPr>
        <w:t>4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in 201</w:t>
      </w:r>
      <w:r w:rsidR="006E7093">
        <w:rPr>
          <w:bCs/>
          <w:shd w:val="clear" w:color="auto" w:fill="FFFFFF"/>
          <w:lang w:val="en-US"/>
        </w:rPr>
        <w:t>7</w:t>
      </w:r>
      <w:r w:rsidR="00D96F6E">
        <w:rPr>
          <w:bCs/>
          <w:shd w:val="clear" w:color="auto" w:fill="FFFFFF"/>
          <w:lang w:val="en-US"/>
        </w:rPr>
        <w:t xml:space="preserve">-2019 </w:t>
      </w:r>
      <w:r w:rsidR="006E7093">
        <w:rPr>
          <w:bCs/>
          <w:shd w:val="clear" w:color="auto" w:fill="FFFFFF"/>
          <w:lang w:val="en-US"/>
        </w:rPr>
        <w:t xml:space="preserve">      </w:t>
      </w:r>
      <w:r w:rsidR="00D96F6E">
        <w:rPr>
          <w:bCs/>
          <w:shd w:val="clear" w:color="auto" w:fill="FFFFFF"/>
          <w:lang w:val="en-US"/>
        </w:rPr>
        <w:t>(</w:t>
      </w:r>
      <w:r w:rsidR="006E7093">
        <w:rPr>
          <w:bCs/>
          <w:shd w:val="clear" w:color="auto" w:fill="FFFFFF"/>
          <w:lang w:val="en-US"/>
        </w:rPr>
        <w:t xml:space="preserve">changes  in % to </w:t>
      </w:r>
      <w:r w:rsidR="00D96F6E">
        <w:rPr>
          <w:bCs/>
          <w:shd w:val="clear" w:color="auto" w:fill="FFFFFF"/>
          <w:lang w:val="en-US"/>
        </w:rPr>
        <w:t>XII 2017 )</w:t>
      </w:r>
    </w:p>
    <w:p w14:paraId="73DBBE24" w14:textId="3BE1FA31" w:rsidR="00706627" w:rsidRDefault="00706627" w:rsidP="00D96F6E">
      <w:pPr>
        <w:pStyle w:val="tytuwykresu"/>
        <w:rPr>
          <w:bCs/>
          <w:shd w:val="clear" w:color="auto" w:fill="FFFFFF"/>
          <w:lang w:val="en-US"/>
        </w:rPr>
      </w:pPr>
    </w:p>
    <w:p w14:paraId="6A2B554E" w14:textId="5E20D0C4" w:rsidR="00E86665" w:rsidRDefault="00E86665" w:rsidP="00D96F6E">
      <w:pPr>
        <w:pStyle w:val="tytuwykresu"/>
        <w:rPr>
          <w:bCs/>
          <w:shd w:val="clear" w:color="auto" w:fill="FFFFFF"/>
          <w:lang w:val="en-US"/>
        </w:rPr>
      </w:pPr>
    </w:p>
    <w:p w14:paraId="6B690635" w14:textId="4BC0843F" w:rsidR="0041767A" w:rsidRDefault="0041767A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5E59E25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79B23280" w14:textId="7D6ABC4F" w:rsidR="00442A25" w:rsidRDefault="00442A25" w:rsidP="00D96F6E">
      <w:pPr>
        <w:pStyle w:val="tytuwykresu"/>
        <w:rPr>
          <w:noProof/>
          <w:lang w:val="en-US" w:eastAsia="pl-PL"/>
        </w:rPr>
      </w:pP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442A25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072D5AE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442A25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23B58EA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42A25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4D12B48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531555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3" w:history="1">
              <w:r w:rsidRPr="00531555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31555" w:rsidRDefault="00C1519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C1519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C1519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C1519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C1519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31555" w:rsidRDefault="00C1519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531555" w:rsidRDefault="004E290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4E290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31555" w:rsidRDefault="004E290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C86CF" w14:textId="77777777" w:rsidR="00C15197" w:rsidRDefault="00C15197" w:rsidP="000662E2">
      <w:pPr>
        <w:spacing w:after="0" w:line="240" w:lineRule="auto"/>
      </w:pPr>
      <w:r>
        <w:separator/>
      </w:r>
    </w:p>
  </w:endnote>
  <w:endnote w:type="continuationSeparator" w:id="0">
    <w:p w14:paraId="5A1CBD4D" w14:textId="77777777" w:rsidR="00C15197" w:rsidRDefault="00C1519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9E3F60E-8F49-4BC1-9A80-EDFBD39E0779}"/>
    <w:embedBold r:id="rId2" w:fontKey="{157EF985-F30E-4A9A-B813-C9D14464DB6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9209782-27F6-4986-B6F3-E72250AA4A6F}"/>
    <w:embedBold r:id="rId4" w:fontKey="{8E9BAC4E-7862-4416-9C84-425B5142A42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AC9A79D-6D28-477E-A10E-81B19651FC8F}"/>
    <w:embedBold r:id="rId6" w:fontKey="{84ED52B0-60E2-424D-BA6E-A889C6D7220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1051E0F-4E88-411C-9C14-43B253B2E16A}"/>
    <w:embedItalic r:id="rId8" w:fontKey="{34ABC197-F450-4AE1-B17C-6AF64994311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0F8506E-621B-4C30-9137-37D20BEFE80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C2A15C1-20E4-47E4-9565-8F599C0FD109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1" w:fontKey="{5FDAF7D1-48E9-495D-A767-EC3503F02C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AD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7A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AD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328B5" w14:textId="77777777" w:rsidR="00C15197" w:rsidRDefault="00C15197" w:rsidP="000662E2">
      <w:pPr>
        <w:spacing w:after="0" w:line="240" w:lineRule="auto"/>
      </w:pPr>
      <w:r>
        <w:separator/>
      </w:r>
    </w:p>
  </w:footnote>
  <w:footnote w:type="continuationSeparator" w:id="0">
    <w:p w14:paraId="14BF73D3" w14:textId="77777777" w:rsidR="00C15197" w:rsidRDefault="00C1519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05844131" w:rsidR="00F37172" w:rsidRPr="00C97596" w:rsidRDefault="00B23BC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05844131" w:rsidR="00F37172" w:rsidRPr="00C97596" w:rsidRDefault="00B23BC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52F5"/>
    <w:rsid w:val="0004582E"/>
    <w:rsid w:val="000470AA"/>
    <w:rsid w:val="00057CA1"/>
    <w:rsid w:val="000662E2"/>
    <w:rsid w:val="00066883"/>
    <w:rsid w:val="00074DD8"/>
    <w:rsid w:val="00074E88"/>
    <w:rsid w:val="000805F6"/>
    <w:rsid w:val="000806F7"/>
    <w:rsid w:val="00082F1E"/>
    <w:rsid w:val="00097C14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E0918"/>
    <w:rsid w:val="000E3D10"/>
    <w:rsid w:val="001011C3"/>
    <w:rsid w:val="00110D87"/>
    <w:rsid w:val="00114DB9"/>
    <w:rsid w:val="00116087"/>
    <w:rsid w:val="00125748"/>
    <w:rsid w:val="00130296"/>
    <w:rsid w:val="00136E04"/>
    <w:rsid w:val="001423B6"/>
    <w:rsid w:val="001448A7"/>
    <w:rsid w:val="00146621"/>
    <w:rsid w:val="00147D4A"/>
    <w:rsid w:val="00152DEB"/>
    <w:rsid w:val="00162325"/>
    <w:rsid w:val="00167C74"/>
    <w:rsid w:val="00167D4F"/>
    <w:rsid w:val="0018032D"/>
    <w:rsid w:val="00186606"/>
    <w:rsid w:val="0018777B"/>
    <w:rsid w:val="001951DA"/>
    <w:rsid w:val="00195933"/>
    <w:rsid w:val="00196D4F"/>
    <w:rsid w:val="00197AA7"/>
    <w:rsid w:val="001A3428"/>
    <w:rsid w:val="001A4AC0"/>
    <w:rsid w:val="001C3269"/>
    <w:rsid w:val="001C3CE7"/>
    <w:rsid w:val="001D1DB4"/>
    <w:rsid w:val="001D2736"/>
    <w:rsid w:val="001E4B0C"/>
    <w:rsid w:val="002047B1"/>
    <w:rsid w:val="00205287"/>
    <w:rsid w:val="00223CE0"/>
    <w:rsid w:val="00230F07"/>
    <w:rsid w:val="002574F9"/>
    <w:rsid w:val="00262B61"/>
    <w:rsid w:val="00276811"/>
    <w:rsid w:val="00282699"/>
    <w:rsid w:val="002926DF"/>
    <w:rsid w:val="00296697"/>
    <w:rsid w:val="002A2462"/>
    <w:rsid w:val="002B0472"/>
    <w:rsid w:val="002B6B12"/>
    <w:rsid w:val="002C53D6"/>
    <w:rsid w:val="002E6140"/>
    <w:rsid w:val="002E6985"/>
    <w:rsid w:val="002E71B6"/>
    <w:rsid w:val="002F77C8"/>
    <w:rsid w:val="00300522"/>
    <w:rsid w:val="00304F22"/>
    <w:rsid w:val="00306C7C"/>
    <w:rsid w:val="00307D67"/>
    <w:rsid w:val="00322EDD"/>
    <w:rsid w:val="00332320"/>
    <w:rsid w:val="00333B3F"/>
    <w:rsid w:val="00347D72"/>
    <w:rsid w:val="00357611"/>
    <w:rsid w:val="00367237"/>
    <w:rsid w:val="0037077F"/>
    <w:rsid w:val="00372411"/>
    <w:rsid w:val="00373882"/>
    <w:rsid w:val="0037544A"/>
    <w:rsid w:val="003843DB"/>
    <w:rsid w:val="00393761"/>
    <w:rsid w:val="00397D18"/>
    <w:rsid w:val="003A1B26"/>
    <w:rsid w:val="003A1B36"/>
    <w:rsid w:val="003B0074"/>
    <w:rsid w:val="003B1454"/>
    <w:rsid w:val="003B18B6"/>
    <w:rsid w:val="003B1E60"/>
    <w:rsid w:val="003B4F3E"/>
    <w:rsid w:val="003C1188"/>
    <w:rsid w:val="003C4469"/>
    <w:rsid w:val="003C59E0"/>
    <w:rsid w:val="003C6C8D"/>
    <w:rsid w:val="003D0E8F"/>
    <w:rsid w:val="003D4F95"/>
    <w:rsid w:val="003D5F42"/>
    <w:rsid w:val="003D60A9"/>
    <w:rsid w:val="003E3AB7"/>
    <w:rsid w:val="003F1328"/>
    <w:rsid w:val="003F4C97"/>
    <w:rsid w:val="003F7852"/>
    <w:rsid w:val="003F7FE6"/>
    <w:rsid w:val="00400193"/>
    <w:rsid w:val="004018BB"/>
    <w:rsid w:val="004115DE"/>
    <w:rsid w:val="0041767A"/>
    <w:rsid w:val="004212E7"/>
    <w:rsid w:val="0042446D"/>
    <w:rsid w:val="00427BF8"/>
    <w:rsid w:val="00431C02"/>
    <w:rsid w:val="00435998"/>
    <w:rsid w:val="00437395"/>
    <w:rsid w:val="00442A25"/>
    <w:rsid w:val="00443A79"/>
    <w:rsid w:val="004445F9"/>
    <w:rsid w:val="00445047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766"/>
    <w:rsid w:val="00484DC2"/>
    <w:rsid w:val="00493FB8"/>
    <w:rsid w:val="0049621B"/>
    <w:rsid w:val="004C1895"/>
    <w:rsid w:val="004C1E6E"/>
    <w:rsid w:val="004C60A2"/>
    <w:rsid w:val="004C6D40"/>
    <w:rsid w:val="004C7F1E"/>
    <w:rsid w:val="004E290B"/>
    <w:rsid w:val="004F0C3C"/>
    <w:rsid w:val="004F63FC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430E6"/>
    <w:rsid w:val="0054451B"/>
    <w:rsid w:val="005520D8"/>
    <w:rsid w:val="00554678"/>
    <w:rsid w:val="005558BF"/>
    <w:rsid w:val="00556CF1"/>
    <w:rsid w:val="00567CD6"/>
    <w:rsid w:val="005762A7"/>
    <w:rsid w:val="00584E2A"/>
    <w:rsid w:val="005916D7"/>
    <w:rsid w:val="00594DE2"/>
    <w:rsid w:val="00594EFC"/>
    <w:rsid w:val="005A698C"/>
    <w:rsid w:val="005C0CF9"/>
    <w:rsid w:val="005E0799"/>
    <w:rsid w:val="005E24D3"/>
    <w:rsid w:val="005F5A80"/>
    <w:rsid w:val="00603974"/>
    <w:rsid w:val="00603AB4"/>
    <w:rsid w:val="006044FF"/>
    <w:rsid w:val="0060659E"/>
    <w:rsid w:val="0060693B"/>
    <w:rsid w:val="0060768D"/>
    <w:rsid w:val="00607CC5"/>
    <w:rsid w:val="0061119E"/>
    <w:rsid w:val="00624EC2"/>
    <w:rsid w:val="006324F0"/>
    <w:rsid w:val="00633014"/>
    <w:rsid w:val="0063437B"/>
    <w:rsid w:val="00647C56"/>
    <w:rsid w:val="006556AD"/>
    <w:rsid w:val="006673CA"/>
    <w:rsid w:val="00673C26"/>
    <w:rsid w:val="006812AF"/>
    <w:rsid w:val="006819E7"/>
    <w:rsid w:val="0068327D"/>
    <w:rsid w:val="00687A52"/>
    <w:rsid w:val="00694AF0"/>
    <w:rsid w:val="006A4686"/>
    <w:rsid w:val="006B0E9E"/>
    <w:rsid w:val="006B5AE4"/>
    <w:rsid w:val="006B73D3"/>
    <w:rsid w:val="006D1507"/>
    <w:rsid w:val="006D4054"/>
    <w:rsid w:val="006E02EC"/>
    <w:rsid w:val="006E7093"/>
    <w:rsid w:val="006F55B8"/>
    <w:rsid w:val="00706627"/>
    <w:rsid w:val="00706AB6"/>
    <w:rsid w:val="007077A2"/>
    <w:rsid w:val="00712574"/>
    <w:rsid w:val="007211B1"/>
    <w:rsid w:val="00724080"/>
    <w:rsid w:val="00724572"/>
    <w:rsid w:val="0073223E"/>
    <w:rsid w:val="00732B91"/>
    <w:rsid w:val="00746187"/>
    <w:rsid w:val="00751774"/>
    <w:rsid w:val="0076254F"/>
    <w:rsid w:val="00763CE1"/>
    <w:rsid w:val="00777FFB"/>
    <w:rsid w:val="007801F5"/>
    <w:rsid w:val="00783CA4"/>
    <w:rsid w:val="007842FB"/>
    <w:rsid w:val="00786124"/>
    <w:rsid w:val="00787D07"/>
    <w:rsid w:val="00793327"/>
    <w:rsid w:val="0079514B"/>
    <w:rsid w:val="007A2DC1"/>
    <w:rsid w:val="007B47EA"/>
    <w:rsid w:val="007D298F"/>
    <w:rsid w:val="007D3319"/>
    <w:rsid w:val="007D335D"/>
    <w:rsid w:val="007E3314"/>
    <w:rsid w:val="007E4B03"/>
    <w:rsid w:val="007F324B"/>
    <w:rsid w:val="0080553C"/>
    <w:rsid w:val="008059FB"/>
    <w:rsid w:val="00805B46"/>
    <w:rsid w:val="00813037"/>
    <w:rsid w:val="00825064"/>
    <w:rsid w:val="00825DC2"/>
    <w:rsid w:val="0083355E"/>
    <w:rsid w:val="00834AD3"/>
    <w:rsid w:val="00835F8C"/>
    <w:rsid w:val="00843795"/>
    <w:rsid w:val="0084773D"/>
    <w:rsid w:val="00847F0F"/>
    <w:rsid w:val="00850905"/>
    <w:rsid w:val="00852448"/>
    <w:rsid w:val="008615A4"/>
    <w:rsid w:val="0086541C"/>
    <w:rsid w:val="0088258A"/>
    <w:rsid w:val="00886332"/>
    <w:rsid w:val="00886BE8"/>
    <w:rsid w:val="008A0F7D"/>
    <w:rsid w:val="008A26D9"/>
    <w:rsid w:val="008B385C"/>
    <w:rsid w:val="008C0C29"/>
    <w:rsid w:val="008C2E19"/>
    <w:rsid w:val="008D0448"/>
    <w:rsid w:val="008D0864"/>
    <w:rsid w:val="008D6C4E"/>
    <w:rsid w:val="008E6E2E"/>
    <w:rsid w:val="008F2B24"/>
    <w:rsid w:val="008F3638"/>
    <w:rsid w:val="008F4441"/>
    <w:rsid w:val="008F6F31"/>
    <w:rsid w:val="008F74DF"/>
    <w:rsid w:val="008F7774"/>
    <w:rsid w:val="0090601B"/>
    <w:rsid w:val="00906E46"/>
    <w:rsid w:val="009127BA"/>
    <w:rsid w:val="00915AA6"/>
    <w:rsid w:val="00920A18"/>
    <w:rsid w:val="009227A6"/>
    <w:rsid w:val="00933EC1"/>
    <w:rsid w:val="009525E4"/>
    <w:rsid w:val="009530DB"/>
    <w:rsid w:val="00953676"/>
    <w:rsid w:val="0095512A"/>
    <w:rsid w:val="00963DE5"/>
    <w:rsid w:val="009705EE"/>
    <w:rsid w:val="00972360"/>
    <w:rsid w:val="00977927"/>
    <w:rsid w:val="0098135C"/>
    <w:rsid w:val="0098156A"/>
    <w:rsid w:val="00982727"/>
    <w:rsid w:val="00983F14"/>
    <w:rsid w:val="00984043"/>
    <w:rsid w:val="00991BAC"/>
    <w:rsid w:val="0099400C"/>
    <w:rsid w:val="009A4164"/>
    <w:rsid w:val="009A6EA0"/>
    <w:rsid w:val="009A72C1"/>
    <w:rsid w:val="009B39A7"/>
    <w:rsid w:val="009C1335"/>
    <w:rsid w:val="009C1AB2"/>
    <w:rsid w:val="009C43F9"/>
    <w:rsid w:val="009C7251"/>
    <w:rsid w:val="009D44AC"/>
    <w:rsid w:val="009D64FA"/>
    <w:rsid w:val="009E2E91"/>
    <w:rsid w:val="009E356D"/>
    <w:rsid w:val="009F5750"/>
    <w:rsid w:val="00A00F56"/>
    <w:rsid w:val="00A0276C"/>
    <w:rsid w:val="00A13733"/>
    <w:rsid w:val="00A139F5"/>
    <w:rsid w:val="00A3283E"/>
    <w:rsid w:val="00A365F4"/>
    <w:rsid w:val="00A37DA6"/>
    <w:rsid w:val="00A430F9"/>
    <w:rsid w:val="00A47D80"/>
    <w:rsid w:val="00A53132"/>
    <w:rsid w:val="00A54904"/>
    <w:rsid w:val="00A563F2"/>
    <w:rsid w:val="00A566E8"/>
    <w:rsid w:val="00A612C6"/>
    <w:rsid w:val="00A72C79"/>
    <w:rsid w:val="00A810F9"/>
    <w:rsid w:val="00A83EA9"/>
    <w:rsid w:val="00A86ECC"/>
    <w:rsid w:val="00A86FCC"/>
    <w:rsid w:val="00AA38E0"/>
    <w:rsid w:val="00AA3C64"/>
    <w:rsid w:val="00AA710D"/>
    <w:rsid w:val="00AB07ED"/>
    <w:rsid w:val="00AB5DFF"/>
    <w:rsid w:val="00AB6D25"/>
    <w:rsid w:val="00AC133B"/>
    <w:rsid w:val="00AC3FCE"/>
    <w:rsid w:val="00AD042D"/>
    <w:rsid w:val="00AE2D4B"/>
    <w:rsid w:val="00AE4F99"/>
    <w:rsid w:val="00B06899"/>
    <w:rsid w:val="00B073E7"/>
    <w:rsid w:val="00B1321E"/>
    <w:rsid w:val="00B14952"/>
    <w:rsid w:val="00B15DD2"/>
    <w:rsid w:val="00B23BC1"/>
    <w:rsid w:val="00B31BD3"/>
    <w:rsid w:val="00B31E5A"/>
    <w:rsid w:val="00B364D1"/>
    <w:rsid w:val="00B41FEB"/>
    <w:rsid w:val="00B5343D"/>
    <w:rsid w:val="00B575F3"/>
    <w:rsid w:val="00B61CD9"/>
    <w:rsid w:val="00B653AB"/>
    <w:rsid w:val="00B65F9E"/>
    <w:rsid w:val="00B66B19"/>
    <w:rsid w:val="00B73953"/>
    <w:rsid w:val="00B753D0"/>
    <w:rsid w:val="00B76107"/>
    <w:rsid w:val="00B914E9"/>
    <w:rsid w:val="00B956EE"/>
    <w:rsid w:val="00BA2BA1"/>
    <w:rsid w:val="00BA7F82"/>
    <w:rsid w:val="00BB4F09"/>
    <w:rsid w:val="00BB6B23"/>
    <w:rsid w:val="00BC6B8B"/>
    <w:rsid w:val="00BD4E33"/>
    <w:rsid w:val="00C030DE"/>
    <w:rsid w:val="00C15197"/>
    <w:rsid w:val="00C16355"/>
    <w:rsid w:val="00C22105"/>
    <w:rsid w:val="00C244B6"/>
    <w:rsid w:val="00C3702F"/>
    <w:rsid w:val="00C408E4"/>
    <w:rsid w:val="00C64A37"/>
    <w:rsid w:val="00C7158E"/>
    <w:rsid w:val="00C7250B"/>
    <w:rsid w:val="00C7346B"/>
    <w:rsid w:val="00C77C0E"/>
    <w:rsid w:val="00C8780D"/>
    <w:rsid w:val="00C87CEA"/>
    <w:rsid w:val="00C91687"/>
    <w:rsid w:val="00C924A8"/>
    <w:rsid w:val="00C945FE"/>
    <w:rsid w:val="00C96FAA"/>
    <w:rsid w:val="00C97A04"/>
    <w:rsid w:val="00CA09D7"/>
    <w:rsid w:val="00CA107B"/>
    <w:rsid w:val="00CA484D"/>
    <w:rsid w:val="00CA4FB6"/>
    <w:rsid w:val="00CA5963"/>
    <w:rsid w:val="00CA7AC6"/>
    <w:rsid w:val="00CB41A7"/>
    <w:rsid w:val="00CC739E"/>
    <w:rsid w:val="00CD58B7"/>
    <w:rsid w:val="00CE5148"/>
    <w:rsid w:val="00CF4099"/>
    <w:rsid w:val="00D00796"/>
    <w:rsid w:val="00D261A2"/>
    <w:rsid w:val="00D424A9"/>
    <w:rsid w:val="00D616D2"/>
    <w:rsid w:val="00D63B5F"/>
    <w:rsid w:val="00D64203"/>
    <w:rsid w:val="00D655F8"/>
    <w:rsid w:val="00D70EF7"/>
    <w:rsid w:val="00D76810"/>
    <w:rsid w:val="00D7685F"/>
    <w:rsid w:val="00D80ADD"/>
    <w:rsid w:val="00D83409"/>
    <w:rsid w:val="00D8397C"/>
    <w:rsid w:val="00D86BB4"/>
    <w:rsid w:val="00D909E7"/>
    <w:rsid w:val="00D94EED"/>
    <w:rsid w:val="00D96026"/>
    <w:rsid w:val="00D966B7"/>
    <w:rsid w:val="00D96F6E"/>
    <w:rsid w:val="00DA4290"/>
    <w:rsid w:val="00DA7C1C"/>
    <w:rsid w:val="00DB01D8"/>
    <w:rsid w:val="00DB0F04"/>
    <w:rsid w:val="00DB147A"/>
    <w:rsid w:val="00DB1B7A"/>
    <w:rsid w:val="00DC1702"/>
    <w:rsid w:val="00DC6708"/>
    <w:rsid w:val="00DD249C"/>
    <w:rsid w:val="00DE3CDB"/>
    <w:rsid w:val="00DE3E64"/>
    <w:rsid w:val="00DF02C7"/>
    <w:rsid w:val="00E01436"/>
    <w:rsid w:val="00E02C07"/>
    <w:rsid w:val="00E045BD"/>
    <w:rsid w:val="00E11F26"/>
    <w:rsid w:val="00E146A4"/>
    <w:rsid w:val="00E17B77"/>
    <w:rsid w:val="00E17CC4"/>
    <w:rsid w:val="00E23103"/>
    <w:rsid w:val="00E23337"/>
    <w:rsid w:val="00E259EA"/>
    <w:rsid w:val="00E32061"/>
    <w:rsid w:val="00E37DC4"/>
    <w:rsid w:val="00E42FF9"/>
    <w:rsid w:val="00E4714C"/>
    <w:rsid w:val="00E51AEB"/>
    <w:rsid w:val="00E522A7"/>
    <w:rsid w:val="00E54452"/>
    <w:rsid w:val="00E60022"/>
    <w:rsid w:val="00E643BA"/>
    <w:rsid w:val="00E664C5"/>
    <w:rsid w:val="00E671A2"/>
    <w:rsid w:val="00E737B1"/>
    <w:rsid w:val="00E76D26"/>
    <w:rsid w:val="00E86665"/>
    <w:rsid w:val="00EA41E7"/>
    <w:rsid w:val="00EB1390"/>
    <w:rsid w:val="00EB2325"/>
    <w:rsid w:val="00EB2C71"/>
    <w:rsid w:val="00EB4340"/>
    <w:rsid w:val="00EB556D"/>
    <w:rsid w:val="00EB5A7D"/>
    <w:rsid w:val="00EC7E5A"/>
    <w:rsid w:val="00ED55C0"/>
    <w:rsid w:val="00ED682B"/>
    <w:rsid w:val="00ED6AAB"/>
    <w:rsid w:val="00EE41D5"/>
    <w:rsid w:val="00EF37FF"/>
    <w:rsid w:val="00EF52F9"/>
    <w:rsid w:val="00F037A4"/>
    <w:rsid w:val="00F27C8F"/>
    <w:rsid w:val="00F31EE3"/>
    <w:rsid w:val="00F32749"/>
    <w:rsid w:val="00F37172"/>
    <w:rsid w:val="00F4477E"/>
    <w:rsid w:val="00F670E8"/>
    <w:rsid w:val="00F67D8F"/>
    <w:rsid w:val="00F71F2F"/>
    <w:rsid w:val="00F802BE"/>
    <w:rsid w:val="00F86024"/>
    <w:rsid w:val="00F8611A"/>
    <w:rsid w:val="00F93261"/>
    <w:rsid w:val="00FA47CA"/>
    <w:rsid w:val="00FA480B"/>
    <w:rsid w:val="00FA5128"/>
    <w:rsid w:val="00FA699B"/>
    <w:rsid w:val="00FB1F6C"/>
    <w:rsid w:val="00FB3EAE"/>
    <w:rsid w:val="00FB42D4"/>
    <w:rsid w:val="00FB5906"/>
    <w:rsid w:val="00FB762F"/>
    <w:rsid w:val="00FC2AED"/>
    <w:rsid w:val="00FC4EF3"/>
    <w:rsid w:val="00FC790D"/>
    <w:rsid w:val="00FD5EA7"/>
    <w:rsid w:val="00FE125F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topics/other-studies/informations-on-socio-economic-situation/statistical-bulletin-no-122017,4,83.html" TargetMode="External"/><Relationship Id="rId38" Type="http://schemas.openxmlformats.org/officeDocument/2006/relationships/hyperlink" Target="http://stat.gov.pl/en/metainformations/glossary/terms-used-in-official-statistics/709,term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EN/SitePagesDBW/Ceny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en/metainformations/glossary/terms-used-in-official-statistics/709,term.html" TargetMode="External"/><Relationship Id="rId37" Type="http://schemas.openxmlformats.org/officeDocument/2006/relationships/hyperlink" Target="http://stat.gov.pl/en/topics/prices-trade/price-indices/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en/topics/other-studies/informations-on-socio-economic-situation/statistical-bulletin-no-122017,4,83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waid.stat.gov.pl/EN/SitePagesDBW/Ceny.aspx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Kwiecie&#324;2019\WYKRESY_ANG\WSTANG04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Kwiecie&#324;2019\WYKRESY_ANG\WSTANG04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Kwiecie&#324;2019\WYKRESY_ANG\WSTANG04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Internet\Luty2019\WYKRESY_ANG\WSTANG'19_nowy1_wyk.4_bud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Kwiecie&#324;2019\WYKRESY_ANG\WSTANG04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1.0401097253851159E-2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504315725874634E-2"/>
                  <c:y val="-5.8886709591130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4149037150360153E-2"/>
                  <c:y val="-3.49491388435683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8983552121064823E-2"/>
                  <c:y val="-6.9244037400555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3.0194876630236536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1'!$A$9:$B$36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1'!$C$9:$C$36</c:f>
              <c:numCache>
                <c:formatCode>0.0</c:formatCode>
                <c:ptCount val="28"/>
                <c:pt idx="0">
                  <c:v>0</c:v>
                </c:pt>
                <c:pt idx="1">
                  <c:v>-0.1</c:v>
                </c:pt>
                <c:pt idx="2">
                  <c:v>0</c:v>
                </c:pt>
                <c:pt idx="3">
                  <c:v>0.1</c:v>
                </c:pt>
                <c:pt idx="4">
                  <c:v>0</c:v>
                </c:pt>
                <c:pt idx="5">
                  <c:v>0</c:v>
                </c:pt>
                <c:pt idx="6">
                  <c:v>0.1</c:v>
                </c:pt>
                <c:pt idx="7">
                  <c:v>0.2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0.2</c:v>
                </c:pt>
                <c:pt idx="12" formatCode="General">
                  <c:v>0.1</c:v>
                </c:pt>
                <c:pt idx="13">
                  <c:v>0.1</c:v>
                </c:pt>
                <c:pt idx="14">
                  <c:v>0.3</c:v>
                </c:pt>
                <c:pt idx="15">
                  <c:v>0.3</c:v>
                </c:pt>
                <c:pt idx="16" formatCode="General">
                  <c:v>0.3</c:v>
                </c:pt>
                <c:pt idx="17" formatCode="General">
                  <c:v>0.4</c:v>
                </c:pt>
                <c:pt idx="18" formatCode="General">
                  <c:v>0.3</c:v>
                </c:pt>
                <c:pt idx="19" formatCode="General">
                  <c:v>0.3</c:v>
                </c:pt>
                <c:pt idx="20">
                  <c:v>0.4</c:v>
                </c:pt>
                <c:pt idx="21" formatCode="General">
                  <c:v>0.4</c:v>
                </c:pt>
                <c:pt idx="22">
                  <c:v>0.4</c:v>
                </c:pt>
                <c:pt idx="23" formatCode="General">
                  <c:v>0.4</c:v>
                </c:pt>
                <c:pt idx="24" formatCode="General">
                  <c:v>0.2</c:v>
                </c:pt>
                <c:pt idx="25" formatCode="General">
                  <c:v>0.1</c:v>
                </c:pt>
                <c:pt idx="26" formatCode="General">
                  <c:v>0.3</c:v>
                </c:pt>
                <c:pt idx="27" formatCode="General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75896"/>
        <c:axId val="15074720"/>
      </c:lineChart>
      <c:catAx>
        <c:axId val="150758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074720"/>
        <c:crosses val="autoZero"/>
        <c:auto val="0"/>
        <c:lblAlgn val="ctr"/>
        <c:lblOffset val="12"/>
        <c:noMultiLvlLbl val="0"/>
      </c:catAx>
      <c:valAx>
        <c:axId val="15074720"/>
        <c:scaling>
          <c:orientation val="minMax"/>
          <c:max val="0.5"/>
          <c:min val="-0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07589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23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262581334608070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2'!$A$10:$B$37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2'!$C$10:$C$37</c:f>
              <c:numCache>
                <c:formatCode>0.0</c:formatCode>
                <c:ptCount val="28"/>
                <c:pt idx="0">
                  <c:v>0.3</c:v>
                </c:pt>
                <c:pt idx="1">
                  <c:v>0.3</c:v>
                </c:pt>
                <c:pt idx="2">
                  <c:v>0.4</c:v>
                </c:pt>
                <c:pt idx="3">
                  <c:v>0.4</c:v>
                </c:pt>
                <c:pt idx="4">
                  <c:v>0.4</c:v>
                </c:pt>
                <c:pt idx="5">
                  <c:v>0.3</c:v>
                </c:pt>
                <c:pt idx="6">
                  <c:v>0.3</c:v>
                </c:pt>
                <c:pt idx="7">
                  <c:v>0.4</c:v>
                </c:pt>
                <c:pt idx="8">
                  <c:v>0.7</c:v>
                </c:pt>
                <c:pt idx="9">
                  <c:v>1</c:v>
                </c:pt>
                <c:pt idx="10">
                  <c:v>1.2</c:v>
                </c:pt>
                <c:pt idx="11">
                  <c:v>1.4</c:v>
                </c:pt>
                <c:pt idx="12" formatCode="General">
                  <c:v>1.5</c:v>
                </c:pt>
                <c:pt idx="13">
                  <c:v>1.7000000000000028</c:v>
                </c:pt>
                <c:pt idx="14">
                  <c:v>1.9</c:v>
                </c:pt>
                <c:pt idx="15">
                  <c:v>2.1</c:v>
                </c:pt>
                <c:pt idx="16" formatCode="General">
                  <c:v>2.4</c:v>
                </c:pt>
                <c:pt idx="17" formatCode="General">
                  <c:v>2.7999999999999972</c:v>
                </c:pt>
                <c:pt idx="18" formatCode="General">
                  <c:v>3.1</c:v>
                </c:pt>
                <c:pt idx="19" formatCode="General">
                  <c:v>3.2000000000000028</c:v>
                </c:pt>
                <c:pt idx="20">
                  <c:v>3.2999999999999972</c:v>
                </c:pt>
                <c:pt idx="21" formatCode="General">
                  <c:v>3.2999999999999972</c:v>
                </c:pt>
                <c:pt idx="22">
                  <c:v>3.4</c:v>
                </c:pt>
                <c:pt idx="23" formatCode="General">
                  <c:v>3.7000000000000028</c:v>
                </c:pt>
                <c:pt idx="24" formatCode="General">
                  <c:v>3.6</c:v>
                </c:pt>
                <c:pt idx="25" formatCode="General">
                  <c:v>3.7</c:v>
                </c:pt>
                <c:pt idx="26" formatCode="General">
                  <c:v>3.7</c:v>
                </c:pt>
                <c:pt idx="27" formatCode="General">
                  <c:v>3.8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72368"/>
        <c:axId val="15073936"/>
      </c:lineChart>
      <c:catAx>
        <c:axId val="1507236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073936"/>
        <c:crossesAt val="0"/>
        <c:auto val="0"/>
        <c:lblAlgn val="ctr"/>
        <c:lblOffset val="12"/>
        <c:tickLblSkip val="1"/>
        <c:noMultiLvlLbl val="0"/>
      </c:catAx>
      <c:valAx>
        <c:axId val="1507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072368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868656721888619E-2"/>
                  <c:y val="-0.1121773778821584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75820128367756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510340486010676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820397455128917E-2"/>
                  <c:y val="-9.4441824066797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664338541528260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982492327908225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7358372132873145E-3"/>
                  <c:y val="2.5273164186889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038228046913193E-2"/>
                  <c:y val="-8.114015870527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3464761526006307E-2"/>
                  <c:y val="7.537610371528349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16541570412345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32701025297603E-2"/>
                  <c:y val="-6.3404604889915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61118416410626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7985032434002773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2422823201468519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6.8236486443145885E-3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Wykres3!$A$10:$B$37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Wykres3!$C$10:$C$37</c:f>
              <c:numCache>
                <c:formatCode>0.0</c:formatCode>
                <c:ptCount val="28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 formatCode="General">
                  <c:v>4.2999999999999972</c:v>
                </c:pt>
                <c:pt idx="27" formatCode="General">
                  <c:v>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549792"/>
        <c:axId val="160549400"/>
      </c:lineChart>
      <c:catAx>
        <c:axId val="1605497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0549400"/>
        <c:crossesAt val="0"/>
        <c:auto val="0"/>
        <c:lblAlgn val="ctr"/>
        <c:lblOffset val="12"/>
        <c:tickLblSkip val="1"/>
        <c:noMultiLvlLbl val="0"/>
      </c:catAx>
      <c:valAx>
        <c:axId val="160549400"/>
        <c:scaling>
          <c:orientation val="minMax"/>
          <c:max val="5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6054979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5"/>
              <c:layout>
                <c:manualLayout>
                  <c:x val="2.8504946041002874E-2"/>
                  <c:y val="2.9598307846872649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wyk4_bud!$A$6:$B$31</c:f>
              <c:multiLvlStrCache>
                <c:ptCount val="2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wyk4_bud!$C$6:$C$31</c:f>
              <c:numCache>
                <c:formatCode>0.0</c:formatCode>
                <c:ptCount val="26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548224"/>
        <c:axId val="226501400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8.1442702974293922E-3"/>
                  <c:y val="2.2609557306603475E-17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wyk4_bud!$D$6:$D$31</c:f>
              <c:numCache>
                <c:formatCode>0.0</c:formatCode>
                <c:ptCount val="26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9.5016486803341915E-3"/>
                  <c:y val="0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wyk4_bud!$E$6:$E$31</c:f>
              <c:numCache>
                <c:formatCode>0.0</c:formatCode>
                <c:ptCount val="26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5"/>
              <c:layout>
                <c:manualLayout>
                  <c:x val="8.1442702974293922E-3"/>
                  <c:y val="-4.9330513078121533E-3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wyk4_bud!$B$6:$B$31</c:f>
              <c:strCache>
                <c:ptCount val="2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</c:strCache>
            </c:strRef>
          </c:cat>
          <c:val>
            <c:numRef>
              <c:f>wyk4_bud!$F$6:$F$31</c:f>
              <c:numCache>
                <c:formatCode>0.0</c:formatCode>
                <c:ptCount val="26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2.9000000000000057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548224"/>
        <c:axId val="226501400"/>
      </c:lineChart>
      <c:catAx>
        <c:axId val="160548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50140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226501400"/>
        <c:scaling>
          <c:orientation val="minMax"/>
          <c:max val="5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60548224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9.5300285307400919E-3"/>
          <c:y val="0.76312959753650977"/>
          <c:w val="0.98242189051521933"/>
          <c:h val="0.2364531672346926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7"/>
              <c:layout>
                <c:manualLayout>
                  <c:x val="9.691315547252391E-2"/>
                  <c:y val="2.91709312411641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wyk4_bud!$A$6:$B$33</c:f>
              <c:multiLvlStrCache>
                <c:ptCount val="2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wyk4_bud!$C$6:$C$33</c:f>
              <c:numCache>
                <c:formatCode>0.0</c:formatCode>
                <c:ptCount val="28"/>
                <c:pt idx="0">
                  <c:v>-1.4000000000000057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</c:v>
                </c:pt>
                <c:pt idx="21">
                  <c:v>2.9000000000000057</c:v>
                </c:pt>
                <c:pt idx="22">
                  <c:v>3.2999999999999972</c:v>
                </c:pt>
                <c:pt idx="23">
                  <c:v>3.7000000000000028</c:v>
                </c:pt>
                <c:pt idx="24">
                  <c:v>3.9000000000000057</c:v>
                </c:pt>
                <c:pt idx="25">
                  <c:v>4</c:v>
                </c:pt>
                <c:pt idx="26">
                  <c:v>4.3</c:v>
                </c:pt>
                <c:pt idx="27" formatCode="General">
                  <c:v>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502184"/>
        <c:axId val="22650179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5.9197918222289897E-2"/>
                  <c:y val="-3.60441540887587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wyk4_bud!$D$6:$D$33</c:f>
              <c:numCache>
                <c:formatCode>0.0</c:formatCode>
                <c:ptCount val="28"/>
                <c:pt idx="0">
                  <c:v>-1.7000000000000028</c:v>
                </c:pt>
                <c:pt idx="1">
                  <c:v>-1.7999999999999972</c:v>
                </c:pt>
                <c:pt idx="2">
                  <c:v>-1.7999999999999972</c:v>
                </c:pt>
                <c:pt idx="3">
                  <c:v>-1.7000000000000028</c:v>
                </c:pt>
                <c:pt idx="4">
                  <c:v>-1.5999999999999943</c:v>
                </c:pt>
                <c:pt idx="5">
                  <c:v>-1.5999999999999943</c:v>
                </c:pt>
                <c:pt idx="6">
                  <c:v>-1.5</c:v>
                </c:pt>
                <c:pt idx="7">
                  <c:v>-1.2999999999999972</c:v>
                </c:pt>
                <c:pt idx="8">
                  <c:v>-1</c:v>
                </c:pt>
                <c:pt idx="9">
                  <c:v>-0.59999999999999432</c:v>
                </c:pt>
                <c:pt idx="10">
                  <c:v>-0.29999999999999716</c:v>
                </c:pt>
                <c:pt idx="11">
                  <c:v>0</c:v>
                </c:pt>
                <c:pt idx="12">
                  <c:v>0</c:v>
                </c:pt>
                <c:pt idx="13">
                  <c:v>0.20000000000000284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1.0999999999999943</c:v>
                </c:pt>
                <c:pt idx="17">
                  <c:v>1.5</c:v>
                </c:pt>
                <c:pt idx="18">
                  <c:v>1.7999999999999972</c:v>
                </c:pt>
                <c:pt idx="19">
                  <c:v>2.0999999999999943</c:v>
                </c:pt>
                <c:pt idx="20">
                  <c:v>2.5999999999999943</c:v>
                </c:pt>
                <c:pt idx="21">
                  <c:v>3.0999999999999943</c:v>
                </c:pt>
                <c:pt idx="22">
                  <c:v>3.5</c:v>
                </c:pt>
                <c:pt idx="23">
                  <c:v>3.9000000000000057</c:v>
                </c:pt>
                <c:pt idx="24">
                  <c:v>4.0999999999999943</c:v>
                </c:pt>
                <c:pt idx="25">
                  <c:v>4.2999999999999972</c:v>
                </c:pt>
                <c:pt idx="26">
                  <c:v>4.5999999999999996</c:v>
                </c:pt>
                <c:pt idx="27">
                  <c:v>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5.919791822228989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wyk4_bud!$E$6:$E$33</c:f>
              <c:numCache>
                <c:formatCode>0.0</c:formatCode>
                <c:ptCount val="28"/>
                <c:pt idx="0">
                  <c:v>-1.2000000000000028</c:v>
                </c:pt>
                <c:pt idx="1">
                  <c:v>-1.2000000000000028</c:v>
                </c:pt>
                <c:pt idx="2">
                  <c:v>-1.2000000000000028</c:v>
                </c:pt>
                <c:pt idx="3">
                  <c:v>-1.2000000000000028</c:v>
                </c:pt>
                <c:pt idx="4">
                  <c:v>-1.2000000000000028</c:v>
                </c:pt>
                <c:pt idx="5">
                  <c:v>-1.2999999999999972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-0.40000000000000568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0.29999999999999716</c:v>
                </c:pt>
                <c:pt idx="14">
                  <c:v>0.59999999999999432</c:v>
                </c:pt>
                <c:pt idx="15">
                  <c:v>0.90000000000000568</c:v>
                </c:pt>
                <c:pt idx="16">
                  <c:v>1.2999999999999972</c:v>
                </c:pt>
                <c:pt idx="17">
                  <c:v>1.5999999999999943</c:v>
                </c:pt>
                <c:pt idx="18">
                  <c:v>1.9000000000000057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2.7999999999999972</c:v>
                </c:pt>
                <c:pt idx="22">
                  <c:v>3.2000000000000028</c:v>
                </c:pt>
                <c:pt idx="23">
                  <c:v>3.5</c:v>
                </c:pt>
                <c:pt idx="24">
                  <c:v>3.5999999999999943</c:v>
                </c:pt>
                <c:pt idx="25">
                  <c:v>3.7000000000000028</c:v>
                </c:pt>
                <c:pt idx="26">
                  <c:v>4</c:v>
                </c:pt>
                <c:pt idx="27">
                  <c:v>4.4000000000000004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7"/>
              <c:layout>
                <c:manualLayout>
                  <c:x val="6.0319626279515356E-2"/>
                  <c:y val="4.93301144295462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wyk4_bud!$B$6:$B$33</c:f>
              <c:strCache>
                <c:ptCount val="2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wyk4_bud!$F$6:$F$33</c:f>
              <c:numCache>
                <c:formatCode>0.0</c:formatCode>
                <c:ptCount val="28"/>
                <c:pt idx="0">
                  <c:v>-1.5</c:v>
                </c:pt>
                <c:pt idx="1">
                  <c:v>-1.5</c:v>
                </c:pt>
                <c:pt idx="2">
                  <c:v>-1.5</c:v>
                </c:pt>
                <c:pt idx="3">
                  <c:v>-1.4000000000000057</c:v>
                </c:pt>
                <c:pt idx="4">
                  <c:v>-1.4000000000000057</c:v>
                </c:pt>
                <c:pt idx="5">
                  <c:v>-1.4000000000000057</c:v>
                </c:pt>
                <c:pt idx="6">
                  <c:v>-1.2999999999999972</c:v>
                </c:pt>
                <c:pt idx="7">
                  <c:v>-1.0999999999999943</c:v>
                </c:pt>
                <c:pt idx="8">
                  <c:v>-0.79999999999999716</c:v>
                </c:pt>
                <c:pt idx="9">
                  <c:v>-0.5</c:v>
                </c:pt>
                <c:pt idx="10">
                  <c:v>-0.20000000000000284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9.9999999999994316E-2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0.70000000000000284</c:v>
                </c:pt>
                <c:pt idx="17">
                  <c:v>1</c:v>
                </c:pt>
                <c:pt idx="18">
                  <c:v>1.2999999999999972</c:v>
                </c:pt>
                <c:pt idx="19">
                  <c:v>1.5</c:v>
                </c:pt>
                <c:pt idx="20">
                  <c:v>1.9000000000000057</c:v>
                </c:pt>
                <c:pt idx="21">
                  <c:v>2.2999999999999972</c:v>
                </c:pt>
                <c:pt idx="22">
                  <c:v>2.5999999999999943</c:v>
                </c:pt>
                <c:pt idx="23">
                  <c:v>2.7999999999999972</c:v>
                </c:pt>
                <c:pt idx="24">
                  <c:v>2.9000000000000057</c:v>
                </c:pt>
                <c:pt idx="25">
                  <c:v>3</c:v>
                </c:pt>
                <c:pt idx="26">
                  <c:v>3.2</c:v>
                </c:pt>
                <c:pt idx="27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502184"/>
        <c:axId val="226501792"/>
      </c:lineChart>
      <c:catAx>
        <c:axId val="226502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50179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226501792"/>
        <c:scaling>
          <c:orientation val="minMax"/>
          <c:max val="5"/>
          <c:min val="-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26502184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4488501321120653E-2"/>
          <c:y val="0.79917375162526849"/>
          <c:w val="0.98242189051521933"/>
          <c:h val="0.2004090443864600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BF9ECE-30C0-493F-ADEB-6A51447B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4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Szutkowska Jolanta</cp:lastModifiedBy>
  <cp:revision>218</cp:revision>
  <cp:lastPrinted>2019-02-19T09:29:00Z</cp:lastPrinted>
  <dcterms:created xsi:type="dcterms:W3CDTF">2018-02-08T10:39:00Z</dcterms:created>
  <dcterms:modified xsi:type="dcterms:W3CDTF">2019-05-16T12:15:00Z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