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6640AA" w:rsidRDefault="00557E41" w:rsidP="00AD4947">
      <w:pPr>
        <w:pStyle w:val="tytuinformacji"/>
        <w:rPr>
          <w:sz w:val="32"/>
          <w:szCs w:val="32"/>
          <w:lang w:val="en-GB"/>
        </w:rPr>
      </w:pPr>
      <w:r w:rsidRPr="0045523A">
        <w:rPr>
          <w:lang w:val="en-GB"/>
        </w:rPr>
        <w:t xml:space="preserve">Flash estimate </w:t>
      </w:r>
      <w:r w:rsidR="00254B49" w:rsidRPr="0045523A">
        <w:rPr>
          <w:lang w:val="en-GB"/>
        </w:rPr>
        <w:t>of the c</w:t>
      </w:r>
      <w:r w:rsidR="00D023D9" w:rsidRPr="0045523A">
        <w:rPr>
          <w:lang w:val="en-GB"/>
        </w:rPr>
        <w:t>onsumer price ind</w:t>
      </w:r>
      <w:r w:rsidR="00045373" w:rsidRPr="0045523A">
        <w:rPr>
          <w:lang w:val="en-GB"/>
        </w:rPr>
        <w:t>ex</w:t>
      </w:r>
      <w:r w:rsidR="00DC2D76" w:rsidRPr="0045523A">
        <w:rPr>
          <w:lang w:val="en-GB"/>
        </w:rPr>
        <w:br/>
      </w:r>
      <w:r w:rsidR="009C53A5" w:rsidRPr="0045523A">
        <w:rPr>
          <w:lang w:val="en-GB"/>
        </w:rPr>
        <w:t xml:space="preserve">in </w:t>
      </w:r>
      <w:r w:rsidR="00DF1BA6">
        <w:rPr>
          <w:lang w:val="en-GB"/>
        </w:rPr>
        <w:t>December</w:t>
      </w:r>
      <w:r w:rsidR="009C53A5" w:rsidRPr="0045523A">
        <w:rPr>
          <w:lang w:val="en-GB"/>
        </w:rPr>
        <w:t xml:space="preserve"> </w:t>
      </w:r>
      <w:r w:rsidR="00EE696D" w:rsidRPr="0045523A">
        <w:rPr>
          <w:lang w:val="en-GB"/>
        </w:rPr>
        <w:t>2018</w:t>
      </w:r>
      <w:r w:rsidR="006640AA">
        <w:rPr>
          <w:lang w:val="en-GB"/>
        </w:rPr>
        <w:br/>
      </w:r>
    </w:p>
    <w:p w:rsidR="00D538E4" w:rsidRPr="006640AA" w:rsidRDefault="00D22E65" w:rsidP="00AF0861">
      <w:pPr>
        <w:pStyle w:val="LID"/>
        <w:rPr>
          <w:noProof w:val="0"/>
          <w:color w:val="000000" w:themeColor="text1"/>
          <w:lang w:val="en-GB"/>
        </w:rPr>
      </w:pPr>
      <w:r>
        <w:rPr>
          <w:noProof w:val="0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0;margin-top:6.55pt;width:2in;height:82.3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<v:textbox style="mso-next-textbox:#_x0000_s1073">
              <w:txbxContent>
                <w:p w:rsidR="00557E41" w:rsidRPr="00FA7BB3" w:rsidRDefault="00557E41" w:rsidP="00857060">
                  <w:pPr>
                    <w:spacing w:after="0" w:line="240" w:lineRule="auto"/>
                    <w:ind w:left="510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</w:pPr>
                  <w:r w:rsidRPr="00FA7BB3">
                    <w:rPr>
                      <w:noProof/>
                      <w:color w:val="001D77"/>
                      <w:lang w:val="en-GB" w:eastAsia="pl-PL"/>
                    </w:rPr>
                    <w:t xml:space="preserve"> </w:t>
                  </w:r>
                  <w:r w:rsidR="00376AC7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0,</w:t>
                  </w:r>
                  <w:r w:rsidR="00B80A93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0</w:t>
                  </w:r>
                  <w:r w:rsidR="00096A1A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%</w:t>
                  </w:r>
                </w:p>
                <w:p w:rsidR="00557E41" w:rsidRPr="00FA7BB3" w:rsidRDefault="0092392B" w:rsidP="00D538E4">
                  <w:pPr>
                    <w:pStyle w:val="tekstnaniebieskimtle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un</w:t>
                  </w:r>
                  <w:r w:rsidR="00E15180">
                    <w:rPr>
                      <w:lang w:val="en-GB"/>
                    </w:rPr>
                    <w:t>change</w:t>
                  </w:r>
                  <w:r>
                    <w:rPr>
                      <w:lang w:val="en-GB"/>
                    </w:rPr>
                    <w:t>d</w:t>
                  </w:r>
                  <w:r w:rsidR="00943A2C">
                    <w:rPr>
                      <w:lang w:val="en-GB"/>
                    </w:rPr>
                    <w:t xml:space="preserve"> </w:t>
                  </w:r>
                  <w:r w:rsidR="00557E41" w:rsidRPr="00FA7BB3">
                    <w:rPr>
                      <w:lang w:val="en-GB"/>
                    </w:rPr>
                    <w:t>c</w:t>
                  </w:r>
                  <w:r w:rsidR="00943A2C">
                    <w:rPr>
                      <w:lang w:val="en-GB"/>
                    </w:rPr>
                    <w:t>ompared with the previous month</w:t>
                  </w:r>
                </w:p>
                <w:p w:rsidR="00557E41" w:rsidRPr="00FA7BB3" w:rsidRDefault="00557E41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GB"/>
                    </w:rPr>
                  </w:pPr>
                </w:p>
              </w:txbxContent>
            </v:textbox>
            <w10:wrap type="square" anchorx="margin"/>
          </v:shape>
        </w:pict>
      </w:r>
      <w:r w:rsidR="008B5560" w:rsidRPr="0045523A">
        <w:rPr>
          <w:noProof w:val="0"/>
          <w:lang w:val="en-GB"/>
        </w:rPr>
        <w:t>C</w:t>
      </w:r>
      <w:r w:rsidR="003D6699" w:rsidRPr="0045523A">
        <w:rPr>
          <w:noProof w:val="0"/>
          <w:lang w:val="en-GB"/>
        </w:rPr>
        <w:t>onsumer prices</w:t>
      </w:r>
      <w:r w:rsidR="00ED2BBC" w:rsidRPr="0045523A">
        <w:rPr>
          <w:noProof w:val="0"/>
          <w:lang w:val="en-GB"/>
        </w:rPr>
        <w:t xml:space="preserve"> </w:t>
      </w:r>
      <w:r w:rsidR="00443AE1">
        <w:rPr>
          <w:noProof w:val="0"/>
          <w:lang w:val="en-GB"/>
        </w:rPr>
        <w:t>according to the</w:t>
      </w:r>
      <w:r w:rsidR="00E15180">
        <w:rPr>
          <w:noProof w:val="0"/>
          <w:lang w:val="en-GB"/>
        </w:rPr>
        <w:t xml:space="preserve"> flash estimate in </w:t>
      </w:r>
      <w:r w:rsidR="00DF5E26">
        <w:rPr>
          <w:noProof w:val="0"/>
          <w:lang w:val="en-GB"/>
        </w:rPr>
        <w:t>December</w:t>
      </w:r>
      <w:r w:rsidR="008B5560" w:rsidRPr="0045523A">
        <w:rPr>
          <w:noProof w:val="0"/>
          <w:lang w:val="en-GB"/>
        </w:rPr>
        <w:t xml:space="preserve"> 2018, compared with the previous month, </w:t>
      </w:r>
      <w:r w:rsidR="00857060">
        <w:rPr>
          <w:noProof w:val="0"/>
          <w:lang w:val="en-GB"/>
        </w:rPr>
        <w:t>remained at the same level</w:t>
      </w:r>
      <w:r w:rsidR="0092392B">
        <w:rPr>
          <w:noProof w:val="0"/>
          <w:lang w:val="en-GB"/>
        </w:rPr>
        <w:t xml:space="preserve"> </w:t>
      </w:r>
      <w:r w:rsidR="00D538E4" w:rsidRPr="0045523A">
        <w:rPr>
          <w:noProof w:val="0"/>
          <w:color w:val="000000" w:themeColor="text1"/>
          <w:lang w:val="en-GB"/>
        </w:rPr>
        <w:t>(</w:t>
      </w:r>
      <w:r w:rsidR="006643B5">
        <w:rPr>
          <w:noProof w:val="0"/>
          <w:color w:val="000000" w:themeColor="text1"/>
          <w:lang w:val="en-GB"/>
        </w:rPr>
        <w:t xml:space="preserve">price index </w:t>
      </w:r>
      <w:r w:rsidR="00FB03B6">
        <w:rPr>
          <w:noProof w:val="0"/>
          <w:color w:val="000000" w:themeColor="text1"/>
          <w:lang w:val="en-GB"/>
        </w:rPr>
        <w:t>100</w:t>
      </w:r>
      <w:r w:rsidR="00234A70">
        <w:rPr>
          <w:noProof w:val="0"/>
          <w:color w:val="000000" w:themeColor="text1"/>
          <w:lang w:val="en-GB"/>
        </w:rPr>
        <w:t>,</w:t>
      </w:r>
      <w:r w:rsidR="00FB03B6">
        <w:rPr>
          <w:noProof w:val="0"/>
          <w:color w:val="000000" w:themeColor="text1"/>
          <w:lang w:val="en-GB"/>
        </w:rPr>
        <w:t>0</w:t>
      </w:r>
      <w:r w:rsidR="00B7587D">
        <w:rPr>
          <w:noProof w:val="0"/>
          <w:color w:val="000000" w:themeColor="text1"/>
          <w:lang w:val="en-GB"/>
        </w:rPr>
        <w:t>), and </w:t>
      </w:r>
      <w:r w:rsidR="0003406D" w:rsidRPr="0045523A">
        <w:rPr>
          <w:noProof w:val="0"/>
          <w:color w:val="000000" w:themeColor="text1"/>
          <w:lang w:val="en-GB"/>
        </w:rPr>
        <w:t>c</w:t>
      </w:r>
      <w:r w:rsidR="00A628EA" w:rsidRPr="0045523A">
        <w:rPr>
          <w:noProof w:val="0"/>
          <w:lang w:val="en-GB"/>
        </w:rPr>
        <w:t>ompared</w:t>
      </w:r>
      <w:r w:rsidR="00436DC5" w:rsidRPr="0045523A">
        <w:rPr>
          <w:noProof w:val="0"/>
          <w:lang w:val="en-GB"/>
        </w:rPr>
        <w:t xml:space="preserve"> with the </w:t>
      </w:r>
      <w:r w:rsidR="00410C7A" w:rsidRPr="0045523A">
        <w:rPr>
          <w:noProof w:val="0"/>
          <w:lang w:val="en-GB"/>
        </w:rPr>
        <w:t>corresponding month of the previous year</w:t>
      </w:r>
      <w:r w:rsidR="00CA17EA" w:rsidRPr="0045523A">
        <w:rPr>
          <w:noProof w:val="0"/>
          <w:color w:val="000000" w:themeColor="text1"/>
          <w:lang w:val="en-GB"/>
        </w:rPr>
        <w:t xml:space="preserve"> </w:t>
      </w:r>
      <w:r w:rsidR="00410C7A" w:rsidRPr="0045523A">
        <w:rPr>
          <w:noProof w:val="0"/>
          <w:color w:val="000000" w:themeColor="text1"/>
          <w:lang w:val="en-GB"/>
        </w:rPr>
        <w:t>increase</w:t>
      </w:r>
      <w:r w:rsidR="00CA17EA" w:rsidRPr="0045523A">
        <w:rPr>
          <w:noProof w:val="0"/>
          <w:color w:val="000000" w:themeColor="text1"/>
          <w:lang w:val="en-GB"/>
        </w:rPr>
        <w:t>d</w:t>
      </w:r>
      <w:r w:rsidR="00410C7A" w:rsidRPr="0045523A">
        <w:rPr>
          <w:noProof w:val="0"/>
          <w:color w:val="000000" w:themeColor="text1"/>
          <w:lang w:val="en-GB"/>
        </w:rPr>
        <w:t xml:space="preserve"> </w:t>
      </w:r>
      <w:r w:rsidR="0045523A">
        <w:rPr>
          <w:noProof w:val="0"/>
          <w:color w:val="000000" w:themeColor="text1"/>
          <w:lang w:val="en-GB"/>
        </w:rPr>
        <w:t>by </w:t>
      </w:r>
      <w:r w:rsidR="009E0C11">
        <w:rPr>
          <w:noProof w:val="0"/>
          <w:color w:val="000000" w:themeColor="text1"/>
          <w:lang w:val="en-GB"/>
        </w:rPr>
        <w:t>1</w:t>
      </w:r>
      <w:r w:rsidR="0003406D" w:rsidRPr="0045523A">
        <w:rPr>
          <w:noProof w:val="0"/>
          <w:color w:val="000000" w:themeColor="text1"/>
          <w:lang w:val="en-GB"/>
        </w:rPr>
        <w:t>,</w:t>
      </w:r>
      <w:r w:rsidR="005043F1">
        <w:rPr>
          <w:noProof w:val="0"/>
          <w:color w:val="000000" w:themeColor="text1"/>
          <w:lang w:val="en-GB"/>
        </w:rPr>
        <w:t>1</w:t>
      </w:r>
      <w:r w:rsidR="00D538E4" w:rsidRPr="0045523A">
        <w:rPr>
          <w:noProof w:val="0"/>
          <w:color w:val="000000" w:themeColor="text1"/>
          <w:lang w:val="en-GB"/>
        </w:rPr>
        <w:t>% (</w:t>
      </w:r>
      <w:r w:rsidR="005043F1">
        <w:rPr>
          <w:noProof w:val="0"/>
          <w:color w:val="000000" w:themeColor="text1"/>
          <w:lang w:val="en-GB"/>
        </w:rPr>
        <w:t>price index 101,1</w:t>
      </w:r>
      <w:r w:rsidR="00D538E4" w:rsidRPr="0045523A">
        <w:rPr>
          <w:noProof w:val="0"/>
          <w:color w:val="000000" w:themeColor="text1"/>
          <w:lang w:val="en-GB"/>
        </w:rPr>
        <w:t>).</w:t>
      </w:r>
    </w:p>
    <w:p w:rsidR="00D538E4" w:rsidRPr="006640AA" w:rsidRDefault="00D538E4" w:rsidP="00D538E4">
      <w:pPr>
        <w:pStyle w:val="Nagwek1"/>
        <w:spacing w:before="0"/>
        <w:rPr>
          <w:rFonts w:ascii="Fira Sans" w:hAnsi="Fira Sans"/>
          <w:b/>
          <w:color w:val="000000" w:themeColor="text1"/>
          <w:spacing w:val="-2"/>
          <w:szCs w:val="19"/>
          <w:lang w:val="en-GB"/>
        </w:rPr>
      </w:pPr>
    </w:p>
    <w:p w:rsidR="00AF0861" w:rsidRPr="0045523A" w:rsidRDefault="00AF0861" w:rsidP="00AF0861">
      <w:pPr>
        <w:rPr>
          <w:lang w:val="en-GB" w:eastAsia="pl-PL"/>
        </w:rPr>
      </w:pPr>
    </w:p>
    <w:p w:rsidR="00AD4947" w:rsidRPr="0045523A" w:rsidRDefault="00AD4947" w:rsidP="00D538E4">
      <w:pPr>
        <w:pStyle w:val="tytuwykresu"/>
        <w:rPr>
          <w:lang w:val="en-GB"/>
        </w:rPr>
      </w:pPr>
      <w:r w:rsidRPr="0045523A">
        <w:rPr>
          <w:lang w:val="en-GB"/>
        </w:rPr>
        <w:t>Tab</w:t>
      </w:r>
      <w:r w:rsidR="00DC2D76" w:rsidRPr="0045523A">
        <w:rPr>
          <w:lang w:val="en-GB"/>
        </w:rPr>
        <w:t>le</w:t>
      </w:r>
      <w:r w:rsidRPr="0045523A">
        <w:rPr>
          <w:lang w:val="en-GB"/>
        </w:rPr>
        <w:t xml:space="preserve"> 1.</w:t>
      </w:r>
      <w:r w:rsidRPr="0045523A">
        <w:rPr>
          <w:shd w:val="clear" w:color="auto" w:fill="FFFFFF"/>
          <w:lang w:val="en-GB"/>
        </w:rPr>
        <w:t xml:space="preserve"> </w:t>
      </w:r>
      <w:r w:rsidR="00D06CF0" w:rsidRPr="0045523A">
        <w:rPr>
          <w:shd w:val="clear" w:color="auto" w:fill="FFFFFF"/>
          <w:lang w:val="en-GB"/>
        </w:rPr>
        <w:t>Flash estimate of the c</w:t>
      </w:r>
      <w:r w:rsidR="00DC2D76" w:rsidRPr="0045523A">
        <w:rPr>
          <w:bCs/>
          <w:shd w:val="clear" w:color="auto" w:fill="FFFFFF"/>
          <w:lang w:val="en-GB"/>
        </w:rPr>
        <w:t>onsumer price ind</w:t>
      </w:r>
      <w:r w:rsidR="00D06CF0" w:rsidRPr="0045523A">
        <w:rPr>
          <w:bCs/>
          <w:shd w:val="clear" w:color="auto" w:fill="FFFFFF"/>
          <w:lang w:val="en-GB"/>
        </w:rPr>
        <w:t xml:space="preserve">ex in </w:t>
      </w:r>
      <w:r w:rsidR="005043F1">
        <w:rPr>
          <w:bCs/>
          <w:shd w:val="clear" w:color="auto" w:fill="FFFFFF"/>
          <w:lang w:val="en-GB"/>
        </w:rPr>
        <w:t xml:space="preserve">December </w:t>
      </w:r>
      <w:r w:rsidRPr="0045523A">
        <w:rPr>
          <w:lang w:val="en-GB"/>
        </w:rPr>
        <w:t>2018</w:t>
      </w:r>
    </w:p>
    <w:tbl>
      <w:tblPr>
        <w:tblpPr w:leftFromText="142" w:rightFromText="142" w:vertAnchor="text" w:horzAnchor="margin" w:tblpY="58"/>
        <w:tblOverlap w:val="never"/>
        <w:tblW w:w="8283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740"/>
        <w:gridCol w:w="1562"/>
        <w:gridCol w:w="1567"/>
        <w:gridCol w:w="1414"/>
      </w:tblGrid>
      <w:tr w:rsidR="00946DED" w:rsidRPr="0045523A" w:rsidTr="00946DED">
        <w:trPr>
          <w:trHeight w:val="57"/>
        </w:trPr>
        <w:tc>
          <w:tcPr>
            <w:tcW w:w="374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46DED" w:rsidRPr="0045523A" w:rsidRDefault="00946DED" w:rsidP="007115B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12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946DED" w:rsidRPr="00A26AA7" w:rsidRDefault="00946DED" w:rsidP="007115B9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E0E7C">
              <w:rPr>
                <w:rFonts w:ascii="Fira Sans" w:hAnsi="Fira Sans"/>
                <w:color w:val="000000"/>
                <w:sz w:val="16"/>
                <w:szCs w:val="16"/>
              </w:rPr>
              <w:t>XII 2018</w:t>
            </w:r>
          </w:p>
        </w:tc>
        <w:tc>
          <w:tcPr>
            <w:tcW w:w="1414" w:type="dxa"/>
            <w:tcBorders>
              <w:top w:val="nil"/>
            </w:tcBorders>
          </w:tcPr>
          <w:p w:rsidR="00946DED" w:rsidRPr="00CE0E7C" w:rsidRDefault="007541AC" w:rsidP="007115B9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I-XII 2018</w:t>
            </w:r>
          </w:p>
        </w:tc>
      </w:tr>
      <w:tr w:rsidR="00946DED" w:rsidRPr="0045523A" w:rsidTr="00946DED">
        <w:trPr>
          <w:trHeight w:val="57"/>
        </w:trPr>
        <w:tc>
          <w:tcPr>
            <w:tcW w:w="3740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946DED" w:rsidRPr="0045523A" w:rsidRDefault="00946DED" w:rsidP="005043F1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6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946DED" w:rsidRPr="00CE0E7C" w:rsidRDefault="00946DED" w:rsidP="005043F1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E0E7C">
              <w:rPr>
                <w:rFonts w:ascii="Fira Sans" w:hAnsi="Fira Sans"/>
                <w:color w:val="000000"/>
                <w:sz w:val="16"/>
                <w:szCs w:val="16"/>
              </w:rPr>
              <w:t>XII 2017=100</w:t>
            </w:r>
          </w:p>
        </w:tc>
        <w:tc>
          <w:tcPr>
            <w:tcW w:w="1567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946DED" w:rsidRPr="00CE0E7C" w:rsidRDefault="00946DED" w:rsidP="005043F1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E0E7C">
              <w:rPr>
                <w:rFonts w:ascii="Fira Sans" w:hAnsi="Fira Sans"/>
                <w:color w:val="000000"/>
                <w:sz w:val="16"/>
                <w:szCs w:val="16"/>
              </w:rPr>
              <w:t>XI 2018=100</w:t>
            </w:r>
          </w:p>
        </w:tc>
        <w:tc>
          <w:tcPr>
            <w:tcW w:w="1414" w:type="dxa"/>
            <w:tcBorders>
              <w:bottom w:val="single" w:sz="12" w:space="0" w:color="212492"/>
            </w:tcBorders>
          </w:tcPr>
          <w:p w:rsidR="00946DED" w:rsidRPr="00CE0E7C" w:rsidRDefault="007541AC" w:rsidP="005043F1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I-XII 2017=100</w:t>
            </w:r>
          </w:p>
        </w:tc>
      </w:tr>
      <w:tr w:rsidR="007541AC" w:rsidRPr="0045523A" w:rsidTr="00946DED">
        <w:trPr>
          <w:trHeight w:val="57"/>
        </w:trPr>
        <w:tc>
          <w:tcPr>
            <w:tcW w:w="37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541AC" w:rsidRPr="0045523A" w:rsidRDefault="007541AC" w:rsidP="007541AC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56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7541AC" w:rsidRPr="00CE0E7C" w:rsidRDefault="007541AC" w:rsidP="007541AC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CE0E7C">
              <w:rPr>
                <w:rFonts w:cs="Arial"/>
                <w:b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1567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7541AC" w:rsidRPr="00CE0E7C" w:rsidRDefault="007541AC" w:rsidP="007541AC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CE0E7C">
              <w:rPr>
                <w:rFonts w:cs="Arial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14" w:type="dxa"/>
            <w:tcBorders>
              <w:top w:val="single" w:sz="12" w:space="0" w:color="212492"/>
              <w:bottom w:val="single" w:sz="4" w:space="0" w:color="212492"/>
            </w:tcBorders>
          </w:tcPr>
          <w:p w:rsidR="007541AC" w:rsidRPr="00CE0E7C" w:rsidRDefault="007541AC" w:rsidP="007541AC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101,6</w:t>
            </w:r>
          </w:p>
        </w:tc>
      </w:tr>
      <w:tr w:rsidR="007541AC" w:rsidRPr="0045523A" w:rsidTr="00946DED">
        <w:trPr>
          <w:trHeight w:val="57"/>
        </w:trPr>
        <w:tc>
          <w:tcPr>
            <w:tcW w:w="37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541AC" w:rsidRPr="0045523A" w:rsidRDefault="007541AC" w:rsidP="007541AC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56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541AC" w:rsidRPr="00CE0E7C" w:rsidRDefault="007541AC" w:rsidP="007541A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E0E7C">
              <w:rPr>
                <w:rFonts w:cs="Arial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156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541AC" w:rsidRPr="00CE0E7C" w:rsidRDefault="007541AC" w:rsidP="007541A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E0E7C">
              <w:rPr>
                <w:rFonts w:cs="Arial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414" w:type="dxa"/>
            <w:tcBorders>
              <w:top w:val="single" w:sz="4" w:space="0" w:color="212492"/>
              <w:bottom w:val="single" w:sz="4" w:space="0" w:color="212492"/>
            </w:tcBorders>
          </w:tcPr>
          <w:p w:rsidR="007541AC" w:rsidRPr="00CE0E7C" w:rsidRDefault="007541AC" w:rsidP="007541A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102,6</w:t>
            </w:r>
          </w:p>
        </w:tc>
      </w:tr>
      <w:tr w:rsidR="007541AC" w:rsidRPr="0045523A" w:rsidTr="00946DED">
        <w:trPr>
          <w:trHeight w:val="57"/>
        </w:trPr>
        <w:tc>
          <w:tcPr>
            <w:tcW w:w="37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541AC" w:rsidRPr="0045523A" w:rsidRDefault="007541AC" w:rsidP="007541AC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56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541AC" w:rsidRPr="00CE0E7C" w:rsidRDefault="007541AC" w:rsidP="007541A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E0E7C">
              <w:rPr>
                <w:rFonts w:cs="Arial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156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541AC" w:rsidRPr="00CE0E7C" w:rsidRDefault="007541AC" w:rsidP="007541A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E0E7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14" w:type="dxa"/>
            <w:tcBorders>
              <w:top w:val="single" w:sz="4" w:space="0" w:color="212492"/>
              <w:bottom w:val="single" w:sz="4" w:space="0" w:color="212492"/>
            </w:tcBorders>
          </w:tcPr>
          <w:p w:rsidR="007541AC" w:rsidRPr="00CE0E7C" w:rsidRDefault="007541AC" w:rsidP="007541A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</w:tr>
      <w:tr w:rsidR="007541AC" w:rsidRPr="0045523A" w:rsidTr="00946DED">
        <w:trPr>
          <w:trHeight w:val="57"/>
        </w:trPr>
        <w:tc>
          <w:tcPr>
            <w:tcW w:w="3740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541AC" w:rsidRPr="0045523A" w:rsidRDefault="007541AC" w:rsidP="007541AC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562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7541AC" w:rsidRPr="00CE0E7C" w:rsidRDefault="007541AC" w:rsidP="007541A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E0E7C">
              <w:rPr>
                <w:rFonts w:cs="Arial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1567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7541AC" w:rsidRPr="00CE0E7C" w:rsidRDefault="007541AC" w:rsidP="007541A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E0E7C">
              <w:rPr>
                <w:rFonts w:cs="Arial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1414" w:type="dxa"/>
            <w:tcBorders>
              <w:top w:val="single" w:sz="4" w:space="0" w:color="212492"/>
              <w:bottom w:val="nil"/>
            </w:tcBorders>
          </w:tcPr>
          <w:p w:rsidR="007541AC" w:rsidRPr="00CE0E7C" w:rsidRDefault="007541AC" w:rsidP="007541A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107,8</w:t>
            </w:r>
          </w:p>
        </w:tc>
      </w:tr>
    </w:tbl>
    <w:p w:rsidR="00F41943" w:rsidRDefault="00F41943" w:rsidP="00C27D75">
      <w:pPr>
        <w:pStyle w:val="tytuwykresu"/>
        <w:rPr>
          <w:lang w:val="en-GB"/>
        </w:rPr>
      </w:pPr>
    </w:p>
    <w:p w:rsidR="00A07F00" w:rsidRDefault="00A628EA" w:rsidP="006238F9">
      <w:pPr>
        <w:pStyle w:val="tytuwykresu"/>
        <w:rPr>
          <w:shd w:val="clear" w:color="auto" w:fill="FFFFFF"/>
          <w:lang w:val="en-GB"/>
        </w:rPr>
      </w:pPr>
      <w:r w:rsidRPr="0045523A">
        <w:rPr>
          <w:lang w:val="en-GB"/>
        </w:rPr>
        <w:t>Chart</w:t>
      </w:r>
      <w:r w:rsidR="008C11D8" w:rsidRPr="0045523A">
        <w:rPr>
          <w:lang w:val="en-GB"/>
        </w:rPr>
        <w:t xml:space="preserve"> </w:t>
      </w:r>
      <w:r w:rsidR="00EB118E" w:rsidRPr="0045523A">
        <w:rPr>
          <w:lang w:val="en-GB"/>
        </w:rPr>
        <w:t>1</w:t>
      </w:r>
      <w:r w:rsidR="003A440F" w:rsidRPr="0045523A">
        <w:rPr>
          <w:lang w:val="en-GB"/>
        </w:rPr>
        <w:t>.</w:t>
      </w:r>
      <w:r w:rsidR="003A440F" w:rsidRPr="0045523A">
        <w:rPr>
          <w:shd w:val="clear" w:color="auto" w:fill="FFFFFF"/>
          <w:lang w:val="en-GB"/>
        </w:rPr>
        <w:t xml:space="preserve"> </w:t>
      </w:r>
      <w:r w:rsidR="00D76B92">
        <w:rPr>
          <w:shd w:val="clear" w:color="auto" w:fill="FFFFFF"/>
          <w:lang w:val="en-GB"/>
        </w:rPr>
        <w:t>Consumer prices</w:t>
      </w:r>
      <w:r w:rsidR="00A249BA" w:rsidRPr="0045523A">
        <w:rPr>
          <w:shd w:val="clear" w:color="auto" w:fill="FFFFFF"/>
          <w:lang w:val="en-GB"/>
        </w:rPr>
        <w:t>*</w:t>
      </w:r>
      <w:r w:rsidR="00A249BA" w:rsidRPr="0045523A">
        <w:rPr>
          <w:shd w:val="clear" w:color="auto" w:fill="FFFFFF"/>
          <w:lang w:val="en-GB"/>
        </w:rPr>
        <w:br/>
      </w:r>
      <w:r w:rsidR="008C11D8" w:rsidRPr="0045523A">
        <w:rPr>
          <w:shd w:val="clear" w:color="auto" w:fill="FFFFFF"/>
          <w:lang w:val="en-GB"/>
        </w:rPr>
        <w:t>(</w:t>
      </w:r>
      <w:r w:rsidR="00A249BA" w:rsidRPr="0045523A">
        <w:rPr>
          <w:shd w:val="clear" w:color="auto" w:fill="FFFFFF"/>
          <w:lang w:val="en-GB"/>
        </w:rPr>
        <w:t>change in % compared with the corresponding period of the previous year</w:t>
      </w:r>
      <w:r w:rsidR="008C11D8" w:rsidRPr="0045523A">
        <w:rPr>
          <w:shd w:val="clear" w:color="auto" w:fill="FFFFFF"/>
          <w:lang w:val="en-GB"/>
        </w:rPr>
        <w:t>)</w:t>
      </w:r>
    </w:p>
    <w:p w:rsidR="006238F9" w:rsidRPr="0045523A" w:rsidRDefault="00E76EEE" w:rsidP="006238F9">
      <w:pPr>
        <w:pStyle w:val="tytuwykresu"/>
        <w:rPr>
          <w:lang w:val="en-GB"/>
        </w:rPr>
      </w:pPr>
      <w:bookmarkStart w:id="0" w:name="_GoBack"/>
      <w:r w:rsidRPr="00CE0E7C">
        <w:rPr>
          <w:b w:val="0"/>
          <w:noProof/>
          <w:szCs w:val="19"/>
          <w:lang w:val="en-GB" w:eastAsia="en-GB"/>
        </w:rPr>
        <w:drawing>
          <wp:anchor distT="0" distB="0" distL="114300" distR="114300" simplePos="0" relativeHeight="251774976" behindDoc="0" locked="0" layoutInCell="1" allowOverlap="1" wp14:anchorId="3A832546" wp14:editId="5439BE9A">
            <wp:simplePos x="0" y="0"/>
            <wp:positionH relativeFrom="column">
              <wp:posOffset>5715</wp:posOffset>
            </wp:positionH>
            <wp:positionV relativeFrom="line">
              <wp:posOffset>28575</wp:posOffset>
            </wp:positionV>
            <wp:extent cx="5124450" cy="287655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bookmarkEnd w:id="0"/>
    </w:p>
    <w:p w:rsidR="00EB118E" w:rsidRPr="0045523A" w:rsidRDefault="00EB118E" w:rsidP="00EB118E">
      <w:pPr>
        <w:tabs>
          <w:tab w:val="right" w:leader="dot" w:pos="4156"/>
        </w:tabs>
        <w:contextualSpacing/>
        <w:rPr>
          <w:rFonts w:cstheme="majorBidi"/>
          <w:bCs/>
          <w:color w:val="000000" w:themeColor="text1"/>
          <w:sz w:val="16"/>
          <w:szCs w:val="16"/>
          <w:lang w:val="en-GB"/>
        </w:rPr>
      </w:pPr>
      <w:r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* </w:t>
      </w:r>
      <w:r w:rsidR="00A249BA"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Final data with the exception of the information prepared according to the flash estimate in </w:t>
      </w:r>
      <w:r w:rsidR="006B0839">
        <w:rPr>
          <w:rFonts w:cstheme="majorBidi"/>
          <w:bCs/>
          <w:color w:val="000000" w:themeColor="text1"/>
          <w:sz w:val="16"/>
          <w:szCs w:val="16"/>
          <w:lang w:val="en-GB"/>
        </w:rPr>
        <w:t>December</w:t>
      </w:r>
      <w:r w:rsidR="00241E72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 </w:t>
      </w:r>
      <w:r w:rsidR="00A249BA"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>2018.</w:t>
      </w:r>
    </w:p>
    <w:p w:rsidR="00FF1624" w:rsidRPr="0045523A" w:rsidRDefault="00FF1624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45523A">
        <w:rPr>
          <w:lang w:val="en-GB"/>
        </w:rPr>
        <w:br w:type="page"/>
      </w:r>
    </w:p>
    <w:p w:rsidR="00685123" w:rsidRPr="0045523A" w:rsidRDefault="00685123" w:rsidP="00883763">
      <w:pPr>
        <w:spacing w:before="0" w:after="160" w:line="259" w:lineRule="auto"/>
        <w:rPr>
          <w:b/>
          <w:szCs w:val="19"/>
          <w:lang w:val="en-GB" w:eastAsia="pl-PL"/>
        </w:rPr>
        <w:sectPr w:rsidR="00685123" w:rsidRPr="0045523A" w:rsidSect="00EF7B36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45523A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D22E65" w:rsidTr="00EE696D">
        <w:trPr>
          <w:trHeight w:val="1912"/>
        </w:trPr>
        <w:tc>
          <w:tcPr>
            <w:tcW w:w="4379" w:type="dxa"/>
          </w:tcPr>
          <w:p w:rsidR="00C93E6F" w:rsidRPr="0045523A" w:rsidRDefault="00C93E6F" w:rsidP="00C93E6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C93E6F" w:rsidRPr="0045523A" w:rsidRDefault="00C93E6F" w:rsidP="00C93E6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45523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17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C93E6F" w:rsidRPr="0045523A" w:rsidRDefault="00C93E6F" w:rsidP="00C93E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C93E6F" w:rsidRPr="0045523A" w:rsidRDefault="00C93E6F" w:rsidP="00C93E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18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45523A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D22E65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C93E6F" w:rsidRPr="0045523A" w:rsidRDefault="00C93E6F" w:rsidP="00C93E6F">
            <w:pPr>
              <w:rPr>
                <w:b/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Press Office</w:t>
            </w:r>
          </w:p>
          <w:p w:rsidR="00C93E6F" w:rsidRPr="0045523A" w:rsidRDefault="00C93E6F" w:rsidP="00C93E6F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tel.: </w:t>
            </w:r>
            <w:r w:rsidRPr="0045523A">
              <w:rPr>
                <w:sz w:val="20"/>
                <w:lang w:val="en-GB"/>
              </w:rPr>
              <w:t xml:space="preserve">+48 22 608 34 91, 22 608 38 04 </w:t>
            </w:r>
          </w:p>
          <w:p w:rsidR="00C93E6F" w:rsidRPr="0045523A" w:rsidRDefault="00C93E6F" w:rsidP="00C93E6F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fax: </w:t>
            </w:r>
            <w:r w:rsidRPr="0045523A">
              <w:rPr>
                <w:sz w:val="20"/>
                <w:lang w:val="en-GB"/>
              </w:rPr>
              <w:t xml:space="preserve">+48 22 608 38 86 </w:t>
            </w:r>
          </w:p>
          <w:p w:rsidR="000470AA" w:rsidRPr="0045523A" w:rsidRDefault="00C93E6F" w:rsidP="00C93E6F">
            <w:pPr>
              <w:rPr>
                <w:sz w:val="18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e-mail:</w:t>
            </w:r>
            <w:r w:rsidRPr="0045523A">
              <w:rPr>
                <w:sz w:val="20"/>
                <w:lang w:val="en-GB"/>
              </w:rPr>
              <w:t xml:space="preserve"> </w:t>
            </w:r>
            <w:hyperlink r:id="rId19" w:history="1">
              <w:r w:rsidRPr="0045523A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4652016C" wp14:editId="530D602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5523A" w:rsidRDefault="00A757D7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www.stat.gov.pl/en/</w:t>
            </w:r>
          </w:p>
        </w:tc>
      </w:tr>
      <w:tr w:rsidR="000470AA" w:rsidRPr="004552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432EA2CB" wp14:editId="6F280B6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5523A" w:rsidRDefault="00A757D7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@</w:t>
            </w:r>
            <w:proofErr w:type="spellStart"/>
            <w:r w:rsidRPr="0045523A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0470AA" w:rsidRPr="004552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6E4B51F3" wp14:editId="5A93D32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5523A" w:rsidRDefault="00A757D7" w:rsidP="000470AA">
            <w:pPr>
              <w:rPr>
                <w:sz w:val="20"/>
                <w:lang w:val="en-GB"/>
              </w:rPr>
            </w:pPr>
            <w:r w:rsidRPr="0045523A">
              <w:rPr>
                <w:sz w:val="20"/>
                <w:lang w:val="en-GB"/>
              </w:rPr>
              <w:t>@</w:t>
            </w:r>
            <w:proofErr w:type="spellStart"/>
            <w:r w:rsidRPr="0045523A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="00D261A2" w:rsidRPr="0045523A" w:rsidRDefault="00D22E65" w:rsidP="00E76D26">
      <w:pPr>
        <w:rPr>
          <w:sz w:val="18"/>
          <w:lang w:val="en-GB"/>
        </w:rPr>
      </w:pPr>
      <w:r>
        <w:rPr>
          <w:sz w:val="18"/>
          <w:lang w:val="en-GB" w:eastAsia="pl-PL"/>
        </w:rPr>
        <w:pict>
          <v:shape id="_x0000_s1039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<v:textbox style="mso-next-textbox:#_x0000_s1039">
              <w:txbxContent>
                <w:p w:rsidR="00557E41" w:rsidRDefault="00557E41" w:rsidP="00883763">
                  <w:pPr>
                    <w:rPr>
                      <w:b/>
                    </w:rPr>
                  </w:pPr>
                </w:p>
                <w:p w:rsidR="00557E41" w:rsidRPr="00FA7BB3" w:rsidRDefault="00557E41" w:rsidP="00A757D7">
                  <w:pPr>
                    <w:rPr>
                      <w:b/>
                      <w:lang w:val="en-GB"/>
                    </w:rPr>
                  </w:pPr>
                  <w:r w:rsidRPr="00FA7BB3">
                    <w:rPr>
                      <w:b/>
                      <w:lang w:val="en-GB"/>
                    </w:rPr>
                    <w:t>Related information</w:t>
                  </w:r>
                </w:p>
                <w:p w:rsidR="00557E41" w:rsidRPr="00FA7BB3" w:rsidRDefault="00D22E6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3" w:history="1">
                    <w:r w:rsidR="00557E41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557E41" w:rsidRPr="00FA7BB3" w:rsidRDefault="00D22E6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4" w:history="1">
                    <w:r w:rsidR="00557E41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557E41" w:rsidRPr="00FA7BB3" w:rsidRDefault="00557E41" w:rsidP="0088376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557E41" w:rsidRPr="00FA7BB3" w:rsidRDefault="00557E41" w:rsidP="00A757D7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FA7BB3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557E41" w:rsidRPr="00C3205E" w:rsidRDefault="00D22E6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5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557E41" w:rsidRPr="00C3205E" w:rsidRDefault="00D22E6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6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557E41" w:rsidRPr="00C3205E" w:rsidRDefault="00D22E6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7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557E41" w:rsidRPr="00C3205E" w:rsidRDefault="00D22E6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8" w:history="1">
                    <w:r w:rsidR="00557E41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557E41" w:rsidRPr="00C3205E" w:rsidRDefault="00D22E6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9" w:history="1">
                    <w:r w:rsidR="00557E41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557E41" w:rsidRPr="00C3205E" w:rsidRDefault="00557E41" w:rsidP="0088376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557E41" w:rsidRPr="00BB6820" w:rsidRDefault="00557E41" w:rsidP="00A757D7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BB6820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557E41" w:rsidRPr="00C3205E" w:rsidRDefault="00D22E6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0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557E41" w:rsidRPr="00E233EA" w:rsidRDefault="00D22E65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31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45523A" w:rsidSect="00EF7B36">
      <w:headerReference w:type="default" r:id="rId32"/>
      <w:footerReference w:type="default" r:id="rId33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6C4" w:rsidRDefault="00AC56C4" w:rsidP="000662E2">
      <w:pPr>
        <w:spacing w:after="0" w:line="240" w:lineRule="auto"/>
      </w:pPr>
      <w:r>
        <w:separator/>
      </w:r>
    </w:p>
  </w:endnote>
  <w:endnote w:type="continuationSeparator" w:id="0">
    <w:p w:rsidR="00AC56C4" w:rsidRDefault="00AC56C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1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E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E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6C4" w:rsidRDefault="00AC56C4" w:rsidP="000662E2">
      <w:pPr>
        <w:spacing w:after="0" w:line="240" w:lineRule="auto"/>
      </w:pPr>
      <w:r>
        <w:separator/>
      </w:r>
    </w:p>
  </w:footnote>
  <w:footnote w:type="continuationSeparator" w:id="0">
    <w:p w:rsidR="00AC56C4" w:rsidRDefault="00AC56C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E41" w:rsidRDefault="00D22E65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</w:pict>
    </w:r>
  </w:p>
  <w:p w:rsidR="00557E41" w:rsidRDefault="00557E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DE" w:rsidRDefault="00D22E65" w:rsidP="00295D14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6848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557E41" w:rsidRPr="003C6C8D" w:rsidRDefault="00557E41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D023D9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0.95pt;margin-top:40.3pt;width:147.4pt;height:1803.55pt;z-index:-251650048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  <w:r w:rsidR="002F21E9">
      <w:rPr>
        <w:noProof/>
        <w:lang w:val="en-GB" w:eastAsia="en-GB"/>
      </w:rPr>
      <w:drawing>
        <wp:inline distT="0" distB="0" distL="0" distR="0" wp14:anchorId="4FF70399" wp14:editId="5251F187">
          <wp:extent cx="2080803" cy="71965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ang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3" cy="71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5D14">
      <w:rPr>
        <w:noProof/>
        <w:lang w:eastAsia="pl-PL"/>
      </w:rPr>
      <w:tab/>
    </w:r>
  </w:p>
  <w:p w:rsidR="00557E41" w:rsidRDefault="00D22E65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557E41" w:rsidRPr="00C97596" w:rsidRDefault="00DF1BA6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04.01.2019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E41" w:rsidRPr="004D214A" w:rsidRDefault="00557E41" w:rsidP="004D21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5.25pt;visibility:visible" o:bullet="t">
        <v:imagedata r:id="rId1" o:title=""/>
      </v:shape>
    </w:pict>
  </w:numPicBullet>
  <w:numPicBullet w:numPicBulletId="1">
    <w:pict>
      <v:shape id="_x0000_i1027" type="#_x0000_t75" style="width:123.75pt;height:125.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709F"/>
    <w:rsid w:val="000108B8"/>
    <w:rsid w:val="00013EA1"/>
    <w:rsid w:val="00014433"/>
    <w:rsid w:val="000152F5"/>
    <w:rsid w:val="00023F0D"/>
    <w:rsid w:val="0003406D"/>
    <w:rsid w:val="00034160"/>
    <w:rsid w:val="000437BA"/>
    <w:rsid w:val="00045373"/>
    <w:rsid w:val="0004575D"/>
    <w:rsid w:val="0004582E"/>
    <w:rsid w:val="000470AA"/>
    <w:rsid w:val="00057CA1"/>
    <w:rsid w:val="000662E2"/>
    <w:rsid w:val="00066883"/>
    <w:rsid w:val="00074DD8"/>
    <w:rsid w:val="0007691B"/>
    <w:rsid w:val="00080425"/>
    <w:rsid w:val="000806F7"/>
    <w:rsid w:val="0008477B"/>
    <w:rsid w:val="000929AB"/>
    <w:rsid w:val="00096A1A"/>
    <w:rsid w:val="00097840"/>
    <w:rsid w:val="000A6963"/>
    <w:rsid w:val="000B0727"/>
    <w:rsid w:val="000B0BE5"/>
    <w:rsid w:val="000B2C03"/>
    <w:rsid w:val="000C135D"/>
    <w:rsid w:val="000C2A03"/>
    <w:rsid w:val="000C5CCA"/>
    <w:rsid w:val="000D08FB"/>
    <w:rsid w:val="000D1D43"/>
    <w:rsid w:val="000D225C"/>
    <w:rsid w:val="000D2A5C"/>
    <w:rsid w:val="000D3782"/>
    <w:rsid w:val="000D51FB"/>
    <w:rsid w:val="000D781A"/>
    <w:rsid w:val="000E0918"/>
    <w:rsid w:val="000E1B29"/>
    <w:rsid w:val="000F2896"/>
    <w:rsid w:val="001011C3"/>
    <w:rsid w:val="00107A79"/>
    <w:rsid w:val="00110D87"/>
    <w:rsid w:val="001149A1"/>
    <w:rsid w:val="00114DB9"/>
    <w:rsid w:val="00115755"/>
    <w:rsid w:val="00116087"/>
    <w:rsid w:val="00130296"/>
    <w:rsid w:val="00135A2C"/>
    <w:rsid w:val="00135B65"/>
    <w:rsid w:val="001366D2"/>
    <w:rsid w:val="001423B6"/>
    <w:rsid w:val="0014356B"/>
    <w:rsid w:val="001448A7"/>
    <w:rsid w:val="00146621"/>
    <w:rsid w:val="00162325"/>
    <w:rsid w:val="00167ED2"/>
    <w:rsid w:val="001737C3"/>
    <w:rsid w:val="00186FB8"/>
    <w:rsid w:val="001951DA"/>
    <w:rsid w:val="00196AFE"/>
    <w:rsid w:val="001B2910"/>
    <w:rsid w:val="001B63E6"/>
    <w:rsid w:val="001C3269"/>
    <w:rsid w:val="001C41BD"/>
    <w:rsid w:val="001C4EEC"/>
    <w:rsid w:val="001D1DB4"/>
    <w:rsid w:val="001E1D94"/>
    <w:rsid w:val="001E7DBB"/>
    <w:rsid w:val="001F529F"/>
    <w:rsid w:val="001F545F"/>
    <w:rsid w:val="001F597A"/>
    <w:rsid w:val="0022045D"/>
    <w:rsid w:val="00221842"/>
    <w:rsid w:val="0022376E"/>
    <w:rsid w:val="00226989"/>
    <w:rsid w:val="00234A70"/>
    <w:rsid w:val="00236397"/>
    <w:rsid w:val="00241E72"/>
    <w:rsid w:val="002420F4"/>
    <w:rsid w:val="00246B07"/>
    <w:rsid w:val="002519E0"/>
    <w:rsid w:val="00254B49"/>
    <w:rsid w:val="00255303"/>
    <w:rsid w:val="002574F9"/>
    <w:rsid w:val="00262B61"/>
    <w:rsid w:val="00276811"/>
    <w:rsid w:val="00276C9A"/>
    <w:rsid w:val="00277989"/>
    <w:rsid w:val="00282699"/>
    <w:rsid w:val="00284562"/>
    <w:rsid w:val="002926DF"/>
    <w:rsid w:val="002951BB"/>
    <w:rsid w:val="00295705"/>
    <w:rsid w:val="00295D14"/>
    <w:rsid w:val="00296697"/>
    <w:rsid w:val="002A36AC"/>
    <w:rsid w:val="002A43E6"/>
    <w:rsid w:val="002A4D80"/>
    <w:rsid w:val="002A50E0"/>
    <w:rsid w:val="002A699B"/>
    <w:rsid w:val="002B0472"/>
    <w:rsid w:val="002B6B12"/>
    <w:rsid w:val="002C0298"/>
    <w:rsid w:val="002C08BF"/>
    <w:rsid w:val="002C08EC"/>
    <w:rsid w:val="002C440C"/>
    <w:rsid w:val="002D0020"/>
    <w:rsid w:val="002D32D1"/>
    <w:rsid w:val="002E6140"/>
    <w:rsid w:val="002E6985"/>
    <w:rsid w:val="002E6C46"/>
    <w:rsid w:val="002E71B6"/>
    <w:rsid w:val="002F21E9"/>
    <w:rsid w:val="002F753B"/>
    <w:rsid w:val="002F77C8"/>
    <w:rsid w:val="003016C6"/>
    <w:rsid w:val="00304F22"/>
    <w:rsid w:val="00306C7C"/>
    <w:rsid w:val="00310F4D"/>
    <w:rsid w:val="00315B54"/>
    <w:rsid w:val="00316AE5"/>
    <w:rsid w:val="003212C7"/>
    <w:rsid w:val="00322EDD"/>
    <w:rsid w:val="00326C37"/>
    <w:rsid w:val="00331D17"/>
    <w:rsid w:val="00332320"/>
    <w:rsid w:val="003337A8"/>
    <w:rsid w:val="00345AB2"/>
    <w:rsid w:val="00346A13"/>
    <w:rsid w:val="00347D72"/>
    <w:rsid w:val="0035003E"/>
    <w:rsid w:val="003560F1"/>
    <w:rsid w:val="00357611"/>
    <w:rsid w:val="00367237"/>
    <w:rsid w:val="0037077F"/>
    <w:rsid w:val="00372411"/>
    <w:rsid w:val="00373882"/>
    <w:rsid w:val="00376AC7"/>
    <w:rsid w:val="003843DB"/>
    <w:rsid w:val="003901AC"/>
    <w:rsid w:val="00393761"/>
    <w:rsid w:val="00397D18"/>
    <w:rsid w:val="003A1B36"/>
    <w:rsid w:val="003A440F"/>
    <w:rsid w:val="003B1454"/>
    <w:rsid w:val="003B18B6"/>
    <w:rsid w:val="003B761D"/>
    <w:rsid w:val="003C4E26"/>
    <w:rsid w:val="003C59E0"/>
    <w:rsid w:val="003C6C8D"/>
    <w:rsid w:val="003D4F95"/>
    <w:rsid w:val="003D5F42"/>
    <w:rsid w:val="003D60A9"/>
    <w:rsid w:val="003D6699"/>
    <w:rsid w:val="003D7448"/>
    <w:rsid w:val="003E56F6"/>
    <w:rsid w:val="003E71CE"/>
    <w:rsid w:val="003F0FDA"/>
    <w:rsid w:val="003F4C97"/>
    <w:rsid w:val="003F7FE6"/>
    <w:rsid w:val="00400193"/>
    <w:rsid w:val="00410C7A"/>
    <w:rsid w:val="00413A48"/>
    <w:rsid w:val="00420636"/>
    <w:rsid w:val="004212E7"/>
    <w:rsid w:val="0042446D"/>
    <w:rsid w:val="00427BF8"/>
    <w:rsid w:val="00431C02"/>
    <w:rsid w:val="004356C9"/>
    <w:rsid w:val="00435B2F"/>
    <w:rsid w:val="00435C1F"/>
    <w:rsid w:val="00436DC5"/>
    <w:rsid w:val="00437395"/>
    <w:rsid w:val="00441872"/>
    <w:rsid w:val="00443AE1"/>
    <w:rsid w:val="00445047"/>
    <w:rsid w:val="0045523A"/>
    <w:rsid w:val="00456082"/>
    <w:rsid w:val="004566AB"/>
    <w:rsid w:val="004601AC"/>
    <w:rsid w:val="004612FE"/>
    <w:rsid w:val="00461F19"/>
    <w:rsid w:val="00462FE8"/>
    <w:rsid w:val="00463E39"/>
    <w:rsid w:val="004657FC"/>
    <w:rsid w:val="00471D76"/>
    <w:rsid w:val="004733F6"/>
    <w:rsid w:val="00474E69"/>
    <w:rsid w:val="00483CEF"/>
    <w:rsid w:val="004941DA"/>
    <w:rsid w:val="0049621B"/>
    <w:rsid w:val="004A6187"/>
    <w:rsid w:val="004B16F6"/>
    <w:rsid w:val="004B2189"/>
    <w:rsid w:val="004B36D6"/>
    <w:rsid w:val="004C09C9"/>
    <w:rsid w:val="004C1895"/>
    <w:rsid w:val="004C352B"/>
    <w:rsid w:val="004C6D40"/>
    <w:rsid w:val="004D214A"/>
    <w:rsid w:val="004D376B"/>
    <w:rsid w:val="004E0D2D"/>
    <w:rsid w:val="004F0C3C"/>
    <w:rsid w:val="004F63FC"/>
    <w:rsid w:val="004F70FC"/>
    <w:rsid w:val="00501546"/>
    <w:rsid w:val="005042FA"/>
    <w:rsid w:val="005043F1"/>
    <w:rsid w:val="00505A92"/>
    <w:rsid w:val="00516A50"/>
    <w:rsid w:val="005203F1"/>
    <w:rsid w:val="0052058B"/>
    <w:rsid w:val="00521BC3"/>
    <w:rsid w:val="00526A58"/>
    <w:rsid w:val="005270D2"/>
    <w:rsid w:val="00533632"/>
    <w:rsid w:val="00536F9D"/>
    <w:rsid w:val="00541E6E"/>
    <w:rsid w:val="0054251F"/>
    <w:rsid w:val="005520D8"/>
    <w:rsid w:val="00556CF1"/>
    <w:rsid w:val="00557E41"/>
    <w:rsid w:val="00561B33"/>
    <w:rsid w:val="0056368E"/>
    <w:rsid w:val="00567E37"/>
    <w:rsid w:val="00573DC9"/>
    <w:rsid w:val="005750D4"/>
    <w:rsid w:val="005762A7"/>
    <w:rsid w:val="00577A22"/>
    <w:rsid w:val="00580203"/>
    <w:rsid w:val="00586E11"/>
    <w:rsid w:val="005877DE"/>
    <w:rsid w:val="005916D7"/>
    <w:rsid w:val="005931FE"/>
    <w:rsid w:val="005A698C"/>
    <w:rsid w:val="005C5B1A"/>
    <w:rsid w:val="005E0466"/>
    <w:rsid w:val="005E0799"/>
    <w:rsid w:val="005E0A02"/>
    <w:rsid w:val="005F5A80"/>
    <w:rsid w:val="005F63B5"/>
    <w:rsid w:val="006044FF"/>
    <w:rsid w:val="00607CC5"/>
    <w:rsid w:val="00612122"/>
    <w:rsid w:val="00613110"/>
    <w:rsid w:val="00614669"/>
    <w:rsid w:val="006238F9"/>
    <w:rsid w:val="00624DA8"/>
    <w:rsid w:val="00633014"/>
    <w:rsid w:val="0063437B"/>
    <w:rsid w:val="00645C95"/>
    <w:rsid w:val="0065006F"/>
    <w:rsid w:val="00663FCB"/>
    <w:rsid w:val="006640AA"/>
    <w:rsid w:val="006643B5"/>
    <w:rsid w:val="006673CA"/>
    <w:rsid w:val="00673C26"/>
    <w:rsid w:val="00674B84"/>
    <w:rsid w:val="00675033"/>
    <w:rsid w:val="00676146"/>
    <w:rsid w:val="006812AF"/>
    <w:rsid w:val="0068327D"/>
    <w:rsid w:val="00685123"/>
    <w:rsid w:val="00687150"/>
    <w:rsid w:val="006905F8"/>
    <w:rsid w:val="00694AF0"/>
    <w:rsid w:val="00696168"/>
    <w:rsid w:val="00697E70"/>
    <w:rsid w:val="006A4101"/>
    <w:rsid w:val="006A4686"/>
    <w:rsid w:val="006B0839"/>
    <w:rsid w:val="006B0E9E"/>
    <w:rsid w:val="006B208D"/>
    <w:rsid w:val="006B5AE4"/>
    <w:rsid w:val="006C2709"/>
    <w:rsid w:val="006D0826"/>
    <w:rsid w:val="006D1507"/>
    <w:rsid w:val="006D2C21"/>
    <w:rsid w:val="006D4054"/>
    <w:rsid w:val="006D53DC"/>
    <w:rsid w:val="006D5AC1"/>
    <w:rsid w:val="006E02EC"/>
    <w:rsid w:val="006F2829"/>
    <w:rsid w:val="006F62A1"/>
    <w:rsid w:val="006F6730"/>
    <w:rsid w:val="007039DB"/>
    <w:rsid w:val="007115B9"/>
    <w:rsid w:val="00715111"/>
    <w:rsid w:val="007211B1"/>
    <w:rsid w:val="00733D55"/>
    <w:rsid w:val="00745B7B"/>
    <w:rsid w:val="00746187"/>
    <w:rsid w:val="00752003"/>
    <w:rsid w:val="00752A67"/>
    <w:rsid w:val="007530A9"/>
    <w:rsid w:val="007541AC"/>
    <w:rsid w:val="00761070"/>
    <w:rsid w:val="00762300"/>
    <w:rsid w:val="0076254F"/>
    <w:rsid w:val="007651E7"/>
    <w:rsid w:val="007801F5"/>
    <w:rsid w:val="007819CC"/>
    <w:rsid w:val="00783CA4"/>
    <w:rsid w:val="00783F80"/>
    <w:rsid w:val="007842FB"/>
    <w:rsid w:val="00786124"/>
    <w:rsid w:val="0079514B"/>
    <w:rsid w:val="007A2DC1"/>
    <w:rsid w:val="007B74D8"/>
    <w:rsid w:val="007C220F"/>
    <w:rsid w:val="007D3319"/>
    <w:rsid w:val="007D335D"/>
    <w:rsid w:val="007E046B"/>
    <w:rsid w:val="007E3314"/>
    <w:rsid w:val="007E3A1E"/>
    <w:rsid w:val="007E4B03"/>
    <w:rsid w:val="007E5309"/>
    <w:rsid w:val="007F324B"/>
    <w:rsid w:val="007F3E45"/>
    <w:rsid w:val="00804A5F"/>
    <w:rsid w:val="0080553C"/>
    <w:rsid w:val="00805B46"/>
    <w:rsid w:val="0082498D"/>
    <w:rsid w:val="00825DC2"/>
    <w:rsid w:val="00834AD3"/>
    <w:rsid w:val="00843795"/>
    <w:rsid w:val="00843A71"/>
    <w:rsid w:val="00847F0F"/>
    <w:rsid w:val="00852448"/>
    <w:rsid w:val="00854039"/>
    <w:rsid w:val="00857060"/>
    <w:rsid w:val="00863AF1"/>
    <w:rsid w:val="0086424F"/>
    <w:rsid w:val="00867962"/>
    <w:rsid w:val="008708EE"/>
    <w:rsid w:val="0088258A"/>
    <w:rsid w:val="008832C4"/>
    <w:rsid w:val="00883763"/>
    <w:rsid w:val="00886332"/>
    <w:rsid w:val="0089345F"/>
    <w:rsid w:val="008A26D9"/>
    <w:rsid w:val="008A44C5"/>
    <w:rsid w:val="008A7935"/>
    <w:rsid w:val="008B5560"/>
    <w:rsid w:val="008B5EE7"/>
    <w:rsid w:val="008C0C29"/>
    <w:rsid w:val="008C11D8"/>
    <w:rsid w:val="008C3ABE"/>
    <w:rsid w:val="008C7A01"/>
    <w:rsid w:val="008D23A8"/>
    <w:rsid w:val="008D4BC6"/>
    <w:rsid w:val="008D4E1D"/>
    <w:rsid w:val="008E0110"/>
    <w:rsid w:val="008F0097"/>
    <w:rsid w:val="008F0493"/>
    <w:rsid w:val="008F3638"/>
    <w:rsid w:val="008F40BE"/>
    <w:rsid w:val="008F4441"/>
    <w:rsid w:val="008F5D80"/>
    <w:rsid w:val="008F6F31"/>
    <w:rsid w:val="008F74DF"/>
    <w:rsid w:val="00900876"/>
    <w:rsid w:val="00905425"/>
    <w:rsid w:val="00906C53"/>
    <w:rsid w:val="009127BA"/>
    <w:rsid w:val="00914821"/>
    <w:rsid w:val="009151F7"/>
    <w:rsid w:val="00915396"/>
    <w:rsid w:val="00916782"/>
    <w:rsid w:val="009227A6"/>
    <w:rsid w:val="0092392B"/>
    <w:rsid w:val="00926247"/>
    <w:rsid w:val="009267A4"/>
    <w:rsid w:val="00930B3C"/>
    <w:rsid w:val="00933B26"/>
    <w:rsid w:val="00933EC1"/>
    <w:rsid w:val="0093571C"/>
    <w:rsid w:val="00943A2C"/>
    <w:rsid w:val="00944EB8"/>
    <w:rsid w:val="00946DED"/>
    <w:rsid w:val="009479B1"/>
    <w:rsid w:val="009530DB"/>
    <w:rsid w:val="00953676"/>
    <w:rsid w:val="00953691"/>
    <w:rsid w:val="009561D5"/>
    <w:rsid w:val="00961AFF"/>
    <w:rsid w:val="00961C72"/>
    <w:rsid w:val="00963750"/>
    <w:rsid w:val="009705EE"/>
    <w:rsid w:val="00977927"/>
    <w:rsid w:val="0098135C"/>
    <w:rsid w:val="0098156A"/>
    <w:rsid w:val="00982759"/>
    <w:rsid w:val="00991BAC"/>
    <w:rsid w:val="0099376D"/>
    <w:rsid w:val="00993E43"/>
    <w:rsid w:val="0099683C"/>
    <w:rsid w:val="009A101C"/>
    <w:rsid w:val="009A16CF"/>
    <w:rsid w:val="009A37A3"/>
    <w:rsid w:val="009A5052"/>
    <w:rsid w:val="009A6EA0"/>
    <w:rsid w:val="009B222A"/>
    <w:rsid w:val="009C1335"/>
    <w:rsid w:val="009C1AB2"/>
    <w:rsid w:val="009C53A5"/>
    <w:rsid w:val="009C5407"/>
    <w:rsid w:val="009C7251"/>
    <w:rsid w:val="009E0C11"/>
    <w:rsid w:val="009E2E91"/>
    <w:rsid w:val="009E3BF4"/>
    <w:rsid w:val="009F2E20"/>
    <w:rsid w:val="009F4724"/>
    <w:rsid w:val="009F5815"/>
    <w:rsid w:val="009F61FE"/>
    <w:rsid w:val="00A00558"/>
    <w:rsid w:val="00A01BFE"/>
    <w:rsid w:val="00A05AD0"/>
    <w:rsid w:val="00A07F00"/>
    <w:rsid w:val="00A12435"/>
    <w:rsid w:val="00A139F5"/>
    <w:rsid w:val="00A2136A"/>
    <w:rsid w:val="00A249BA"/>
    <w:rsid w:val="00A34C24"/>
    <w:rsid w:val="00A365F4"/>
    <w:rsid w:val="00A37CE0"/>
    <w:rsid w:val="00A460E6"/>
    <w:rsid w:val="00A46BD5"/>
    <w:rsid w:val="00A47D80"/>
    <w:rsid w:val="00A53132"/>
    <w:rsid w:val="00A53DDE"/>
    <w:rsid w:val="00A563F2"/>
    <w:rsid w:val="00A566E8"/>
    <w:rsid w:val="00A628EA"/>
    <w:rsid w:val="00A63065"/>
    <w:rsid w:val="00A636D5"/>
    <w:rsid w:val="00A757D7"/>
    <w:rsid w:val="00A810F9"/>
    <w:rsid w:val="00A829CF"/>
    <w:rsid w:val="00A83001"/>
    <w:rsid w:val="00A86ECC"/>
    <w:rsid w:val="00A86FCC"/>
    <w:rsid w:val="00AA710D"/>
    <w:rsid w:val="00AB42E6"/>
    <w:rsid w:val="00AB6D25"/>
    <w:rsid w:val="00AC291E"/>
    <w:rsid w:val="00AC56C4"/>
    <w:rsid w:val="00AD18C6"/>
    <w:rsid w:val="00AD4947"/>
    <w:rsid w:val="00AE2D4B"/>
    <w:rsid w:val="00AE3075"/>
    <w:rsid w:val="00AE42B8"/>
    <w:rsid w:val="00AE4F99"/>
    <w:rsid w:val="00AF0861"/>
    <w:rsid w:val="00B11B69"/>
    <w:rsid w:val="00B14952"/>
    <w:rsid w:val="00B14B2A"/>
    <w:rsid w:val="00B2124C"/>
    <w:rsid w:val="00B31E5A"/>
    <w:rsid w:val="00B3328C"/>
    <w:rsid w:val="00B35366"/>
    <w:rsid w:val="00B378FA"/>
    <w:rsid w:val="00B60318"/>
    <w:rsid w:val="00B62370"/>
    <w:rsid w:val="00B653AB"/>
    <w:rsid w:val="00B65F9E"/>
    <w:rsid w:val="00B66B19"/>
    <w:rsid w:val="00B70E66"/>
    <w:rsid w:val="00B71933"/>
    <w:rsid w:val="00B7587D"/>
    <w:rsid w:val="00B80A93"/>
    <w:rsid w:val="00B8376F"/>
    <w:rsid w:val="00B843DE"/>
    <w:rsid w:val="00B862C1"/>
    <w:rsid w:val="00B8691F"/>
    <w:rsid w:val="00B87DBC"/>
    <w:rsid w:val="00B91087"/>
    <w:rsid w:val="00B914E9"/>
    <w:rsid w:val="00B956EE"/>
    <w:rsid w:val="00BA1E6C"/>
    <w:rsid w:val="00BA2BA1"/>
    <w:rsid w:val="00BA3562"/>
    <w:rsid w:val="00BA60C7"/>
    <w:rsid w:val="00BB4BC1"/>
    <w:rsid w:val="00BB4F09"/>
    <w:rsid w:val="00BC38B3"/>
    <w:rsid w:val="00BC70EC"/>
    <w:rsid w:val="00BD3674"/>
    <w:rsid w:val="00BD4E33"/>
    <w:rsid w:val="00BF185F"/>
    <w:rsid w:val="00BF69AA"/>
    <w:rsid w:val="00C00EDA"/>
    <w:rsid w:val="00C030DE"/>
    <w:rsid w:val="00C13BBE"/>
    <w:rsid w:val="00C22105"/>
    <w:rsid w:val="00C244B6"/>
    <w:rsid w:val="00C26AE8"/>
    <w:rsid w:val="00C27D75"/>
    <w:rsid w:val="00C3205E"/>
    <w:rsid w:val="00C3702F"/>
    <w:rsid w:val="00C4500A"/>
    <w:rsid w:val="00C55C91"/>
    <w:rsid w:val="00C61768"/>
    <w:rsid w:val="00C64A37"/>
    <w:rsid w:val="00C7158E"/>
    <w:rsid w:val="00C7250B"/>
    <w:rsid w:val="00C7346B"/>
    <w:rsid w:val="00C77C0E"/>
    <w:rsid w:val="00C8000E"/>
    <w:rsid w:val="00C864E7"/>
    <w:rsid w:val="00C91687"/>
    <w:rsid w:val="00C924A8"/>
    <w:rsid w:val="00C93E6F"/>
    <w:rsid w:val="00C945FE"/>
    <w:rsid w:val="00C950B4"/>
    <w:rsid w:val="00C96FAA"/>
    <w:rsid w:val="00C97A04"/>
    <w:rsid w:val="00CA107B"/>
    <w:rsid w:val="00CA17EA"/>
    <w:rsid w:val="00CA334F"/>
    <w:rsid w:val="00CA484D"/>
    <w:rsid w:val="00CA4FB6"/>
    <w:rsid w:val="00CB0C06"/>
    <w:rsid w:val="00CB14DB"/>
    <w:rsid w:val="00CC187A"/>
    <w:rsid w:val="00CC739E"/>
    <w:rsid w:val="00CD01EE"/>
    <w:rsid w:val="00CD0C95"/>
    <w:rsid w:val="00CD1DFB"/>
    <w:rsid w:val="00CD1E2E"/>
    <w:rsid w:val="00CD4B3F"/>
    <w:rsid w:val="00CD58B7"/>
    <w:rsid w:val="00CE0959"/>
    <w:rsid w:val="00CF2155"/>
    <w:rsid w:val="00CF4099"/>
    <w:rsid w:val="00D00796"/>
    <w:rsid w:val="00D023D9"/>
    <w:rsid w:val="00D02D2C"/>
    <w:rsid w:val="00D05D86"/>
    <w:rsid w:val="00D06CF0"/>
    <w:rsid w:val="00D12028"/>
    <w:rsid w:val="00D155A3"/>
    <w:rsid w:val="00D22E65"/>
    <w:rsid w:val="00D261A2"/>
    <w:rsid w:val="00D3473A"/>
    <w:rsid w:val="00D35298"/>
    <w:rsid w:val="00D372AC"/>
    <w:rsid w:val="00D44627"/>
    <w:rsid w:val="00D538E4"/>
    <w:rsid w:val="00D56927"/>
    <w:rsid w:val="00D616D2"/>
    <w:rsid w:val="00D63B5F"/>
    <w:rsid w:val="00D6534A"/>
    <w:rsid w:val="00D67107"/>
    <w:rsid w:val="00D7066F"/>
    <w:rsid w:val="00D70EF7"/>
    <w:rsid w:val="00D76B92"/>
    <w:rsid w:val="00D815F5"/>
    <w:rsid w:val="00D8397C"/>
    <w:rsid w:val="00D83C17"/>
    <w:rsid w:val="00D9087D"/>
    <w:rsid w:val="00D94EED"/>
    <w:rsid w:val="00D96026"/>
    <w:rsid w:val="00DA433C"/>
    <w:rsid w:val="00DA7C1C"/>
    <w:rsid w:val="00DB147A"/>
    <w:rsid w:val="00DB1B7A"/>
    <w:rsid w:val="00DC1684"/>
    <w:rsid w:val="00DC2D76"/>
    <w:rsid w:val="00DC6708"/>
    <w:rsid w:val="00DD7BB6"/>
    <w:rsid w:val="00DE34F1"/>
    <w:rsid w:val="00DF0D8E"/>
    <w:rsid w:val="00DF0F04"/>
    <w:rsid w:val="00DF1BA6"/>
    <w:rsid w:val="00DF5E26"/>
    <w:rsid w:val="00DF712D"/>
    <w:rsid w:val="00E01436"/>
    <w:rsid w:val="00E045BD"/>
    <w:rsid w:val="00E10887"/>
    <w:rsid w:val="00E15180"/>
    <w:rsid w:val="00E173A2"/>
    <w:rsid w:val="00E17A9F"/>
    <w:rsid w:val="00E17B77"/>
    <w:rsid w:val="00E23337"/>
    <w:rsid w:val="00E259EA"/>
    <w:rsid w:val="00E305BF"/>
    <w:rsid w:val="00E30793"/>
    <w:rsid w:val="00E32061"/>
    <w:rsid w:val="00E32C5F"/>
    <w:rsid w:val="00E34A51"/>
    <w:rsid w:val="00E42FF9"/>
    <w:rsid w:val="00E4674C"/>
    <w:rsid w:val="00E4714C"/>
    <w:rsid w:val="00E51AEB"/>
    <w:rsid w:val="00E522A7"/>
    <w:rsid w:val="00E530B0"/>
    <w:rsid w:val="00E54452"/>
    <w:rsid w:val="00E5759A"/>
    <w:rsid w:val="00E636EC"/>
    <w:rsid w:val="00E664C5"/>
    <w:rsid w:val="00E671A2"/>
    <w:rsid w:val="00E71FB5"/>
    <w:rsid w:val="00E76D26"/>
    <w:rsid w:val="00E76EEE"/>
    <w:rsid w:val="00E76FF8"/>
    <w:rsid w:val="00E90212"/>
    <w:rsid w:val="00E936BF"/>
    <w:rsid w:val="00E96938"/>
    <w:rsid w:val="00EB118E"/>
    <w:rsid w:val="00EB1390"/>
    <w:rsid w:val="00EB273D"/>
    <w:rsid w:val="00EB2C71"/>
    <w:rsid w:val="00EB4340"/>
    <w:rsid w:val="00EB51EA"/>
    <w:rsid w:val="00EB556D"/>
    <w:rsid w:val="00EB5A7D"/>
    <w:rsid w:val="00EC79B5"/>
    <w:rsid w:val="00ED2BBC"/>
    <w:rsid w:val="00ED55C0"/>
    <w:rsid w:val="00ED682B"/>
    <w:rsid w:val="00EE41D5"/>
    <w:rsid w:val="00EE696D"/>
    <w:rsid w:val="00EF32A5"/>
    <w:rsid w:val="00EF54AE"/>
    <w:rsid w:val="00EF7B36"/>
    <w:rsid w:val="00F037A4"/>
    <w:rsid w:val="00F06B4C"/>
    <w:rsid w:val="00F0746E"/>
    <w:rsid w:val="00F13987"/>
    <w:rsid w:val="00F21E67"/>
    <w:rsid w:val="00F26013"/>
    <w:rsid w:val="00F27C8F"/>
    <w:rsid w:val="00F30A0C"/>
    <w:rsid w:val="00F32749"/>
    <w:rsid w:val="00F34D18"/>
    <w:rsid w:val="00F3655B"/>
    <w:rsid w:val="00F36B97"/>
    <w:rsid w:val="00F37172"/>
    <w:rsid w:val="00F40AF1"/>
    <w:rsid w:val="00F41943"/>
    <w:rsid w:val="00F4477E"/>
    <w:rsid w:val="00F44EC2"/>
    <w:rsid w:val="00F50EE0"/>
    <w:rsid w:val="00F64603"/>
    <w:rsid w:val="00F653D2"/>
    <w:rsid w:val="00F65EEC"/>
    <w:rsid w:val="00F6637E"/>
    <w:rsid w:val="00F67D8F"/>
    <w:rsid w:val="00F7379A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7BB3"/>
    <w:rsid w:val="00FB03B6"/>
    <w:rsid w:val="00FB0D5C"/>
    <w:rsid w:val="00FB42D4"/>
    <w:rsid w:val="00FB5906"/>
    <w:rsid w:val="00FB762F"/>
    <w:rsid w:val="00FC2AED"/>
    <w:rsid w:val="00FC5C56"/>
    <w:rsid w:val="00FD5EA7"/>
    <w:rsid w:val="00FF1624"/>
    <w:rsid w:val="00FF2826"/>
    <w:rsid w:val="00FF36BB"/>
    <w:rsid w:val="00FF523B"/>
    <w:rsid w:val="00FF60FA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C3205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chart" Target="charts/chart1.xml"/><Relationship Id="rId17" Type="http://schemas.openxmlformats.org/officeDocument/2006/relationships/hyperlink" Target="mailto:a.bobel@stat.gov.pl" TargetMode="Externa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4.png"/><Relationship Id="rId29" Type="http://schemas.openxmlformats.org/officeDocument/2006/relationships/hyperlink" Target="http://stat.gov.pl/en/topics/prices-trade/pric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tat.gov.pl/en/latest-statistical-news/communications-and-announcements/" TargetMode="External"/><Relationship Id="rId28" Type="http://schemas.openxmlformats.org/officeDocument/2006/relationships/hyperlink" Target="http://stat.gov.pl/en/topics/prices-trade/price-indices/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metainformations/glossary/terms-used-in-official-statistics/32,term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hyperlink" Target="https://bdl.stat.gov.pl/BDL/start?lang=en" TargetMode="External"/><Relationship Id="rId30" Type="http://schemas.openxmlformats.org/officeDocument/2006/relationships/hyperlink" Target="http://stat.gov.pl/en/metainformations/glossary/terms-used-in-official-statistics/711,term.html" TargetMode="Externa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3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5025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29509488792E-2"/>
                  <c:y val="-2.53759678366948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44874911481E-2"/>
                  <c:y val="3.34036758098040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2731512650138066E-2"/>
                  <c:y val="3.67593123707218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61525225857E-2"/>
                  <c:y val="-3.42919572794078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215459008925E-2"/>
                  <c:y val="3.33998679001524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1703365347075819E-2"/>
                  <c:y val="-5.2872208012189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9291207933161601E-2"/>
                  <c:y val="2.6149000458814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5849144998828785E-2"/>
                  <c:y val="-3.4142870988685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690487781131351E-2"/>
                  <c:y val="3.70797121661649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34810644111E-2"/>
                  <c:y val="-2.9970225260147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7226907160146795E-2"/>
                  <c:y val="-2.0158229112558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7972968364685446E-2"/>
                  <c:y val="2.86299418012935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773165762656723E-2"/>
                  <c:y val="3.76581494112972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3583961853280407E-2"/>
                  <c:y val="3.14450255545354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4.0138431904033288E-2"/>
                  <c:y val="-3.33562500259630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75915514952769E-2"/>
                  <c:y val="-3.43408429241248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418443038963067E-2"/>
                  <c:y val="-3.4828611715467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10197548215892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8688802998360319E-2"/>
                  <c:y val="-2.9895643739244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2.0706260344659732E-2"/>
                  <c:y val="-2.4252797016043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2778834801783606E-2"/>
                  <c:y val="-2.97165006692044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642058611130302E-2"/>
                  <c:y val="2.8967865791458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layout>
                <c:manualLayout>
                  <c:x val="-5.0060486273245393E-2"/>
                  <c:y val="4.4721057871867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5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(+FE)'!$B$14:$B$37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'M-12 (+FE)'!$C$14:$C$37</c:f>
              <c:numCache>
                <c:formatCode>0.0</c:formatCode>
                <c:ptCount val="24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</c:v>
                </c:pt>
                <c:pt idx="21">
                  <c:v>1.8</c:v>
                </c:pt>
                <c:pt idx="22">
                  <c:v>1.3</c:v>
                </c:pt>
                <c:pt idx="23">
                  <c:v>1.1000000000000001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193280"/>
        <c:axId val="108194816"/>
      </c:lineChart>
      <c:dateAx>
        <c:axId val="10819328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8194816"/>
        <c:crossesAt val="0"/>
        <c:auto val="0"/>
        <c:lblOffset val="100"/>
        <c:baseTimeUnit val="days"/>
      </c:dateAx>
      <c:valAx>
        <c:axId val="108194816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819328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0.93596</cdr:y>
    </cdr:from>
    <cdr:to>
      <cdr:x>0.58542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1927" y="2717215"/>
          <a:ext cx="2637088" cy="185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0.58542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999014" y="2717215"/>
          <a:ext cx="1789216" cy="185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0.49805</cdr:x>
      <cdr:y>0.86665</cdr:y>
    </cdr:from>
    <cdr:to>
      <cdr:x>0.4984</cdr:x>
      <cdr:y>0.9516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541913" y="2476199"/>
          <a:ext cx="1786" cy="24272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0.07153</cdr:x>
      <cdr:y>0.1979</cdr:y>
    </cdr:from>
    <cdr:to>
      <cdr:x>0.25936</cdr:x>
      <cdr:y>0.25968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66532" y="569275"/>
          <a:ext cx="962568" cy="177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0.16466</cdr:x>
      <cdr:y>0.24792</cdr:y>
    </cdr:from>
    <cdr:to>
      <cdr:x>0.2329</cdr:x>
      <cdr:y>0.34884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843791" y="713161"/>
          <a:ext cx="349680" cy="2903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0.37795</cdr:x>
      <cdr:y>0.19178</cdr:y>
    </cdr:from>
    <cdr:to>
      <cdr:x>0.68363</cdr:x>
      <cdr:y>0.2704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36806" y="551669"/>
          <a:ext cx="1566415" cy="2261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Deviation from inflation target</a:t>
          </a:r>
          <a:endParaRPr lang="pl-PL" sz="800" b="1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0.30854</cdr:x>
      <cdr:y>0.1571</cdr:y>
    </cdr:from>
    <cdr:to>
      <cdr:x>0.37648</cdr:x>
      <cdr:y>0.2364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581075" y="451906"/>
          <a:ext cx="348179" cy="22809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0.22423</cdr:x>
      <cdr:y>0.2355</cdr:y>
    </cdr:from>
    <cdr:to>
      <cdr:x>0.37648</cdr:x>
      <cdr:y>0.5566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149033" y="677428"/>
          <a:ext cx="780221" cy="92366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0d47203-49ec-4c8c-a442-62231931aa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06A5948-85AD-478A-8C55-6E6F8089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Sobocińska Aleksandra</cp:lastModifiedBy>
  <cp:revision>6</cp:revision>
  <cp:lastPrinted>2019-01-02T11:52:00Z</cp:lastPrinted>
  <dcterms:created xsi:type="dcterms:W3CDTF">2018-04-04T06:41:00Z</dcterms:created>
  <dcterms:modified xsi:type="dcterms:W3CDTF">2019-01-02T14:52:00Z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