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35C" w:rsidRPr="001F1170" w:rsidRDefault="001F1170" w:rsidP="00074DD8">
      <w:pPr>
        <w:pStyle w:val="tytuinformacji"/>
        <w:rPr>
          <w:sz w:val="48"/>
          <w:szCs w:val="40"/>
          <w:shd w:val="clear" w:color="auto" w:fill="FFFFFF"/>
        </w:rPr>
      </w:pPr>
      <w:bookmarkStart w:id="0" w:name="_GoBack"/>
      <w:bookmarkEnd w:id="0"/>
      <w:r w:rsidRPr="001F1170">
        <w:rPr>
          <w:b/>
          <w:szCs w:val="32"/>
          <w:lang w:val="en-US"/>
        </w:rPr>
        <w:t xml:space="preserve">Residential construction </w:t>
      </w:r>
      <w:r w:rsidRPr="001F1170">
        <w:rPr>
          <w:b/>
          <w:szCs w:val="32"/>
          <w:vertAlign w:val="superscript"/>
          <w:lang w:val="en-US"/>
        </w:rPr>
        <w:t>a)</w:t>
      </w:r>
      <w:r w:rsidRPr="001F1170">
        <w:rPr>
          <w:b/>
          <w:szCs w:val="32"/>
          <w:lang w:val="en-US"/>
        </w:rPr>
        <w:t xml:space="preserve"> in the period I-</w:t>
      </w:r>
      <w:r w:rsidR="00B82E2D">
        <w:rPr>
          <w:b/>
          <w:szCs w:val="32"/>
          <w:lang w:val="en-US"/>
        </w:rPr>
        <w:t>IX</w:t>
      </w:r>
      <w:r w:rsidRPr="001F1170">
        <w:rPr>
          <w:b/>
          <w:szCs w:val="32"/>
          <w:lang w:val="en-US"/>
        </w:rPr>
        <w:t xml:space="preserve"> of </w:t>
      </w:r>
      <w:r w:rsidRPr="001F1170">
        <w:rPr>
          <w:b/>
          <w:szCs w:val="32"/>
          <w:shd w:val="clear" w:color="auto" w:fill="FFFFFF"/>
          <w:lang w:val="en-US"/>
        </w:rPr>
        <w:t>2018</w:t>
      </w:r>
    </w:p>
    <w:p w:rsidR="00393761" w:rsidRPr="00B70D87" w:rsidRDefault="005F302D" w:rsidP="00074DD8">
      <w:pPr>
        <w:pStyle w:val="tytuinformacji"/>
        <w:rPr>
          <w:b/>
          <w:szCs w:val="40"/>
        </w:rPr>
      </w:pPr>
      <w:r>
        <w:rPr>
          <w:rFonts w:ascii="Fira Sans" w:hAnsi="Fira Sans"/>
          <w:b/>
          <w:noProof/>
          <w:color w:val="212492"/>
          <w:spacing w:val="-2"/>
          <w:szCs w:val="40"/>
          <w:lang w:eastAsia="pl-PL"/>
        </w:rPr>
        <mc:AlternateContent>
          <mc:Choice Requires="wps">
            <w:drawing>
              <wp:anchor distT="45720" distB="45720" distL="114300" distR="114300" simplePos="0" relativeHeight="251666432" behindDoc="1" locked="0" layoutInCell="1" allowOverlap="1">
                <wp:simplePos x="0" y="0"/>
                <wp:positionH relativeFrom="column">
                  <wp:posOffset>5234305</wp:posOffset>
                </wp:positionH>
                <wp:positionV relativeFrom="paragraph">
                  <wp:posOffset>288925</wp:posOffset>
                </wp:positionV>
                <wp:extent cx="1725295" cy="598805"/>
                <wp:effectExtent l="0" t="0" r="0" b="0"/>
                <wp:wrapTight wrapText="bothSides">
                  <wp:wrapPolygon edited="0">
                    <wp:start x="715" y="0"/>
                    <wp:lineTo x="715" y="20615"/>
                    <wp:lineTo x="20749" y="20615"/>
                    <wp:lineTo x="20749" y="0"/>
                    <wp:lineTo x="715" y="0"/>
                  </wp:wrapPolygon>
                </wp:wrapTight>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598805"/>
                        </a:xfrm>
                        <a:prstGeom prst="rect">
                          <a:avLst/>
                        </a:prstGeom>
                        <a:noFill/>
                        <a:ln w="9525">
                          <a:noFill/>
                          <a:miter lim="800000"/>
                          <a:headEnd/>
                          <a:tailEnd/>
                        </a:ln>
                      </wps:spPr>
                      <wps:txbx>
                        <w:txbxContent>
                          <w:p w:rsidR="004862B6" w:rsidRPr="004466B1" w:rsidRDefault="00AD1492" w:rsidP="00074DD8">
                            <w:pPr>
                              <w:pStyle w:val="tekstzboku"/>
                              <w:rPr>
                                <w:lang w:val="en-US"/>
                              </w:rPr>
                            </w:pPr>
                            <w:r>
                              <w:rPr>
                                <w:lang w:val="en-US"/>
                              </w:rPr>
                              <w:t>Residential construction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412.15pt;margin-top:22.75pt;width:135.85pt;height:47.1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" filled="f" stroked="f">
                <v:textbox>
                  <w:txbxContent>
                    <w:p w:rsidR="004862B6" w:rsidRPr="004466B1" w:rsidRDefault="00AD1492" w:rsidP="00074DD8">
                      <w:pPr>
                        <w:pStyle w:val="tekstzboku"/>
                        <w:rPr>
                          <w:lang w:val="en-US"/>
                        </w:rPr>
                      </w:pPr>
                      <w:r>
                        <w:rPr>
                          <w:lang w:val="en-US"/>
                        </w:rPr>
                        <w:t>Residential construction</w:t>
                      </w:r>
                    </w:p>
                  </w:txbxContent>
                </v:textbox>
                <w10:wrap type="tight"/>
              </v:shape>
            </w:pict>
          </mc:Fallback>
        </mc:AlternateContent>
      </w:r>
    </w:p>
    <w:p w:rsidR="00095A18" w:rsidRPr="00A519B5" w:rsidRDefault="005F302D" w:rsidP="00095A18">
      <w:pPr>
        <w:pStyle w:val="LID"/>
        <w:jc w:val="both"/>
      </w:pPr>
      <w:r>
        <mc:AlternateContent>
          <mc:Choice Requires="wps">
            <w:drawing>
              <wp:anchor distT="45720" distB="45720" distL="114300" distR="114300" simplePos="0" relativeHeight="251676672" behindDoc="0" locked="0" layoutInCell="1" allowOverlap="1">
                <wp:simplePos x="0" y="0"/>
                <wp:positionH relativeFrom="margin">
                  <wp:align>left</wp:align>
                </wp:positionH>
                <wp:positionV relativeFrom="paragraph">
                  <wp:posOffset>83185</wp:posOffset>
                </wp:positionV>
                <wp:extent cx="1828800" cy="1045845"/>
                <wp:effectExtent l="0" t="0" r="0" b="1905"/>
                <wp:wrapSquare wrapText="bothSides"/>
                <wp:docPr id="1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45845"/>
                        </a:xfrm>
                        <a:prstGeom prst="rect">
                          <a:avLst/>
                        </a:prstGeom>
                        <a:solidFill>
                          <a:srgbClr val="001D77"/>
                        </a:solidFill>
                        <a:ln w="9525">
                          <a:noFill/>
                          <a:miter lim="800000"/>
                          <a:headEnd/>
                          <a:tailEnd/>
                        </a:ln>
                      </wps:spPr>
                      <wps:txbx>
                        <w:txbxContent>
                          <w:p w:rsidR="004862B6" w:rsidRPr="00B66B19" w:rsidRDefault="005F302D" w:rsidP="00633014">
                            <w:pPr>
                              <w:spacing w:after="0" w:line="240" w:lineRule="auto"/>
                              <w:rPr>
                                <w:rFonts w:ascii="Fira Sans SemiBold" w:hAnsi="Fira Sans SemiBold"/>
                                <w:color w:val="FFFFFF" w:themeColor="background1"/>
                                <w:sz w:val="72"/>
                              </w:rPr>
                            </w:pPr>
                            <w:r>
                              <w:rPr>
                                <w:rFonts w:asciiTheme="minorHAnsi" w:hAnsiTheme="minorHAnsi"/>
                                <w:noProof/>
                                <w:color w:val="001D77"/>
                                <w:sz w:val="22"/>
                                <w:lang w:eastAsia="pl-PL"/>
                              </w:rPr>
                              <w:drawing>
                                <wp:inline distT="0" distB="0" distL="0" distR="0">
                                  <wp:extent cx="335280" cy="335280"/>
                                  <wp:effectExtent l="0" t="0" r="7620" b="7620"/>
                                  <wp:docPr id="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r w:rsidR="004862B6">
                              <w:rPr>
                                <w:noProof/>
                                <w:color w:val="001D77"/>
                                <w:lang w:eastAsia="pl-PL"/>
                              </w:rPr>
                              <w:t xml:space="preserve"> </w:t>
                            </w:r>
                            <w:r w:rsidR="004862B6">
                              <w:rPr>
                                <w:rFonts w:ascii="Fira Sans SemiBold" w:hAnsi="Fira Sans SemiBold"/>
                                <w:color w:val="FFFFFF" w:themeColor="background1"/>
                                <w:sz w:val="72"/>
                              </w:rPr>
                              <w:t>100,5</w:t>
                            </w:r>
                          </w:p>
                          <w:p w:rsidR="004862B6" w:rsidRPr="00F64AC1" w:rsidRDefault="004862B6" w:rsidP="00074DD8">
                            <w:pPr>
                              <w:pStyle w:val="tekstnaniebieskimtle"/>
                              <w:rPr>
                                <w:color w:val="FFFFFF" w:themeColor="background1"/>
                                <w:sz w:val="18"/>
                                <w:szCs w:val="20"/>
                                <w:lang w:val="en-US"/>
                              </w:rPr>
                            </w:pPr>
                            <w:r w:rsidRPr="00F64AC1">
                              <w:rPr>
                                <w:lang w:val="en-US"/>
                              </w:rPr>
                              <w:t xml:space="preserve">Lorem ipsum dolor sit </w:t>
                            </w:r>
                            <w:proofErr w:type="spellStart"/>
                            <w:r w:rsidRPr="00F64AC1">
                              <w:rPr>
                                <w:lang w:val="en-US"/>
                              </w:rPr>
                              <w:t>amet</w:t>
                            </w:r>
                            <w:proofErr w:type="spellEnd"/>
                            <w:r w:rsidRPr="00F64AC1">
                              <w:rPr>
                                <w:lang w:val="en-US"/>
                              </w:rPr>
                              <w:t xml:space="preserve">, </w:t>
                            </w:r>
                            <w:proofErr w:type="spellStart"/>
                            <w:r w:rsidRPr="00F64AC1">
                              <w:rPr>
                                <w:lang w:val="en-US"/>
                              </w:rPr>
                              <w:t>consectetur</w:t>
                            </w:r>
                            <w:proofErr w:type="spellEnd"/>
                            <w:r w:rsidRPr="00F64AC1">
                              <w:rPr>
                                <w:lang w:val="en-US"/>
                              </w:rPr>
                              <w:t xml:space="preserve"> </w:t>
                            </w:r>
                            <w:proofErr w:type="spellStart"/>
                            <w:r w:rsidRPr="00F64AC1">
                              <w:rPr>
                                <w:lang w:val="en-US"/>
                              </w:rPr>
                              <w:t>adipiscing</w:t>
                            </w:r>
                            <w:proofErr w:type="spellEnd"/>
                            <w:r w:rsidRPr="00F64AC1">
                              <w:rPr>
                                <w:lang w:val="en-US"/>
                              </w:rPr>
                              <w:t xml:space="preserve"> </w:t>
                            </w:r>
                            <w:proofErr w:type="spellStart"/>
                            <w:r w:rsidRPr="00F64AC1">
                              <w:rPr>
                                <w:lang w:val="en-US"/>
                              </w:rPr>
                              <w:t>elit</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6.55pt;width:2in;height:82.3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" fillcolor="#001d77" stroked="f">
                <v:textbox>
                  <w:txbxContent>
                    <w:p w:rsidR="004862B6" w:rsidRPr="00B66B19" w:rsidRDefault="005F302D" w:rsidP="00633014">
                      <w:pPr>
                        <w:spacing w:after="0" w:line="240" w:lineRule="auto"/>
                        <w:rPr>
                          <w:rFonts w:ascii="Fira Sans SemiBold" w:hAnsi="Fira Sans SemiBold"/>
                          <w:color w:val="FFFFFF" w:themeColor="background1"/>
                          <w:sz w:val="72"/>
                        </w:rPr>
                      </w:pPr>
                      <w:r>
                        <w:rPr>
                          <w:rFonts w:asciiTheme="minorHAnsi" w:hAnsiTheme="minorHAnsi"/>
                          <w:noProof/>
                          <w:color w:val="001D77"/>
                          <w:sz w:val="22"/>
                          <w:lang w:eastAsia="pl-PL"/>
                        </w:rPr>
                        <w:drawing>
                          <wp:inline distT="0" distB="0" distL="0" distR="0">
                            <wp:extent cx="335280" cy="335280"/>
                            <wp:effectExtent l="0" t="0" r="7620" b="7620"/>
                            <wp:docPr id="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r w:rsidR="004862B6">
                        <w:rPr>
                          <w:noProof/>
                          <w:color w:val="001D77"/>
                          <w:lang w:eastAsia="pl-PL"/>
                        </w:rPr>
                        <w:t xml:space="preserve"> </w:t>
                      </w:r>
                      <w:r w:rsidR="004862B6">
                        <w:rPr>
                          <w:rFonts w:ascii="Fira Sans SemiBold" w:hAnsi="Fira Sans SemiBold"/>
                          <w:color w:val="FFFFFF" w:themeColor="background1"/>
                          <w:sz w:val="72"/>
                        </w:rPr>
                        <w:t>100,5</w:t>
                      </w:r>
                    </w:p>
                    <w:p w:rsidR="004862B6" w:rsidRPr="00F64AC1" w:rsidRDefault="004862B6" w:rsidP="00074DD8">
                      <w:pPr>
                        <w:pStyle w:val="tekstnaniebieskimtle"/>
                        <w:rPr>
                          <w:color w:val="FFFFFF" w:themeColor="background1"/>
                          <w:sz w:val="18"/>
                          <w:szCs w:val="20"/>
                          <w:lang w:val="en-US"/>
                        </w:rPr>
                      </w:pPr>
                      <w:r w:rsidRPr="00F64AC1">
                        <w:rPr>
                          <w:lang w:val="en-US"/>
                        </w:rPr>
                        <w:t xml:space="preserve">Lorem ipsum dolor sit </w:t>
                      </w:r>
                      <w:proofErr w:type="spellStart"/>
                      <w:r w:rsidRPr="00F64AC1">
                        <w:rPr>
                          <w:lang w:val="en-US"/>
                        </w:rPr>
                        <w:t>amet</w:t>
                      </w:r>
                      <w:proofErr w:type="spellEnd"/>
                      <w:r w:rsidRPr="00F64AC1">
                        <w:rPr>
                          <w:lang w:val="en-US"/>
                        </w:rPr>
                        <w:t xml:space="preserve">, </w:t>
                      </w:r>
                      <w:proofErr w:type="spellStart"/>
                      <w:r w:rsidRPr="00F64AC1">
                        <w:rPr>
                          <w:lang w:val="en-US"/>
                        </w:rPr>
                        <w:t>consectetur</w:t>
                      </w:r>
                      <w:proofErr w:type="spellEnd"/>
                      <w:r w:rsidRPr="00F64AC1">
                        <w:rPr>
                          <w:lang w:val="en-US"/>
                        </w:rPr>
                        <w:t xml:space="preserve"> </w:t>
                      </w:r>
                      <w:proofErr w:type="spellStart"/>
                      <w:r w:rsidRPr="00F64AC1">
                        <w:rPr>
                          <w:lang w:val="en-US"/>
                        </w:rPr>
                        <w:t>adipiscing</w:t>
                      </w:r>
                      <w:proofErr w:type="spellEnd"/>
                      <w:r w:rsidRPr="00F64AC1">
                        <w:rPr>
                          <w:lang w:val="en-US"/>
                        </w:rPr>
                        <w:t xml:space="preserve"> </w:t>
                      </w:r>
                      <w:proofErr w:type="spellStart"/>
                      <w:r w:rsidRPr="00F64AC1">
                        <w:rPr>
                          <w:lang w:val="en-US"/>
                        </w:rPr>
                        <w:t>elit</w:t>
                      </w:r>
                      <w:proofErr w:type="spellEnd"/>
                    </w:p>
                  </w:txbxContent>
                </v:textbox>
                <w10:wrap type="square" anchorx="margin"/>
              </v:shape>
            </w:pict>
          </mc:Fallback>
        </mc:AlternateContent>
      </w:r>
      <w:r>
        <mc:AlternateContent>
          <mc:Choice Requires="wps">
            <w:drawing>
              <wp:anchor distT="45720" distB="45720" distL="114300" distR="114300" simplePos="0" relativeHeight="251737088" behindDoc="0" locked="0" layoutInCell="1" allowOverlap="1">
                <wp:simplePos x="0" y="0"/>
                <wp:positionH relativeFrom="margin">
                  <wp:align>left</wp:align>
                </wp:positionH>
                <wp:positionV relativeFrom="paragraph">
                  <wp:posOffset>83185</wp:posOffset>
                </wp:positionV>
                <wp:extent cx="1824990" cy="1035685"/>
                <wp:effectExtent l="0" t="0" r="381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1035685"/>
                        </a:xfrm>
                        <a:prstGeom prst="rect">
                          <a:avLst/>
                        </a:prstGeom>
                        <a:solidFill>
                          <a:srgbClr val="001D77"/>
                        </a:solidFill>
                        <a:ln w="9525">
                          <a:noFill/>
                          <a:miter lim="800000"/>
                          <a:headEnd/>
                          <a:tailEnd/>
                        </a:ln>
                      </wps:spPr>
                      <wps:txbx>
                        <w:txbxContent>
                          <w:p w:rsidR="004862B6" w:rsidRPr="00AB788D" w:rsidRDefault="004862B6" w:rsidP="004466B1">
                            <w:pPr>
                              <w:spacing w:after="0" w:line="240" w:lineRule="auto"/>
                              <w:rPr>
                                <w:rFonts w:ascii="Fira Sans SemiBold" w:hAnsi="Fira Sans SemiBold"/>
                                <w:color w:val="FFFFFF" w:themeColor="background1"/>
                                <w:sz w:val="52"/>
                                <w:szCs w:val="52"/>
                              </w:rPr>
                            </w:pPr>
                            <w:r>
                              <w:rPr>
                                <w:rFonts w:asciiTheme="minorHAnsi" w:hAnsiTheme="minorHAnsi"/>
                                <w:b/>
                                <w:noProof/>
                                <w:color w:val="001D77"/>
                                <w:sz w:val="22"/>
                                <w:lang w:eastAsia="pl-PL"/>
                              </w:rPr>
                              <w:drawing>
                                <wp:inline distT="0" distB="0" distL="0" distR="0">
                                  <wp:extent cx="420897" cy="384838"/>
                                  <wp:effectExtent l="19050" t="19050" r="0" b="0"/>
                                  <wp:docPr id="9"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srcRect/>
                                          <a:stretch>
                                            <a:fillRect/>
                                          </a:stretch>
                                        </pic:blipFill>
                                        <pic:spPr bwMode="auto">
                                          <a:xfrm rot="10800000" flipV="1">
                                            <a:off x="0" y="0"/>
                                            <a:ext cx="420897" cy="384838"/>
                                          </a:xfrm>
                                          <a:prstGeom prst="rect">
                                            <a:avLst/>
                                          </a:prstGeom>
                                          <a:noFill/>
                                          <a:ln w="9525">
                                            <a:noFill/>
                                            <a:miter lim="800000"/>
                                            <a:headEnd/>
                                            <a:tailEnd/>
                                          </a:ln>
                                          <a:scene3d>
                                            <a:camera prst="orthographicFront">
                                              <a:rot lat="0" lon="1200000" rev="21594000"/>
                                            </a:camera>
                                            <a:lightRig rig="threePt" dir="t"/>
                                          </a:scene3d>
                                        </pic:spPr>
                                      </pic:pic>
                                    </a:graphicData>
                                  </a:graphic>
                                </wp:inline>
                              </w:drawing>
                            </w:r>
                            <w:r>
                              <w:rPr>
                                <w:rFonts w:ascii="Fira Sans Book" w:hAnsi="Fira Sans Book"/>
                                <w:color w:val="FFFFFF" w:themeColor="background1"/>
                                <w:sz w:val="72"/>
                                <w:szCs w:val="72"/>
                              </w:rPr>
                              <w:t>10</w:t>
                            </w:r>
                            <w:r w:rsidR="00D8018C">
                              <w:rPr>
                                <w:rFonts w:ascii="Fira Sans Book" w:hAnsi="Fira Sans Book"/>
                                <w:color w:val="FFFFFF" w:themeColor="background1"/>
                                <w:sz w:val="72"/>
                                <w:szCs w:val="72"/>
                              </w:rPr>
                              <w:t>4</w:t>
                            </w:r>
                            <w:r w:rsidR="00010800">
                              <w:rPr>
                                <w:rFonts w:ascii="Fira Sans Book" w:hAnsi="Fira Sans Book"/>
                                <w:color w:val="FFFFFF" w:themeColor="background1"/>
                                <w:sz w:val="72"/>
                                <w:szCs w:val="72"/>
                              </w:rPr>
                              <w:t>.</w:t>
                            </w:r>
                            <w:r w:rsidR="0037385E">
                              <w:rPr>
                                <w:rFonts w:ascii="Fira Sans Book" w:hAnsi="Fira Sans Book"/>
                                <w:color w:val="FFFFFF" w:themeColor="background1"/>
                                <w:sz w:val="72"/>
                                <w:szCs w:val="72"/>
                              </w:rPr>
                              <w:t>4</w:t>
                            </w:r>
                          </w:p>
                          <w:p w:rsidR="004862B6" w:rsidRPr="00A519B5" w:rsidRDefault="00542771" w:rsidP="004466B1">
                            <w:pPr>
                              <w:pStyle w:val="tekstnaniebieskimtle"/>
                              <w:rPr>
                                <w:color w:val="FFFFFF" w:themeColor="background1"/>
                                <w:sz w:val="18"/>
                                <w:szCs w:val="20"/>
                              </w:rPr>
                            </w:pPr>
                            <w:r>
                              <w:rPr>
                                <w:lang w:val="en-US"/>
                              </w:rPr>
                              <w:t>I</w:t>
                            </w:r>
                            <w:r w:rsidR="00313E16">
                              <w:rPr>
                                <w:lang w:val="en-US"/>
                              </w:rPr>
                              <w:t>ndex</w:t>
                            </w:r>
                            <w:r w:rsidR="00AD1492" w:rsidRPr="001D3843">
                              <w:rPr>
                                <w:lang w:val="en-US"/>
                              </w:rPr>
                              <w:t xml:space="preserve"> number of dwellings </w:t>
                            </w:r>
                            <w:r w:rsidR="00AD1492">
                              <w:rPr>
                                <w:lang w:val="en-US"/>
                              </w:rPr>
                              <w:t>completed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0;margin-top:6.55pt;width:143.7pt;height:81.55pt;z-index:2517370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" fillcolor="#001d77" stroked="f">
                <v:textbox>
                  <w:txbxContent>
                    <w:p w:rsidR="004862B6" w:rsidRPr="00AB788D" w:rsidRDefault="004862B6" w:rsidP="004466B1">
                      <w:pPr>
                        <w:spacing w:after="0" w:line="240" w:lineRule="auto"/>
                        <w:rPr>
                          <w:rFonts w:ascii="Fira Sans SemiBold" w:hAnsi="Fira Sans SemiBold"/>
                          <w:color w:val="FFFFFF" w:themeColor="background1"/>
                          <w:sz w:val="52"/>
                          <w:szCs w:val="52"/>
                        </w:rPr>
                      </w:pPr>
                      <w:r>
                        <w:rPr>
                          <w:rFonts w:asciiTheme="minorHAnsi" w:hAnsiTheme="minorHAnsi"/>
                          <w:b/>
                          <w:noProof/>
                          <w:color w:val="001D77"/>
                          <w:sz w:val="22"/>
                          <w:lang w:eastAsia="pl-PL"/>
                        </w:rPr>
                        <w:drawing>
                          <wp:inline distT="0" distB="0" distL="0" distR="0">
                            <wp:extent cx="420897" cy="384838"/>
                            <wp:effectExtent l="19050" t="19050" r="0" b="0"/>
                            <wp:docPr id="9"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2"/>
                                    <a:srcRect/>
                                    <a:stretch>
                                      <a:fillRect/>
                                    </a:stretch>
                                  </pic:blipFill>
                                  <pic:spPr bwMode="auto">
                                    <a:xfrm rot="10800000" flipV="1">
                                      <a:off x="0" y="0"/>
                                      <a:ext cx="420897" cy="384838"/>
                                    </a:xfrm>
                                    <a:prstGeom prst="rect">
                                      <a:avLst/>
                                    </a:prstGeom>
                                    <a:noFill/>
                                    <a:ln w="9525">
                                      <a:noFill/>
                                      <a:miter lim="800000"/>
                                      <a:headEnd/>
                                      <a:tailEnd/>
                                    </a:ln>
                                    <a:scene3d>
                                      <a:camera prst="orthographicFront">
                                        <a:rot lat="0" lon="1200000" rev="21594000"/>
                                      </a:camera>
                                      <a:lightRig rig="threePt" dir="t"/>
                                    </a:scene3d>
                                  </pic:spPr>
                                </pic:pic>
                              </a:graphicData>
                            </a:graphic>
                          </wp:inline>
                        </w:drawing>
                      </w:r>
                      <w:r>
                        <w:rPr>
                          <w:rFonts w:ascii="Fira Sans Book" w:hAnsi="Fira Sans Book"/>
                          <w:color w:val="FFFFFF" w:themeColor="background1"/>
                          <w:sz w:val="72"/>
                          <w:szCs w:val="72"/>
                        </w:rPr>
                        <w:t>10</w:t>
                      </w:r>
                      <w:r w:rsidR="00D8018C">
                        <w:rPr>
                          <w:rFonts w:ascii="Fira Sans Book" w:hAnsi="Fira Sans Book"/>
                          <w:color w:val="FFFFFF" w:themeColor="background1"/>
                          <w:sz w:val="72"/>
                          <w:szCs w:val="72"/>
                        </w:rPr>
                        <w:t>4</w:t>
                      </w:r>
                      <w:r w:rsidR="00010800">
                        <w:rPr>
                          <w:rFonts w:ascii="Fira Sans Book" w:hAnsi="Fira Sans Book"/>
                          <w:color w:val="FFFFFF" w:themeColor="background1"/>
                          <w:sz w:val="72"/>
                          <w:szCs w:val="72"/>
                        </w:rPr>
                        <w:t>.</w:t>
                      </w:r>
                      <w:r w:rsidR="0037385E">
                        <w:rPr>
                          <w:rFonts w:ascii="Fira Sans Book" w:hAnsi="Fira Sans Book"/>
                          <w:color w:val="FFFFFF" w:themeColor="background1"/>
                          <w:sz w:val="72"/>
                          <w:szCs w:val="72"/>
                        </w:rPr>
                        <w:t>4</w:t>
                      </w:r>
                    </w:p>
                    <w:p w:rsidR="004862B6" w:rsidRPr="00A519B5" w:rsidRDefault="00542771" w:rsidP="004466B1">
                      <w:pPr>
                        <w:pStyle w:val="tekstnaniebieskimtle"/>
                        <w:rPr>
                          <w:color w:val="FFFFFF" w:themeColor="background1"/>
                          <w:sz w:val="18"/>
                          <w:szCs w:val="20"/>
                        </w:rPr>
                      </w:pPr>
                      <w:r>
                        <w:rPr>
                          <w:lang w:val="en-US"/>
                        </w:rPr>
                        <w:t>I</w:t>
                      </w:r>
                      <w:r w:rsidR="00313E16">
                        <w:rPr>
                          <w:lang w:val="en-US"/>
                        </w:rPr>
                        <w:t>ndex</w:t>
                      </w:r>
                      <w:r w:rsidR="00AD1492" w:rsidRPr="001D3843">
                        <w:rPr>
                          <w:lang w:val="en-US"/>
                        </w:rPr>
                        <w:t xml:space="preserve"> number of dwellings </w:t>
                      </w:r>
                      <w:r w:rsidR="00AD1492">
                        <w:rPr>
                          <w:lang w:val="en-US"/>
                        </w:rPr>
                        <w:t>completed</w:t>
                      </w:r>
                    </w:p>
                  </w:txbxContent>
                </v:textbox>
                <w10:wrap type="square" anchorx="margin"/>
              </v:shape>
            </w:pict>
          </mc:Fallback>
        </mc:AlternateContent>
      </w:r>
      <w:r w:rsidR="00AD1492">
        <w:t xml:space="preserve">In </w:t>
      </w:r>
      <w:r w:rsidR="00AD1492">
        <w:rPr>
          <w:lang w:val="en-US"/>
        </w:rPr>
        <w:t xml:space="preserve">the period of first </w:t>
      </w:r>
      <w:r w:rsidR="0037385E">
        <w:rPr>
          <w:lang w:val="en-US"/>
        </w:rPr>
        <w:t>nine</w:t>
      </w:r>
      <w:r w:rsidR="00AD1492">
        <w:rPr>
          <w:lang w:val="en-US"/>
        </w:rPr>
        <w:t xml:space="preserve"> months of 2018</w:t>
      </w:r>
      <w:r w:rsidR="00AD1492" w:rsidRPr="001E693A">
        <w:rPr>
          <w:lang w:val="en-US"/>
        </w:rPr>
        <w:t xml:space="preserve"> there were </w:t>
      </w:r>
      <w:r w:rsidR="00AD1492">
        <w:rPr>
          <w:lang w:val="en-US"/>
        </w:rPr>
        <w:t>more</w:t>
      </w:r>
      <w:r w:rsidR="00AD1492" w:rsidRPr="001E693A">
        <w:rPr>
          <w:lang w:val="en-US"/>
        </w:rPr>
        <w:t xml:space="preserve"> dwellings completed than the year before. </w:t>
      </w:r>
      <w:r w:rsidR="00095A18" w:rsidRPr="007323FA">
        <w:rPr>
          <w:lang w:val="en-US"/>
        </w:rPr>
        <w:t>The number of dwellings for which permits have been granted or which have been registered with a construction proje</w:t>
      </w:r>
      <w:r w:rsidR="00095A18">
        <w:rPr>
          <w:lang w:val="en-US"/>
        </w:rPr>
        <w:t>c</w:t>
      </w:r>
      <w:r w:rsidR="00095A18" w:rsidRPr="007323FA">
        <w:rPr>
          <w:lang w:val="en-US"/>
        </w:rPr>
        <w:t xml:space="preserve">t and the number of </w:t>
      </w:r>
      <w:r w:rsidR="00095A18">
        <w:rPr>
          <w:lang w:val="en-US"/>
        </w:rPr>
        <w:t>dwellings in which construction has begun also increased.</w:t>
      </w:r>
    </w:p>
    <w:p w:rsidR="0075636C" w:rsidRPr="0075636C" w:rsidRDefault="00542771" w:rsidP="00095A18">
      <w:pPr>
        <w:pStyle w:val="LID"/>
        <w:jc w:val="both"/>
      </w:pPr>
      <w:r>
        <w:rPr>
          <w:spacing w:val="-2"/>
        </w:rPr>
        <mc:AlternateContent>
          <mc:Choice Requires="wps">
            <w:drawing>
              <wp:anchor distT="45720" distB="45720" distL="114300" distR="114300" simplePos="0" relativeHeight="251674624" behindDoc="1" locked="0" layoutInCell="1" allowOverlap="1">
                <wp:simplePos x="0" y="0"/>
                <wp:positionH relativeFrom="column">
                  <wp:posOffset>5236210</wp:posOffset>
                </wp:positionH>
                <wp:positionV relativeFrom="paragraph">
                  <wp:posOffset>249555</wp:posOffset>
                </wp:positionV>
                <wp:extent cx="1805305" cy="629920"/>
                <wp:effectExtent l="0" t="0" r="0" b="0"/>
                <wp:wrapTight wrapText="bothSides">
                  <wp:wrapPolygon edited="0">
                    <wp:start x="684" y="0"/>
                    <wp:lineTo x="684" y="20903"/>
                    <wp:lineTo x="20741" y="20903"/>
                    <wp:lineTo x="20741" y="0"/>
                    <wp:lineTo x="684" y="0"/>
                  </wp:wrapPolygon>
                </wp:wrapTight>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305" cy="629920"/>
                        </a:xfrm>
                        <a:prstGeom prst="rect">
                          <a:avLst/>
                        </a:prstGeom>
                        <a:noFill/>
                        <a:ln w="9525">
                          <a:noFill/>
                          <a:miter lim="800000"/>
                          <a:headEnd/>
                          <a:tailEnd/>
                        </a:ln>
                      </wps:spPr>
                      <wps:txbx>
                        <w:txbxContent>
                          <w:p w:rsidR="004862B6" w:rsidRPr="00AD1492" w:rsidRDefault="000E1F4F" w:rsidP="00AD1492">
                            <w:pPr>
                              <w:pStyle w:val="tekstzboku"/>
                              <w:rPr>
                                <w:lang w:val="en-US"/>
                              </w:rPr>
                            </w:pPr>
                            <w:r>
                              <w:rPr>
                                <w:lang w:val="en-US"/>
                              </w:rPr>
                              <w:t>N</w:t>
                            </w:r>
                            <w:r w:rsidR="00AD1492" w:rsidRPr="00463A76">
                              <w:rPr>
                                <w:lang w:val="en-US"/>
                              </w:rPr>
                              <w:t xml:space="preserve">umber of dwellings </w:t>
                            </w:r>
                            <w:r w:rsidR="00AD1492">
                              <w:rPr>
                                <w:lang w:val="en-US"/>
                              </w:rPr>
                              <w:t xml:space="preserve">completed </w:t>
                            </w:r>
                            <w:r w:rsidR="00B82E2D">
                              <w:rPr>
                                <w:lang w:val="en-US"/>
                              </w:rPr>
                              <w:t>increased by 4.4</w:t>
                            </w:r>
                            <w:r w:rsidR="00AD1492" w:rsidRPr="00463A76">
                              <w:rPr>
                                <w:lang w:val="en-US"/>
                              </w:rPr>
                              <w:t xml:space="preserve">% y/y in </w:t>
                            </w:r>
                            <w:r w:rsidR="00AD1492">
                              <w:rPr>
                                <w:lang w:val="en-US"/>
                              </w:rPr>
                              <w:t>the period I-</w:t>
                            </w:r>
                            <w:r w:rsidR="00B82E2D">
                              <w:rPr>
                                <w:lang w:val="en-US"/>
                              </w:rPr>
                              <w:t>IX</w:t>
                            </w:r>
                            <w:r w:rsidR="00AD1492">
                              <w:rPr>
                                <w:lang w:val="en-US"/>
                              </w:rPr>
                              <w:t xml:space="preserve">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412.3pt;margin-top:19.65pt;width:142.15pt;height:49.6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" filled="f" stroked="f">
                <v:textbox>
                  <w:txbxContent>
                    <w:p w:rsidR="004862B6" w:rsidRPr="00AD1492" w:rsidRDefault="000E1F4F" w:rsidP="00AD1492">
                      <w:pPr>
                        <w:pStyle w:val="tekstzboku"/>
                        <w:rPr>
                          <w:lang w:val="en-US"/>
                        </w:rPr>
                      </w:pPr>
                      <w:r>
                        <w:rPr>
                          <w:lang w:val="en-US"/>
                        </w:rPr>
                        <w:t>N</w:t>
                      </w:r>
                      <w:r w:rsidR="00AD1492" w:rsidRPr="00463A76">
                        <w:rPr>
                          <w:lang w:val="en-US"/>
                        </w:rPr>
                        <w:t xml:space="preserve">umber of dwellings </w:t>
                      </w:r>
                      <w:r w:rsidR="00AD1492">
                        <w:rPr>
                          <w:lang w:val="en-US"/>
                        </w:rPr>
                        <w:t xml:space="preserve">completed </w:t>
                      </w:r>
                      <w:r w:rsidR="00B82E2D">
                        <w:rPr>
                          <w:lang w:val="en-US"/>
                        </w:rPr>
                        <w:t>increased by 4.4</w:t>
                      </w:r>
                      <w:r w:rsidR="00AD1492" w:rsidRPr="00463A76">
                        <w:rPr>
                          <w:lang w:val="en-US"/>
                        </w:rPr>
                        <w:t xml:space="preserve">% y/y in </w:t>
                      </w:r>
                      <w:r w:rsidR="00AD1492">
                        <w:rPr>
                          <w:lang w:val="en-US"/>
                        </w:rPr>
                        <w:t>the period I-</w:t>
                      </w:r>
                      <w:r w:rsidR="00B82E2D">
                        <w:rPr>
                          <w:lang w:val="en-US"/>
                        </w:rPr>
                        <w:t>IX</w:t>
                      </w:r>
                      <w:r w:rsidR="00AD1492">
                        <w:rPr>
                          <w:lang w:val="en-US"/>
                        </w:rPr>
                        <w:t xml:space="preserve"> 2018</w:t>
                      </w:r>
                    </w:p>
                  </w:txbxContent>
                </v:textbox>
                <w10:wrap type="tight"/>
              </v:shape>
            </w:pict>
          </mc:Fallback>
        </mc:AlternateContent>
      </w:r>
      <w:r w:rsidR="00074DD8" w:rsidRPr="00AA3EB6">
        <w:rPr>
          <w:shd w:val="clear" w:color="auto" w:fill="FFFFFF"/>
        </w:rPr>
        <w:t xml:space="preserve"> </w:t>
      </w:r>
    </w:p>
    <w:p w:rsidR="009B0770" w:rsidRDefault="00AD1492" w:rsidP="009B0770">
      <w:pPr>
        <w:jc w:val="both"/>
        <w:rPr>
          <w:shd w:val="clear" w:color="auto" w:fill="FFFFFF"/>
          <w:lang w:val="en-US"/>
        </w:rPr>
      </w:pPr>
      <w:r w:rsidRPr="001D3843">
        <w:rPr>
          <w:shd w:val="clear" w:color="auto" w:fill="FFFFFF"/>
          <w:lang w:val="en-US"/>
        </w:rPr>
        <w:t xml:space="preserve">According to preliminary data, </w:t>
      </w:r>
      <w:r>
        <w:rPr>
          <w:shd w:val="clear" w:color="auto" w:fill="FFFFFF"/>
          <w:lang w:val="en-US"/>
        </w:rPr>
        <w:t>i</w:t>
      </w:r>
      <w:r w:rsidRPr="001D3843">
        <w:rPr>
          <w:shd w:val="clear" w:color="auto" w:fill="FFFFFF"/>
          <w:lang w:val="en-US"/>
        </w:rPr>
        <w:t xml:space="preserve">n </w:t>
      </w:r>
      <w:r>
        <w:rPr>
          <w:shd w:val="clear" w:color="auto" w:fill="FFFFFF"/>
          <w:lang w:val="en-US"/>
        </w:rPr>
        <w:t>the period January-</w:t>
      </w:r>
      <w:r w:rsidR="0037385E">
        <w:rPr>
          <w:shd w:val="clear" w:color="auto" w:fill="FFFFFF"/>
          <w:lang w:val="en-US"/>
        </w:rPr>
        <w:t>September</w:t>
      </w:r>
      <w:r w:rsidRPr="001D3843">
        <w:rPr>
          <w:shd w:val="clear" w:color="auto" w:fill="FFFFFF"/>
          <w:lang w:val="en-US"/>
        </w:rPr>
        <w:t xml:space="preserve"> of 2018, </w:t>
      </w:r>
      <w:r w:rsidR="0037385E">
        <w:rPr>
          <w:shd w:val="clear" w:color="auto" w:fill="FFFFFF"/>
          <w:lang w:val="en-US"/>
        </w:rPr>
        <w:t xml:space="preserve">129.7 </w:t>
      </w:r>
      <w:proofErr w:type="spellStart"/>
      <w:r w:rsidR="0037385E">
        <w:rPr>
          <w:shd w:val="clear" w:color="auto" w:fill="FFFFFF"/>
          <w:lang w:val="en-US"/>
        </w:rPr>
        <w:t>thous</w:t>
      </w:r>
      <w:proofErr w:type="spellEnd"/>
      <w:r w:rsidR="0037385E">
        <w:rPr>
          <w:shd w:val="clear" w:color="auto" w:fill="FFFFFF"/>
          <w:lang w:val="en-US"/>
        </w:rPr>
        <w:t>.</w:t>
      </w:r>
      <w:r>
        <w:rPr>
          <w:shd w:val="clear" w:color="auto" w:fill="FFFFFF"/>
          <w:lang w:val="en-US"/>
        </w:rPr>
        <w:t xml:space="preserve"> </w:t>
      </w:r>
      <w:r w:rsidRPr="001D3843">
        <w:rPr>
          <w:shd w:val="clear" w:color="auto" w:fill="FFFFFF"/>
          <w:lang w:val="en-US"/>
        </w:rPr>
        <w:t xml:space="preserve">dwellings were completed, i.e. by </w:t>
      </w:r>
      <w:r w:rsidR="00D8018C">
        <w:rPr>
          <w:shd w:val="clear" w:color="auto" w:fill="FFFFFF"/>
          <w:lang w:val="en-US"/>
        </w:rPr>
        <w:t>4</w:t>
      </w:r>
      <w:r>
        <w:rPr>
          <w:shd w:val="clear" w:color="auto" w:fill="FFFFFF"/>
          <w:lang w:val="en-US"/>
        </w:rPr>
        <w:t>.</w:t>
      </w:r>
      <w:r w:rsidR="0037385E">
        <w:rPr>
          <w:shd w:val="clear" w:color="auto" w:fill="FFFFFF"/>
          <w:lang w:val="en-US"/>
        </w:rPr>
        <w:t>4</w:t>
      </w:r>
      <w:r w:rsidRPr="001D3843">
        <w:rPr>
          <w:shd w:val="clear" w:color="auto" w:fill="FFFFFF"/>
          <w:lang w:val="en-US"/>
        </w:rPr>
        <w:t xml:space="preserve">% </w:t>
      </w:r>
      <w:r>
        <w:rPr>
          <w:shd w:val="clear" w:color="auto" w:fill="FFFFFF"/>
          <w:lang w:val="en-US"/>
        </w:rPr>
        <w:t>more</w:t>
      </w:r>
      <w:r w:rsidRPr="001D3843">
        <w:rPr>
          <w:shd w:val="clear" w:color="auto" w:fill="FFFFFF"/>
          <w:lang w:val="en-US"/>
        </w:rPr>
        <w:t xml:space="preserve"> than </w:t>
      </w:r>
      <w:r w:rsidR="00856FE3">
        <w:rPr>
          <w:shd w:val="clear" w:color="auto" w:fill="FFFFFF"/>
          <w:lang w:val="en-US"/>
        </w:rPr>
        <w:t xml:space="preserve">the year before. </w:t>
      </w:r>
      <w:r>
        <w:rPr>
          <w:shd w:val="clear" w:color="auto" w:fill="FFFFFF"/>
          <w:lang w:val="en-US"/>
        </w:rPr>
        <w:t>Among two</w:t>
      </w:r>
      <w:r w:rsidRPr="00EB6BF6">
        <w:rPr>
          <w:shd w:val="clear" w:color="auto" w:fill="FFFFFF"/>
          <w:lang w:val="en-US"/>
        </w:rPr>
        <w:t xml:space="preserve"> </w:t>
      </w:r>
      <w:r>
        <w:rPr>
          <w:shd w:val="clear" w:color="auto" w:fill="FFFFFF"/>
          <w:lang w:val="en-US"/>
        </w:rPr>
        <w:t xml:space="preserve">main forms of constructions </w:t>
      </w:r>
      <w:r w:rsidR="004C57EC" w:rsidRPr="00A02ED8">
        <w:rPr>
          <w:shd w:val="clear" w:color="auto" w:fill="FFFFFF"/>
          <w:lang w:val="en-US"/>
        </w:rPr>
        <w:t xml:space="preserve">on </w:t>
      </w:r>
      <w:r>
        <w:rPr>
          <w:shd w:val="clear" w:color="auto" w:fill="FFFFFF"/>
          <w:lang w:val="en-US"/>
        </w:rPr>
        <w:t>the housing market better results were recorded</w:t>
      </w:r>
      <w:r w:rsidRPr="00EB6BF6">
        <w:rPr>
          <w:shd w:val="clear" w:color="auto" w:fill="FFFFFF"/>
          <w:lang w:val="en-US"/>
        </w:rPr>
        <w:t xml:space="preserve"> </w:t>
      </w:r>
      <w:r>
        <w:rPr>
          <w:shd w:val="clear" w:color="auto" w:fill="FFFFFF"/>
          <w:lang w:val="en-US"/>
        </w:rPr>
        <w:t>by</w:t>
      </w:r>
      <w:r w:rsidRPr="00EB6BF6">
        <w:rPr>
          <w:b/>
          <w:shd w:val="clear" w:color="auto" w:fill="FFFFFF"/>
          <w:lang w:val="en-US"/>
        </w:rPr>
        <w:t xml:space="preserve"> </w:t>
      </w:r>
      <w:r w:rsidRPr="00CF5F5A">
        <w:rPr>
          <w:b/>
          <w:shd w:val="clear" w:color="auto" w:fill="FFFFFF"/>
          <w:lang w:val="en-US"/>
        </w:rPr>
        <w:t>developers</w:t>
      </w:r>
      <w:r w:rsidRPr="00EB6BF6">
        <w:rPr>
          <w:shd w:val="clear" w:color="auto" w:fill="FFFFFF"/>
          <w:lang w:val="en-US"/>
        </w:rPr>
        <w:t xml:space="preserve"> </w:t>
      </w:r>
      <w:r>
        <w:rPr>
          <w:shd w:val="clear" w:color="auto" w:fill="FFFFFF"/>
          <w:lang w:val="en-US"/>
        </w:rPr>
        <w:t xml:space="preserve">who completed </w:t>
      </w:r>
      <w:r w:rsidR="0037385E">
        <w:rPr>
          <w:shd w:val="clear" w:color="auto" w:fill="FFFFFF"/>
          <w:lang w:val="en-US"/>
        </w:rPr>
        <w:t xml:space="preserve">77.4 </w:t>
      </w:r>
      <w:proofErr w:type="spellStart"/>
      <w:r w:rsidR="0037385E">
        <w:rPr>
          <w:shd w:val="clear" w:color="auto" w:fill="FFFFFF"/>
          <w:lang w:val="en-US"/>
        </w:rPr>
        <w:t>thous</w:t>
      </w:r>
      <w:proofErr w:type="spellEnd"/>
      <w:r w:rsidR="0037385E">
        <w:rPr>
          <w:shd w:val="clear" w:color="auto" w:fill="FFFFFF"/>
          <w:lang w:val="en-US"/>
        </w:rPr>
        <w:t>.</w:t>
      </w:r>
      <w:r>
        <w:rPr>
          <w:shd w:val="clear" w:color="auto" w:fill="FFFFFF"/>
          <w:lang w:val="en-US"/>
        </w:rPr>
        <w:t xml:space="preserve"> dwellings </w:t>
      </w:r>
      <w:r w:rsidRPr="00A02ED8">
        <w:rPr>
          <w:shd w:val="clear" w:color="auto" w:fill="FFFFFF"/>
          <w:lang w:val="en-US"/>
        </w:rPr>
        <w:t xml:space="preserve">and </w:t>
      </w:r>
      <w:r w:rsidRPr="00CF5F5A">
        <w:rPr>
          <w:b/>
          <w:shd w:val="clear" w:color="auto" w:fill="FFFFFF"/>
          <w:lang w:val="en-US"/>
        </w:rPr>
        <w:t>private investors</w:t>
      </w:r>
      <w:r w:rsidRPr="00B74625">
        <w:rPr>
          <w:shd w:val="clear" w:color="auto" w:fill="FFFFFF"/>
          <w:lang w:val="en-US"/>
        </w:rPr>
        <w:t xml:space="preserve"> </w:t>
      </w:r>
      <w:r w:rsidR="0037385E">
        <w:rPr>
          <w:shd w:val="clear" w:color="auto" w:fill="FFFFFF"/>
          <w:lang w:val="en-US"/>
        </w:rPr>
        <w:t xml:space="preserve">48.6 </w:t>
      </w:r>
      <w:proofErr w:type="spellStart"/>
      <w:r w:rsidR="0037385E">
        <w:rPr>
          <w:shd w:val="clear" w:color="auto" w:fill="FFFFFF"/>
          <w:lang w:val="en-US"/>
        </w:rPr>
        <w:t>thous</w:t>
      </w:r>
      <w:proofErr w:type="spellEnd"/>
      <w:r w:rsidR="0037385E">
        <w:rPr>
          <w:shd w:val="clear" w:color="auto" w:fill="FFFFFF"/>
          <w:lang w:val="en-US"/>
        </w:rPr>
        <w:t>.</w:t>
      </w:r>
      <w:r w:rsidR="00C05C8B" w:rsidRPr="00C05C8B">
        <w:rPr>
          <w:shd w:val="clear" w:color="auto" w:fill="FFFFFF"/>
          <w:lang w:val="en-US"/>
        </w:rPr>
        <w:t xml:space="preserve"> </w:t>
      </w:r>
      <w:r>
        <w:rPr>
          <w:shd w:val="clear" w:color="auto" w:fill="FFFFFF"/>
          <w:lang w:val="en-US"/>
        </w:rPr>
        <w:t>dwellings</w:t>
      </w:r>
      <w:r w:rsidR="00D8018C">
        <w:rPr>
          <w:shd w:val="clear" w:color="auto" w:fill="FFFFFF"/>
          <w:lang w:val="en-US"/>
        </w:rPr>
        <w:t xml:space="preserve"> (</w:t>
      </w:r>
      <w:r w:rsidR="00D8018C" w:rsidRPr="00D8018C">
        <w:rPr>
          <w:shd w:val="clear" w:color="auto" w:fill="FFFFFF"/>
          <w:lang w:val="en-US"/>
        </w:rPr>
        <w:t xml:space="preserve">respectively </w:t>
      </w:r>
      <w:r>
        <w:rPr>
          <w:shd w:val="clear" w:color="auto" w:fill="FFFFFF"/>
          <w:lang w:val="en-US"/>
        </w:rPr>
        <w:t xml:space="preserve">by </w:t>
      </w:r>
      <w:r w:rsidR="0037385E">
        <w:rPr>
          <w:shd w:val="clear" w:color="auto" w:fill="FFFFFF"/>
          <w:lang w:val="en-US"/>
        </w:rPr>
        <w:t>7.5</w:t>
      </w:r>
      <w:r w:rsidR="00856FE3">
        <w:rPr>
          <w:shd w:val="clear" w:color="auto" w:fill="FFFFFF"/>
          <w:lang w:val="en-US"/>
        </w:rPr>
        <w:t>%</w:t>
      </w:r>
      <w:r w:rsidR="00F56F73">
        <w:rPr>
          <w:shd w:val="clear" w:color="auto" w:fill="FFFFFF"/>
          <w:lang w:val="en-US"/>
        </w:rPr>
        <w:t xml:space="preserve"> and </w:t>
      </w:r>
      <w:r w:rsidR="00856FE3">
        <w:rPr>
          <w:shd w:val="clear" w:color="auto" w:fill="FFFFFF"/>
          <w:lang w:val="en-US"/>
        </w:rPr>
        <w:t xml:space="preserve"> </w:t>
      </w:r>
      <w:r w:rsidR="00C05C8B">
        <w:rPr>
          <w:shd w:val="clear" w:color="auto" w:fill="FFFFFF"/>
          <w:lang w:val="en-US"/>
        </w:rPr>
        <w:t xml:space="preserve">0.2% </w:t>
      </w:r>
      <w:r w:rsidR="000C570E">
        <w:rPr>
          <w:shd w:val="clear" w:color="auto" w:fill="FFFFFF"/>
          <w:lang w:val="en-US"/>
        </w:rPr>
        <w:t xml:space="preserve">more </w:t>
      </w:r>
      <w:r w:rsidR="00C021FE" w:rsidRPr="00C021FE">
        <w:rPr>
          <w:shd w:val="clear" w:color="auto" w:fill="FFFFFF"/>
          <w:lang w:val="en-US"/>
        </w:rPr>
        <w:t>than in the corresponding period of the previous year</w:t>
      </w:r>
      <w:r w:rsidR="00C021FE">
        <w:rPr>
          <w:shd w:val="clear" w:color="auto" w:fill="FFFFFF"/>
          <w:lang w:val="en-US"/>
        </w:rPr>
        <w:t>)</w:t>
      </w:r>
      <w:r w:rsidR="00856FE3" w:rsidRPr="003F7ED6">
        <w:rPr>
          <w:shd w:val="clear" w:color="auto" w:fill="FFFFFF"/>
          <w:lang w:val="en-US"/>
        </w:rPr>
        <w:t xml:space="preserve">. </w:t>
      </w:r>
      <w:r>
        <w:rPr>
          <w:shd w:val="clear" w:color="auto" w:fill="FFFFFF"/>
          <w:lang w:val="en-US"/>
        </w:rPr>
        <w:t>The share of these forms of construction amounted to 97.</w:t>
      </w:r>
      <w:r w:rsidR="0037385E">
        <w:rPr>
          <w:shd w:val="clear" w:color="auto" w:fill="FFFFFF"/>
          <w:lang w:val="en-US"/>
        </w:rPr>
        <w:t>2</w:t>
      </w:r>
      <w:r>
        <w:rPr>
          <w:shd w:val="clear" w:color="auto" w:fill="FFFFFF"/>
          <w:lang w:val="en-US"/>
        </w:rPr>
        <w:t xml:space="preserve">% of the total number of dwellings completed in </w:t>
      </w:r>
      <w:r w:rsidR="00B6240E">
        <w:rPr>
          <w:shd w:val="clear" w:color="auto" w:fill="FFFFFF"/>
          <w:lang w:val="en-US"/>
        </w:rPr>
        <w:t>the</w:t>
      </w:r>
      <w:r w:rsidR="000F445C" w:rsidRPr="00A02ED8">
        <w:rPr>
          <w:shd w:val="clear" w:color="auto" w:fill="FFFFFF"/>
          <w:lang w:val="en-US"/>
        </w:rPr>
        <w:t xml:space="preserve"> period </w:t>
      </w:r>
      <w:r w:rsidRPr="00A02ED8">
        <w:rPr>
          <w:shd w:val="clear" w:color="auto" w:fill="FFFFFF"/>
          <w:lang w:val="en-US"/>
        </w:rPr>
        <w:t xml:space="preserve">of </w:t>
      </w:r>
      <w:r w:rsidR="0037385E">
        <w:rPr>
          <w:shd w:val="clear" w:color="auto" w:fill="FFFFFF"/>
          <w:lang w:val="en-US"/>
        </w:rPr>
        <w:t>nine</w:t>
      </w:r>
      <w:r w:rsidR="003B5AC1" w:rsidRPr="00A02ED8">
        <w:rPr>
          <w:shd w:val="clear" w:color="auto" w:fill="FFFFFF"/>
          <w:lang w:val="en-US"/>
        </w:rPr>
        <w:t xml:space="preserve"> months of </w:t>
      </w:r>
      <w:r>
        <w:rPr>
          <w:shd w:val="clear" w:color="auto" w:fill="FFFFFF"/>
          <w:lang w:val="en-US"/>
        </w:rPr>
        <w:t>2018 (of which developers 5</w:t>
      </w:r>
      <w:r w:rsidR="00C021FE">
        <w:rPr>
          <w:shd w:val="clear" w:color="auto" w:fill="FFFFFF"/>
          <w:lang w:val="en-US"/>
        </w:rPr>
        <w:t xml:space="preserve">9.7% and </w:t>
      </w:r>
      <w:r w:rsidR="0037385E">
        <w:rPr>
          <w:shd w:val="clear" w:color="auto" w:fill="FFFFFF"/>
          <w:lang w:val="en-US"/>
        </w:rPr>
        <w:t>private investors 37.5</w:t>
      </w:r>
      <w:r w:rsidR="00856FE3">
        <w:rPr>
          <w:shd w:val="clear" w:color="auto" w:fill="FFFFFF"/>
          <w:lang w:val="en-US"/>
        </w:rPr>
        <w:t xml:space="preserve">%). </w:t>
      </w:r>
      <w:r w:rsidR="0037385E">
        <w:rPr>
          <w:shd w:val="clear" w:color="auto" w:fill="FFFFFF"/>
          <w:lang w:val="en-US"/>
        </w:rPr>
        <w:t>More</w:t>
      </w:r>
      <w:r w:rsidR="009B0770">
        <w:rPr>
          <w:shd w:val="clear" w:color="auto" w:fill="FFFFFF"/>
          <w:lang w:val="en-US"/>
        </w:rPr>
        <w:t xml:space="preserve"> dwellings, in comparison with January-</w:t>
      </w:r>
      <w:r w:rsidR="0037385E">
        <w:rPr>
          <w:shd w:val="clear" w:color="auto" w:fill="FFFFFF"/>
          <w:lang w:val="en-US"/>
        </w:rPr>
        <w:t>September</w:t>
      </w:r>
      <w:r w:rsidR="009B0770">
        <w:rPr>
          <w:shd w:val="clear" w:color="auto" w:fill="FFFFFF"/>
          <w:lang w:val="en-US"/>
        </w:rPr>
        <w:t xml:space="preserve"> of 2017, were completed by the </w:t>
      </w:r>
      <w:r w:rsidR="009B0770" w:rsidRPr="00C73501">
        <w:rPr>
          <w:b/>
          <w:shd w:val="clear" w:color="auto" w:fill="FFFFFF"/>
          <w:lang w:val="en-US"/>
        </w:rPr>
        <w:t xml:space="preserve">housing </w:t>
      </w:r>
      <w:r w:rsidR="009B0770" w:rsidRPr="00EC5E6B">
        <w:rPr>
          <w:b/>
          <w:shd w:val="clear" w:color="auto" w:fill="FFFFFF"/>
          <w:lang w:val="en-US"/>
        </w:rPr>
        <w:t>cooperative</w:t>
      </w:r>
      <w:r w:rsidR="009B0770">
        <w:rPr>
          <w:b/>
          <w:shd w:val="clear" w:color="auto" w:fill="FFFFFF"/>
          <w:lang w:val="en-US"/>
        </w:rPr>
        <w:t>s</w:t>
      </w:r>
      <w:r w:rsidR="009B0770">
        <w:rPr>
          <w:shd w:val="clear" w:color="auto" w:fill="FFFFFF"/>
          <w:lang w:val="en-US"/>
        </w:rPr>
        <w:t xml:space="preserve"> (1</w:t>
      </w:r>
      <w:r w:rsidR="000441C0">
        <w:rPr>
          <w:shd w:val="clear" w:color="auto" w:fill="FFFFFF"/>
          <w:lang w:val="en-US"/>
        </w:rPr>
        <w:t>.</w:t>
      </w:r>
      <w:r w:rsidR="0037385E">
        <w:rPr>
          <w:shd w:val="clear" w:color="auto" w:fill="FFFFFF"/>
          <w:lang w:val="en-US"/>
        </w:rPr>
        <w:t xml:space="preserve">6 </w:t>
      </w:r>
      <w:proofErr w:type="spellStart"/>
      <w:r w:rsidR="0037385E">
        <w:rPr>
          <w:shd w:val="clear" w:color="auto" w:fill="FFFFFF"/>
          <w:lang w:val="en-US"/>
        </w:rPr>
        <w:t>thous</w:t>
      </w:r>
      <w:proofErr w:type="spellEnd"/>
      <w:r w:rsidR="0037385E">
        <w:rPr>
          <w:shd w:val="clear" w:color="auto" w:fill="FFFFFF"/>
          <w:lang w:val="en-US"/>
        </w:rPr>
        <w:t xml:space="preserve">. </w:t>
      </w:r>
      <w:r w:rsidR="009B0770">
        <w:rPr>
          <w:shd w:val="clear" w:color="auto" w:fill="FFFFFF"/>
          <w:lang w:val="en-US"/>
        </w:rPr>
        <w:t xml:space="preserve">dwellings against </w:t>
      </w:r>
      <w:r w:rsidR="00C021FE">
        <w:rPr>
          <w:shd w:val="clear" w:color="auto" w:fill="FFFFFF"/>
          <w:lang w:val="en-US"/>
        </w:rPr>
        <w:t>1</w:t>
      </w:r>
      <w:r w:rsidR="000441C0">
        <w:rPr>
          <w:shd w:val="clear" w:color="auto" w:fill="FFFFFF"/>
          <w:lang w:val="en-US"/>
        </w:rPr>
        <w:t>.</w:t>
      </w:r>
      <w:r w:rsidR="0037385E">
        <w:rPr>
          <w:shd w:val="clear" w:color="auto" w:fill="FFFFFF"/>
          <w:lang w:val="en-US"/>
        </w:rPr>
        <w:t xml:space="preserve">5 </w:t>
      </w:r>
      <w:proofErr w:type="spellStart"/>
      <w:r w:rsidR="0037385E">
        <w:rPr>
          <w:shd w:val="clear" w:color="auto" w:fill="FFFFFF"/>
          <w:lang w:val="en-US"/>
        </w:rPr>
        <w:t>thous</w:t>
      </w:r>
      <w:proofErr w:type="spellEnd"/>
      <w:r w:rsidR="0037385E">
        <w:rPr>
          <w:shd w:val="clear" w:color="auto" w:fill="FFFFFF"/>
          <w:lang w:val="en-US"/>
        </w:rPr>
        <w:t>.</w:t>
      </w:r>
      <w:r w:rsidR="00C021FE">
        <w:rPr>
          <w:shd w:val="clear" w:color="auto" w:fill="FFFFFF"/>
          <w:lang w:val="en-US"/>
        </w:rPr>
        <w:t xml:space="preserve">) </w:t>
      </w:r>
      <w:r w:rsidR="00086F9F" w:rsidRPr="00086F9F">
        <w:rPr>
          <w:shd w:val="clear" w:color="auto" w:fill="FFFFFF"/>
          <w:lang w:val="en-US"/>
        </w:rPr>
        <w:t xml:space="preserve">whereas </w:t>
      </w:r>
      <w:r w:rsidR="00086F9F">
        <w:rPr>
          <w:shd w:val="clear" w:color="auto" w:fill="FFFFFF"/>
          <w:lang w:val="en-US"/>
        </w:rPr>
        <w:t xml:space="preserve">less dwellings </w:t>
      </w:r>
      <w:r w:rsidR="009B0770">
        <w:rPr>
          <w:shd w:val="clear" w:color="auto" w:fill="FFFFFF"/>
          <w:lang w:val="en-US"/>
        </w:rPr>
        <w:t xml:space="preserve">in </w:t>
      </w:r>
      <w:r w:rsidR="00F52D79" w:rsidRPr="00F52D79">
        <w:rPr>
          <w:b/>
          <w:shd w:val="clear" w:color="auto" w:fill="FFFFFF"/>
          <w:lang w:val="en-US"/>
        </w:rPr>
        <w:t xml:space="preserve">other forms </w:t>
      </w:r>
      <w:r w:rsidR="00F52D79" w:rsidRPr="00F52D79">
        <w:rPr>
          <w:shd w:val="clear" w:color="auto" w:fill="FFFFFF"/>
          <w:lang w:val="en-US"/>
        </w:rPr>
        <w:t>of</w:t>
      </w:r>
      <w:r w:rsidR="00F52D79">
        <w:rPr>
          <w:shd w:val="clear" w:color="auto" w:fill="FFFFFF"/>
          <w:lang w:val="en-US"/>
        </w:rPr>
        <w:t xml:space="preserve"> construction</w:t>
      </w:r>
      <w:r w:rsidR="000441C0">
        <w:rPr>
          <w:shd w:val="clear" w:color="auto" w:fill="FFFFFF"/>
          <w:lang w:val="en-US"/>
        </w:rPr>
        <w:t xml:space="preserve"> (2.0 </w:t>
      </w:r>
      <w:proofErr w:type="spellStart"/>
      <w:r w:rsidR="000441C0">
        <w:rPr>
          <w:shd w:val="clear" w:color="auto" w:fill="FFFFFF"/>
          <w:lang w:val="en-US"/>
        </w:rPr>
        <w:t>thous</w:t>
      </w:r>
      <w:proofErr w:type="spellEnd"/>
      <w:r w:rsidR="000441C0">
        <w:rPr>
          <w:shd w:val="clear" w:color="auto" w:fill="FFFFFF"/>
          <w:lang w:val="en-US"/>
        </w:rPr>
        <w:t xml:space="preserve">. against 2.1 </w:t>
      </w:r>
      <w:proofErr w:type="spellStart"/>
      <w:r w:rsidR="000441C0">
        <w:rPr>
          <w:shd w:val="clear" w:color="auto" w:fill="FFFFFF"/>
          <w:lang w:val="en-US"/>
        </w:rPr>
        <w:t>thous</w:t>
      </w:r>
      <w:proofErr w:type="spellEnd"/>
      <w:r w:rsidR="000441C0">
        <w:rPr>
          <w:shd w:val="clear" w:color="auto" w:fill="FFFFFF"/>
          <w:lang w:val="en-US"/>
        </w:rPr>
        <w:t>.)</w:t>
      </w:r>
      <w:r w:rsidR="00F52D79">
        <w:rPr>
          <w:shd w:val="clear" w:color="auto" w:fill="FFFFFF"/>
          <w:lang w:val="en-US"/>
        </w:rPr>
        <w:t>, of which i</w:t>
      </w:r>
      <w:r w:rsidR="000441C0">
        <w:rPr>
          <w:shd w:val="clear" w:color="auto" w:fill="FFFFFF"/>
          <w:lang w:val="en-US"/>
        </w:rPr>
        <w:t xml:space="preserve">n </w:t>
      </w:r>
      <w:r w:rsidR="009B0770">
        <w:rPr>
          <w:shd w:val="clear" w:color="auto" w:fill="FFFFFF"/>
          <w:lang w:val="en-US"/>
        </w:rPr>
        <w:t>the public b</w:t>
      </w:r>
      <w:r w:rsidR="00C021FE">
        <w:rPr>
          <w:shd w:val="clear" w:color="auto" w:fill="FFFFFF"/>
          <w:lang w:val="en-US"/>
        </w:rPr>
        <w:t>u</w:t>
      </w:r>
      <w:r w:rsidR="00086F9F">
        <w:rPr>
          <w:shd w:val="clear" w:color="auto" w:fill="FFFFFF"/>
          <w:lang w:val="en-US"/>
        </w:rPr>
        <w:t xml:space="preserve">ilding society construction (1.0 </w:t>
      </w:r>
      <w:proofErr w:type="spellStart"/>
      <w:r w:rsidR="00086F9F">
        <w:rPr>
          <w:shd w:val="clear" w:color="auto" w:fill="FFFFFF"/>
          <w:lang w:val="en-US"/>
        </w:rPr>
        <w:t>thous</w:t>
      </w:r>
      <w:proofErr w:type="spellEnd"/>
      <w:r w:rsidR="00086F9F">
        <w:rPr>
          <w:shd w:val="clear" w:color="auto" w:fill="FFFFFF"/>
          <w:lang w:val="en-US"/>
        </w:rPr>
        <w:t>.</w:t>
      </w:r>
      <w:r w:rsidR="00C021FE">
        <w:rPr>
          <w:shd w:val="clear" w:color="auto" w:fill="FFFFFF"/>
          <w:lang w:val="en-US"/>
        </w:rPr>
        <w:t xml:space="preserve"> dwellings </w:t>
      </w:r>
      <w:r w:rsidR="009B0770">
        <w:rPr>
          <w:shd w:val="clear" w:color="auto" w:fill="FFFFFF"/>
          <w:lang w:val="en-US"/>
        </w:rPr>
        <w:t xml:space="preserve">against </w:t>
      </w:r>
      <w:r w:rsidR="00086F9F">
        <w:rPr>
          <w:shd w:val="clear" w:color="auto" w:fill="FFFFFF"/>
          <w:lang w:val="en-US"/>
        </w:rPr>
        <w:t xml:space="preserve">1.1 </w:t>
      </w:r>
      <w:proofErr w:type="spellStart"/>
      <w:r w:rsidR="00086F9F">
        <w:rPr>
          <w:shd w:val="clear" w:color="auto" w:fill="FFFFFF"/>
          <w:lang w:val="en-US"/>
        </w:rPr>
        <w:t>thous</w:t>
      </w:r>
      <w:proofErr w:type="spellEnd"/>
      <w:r w:rsidR="00086F9F">
        <w:rPr>
          <w:shd w:val="clear" w:color="auto" w:fill="FFFFFF"/>
          <w:lang w:val="en-US"/>
        </w:rPr>
        <w:t>.</w:t>
      </w:r>
      <w:r w:rsidR="00C021FE">
        <w:rPr>
          <w:shd w:val="clear" w:color="auto" w:fill="FFFFFF"/>
          <w:lang w:val="en-US"/>
        </w:rPr>
        <w:t xml:space="preserve">), </w:t>
      </w:r>
      <w:r w:rsidR="009B0770">
        <w:rPr>
          <w:shd w:val="clear" w:color="auto" w:fill="FFFFFF"/>
          <w:lang w:val="en-US"/>
        </w:rPr>
        <w:t xml:space="preserve">in the municipal construction </w:t>
      </w:r>
      <w:r w:rsidR="00086F9F">
        <w:rPr>
          <w:shd w:val="clear" w:color="auto" w:fill="FFFFFF"/>
          <w:lang w:val="en-US"/>
        </w:rPr>
        <w:t>(894</w:t>
      </w:r>
      <w:r w:rsidR="00C021FE">
        <w:rPr>
          <w:shd w:val="clear" w:color="auto" w:fill="FFFFFF"/>
          <w:lang w:val="en-US"/>
        </w:rPr>
        <w:t xml:space="preserve"> dwellings </w:t>
      </w:r>
      <w:r w:rsidR="009B0770">
        <w:rPr>
          <w:shd w:val="clear" w:color="auto" w:fill="FFFFFF"/>
          <w:lang w:val="en-US"/>
        </w:rPr>
        <w:t xml:space="preserve">against </w:t>
      </w:r>
      <w:r w:rsidR="00086F9F">
        <w:rPr>
          <w:shd w:val="clear" w:color="auto" w:fill="FFFFFF"/>
          <w:lang w:val="en-US"/>
        </w:rPr>
        <w:t>904</w:t>
      </w:r>
      <w:r w:rsidR="00087CEB">
        <w:rPr>
          <w:shd w:val="clear" w:color="auto" w:fill="FFFFFF"/>
          <w:lang w:val="en-US"/>
        </w:rPr>
        <w:t xml:space="preserve">) and </w:t>
      </w:r>
      <w:r w:rsidR="009B0770">
        <w:rPr>
          <w:shd w:val="clear" w:color="auto" w:fill="FFFFFF"/>
          <w:lang w:val="en-US"/>
        </w:rPr>
        <w:t xml:space="preserve">in the company construction </w:t>
      </w:r>
      <w:r w:rsidR="00C021FE">
        <w:rPr>
          <w:shd w:val="clear" w:color="auto" w:fill="FFFFFF"/>
          <w:lang w:val="en-US"/>
        </w:rPr>
        <w:t>(</w:t>
      </w:r>
      <w:r w:rsidR="00086F9F">
        <w:rPr>
          <w:shd w:val="clear" w:color="auto" w:fill="FFFFFF"/>
          <w:lang w:val="en-US"/>
        </w:rPr>
        <w:t>87</w:t>
      </w:r>
      <w:r w:rsidR="009B0770">
        <w:rPr>
          <w:shd w:val="clear" w:color="auto" w:fill="FFFFFF"/>
          <w:lang w:val="en-US"/>
        </w:rPr>
        <w:t xml:space="preserve"> d</w:t>
      </w:r>
      <w:r w:rsidR="009B0770" w:rsidRPr="00A91D36">
        <w:rPr>
          <w:shd w:val="clear" w:color="auto" w:fill="FFFFFF"/>
          <w:lang w:val="en-US"/>
        </w:rPr>
        <w:t>welling</w:t>
      </w:r>
      <w:r w:rsidR="00087CEB">
        <w:rPr>
          <w:shd w:val="clear" w:color="auto" w:fill="FFFFFF"/>
          <w:lang w:val="en-US"/>
        </w:rPr>
        <w:t>s</w:t>
      </w:r>
      <w:r w:rsidR="00C021FE">
        <w:rPr>
          <w:shd w:val="clear" w:color="auto" w:fill="FFFFFF"/>
          <w:lang w:val="en-US"/>
        </w:rPr>
        <w:t xml:space="preserve"> </w:t>
      </w:r>
      <w:r w:rsidR="009B0770">
        <w:rPr>
          <w:shd w:val="clear" w:color="auto" w:fill="FFFFFF"/>
          <w:lang w:val="en-US"/>
        </w:rPr>
        <w:t xml:space="preserve">against </w:t>
      </w:r>
      <w:r w:rsidR="00086F9F">
        <w:rPr>
          <w:shd w:val="clear" w:color="auto" w:fill="FFFFFF"/>
          <w:lang w:val="en-US"/>
        </w:rPr>
        <w:t>96</w:t>
      </w:r>
      <w:r w:rsidR="00C021FE">
        <w:rPr>
          <w:shd w:val="clear" w:color="auto" w:fill="FFFFFF"/>
          <w:lang w:val="en-US"/>
        </w:rPr>
        <w:t>).</w:t>
      </w:r>
    </w:p>
    <w:p w:rsidR="00C021FE" w:rsidRDefault="00B77EC9" w:rsidP="009B0770">
      <w:pPr>
        <w:jc w:val="both"/>
        <w:rPr>
          <w:shd w:val="clear" w:color="auto" w:fill="FFFFFF"/>
          <w:lang w:val="en-US"/>
        </w:rPr>
      </w:pPr>
      <w:r w:rsidRPr="00B77EC9">
        <w:rPr>
          <w:noProof/>
          <w:shd w:val="clear" w:color="auto" w:fill="FFFFFF"/>
          <w:lang w:eastAsia="pl-PL"/>
        </w:rPr>
        <mc:AlternateContent>
          <mc:Choice Requires="wps">
            <w:drawing>
              <wp:anchor distT="45720" distB="45720" distL="114300" distR="114300" simplePos="0" relativeHeight="251762688" behindDoc="0" locked="0" layoutInCell="1" allowOverlap="1">
                <wp:simplePos x="0" y="0"/>
                <wp:positionH relativeFrom="column">
                  <wp:posOffset>5259705</wp:posOffset>
                </wp:positionH>
                <wp:positionV relativeFrom="paragraph">
                  <wp:posOffset>5080</wp:posOffset>
                </wp:positionV>
                <wp:extent cx="1751330" cy="660400"/>
                <wp:effectExtent l="0" t="0" r="0" b="6350"/>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330" cy="660400"/>
                        </a:xfrm>
                        <a:prstGeom prst="rect">
                          <a:avLst/>
                        </a:prstGeom>
                        <a:noFill/>
                        <a:ln w="9525">
                          <a:noFill/>
                          <a:miter lim="800000"/>
                          <a:headEnd/>
                          <a:tailEnd/>
                        </a:ln>
                      </wps:spPr>
                      <wps:txbx>
                        <w:txbxContent>
                          <w:p w:rsidR="00B77EC9" w:rsidRPr="00AE3772" w:rsidRDefault="000E1F4F">
                            <w:pPr>
                              <w:rPr>
                                <w:rFonts w:eastAsia="Times New Roman" w:cs="Times New Roman"/>
                                <w:bCs/>
                                <w:color w:val="001D77"/>
                                <w:sz w:val="18"/>
                                <w:szCs w:val="18"/>
                                <w:lang w:val="en-US" w:eastAsia="pl-PL"/>
                              </w:rPr>
                            </w:pPr>
                            <w:r>
                              <w:rPr>
                                <w:rFonts w:eastAsia="Times New Roman" w:cs="Times New Roman"/>
                                <w:bCs/>
                                <w:color w:val="001D77"/>
                                <w:sz w:val="18"/>
                                <w:szCs w:val="18"/>
                                <w:lang w:val="en-US" w:eastAsia="pl-PL"/>
                              </w:rPr>
                              <w:t>A</w:t>
                            </w:r>
                            <w:r w:rsidR="00B77EC9" w:rsidRPr="00AE3772">
                              <w:rPr>
                                <w:rFonts w:eastAsia="Times New Roman" w:cs="Times New Roman"/>
                                <w:bCs/>
                                <w:color w:val="001D77"/>
                                <w:sz w:val="18"/>
                                <w:szCs w:val="18"/>
                                <w:lang w:val="en-US" w:eastAsia="pl-PL"/>
                              </w:rPr>
                              <w:t xml:space="preserve">verage floor area of </w:t>
                            </w:r>
                            <w:r w:rsidR="00AE3772">
                              <w:rPr>
                                <w:rFonts w:eastAsia="Times New Roman" w:cs="Times New Roman"/>
                                <w:bCs/>
                                <w:color w:val="001D77"/>
                                <w:sz w:val="18"/>
                                <w:szCs w:val="18"/>
                                <w:lang w:val="en-US" w:eastAsia="pl-PL"/>
                              </w:rPr>
                              <w:br/>
                            </w:r>
                            <w:r w:rsidR="00B77EC9" w:rsidRPr="00AE3772">
                              <w:rPr>
                                <w:rFonts w:eastAsia="Times New Roman" w:cs="Times New Roman"/>
                                <w:bCs/>
                                <w:color w:val="001D77"/>
                                <w:sz w:val="18"/>
                                <w:szCs w:val="18"/>
                                <w:lang w:val="en-US" w:eastAsia="pl-PL"/>
                              </w:rPr>
                              <w:t xml:space="preserve">1 dwelling in the period of </w:t>
                            </w:r>
                            <w:r w:rsidR="00EF767E">
                              <w:rPr>
                                <w:rFonts w:eastAsia="Times New Roman" w:cs="Times New Roman"/>
                                <w:bCs/>
                                <w:color w:val="001D77"/>
                                <w:sz w:val="18"/>
                                <w:szCs w:val="18"/>
                                <w:lang w:val="en-US" w:eastAsia="pl-PL"/>
                              </w:rPr>
                              <w:br/>
                            </w:r>
                            <w:r w:rsidR="00B77EC9" w:rsidRPr="00AE3772">
                              <w:rPr>
                                <w:rFonts w:eastAsia="Times New Roman" w:cs="Times New Roman"/>
                                <w:bCs/>
                                <w:color w:val="001D77"/>
                                <w:sz w:val="18"/>
                                <w:szCs w:val="18"/>
                                <w:lang w:val="en-US" w:eastAsia="pl-PL"/>
                              </w:rPr>
                              <w:t>I-</w:t>
                            </w:r>
                            <w:r w:rsidR="00B82E2D">
                              <w:rPr>
                                <w:rFonts w:eastAsia="Times New Roman" w:cs="Times New Roman"/>
                                <w:bCs/>
                                <w:color w:val="001D77"/>
                                <w:sz w:val="18"/>
                                <w:szCs w:val="18"/>
                                <w:lang w:val="en-US" w:eastAsia="pl-PL"/>
                              </w:rPr>
                              <w:t>IX 2018 was 91.7</w:t>
                            </w:r>
                            <w:r w:rsidR="00B77EC9" w:rsidRPr="00AE3772">
                              <w:rPr>
                                <w:rFonts w:eastAsia="Times New Roman" w:cs="Times New Roman"/>
                                <w:bCs/>
                                <w:color w:val="001D77"/>
                                <w:sz w:val="18"/>
                                <w:szCs w:val="18"/>
                                <w:lang w:val="en-US" w:eastAsia="pl-PL"/>
                              </w:rPr>
                              <w:t xml:space="preserve"> </w:t>
                            </w:r>
                            <w:proofErr w:type="spellStart"/>
                            <w:r w:rsidR="00B77EC9" w:rsidRPr="00AE3772">
                              <w:rPr>
                                <w:rFonts w:eastAsia="Times New Roman" w:cs="Times New Roman"/>
                                <w:bCs/>
                                <w:color w:val="001D77"/>
                                <w:sz w:val="18"/>
                                <w:szCs w:val="18"/>
                                <w:lang w:val="en-US" w:eastAsia="pl-PL"/>
                              </w:rPr>
                              <w:t>sq</w:t>
                            </w:r>
                            <w:proofErr w:type="spellEnd"/>
                            <w:r w:rsidR="00B77EC9" w:rsidRPr="00AE3772">
                              <w:rPr>
                                <w:rFonts w:eastAsia="Times New Roman" w:cs="Times New Roman"/>
                                <w:bCs/>
                                <w:color w:val="001D77"/>
                                <w:sz w:val="18"/>
                                <w:szCs w:val="18"/>
                                <w:lang w:val="en-US" w:eastAsia="pl-PL"/>
                              </w:rPr>
                              <w:t xml:space="preserve">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414.15pt;margin-top:.4pt;width:137.9pt;height:52pt;z-index:251762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" filled="f" stroked="f">
                <v:textbox>
                  <w:txbxContent>
                    <w:p w:rsidR="00B77EC9" w:rsidRPr="00AE3772" w:rsidRDefault="000E1F4F">
                      <w:pPr>
                        <w:rPr>
                          <w:rFonts w:eastAsia="Times New Roman" w:cs="Times New Roman"/>
                          <w:bCs/>
                          <w:color w:val="001D77"/>
                          <w:sz w:val="18"/>
                          <w:szCs w:val="18"/>
                          <w:lang w:val="en-US" w:eastAsia="pl-PL"/>
                        </w:rPr>
                      </w:pPr>
                      <w:r>
                        <w:rPr>
                          <w:rFonts w:eastAsia="Times New Roman" w:cs="Times New Roman"/>
                          <w:bCs/>
                          <w:color w:val="001D77"/>
                          <w:sz w:val="18"/>
                          <w:szCs w:val="18"/>
                          <w:lang w:val="en-US" w:eastAsia="pl-PL"/>
                        </w:rPr>
                        <w:t>A</w:t>
                      </w:r>
                      <w:r w:rsidR="00B77EC9" w:rsidRPr="00AE3772">
                        <w:rPr>
                          <w:rFonts w:eastAsia="Times New Roman" w:cs="Times New Roman"/>
                          <w:bCs/>
                          <w:color w:val="001D77"/>
                          <w:sz w:val="18"/>
                          <w:szCs w:val="18"/>
                          <w:lang w:val="en-US" w:eastAsia="pl-PL"/>
                        </w:rPr>
                        <w:t xml:space="preserve">verage floor area of </w:t>
                      </w:r>
                      <w:r w:rsidR="00AE3772">
                        <w:rPr>
                          <w:rFonts w:eastAsia="Times New Roman" w:cs="Times New Roman"/>
                          <w:bCs/>
                          <w:color w:val="001D77"/>
                          <w:sz w:val="18"/>
                          <w:szCs w:val="18"/>
                          <w:lang w:val="en-US" w:eastAsia="pl-PL"/>
                        </w:rPr>
                        <w:br/>
                      </w:r>
                      <w:r w:rsidR="00B77EC9" w:rsidRPr="00AE3772">
                        <w:rPr>
                          <w:rFonts w:eastAsia="Times New Roman" w:cs="Times New Roman"/>
                          <w:bCs/>
                          <w:color w:val="001D77"/>
                          <w:sz w:val="18"/>
                          <w:szCs w:val="18"/>
                          <w:lang w:val="en-US" w:eastAsia="pl-PL"/>
                        </w:rPr>
                        <w:t xml:space="preserve">1 dwelling in the period of </w:t>
                      </w:r>
                      <w:r w:rsidR="00EF767E">
                        <w:rPr>
                          <w:rFonts w:eastAsia="Times New Roman" w:cs="Times New Roman"/>
                          <w:bCs/>
                          <w:color w:val="001D77"/>
                          <w:sz w:val="18"/>
                          <w:szCs w:val="18"/>
                          <w:lang w:val="en-US" w:eastAsia="pl-PL"/>
                        </w:rPr>
                        <w:br/>
                      </w:r>
                      <w:r w:rsidR="00B77EC9" w:rsidRPr="00AE3772">
                        <w:rPr>
                          <w:rFonts w:eastAsia="Times New Roman" w:cs="Times New Roman"/>
                          <w:bCs/>
                          <w:color w:val="001D77"/>
                          <w:sz w:val="18"/>
                          <w:szCs w:val="18"/>
                          <w:lang w:val="en-US" w:eastAsia="pl-PL"/>
                        </w:rPr>
                        <w:t>I-</w:t>
                      </w:r>
                      <w:r w:rsidR="00B82E2D">
                        <w:rPr>
                          <w:rFonts w:eastAsia="Times New Roman" w:cs="Times New Roman"/>
                          <w:bCs/>
                          <w:color w:val="001D77"/>
                          <w:sz w:val="18"/>
                          <w:szCs w:val="18"/>
                          <w:lang w:val="en-US" w:eastAsia="pl-PL"/>
                        </w:rPr>
                        <w:t>IX 2018 was 91.7</w:t>
                      </w:r>
                      <w:r w:rsidR="00B77EC9" w:rsidRPr="00AE3772">
                        <w:rPr>
                          <w:rFonts w:eastAsia="Times New Roman" w:cs="Times New Roman"/>
                          <w:bCs/>
                          <w:color w:val="001D77"/>
                          <w:sz w:val="18"/>
                          <w:szCs w:val="18"/>
                          <w:lang w:val="en-US" w:eastAsia="pl-PL"/>
                        </w:rPr>
                        <w:t xml:space="preserve"> </w:t>
                      </w:r>
                      <w:proofErr w:type="spellStart"/>
                      <w:r w:rsidR="00B77EC9" w:rsidRPr="00AE3772">
                        <w:rPr>
                          <w:rFonts w:eastAsia="Times New Roman" w:cs="Times New Roman"/>
                          <w:bCs/>
                          <w:color w:val="001D77"/>
                          <w:sz w:val="18"/>
                          <w:szCs w:val="18"/>
                          <w:lang w:val="en-US" w:eastAsia="pl-PL"/>
                        </w:rPr>
                        <w:t>sq</w:t>
                      </w:r>
                      <w:proofErr w:type="spellEnd"/>
                      <w:r w:rsidR="00B77EC9" w:rsidRPr="00AE3772">
                        <w:rPr>
                          <w:rFonts w:eastAsia="Times New Roman" w:cs="Times New Roman"/>
                          <w:bCs/>
                          <w:color w:val="001D77"/>
                          <w:sz w:val="18"/>
                          <w:szCs w:val="18"/>
                          <w:lang w:val="en-US" w:eastAsia="pl-PL"/>
                        </w:rPr>
                        <w:t xml:space="preserve"> m</w:t>
                      </w:r>
                    </w:p>
                  </w:txbxContent>
                </v:textbox>
                <w10:wrap type="square"/>
              </v:shape>
            </w:pict>
          </mc:Fallback>
        </mc:AlternateContent>
      </w:r>
      <w:r w:rsidR="000A7C88">
        <w:rPr>
          <w:shd w:val="clear" w:color="auto" w:fill="FFFFFF"/>
          <w:lang w:val="en-US"/>
        </w:rPr>
        <w:t xml:space="preserve">Total useful floor area of dwellings completed in the period of first </w:t>
      </w:r>
      <w:r w:rsidR="00086F9F">
        <w:rPr>
          <w:shd w:val="clear" w:color="auto" w:fill="FFFFFF"/>
          <w:lang w:val="en-US"/>
        </w:rPr>
        <w:t>nine</w:t>
      </w:r>
      <w:r w:rsidR="000A7C88">
        <w:rPr>
          <w:shd w:val="clear" w:color="auto" w:fill="FFFFFF"/>
          <w:lang w:val="en-US"/>
        </w:rPr>
        <w:t xml:space="preserve"> months </w:t>
      </w:r>
      <w:r w:rsidR="006A0E22" w:rsidRPr="006A0E22">
        <w:rPr>
          <w:shd w:val="clear" w:color="auto" w:fill="FFFFFF"/>
          <w:lang w:val="en-US"/>
        </w:rPr>
        <w:t>amounted to</w:t>
      </w:r>
      <w:r w:rsidR="000A7C88" w:rsidRPr="006A0E22">
        <w:rPr>
          <w:shd w:val="clear" w:color="auto" w:fill="FFFFFF"/>
          <w:lang w:val="en-US"/>
        </w:rPr>
        <w:t xml:space="preserve"> </w:t>
      </w:r>
      <w:r w:rsidR="00086F9F">
        <w:rPr>
          <w:shd w:val="clear" w:color="auto" w:fill="FFFFFF"/>
          <w:lang w:val="en-US"/>
        </w:rPr>
        <w:t xml:space="preserve">11.9 m. </w:t>
      </w:r>
      <w:proofErr w:type="spellStart"/>
      <w:r w:rsidR="00086F9F">
        <w:rPr>
          <w:shd w:val="clear" w:color="auto" w:fill="FFFFFF"/>
          <w:lang w:val="en-US"/>
        </w:rPr>
        <w:t>sq</w:t>
      </w:r>
      <w:proofErr w:type="spellEnd"/>
      <w:r w:rsidR="00086F9F">
        <w:rPr>
          <w:shd w:val="clear" w:color="auto" w:fill="FFFFFF"/>
          <w:lang w:val="en-US"/>
        </w:rPr>
        <w:t xml:space="preserve"> m, i.e. by 1.9</w:t>
      </w:r>
      <w:r w:rsidR="00EF767E">
        <w:rPr>
          <w:shd w:val="clear" w:color="auto" w:fill="FFFFFF"/>
          <w:lang w:val="en-US"/>
        </w:rPr>
        <w:t>% more tha</w:t>
      </w:r>
      <w:r w:rsidR="000A7C88">
        <w:rPr>
          <w:shd w:val="clear" w:color="auto" w:fill="FFFFFF"/>
          <w:lang w:val="en-US"/>
        </w:rPr>
        <w:t>n in the corresponding period of previous year. During that time the average floor are</w:t>
      </w:r>
      <w:r w:rsidR="00086F9F">
        <w:rPr>
          <w:shd w:val="clear" w:color="auto" w:fill="FFFFFF"/>
          <w:lang w:val="en-US"/>
        </w:rPr>
        <w:t>a of 1 dwelling decreased by 2.2</w:t>
      </w:r>
      <w:r w:rsidR="000A7C88">
        <w:rPr>
          <w:shd w:val="clear" w:color="auto" w:fill="FFFFFF"/>
          <w:lang w:val="en-US"/>
        </w:rPr>
        <w:t xml:space="preserve"> </w:t>
      </w:r>
      <w:proofErr w:type="spellStart"/>
      <w:r w:rsidR="000A7C88">
        <w:rPr>
          <w:shd w:val="clear" w:color="auto" w:fill="FFFFFF"/>
          <w:lang w:val="en-US"/>
        </w:rPr>
        <w:t>sq</w:t>
      </w:r>
      <w:proofErr w:type="spellEnd"/>
      <w:r w:rsidR="000A7C88">
        <w:rPr>
          <w:shd w:val="clear" w:color="auto" w:fill="FFFFFF"/>
          <w:lang w:val="en-US"/>
        </w:rPr>
        <w:t xml:space="preserve"> </w:t>
      </w:r>
      <w:r w:rsidR="0068790E">
        <w:rPr>
          <w:shd w:val="clear" w:color="auto" w:fill="FFFFFF"/>
          <w:lang w:val="en-US"/>
        </w:rPr>
        <w:t>m to the level of  91.</w:t>
      </w:r>
      <w:r w:rsidR="00086F9F">
        <w:rPr>
          <w:shd w:val="clear" w:color="auto" w:fill="FFFFFF"/>
          <w:lang w:val="en-US"/>
        </w:rPr>
        <w:t>7</w:t>
      </w:r>
      <w:r w:rsidR="000A7C88">
        <w:rPr>
          <w:shd w:val="clear" w:color="auto" w:fill="FFFFFF"/>
          <w:lang w:val="en-US"/>
        </w:rPr>
        <w:t xml:space="preserve"> </w:t>
      </w:r>
      <w:proofErr w:type="spellStart"/>
      <w:r w:rsidR="000A7C88">
        <w:rPr>
          <w:shd w:val="clear" w:color="auto" w:fill="FFFFFF"/>
          <w:lang w:val="en-US"/>
        </w:rPr>
        <w:t>sq</w:t>
      </w:r>
      <w:proofErr w:type="spellEnd"/>
      <w:r w:rsidR="000A7C88">
        <w:rPr>
          <w:shd w:val="clear" w:color="auto" w:fill="FFFFFF"/>
          <w:lang w:val="en-US"/>
        </w:rPr>
        <w:t xml:space="preserve"> m.</w:t>
      </w:r>
    </w:p>
    <w:p w:rsidR="00C47CE4" w:rsidRDefault="00BD1D77" w:rsidP="00507D43">
      <w:pPr>
        <w:jc w:val="both"/>
        <w:rPr>
          <w:shd w:val="clear" w:color="auto" w:fill="FFFFFF"/>
          <w:lang w:val="en-US"/>
        </w:rPr>
      </w:pPr>
      <w:r w:rsidRPr="00BD1D77">
        <w:rPr>
          <w:szCs w:val="19"/>
          <w:shd w:val="clear" w:color="auto" w:fill="FFFFFF"/>
          <w:lang w:val="en-GB"/>
        </w:rPr>
        <w:t>I</w:t>
      </w:r>
      <w:r w:rsidRPr="00425FE5">
        <w:rPr>
          <w:szCs w:val="19"/>
          <w:shd w:val="clear" w:color="auto" w:fill="FFFFFF"/>
          <w:lang w:val="en-GB"/>
        </w:rPr>
        <w:t xml:space="preserve">n the period of </w:t>
      </w:r>
      <w:r w:rsidR="00086F9F">
        <w:rPr>
          <w:szCs w:val="19"/>
          <w:shd w:val="clear" w:color="auto" w:fill="FFFFFF"/>
          <w:lang w:val="en-GB"/>
        </w:rPr>
        <w:t>nine</w:t>
      </w:r>
      <w:r w:rsidRPr="00425FE5">
        <w:rPr>
          <w:szCs w:val="19"/>
          <w:shd w:val="clear" w:color="auto" w:fill="FFFFFF"/>
          <w:lang w:val="en-GB"/>
        </w:rPr>
        <w:t xml:space="preserve"> months of 2018 </w:t>
      </w:r>
      <w:r w:rsidR="009B0770">
        <w:rPr>
          <w:noProof/>
          <w:lang w:eastAsia="pl-PL"/>
        </w:rPr>
        <mc:AlternateContent>
          <mc:Choice Requires="wps">
            <w:drawing>
              <wp:anchor distT="0" distB="0" distL="114300" distR="114300" simplePos="0" relativeHeight="251757568" behindDoc="0" locked="0" layoutInCell="1" allowOverlap="1" wp14:anchorId="0938AAD7" wp14:editId="5DFE9E4B">
                <wp:simplePos x="0" y="0"/>
                <wp:positionH relativeFrom="page">
                  <wp:posOffset>5704764</wp:posOffset>
                </wp:positionH>
                <wp:positionV relativeFrom="paragraph">
                  <wp:posOffset>10103</wp:posOffset>
                </wp:positionV>
                <wp:extent cx="1858010" cy="1227455"/>
                <wp:effectExtent l="0" t="0" r="0" b="0"/>
                <wp:wrapNone/>
                <wp:docPr id="15" name="Pole tekstowe 15"/>
                <wp:cNvGraphicFramePr/>
                <a:graphic xmlns:a="http://schemas.openxmlformats.org/drawingml/2006/main">
                  <a:graphicData uri="http://schemas.microsoft.com/office/word/2010/wordprocessingShape">
                    <wps:wsp>
                      <wps:cNvSpPr txBox="1"/>
                      <wps:spPr>
                        <a:xfrm>
                          <a:off x="0" y="0"/>
                          <a:ext cx="1858010" cy="1227455"/>
                        </a:xfrm>
                        <a:prstGeom prst="rect">
                          <a:avLst/>
                        </a:prstGeom>
                        <a:noFill/>
                        <a:ln w="6350">
                          <a:noFill/>
                        </a:ln>
                        <a:effectLst/>
                      </wps:spPr>
                      <wps:txbx>
                        <w:txbxContent>
                          <w:p w:rsidR="00C47CE4" w:rsidRPr="00AD1492" w:rsidRDefault="00BD601A" w:rsidP="00C47CE4">
                            <w:pPr>
                              <w:pStyle w:val="tekstzboku"/>
                              <w:rPr>
                                <w:lang w:val="en-US"/>
                              </w:rPr>
                            </w:pPr>
                            <w:r>
                              <w:rPr>
                                <w:lang w:val="en-US"/>
                              </w:rPr>
                              <w:t>Number of d</w:t>
                            </w:r>
                            <w:r w:rsidR="00C47CE4" w:rsidRPr="004C57EC">
                              <w:rPr>
                                <w:lang w:val="en-US"/>
                              </w:rPr>
                              <w:t>wellings for which permits have been grante</w:t>
                            </w:r>
                            <w:r w:rsidR="00C47CE4">
                              <w:rPr>
                                <w:lang w:val="en-US"/>
                              </w:rPr>
                              <w:t xml:space="preserve">d or which have been registered </w:t>
                            </w:r>
                            <w:r w:rsidR="00C47CE4" w:rsidRPr="004C57EC">
                              <w:rPr>
                                <w:lang w:val="en-US"/>
                              </w:rPr>
                              <w:t>with a construction project</w:t>
                            </w:r>
                            <w:r w:rsidR="00C47CE4">
                              <w:rPr>
                                <w:lang w:val="en-US"/>
                              </w:rPr>
                              <w:t xml:space="preserve"> </w:t>
                            </w:r>
                            <w:r w:rsidR="00C47CE4" w:rsidRPr="00AD1492">
                              <w:rPr>
                                <w:lang w:val="en-US"/>
                              </w:rPr>
                              <w:t xml:space="preserve">increased by </w:t>
                            </w:r>
                            <w:r w:rsidR="00B82E2D">
                              <w:rPr>
                                <w:lang w:val="en-US"/>
                              </w:rPr>
                              <w:t>1</w:t>
                            </w:r>
                            <w:r w:rsidR="00C47CE4" w:rsidRPr="00AD1492">
                              <w:rPr>
                                <w:lang w:val="en-US"/>
                              </w:rPr>
                              <w:t>.</w:t>
                            </w:r>
                            <w:r w:rsidR="00B82E2D">
                              <w:rPr>
                                <w:lang w:val="en-US"/>
                              </w:rPr>
                              <w:t>4</w:t>
                            </w:r>
                            <w:r w:rsidR="00C47CE4" w:rsidRPr="00AD1492">
                              <w:rPr>
                                <w:lang w:val="en-US"/>
                              </w:rPr>
                              <w:t>% y/y in the period I-</w:t>
                            </w:r>
                            <w:r w:rsidR="00B82E2D">
                              <w:rPr>
                                <w:lang w:val="en-US"/>
                              </w:rPr>
                              <w:t>IX</w:t>
                            </w:r>
                            <w:r w:rsidR="00C47CE4" w:rsidRPr="00AD1492">
                              <w:rPr>
                                <w:lang w:val="en-US"/>
                              </w:rPr>
                              <w:t xml:space="preserve"> 2018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38AAD7" id="Pole tekstowe 15" o:spid="_x0000_s1031" type="#_x0000_t202" style="position:absolute;left:0;text-align:left;margin-left:449.2pt;margin-top:.8pt;width:146.3pt;height:96.65pt;z-index:25175756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" filled="f" stroked="f" strokeweight=".5pt">
                <v:textbox>
                  <w:txbxContent>
                    <w:p w:rsidR="00C47CE4" w:rsidRPr="00AD1492" w:rsidRDefault="00BD601A" w:rsidP="00C47CE4">
                      <w:pPr>
                        <w:pStyle w:val="tekstzboku"/>
                        <w:rPr>
                          <w:lang w:val="en-US"/>
                        </w:rPr>
                      </w:pPr>
                      <w:r>
                        <w:rPr>
                          <w:lang w:val="en-US"/>
                        </w:rPr>
                        <w:t>Number of d</w:t>
                      </w:r>
                      <w:r w:rsidR="00C47CE4" w:rsidRPr="004C57EC">
                        <w:rPr>
                          <w:lang w:val="en-US"/>
                        </w:rPr>
                        <w:t>wellings for which permits have been grante</w:t>
                      </w:r>
                      <w:r w:rsidR="00C47CE4">
                        <w:rPr>
                          <w:lang w:val="en-US"/>
                        </w:rPr>
                        <w:t xml:space="preserve">d or which have been registered </w:t>
                      </w:r>
                      <w:r w:rsidR="00C47CE4" w:rsidRPr="004C57EC">
                        <w:rPr>
                          <w:lang w:val="en-US"/>
                        </w:rPr>
                        <w:t>with a construction project</w:t>
                      </w:r>
                      <w:r w:rsidR="00C47CE4">
                        <w:rPr>
                          <w:lang w:val="en-US"/>
                        </w:rPr>
                        <w:t xml:space="preserve"> </w:t>
                      </w:r>
                      <w:r w:rsidR="00C47CE4" w:rsidRPr="00AD1492">
                        <w:rPr>
                          <w:lang w:val="en-US"/>
                        </w:rPr>
                        <w:t xml:space="preserve">increased by </w:t>
                      </w:r>
                      <w:r w:rsidR="00B82E2D">
                        <w:rPr>
                          <w:lang w:val="en-US"/>
                        </w:rPr>
                        <w:t>1</w:t>
                      </w:r>
                      <w:r w:rsidR="00C47CE4" w:rsidRPr="00AD1492">
                        <w:rPr>
                          <w:lang w:val="en-US"/>
                        </w:rPr>
                        <w:t>.</w:t>
                      </w:r>
                      <w:r w:rsidR="00B82E2D">
                        <w:rPr>
                          <w:lang w:val="en-US"/>
                        </w:rPr>
                        <w:t>4</w:t>
                      </w:r>
                      <w:r w:rsidR="00C47CE4" w:rsidRPr="00AD1492">
                        <w:rPr>
                          <w:lang w:val="en-US"/>
                        </w:rPr>
                        <w:t>% y/y in the period I-</w:t>
                      </w:r>
                      <w:r w:rsidR="00B82E2D">
                        <w:rPr>
                          <w:lang w:val="en-US"/>
                        </w:rPr>
                        <w:t>IX</w:t>
                      </w:r>
                      <w:r w:rsidR="00C47CE4" w:rsidRPr="00AD1492">
                        <w:rPr>
                          <w:lang w:val="en-US"/>
                        </w:rPr>
                        <w:t xml:space="preserve"> 2018 </w:t>
                      </w:r>
                    </w:p>
                  </w:txbxContent>
                </v:textbox>
                <w10:wrap anchorx="page"/>
              </v:shape>
            </w:pict>
          </mc:Fallback>
        </mc:AlternateContent>
      </w:r>
      <w:r w:rsidR="00C47CE4">
        <w:rPr>
          <w:shd w:val="clear" w:color="auto" w:fill="FFFFFF"/>
          <w:lang w:val="en-US"/>
        </w:rPr>
        <w:t>permits and registrations</w:t>
      </w:r>
      <w:r w:rsidR="00C47CE4" w:rsidRPr="00361E3E">
        <w:rPr>
          <w:shd w:val="clear" w:color="auto" w:fill="FFFFFF"/>
          <w:lang w:val="en-US"/>
        </w:rPr>
        <w:t xml:space="preserve"> </w:t>
      </w:r>
      <w:r w:rsidR="00C47CE4">
        <w:rPr>
          <w:shd w:val="clear" w:color="auto" w:fill="FFFFFF"/>
          <w:lang w:val="en-US"/>
        </w:rPr>
        <w:t xml:space="preserve">with a construction project have been granted for construction of </w:t>
      </w:r>
      <w:r w:rsidR="00086F9F">
        <w:rPr>
          <w:shd w:val="clear" w:color="auto" w:fill="FFFFFF"/>
          <w:lang w:val="en-US"/>
        </w:rPr>
        <w:t xml:space="preserve">193.3 </w:t>
      </w:r>
      <w:proofErr w:type="spellStart"/>
      <w:r w:rsidR="00086F9F">
        <w:rPr>
          <w:shd w:val="clear" w:color="auto" w:fill="FFFFFF"/>
          <w:lang w:val="en-US"/>
        </w:rPr>
        <w:t>thous</w:t>
      </w:r>
      <w:proofErr w:type="spellEnd"/>
      <w:r w:rsidR="00086F9F">
        <w:rPr>
          <w:shd w:val="clear" w:color="auto" w:fill="FFFFFF"/>
          <w:lang w:val="en-US"/>
        </w:rPr>
        <w:t>.</w:t>
      </w:r>
      <w:r w:rsidR="00C47CE4">
        <w:rPr>
          <w:shd w:val="clear" w:color="auto" w:fill="FFFFFF"/>
          <w:lang w:val="en-US"/>
        </w:rPr>
        <w:t xml:space="preserve"> dwellings i.e. by </w:t>
      </w:r>
      <w:r w:rsidR="00086F9F">
        <w:rPr>
          <w:shd w:val="clear" w:color="auto" w:fill="FFFFFF"/>
          <w:lang w:val="en-US"/>
        </w:rPr>
        <w:t>1</w:t>
      </w:r>
      <w:r w:rsidR="00E245E1">
        <w:rPr>
          <w:shd w:val="clear" w:color="auto" w:fill="FFFFFF"/>
          <w:lang w:val="en-US"/>
        </w:rPr>
        <w:t>.</w:t>
      </w:r>
      <w:r w:rsidR="00086F9F">
        <w:rPr>
          <w:shd w:val="clear" w:color="auto" w:fill="FFFFFF"/>
          <w:lang w:val="en-US"/>
        </w:rPr>
        <w:t>4</w:t>
      </w:r>
      <w:r w:rsidR="00C47CE4">
        <w:rPr>
          <w:shd w:val="clear" w:color="auto" w:fill="FFFFFF"/>
          <w:lang w:val="en-US"/>
        </w:rPr>
        <w:t xml:space="preserve">% more than in </w:t>
      </w:r>
      <w:r w:rsidR="00C47CE4" w:rsidRPr="00A02ED8">
        <w:rPr>
          <w:shd w:val="clear" w:color="auto" w:fill="FFFFFF"/>
          <w:lang w:val="en-US"/>
        </w:rPr>
        <w:t>the corres</w:t>
      </w:r>
      <w:r w:rsidR="00856FE3">
        <w:rPr>
          <w:shd w:val="clear" w:color="auto" w:fill="FFFFFF"/>
          <w:lang w:val="en-US"/>
        </w:rPr>
        <w:t>ponding period of</w:t>
      </w:r>
      <w:r w:rsidR="003F19F4">
        <w:rPr>
          <w:shd w:val="clear" w:color="auto" w:fill="FFFFFF"/>
          <w:lang w:val="en-US"/>
        </w:rPr>
        <w:t xml:space="preserve"> </w:t>
      </w:r>
      <w:r w:rsidR="00856FE3">
        <w:rPr>
          <w:shd w:val="clear" w:color="auto" w:fill="FFFFFF"/>
          <w:lang w:val="en-US"/>
        </w:rPr>
        <w:t xml:space="preserve">previous year. </w:t>
      </w:r>
      <w:r w:rsidR="00C47CE4">
        <w:rPr>
          <w:shd w:val="clear" w:color="auto" w:fill="FFFFFF"/>
          <w:lang w:val="en-US"/>
        </w:rPr>
        <w:t xml:space="preserve">Permits for construction of the biggest number of dwellings were given to investors </w:t>
      </w:r>
      <w:r w:rsidR="00C47CE4" w:rsidRPr="003B5AC1">
        <w:rPr>
          <w:shd w:val="clear" w:color="auto" w:fill="FFFFFF"/>
          <w:lang w:val="en-US"/>
        </w:rPr>
        <w:t xml:space="preserve">in the form </w:t>
      </w:r>
      <w:r w:rsidR="00C47CE4" w:rsidRPr="00A02ED8">
        <w:rPr>
          <w:shd w:val="clear" w:color="auto" w:fill="FFFFFF"/>
          <w:lang w:val="en-US"/>
        </w:rPr>
        <w:t xml:space="preserve">of </w:t>
      </w:r>
      <w:r w:rsidR="00C47CE4" w:rsidRPr="0062187C">
        <w:rPr>
          <w:shd w:val="clear" w:color="auto" w:fill="FFFFFF"/>
          <w:lang w:val="en-US"/>
        </w:rPr>
        <w:t>construction</w:t>
      </w:r>
      <w:r w:rsidR="00C47CE4" w:rsidRPr="003B5AC1">
        <w:rPr>
          <w:b/>
          <w:shd w:val="clear" w:color="auto" w:fill="FFFFFF"/>
          <w:lang w:val="en-US"/>
        </w:rPr>
        <w:t xml:space="preserve"> </w:t>
      </w:r>
      <w:r w:rsidR="00C47CE4" w:rsidRPr="004F2B55">
        <w:rPr>
          <w:b/>
          <w:shd w:val="clear" w:color="auto" w:fill="FFFFFF"/>
          <w:lang w:val="en-US"/>
        </w:rPr>
        <w:t>for sale or rent</w:t>
      </w:r>
      <w:r>
        <w:rPr>
          <w:shd w:val="clear" w:color="auto" w:fill="FFFFFF"/>
          <w:lang w:val="en-US"/>
        </w:rPr>
        <w:t xml:space="preserve"> </w:t>
      </w:r>
      <w:r w:rsidR="00C47CE4">
        <w:rPr>
          <w:shd w:val="clear" w:color="auto" w:fill="FFFFFF"/>
          <w:lang w:val="en-US"/>
        </w:rPr>
        <w:t xml:space="preserve"> </w:t>
      </w:r>
      <w:r>
        <w:rPr>
          <w:shd w:val="clear" w:color="auto" w:fill="FFFFFF"/>
          <w:lang w:val="en-US"/>
        </w:rPr>
        <w:t>(</w:t>
      </w:r>
      <w:r w:rsidR="007573AD">
        <w:rPr>
          <w:shd w:val="clear" w:color="auto" w:fill="FFFFFF"/>
          <w:lang w:val="en-US"/>
        </w:rPr>
        <w:t>1</w:t>
      </w:r>
      <w:r w:rsidR="00086F9F">
        <w:rPr>
          <w:shd w:val="clear" w:color="auto" w:fill="FFFFFF"/>
          <w:lang w:val="en-US"/>
        </w:rPr>
        <w:t xml:space="preserve">17.5 </w:t>
      </w:r>
      <w:proofErr w:type="spellStart"/>
      <w:r w:rsidR="00086F9F">
        <w:rPr>
          <w:shd w:val="clear" w:color="auto" w:fill="FFFFFF"/>
          <w:lang w:val="en-US"/>
        </w:rPr>
        <w:t>thous</w:t>
      </w:r>
      <w:proofErr w:type="spellEnd"/>
      <w:r w:rsidR="00086F9F">
        <w:rPr>
          <w:shd w:val="clear" w:color="auto" w:fill="FFFFFF"/>
          <w:lang w:val="en-US"/>
        </w:rPr>
        <w:t>.</w:t>
      </w:r>
      <w:r>
        <w:rPr>
          <w:shd w:val="clear" w:color="auto" w:fill="FFFFFF"/>
          <w:lang w:val="en-US"/>
        </w:rPr>
        <w:t>)</w:t>
      </w:r>
      <w:r w:rsidR="00C47CE4">
        <w:rPr>
          <w:shd w:val="clear" w:color="auto" w:fill="FFFFFF"/>
          <w:lang w:val="en-US"/>
        </w:rPr>
        <w:t xml:space="preserve"> and to </w:t>
      </w:r>
      <w:r w:rsidR="00C47CE4" w:rsidRPr="004F2B55">
        <w:rPr>
          <w:b/>
          <w:shd w:val="clear" w:color="auto" w:fill="FFFFFF"/>
          <w:lang w:val="en-US"/>
        </w:rPr>
        <w:t>private investors</w:t>
      </w:r>
      <w:r>
        <w:rPr>
          <w:shd w:val="clear" w:color="auto" w:fill="FFFFFF"/>
          <w:lang w:val="en-US"/>
        </w:rPr>
        <w:t xml:space="preserve"> (</w:t>
      </w:r>
      <w:r w:rsidR="00086F9F">
        <w:rPr>
          <w:shd w:val="clear" w:color="auto" w:fill="FFFFFF"/>
          <w:lang w:val="en-US"/>
        </w:rPr>
        <w:t xml:space="preserve">71.2 </w:t>
      </w:r>
      <w:proofErr w:type="spellStart"/>
      <w:r w:rsidR="00086F9F">
        <w:rPr>
          <w:shd w:val="clear" w:color="auto" w:fill="FFFFFF"/>
          <w:lang w:val="en-US"/>
        </w:rPr>
        <w:t>thous</w:t>
      </w:r>
      <w:proofErr w:type="spellEnd"/>
      <w:r w:rsidR="00086F9F">
        <w:rPr>
          <w:shd w:val="clear" w:color="auto" w:fill="FFFFFF"/>
          <w:lang w:val="en-US"/>
        </w:rPr>
        <w:t>.</w:t>
      </w:r>
      <w:r>
        <w:rPr>
          <w:shd w:val="clear" w:color="auto" w:fill="FFFFFF"/>
          <w:lang w:val="en-US"/>
        </w:rPr>
        <w:t>)</w:t>
      </w:r>
      <w:r w:rsidR="00C47CE4">
        <w:rPr>
          <w:shd w:val="clear" w:color="auto" w:fill="FFFFFF"/>
          <w:lang w:val="en-US"/>
        </w:rPr>
        <w:t xml:space="preserve">. </w:t>
      </w:r>
      <w:r w:rsidR="000A7C88">
        <w:rPr>
          <w:shd w:val="clear" w:color="auto" w:fill="FFFFFF"/>
          <w:lang w:val="en-US"/>
        </w:rPr>
        <w:t xml:space="preserve">Altogether </w:t>
      </w:r>
      <w:r w:rsidR="00507D43">
        <w:rPr>
          <w:shd w:val="clear" w:color="auto" w:fill="FFFFFF"/>
          <w:lang w:val="en-US"/>
        </w:rPr>
        <w:t xml:space="preserve">the share for </w:t>
      </w:r>
      <w:r w:rsidR="000A7C88" w:rsidRPr="000A7C88">
        <w:rPr>
          <w:shd w:val="clear" w:color="auto" w:fill="FFFFFF"/>
          <w:lang w:val="en-US"/>
        </w:rPr>
        <w:t xml:space="preserve">these forms </w:t>
      </w:r>
      <w:r w:rsidR="00086F9F">
        <w:rPr>
          <w:shd w:val="clear" w:color="auto" w:fill="FFFFFF"/>
          <w:lang w:val="en-US"/>
        </w:rPr>
        <w:t>of construction amounted to 97.7</w:t>
      </w:r>
      <w:r w:rsidR="000A7C88" w:rsidRPr="000A7C88">
        <w:rPr>
          <w:shd w:val="clear" w:color="auto" w:fill="FFFFFF"/>
          <w:lang w:val="en-US"/>
        </w:rPr>
        <w:t>% of the total number of dwellings</w:t>
      </w:r>
      <w:r w:rsidR="00E245E1">
        <w:rPr>
          <w:shd w:val="clear" w:color="auto" w:fill="FFFFFF"/>
          <w:lang w:val="en-US"/>
        </w:rPr>
        <w:t xml:space="preserve"> </w:t>
      </w:r>
      <w:r w:rsidR="00507D43">
        <w:rPr>
          <w:shd w:val="clear" w:color="auto" w:fill="FFFFFF"/>
          <w:lang w:val="en-US"/>
        </w:rPr>
        <w:t>in the period I-</w:t>
      </w:r>
      <w:r w:rsidR="00086F9F">
        <w:rPr>
          <w:shd w:val="clear" w:color="auto" w:fill="FFFFFF"/>
          <w:lang w:val="en-US"/>
        </w:rPr>
        <w:t>IX</w:t>
      </w:r>
      <w:r w:rsidR="00507D43">
        <w:rPr>
          <w:shd w:val="clear" w:color="auto" w:fill="FFFFFF"/>
          <w:lang w:val="en-US"/>
        </w:rPr>
        <w:t xml:space="preserve"> of</w:t>
      </w:r>
      <w:r w:rsidR="00086F9F">
        <w:rPr>
          <w:shd w:val="clear" w:color="auto" w:fill="FFFFFF"/>
          <w:lang w:val="en-US"/>
        </w:rPr>
        <w:t xml:space="preserve"> 2018 (of which developers 60.8</w:t>
      </w:r>
      <w:r w:rsidR="00507D43">
        <w:rPr>
          <w:shd w:val="clear" w:color="auto" w:fill="FFFFFF"/>
          <w:lang w:val="en-US"/>
        </w:rPr>
        <w:t xml:space="preserve">% and </w:t>
      </w:r>
      <w:r w:rsidR="00086F9F">
        <w:rPr>
          <w:shd w:val="clear" w:color="auto" w:fill="FFFFFF"/>
          <w:lang w:val="en-US"/>
        </w:rPr>
        <w:t>private investors 36.9</w:t>
      </w:r>
      <w:r w:rsidR="00507D43">
        <w:rPr>
          <w:shd w:val="clear" w:color="auto" w:fill="FFFFFF"/>
          <w:lang w:val="en-US"/>
        </w:rPr>
        <w:t>%). More dwellings</w:t>
      </w:r>
      <w:r w:rsidR="00507D43" w:rsidRPr="00507D43">
        <w:t xml:space="preserve"> </w:t>
      </w:r>
      <w:r w:rsidR="00507D43" w:rsidRPr="00507D43">
        <w:rPr>
          <w:shd w:val="clear" w:color="auto" w:fill="FFFFFF"/>
          <w:lang w:val="en-US"/>
        </w:rPr>
        <w:t>for which permits have been grante</w:t>
      </w:r>
      <w:r w:rsidR="00507D43">
        <w:rPr>
          <w:shd w:val="clear" w:color="auto" w:fill="FFFFFF"/>
          <w:lang w:val="en-US"/>
        </w:rPr>
        <w:t xml:space="preserve">d or which have been registered </w:t>
      </w:r>
      <w:r w:rsidR="00507D43" w:rsidRPr="00507D43">
        <w:rPr>
          <w:shd w:val="clear" w:color="auto" w:fill="FFFFFF"/>
          <w:lang w:val="en-US"/>
        </w:rPr>
        <w:t xml:space="preserve">with a construction project </w:t>
      </w:r>
      <w:r w:rsidR="00C47CE4" w:rsidRPr="006A0E22">
        <w:rPr>
          <w:shd w:val="clear" w:color="auto" w:fill="FFFFFF"/>
          <w:lang w:val="en-US"/>
        </w:rPr>
        <w:t xml:space="preserve">were </w:t>
      </w:r>
      <w:r w:rsidR="00507D43" w:rsidRPr="006A0E22">
        <w:rPr>
          <w:shd w:val="clear" w:color="auto" w:fill="FFFFFF"/>
          <w:lang w:val="en-US"/>
        </w:rPr>
        <w:t xml:space="preserve">noticed </w:t>
      </w:r>
      <w:r w:rsidR="006A0E22" w:rsidRPr="006A0E22">
        <w:rPr>
          <w:shd w:val="clear" w:color="auto" w:fill="FFFFFF"/>
          <w:lang w:val="en-US"/>
        </w:rPr>
        <w:t xml:space="preserve">in </w:t>
      </w:r>
      <w:r w:rsidR="00BD601A" w:rsidRPr="006A0E22">
        <w:rPr>
          <w:shd w:val="clear" w:color="auto" w:fill="FFFFFF"/>
          <w:lang w:val="en-US"/>
        </w:rPr>
        <w:t>the</w:t>
      </w:r>
      <w:r w:rsidR="00507D43" w:rsidRPr="006A0E22">
        <w:rPr>
          <w:shd w:val="clear" w:color="auto" w:fill="FFFFFF"/>
          <w:lang w:val="en-US"/>
        </w:rPr>
        <w:t xml:space="preserve"> </w:t>
      </w:r>
      <w:r w:rsidR="00BD601A" w:rsidRPr="006A0E22">
        <w:rPr>
          <w:b/>
          <w:shd w:val="clear" w:color="auto" w:fill="FFFFFF"/>
          <w:lang w:val="en-US"/>
        </w:rPr>
        <w:t>cooperative construction</w:t>
      </w:r>
      <w:r w:rsidR="00507D43" w:rsidRPr="006A0E22">
        <w:rPr>
          <w:shd w:val="clear" w:color="auto" w:fill="FFFFFF"/>
          <w:lang w:val="en-US"/>
        </w:rPr>
        <w:t xml:space="preserve"> </w:t>
      </w:r>
      <w:r w:rsidR="00086F9F">
        <w:rPr>
          <w:shd w:val="clear" w:color="auto" w:fill="FFFFFF"/>
          <w:lang w:val="en-US"/>
        </w:rPr>
        <w:t xml:space="preserve">(1.3 </w:t>
      </w:r>
      <w:proofErr w:type="spellStart"/>
      <w:r w:rsidR="00086F9F">
        <w:rPr>
          <w:shd w:val="clear" w:color="auto" w:fill="FFFFFF"/>
          <w:lang w:val="en-US"/>
        </w:rPr>
        <w:t>thous</w:t>
      </w:r>
      <w:proofErr w:type="spellEnd"/>
      <w:r w:rsidR="00086F9F">
        <w:rPr>
          <w:shd w:val="clear" w:color="auto" w:fill="FFFFFF"/>
          <w:lang w:val="en-US"/>
        </w:rPr>
        <w:t>.</w:t>
      </w:r>
      <w:r w:rsidR="00507D43">
        <w:rPr>
          <w:shd w:val="clear" w:color="auto" w:fill="FFFFFF"/>
          <w:lang w:val="en-US"/>
        </w:rPr>
        <w:t xml:space="preserve"> dwellings </w:t>
      </w:r>
      <w:r w:rsidR="00C47CE4">
        <w:rPr>
          <w:shd w:val="clear" w:color="auto" w:fill="FFFFFF"/>
          <w:lang w:val="en-US"/>
        </w:rPr>
        <w:t xml:space="preserve">against </w:t>
      </w:r>
      <w:r w:rsidR="00086F9F">
        <w:rPr>
          <w:shd w:val="clear" w:color="auto" w:fill="FFFFFF"/>
          <w:lang w:val="en-US"/>
        </w:rPr>
        <w:t xml:space="preserve">1.2 </w:t>
      </w:r>
      <w:proofErr w:type="spellStart"/>
      <w:r w:rsidR="00086F9F">
        <w:rPr>
          <w:shd w:val="clear" w:color="auto" w:fill="FFFFFF"/>
          <w:lang w:val="en-US"/>
        </w:rPr>
        <w:t>thous</w:t>
      </w:r>
      <w:proofErr w:type="spellEnd"/>
      <w:r w:rsidR="00086F9F">
        <w:rPr>
          <w:shd w:val="clear" w:color="auto" w:fill="FFFFFF"/>
          <w:lang w:val="en-US"/>
        </w:rPr>
        <w:t>.</w:t>
      </w:r>
      <w:r w:rsidR="00507D43">
        <w:rPr>
          <w:shd w:val="clear" w:color="auto" w:fill="FFFFFF"/>
          <w:lang w:val="en-US"/>
        </w:rPr>
        <w:t>)</w:t>
      </w:r>
      <w:r w:rsidR="00C47CE4">
        <w:rPr>
          <w:shd w:val="clear" w:color="auto" w:fill="FFFFFF"/>
          <w:lang w:val="en-US"/>
        </w:rPr>
        <w:t xml:space="preserve"> while </w:t>
      </w:r>
      <w:r w:rsidR="00B77EC9">
        <w:rPr>
          <w:shd w:val="clear" w:color="auto" w:fill="FFFFFF"/>
          <w:lang w:val="en-US"/>
        </w:rPr>
        <w:t xml:space="preserve">for </w:t>
      </w:r>
      <w:r w:rsidR="00C47CE4" w:rsidRPr="004F2B55">
        <w:rPr>
          <w:b/>
          <w:shd w:val="clear" w:color="auto" w:fill="FFFFFF"/>
          <w:lang w:val="en-US"/>
        </w:rPr>
        <w:t xml:space="preserve">other </w:t>
      </w:r>
      <w:r w:rsidR="00B77EC9">
        <w:rPr>
          <w:b/>
          <w:shd w:val="clear" w:color="auto" w:fill="FFFFFF"/>
          <w:lang w:val="en-US"/>
        </w:rPr>
        <w:t xml:space="preserve">forms </w:t>
      </w:r>
      <w:r w:rsidR="00B77EC9" w:rsidRPr="00F52D79">
        <w:rPr>
          <w:shd w:val="clear" w:color="auto" w:fill="FFFFFF"/>
          <w:lang w:val="en-US"/>
        </w:rPr>
        <w:t>of</w:t>
      </w:r>
      <w:r w:rsidR="00B77EC9">
        <w:rPr>
          <w:b/>
          <w:shd w:val="clear" w:color="auto" w:fill="FFFFFF"/>
          <w:lang w:val="en-US"/>
        </w:rPr>
        <w:t xml:space="preserve"> </w:t>
      </w:r>
      <w:r w:rsidR="00B77EC9" w:rsidRPr="00F52D79">
        <w:rPr>
          <w:shd w:val="clear" w:color="auto" w:fill="FFFFFF"/>
          <w:lang w:val="en-US"/>
        </w:rPr>
        <w:t>construction</w:t>
      </w:r>
      <w:r w:rsidR="00B77EC9">
        <w:rPr>
          <w:b/>
          <w:shd w:val="clear" w:color="auto" w:fill="FFFFFF"/>
          <w:lang w:val="en-US"/>
        </w:rPr>
        <w:t xml:space="preserve"> </w:t>
      </w:r>
      <w:r w:rsidR="00C47CE4">
        <w:rPr>
          <w:shd w:val="clear" w:color="auto" w:fill="FFFFFF"/>
          <w:lang w:val="en-US"/>
        </w:rPr>
        <w:t xml:space="preserve">(the public building society, the municipal and </w:t>
      </w:r>
      <w:r w:rsidR="000B18AB">
        <w:rPr>
          <w:shd w:val="clear" w:color="auto" w:fill="FFFFFF"/>
          <w:lang w:val="en-US"/>
        </w:rPr>
        <w:t xml:space="preserve">the </w:t>
      </w:r>
      <w:r w:rsidR="00C47CE4">
        <w:rPr>
          <w:shd w:val="clear" w:color="auto" w:fill="FFFFFF"/>
          <w:lang w:val="en-US"/>
        </w:rPr>
        <w:t xml:space="preserve">company construction) </w:t>
      </w:r>
      <w:r w:rsidR="00086F9F">
        <w:rPr>
          <w:shd w:val="clear" w:color="auto" w:fill="FFFFFF"/>
          <w:lang w:val="en-US"/>
        </w:rPr>
        <w:t xml:space="preserve">3.1 </w:t>
      </w:r>
      <w:proofErr w:type="spellStart"/>
      <w:r w:rsidR="00086F9F">
        <w:rPr>
          <w:shd w:val="clear" w:color="auto" w:fill="FFFFFF"/>
          <w:lang w:val="en-US"/>
        </w:rPr>
        <w:t>thous</w:t>
      </w:r>
      <w:proofErr w:type="spellEnd"/>
      <w:r w:rsidR="00086F9F">
        <w:rPr>
          <w:shd w:val="clear" w:color="auto" w:fill="FFFFFF"/>
          <w:lang w:val="en-US"/>
        </w:rPr>
        <w:t>.</w:t>
      </w:r>
      <w:r w:rsidR="00C47CE4">
        <w:rPr>
          <w:shd w:val="clear" w:color="auto" w:fill="FFFFFF"/>
          <w:lang w:val="en-US"/>
        </w:rPr>
        <w:t xml:space="preserve"> dwellings, i.e. by </w:t>
      </w:r>
      <w:r w:rsidR="00086F9F">
        <w:rPr>
          <w:shd w:val="clear" w:color="auto" w:fill="FFFFFF"/>
          <w:lang w:val="en-US"/>
        </w:rPr>
        <w:t>19.7</w:t>
      </w:r>
      <w:r w:rsidR="00C47CE4">
        <w:rPr>
          <w:shd w:val="clear" w:color="auto" w:fill="FFFFFF"/>
          <w:lang w:val="en-US"/>
        </w:rPr>
        <w:t xml:space="preserve">% </w:t>
      </w:r>
      <w:r w:rsidR="004D135D">
        <w:rPr>
          <w:shd w:val="clear" w:color="auto" w:fill="FFFFFF"/>
          <w:lang w:val="en-US"/>
        </w:rPr>
        <w:t>less</w:t>
      </w:r>
      <w:r w:rsidR="00C47CE4">
        <w:rPr>
          <w:shd w:val="clear" w:color="auto" w:fill="FFFFFF"/>
          <w:lang w:val="en-US"/>
        </w:rPr>
        <w:t xml:space="preserve"> than the year before.</w:t>
      </w:r>
    </w:p>
    <w:p w:rsidR="00095A18" w:rsidRDefault="00BD1D77" w:rsidP="00095A18">
      <w:pPr>
        <w:pStyle w:val="tytuwykresu"/>
        <w:jc w:val="both"/>
        <w:rPr>
          <w:shd w:val="clear" w:color="auto" w:fill="FFFFFF"/>
        </w:rPr>
      </w:pPr>
      <w:r w:rsidRPr="00BD1D77">
        <w:rPr>
          <w:b w:val="0"/>
          <w:sz w:val="19"/>
          <w:szCs w:val="19"/>
          <w:shd w:val="clear" w:color="auto" w:fill="FFFFFF"/>
          <w:lang w:val="en-GB"/>
        </w:rPr>
        <w:t>In January-</w:t>
      </w:r>
      <w:r w:rsidR="00086F9F">
        <w:rPr>
          <w:b w:val="0"/>
          <w:sz w:val="19"/>
          <w:szCs w:val="19"/>
          <w:shd w:val="clear" w:color="auto" w:fill="FFFFFF"/>
          <w:lang w:val="en-GB"/>
        </w:rPr>
        <w:t>September</w:t>
      </w:r>
      <w:r w:rsidRPr="00BD1D77">
        <w:rPr>
          <w:b w:val="0"/>
          <w:sz w:val="19"/>
          <w:szCs w:val="19"/>
          <w:shd w:val="clear" w:color="auto" w:fill="FFFFFF"/>
          <w:lang w:val="en-GB"/>
        </w:rPr>
        <w:t xml:space="preserve"> of 2018 </w:t>
      </w:r>
      <w:r w:rsidR="00095A18">
        <w:rPr>
          <w:noProof/>
          <w:lang w:eastAsia="pl-PL"/>
        </w:rPr>
        <mc:AlternateContent>
          <mc:Choice Requires="wps">
            <w:drawing>
              <wp:anchor distT="45720" distB="45720" distL="114300" distR="114300" simplePos="0" relativeHeight="251759616" behindDoc="1" locked="0" layoutInCell="1" allowOverlap="1" wp14:anchorId="6F79F852" wp14:editId="35385208">
                <wp:simplePos x="0" y="0"/>
                <wp:positionH relativeFrom="column">
                  <wp:posOffset>5244323</wp:posOffset>
                </wp:positionH>
                <wp:positionV relativeFrom="paragraph">
                  <wp:posOffset>2540</wp:posOffset>
                </wp:positionV>
                <wp:extent cx="1645285" cy="832485"/>
                <wp:effectExtent l="0" t="0" r="0" b="5715"/>
                <wp:wrapTight wrapText="bothSides">
                  <wp:wrapPolygon edited="0">
                    <wp:start x="750" y="0"/>
                    <wp:lineTo x="750" y="21254"/>
                    <wp:lineTo x="20758" y="21254"/>
                    <wp:lineTo x="20758" y="0"/>
                    <wp:lineTo x="750" y="0"/>
                  </wp:wrapPolygon>
                </wp:wrapTight>
                <wp:docPr id="6"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285" cy="832485"/>
                        </a:xfrm>
                        <a:prstGeom prst="rect">
                          <a:avLst/>
                        </a:prstGeom>
                        <a:noFill/>
                        <a:ln w="9525">
                          <a:noFill/>
                          <a:miter lim="800000"/>
                          <a:headEnd/>
                          <a:tailEnd/>
                        </a:ln>
                      </wps:spPr>
                      <wps:txbx>
                        <w:txbxContent>
                          <w:p w:rsidR="00095A18" w:rsidRPr="005C16BE" w:rsidRDefault="000E1F4F" w:rsidP="00095A18">
                            <w:pPr>
                              <w:pStyle w:val="tekstzboku"/>
                              <w:rPr>
                                <w:bCs w:val="0"/>
                              </w:rPr>
                            </w:pPr>
                            <w:r>
                              <w:rPr>
                                <w:lang w:val="en-US"/>
                              </w:rPr>
                              <w:t>N</w:t>
                            </w:r>
                            <w:r w:rsidR="00095A18" w:rsidRPr="00AD1492">
                              <w:rPr>
                                <w:lang w:val="en-US"/>
                              </w:rPr>
                              <w:t xml:space="preserve">umber of dwellings in which construction has begun increased by </w:t>
                            </w:r>
                            <w:r w:rsidR="00B82E2D">
                              <w:rPr>
                                <w:lang w:val="en-US"/>
                              </w:rPr>
                              <w:t>8</w:t>
                            </w:r>
                            <w:r w:rsidR="00095A18" w:rsidRPr="00AD1492">
                              <w:rPr>
                                <w:lang w:val="en-US"/>
                              </w:rPr>
                              <w:t>.</w:t>
                            </w:r>
                            <w:r w:rsidR="00B82E2D">
                              <w:rPr>
                                <w:lang w:val="en-US"/>
                              </w:rPr>
                              <w:t>2</w:t>
                            </w:r>
                            <w:r w:rsidR="00095A18" w:rsidRPr="00AD1492">
                              <w:rPr>
                                <w:lang w:val="en-US"/>
                              </w:rPr>
                              <w:t>% y/y in the period I-</w:t>
                            </w:r>
                            <w:r w:rsidR="00B82E2D">
                              <w:rPr>
                                <w:lang w:val="en-US"/>
                              </w:rPr>
                              <w:t>IX</w:t>
                            </w:r>
                            <w:r w:rsidR="00095A18" w:rsidRPr="00AD1492">
                              <w:rPr>
                                <w:lang w:val="en-US"/>
                              </w:rPr>
                              <w:t xml:space="preserve"> 2018</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F79F852" id="Pole tekstowe 16" o:spid="_x0000_s1032" type="#_x0000_t202" style="position:absolute;left:0;text-align:left;margin-left:412.95pt;margin-top:.2pt;width:129.55pt;height:65.55pt;z-index:-251556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" filled="f" stroked="f">
                <v:textbox>
                  <w:txbxContent>
                    <w:p w:rsidR="00095A18" w:rsidRPr="005C16BE" w:rsidRDefault="000E1F4F" w:rsidP="00095A18">
                      <w:pPr>
                        <w:pStyle w:val="tekstzboku"/>
                        <w:rPr>
                          <w:bCs w:val="0"/>
                        </w:rPr>
                      </w:pPr>
                      <w:r>
                        <w:rPr>
                          <w:lang w:val="en-US"/>
                        </w:rPr>
                        <w:t>N</w:t>
                      </w:r>
                      <w:r w:rsidR="00095A18" w:rsidRPr="00AD1492">
                        <w:rPr>
                          <w:lang w:val="en-US"/>
                        </w:rPr>
                        <w:t xml:space="preserve">umber of dwellings in which construction has begun increased by </w:t>
                      </w:r>
                      <w:r w:rsidR="00B82E2D">
                        <w:rPr>
                          <w:lang w:val="en-US"/>
                        </w:rPr>
                        <w:t>8</w:t>
                      </w:r>
                      <w:r w:rsidR="00095A18" w:rsidRPr="00AD1492">
                        <w:rPr>
                          <w:lang w:val="en-US"/>
                        </w:rPr>
                        <w:t>.</w:t>
                      </w:r>
                      <w:r w:rsidR="00B82E2D">
                        <w:rPr>
                          <w:lang w:val="en-US"/>
                        </w:rPr>
                        <w:t>2</w:t>
                      </w:r>
                      <w:r w:rsidR="00095A18" w:rsidRPr="00AD1492">
                        <w:rPr>
                          <w:lang w:val="en-US"/>
                        </w:rPr>
                        <w:t>% y/y in the period I-</w:t>
                      </w:r>
                      <w:r w:rsidR="00B82E2D">
                        <w:rPr>
                          <w:lang w:val="en-US"/>
                        </w:rPr>
                        <w:t>IX</w:t>
                      </w:r>
                      <w:r w:rsidR="00095A18" w:rsidRPr="00AD1492">
                        <w:rPr>
                          <w:lang w:val="en-US"/>
                        </w:rPr>
                        <w:t xml:space="preserve"> 2018</w:t>
                      </w:r>
                    </w:p>
                  </w:txbxContent>
                </v:textbox>
                <w10:wrap type="tight"/>
              </v:shape>
            </w:pict>
          </mc:Fallback>
        </mc:AlternateContent>
      </w:r>
      <w:r>
        <w:rPr>
          <w:b w:val="0"/>
          <w:sz w:val="19"/>
          <w:szCs w:val="19"/>
          <w:shd w:val="clear" w:color="auto" w:fill="FFFFFF"/>
          <w:lang w:val="en-GB"/>
        </w:rPr>
        <w:t>t</w:t>
      </w:r>
      <w:r w:rsidR="00095A18" w:rsidRPr="00425FE5">
        <w:rPr>
          <w:b w:val="0"/>
          <w:sz w:val="19"/>
          <w:szCs w:val="19"/>
          <w:shd w:val="clear" w:color="auto" w:fill="FFFFFF"/>
          <w:lang w:val="en-GB"/>
        </w:rPr>
        <w:t xml:space="preserve">he number of dwellings in which construction has begun </w:t>
      </w:r>
      <w:r w:rsidR="00610B5E">
        <w:rPr>
          <w:b w:val="0"/>
          <w:sz w:val="19"/>
          <w:szCs w:val="19"/>
          <w:shd w:val="clear" w:color="auto" w:fill="FFFFFF"/>
          <w:lang w:val="en-GB"/>
        </w:rPr>
        <w:t xml:space="preserve">was </w:t>
      </w:r>
      <w:r w:rsidR="00086F9F">
        <w:rPr>
          <w:b w:val="0"/>
          <w:sz w:val="19"/>
          <w:szCs w:val="19"/>
          <w:shd w:val="clear" w:color="auto" w:fill="FFFFFF"/>
          <w:lang w:val="en-GB"/>
        </w:rPr>
        <w:t xml:space="preserve">174.0 </w:t>
      </w:r>
      <w:proofErr w:type="spellStart"/>
      <w:r w:rsidR="00086F9F">
        <w:rPr>
          <w:b w:val="0"/>
          <w:sz w:val="19"/>
          <w:szCs w:val="19"/>
          <w:shd w:val="clear" w:color="auto" w:fill="FFFFFF"/>
          <w:lang w:val="en-GB"/>
        </w:rPr>
        <w:t>thous</w:t>
      </w:r>
      <w:proofErr w:type="spellEnd"/>
      <w:r w:rsidR="00086F9F">
        <w:rPr>
          <w:b w:val="0"/>
          <w:sz w:val="19"/>
          <w:szCs w:val="19"/>
          <w:shd w:val="clear" w:color="auto" w:fill="FFFFFF"/>
          <w:lang w:val="en-GB"/>
        </w:rPr>
        <w:t>.</w:t>
      </w:r>
      <w:r w:rsidR="00095A18" w:rsidRPr="00425FE5">
        <w:rPr>
          <w:b w:val="0"/>
          <w:sz w:val="19"/>
          <w:szCs w:val="19"/>
          <w:shd w:val="clear" w:color="auto" w:fill="FFFFFF"/>
          <w:lang w:val="en-GB"/>
        </w:rPr>
        <w:t xml:space="preserve">, i.e. by </w:t>
      </w:r>
      <w:r w:rsidR="00086F9F">
        <w:rPr>
          <w:b w:val="0"/>
          <w:sz w:val="19"/>
          <w:szCs w:val="19"/>
          <w:shd w:val="clear" w:color="auto" w:fill="FFFFFF"/>
          <w:lang w:val="en-GB"/>
        </w:rPr>
        <w:t>8.2</w:t>
      </w:r>
      <w:r w:rsidR="00856FE3">
        <w:rPr>
          <w:b w:val="0"/>
          <w:sz w:val="19"/>
          <w:szCs w:val="19"/>
          <w:shd w:val="clear" w:color="auto" w:fill="FFFFFF"/>
          <w:lang w:val="en-GB"/>
        </w:rPr>
        <w:t>%</w:t>
      </w:r>
      <w:r w:rsidR="00D76E73">
        <w:rPr>
          <w:b w:val="0"/>
          <w:sz w:val="19"/>
          <w:szCs w:val="19"/>
          <w:shd w:val="clear" w:color="auto" w:fill="FFFFFF"/>
          <w:lang w:val="en-GB"/>
        </w:rPr>
        <w:t xml:space="preserve"> more</w:t>
      </w:r>
      <w:r w:rsidR="00D76E73" w:rsidRPr="00D76E73">
        <w:t xml:space="preserve"> </w:t>
      </w:r>
      <w:r w:rsidR="00D76E73" w:rsidRPr="00D76E73">
        <w:rPr>
          <w:b w:val="0"/>
          <w:sz w:val="19"/>
          <w:szCs w:val="19"/>
          <w:shd w:val="clear" w:color="auto" w:fill="FFFFFF"/>
          <w:lang w:val="en-GB"/>
        </w:rPr>
        <w:t>than in the corresponding period of previous year</w:t>
      </w:r>
      <w:r w:rsidR="00B2646D">
        <w:rPr>
          <w:b w:val="0"/>
          <w:sz w:val="19"/>
          <w:szCs w:val="19"/>
          <w:shd w:val="clear" w:color="auto" w:fill="FFFFFF"/>
          <w:lang w:val="en-GB"/>
        </w:rPr>
        <w:t xml:space="preserve">. </w:t>
      </w:r>
      <w:r w:rsidR="00B2646D" w:rsidRPr="00B2646D">
        <w:rPr>
          <w:sz w:val="19"/>
          <w:szCs w:val="19"/>
          <w:shd w:val="clear" w:color="auto" w:fill="FFFFFF"/>
          <w:lang w:val="en-GB"/>
        </w:rPr>
        <w:t>D</w:t>
      </w:r>
      <w:r w:rsidR="00095A18" w:rsidRPr="00B2646D">
        <w:rPr>
          <w:sz w:val="19"/>
          <w:szCs w:val="19"/>
          <w:shd w:val="clear" w:color="auto" w:fill="FFFFFF"/>
          <w:lang w:val="en-GB"/>
        </w:rPr>
        <w:t>evelopers</w:t>
      </w:r>
      <w:r w:rsidR="00095A18" w:rsidRPr="00425FE5">
        <w:rPr>
          <w:sz w:val="19"/>
          <w:szCs w:val="19"/>
          <w:shd w:val="clear" w:color="auto" w:fill="FFFFFF"/>
          <w:lang w:val="en-GB"/>
        </w:rPr>
        <w:t xml:space="preserve"> </w:t>
      </w:r>
      <w:r w:rsidR="00095A18" w:rsidRPr="00425FE5">
        <w:rPr>
          <w:b w:val="0"/>
          <w:sz w:val="19"/>
          <w:szCs w:val="19"/>
          <w:shd w:val="clear" w:color="auto" w:fill="FFFFFF"/>
          <w:lang w:val="en-GB"/>
        </w:rPr>
        <w:t>ha</w:t>
      </w:r>
      <w:r w:rsidR="00095A18">
        <w:rPr>
          <w:b w:val="0"/>
          <w:sz w:val="19"/>
          <w:szCs w:val="19"/>
          <w:shd w:val="clear" w:color="auto" w:fill="FFFFFF"/>
          <w:lang w:val="en-GB"/>
        </w:rPr>
        <w:t>ve</w:t>
      </w:r>
      <w:r w:rsidR="00095A18" w:rsidRPr="00425FE5">
        <w:rPr>
          <w:b w:val="0"/>
          <w:sz w:val="19"/>
          <w:szCs w:val="19"/>
          <w:shd w:val="clear" w:color="auto" w:fill="FFFFFF"/>
          <w:lang w:val="en-GB"/>
        </w:rPr>
        <w:t xml:space="preserve"> started construction of </w:t>
      </w:r>
      <w:r w:rsidR="00086F9F">
        <w:rPr>
          <w:b w:val="0"/>
          <w:sz w:val="19"/>
          <w:szCs w:val="19"/>
          <w:shd w:val="clear" w:color="auto" w:fill="FFFFFF"/>
          <w:lang w:val="en-GB"/>
        </w:rPr>
        <w:t xml:space="preserve">100.3 </w:t>
      </w:r>
      <w:proofErr w:type="spellStart"/>
      <w:r w:rsidR="00086F9F">
        <w:rPr>
          <w:b w:val="0"/>
          <w:sz w:val="19"/>
          <w:szCs w:val="19"/>
          <w:shd w:val="clear" w:color="auto" w:fill="FFFFFF"/>
          <w:lang w:val="en-GB"/>
        </w:rPr>
        <w:t>thous</w:t>
      </w:r>
      <w:proofErr w:type="spellEnd"/>
      <w:r w:rsidR="00086F9F">
        <w:rPr>
          <w:b w:val="0"/>
          <w:sz w:val="19"/>
          <w:szCs w:val="19"/>
          <w:shd w:val="clear" w:color="auto" w:fill="FFFFFF"/>
          <w:lang w:val="en-GB"/>
        </w:rPr>
        <w:t>.</w:t>
      </w:r>
      <w:r w:rsidR="00095A18">
        <w:rPr>
          <w:b w:val="0"/>
          <w:sz w:val="19"/>
          <w:szCs w:val="19"/>
          <w:shd w:val="clear" w:color="auto" w:fill="FFFFFF"/>
          <w:lang w:val="en-GB"/>
        </w:rPr>
        <w:t xml:space="preserve"> </w:t>
      </w:r>
      <w:r w:rsidR="00095A18" w:rsidRPr="00425FE5">
        <w:rPr>
          <w:b w:val="0"/>
          <w:sz w:val="19"/>
          <w:szCs w:val="19"/>
          <w:shd w:val="clear" w:color="auto" w:fill="FFFFFF"/>
          <w:lang w:val="en-GB"/>
        </w:rPr>
        <w:t xml:space="preserve">dwellings, </w:t>
      </w:r>
      <w:r w:rsidR="00095A18" w:rsidRPr="00425FE5">
        <w:rPr>
          <w:sz w:val="19"/>
          <w:szCs w:val="19"/>
          <w:shd w:val="clear" w:color="auto" w:fill="FFFFFF"/>
          <w:lang w:val="en-GB"/>
        </w:rPr>
        <w:t>private investors</w:t>
      </w:r>
      <w:r w:rsidR="00095A18" w:rsidRPr="00425FE5">
        <w:rPr>
          <w:b w:val="0"/>
          <w:sz w:val="19"/>
          <w:szCs w:val="19"/>
          <w:shd w:val="clear" w:color="auto" w:fill="FFFFFF"/>
          <w:lang w:val="en-GB"/>
        </w:rPr>
        <w:t xml:space="preserve"> </w:t>
      </w:r>
      <w:r w:rsidR="00086F9F">
        <w:rPr>
          <w:b w:val="0"/>
          <w:sz w:val="19"/>
          <w:szCs w:val="19"/>
          <w:shd w:val="clear" w:color="auto" w:fill="FFFFFF"/>
          <w:lang w:val="en-GB"/>
        </w:rPr>
        <w:t xml:space="preserve">69.5 </w:t>
      </w:r>
      <w:proofErr w:type="spellStart"/>
      <w:r w:rsidR="00086F9F">
        <w:rPr>
          <w:b w:val="0"/>
          <w:sz w:val="19"/>
          <w:szCs w:val="19"/>
          <w:shd w:val="clear" w:color="auto" w:fill="FFFFFF"/>
          <w:lang w:val="en-GB"/>
        </w:rPr>
        <w:t>thous</w:t>
      </w:r>
      <w:proofErr w:type="spellEnd"/>
      <w:r w:rsidR="00086F9F">
        <w:rPr>
          <w:b w:val="0"/>
          <w:sz w:val="19"/>
          <w:szCs w:val="19"/>
          <w:shd w:val="clear" w:color="auto" w:fill="FFFFFF"/>
          <w:lang w:val="en-GB"/>
        </w:rPr>
        <w:t>.</w:t>
      </w:r>
      <w:r w:rsidR="00095A18" w:rsidRPr="00425FE5">
        <w:rPr>
          <w:b w:val="0"/>
          <w:sz w:val="19"/>
          <w:szCs w:val="19"/>
          <w:shd w:val="clear" w:color="auto" w:fill="FFFFFF"/>
          <w:lang w:val="en-GB"/>
        </w:rPr>
        <w:t xml:space="preserve"> dwellings,</w:t>
      </w:r>
      <w:r w:rsidR="00B77EC9">
        <w:rPr>
          <w:b w:val="0"/>
          <w:sz w:val="19"/>
          <w:szCs w:val="19"/>
          <w:shd w:val="clear" w:color="auto" w:fill="FFFFFF"/>
          <w:lang w:val="en-GB"/>
        </w:rPr>
        <w:t xml:space="preserve"> i.e. altogether 97.6%</w:t>
      </w:r>
      <w:r w:rsidR="00E245E1">
        <w:rPr>
          <w:b w:val="0"/>
          <w:sz w:val="19"/>
          <w:szCs w:val="19"/>
          <w:shd w:val="clear" w:color="auto" w:fill="FFFFFF"/>
          <w:lang w:val="en-GB"/>
        </w:rPr>
        <w:t xml:space="preserve"> of total number of dwellings (</w:t>
      </w:r>
      <w:r w:rsidR="00B77EC9">
        <w:rPr>
          <w:b w:val="0"/>
          <w:sz w:val="19"/>
          <w:szCs w:val="19"/>
          <w:shd w:val="clear" w:color="auto" w:fill="FFFFFF"/>
          <w:lang w:val="en-GB"/>
        </w:rPr>
        <w:t xml:space="preserve">of which developers 57.7% and private investors 39.9%). </w:t>
      </w:r>
      <w:r w:rsidR="00B82E2D">
        <w:rPr>
          <w:b w:val="0"/>
          <w:sz w:val="19"/>
          <w:szCs w:val="19"/>
          <w:shd w:val="clear" w:color="auto" w:fill="FFFFFF"/>
          <w:lang w:val="en-GB"/>
        </w:rPr>
        <w:t>Less</w:t>
      </w:r>
      <w:r w:rsidR="00B77EC9">
        <w:rPr>
          <w:b w:val="0"/>
          <w:sz w:val="19"/>
          <w:szCs w:val="19"/>
          <w:shd w:val="clear" w:color="auto" w:fill="FFFFFF"/>
          <w:lang w:val="en-GB"/>
        </w:rPr>
        <w:t xml:space="preserve"> dwellings in which construction has begun (in the corresponding period of previous year) were noticed </w:t>
      </w:r>
      <w:r w:rsidR="006A0E22">
        <w:rPr>
          <w:b w:val="0"/>
          <w:sz w:val="19"/>
          <w:szCs w:val="19"/>
          <w:shd w:val="clear" w:color="auto" w:fill="FFFFFF"/>
          <w:lang w:val="en-GB"/>
        </w:rPr>
        <w:t>in</w:t>
      </w:r>
      <w:r w:rsidR="00B77EC9">
        <w:rPr>
          <w:b w:val="0"/>
          <w:sz w:val="19"/>
          <w:szCs w:val="19"/>
          <w:shd w:val="clear" w:color="auto" w:fill="FFFFFF"/>
          <w:lang w:val="en-GB"/>
        </w:rPr>
        <w:t xml:space="preserve"> </w:t>
      </w:r>
      <w:r w:rsidR="006A0E22">
        <w:rPr>
          <w:b w:val="0"/>
          <w:sz w:val="19"/>
          <w:szCs w:val="19"/>
          <w:shd w:val="clear" w:color="auto" w:fill="FFFFFF"/>
          <w:lang w:val="en-GB"/>
        </w:rPr>
        <w:t xml:space="preserve">the </w:t>
      </w:r>
      <w:r w:rsidR="006A0E22">
        <w:rPr>
          <w:sz w:val="19"/>
          <w:szCs w:val="19"/>
          <w:shd w:val="clear" w:color="auto" w:fill="FFFFFF"/>
          <w:lang w:val="en-GB"/>
        </w:rPr>
        <w:t>cooperative construction</w:t>
      </w:r>
      <w:r w:rsidR="00095A18" w:rsidRPr="00425FE5">
        <w:rPr>
          <w:b w:val="0"/>
          <w:sz w:val="19"/>
          <w:szCs w:val="19"/>
          <w:shd w:val="clear" w:color="auto" w:fill="FFFFFF"/>
          <w:lang w:val="en-GB"/>
        </w:rPr>
        <w:t xml:space="preserve"> </w:t>
      </w:r>
      <w:r w:rsidR="00B77EC9">
        <w:rPr>
          <w:b w:val="0"/>
          <w:sz w:val="19"/>
          <w:szCs w:val="19"/>
          <w:shd w:val="clear" w:color="auto" w:fill="FFFFFF"/>
          <w:lang w:val="en-GB"/>
        </w:rPr>
        <w:t>(</w:t>
      </w:r>
      <w:r w:rsidR="00B82E2D">
        <w:rPr>
          <w:b w:val="0"/>
          <w:sz w:val="19"/>
          <w:szCs w:val="19"/>
          <w:shd w:val="clear" w:color="auto" w:fill="FFFFFF"/>
          <w:lang w:val="en-GB"/>
        </w:rPr>
        <w:t xml:space="preserve">1.9 </w:t>
      </w:r>
      <w:proofErr w:type="spellStart"/>
      <w:r w:rsidR="00B82E2D">
        <w:rPr>
          <w:b w:val="0"/>
          <w:sz w:val="19"/>
          <w:szCs w:val="19"/>
          <w:shd w:val="clear" w:color="auto" w:fill="FFFFFF"/>
          <w:lang w:val="en-GB"/>
        </w:rPr>
        <w:t>thous</w:t>
      </w:r>
      <w:proofErr w:type="spellEnd"/>
      <w:r w:rsidR="00B82E2D">
        <w:rPr>
          <w:b w:val="0"/>
          <w:sz w:val="19"/>
          <w:szCs w:val="19"/>
          <w:shd w:val="clear" w:color="auto" w:fill="FFFFFF"/>
          <w:lang w:val="en-GB"/>
        </w:rPr>
        <w:t>.</w:t>
      </w:r>
      <w:r w:rsidR="00095A18" w:rsidRPr="004C57EC">
        <w:rPr>
          <w:b w:val="0"/>
          <w:color w:val="FF0000"/>
          <w:sz w:val="19"/>
          <w:szCs w:val="19"/>
          <w:shd w:val="clear" w:color="auto" w:fill="FFFFFF"/>
          <w:lang w:val="en-GB"/>
        </w:rPr>
        <w:t xml:space="preserve"> </w:t>
      </w:r>
      <w:r w:rsidR="00B77EC9">
        <w:rPr>
          <w:b w:val="0"/>
          <w:sz w:val="19"/>
          <w:szCs w:val="19"/>
          <w:shd w:val="clear" w:color="auto" w:fill="FFFFFF"/>
          <w:lang w:val="en-GB"/>
        </w:rPr>
        <w:t xml:space="preserve">dwellings </w:t>
      </w:r>
      <w:r w:rsidR="00095A18" w:rsidRPr="00425FE5">
        <w:rPr>
          <w:b w:val="0"/>
          <w:sz w:val="19"/>
          <w:szCs w:val="19"/>
          <w:shd w:val="clear" w:color="auto" w:fill="FFFFFF"/>
          <w:lang w:val="en-GB"/>
        </w:rPr>
        <w:t xml:space="preserve">against </w:t>
      </w:r>
      <w:r w:rsidR="00B82E2D">
        <w:rPr>
          <w:b w:val="0"/>
          <w:sz w:val="19"/>
          <w:szCs w:val="19"/>
          <w:shd w:val="clear" w:color="auto" w:fill="FFFFFF"/>
          <w:lang w:val="en-GB"/>
        </w:rPr>
        <w:t xml:space="preserve">2.2 </w:t>
      </w:r>
      <w:proofErr w:type="spellStart"/>
      <w:r w:rsidR="00B82E2D">
        <w:rPr>
          <w:b w:val="0"/>
          <w:sz w:val="19"/>
          <w:szCs w:val="19"/>
          <w:shd w:val="clear" w:color="auto" w:fill="FFFFFF"/>
          <w:lang w:val="en-GB"/>
        </w:rPr>
        <w:t>thous</w:t>
      </w:r>
      <w:proofErr w:type="spellEnd"/>
      <w:r w:rsidR="00B82E2D">
        <w:rPr>
          <w:b w:val="0"/>
          <w:sz w:val="19"/>
          <w:szCs w:val="19"/>
          <w:shd w:val="clear" w:color="auto" w:fill="FFFFFF"/>
          <w:lang w:val="en-GB"/>
        </w:rPr>
        <w:t>.</w:t>
      </w:r>
      <w:r w:rsidR="00B77EC9">
        <w:rPr>
          <w:b w:val="0"/>
          <w:sz w:val="19"/>
          <w:szCs w:val="19"/>
          <w:shd w:val="clear" w:color="auto" w:fill="FFFFFF"/>
          <w:lang w:val="en-GB"/>
        </w:rPr>
        <w:t xml:space="preserve">) </w:t>
      </w:r>
      <w:r w:rsidR="00095A18" w:rsidRPr="00425FE5">
        <w:rPr>
          <w:b w:val="0"/>
          <w:sz w:val="19"/>
          <w:szCs w:val="19"/>
          <w:shd w:val="clear" w:color="auto" w:fill="FFFFFF"/>
          <w:lang w:val="en-GB"/>
        </w:rPr>
        <w:t xml:space="preserve">and </w:t>
      </w:r>
      <w:r w:rsidR="00C82362">
        <w:rPr>
          <w:b w:val="0"/>
          <w:sz w:val="19"/>
          <w:szCs w:val="19"/>
          <w:shd w:val="clear" w:color="auto" w:fill="FFFFFF"/>
          <w:lang w:val="en-GB"/>
        </w:rPr>
        <w:t>in</w:t>
      </w:r>
      <w:r w:rsidR="00B77EC9">
        <w:rPr>
          <w:b w:val="0"/>
          <w:sz w:val="19"/>
          <w:szCs w:val="19"/>
          <w:shd w:val="clear" w:color="auto" w:fill="FFFFFF"/>
          <w:lang w:val="en-GB"/>
        </w:rPr>
        <w:t xml:space="preserve"> </w:t>
      </w:r>
      <w:r w:rsidR="00095A18" w:rsidRPr="00425FE5">
        <w:rPr>
          <w:sz w:val="19"/>
          <w:szCs w:val="19"/>
          <w:shd w:val="clear" w:color="auto" w:fill="FFFFFF"/>
          <w:lang w:val="en-GB"/>
        </w:rPr>
        <w:t xml:space="preserve">other </w:t>
      </w:r>
      <w:r w:rsidR="00B77EC9">
        <w:rPr>
          <w:sz w:val="19"/>
          <w:szCs w:val="19"/>
          <w:shd w:val="clear" w:color="auto" w:fill="FFFFFF"/>
          <w:lang w:val="en-GB"/>
        </w:rPr>
        <w:t xml:space="preserve">forms </w:t>
      </w:r>
      <w:r w:rsidR="00B77EC9" w:rsidRPr="00F52D79">
        <w:rPr>
          <w:b w:val="0"/>
          <w:sz w:val="19"/>
          <w:szCs w:val="19"/>
          <w:shd w:val="clear" w:color="auto" w:fill="FFFFFF"/>
          <w:lang w:val="en-GB"/>
        </w:rPr>
        <w:t>of</w:t>
      </w:r>
      <w:r w:rsidR="00B77EC9">
        <w:rPr>
          <w:sz w:val="19"/>
          <w:szCs w:val="19"/>
          <w:shd w:val="clear" w:color="auto" w:fill="FFFFFF"/>
          <w:lang w:val="en-GB"/>
        </w:rPr>
        <w:t xml:space="preserve"> </w:t>
      </w:r>
      <w:r w:rsidR="00B77EC9" w:rsidRPr="00F52D79">
        <w:rPr>
          <w:b w:val="0"/>
          <w:sz w:val="19"/>
          <w:szCs w:val="19"/>
          <w:shd w:val="clear" w:color="auto" w:fill="FFFFFF"/>
          <w:lang w:val="en-GB"/>
        </w:rPr>
        <w:t>construction</w:t>
      </w:r>
      <w:r w:rsidR="00095A18" w:rsidRPr="00425FE5">
        <w:rPr>
          <w:b w:val="0"/>
          <w:sz w:val="19"/>
          <w:szCs w:val="19"/>
          <w:shd w:val="clear" w:color="auto" w:fill="FFFFFF"/>
          <w:lang w:val="en-GB"/>
        </w:rPr>
        <w:t xml:space="preserve"> </w:t>
      </w:r>
      <w:r w:rsidR="00B77EC9">
        <w:rPr>
          <w:b w:val="0"/>
          <w:sz w:val="19"/>
          <w:szCs w:val="19"/>
          <w:shd w:val="clear" w:color="auto" w:fill="FFFFFF"/>
          <w:lang w:val="en-GB"/>
        </w:rPr>
        <w:t>(</w:t>
      </w:r>
      <w:r w:rsidR="00B82E2D">
        <w:rPr>
          <w:b w:val="0"/>
          <w:sz w:val="19"/>
          <w:szCs w:val="19"/>
          <w:shd w:val="clear" w:color="auto" w:fill="FFFFFF"/>
          <w:lang w:val="en-GB"/>
        </w:rPr>
        <w:t xml:space="preserve">2.2 </w:t>
      </w:r>
      <w:proofErr w:type="spellStart"/>
      <w:r w:rsidR="00B82E2D">
        <w:rPr>
          <w:b w:val="0"/>
          <w:sz w:val="19"/>
          <w:szCs w:val="19"/>
          <w:shd w:val="clear" w:color="auto" w:fill="FFFFFF"/>
          <w:lang w:val="en-GB"/>
        </w:rPr>
        <w:t>thous</w:t>
      </w:r>
      <w:proofErr w:type="spellEnd"/>
      <w:r w:rsidR="00B82E2D">
        <w:rPr>
          <w:b w:val="0"/>
          <w:sz w:val="19"/>
          <w:szCs w:val="19"/>
          <w:shd w:val="clear" w:color="auto" w:fill="FFFFFF"/>
          <w:lang w:val="en-GB"/>
        </w:rPr>
        <w:t>.</w:t>
      </w:r>
      <w:r w:rsidR="00B77EC9">
        <w:rPr>
          <w:b w:val="0"/>
          <w:sz w:val="19"/>
          <w:szCs w:val="19"/>
          <w:shd w:val="clear" w:color="auto" w:fill="FFFFFF"/>
          <w:lang w:val="en-GB"/>
        </w:rPr>
        <w:t xml:space="preserve"> dwellings </w:t>
      </w:r>
      <w:r w:rsidR="00095A18" w:rsidRPr="00425FE5">
        <w:rPr>
          <w:b w:val="0"/>
          <w:sz w:val="19"/>
          <w:szCs w:val="19"/>
          <w:shd w:val="clear" w:color="auto" w:fill="FFFFFF"/>
          <w:lang w:val="en-GB"/>
        </w:rPr>
        <w:t xml:space="preserve">against </w:t>
      </w:r>
      <w:r w:rsidR="00B82E2D">
        <w:rPr>
          <w:b w:val="0"/>
          <w:sz w:val="19"/>
          <w:szCs w:val="19"/>
          <w:shd w:val="clear" w:color="auto" w:fill="FFFFFF"/>
          <w:lang w:val="en-GB"/>
        </w:rPr>
        <w:t xml:space="preserve">2.4 </w:t>
      </w:r>
      <w:proofErr w:type="spellStart"/>
      <w:r w:rsidR="00B82E2D">
        <w:rPr>
          <w:b w:val="0"/>
          <w:sz w:val="19"/>
          <w:szCs w:val="19"/>
          <w:shd w:val="clear" w:color="auto" w:fill="FFFFFF"/>
          <w:lang w:val="en-GB"/>
        </w:rPr>
        <w:t>thous</w:t>
      </w:r>
      <w:proofErr w:type="spellEnd"/>
      <w:r w:rsidR="00B82E2D">
        <w:rPr>
          <w:b w:val="0"/>
          <w:sz w:val="19"/>
          <w:szCs w:val="19"/>
          <w:shd w:val="clear" w:color="auto" w:fill="FFFFFF"/>
          <w:lang w:val="en-GB"/>
        </w:rPr>
        <w:t>.</w:t>
      </w:r>
      <w:r w:rsidR="00095A18" w:rsidRPr="00425FE5">
        <w:rPr>
          <w:b w:val="0"/>
          <w:sz w:val="19"/>
          <w:szCs w:val="19"/>
          <w:shd w:val="clear" w:color="auto" w:fill="FFFFFF"/>
          <w:lang w:val="en-GB"/>
        </w:rPr>
        <w:t>).</w:t>
      </w:r>
    </w:p>
    <w:p w:rsidR="009609A1" w:rsidRDefault="009609A1" w:rsidP="00467EFF">
      <w:pPr>
        <w:rPr>
          <w:shd w:val="clear" w:color="auto" w:fill="FFFFFF"/>
        </w:rPr>
      </w:pPr>
    </w:p>
    <w:p w:rsidR="009609A1" w:rsidRDefault="009609A1" w:rsidP="00467EFF">
      <w:pPr>
        <w:rPr>
          <w:shd w:val="clear" w:color="auto" w:fill="FFFFFF"/>
        </w:rPr>
      </w:pPr>
    </w:p>
    <w:p w:rsidR="00AD1492" w:rsidRPr="005F71FB" w:rsidRDefault="007F1D43" w:rsidP="00AD1492">
      <w:pPr>
        <w:pStyle w:val="Akapitzlist"/>
        <w:numPr>
          <w:ilvl w:val="0"/>
          <w:numId w:val="10"/>
        </w:numPr>
        <w:ind w:left="284" w:hanging="284"/>
        <w:rPr>
          <w:sz w:val="16"/>
          <w:szCs w:val="16"/>
          <w:shd w:val="clear" w:color="auto" w:fill="FFFFFF"/>
          <w:lang w:val="en-GB"/>
        </w:rPr>
      </w:pPr>
      <w:r w:rsidRPr="00A02ED8">
        <w:rPr>
          <w:sz w:val="16"/>
          <w:szCs w:val="16"/>
          <w:shd w:val="clear" w:color="auto" w:fill="FFFFFF"/>
          <w:lang w:val="en-GB"/>
        </w:rPr>
        <w:t>Reported</w:t>
      </w:r>
      <w:r w:rsidR="00AD1492" w:rsidRPr="00A02ED8">
        <w:rPr>
          <w:sz w:val="16"/>
          <w:szCs w:val="16"/>
          <w:shd w:val="clear" w:color="auto" w:fill="FFFFFF"/>
          <w:lang w:val="en-GB"/>
        </w:rPr>
        <w:t xml:space="preserve"> </w:t>
      </w:r>
      <w:r w:rsidR="00AD1492" w:rsidRPr="005F71FB">
        <w:rPr>
          <w:sz w:val="16"/>
          <w:szCs w:val="16"/>
          <w:shd w:val="clear" w:color="auto" w:fill="FFFFFF"/>
          <w:lang w:val="en-GB"/>
        </w:rPr>
        <w:t>data – subject to change upon developing quarterly reports</w:t>
      </w:r>
    </w:p>
    <w:p w:rsidR="00C41764" w:rsidRDefault="00C41764">
      <w:pPr>
        <w:spacing w:before="0" w:after="160" w:line="259" w:lineRule="auto"/>
        <w:rPr>
          <w:shd w:val="clear" w:color="auto" w:fill="FFFFFF"/>
        </w:rPr>
      </w:pPr>
      <w:r>
        <w:rPr>
          <w:shd w:val="clear" w:color="auto" w:fill="FFFFFF"/>
        </w:rPr>
        <w:br w:type="page"/>
      </w:r>
    </w:p>
    <w:p w:rsidR="007207E6" w:rsidRDefault="006D7F1E" w:rsidP="007207E6">
      <w:pPr>
        <w:pStyle w:val="tytuwykresu"/>
        <w:rPr>
          <w:lang w:val="en-US"/>
        </w:rPr>
      </w:pPr>
      <w:r w:rsidRPr="006D7F1E">
        <w:lastRenderedPageBreak/>
        <w:t xml:space="preserve"> </w:t>
      </w:r>
      <w:r w:rsidR="00AD1492">
        <w:rPr>
          <w:lang w:val="en-US"/>
        </w:rPr>
        <w:t>C</w:t>
      </w:r>
      <w:r w:rsidR="00AD1492" w:rsidRPr="005F5714">
        <w:rPr>
          <w:lang w:val="en-US"/>
        </w:rPr>
        <w:t>hart 1. Construction activity in the scope of construction of dwellings</w:t>
      </w:r>
    </w:p>
    <w:p w:rsidR="00632DF8" w:rsidRPr="007207E6" w:rsidRDefault="00C60835" w:rsidP="007207E6">
      <w:pPr>
        <w:pStyle w:val="tytuwykresu"/>
        <w:rPr>
          <w:sz w:val="19"/>
          <w:szCs w:val="19"/>
          <w:shd w:val="clear" w:color="auto" w:fill="FFFFFF"/>
        </w:rPr>
      </w:pPr>
      <w:r>
        <w:rPr>
          <w:noProof/>
          <w:sz w:val="19"/>
          <w:szCs w:val="19"/>
          <w:shd w:val="clear" w:color="auto" w:fill="FFFFFF"/>
          <w:lang w:eastAsia="pl-PL"/>
        </w:rPr>
        <w:drawing>
          <wp:anchor distT="0" distB="0" distL="114300" distR="114300" simplePos="0" relativeHeight="251763712" behindDoc="0" locked="0" layoutInCell="1" allowOverlap="1">
            <wp:simplePos x="0" y="0"/>
            <wp:positionH relativeFrom="margin">
              <wp:align>left</wp:align>
            </wp:positionH>
            <wp:positionV relativeFrom="paragraph">
              <wp:posOffset>10947</wp:posOffset>
            </wp:positionV>
            <wp:extent cx="5108529" cy="2102069"/>
            <wp:effectExtent l="0" t="0" r="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08529" cy="2102069"/>
                    </a:xfrm>
                    <a:prstGeom prst="rect">
                      <a:avLst/>
                    </a:prstGeom>
                    <a:noFill/>
                  </pic:spPr>
                </pic:pic>
              </a:graphicData>
            </a:graphic>
            <wp14:sizeRelH relativeFrom="page">
              <wp14:pctWidth>0</wp14:pctWidth>
            </wp14:sizeRelH>
            <wp14:sizeRelV relativeFrom="page">
              <wp14:pctHeight>0</wp14:pctHeight>
            </wp14:sizeRelV>
          </wp:anchor>
        </w:drawing>
      </w:r>
    </w:p>
    <w:p w:rsidR="007207E6" w:rsidRDefault="007207E6" w:rsidP="00673BE0">
      <w:pPr>
        <w:pStyle w:val="Nagwek1"/>
        <w:rPr>
          <w:color w:val="auto"/>
          <w:sz w:val="18"/>
          <w:szCs w:val="18"/>
        </w:rPr>
      </w:pPr>
    </w:p>
    <w:p w:rsidR="00C60835" w:rsidRDefault="00C60835" w:rsidP="00C60835">
      <w:pPr>
        <w:rPr>
          <w:lang w:eastAsia="pl-PL"/>
        </w:rPr>
      </w:pPr>
    </w:p>
    <w:p w:rsidR="00C60835" w:rsidRDefault="00C60835" w:rsidP="00C60835">
      <w:pPr>
        <w:rPr>
          <w:lang w:eastAsia="pl-PL"/>
        </w:rPr>
      </w:pPr>
    </w:p>
    <w:p w:rsidR="00C60835" w:rsidRDefault="00C60835" w:rsidP="00C60835">
      <w:pPr>
        <w:rPr>
          <w:lang w:eastAsia="pl-PL"/>
        </w:rPr>
      </w:pPr>
    </w:p>
    <w:p w:rsidR="00C60835" w:rsidRDefault="00C60835" w:rsidP="00C60835">
      <w:pPr>
        <w:rPr>
          <w:lang w:eastAsia="pl-PL"/>
        </w:rPr>
      </w:pPr>
    </w:p>
    <w:p w:rsidR="00C60835" w:rsidRPr="00C60835" w:rsidRDefault="00C60835" w:rsidP="00C60835">
      <w:pPr>
        <w:rPr>
          <w:lang w:eastAsia="pl-PL"/>
        </w:rPr>
      </w:pPr>
    </w:p>
    <w:p w:rsidR="00C60835" w:rsidRDefault="00C60835" w:rsidP="00673BE0">
      <w:pPr>
        <w:pStyle w:val="Nagwek1"/>
        <w:rPr>
          <w:color w:val="auto"/>
          <w:sz w:val="18"/>
          <w:szCs w:val="18"/>
        </w:rPr>
      </w:pPr>
    </w:p>
    <w:p w:rsidR="00C60835" w:rsidRDefault="00C60835" w:rsidP="00673BE0">
      <w:pPr>
        <w:pStyle w:val="Nagwek1"/>
        <w:rPr>
          <w:color w:val="auto"/>
          <w:sz w:val="18"/>
          <w:szCs w:val="18"/>
        </w:rPr>
      </w:pPr>
    </w:p>
    <w:p w:rsidR="00F802BE" w:rsidRPr="00AD1492" w:rsidRDefault="0087438B" w:rsidP="00673BE0">
      <w:pPr>
        <w:pStyle w:val="Nagwek1"/>
        <w:rPr>
          <w:color w:val="auto"/>
          <w:sz w:val="18"/>
          <w:szCs w:val="18"/>
        </w:rPr>
      </w:pPr>
      <w:r w:rsidRPr="00AD1492">
        <w:rPr>
          <w:noProof/>
          <w:color w:val="auto"/>
          <w:sz w:val="18"/>
          <w:szCs w:val="18"/>
        </w:rPr>
        <mc:AlternateContent>
          <mc:Choice Requires="wps">
            <w:drawing>
              <wp:anchor distT="45720" distB="45720" distL="114300" distR="114300" simplePos="0" relativeHeight="251731968" behindDoc="1" locked="0" layoutInCell="1" allowOverlap="1">
                <wp:simplePos x="0" y="0"/>
                <wp:positionH relativeFrom="column">
                  <wp:posOffset>5315585</wp:posOffset>
                </wp:positionH>
                <wp:positionV relativeFrom="paragraph">
                  <wp:posOffset>304800</wp:posOffset>
                </wp:positionV>
                <wp:extent cx="1771650" cy="579755"/>
                <wp:effectExtent l="0" t="0" r="0" b="0"/>
                <wp:wrapTight wrapText="bothSides">
                  <wp:wrapPolygon edited="0">
                    <wp:start x="697" y="0"/>
                    <wp:lineTo x="697" y="20583"/>
                    <wp:lineTo x="20671" y="20583"/>
                    <wp:lineTo x="20671" y="0"/>
                    <wp:lineTo x="697" y="0"/>
                  </wp:wrapPolygon>
                </wp:wrapTight>
                <wp:docPr id="16"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579755"/>
                        </a:xfrm>
                        <a:prstGeom prst="rect">
                          <a:avLst/>
                        </a:prstGeom>
                        <a:noFill/>
                        <a:ln w="9525">
                          <a:noFill/>
                          <a:miter lim="800000"/>
                          <a:headEnd/>
                          <a:tailEnd/>
                        </a:ln>
                      </wps:spPr>
                      <wps:txbx>
                        <w:txbxContent>
                          <w:p w:rsidR="004862B6" w:rsidRPr="00D616D2" w:rsidRDefault="00AD1492" w:rsidP="00B21C01">
                            <w:pPr>
                              <w:pStyle w:val="tekstzboku"/>
                              <w:rPr>
                                <w:bCs w:val="0"/>
                              </w:rPr>
                            </w:pPr>
                            <w:r>
                              <w:rPr>
                                <w:lang w:val="en-GB"/>
                              </w:rPr>
                              <w:t xml:space="preserve">Residential </w:t>
                            </w:r>
                            <w:r w:rsidRPr="00167D7E">
                              <w:rPr>
                                <w:lang w:val="en-GB"/>
                              </w:rPr>
                              <w:t xml:space="preserve">construction </w:t>
                            </w:r>
                            <w:r w:rsidR="0087438B">
                              <w:rPr>
                                <w:lang w:val="en-GB"/>
                              </w:rPr>
                              <w:br/>
                            </w:r>
                            <w:r w:rsidRPr="00167D7E">
                              <w:rPr>
                                <w:lang w:val="en-GB"/>
                              </w:rPr>
                              <w:t>results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18.55pt;margin-top:24pt;width:139.5pt;height:45.65pt;z-index:-251584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" filled="f" stroked="f">
                <v:textbox>
                  <w:txbxContent>
                    <w:p w:rsidR="004862B6" w:rsidRPr="00D616D2" w:rsidRDefault="00AD1492" w:rsidP="00B21C01">
                      <w:pPr>
                        <w:pStyle w:val="tekstzboku"/>
                        <w:rPr>
                          <w:bCs w:val="0"/>
                        </w:rPr>
                      </w:pPr>
                      <w:r>
                        <w:rPr>
                          <w:lang w:val="en-GB"/>
                        </w:rPr>
                        <w:t xml:space="preserve">Residential </w:t>
                      </w:r>
                      <w:r w:rsidRPr="00167D7E">
                        <w:rPr>
                          <w:lang w:val="en-GB"/>
                        </w:rPr>
                        <w:t xml:space="preserve">construction </w:t>
                      </w:r>
                      <w:r w:rsidR="0087438B">
                        <w:rPr>
                          <w:lang w:val="en-GB"/>
                        </w:rPr>
                        <w:br/>
                      </w:r>
                      <w:r w:rsidRPr="00167D7E">
                        <w:rPr>
                          <w:lang w:val="en-GB"/>
                        </w:rPr>
                        <w:t>results</w:t>
                      </w:r>
                    </w:p>
                  </w:txbxContent>
                </v:textbox>
                <w10:wrap type="tight"/>
              </v:shape>
            </w:pict>
          </mc:Fallback>
        </mc:AlternateContent>
      </w:r>
      <w:proofErr w:type="spellStart"/>
      <w:r w:rsidR="00667D6F" w:rsidRPr="00AD1492">
        <w:rPr>
          <w:color w:val="auto"/>
          <w:sz w:val="18"/>
          <w:szCs w:val="18"/>
        </w:rPr>
        <w:t>T</w:t>
      </w:r>
      <w:r w:rsidR="00AD1492" w:rsidRPr="00AD1492">
        <w:rPr>
          <w:color w:val="auto"/>
          <w:sz w:val="18"/>
          <w:szCs w:val="18"/>
        </w:rPr>
        <w:t>able</w:t>
      </w:r>
      <w:proofErr w:type="spellEnd"/>
      <w:r w:rsidR="00AD1492" w:rsidRPr="00AD1492">
        <w:rPr>
          <w:color w:val="auto"/>
          <w:sz w:val="18"/>
          <w:szCs w:val="18"/>
        </w:rPr>
        <w:t xml:space="preserve"> 1. Residential </w:t>
      </w:r>
      <w:proofErr w:type="spellStart"/>
      <w:r w:rsidR="00AD1492" w:rsidRPr="00AD1492">
        <w:rPr>
          <w:color w:val="auto"/>
          <w:sz w:val="18"/>
          <w:szCs w:val="18"/>
        </w:rPr>
        <w:t>construction</w:t>
      </w:r>
      <w:proofErr w:type="spellEnd"/>
      <w:r w:rsidR="00AD1492" w:rsidRPr="00AD1492">
        <w:rPr>
          <w:color w:val="auto"/>
          <w:sz w:val="18"/>
          <w:szCs w:val="18"/>
        </w:rPr>
        <w:t xml:space="preserve"> </w:t>
      </w:r>
      <w:proofErr w:type="spellStart"/>
      <w:r w:rsidR="00AD1492" w:rsidRPr="00AD1492">
        <w:rPr>
          <w:color w:val="auto"/>
          <w:sz w:val="18"/>
          <w:szCs w:val="18"/>
        </w:rPr>
        <w:t>results</w:t>
      </w:r>
      <w:proofErr w:type="spellEnd"/>
      <w:r w:rsidR="00B30CCF">
        <w:rPr>
          <w:color w:val="auto"/>
          <w:sz w:val="18"/>
          <w:szCs w:val="18"/>
        </w:rPr>
        <w:t xml:space="preserve"> </w:t>
      </w:r>
      <w:r w:rsidR="00CC0A96" w:rsidRPr="00AD1492">
        <w:rPr>
          <w:b/>
          <w:i/>
          <w:color w:val="auto"/>
          <w:sz w:val="18"/>
          <w:szCs w:val="18"/>
          <w:vertAlign w:val="superscript"/>
        </w:rPr>
        <w:t>b</w:t>
      </w:r>
      <w:r w:rsidR="00CC0A96" w:rsidRPr="00AD1492">
        <w:rPr>
          <w:b/>
          <w:color w:val="auto"/>
          <w:sz w:val="18"/>
          <w:szCs w:val="18"/>
          <w:vertAlign w:val="superscript"/>
        </w:rPr>
        <w:t xml:space="preserve">) </w:t>
      </w:r>
    </w:p>
    <w:tbl>
      <w:tblPr>
        <w:tblStyle w:val="Siatkatabelijasna2"/>
        <w:tblpPr w:leftFromText="141" w:rightFromText="141" w:vertAnchor="text" w:horzAnchor="margin" w:tblpY="400"/>
        <w:tblW w:w="8080" w:type="dxa"/>
        <w:tblBorders>
          <w:top w:val="none" w:sz="0" w:space="0" w:color="auto"/>
          <w:left w:val="none" w:sz="0" w:space="0" w:color="auto"/>
          <w:bottom w:val="none" w:sz="0" w:space="0" w:color="auto"/>
          <w:right w:val="none" w:sz="0" w:space="0" w:color="auto"/>
          <w:insideH w:val="single" w:sz="4" w:space="0" w:color="212492"/>
          <w:insideV w:val="single" w:sz="4" w:space="0" w:color="212492"/>
        </w:tblBorders>
        <w:tblCellMar>
          <w:top w:w="28" w:type="dxa"/>
          <w:bottom w:w="28" w:type="dxa"/>
        </w:tblCellMar>
        <w:tblLook w:val="0000" w:firstRow="0" w:lastRow="0" w:firstColumn="0" w:lastColumn="0" w:noHBand="0" w:noVBand="0"/>
      </w:tblPr>
      <w:tblGrid>
        <w:gridCol w:w="2049"/>
        <w:gridCol w:w="1206"/>
        <w:gridCol w:w="1206"/>
        <w:gridCol w:w="1206"/>
        <w:gridCol w:w="1206"/>
        <w:gridCol w:w="1207"/>
      </w:tblGrid>
      <w:tr w:rsidR="009A7910" w:rsidRPr="00FA5128" w:rsidTr="00257AA4">
        <w:trPr>
          <w:trHeight w:val="57"/>
        </w:trPr>
        <w:tc>
          <w:tcPr>
            <w:tcW w:w="2049" w:type="dxa"/>
            <w:vMerge w:val="restart"/>
            <w:vAlign w:val="center"/>
          </w:tcPr>
          <w:p w:rsidR="009A7910" w:rsidRPr="0030115B" w:rsidRDefault="00AD1492" w:rsidP="00AD1492">
            <w:pPr>
              <w:pStyle w:val="Nagwek1"/>
              <w:tabs>
                <w:tab w:val="right" w:leader="dot" w:pos="4139"/>
              </w:tabs>
              <w:spacing w:before="0"/>
              <w:outlineLvl w:val="0"/>
              <w:rPr>
                <w:rFonts w:ascii="Fira Sans" w:hAnsi="Fira Sans" w:cs="Arial"/>
                <w:bCs w:val="0"/>
                <w:color w:val="000000" w:themeColor="text1"/>
                <w:sz w:val="16"/>
                <w:szCs w:val="16"/>
              </w:rPr>
            </w:pPr>
            <w:proofErr w:type="spellStart"/>
            <w:r>
              <w:rPr>
                <w:rFonts w:ascii="Fira Sans" w:hAnsi="Fira Sans" w:cs="Arial"/>
                <w:bCs w:val="0"/>
                <w:color w:val="000000" w:themeColor="text1"/>
                <w:sz w:val="16"/>
                <w:szCs w:val="16"/>
              </w:rPr>
              <w:t>Forms</w:t>
            </w:r>
            <w:proofErr w:type="spellEnd"/>
            <w:r>
              <w:rPr>
                <w:rFonts w:ascii="Fira Sans" w:hAnsi="Fira Sans" w:cs="Arial"/>
                <w:bCs w:val="0"/>
                <w:color w:val="000000" w:themeColor="text1"/>
                <w:sz w:val="16"/>
                <w:szCs w:val="16"/>
              </w:rPr>
              <w:t xml:space="preserve"> of </w:t>
            </w:r>
            <w:proofErr w:type="spellStart"/>
            <w:r>
              <w:rPr>
                <w:rFonts w:ascii="Fira Sans" w:hAnsi="Fira Sans" w:cs="Arial"/>
                <w:bCs w:val="0"/>
                <w:color w:val="000000" w:themeColor="text1"/>
                <w:sz w:val="16"/>
                <w:szCs w:val="16"/>
              </w:rPr>
              <w:t>construction</w:t>
            </w:r>
            <w:proofErr w:type="spellEnd"/>
          </w:p>
        </w:tc>
        <w:tc>
          <w:tcPr>
            <w:tcW w:w="6031" w:type="dxa"/>
            <w:gridSpan w:val="5"/>
            <w:vAlign w:val="center"/>
          </w:tcPr>
          <w:p w:rsidR="009A7910" w:rsidRPr="00FA5128" w:rsidRDefault="009A7910" w:rsidP="00216F21">
            <w:pPr>
              <w:pStyle w:val="Nagwek3"/>
              <w:spacing w:before="0" w:line="240" w:lineRule="auto"/>
              <w:jc w:val="center"/>
              <w:outlineLvl w:val="2"/>
              <w:rPr>
                <w:rFonts w:ascii="Fira Sans" w:hAnsi="Fira Sans"/>
                <w:color w:val="000000" w:themeColor="text1"/>
                <w:sz w:val="16"/>
                <w:szCs w:val="16"/>
              </w:rPr>
            </w:pPr>
            <w:r w:rsidRPr="00FA5128">
              <w:rPr>
                <w:rFonts w:ascii="Fira Sans" w:hAnsi="Fira Sans"/>
                <w:color w:val="000000" w:themeColor="text1"/>
                <w:sz w:val="16"/>
                <w:szCs w:val="16"/>
              </w:rPr>
              <w:t>201</w:t>
            </w:r>
            <w:r>
              <w:rPr>
                <w:rFonts w:ascii="Fira Sans" w:hAnsi="Fira Sans"/>
                <w:color w:val="000000" w:themeColor="text1"/>
                <w:sz w:val="16"/>
                <w:szCs w:val="16"/>
              </w:rPr>
              <w:t>8</w:t>
            </w:r>
          </w:p>
        </w:tc>
      </w:tr>
      <w:tr w:rsidR="009A7910" w:rsidRPr="00FA5128" w:rsidTr="007F1D43">
        <w:trPr>
          <w:trHeight w:val="20"/>
        </w:trPr>
        <w:tc>
          <w:tcPr>
            <w:tcW w:w="2049" w:type="dxa"/>
            <w:vMerge/>
            <w:tcBorders>
              <w:bottom w:val="single" w:sz="12" w:space="0" w:color="212492"/>
            </w:tcBorders>
            <w:vAlign w:val="center"/>
          </w:tcPr>
          <w:p w:rsidR="009A7910" w:rsidRPr="00FA5128" w:rsidRDefault="009A7910" w:rsidP="0046503D">
            <w:pPr>
              <w:pStyle w:val="Nagwek1"/>
              <w:tabs>
                <w:tab w:val="right" w:leader="dot" w:pos="4139"/>
              </w:tabs>
              <w:spacing w:before="0"/>
              <w:outlineLvl w:val="0"/>
              <w:rPr>
                <w:rFonts w:cs="Arial"/>
                <w:b/>
                <w:color w:val="000000" w:themeColor="text1"/>
                <w:sz w:val="16"/>
                <w:szCs w:val="16"/>
              </w:rPr>
            </w:pPr>
          </w:p>
        </w:tc>
        <w:tc>
          <w:tcPr>
            <w:tcW w:w="3618" w:type="dxa"/>
            <w:gridSpan w:val="3"/>
            <w:tcBorders>
              <w:bottom w:val="single" w:sz="12" w:space="0" w:color="212492"/>
            </w:tcBorders>
            <w:vAlign w:val="center"/>
          </w:tcPr>
          <w:p w:rsidR="009A7910" w:rsidRPr="00FA5128" w:rsidRDefault="00A31F52" w:rsidP="00216F21">
            <w:pPr>
              <w:spacing w:before="0" w:after="0" w:line="240" w:lineRule="auto"/>
              <w:jc w:val="center"/>
              <w:rPr>
                <w:color w:val="000000" w:themeColor="text1"/>
                <w:sz w:val="16"/>
                <w:szCs w:val="16"/>
              </w:rPr>
            </w:pPr>
            <w:r>
              <w:rPr>
                <w:color w:val="000000" w:themeColor="text1"/>
                <w:sz w:val="16"/>
                <w:szCs w:val="16"/>
              </w:rPr>
              <w:t>IX</w:t>
            </w:r>
          </w:p>
        </w:tc>
        <w:tc>
          <w:tcPr>
            <w:tcW w:w="2413" w:type="dxa"/>
            <w:gridSpan w:val="2"/>
            <w:tcBorders>
              <w:bottom w:val="single" w:sz="12" w:space="0" w:color="212492"/>
            </w:tcBorders>
          </w:tcPr>
          <w:p w:rsidR="009A7910" w:rsidRPr="00FA5128" w:rsidRDefault="009A7910" w:rsidP="00371C7E">
            <w:pPr>
              <w:spacing w:before="0" w:after="0" w:line="240" w:lineRule="auto"/>
              <w:jc w:val="center"/>
              <w:rPr>
                <w:color w:val="000000" w:themeColor="text1"/>
                <w:sz w:val="16"/>
                <w:szCs w:val="16"/>
              </w:rPr>
            </w:pPr>
            <w:r>
              <w:rPr>
                <w:color w:val="000000" w:themeColor="text1"/>
                <w:sz w:val="16"/>
                <w:szCs w:val="16"/>
              </w:rPr>
              <w:t>I-</w:t>
            </w:r>
            <w:r w:rsidR="00A31F52">
              <w:rPr>
                <w:color w:val="000000" w:themeColor="text1"/>
                <w:sz w:val="16"/>
                <w:szCs w:val="16"/>
              </w:rPr>
              <w:t>IX</w:t>
            </w:r>
          </w:p>
        </w:tc>
      </w:tr>
      <w:tr w:rsidR="009A7910" w:rsidRPr="00FA5128" w:rsidTr="00257AA4">
        <w:trPr>
          <w:trHeight w:val="20"/>
        </w:trPr>
        <w:tc>
          <w:tcPr>
            <w:tcW w:w="2049" w:type="dxa"/>
            <w:vMerge/>
            <w:tcBorders>
              <w:bottom w:val="single" w:sz="12" w:space="0" w:color="212492"/>
            </w:tcBorders>
            <w:vAlign w:val="center"/>
          </w:tcPr>
          <w:p w:rsidR="009A7910" w:rsidRPr="00FA5128" w:rsidRDefault="009A7910" w:rsidP="0046503D">
            <w:pPr>
              <w:pStyle w:val="Nagwek1"/>
              <w:tabs>
                <w:tab w:val="right" w:leader="dot" w:pos="4139"/>
              </w:tabs>
              <w:spacing w:before="0"/>
              <w:outlineLvl w:val="0"/>
              <w:rPr>
                <w:rFonts w:cs="Arial"/>
                <w:b/>
                <w:color w:val="000000" w:themeColor="text1"/>
                <w:sz w:val="16"/>
                <w:szCs w:val="16"/>
              </w:rPr>
            </w:pPr>
          </w:p>
        </w:tc>
        <w:tc>
          <w:tcPr>
            <w:tcW w:w="1206" w:type="dxa"/>
            <w:tcBorders>
              <w:bottom w:val="single" w:sz="12" w:space="0" w:color="212492"/>
            </w:tcBorders>
            <w:vAlign w:val="center"/>
          </w:tcPr>
          <w:p w:rsidR="009A7910" w:rsidRPr="00FA5128" w:rsidRDefault="00087CEB" w:rsidP="00AD1492">
            <w:pPr>
              <w:spacing w:before="0" w:after="0" w:line="240" w:lineRule="auto"/>
              <w:jc w:val="center"/>
              <w:rPr>
                <w:color w:val="000000" w:themeColor="text1"/>
                <w:sz w:val="16"/>
                <w:szCs w:val="16"/>
              </w:rPr>
            </w:pPr>
            <w:proofErr w:type="spellStart"/>
            <w:r>
              <w:rPr>
                <w:color w:val="000000" w:themeColor="text1"/>
                <w:sz w:val="16"/>
                <w:szCs w:val="16"/>
              </w:rPr>
              <w:t>Num</w:t>
            </w:r>
            <w:r w:rsidR="000E1F4F">
              <w:rPr>
                <w:color w:val="000000" w:themeColor="text1"/>
                <w:sz w:val="16"/>
                <w:szCs w:val="16"/>
              </w:rPr>
              <w:t>b</w:t>
            </w:r>
            <w:r>
              <w:rPr>
                <w:color w:val="000000" w:themeColor="text1"/>
                <w:sz w:val="16"/>
                <w:szCs w:val="16"/>
              </w:rPr>
              <w:t>er</w:t>
            </w:r>
            <w:proofErr w:type="spellEnd"/>
            <w:r>
              <w:rPr>
                <w:color w:val="000000" w:themeColor="text1"/>
                <w:sz w:val="16"/>
                <w:szCs w:val="16"/>
              </w:rPr>
              <w:t xml:space="preserve"> of </w:t>
            </w:r>
            <w:proofErr w:type="spellStart"/>
            <w:r>
              <w:rPr>
                <w:color w:val="000000" w:themeColor="text1"/>
                <w:sz w:val="16"/>
                <w:szCs w:val="16"/>
              </w:rPr>
              <w:t>dwellings</w:t>
            </w:r>
            <w:proofErr w:type="spellEnd"/>
          </w:p>
        </w:tc>
        <w:tc>
          <w:tcPr>
            <w:tcW w:w="1206" w:type="dxa"/>
            <w:tcBorders>
              <w:bottom w:val="single" w:sz="12" w:space="0" w:color="212492"/>
            </w:tcBorders>
            <w:vAlign w:val="center"/>
          </w:tcPr>
          <w:p w:rsidR="009A7910" w:rsidRDefault="00A31F52" w:rsidP="00216F21">
            <w:pPr>
              <w:spacing w:before="0" w:after="0" w:line="240" w:lineRule="auto"/>
              <w:jc w:val="center"/>
              <w:rPr>
                <w:color w:val="000000" w:themeColor="text1"/>
                <w:sz w:val="16"/>
                <w:szCs w:val="16"/>
              </w:rPr>
            </w:pPr>
            <w:r>
              <w:rPr>
                <w:color w:val="000000" w:themeColor="text1"/>
                <w:sz w:val="16"/>
                <w:szCs w:val="16"/>
              </w:rPr>
              <w:t>IX</w:t>
            </w:r>
          </w:p>
          <w:p w:rsidR="009A7910" w:rsidRPr="00FA5128" w:rsidRDefault="009A7910" w:rsidP="00216F21">
            <w:pPr>
              <w:spacing w:before="0" w:after="0" w:line="240" w:lineRule="auto"/>
              <w:jc w:val="center"/>
              <w:rPr>
                <w:color w:val="000000" w:themeColor="text1"/>
                <w:sz w:val="16"/>
                <w:szCs w:val="16"/>
              </w:rPr>
            </w:pPr>
            <w:r>
              <w:rPr>
                <w:color w:val="000000" w:themeColor="text1"/>
                <w:sz w:val="16"/>
                <w:szCs w:val="16"/>
              </w:rPr>
              <w:t>2017=100</w:t>
            </w:r>
          </w:p>
        </w:tc>
        <w:tc>
          <w:tcPr>
            <w:tcW w:w="1206" w:type="dxa"/>
            <w:tcBorders>
              <w:bottom w:val="single" w:sz="12" w:space="0" w:color="212492"/>
            </w:tcBorders>
            <w:vAlign w:val="center"/>
          </w:tcPr>
          <w:p w:rsidR="009A7910" w:rsidRDefault="00371C7E" w:rsidP="00216F21">
            <w:pPr>
              <w:spacing w:before="0" w:after="0" w:line="240" w:lineRule="auto"/>
              <w:jc w:val="center"/>
              <w:rPr>
                <w:color w:val="000000" w:themeColor="text1"/>
                <w:sz w:val="16"/>
                <w:szCs w:val="16"/>
              </w:rPr>
            </w:pPr>
            <w:r>
              <w:rPr>
                <w:color w:val="000000" w:themeColor="text1"/>
                <w:sz w:val="16"/>
                <w:szCs w:val="16"/>
              </w:rPr>
              <w:t>V</w:t>
            </w:r>
            <w:r w:rsidR="00A31F52">
              <w:rPr>
                <w:color w:val="000000" w:themeColor="text1"/>
                <w:sz w:val="16"/>
                <w:szCs w:val="16"/>
              </w:rPr>
              <w:t>III</w:t>
            </w:r>
          </w:p>
          <w:p w:rsidR="009A7910" w:rsidRPr="00FA5128" w:rsidRDefault="009A7910" w:rsidP="00216F21">
            <w:pPr>
              <w:spacing w:before="0" w:after="0" w:line="240" w:lineRule="auto"/>
              <w:jc w:val="center"/>
              <w:rPr>
                <w:color w:val="000000" w:themeColor="text1"/>
                <w:sz w:val="16"/>
                <w:szCs w:val="16"/>
              </w:rPr>
            </w:pPr>
            <w:r w:rsidRPr="00FA5128">
              <w:rPr>
                <w:color w:val="000000" w:themeColor="text1"/>
                <w:sz w:val="16"/>
                <w:szCs w:val="16"/>
              </w:rPr>
              <w:t>201</w:t>
            </w:r>
            <w:r>
              <w:rPr>
                <w:color w:val="000000" w:themeColor="text1"/>
                <w:sz w:val="16"/>
                <w:szCs w:val="16"/>
              </w:rPr>
              <w:t>8</w:t>
            </w:r>
            <w:r w:rsidRPr="00FA5128">
              <w:rPr>
                <w:color w:val="000000" w:themeColor="text1"/>
                <w:sz w:val="16"/>
                <w:szCs w:val="16"/>
              </w:rPr>
              <w:t>=100</w:t>
            </w:r>
          </w:p>
        </w:tc>
        <w:tc>
          <w:tcPr>
            <w:tcW w:w="1206" w:type="dxa"/>
            <w:tcBorders>
              <w:bottom w:val="single" w:sz="12" w:space="0" w:color="212492"/>
            </w:tcBorders>
            <w:vAlign w:val="center"/>
          </w:tcPr>
          <w:p w:rsidR="009A7910" w:rsidRPr="00FA5128" w:rsidRDefault="00087CEB" w:rsidP="00AD1492">
            <w:pPr>
              <w:spacing w:before="0" w:after="0" w:line="240" w:lineRule="auto"/>
              <w:jc w:val="center"/>
              <w:rPr>
                <w:color w:val="000000" w:themeColor="text1"/>
                <w:sz w:val="16"/>
                <w:szCs w:val="16"/>
              </w:rPr>
            </w:pPr>
            <w:proofErr w:type="spellStart"/>
            <w:r>
              <w:rPr>
                <w:color w:val="000000" w:themeColor="text1"/>
                <w:sz w:val="16"/>
                <w:szCs w:val="16"/>
              </w:rPr>
              <w:t>Number</w:t>
            </w:r>
            <w:proofErr w:type="spellEnd"/>
            <w:r>
              <w:rPr>
                <w:color w:val="000000" w:themeColor="text1"/>
                <w:sz w:val="16"/>
                <w:szCs w:val="16"/>
              </w:rPr>
              <w:t xml:space="preserve"> of </w:t>
            </w:r>
            <w:proofErr w:type="spellStart"/>
            <w:r>
              <w:rPr>
                <w:color w:val="000000" w:themeColor="text1"/>
                <w:sz w:val="16"/>
                <w:szCs w:val="16"/>
              </w:rPr>
              <w:t>dwellings</w:t>
            </w:r>
            <w:proofErr w:type="spellEnd"/>
          </w:p>
        </w:tc>
        <w:tc>
          <w:tcPr>
            <w:tcW w:w="1207" w:type="dxa"/>
            <w:tcBorders>
              <w:bottom w:val="single" w:sz="12" w:space="0" w:color="212492"/>
            </w:tcBorders>
            <w:vAlign w:val="center"/>
          </w:tcPr>
          <w:p w:rsidR="009A7910" w:rsidRDefault="009A7910" w:rsidP="00216F21">
            <w:pPr>
              <w:spacing w:before="0" w:after="0" w:line="240" w:lineRule="auto"/>
              <w:jc w:val="center"/>
              <w:rPr>
                <w:color w:val="000000" w:themeColor="text1"/>
                <w:sz w:val="16"/>
                <w:szCs w:val="16"/>
              </w:rPr>
            </w:pPr>
            <w:r w:rsidRPr="00FA5128">
              <w:rPr>
                <w:color w:val="000000" w:themeColor="text1"/>
                <w:sz w:val="16"/>
                <w:szCs w:val="16"/>
              </w:rPr>
              <w:t>I-</w:t>
            </w:r>
            <w:r w:rsidR="00A31F52">
              <w:rPr>
                <w:color w:val="000000" w:themeColor="text1"/>
                <w:sz w:val="16"/>
                <w:szCs w:val="16"/>
              </w:rPr>
              <w:t>X</w:t>
            </w:r>
          </w:p>
          <w:p w:rsidR="009A7910" w:rsidRPr="00FA5128" w:rsidRDefault="009A7910" w:rsidP="00216F21">
            <w:pPr>
              <w:spacing w:before="0" w:after="0" w:line="240" w:lineRule="auto"/>
              <w:jc w:val="center"/>
              <w:rPr>
                <w:color w:val="000000" w:themeColor="text1"/>
                <w:sz w:val="16"/>
                <w:szCs w:val="16"/>
              </w:rPr>
            </w:pPr>
            <w:r w:rsidRPr="00FA5128">
              <w:rPr>
                <w:color w:val="000000" w:themeColor="text1"/>
                <w:sz w:val="16"/>
                <w:szCs w:val="16"/>
              </w:rPr>
              <w:t>201</w:t>
            </w:r>
            <w:r>
              <w:rPr>
                <w:color w:val="000000" w:themeColor="text1"/>
                <w:sz w:val="16"/>
                <w:szCs w:val="16"/>
              </w:rPr>
              <w:t>7</w:t>
            </w:r>
            <w:r w:rsidRPr="00FA5128">
              <w:rPr>
                <w:color w:val="000000" w:themeColor="text1"/>
                <w:sz w:val="16"/>
                <w:szCs w:val="16"/>
              </w:rPr>
              <w:t>=100</w:t>
            </w:r>
          </w:p>
        </w:tc>
      </w:tr>
      <w:tr w:rsidR="009A7910" w:rsidRPr="00FA5128" w:rsidTr="00257AA4">
        <w:trPr>
          <w:trHeight w:val="57"/>
        </w:trPr>
        <w:tc>
          <w:tcPr>
            <w:tcW w:w="8080" w:type="dxa"/>
            <w:gridSpan w:val="6"/>
            <w:tcBorders>
              <w:top w:val="single" w:sz="12" w:space="0" w:color="212492"/>
            </w:tcBorders>
            <w:vAlign w:val="center"/>
          </w:tcPr>
          <w:p w:rsidR="009A7910" w:rsidRPr="00FA5128" w:rsidRDefault="00AD1492" w:rsidP="009168D8">
            <w:pPr>
              <w:spacing w:before="0" w:after="0" w:line="240" w:lineRule="auto"/>
              <w:jc w:val="center"/>
              <w:rPr>
                <w:rFonts w:cs="Arial"/>
                <w:b/>
                <w:color w:val="000000" w:themeColor="text1"/>
                <w:sz w:val="16"/>
                <w:szCs w:val="16"/>
              </w:rPr>
            </w:pPr>
            <w:r w:rsidRPr="00167D7E">
              <w:rPr>
                <w:rFonts w:cs="Arial"/>
                <w:b/>
                <w:color w:val="000000" w:themeColor="text1"/>
                <w:sz w:val="16"/>
                <w:szCs w:val="16"/>
                <w:lang w:val="en-GB"/>
              </w:rPr>
              <w:t>Dwellings completed</w:t>
            </w:r>
            <w:r w:rsidR="009168D8">
              <w:rPr>
                <w:rFonts w:cs="Arial"/>
                <w:color w:val="000000" w:themeColor="text1"/>
                <w:sz w:val="16"/>
                <w:szCs w:val="16"/>
              </w:rPr>
              <w:t xml:space="preserve"> </w:t>
            </w:r>
          </w:p>
        </w:tc>
      </w:tr>
      <w:tr w:rsidR="00EF767E" w:rsidRPr="00FA5128" w:rsidTr="00257AA4">
        <w:trPr>
          <w:trHeight w:val="57"/>
        </w:trPr>
        <w:tc>
          <w:tcPr>
            <w:tcW w:w="2049" w:type="dxa"/>
            <w:tcBorders>
              <w:top w:val="single" w:sz="12" w:space="0" w:color="212492"/>
            </w:tcBorders>
            <w:vAlign w:val="center"/>
          </w:tcPr>
          <w:p w:rsidR="00EF767E" w:rsidRPr="00FA5128" w:rsidRDefault="00EF767E" w:rsidP="00EF767E">
            <w:pPr>
              <w:pStyle w:val="Nagwek5"/>
              <w:tabs>
                <w:tab w:val="right" w:leader="dot" w:pos="4156"/>
              </w:tabs>
              <w:spacing w:before="120"/>
              <w:contextualSpacing/>
              <w:outlineLvl w:val="4"/>
              <w:rPr>
                <w:rFonts w:ascii="Fira Sans" w:hAnsi="Fira Sans"/>
                <w:b/>
                <w:color w:val="000000" w:themeColor="text1"/>
                <w:sz w:val="16"/>
                <w:szCs w:val="16"/>
              </w:rPr>
            </w:pPr>
            <w:r>
              <w:rPr>
                <w:rFonts w:ascii="Fira Sans" w:hAnsi="Fira Sans"/>
                <w:b/>
                <w:color w:val="000000" w:themeColor="text1"/>
                <w:sz w:val="16"/>
                <w:szCs w:val="16"/>
              </w:rPr>
              <w:t>Total</w:t>
            </w:r>
          </w:p>
        </w:tc>
        <w:tc>
          <w:tcPr>
            <w:tcW w:w="1206" w:type="dxa"/>
            <w:tcBorders>
              <w:top w:val="single" w:sz="12" w:space="0" w:color="212492"/>
            </w:tcBorders>
            <w:vAlign w:val="center"/>
          </w:tcPr>
          <w:p w:rsidR="00EF767E" w:rsidRPr="00FA5128" w:rsidRDefault="00B0456F" w:rsidP="00EF767E">
            <w:pPr>
              <w:spacing w:after="0"/>
              <w:jc w:val="right"/>
              <w:rPr>
                <w:rFonts w:cs="Arial"/>
                <w:b/>
                <w:color w:val="000000" w:themeColor="text1"/>
                <w:sz w:val="16"/>
                <w:szCs w:val="16"/>
              </w:rPr>
            </w:pPr>
            <w:r w:rsidRPr="00B0456F">
              <w:rPr>
                <w:rFonts w:cs="Arial"/>
                <w:b/>
                <w:color w:val="000000" w:themeColor="text1"/>
                <w:sz w:val="16"/>
                <w:szCs w:val="16"/>
              </w:rPr>
              <w:t>14 870</w:t>
            </w:r>
          </w:p>
        </w:tc>
        <w:tc>
          <w:tcPr>
            <w:tcW w:w="1206" w:type="dxa"/>
            <w:tcBorders>
              <w:top w:val="single" w:sz="12" w:space="0" w:color="212492"/>
            </w:tcBorders>
            <w:vAlign w:val="center"/>
          </w:tcPr>
          <w:p w:rsidR="00EF767E" w:rsidRPr="00FA5128" w:rsidRDefault="00B0456F" w:rsidP="00EF767E">
            <w:pPr>
              <w:spacing w:after="0"/>
              <w:jc w:val="right"/>
              <w:rPr>
                <w:rFonts w:cs="Arial"/>
                <w:b/>
                <w:color w:val="000000" w:themeColor="text1"/>
                <w:sz w:val="16"/>
                <w:szCs w:val="16"/>
              </w:rPr>
            </w:pPr>
            <w:r>
              <w:rPr>
                <w:rFonts w:cs="Arial"/>
                <w:b/>
                <w:color w:val="000000" w:themeColor="text1"/>
                <w:sz w:val="16"/>
                <w:szCs w:val="16"/>
              </w:rPr>
              <w:t>104</w:t>
            </w:r>
            <w:r w:rsidR="0077078E">
              <w:rPr>
                <w:rFonts w:cs="Arial"/>
                <w:b/>
                <w:color w:val="000000" w:themeColor="text1"/>
                <w:sz w:val="16"/>
                <w:szCs w:val="16"/>
              </w:rPr>
              <w:t>.</w:t>
            </w:r>
            <w:r>
              <w:rPr>
                <w:rFonts w:cs="Arial"/>
                <w:b/>
                <w:color w:val="000000" w:themeColor="text1"/>
                <w:sz w:val="16"/>
                <w:szCs w:val="16"/>
              </w:rPr>
              <w:t>6</w:t>
            </w:r>
          </w:p>
        </w:tc>
        <w:tc>
          <w:tcPr>
            <w:tcW w:w="1206" w:type="dxa"/>
            <w:tcBorders>
              <w:top w:val="single" w:sz="12" w:space="0" w:color="212492"/>
            </w:tcBorders>
            <w:vAlign w:val="center"/>
          </w:tcPr>
          <w:p w:rsidR="00EF767E" w:rsidRPr="00FA5128" w:rsidRDefault="00B0456F" w:rsidP="00EF767E">
            <w:pPr>
              <w:spacing w:after="0"/>
              <w:jc w:val="right"/>
              <w:rPr>
                <w:rFonts w:cs="Arial"/>
                <w:b/>
                <w:color w:val="000000" w:themeColor="text1"/>
                <w:sz w:val="16"/>
                <w:szCs w:val="16"/>
              </w:rPr>
            </w:pPr>
            <w:r>
              <w:rPr>
                <w:rFonts w:cs="Arial"/>
                <w:b/>
                <w:color w:val="000000" w:themeColor="text1"/>
                <w:sz w:val="16"/>
                <w:szCs w:val="16"/>
              </w:rPr>
              <w:t>89</w:t>
            </w:r>
            <w:r w:rsidR="0077078E">
              <w:rPr>
                <w:rFonts w:cs="Arial"/>
                <w:b/>
                <w:color w:val="000000" w:themeColor="text1"/>
                <w:sz w:val="16"/>
                <w:szCs w:val="16"/>
              </w:rPr>
              <w:t>.</w:t>
            </w:r>
            <w:r>
              <w:rPr>
                <w:rFonts w:cs="Arial"/>
                <w:b/>
                <w:color w:val="000000" w:themeColor="text1"/>
                <w:sz w:val="16"/>
                <w:szCs w:val="16"/>
              </w:rPr>
              <w:t>6</w:t>
            </w:r>
          </w:p>
        </w:tc>
        <w:tc>
          <w:tcPr>
            <w:tcW w:w="1206" w:type="dxa"/>
            <w:tcBorders>
              <w:top w:val="single" w:sz="12" w:space="0" w:color="212492"/>
            </w:tcBorders>
            <w:vAlign w:val="center"/>
          </w:tcPr>
          <w:p w:rsidR="00EF767E" w:rsidRPr="00FA5128" w:rsidRDefault="00B0456F" w:rsidP="00EF767E">
            <w:pPr>
              <w:spacing w:after="0"/>
              <w:jc w:val="right"/>
              <w:rPr>
                <w:rFonts w:cs="Arial"/>
                <w:b/>
                <w:color w:val="000000" w:themeColor="text1"/>
                <w:sz w:val="16"/>
                <w:szCs w:val="16"/>
              </w:rPr>
            </w:pPr>
            <w:r w:rsidRPr="00B0456F">
              <w:rPr>
                <w:rFonts w:cs="Arial"/>
                <w:b/>
                <w:color w:val="000000" w:themeColor="text1"/>
                <w:sz w:val="16"/>
                <w:szCs w:val="16"/>
              </w:rPr>
              <w:t>129 672</w:t>
            </w:r>
          </w:p>
        </w:tc>
        <w:tc>
          <w:tcPr>
            <w:tcW w:w="1207" w:type="dxa"/>
            <w:tcBorders>
              <w:top w:val="single" w:sz="12" w:space="0" w:color="212492"/>
            </w:tcBorders>
            <w:vAlign w:val="center"/>
          </w:tcPr>
          <w:p w:rsidR="00EF767E" w:rsidRPr="00FA5128" w:rsidRDefault="0077078E" w:rsidP="00EF767E">
            <w:pPr>
              <w:spacing w:after="0"/>
              <w:jc w:val="right"/>
              <w:rPr>
                <w:rFonts w:cs="Arial"/>
                <w:b/>
                <w:color w:val="000000" w:themeColor="text1"/>
                <w:sz w:val="16"/>
                <w:szCs w:val="16"/>
              </w:rPr>
            </w:pPr>
            <w:r>
              <w:rPr>
                <w:rFonts w:cs="Arial"/>
                <w:b/>
                <w:color w:val="000000" w:themeColor="text1"/>
                <w:sz w:val="16"/>
                <w:szCs w:val="16"/>
              </w:rPr>
              <w:t>104.</w:t>
            </w:r>
            <w:r w:rsidR="00B0456F">
              <w:rPr>
                <w:rFonts w:cs="Arial"/>
                <w:b/>
                <w:color w:val="000000" w:themeColor="text1"/>
                <w:sz w:val="16"/>
                <w:szCs w:val="16"/>
              </w:rPr>
              <w:t>4</w:t>
            </w:r>
          </w:p>
        </w:tc>
      </w:tr>
      <w:tr w:rsidR="00EF767E" w:rsidRPr="00FA5128" w:rsidTr="00257AA4">
        <w:trPr>
          <w:trHeight w:val="57"/>
        </w:trPr>
        <w:tc>
          <w:tcPr>
            <w:tcW w:w="2049" w:type="dxa"/>
            <w:vAlign w:val="center"/>
          </w:tcPr>
          <w:p w:rsidR="00EF767E" w:rsidRPr="00C41764" w:rsidRDefault="00EF767E" w:rsidP="00EF767E">
            <w:pPr>
              <w:pStyle w:val="Nagwek8"/>
              <w:tabs>
                <w:tab w:val="right" w:leader="dot" w:pos="4156"/>
              </w:tabs>
              <w:spacing w:before="0"/>
              <w:contextualSpacing/>
              <w:outlineLvl w:val="7"/>
              <w:rPr>
                <w:rFonts w:ascii="Fira Sans" w:hAnsi="Fira Sans"/>
                <w:color w:val="000000" w:themeColor="text1"/>
                <w:sz w:val="16"/>
                <w:szCs w:val="16"/>
              </w:rPr>
            </w:pPr>
            <w:proofErr w:type="spellStart"/>
            <w:r>
              <w:rPr>
                <w:rFonts w:ascii="Fira Sans" w:hAnsi="Fira Sans"/>
                <w:color w:val="000000" w:themeColor="text1"/>
                <w:sz w:val="16"/>
                <w:szCs w:val="16"/>
              </w:rPr>
              <w:t>Private</w:t>
            </w:r>
            <w:proofErr w:type="spellEnd"/>
          </w:p>
        </w:tc>
        <w:tc>
          <w:tcPr>
            <w:tcW w:w="1206" w:type="dxa"/>
            <w:vAlign w:val="center"/>
          </w:tcPr>
          <w:p w:rsidR="00EF767E" w:rsidRPr="00FA5128" w:rsidRDefault="00B0456F" w:rsidP="00EF767E">
            <w:pPr>
              <w:spacing w:before="0" w:after="0"/>
              <w:jc w:val="right"/>
              <w:rPr>
                <w:rFonts w:cs="Arial"/>
                <w:color w:val="000000" w:themeColor="text1"/>
                <w:sz w:val="16"/>
                <w:szCs w:val="16"/>
              </w:rPr>
            </w:pPr>
            <w:r w:rsidRPr="00B0456F">
              <w:rPr>
                <w:rFonts w:cs="Arial"/>
                <w:color w:val="000000" w:themeColor="text1"/>
                <w:sz w:val="16"/>
                <w:szCs w:val="16"/>
              </w:rPr>
              <w:t>5 088</w:t>
            </w:r>
          </w:p>
        </w:tc>
        <w:tc>
          <w:tcPr>
            <w:tcW w:w="1206" w:type="dxa"/>
            <w:vAlign w:val="center"/>
          </w:tcPr>
          <w:p w:rsidR="00EF767E" w:rsidRPr="00FA5128" w:rsidRDefault="00B0456F" w:rsidP="00EF767E">
            <w:pPr>
              <w:spacing w:before="0" w:after="0"/>
              <w:jc w:val="right"/>
              <w:rPr>
                <w:rFonts w:cs="Arial"/>
                <w:color w:val="000000" w:themeColor="text1"/>
                <w:sz w:val="16"/>
                <w:szCs w:val="16"/>
              </w:rPr>
            </w:pPr>
            <w:r>
              <w:rPr>
                <w:rFonts w:cs="Arial"/>
                <w:color w:val="000000" w:themeColor="text1"/>
                <w:sz w:val="16"/>
                <w:szCs w:val="16"/>
              </w:rPr>
              <w:t>100</w:t>
            </w:r>
            <w:r w:rsidR="0077078E">
              <w:rPr>
                <w:rFonts w:cs="Arial"/>
                <w:color w:val="000000" w:themeColor="text1"/>
                <w:sz w:val="16"/>
                <w:szCs w:val="16"/>
              </w:rPr>
              <w:t>.</w:t>
            </w:r>
            <w:r>
              <w:rPr>
                <w:rFonts w:cs="Arial"/>
                <w:color w:val="000000" w:themeColor="text1"/>
                <w:sz w:val="16"/>
                <w:szCs w:val="16"/>
              </w:rPr>
              <w:t>5</w:t>
            </w:r>
          </w:p>
        </w:tc>
        <w:tc>
          <w:tcPr>
            <w:tcW w:w="1206" w:type="dxa"/>
            <w:vAlign w:val="center"/>
          </w:tcPr>
          <w:p w:rsidR="00EF767E" w:rsidRPr="00FA5128" w:rsidRDefault="00B0456F" w:rsidP="00EF767E">
            <w:pPr>
              <w:spacing w:before="0" w:after="0"/>
              <w:jc w:val="right"/>
              <w:rPr>
                <w:rFonts w:cs="Arial"/>
                <w:color w:val="000000" w:themeColor="text1"/>
                <w:sz w:val="16"/>
                <w:szCs w:val="16"/>
              </w:rPr>
            </w:pPr>
            <w:r>
              <w:rPr>
                <w:rFonts w:cs="Arial"/>
                <w:color w:val="000000" w:themeColor="text1"/>
                <w:sz w:val="16"/>
                <w:szCs w:val="16"/>
              </w:rPr>
              <w:t>95</w:t>
            </w:r>
            <w:r w:rsidR="0077078E">
              <w:rPr>
                <w:rFonts w:cs="Arial"/>
                <w:color w:val="000000" w:themeColor="text1"/>
                <w:sz w:val="16"/>
                <w:szCs w:val="16"/>
              </w:rPr>
              <w:t>.</w:t>
            </w:r>
            <w:r>
              <w:rPr>
                <w:rFonts w:cs="Arial"/>
                <w:color w:val="000000" w:themeColor="text1"/>
                <w:sz w:val="16"/>
                <w:szCs w:val="16"/>
              </w:rPr>
              <w:t>9</w:t>
            </w:r>
          </w:p>
        </w:tc>
        <w:tc>
          <w:tcPr>
            <w:tcW w:w="1206" w:type="dxa"/>
            <w:vAlign w:val="center"/>
          </w:tcPr>
          <w:p w:rsidR="00EF767E" w:rsidRPr="00907546" w:rsidRDefault="00B0456F" w:rsidP="00EF767E">
            <w:pPr>
              <w:pStyle w:val="Nagwek5"/>
              <w:tabs>
                <w:tab w:val="right" w:leader="dot" w:pos="4156"/>
              </w:tabs>
              <w:spacing w:before="0"/>
              <w:contextualSpacing/>
              <w:jc w:val="right"/>
              <w:outlineLvl w:val="4"/>
              <w:rPr>
                <w:rFonts w:ascii="Fira Sans" w:hAnsi="Fira Sans"/>
                <w:color w:val="000000" w:themeColor="text1"/>
                <w:sz w:val="16"/>
                <w:szCs w:val="16"/>
              </w:rPr>
            </w:pPr>
            <w:r w:rsidRPr="00B0456F">
              <w:rPr>
                <w:rFonts w:ascii="Fira Sans" w:hAnsi="Fira Sans"/>
                <w:color w:val="000000" w:themeColor="text1"/>
                <w:sz w:val="16"/>
                <w:szCs w:val="16"/>
              </w:rPr>
              <w:t>48 619</w:t>
            </w:r>
          </w:p>
        </w:tc>
        <w:tc>
          <w:tcPr>
            <w:tcW w:w="1207" w:type="dxa"/>
            <w:vAlign w:val="center"/>
          </w:tcPr>
          <w:p w:rsidR="00EF767E" w:rsidRPr="00907546" w:rsidRDefault="0077078E" w:rsidP="00EF767E">
            <w:pPr>
              <w:spacing w:before="0" w:after="0"/>
              <w:jc w:val="right"/>
              <w:rPr>
                <w:rFonts w:cs="Arial"/>
                <w:color w:val="000000" w:themeColor="text1"/>
                <w:sz w:val="16"/>
                <w:szCs w:val="16"/>
              </w:rPr>
            </w:pPr>
            <w:r>
              <w:rPr>
                <w:rFonts w:cs="Arial"/>
                <w:color w:val="000000" w:themeColor="text1"/>
                <w:sz w:val="16"/>
                <w:szCs w:val="16"/>
              </w:rPr>
              <w:t>100.</w:t>
            </w:r>
            <w:r w:rsidR="00EF767E">
              <w:rPr>
                <w:rFonts w:cs="Arial"/>
                <w:color w:val="000000" w:themeColor="text1"/>
                <w:sz w:val="16"/>
                <w:szCs w:val="16"/>
              </w:rPr>
              <w:t>2</w:t>
            </w:r>
          </w:p>
        </w:tc>
      </w:tr>
      <w:tr w:rsidR="00EF767E" w:rsidRPr="00FA5128" w:rsidTr="00257AA4">
        <w:trPr>
          <w:trHeight w:val="57"/>
        </w:trPr>
        <w:tc>
          <w:tcPr>
            <w:tcW w:w="2049" w:type="dxa"/>
            <w:vAlign w:val="center"/>
          </w:tcPr>
          <w:p w:rsidR="00EF767E" w:rsidRPr="00C41764" w:rsidRDefault="00EF767E" w:rsidP="00EF767E">
            <w:pPr>
              <w:pStyle w:val="Nagwek8"/>
              <w:tabs>
                <w:tab w:val="right" w:leader="dot" w:pos="4156"/>
              </w:tabs>
              <w:spacing w:before="0"/>
              <w:contextualSpacing/>
              <w:outlineLvl w:val="7"/>
              <w:rPr>
                <w:rFonts w:ascii="Fira Sans" w:hAnsi="Fira Sans"/>
                <w:color w:val="000000" w:themeColor="text1"/>
                <w:sz w:val="16"/>
                <w:szCs w:val="16"/>
              </w:rPr>
            </w:pPr>
            <w:r>
              <w:rPr>
                <w:rFonts w:ascii="Fira Sans" w:hAnsi="Fira Sans"/>
                <w:color w:val="000000" w:themeColor="text1"/>
                <w:sz w:val="16"/>
                <w:szCs w:val="16"/>
              </w:rPr>
              <w:t xml:space="preserve">For sale </w:t>
            </w:r>
            <w:proofErr w:type="spellStart"/>
            <w:r>
              <w:rPr>
                <w:rFonts w:ascii="Fira Sans" w:hAnsi="Fira Sans"/>
                <w:color w:val="000000" w:themeColor="text1"/>
                <w:sz w:val="16"/>
                <w:szCs w:val="16"/>
              </w:rPr>
              <w:t>or</w:t>
            </w:r>
            <w:proofErr w:type="spellEnd"/>
            <w:r>
              <w:rPr>
                <w:rFonts w:ascii="Fira Sans" w:hAnsi="Fira Sans"/>
                <w:color w:val="000000" w:themeColor="text1"/>
                <w:sz w:val="16"/>
                <w:szCs w:val="16"/>
              </w:rPr>
              <w:t xml:space="preserve"> rent</w:t>
            </w:r>
          </w:p>
        </w:tc>
        <w:tc>
          <w:tcPr>
            <w:tcW w:w="1206" w:type="dxa"/>
            <w:vAlign w:val="center"/>
          </w:tcPr>
          <w:p w:rsidR="00EF767E" w:rsidRPr="00FA5128" w:rsidRDefault="00B0456F" w:rsidP="00EF767E">
            <w:pPr>
              <w:spacing w:before="0" w:after="0"/>
              <w:jc w:val="right"/>
              <w:rPr>
                <w:rFonts w:cs="Arial"/>
                <w:color w:val="000000" w:themeColor="text1"/>
                <w:sz w:val="16"/>
                <w:szCs w:val="16"/>
              </w:rPr>
            </w:pPr>
            <w:r w:rsidRPr="00B0456F">
              <w:rPr>
                <w:rFonts w:cs="Arial"/>
                <w:color w:val="000000" w:themeColor="text1"/>
                <w:sz w:val="16"/>
                <w:szCs w:val="16"/>
              </w:rPr>
              <w:t>8 928</w:t>
            </w:r>
          </w:p>
        </w:tc>
        <w:tc>
          <w:tcPr>
            <w:tcW w:w="1206" w:type="dxa"/>
            <w:vAlign w:val="center"/>
          </w:tcPr>
          <w:p w:rsidR="00EF767E" w:rsidRPr="00FA5128" w:rsidRDefault="00B0456F" w:rsidP="00EF767E">
            <w:pPr>
              <w:spacing w:before="0" w:after="0"/>
              <w:jc w:val="right"/>
              <w:rPr>
                <w:rFonts w:cs="Arial"/>
                <w:color w:val="000000" w:themeColor="text1"/>
                <w:sz w:val="16"/>
                <w:szCs w:val="16"/>
              </w:rPr>
            </w:pPr>
            <w:r>
              <w:rPr>
                <w:rFonts w:cs="Arial"/>
                <w:color w:val="000000" w:themeColor="text1"/>
                <w:sz w:val="16"/>
                <w:szCs w:val="16"/>
              </w:rPr>
              <w:t>102</w:t>
            </w:r>
            <w:r w:rsidR="0077078E">
              <w:rPr>
                <w:rFonts w:cs="Arial"/>
                <w:color w:val="000000" w:themeColor="text1"/>
                <w:sz w:val="16"/>
                <w:szCs w:val="16"/>
              </w:rPr>
              <w:t>.</w:t>
            </w:r>
            <w:r>
              <w:rPr>
                <w:rFonts w:cs="Arial"/>
                <w:color w:val="000000" w:themeColor="text1"/>
                <w:sz w:val="16"/>
                <w:szCs w:val="16"/>
              </w:rPr>
              <w:t>9</w:t>
            </w:r>
          </w:p>
        </w:tc>
        <w:tc>
          <w:tcPr>
            <w:tcW w:w="1206" w:type="dxa"/>
            <w:vAlign w:val="center"/>
          </w:tcPr>
          <w:p w:rsidR="00EF767E" w:rsidRPr="00FA5128" w:rsidRDefault="00B0456F" w:rsidP="00EF767E">
            <w:pPr>
              <w:spacing w:before="0" w:after="0"/>
              <w:jc w:val="right"/>
              <w:rPr>
                <w:rFonts w:cs="Arial"/>
                <w:color w:val="000000" w:themeColor="text1"/>
                <w:sz w:val="16"/>
                <w:szCs w:val="16"/>
              </w:rPr>
            </w:pPr>
            <w:r>
              <w:rPr>
                <w:rFonts w:cs="Arial"/>
                <w:color w:val="000000" w:themeColor="text1"/>
                <w:sz w:val="16"/>
                <w:szCs w:val="16"/>
              </w:rPr>
              <w:t>82</w:t>
            </w:r>
            <w:r w:rsidR="0077078E">
              <w:rPr>
                <w:rFonts w:cs="Arial"/>
                <w:color w:val="000000" w:themeColor="text1"/>
                <w:sz w:val="16"/>
                <w:szCs w:val="16"/>
              </w:rPr>
              <w:t>.</w:t>
            </w:r>
            <w:r>
              <w:rPr>
                <w:rFonts w:cs="Arial"/>
                <w:color w:val="000000" w:themeColor="text1"/>
                <w:sz w:val="16"/>
                <w:szCs w:val="16"/>
              </w:rPr>
              <w:t>7</w:t>
            </w:r>
          </w:p>
        </w:tc>
        <w:tc>
          <w:tcPr>
            <w:tcW w:w="1206" w:type="dxa"/>
            <w:vAlign w:val="center"/>
          </w:tcPr>
          <w:p w:rsidR="00EF767E" w:rsidRPr="008A1C80" w:rsidRDefault="00B0456F" w:rsidP="00EF767E">
            <w:pPr>
              <w:pStyle w:val="Nagwek8"/>
              <w:tabs>
                <w:tab w:val="right" w:leader="dot" w:pos="4156"/>
              </w:tabs>
              <w:spacing w:before="0"/>
              <w:contextualSpacing/>
              <w:jc w:val="right"/>
              <w:outlineLvl w:val="7"/>
              <w:rPr>
                <w:rFonts w:ascii="Fira Sans" w:hAnsi="Fira Sans"/>
                <w:color w:val="000000" w:themeColor="text1"/>
                <w:sz w:val="16"/>
                <w:szCs w:val="16"/>
              </w:rPr>
            </w:pPr>
            <w:r w:rsidRPr="00B0456F">
              <w:rPr>
                <w:rFonts w:ascii="Fira Sans" w:hAnsi="Fira Sans"/>
                <w:color w:val="000000" w:themeColor="text1"/>
                <w:sz w:val="16"/>
                <w:szCs w:val="16"/>
              </w:rPr>
              <w:t>77 423</w:t>
            </w:r>
          </w:p>
        </w:tc>
        <w:tc>
          <w:tcPr>
            <w:tcW w:w="1207" w:type="dxa"/>
            <w:vAlign w:val="center"/>
          </w:tcPr>
          <w:p w:rsidR="00EF767E" w:rsidRPr="00FA5128" w:rsidRDefault="00B0456F" w:rsidP="00EF767E">
            <w:pPr>
              <w:spacing w:before="0" w:after="0"/>
              <w:jc w:val="right"/>
              <w:rPr>
                <w:rFonts w:cs="Arial"/>
                <w:color w:val="000000" w:themeColor="text1"/>
                <w:sz w:val="16"/>
                <w:szCs w:val="16"/>
              </w:rPr>
            </w:pPr>
            <w:r>
              <w:rPr>
                <w:rFonts w:cs="Arial"/>
                <w:color w:val="000000" w:themeColor="text1"/>
                <w:sz w:val="16"/>
                <w:szCs w:val="16"/>
              </w:rPr>
              <w:t>107</w:t>
            </w:r>
            <w:r w:rsidR="0077078E">
              <w:rPr>
                <w:rFonts w:cs="Arial"/>
                <w:color w:val="000000" w:themeColor="text1"/>
                <w:sz w:val="16"/>
                <w:szCs w:val="16"/>
              </w:rPr>
              <w:t>.</w:t>
            </w:r>
            <w:r>
              <w:rPr>
                <w:rFonts w:cs="Arial"/>
                <w:color w:val="000000" w:themeColor="text1"/>
                <w:sz w:val="16"/>
                <w:szCs w:val="16"/>
              </w:rPr>
              <w:t>5</w:t>
            </w:r>
          </w:p>
        </w:tc>
      </w:tr>
      <w:tr w:rsidR="00EF767E" w:rsidRPr="00FA5128" w:rsidTr="00257AA4">
        <w:trPr>
          <w:trHeight w:val="57"/>
        </w:trPr>
        <w:tc>
          <w:tcPr>
            <w:tcW w:w="2049" w:type="dxa"/>
            <w:vAlign w:val="center"/>
          </w:tcPr>
          <w:p w:rsidR="00EF767E" w:rsidRPr="00C41764" w:rsidRDefault="00EF767E" w:rsidP="00EF767E">
            <w:pPr>
              <w:tabs>
                <w:tab w:val="right" w:leader="dot" w:pos="4156"/>
              </w:tabs>
              <w:spacing w:before="0" w:after="0"/>
              <w:contextualSpacing/>
              <w:rPr>
                <w:color w:val="000000" w:themeColor="text1"/>
                <w:sz w:val="16"/>
                <w:szCs w:val="16"/>
              </w:rPr>
            </w:pPr>
            <w:proofErr w:type="spellStart"/>
            <w:r>
              <w:rPr>
                <w:rFonts w:cstheme="majorBidi"/>
                <w:color w:val="000000" w:themeColor="text1"/>
                <w:sz w:val="16"/>
                <w:szCs w:val="16"/>
              </w:rPr>
              <w:t>Cooperative</w:t>
            </w:r>
            <w:proofErr w:type="spellEnd"/>
          </w:p>
        </w:tc>
        <w:tc>
          <w:tcPr>
            <w:tcW w:w="1206" w:type="dxa"/>
            <w:vAlign w:val="center"/>
          </w:tcPr>
          <w:p w:rsidR="00EF767E" w:rsidRPr="00FA5128" w:rsidRDefault="00B0456F" w:rsidP="00EF767E">
            <w:pPr>
              <w:spacing w:before="0" w:after="0"/>
              <w:jc w:val="right"/>
              <w:rPr>
                <w:rFonts w:cs="Arial"/>
                <w:color w:val="000000" w:themeColor="text1"/>
                <w:sz w:val="16"/>
                <w:szCs w:val="16"/>
              </w:rPr>
            </w:pPr>
            <w:r w:rsidRPr="00B0456F">
              <w:rPr>
                <w:rFonts w:cs="Arial"/>
                <w:color w:val="000000" w:themeColor="text1"/>
                <w:sz w:val="16"/>
                <w:szCs w:val="16"/>
              </w:rPr>
              <w:t>334</w:t>
            </w:r>
          </w:p>
        </w:tc>
        <w:tc>
          <w:tcPr>
            <w:tcW w:w="1206" w:type="dxa"/>
            <w:vAlign w:val="center"/>
          </w:tcPr>
          <w:p w:rsidR="00EF767E" w:rsidRPr="00FA5128" w:rsidRDefault="00B0456F" w:rsidP="00EF767E">
            <w:pPr>
              <w:spacing w:before="0" w:after="0"/>
              <w:jc w:val="right"/>
              <w:rPr>
                <w:rFonts w:cs="Arial"/>
                <w:color w:val="000000" w:themeColor="text1"/>
                <w:sz w:val="16"/>
                <w:szCs w:val="16"/>
              </w:rPr>
            </w:pPr>
            <w:r>
              <w:rPr>
                <w:rFonts w:cs="Arial"/>
                <w:color w:val="000000" w:themeColor="text1"/>
                <w:sz w:val="16"/>
                <w:szCs w:val="16"/>
              </w:rPr>
              <w:t>185</w:t>
            </w:r>
            <w:r w:rsidR="0077078E">
              <w:rPr>
                <w:rFonts w:cs="Arial"/>
                <w:color w:val="000000" w:themeColor="text1"/>
                <w:sz w:val="16"/>
                <w:szCs w:val="16"/>
              </w:rPr>
              <w:t>.</w:t>
            </w:r>
            <w:r>
              <w:rPr>
                <w:rFonts w:cs="Arial"/>
                <w:color w:val="000000" w:themeColor="text1"/>
                <w:sz w:val="16"/>
                <w:szCs w:val="16"/>
              </w:rPr>
              <w:t>6</w:t>
            </w:r>
          </w:p>
        </w:tc>
        <w:tc>
          <w:tcPr>
            <w:tcW w:w="1206" w:type="dxa"/>
            <w:vAlign w:val="center"/>
          </w:tcPr>
          <w:p w:rsidR="00EF767E" w:rsidRPr="00FA5128" w:rsidRDefault="00B0456F" w:rsidP="00EF767E">
            <w:pPr>
              <w:spacing w:before="0" w:after="0"/>
              <w:jc w:val="right"/>
              <w:rPr>
                <w:rFonts w:cs="Arial"/>
                <w:color w:val="000000" w:themeColor="text1"/>
                <w:sz w:val="16"/>
                <w:szCs w:val="16"/>
              </w:rPr>
            </w:pPr>
            <w:r>
              <w:rPr>
                <w:rFonts w:cs="Arial"/>
                <w:color w:val="000000" w:themeColor="text1"/>
                <w:sz w:val="16"/>
                <w:szCs w:val="16"/>
              </w:rPr>
              <w:t>160.6</w:t>
            </w:r>
          </w:p>
        </w:tc>
        <w:tc>
          <w:tcPr>
            <w:tcW w:w="1206" w:type="dxa"/>
            <w:vAlign w:val="center"/>
          </w:tcPr>
          <w:p w:rsidR="00EF767E" w:rsidRPr="00C230EE" w:rsidRDefault="00B0456F" w:rsidP="00EF767E">
            <w:pPr>
              <w:pStyle w:val="Nagwek8"/>
              <w:tabs>
                <w:tab w:val="right" w:leader="dot" w:pos="4156"/>
              </w:tabs>
              <w:spacing w:before="0"/>
              <w:contextualSpacing/>
              <w:jc w:val="right"/>
              <w:outlineLvl w:val="7"/>
              <w:rPr>
                <w:rFonts w:ascii="Fira Sans" w:hAnsi="Fira Sans"/>
                <w:color w:val="000000" w:themeColor="text1"/>
                <w:sz w:val="16"/>
                <w:szCs w:val="16"/>
              </w:rPr>
            </w:pPr>
            <w:r w:rsidRPr="00B0456F">
              <w:rPr>
                <w:rFonts w:ascii="Fira Sans" w:hAnsi="Fira Sans"/>
                <w:color w:val="000000" w:themeColor="text1"/>
                <w:sz w:val="16"/>
                <w:szCs w:val="16"/>
              </w:rPr>
              <w:t>1 623</w:t>
            </w:r>
          </w:p>
        </w:tc>
        <w:tc>
          <w:tcPr>
            <w:tcW w:w="1207" w:type="dxa"/>
            <w:vAlign w:val="center"/>
          </w:tcPr>
          <w:p w:rsidR="00EF767E" w:rsidRPr="00FA5128" w:rsidRDefault="00B0456F" w:rsidP="00EF767E">
            <w:pPr>
              <w:spacing w:before="0" w:after="0"/>
              <w:jc w:val="right"/>
              <w:rPr>
                <w:rFonts w:cs="Arial"/>
                <w:color w:val="000000" w:themeColor="text1"/>
                <w:sz w:val="16"/>
                <w:szCs w:val="16"/>
              </w:rPr>
            </w:pPr>
            <w:r>
              <w:rPr>
                <w:rFonts w:cs="Arial"/>
                <w:color w:val="000000" w:themeColor="text1"/>
                <w:sz w:val="16"/>
                <w:szCs w:val="16"/>
              </w:rPr>
              <w:t>105.6</w:t>
            </w:r>
          </w:p>
        </w:tc>
      </w:tr>
      <w:tr w:rsidR="00EF767E" w:rsidRPr="00FA5128" w:rsidTr="00257AA4">
        <w:trPr>
          <w:trHeight w:val="57"/>
        </w:trPr>
        <w:tc>
          <w:tcPr>
            <w:tcW w:w="2049" w:type="dxa"/>
            <w:vAlign w:val="center"/>
          </w:tcPr>
          <w:p w:rsidR="00EF767E" w:rsidRPr="00C41764" w:rsidRDefault="00EF767E" w:rsidP="00EF767E">
            <w:pPr>
              <w:pStyle w:val="Nagwek9"/>
              <w:tabs>
                <w:tab w:val="right" w:leader="dot" w:pos="4156"/>
              </w:tabs>
              <w:spacing w:before="0"/>
              <w:contextualSpacing/>
              <w:outlineLvl w:val="8"/>
              <w:rPr>
                <w:rFonts w:ascii="Fira Sans" w:hAnsi="Fira Sans"/>
                <w:i w:val="0"/>
                <w:color w:val="000000" w:themeColor="text1"/>
                <w:sz w:val="16"/>
                <w:szCs w:val="16"/>
              </w:rPr>
            </w:pPr>
            <w:proofErr w:type="spellStart"/>
            <w:r w:rsidRPr="00A02ED8">
              <w:rPr>
                <w:rFonts w:ascii="Fira Sans" w:hAnsi="Fira Sans"/>
                <w:i w:val="0"/>
                <w:color w:val="auto"/>
                <w:sz w:val="16"/>
                <w:szCs w:val="16"/>
              </w:rPr>
              <w:t>Others</w:t>
            </w:r>
            <w:r w:rsidRPr="00A02ED8">
              <w:rPr>
                <w:i w:val="0"/>
                <w:color w:val="auto"/>
                <w:sz w:val="20"/>
                <w:szCs w:val="20"/>
                <w:vertAlign w:val="superscript"/>
              </w:rPr>
              <w:t>c</w:t>
            </w:r>
            <w:proofErr w:type="spellEnd"/>
            <w:r w:rsidRPr="00956313">
              <w:rPr>
                <w:sz w:val="20"/>
                <w:szCs w:val="20"/>
                <w:vertAlign w:val="superscript"/>
              </w:rPr>
              <w:t>)</w:t>
            </w:r>
          </w:p>
        </w:tc>
        <w:tc>
          <w:tcPr>
            <w:tcW w:w="1206" w:type="dxa"/>
            <w:vAlign w:val="center"/>
          </w:tcPr>
          <w:p w:rsidR="00EF767E" w:rsidRPr="00FA5128" w:rsidRDefault="00B0456F" w:rsidP="00EF767E">
            <w:pPr>
              <w:spacing w:before="0" w:after="0"/>
              <w:jc w:val="right"/>
              <w:rPr>
                <w:rFonts w:cs="Arial"/>
                <w:color w:val="000000" w:themeColor="text1"/>
                <w:sz w:val="16"/>
                <w:szCs w:val="16"/>
              </w:rPr>
            </w:pPr>
            <w:r w:rsidRPr="00B0456F">
              <w:rPr>
                <w:rFonts w:cs="Arial"/>
                <w:color w:val="000000" w:themeColor="text1"/>
                <w:sz w:val="16"/>
                <w:szCs w:val="16"/>
              </w:rPr>
              <w:t>520</w:t>
            </w:r>
          </w:p>
        </w:tc>
        <w:tc>
          <w:tcPr>
            <w:tcW w:w="1206" w:type="dxa"/>
            <w:vAlign w:val="center"/>
          </w:tcPr>
          <w:p w:rsidR="00EF767E" w:rsidRPr="00FA5128" w:rsidRDefault="00B0456F" w:rsidP="00EF767E">
            <w:pPr>
              <w:spacing w:before="0" w:after="0"/>
              <w:jc w:val="right"/>
              <w:rPr>
                <w:rFonts w:cs="Arial"/>
                <w:color w:val="000000" w:themeColor="text1"/>
                <w:sz w:val="16"/>
                <w:szCs w:val="16"/>
              </w:rPr>
            </w:pPr>
            <w:r>
              <w:rPr>
                <w:rFonts w:cs="Arial"/>
                <w:color w:val="000000" w:themeColor="text1"/>
                <w:sz w:val="16"/>
                <w:szCs w:val="16"/>
              </w:rPr>
              <w:t>179</w:t>
            </w:r>
            <w:r w:rsidR="0077078E">
              <w:rPr>
                <w:rFonts w:cs="Arial"/>
                <w:color w:val="000000" w:themeColor="text1"/>
                <w:sz w:val="16"/>
                <w:szCs w:val="16"/>
              </w:rPr>
              <w:t>.</w:t>
            </w:r>
            <w:r>
              <w:rPr>
                <w:rFonts w:cs="Arial"/>
                <w:color w:val="000000" w:themeColor="text1"/>
                <w:sz w:val="16"/>
                <w:szCs w:val="16"/>
              </w:rPr>
              <w:t>9</w:t>
            </w:r>
          </w:p>
        </w:tc>
        <w:tc>
          <w:tcPr>
            <w:tcW w:w="1206" w:type="dxa"/>
            <w:vAlign w:val="center"/>
          </w:tcPr>
          <w:p w:rsidR="00EF767E" w:rsidRPr="00FA5128" w:rsidRDefault="00B0456F" w:rsidP="00EF767E">
            <w:pPr>
              <w:spacing w:before="0" w:after="0"/>
              <w:jc w:val="right"/>
              <w:rPr>
                <w:rFonts w:cs="Arial"/>
                <w:color w:val="000000" w:themeColor="text1"/>
                <w:sz w:val="16"/>
                <w:szCs w:val="16"/>
              </w:rPr>
            </w:pPr>
            <w:r>
              <w:rPr>
                <w:rFonts w:cs="Arial"/>
                <w:color w:val="000000" w:themeColor="text1"/>
                <w:sz w:val="16"/>
                <w:szCs w:val="16"/>
              </w:rPr>
              <w:t>187.7</w:t>
            </w:r>
          </w:p>
        </w:tc>
        <w:tc>
          <w:tcPr>
            <w:tcW w:w="1206" w:type="dxa"/>
            <w:vAlign w:val="center"/>
          </w:tcPr>
          <w:p w:rsidR="00EF767E" w:rsidRPr="00F64AC1" w:rsidRDefault="00B0456F" w:rsidP="00EF767E">
            <w:pPr>
              <w:tabs>
                <w:tab w:val="right" w:leader="dot" w:pos="4156"/>
              </w:tabs>
              <w:spacing w:before="0" w:after="0"/>
              <w:contextualSpacing/>
              <w:jc w:val="right"/>
              <w:rPr>
                <w:color w:val="000000" w:themeColor="text1"/>
                <w:sz w:val="16"/>
                <w:szCs w:val="16"/>
                <w:lang w:val="en-US"/>
              </w:rPr>
            </w:pPr>
            <w:r w:rsidRPr="00B0456F">
              <w:rPr>
                <w:color w:val="000000" w:themeColor="text1"/>
                <w:sz w:val="16"/>
                <w:szCs w:val="16"/>
                <w:lang w:val="en-US"/>
              </w:rPr>
              <w:t>2 007</w:t>
            </w:r>
          </w:p>
        </w:tc>
        <w:tc>
          <w:tcPr>
            <w:tcW w:w="1207" w:type="dxa"/>
            <w:vAlign w:val="center"/>
          </w:tcPr>
          <w:p w:rsidR="00EF767E" w:rsidRPr="00FA5128" w:rsidRDefault="00B0456F" w:rsidP="00EF767E">
            <w:pPr>
              <w:spacing w:before="0" w:after="0"/>
              <w:jc w:val="right"/>
              <w:rPr>
                <w:rFonts w:cs="Arial"/>
                <w:color w:val="000000" w:themeColor="text1"/>
                <w:sz w:val="16"/>
                <w:szCs w:val="16"/>
              </w:rPr>
            </w:pPr>
            <w:r>
              <w:rPr>
                <w:rFonts w:cs="Arial"/>
                <w:color w:val="000000" w:themeColor="text1"/>
                <w:sz w:val="16"/>
                <w:szCs w:val="16"/>
              </w:rPr>
              <w:t>93</w:t>
            </w:r>
            <w:r w:rsidR="0077078E">
              <w:rPr>
                <w:rFonts w:cs="Arial"/>
                <w:color w:val="000000" w:themeColor="text1"/>
                <w:sz w:val="16"/>
                <w:szCs w:val="16"/>
              </w:rPr>
              <w:t>.</w:t>
            </w:r>
            <w:r>
              <w:rPr>
                <w:rFonts w:cs="Arial"/>
                <w:color w:val="000000" w:themeColor="text1"/>
                <w:sz w:val="16"/>
                <w:szCs w:val="16"/>
              </w:rPr>
              <w:t>6</w:t>
            </w:r>
          </w:p>
        </w:tc>
      </w:tr>
      <w:tr w:rsidR="00B465A7" w:rsidRPr="0060179A" w:rsidTr="00257AA4">
        <w:trPr>
          <w:trHeight w:val="57"/>
        </w:trPr>
        <w:tc>
          <w:tcPr>
            <w:tcW w:w="8080" w:type="dxa"/>
            <w:gridSpan w:val="6"/>
            <w:vAlign w:val="center"/>
          </w:tcPr>
          <w:p w:rsidR="00EF767E" w:rsidRPr="00EF767E" w:rsidRDefault="00EF767E" w:rsidP="00EF767E">
            <w:pPr>
              <w:spacing w:before="0" w:after="0"/>
              <w:jc w:val="center"/>
              <w:rPr>
                <w:rFonts w:cs="Arial"/>
                <w:b/>
                <w:color w:val="000000" w:themeColor="text1"/>
                <w:sz w:val="16"/>
                <w:szCs w:val="16"/>
                <w:lang w:val="en-US"/>
              </w:rPr>
            </w:pPr>
            <w:r w:rsidRPr="00EF767E">
              <w:rPr>
                <w:rFonts w:cs="Arial"/>
                <w:b/>
                <w:color w:val="000000" w:themeColor="text1"/>
                <w:sz w:val="16"/>
                <w:szCs w:val="16"/>
                <w:lang w:val="en-US"/>
              </w:rPr>
              <w:t>Dwellings for which permits have been granted or which have been registered</w:t>
            </w:r>
          </w:p>
          <w:p w:rsidR="00B465A7" w:rsidRPr="0030115B" w:rsidRDefault="00EF767E" w:rsidP="00EF767E">
            <w:pPr>
              <w:spacing w:before="0" w:after="0"/>
              <w:jc w:val="center"/>
              <w:rPr>
                <w:rFonts w:cs="Arial"/>
                <w:b/>
                <w:color w:val="000000" w:themeColor="text1"/>
                <w:sz w:val="16"/>
                <w:szCs w:val="16"/>
                <w:lang w:val="en-US"/>
              </w:rPr>
            </w:pPr>
            <w:r w:rsidRPr="00EF767E">
              <w:rPr>
                <w:rFonts w:cs="Arial"/>
                <w:b/>
                <w:color w:val="000000" w:themeColor="text1"/>
                <w:sz w:val="16"/>
                <w:szCs w:val="16"/>
                <w:lang w:val="en-US"/>
              </w:rPr>
              <w:t>with a construction project</w:t>
            </w:r>
          </w:p>
        </w:tc>
      </w:tr>
      <w:tr w:rsidR="00EF767E" w:rsidRPr="00FA5128" w:rsidTr="00257AA4">
        <w:trPr>
          <w:trHeight w:val="57"/>
        </w:trPr>
        <w:tc>
          <w:tcPr>
            <w:tcW w:w="2049" w:type="dxa"/>
            <w:vAlign w:val="center"/>
          </w:tcPr>
          <w:p w:rsidR="00EF767E" w:rsidRPr="00FA5128" w:rsidRDefault="00EF767E" w:rsidP="00EF767E">
            <w:pPr>
              <w:pStyle w:val="Nagwek5"/>
              <w:tabs>
                <w:tab w:val="right" w:leader="dot" w:pos="4156"/>
              </w:tabs>
              <w:spacing w:before="120"/>
              <w:contextualSpacing/>
              <w:outlineLvl w:val="4"/>
              <w:rPr>
                <w:rFonts w:ascii="Fira Sans" w:hAnsi="Fira Sans"/>
                <w:b/>
                <w:color w:val="000000" w:themeColor="text1"/>
                <w:sz w:val="16"/>
                <w:szCs w:val="16"/>
              </w:rPr>
            </w:pPr>
            <w:r>
              <w:rPr>
                <w:rFonts w:ascii="Fira Sans" w:hAnsi="Fira Sans"/>
                <w:b/>
                <w:color w:val="000000" w:themeColor="text1"/>
                <w:sz w:val="16"/>
                <w:szCs w:val="16"/>
              </w:rPr>
              <w:t>Total</w:t>
            </w:r>
          </w:p>
        </w:tc>
        <w:tc>
          <w:tcPr>
            <w:tcW w:w="1206" w:type="dxa"/>
            <w:vAlign w:val="center"/>
          </w:tcPr>
          <w:p w:rsidR="00EF767E" w:rsidRPr="00FA5128" w:rsidRDefault="00B0456F" w:rsidP="00EF767E">
            <w:pPr>
              <w:spacing w:before="0" w:after="0"/>
              <w:jc w:val="right"/>
              <w:rPr>
                <w:rFonts w:cs="Arial"/>
                <w:b/>
                <w:color w:val="000000" w:themeColor="text1"/>
                <w:sz w:val="16"/>
                <w:szCs w:val="16"/>
              </w:rPr>
            </w:pPr>
            <w:r w:rsidRPr="00B0456F">
              <w:rPr>
                <w:rFonts w:cs="Arial"/>
                <w:b/>
                <w:color w:val="000000" w:themeColor="text1"/>
                <w:sz w:val="16"/>
                <w:szCs w:val="16"/>
              </w:rPr>
              <w:t>19 613</w:t>
            </w:r>
          </w:p>
        </w:tc>
        <w:tc>
          <w:tcPr>
            <w:tcW w:w="1206" w:type="dxa"/>
            <w:vAlign w:val="center"/>
          </w:tcPr>
          <w:p w:rsidR="00EF767E" w:rsidRPr="00FA5128" w:rsidRDefault="00B0456F" w:rsidP="00EF767E">
            <w:pPr>
              <w:spacing w:before="0" w:after="0"/>
              <w:jc w:val="right"/>
              <w:rPr>
                <w:rFonts w:cs="Arial"/>
                <w:b/>
                <w:color w:val="000000" w:themeColor="text1"/>
                <w:sz w:val="16"/>
                <w:szCs w:val="16"/>
              </w:rPr>
            </w:pPr>
            <w:r>
              <w:rPr>
                <w:rFonts w:cs="Arial"/>
                <w:b/>
                <w:color w:val="000000" w:themeColor="text1"/>
                <w:sz w:val="16"/>
                <w:szCs w:val="16"/>
              </w:rPr>
              <w:t>91</w:t>
            </w:r>
            <w:r w:rsidR="0077078E">
              <w:rPr>
                <w:rFonts w:cs="Arial"/>
                <w:b/>
                <w:color w:val="000000" w:themeColor="text1"/>
                <w:sz w:val="16"/>
                <w:szCs w:val="16"/>
              </w:rPr>
              <w:t>.</w:t>
            </w:r>
            <w:r w:rsidR="00EF767E">
              <w:rPr>
                <w:rFonts w:cs="Arial"/>
                <w:b/>
                <w:color w:val="000000" w:themeColor="text1"/>
                <w:sz w:val="16"/>
                <w:szCs w:val="16"/>
              </w:rPr>
              <w:t>9</w:t>
            </w:r>
          </w:p>
        </w:tc>
        <w:tc>
          <w:tcPr>
            <w:tcW w:w="1206" w:type="dxa"/>
            <w:vAlign w:val="center"/>
          </w:tcPr>
          <w:p w:rsidR="00EF767E" w:rsidRPr="00FA5128" w:rsidRDefault="00B0456F" w:rsidP="00EF767E">
            <w:pPr>
              <w:spacing w:before="0" w:after="0"/>
              <w:jc w:val="right"/>
              <w:rPr>
                <w:rFonts w:cs="Arial"/>
                <w:b/>
                <w:color w:val="000000" w:themeColor="text1"/>
                <w:sz w:val="16"/>
                <w:szCs w:val="16"/>
              </w:rPr>
            </w:pPr>
            <w:r>
              <w:rPr>
                <w:rFonts w:cs="Arial"/>
                <w:b/>
                <w:color w:val="000000" w:themeColor="text1"/>
                <w:sz w:val="16"/>
                <w:szCs w:val="16"/>
              </w:rPr>
              <w:t>89</w:t>
            </w:r>
            <w:r w:rsidR="0077078E">
              <w:rPr>
                <w:rFonts w:cs="Arial"/>
                <w:b/>
                <w:color w:val="000000" w:themeColor="text1"/>
                <w:sz w:val="16"/>
                <w:szCs w:val="16"/>
              </w:rPr>
              <w:t>.</w:t>
            </w:r>
            <w:r>
              <w:rPr>
                <w:rFonts w:cs="Arial"/>
                <w:b/>
                <w:color w:val="000000" w:themeColor="text1"/>
                <w:sz w:val="16"/>
                <w:szCs w:val="16"/>
              </w:rPr>
              <w:t>0</w:t>
            </w:r>
          </w:p>
        </w:tc>
        <w:tc>
          <w:tcPr>
            <w:tcW w:w="1206" w:type="dxa"/>
            <w:vAlign w:val="center"/>
          </w:tcPr>
          <w:p w:rsidR="00EF767E" w:rsidRPr="00ED7983" w:rsidRDefault="00A31F52" w:rsidP="00EF767E">
            <w:pPr>
              <w:spacing w:before="0" w:after="0"/>
              <w:jc w:val="right"/>
              <w:rPr>
                <w:rFonts w:cs="Arial"/>
                <w:b/>
                <w:color w:val="000000" w:themeColor="text1"/>
                <w:sz w:val="16"/>
                <w:szCs w:val="16"/>
              </w:rPr>
            </w:pPr>
            <w:r w:rsidRPr="00A31F52">
              <w:rPr>
                <w:rFonts w:cs="Arial"/>
                <w:b/>
                <w:color w:val="000000" w:themeColor="text1"/>
                <w:sz w:val="16"/>
                <w:szCs w:val="16"/>
              </w:rPr>
              <w:t>193 253</w:t>
            </w:r>
          </w:p>
        </w:tc>
        <w:tc>
          <w:tcPr>
            <w:tcW w:w="1207" w:type="dxa"/>
            <w:vAlign w:val="center"/>
          </w:tcPr>
          <w:p w:rsidR="00EF767E" w:rsidRPr="00ED7983" w:rsidRDefault="00A31F52" w:rsidP="00EF767E">
            <w:pPr>
              <w:spacing w:before="0" w:after="0"/>
              <w:jc w:val="right"/>
              <w:rPr>
                <w:rFonts w:cs="Arial"/>
                <w:b/>
                <w:color w:val="000000" w:themeColor="text1"/>
                <w:sz w:val="16"/>
                <w:szCs w:val="16"/>
              </w:rPr>
            </w:pPr>
            <w:r>
              <w:rPr>
                <w:rFonts w:cs="Arial"/>
                <w:b/>
                <w:color w:val="000000" w:themeColor="text1"/>
                <w:sz w:val="16"/>
                <w:szCs w:val="16"/>
              </w:rPr>
              <w:t>101</w:t>
            </w:r>
            <w:r w:rsidR="0077078E">
              <w:rPr>
                <w:rFonts w:cs="Arial"/>
                <w:b/>
                <w:color w:val="000000" w:themeColor="text1"/>
                <w:sz w:val="16"/>
                <w:szCs w:val="16"/>
              </w:rPr>
              <w:t>.</w:t>
            </w:r>
            <w:r>
              <w:rPr>
                <w:rFonts w:cs="Arial"/>
                <w:b/>
                <w:color w:val="000000" w:themeColor="text1"/>
                <w:sz w:val="16"/>
                <w:szCs w:val="16"/>
              </w:rPr>
              <w:t>4</w:t>
            </w:r>
          </w:p>
        </w:tc>
      </w:tr>
      <w:tr w:rsidR="00EF767E" w:rsidRPr="00FA5128" w:rsidTr="00257AA4">
        <w:trPr>
          <w:trHeight w:val="57"/>
        </w:trPr>
        <w:tc>
          <w:tcPr>
            <w:tcW w:w="2049" w:type="dxa"/>
            <w:vAlign w:val="center"/>
          </w:tcPr>
          <w:p w:rsidR="00EF767E" w:rsidRPr="00C41764" w:rsidRDefault="00EF767E" w:rsidP="00EF767E">
            <w:pPr>
              <w:pStyle w:val="Nagwek8"/>
              <w:tabs>
                <w:tab w:val="right" w:leader="dot" w:pos="4156"/>
              </w:tabs>
              <w:spacing w:before="0"/>
              <w:contextualSpacing/>
              <w:outlineLvl w:val="7"/>
              <w:rPr>
                <w:rFonts w:ascii="Fira Sans" w:hAnsi="Fira Sans"/>
                <w:color w:val="000000" w:themeColor="text1"/>
                <w:sz w:val="16"/>
                <w:szCs w:val="16"/>
              </w:rPr>
            </w:pPr>
            <w:proofErr w:type="spellStart"/>
            <w:r>
              <w:rPr>
                <w:rFonts w:ascii="Fira Sans" w:hAnsi="Fira Sans"/>
                <w:color w:val="000000" w:themeColor="text1"/>
                <w:sz w:val="16"/>
                <w:szCs w:val="16"/>
              </w:rPr>
              <w:t>Private</w:t>
            </w:r>
            <w:proofErr w:type="spellEnd"/>
          </w:p>
        </w:tc>
        <w:tc>
          <w:tcPr>
            <w:tcW w:w="1206" w:type="dxa"/>
            <w:vAlign w:val="center"/>
          </w:tcPr>
          <w:p w:rsidR="00EF767E" w:rsidRPr="00FA5128" w:rsidRDefault="00B0456F" w:rsidP="00EF767E">
            <w:pPr>
              <w:spacing w:before="0" w:after="0"/>
              <w:jc w:val="right"/>
              <w:rPr>
                <w:rFonts w:cs="Arial"/>
                <w:color w:val="000000" w:themeColor="text1"/>
                <w:sz w:val="16"/>
                <w:szCs w:val="16"/>
              </w:rPr>
            </w:pPr>
            <w:r w:rsidRPr="00B0456F">
              <w:rPr>
                <w:rFonts w:cs="Arial"/>
                <w:color w:val="000000" w:themeColor="text1"/>
                <w:sz w:val="16"/>
                <w:szCs w:val="16"/>
              </w:rPr>
              <w:t>7 638</w:t>
            </w:r>
          </w:p>
        </w:tc>
        <w:tc>
          <w:tcPr>
            <w:tcW w:w="1206" w:type="dxa"/>
            <w:vAlign w:val="center"/>
          </w:tcPr>
          <w:p w:rsidR="00EF767E" w:rsidRPr="00FA5128" w:rsidRDefault="00EF767E" w:rsidP="00EF767E">
            <w:pPr>
              <w:spacing w:before="0" w:after="0"/>
              <w:jc w:val="right"/>
              <w:rPr>
                <w:rFonts w:cs="Arial"/>
                <w:color w:val="000000" w:themeColor="text1"/>
                <w:sz w:val="16"/>
                <w:szCs w:val="16"/>
              </w:rPr>
            </w:pPr>
            <w:r>
              <w:rPr>
                <w:rFonts w:cs="Arial"/>
                <w:color w:val="000000" w:themeColor="text1"/>
                <w:sz w:val="16"/>
                <w:szCs w:val="16"/>
              </w:rPr>
              <w:t xml:space="preserve">x </w:t>
            </w:r>
            <w:r>
              <w:rPr>
                <w:b/>
                <w:sz w:val="20"/>
                <w:szCs w:val="20"/>
                <w:vertAlign w:val="superscript"/>
              </w:rPr>
              <w:t>d)</w:t>
            </w:r>
          </w:p>
        </w:tc>
        <w:tc>
          <w:tcPr>
            <w:tcW w:w="1206" w:type="dxa"/>
            <w:vAlign w:val="center"/>
          </w:tcPr>
          <w:p w:rsidR="00EF767E" w:rsidRPr="00FA5128" w:rsidRDefault="00B0456F" w:rsidP="00EF767E">
            <w:pPr>
              <w:spacing w:before="0" w:after="0"/>
              <w:jc w:val="right"/>
              <w:rPr>
                <w:rFonts w:cs="Arial"/>
                <w:color w:val="000000" w:themeColor="text1"/>
                <w:sz w:val="16"/>
                <w:szCs w:val="16"/>
              </w:rPr>
            </w:pPr>
            <w:r>
              <w:rPr>
                <w:rFonts w:cs="Arial"/>
                <w:color w:val="000000" w:themeColor="text1"/>
                <w:sz w:val="16"/>
                <w:szCs w:val="16"/>
              </w:rPr>
              <w:t>91</w:t>
            </w:r>
            <w:r w:rsidR="0077078E">
              <w:rPr>
                <w:rFonts w:cs="Arial"/>
                <w:color w:val="000000" w:themeColor="text1"/>
                <w:sz w:val="16"/>
                <w:szCs w:val="16"/>
              </w:rPr>
              <w:t>.</w:t>
            </w:r>
            <w:r>
              <w:rPr>
                <w:rFonts w:cs="Arial"/>
                <w:color w:val="000000" w:themeColor="text1"/>
                <w:sz w:val="16"/>
                <w:szCs w:val="16"/>
              </w:rPr>
              <w:t>7</w:t>
            </w:r>
          </w:p>
        </w:tc>
        <w:tc>
          <w:tcPr>
            <w:tcW w:w="1206" w:type="dxa"/>
            <w:vAlign w:val="center"/>
          </w:tcPr>
          <w:p w:rsidR="00EF767E" w:rsidRPr="00FA5128" w:rsidRDefault="00A31F52" w:rsidP="00EF767E">
            <w:pPr>
              <w:spacing w:before="0" w:after="0"/>
              <w:jc w:val="right"/>
              <w:rPr>
                <w:rFonts w:cs="Arial"/>
                <w:color w:val="000000" w:themeColor="text1"/>
                <w:sz w:val="16"/>
                <w:szCs w:val="16"/>
              </w:rPr>
            </w:pPr>
            <w:r w:rsidRPr="00A31F52">
              <w:rPr>
                <w:rFonts w:cs="Arial"/>
                <w:color w:val="000000" w:themeColor="text1"/>
                <w:sz w:val="16"/>
                <w:szCs w:val="16"/>
              </w:rPr>
              <w:t>71 228</w:t>
            </w:r>
          </w:p>
        </w:tc>
        <w:tc>
          <w:tcPr>
            <w:tcW w:w="1207" w:type="dxa"/>
            <w:vAlign w:val="center"/>
          </w:tcPr>
          <w:p w:rsidR="00EF767E" w:rsidRPr="00FA5128" w:rsidRDefault="00EF767E" w:rsidP="00EF767E">
            <w:pPr>
              <w:spacing w:before="0" w:after="0"/>
              <w:jc w:val="right"/>
              <w:rPr>
                <w:rFonts w:cs="Arial"/>
                <w:color w:val="000000" w:themeColor="text1"/>
                <w:sz w:val="16"/>
                <w:szCs w:val="16"/>
              </w:rPr>
            </w:pPr>
            <w:r>
              <w:rPr>
                <w:rFonts w:cs="Arial"/>
                <w:color w:val="000000" w:themeColor="text1"/>
                <w:sz w:val="16"/>
                <w:szCs w:val="16"/>
              </w:rPr>
              <w:t xml:space="preserve">x </w:t>
            </w:r>
            <w:r>
              <w:rPr>
                <w:b/>
                <w:sz w:val="20"/>
                <w:szCs w:val="20"/>
                <w:vertAlign w:val="superscript"/>
              </w:rPr>
              <w:t>d)</w:t>
            </w:r>
          </w:p>
        </w:tc>
      </w:tr>
      <w:tr w:rsidR="00EF767E" w:rsidRPr="00FA5128" w:rsidTr="00257AA4">
        <w:trPr>
          <w:trHeight w:val="57"/>
        </w:trPr>
        <w:tc>
          <w:tcPr>
            <w:tcW w:w="2049" w:type="dxa"/>
            <w:vAlign w:val="center"/>
          </w:tcPr>
          <w:p w:rsidR="00EF767E" w:rsidRPr="00C41764" w:rsidRDefault="00EF767E" w:rsidP="00EF767E">
            <w:pPr>
              <w:pStyle w:val="Nagwek8"/>
              <w:tabs>
                <w:tab w:val="right" w:leader="dot" w:pos="4156"/>
              </w:tabs>
              <w:spacing w:before="0"/>
              <w:contextualSpacing/>
              <w:outlineLvl w:val="7"/>
              <w:rPr>
                <w:rFonts w:ascii="Fira Sans" w:hAnsi="Fira Sans"/>
                <w:color w:val="000000" w:themeColor="text1"/>
                <w:sz w:val="16"/>
                <w:szCs w:val="16"/>
              </w:rPr>
            </w:pPr>
            <w:r>
              <w:rPr>
                <w:rFonts w:ascii="Fira Sans" w:hAnsi="Fira Sans"/>
                <w:color w:val="000000" w:themeColor="text1"/>
                <w:sz w:val="16"/>
                <w:szCs w:val="16"/>
              </w:rPr>
              <w:t xml:space="preserve">For sale </w:t>
            </w:r>
            <w:proofErr w:type="spellStart"/>
            <w:r>
              <w:rPr>
                <w:rFonts w:ascii="Fira Sans" w:hAnsi="Fira Sans"/>
                <w:color w:val="000000" w:themeColor="text1"/>
                <w:sz w:val="16"/>
                <w:szCs w:val="16"/>
              </w:rPr>
              <w:t>or</w:t>
            </w:r>
            <w:proofErr w:type="spellEnd"/>
            <w:r>
              <w:rPr>
                <w:rFonts w:ascii="Fira Sans" w:hAnsi="Fira Sans"/>
                <w:color w:val="000000" w:themeColor="text1"/>
                <w:sz w:val="16"/>
                <w:szCs w:val="16"/>
              </w:rPr>
              <w:t xml:space="preserve"> rent</w:t>
            </w:r>
          </w:p>
        </w:tc>
        <w:tc>
          <w:tcPr>
            <w:tcW w:w="1206" w:type="dxa"/>
            <w:vAlign w:val="center"/>
          </w:tcPr>
          <w:p w:rsidR="00EF767E" w:rsidRPr="00FA5128" w:rsidRDefault="00B0456F" w:rsidP="00EF767E">
            <w:pPr>
              <w:spacing w:before="0" w:after="0"/>
              <w:jc w:val="right"/>
              <w:rPr>
                <w:rFonts w:cs="Arial"/>
                <w:color w:val="000000" w:themeColor="text1"/>
                <w:sz w:val="16"/>
                <w:szCs w:val="16"/>
              </w:rPr>
            </w:pPr>
            <w:r w:rsidRPr="00B0456F">
              <w:rPr>
                <w:rFonts w:cs="Arial"/>
                <w:color w:val="000000" w:themeColor="text1"/>
                <w:sz w:val="16"/>
                <w:szCs w:val="16"/>
              </w:rPr>
              <w:t>11 109</w:t>
            </w:r>
          </w:p>
        </w:tc>
        <w:tc>
          <w:tcPr>
            <w:tcW w:w="1206" w:type="dxa"/>
            <w:vAlign w:val="center"/>
          </w:tcPr>
          <w:p w:rsidR="00EF767E" w:rsidRPr="00FA5128" w:rsidRDefault="00EF767E" w:rsidP="00EF767E">
            <w:pPr>
              <w:spacing w:before="0" w:after="0"/>
              <w:jc w:val="right"/>
              <w:rPr>
                <w:rFonts w:cs="Arial"/>
                <w:color w:val="000000" w:themeColor="text1"/>
                <w:sz w:val="16"/>
                <w:szCs w:val="16"/>
              </w:rPr>
            </w:pPr>
            <w:r>
              <w:rPr>
                <w:rFonts w:cs="Arial"/>
                <w:color w:val="000000" w:themeColor="text1"/>
                <w:sz w:val="16"/>
                <w:szCs w:val="16"/>
              </w:rPr>
              <w:t xml:space="preserve">x </w:t>
            </w:r>
            <w:r>
              <w:rPr>
                <w:b/>
                <w:sz w:val="20"/>
                <w:szCs w:val="20"/>
                <w:vertAlign w:val="superscript"/>
              </w:rPr>
              <w:t>d)</w:t>
            </w:r>
          </w:p>
        </w:tc>
        <w:tc>
          <w:tcPr>
            <w:tcW w:w="1206" w:type="dxa"/>
            <w:vAlign w:val="center"/>
          </w:tcPr>
          <w:p w:rsidR="00EF767E" w:rsidRPr="00FA5128" w:rsidRDefault="00A31F52" w:rsidP="00EF767E">
            <w:pPr>
              <w:spacing w:before="0" w:after="0"/>
              <w:jc w:val="right"/>
              <w:rPr>
                <w:rFonts w:cs="Arial"/>
                <w:color w:val="000000" w:themeColor="text1"/>
                <w:sz w:val="16"/>
                <w:szCs w:val="16"/>
              </w:rPr>
            </w:pPr>
            <w:r>
              <w:rPr>
                <w:rFonts w:cs="Arial"/>
                <w:color w:val="000000" w:themeColor="text1"/>
                <w:sz w:val="16"/>
                <w:szCs w:val="16"/>
              </w:rPr>
              <w:t>83</w:t>
            </w:r>
            <w:r w:rsidR="0077078E">
              <w:rPr>
                <w:rFonts w:cs="Arial"/>
                <w:color w:val="000000" w:themeColor="text1"/>
                <w:sz w:val="16"/>
                <w:szCs w:val="16"/>
              </w:rPr>
              <w:t>.</w:t>
            </w:r>
            <w:r>
              <w:rPr>
                <w:rFonts w:cs="Arial"/>
                <w:color w:val="000000" w:themeColor="text1"/>
                <w:sz w:val="16"/>
                <w:szCs w:val="16"/>
              </w:rPr>
              <w:t>0</w:t>
            </w:r>
          </w:p>
        </w:tc>
        <w:tc>
          <w:tcPr>
            <w:tcW w:w="1206" w:type="dxa"/>
            <w:vAlign w:val="center"/>
          </w:tcPr>
          <w:p w:rsidR="00EF767E" w:rsidRPr="00FA5128" w:rsidRDefault="00A31F52" w:rsidP="00EF767E">
            <w:pPr>
              <w:spacing w:before="0" w:after="0"/>
              <w:jc w:val="right"/>
              <w:rPr>
                <w:rFonts w:cs="Arial"/>
                <w:color w:val="000000" w:themeColor="text1"/>
                <w:sz w:val="16"/>
                <w:szCs w:val="16"/>
              </w:rPr>
            </w:pPr>
            <w:r w:rsidRPr="00A31F52">
              <w:rPr>
                <w:rFonts w:cs="Arial"/>
                <w:color w:val="000000" w:themeColor="text1"/>
                <w:sz w:val="16"/>
                <w:szCs w:val="16"/>
              </w:rPr>
              <w:t>117 535</w:t>
            </w:r>
          </w:p>
        </w:tc>
        <w:tc>
          <w:tcPr>
            <w:tcW w:w="1207" w:type="dxa"/>
            <w:vAlign w:val="center"/>
          </w:tcPr>
          <w:p w:rsidR="00EF767E" w:rsidRPr="00FA5128" w:rsidRDefault="00EF767E" w:rsidP="00EF767E">
            <w:pPr>
              <w:spacing w:before="0" w:after="0"/>
              <w:jc w:val="right"/>
              <w:rPr>
                <w:rFonts w:cs="Arial"/>
                <w:color w:val="000000" w:themeColor="text1"/>
                <w:sz w:val="16"/>
                <w:szCs w:val="16"/>
              </w:rPr>
            </w:pPr>
            <w:r>
              <w:rPr>
                <w:rFonts w:cs="Arial"/>
                <w:color w:val="000000" w:themeColor="text1"/>
                <w:sz w:val="16"/>
                <w:szCs w:val="16"/>
              </w:rPr>
              <w:t xml:space="preserve">x </w:t>
            </w:r>
            <w:r>
              <w:rPr>
                <w:b/>
                <w:sz w:val="20"/>
                <w:szCs w:val="20"/>
                <w:vertAlign w:val="superscript"/>
              </w:rPr>
              <w:t>d)</w:t>
            </w:r>
          </w:p>
        </w:tc>
      </w:tr>
      <w:tr w:rsidR="00EF767E" w:rsidRPr="00FA5128" w:rsidTr="00257AA4">
        <w:trPr>
          <w:trHeight w:val="57"/>
        </w:trPr>
        <w:tc>
          <w:tcPr>
            <w:tcW w:w="2049" w:type="dxa"/>
            <w:vAlign w:val="center"/>
          </w:tcPr>
          <w:p w:rsidR="00EF767E" w:rsidRPr="00C41764" w:rsidRDefault="00EF767E" w:rsidP="00EF767E">
            <w:pPr>
              <w:tabs>
                <w:tab w:val="right" w:leader="dot" w:pos="4156"/>
              </w:tabs>
              <w:spacing w:before="0" w:after="0"/>
              <w:contextualSpacing/>
              <w:rPr>
                <w:color w:val="000000" w:themeColor="text1"/>
                <w:sz w:val="16"/>
                <w:szCs w:val="16"/>
              </w:rPr>
            </w:pPr>
            <w:proofErr w:type="spellStart"/>
            <w:r>
              <w:rPr>
                <w:rFonts w:cstheme="majorBidi"/>
                <w:color w:val="000000" w:themeColor="text1"/>
                <w:sz w:val="16"/>
                <w:szCs w:val="16"/>
              </w:rPr>
              <w:t>Cooperative</w:t>
            </w:r>
            <w:proofErr w:type="spellEnd"/>
          </w:p>
        </w:tc>
        <w:tc>
          <w:tcPr>
            <w:tcW w:w="1206" w:type="dxa"/>
            <w:vAlign w:val="center"/>
          </w:tcPr>
          <w:p w:rsidR="00EF767E" w:rsidRPr="00FA5128" w:rsidRDefault="00B0456F" w:rsidP="00EF767E">
            <w:pPr>
              <w:spacing w:before="0" w:after="0"/>
              <w:jc w:val="right"/>
              <w:rPr>
                <w:rFonts w:cs="Arial"/>
                <w:color w:val="000000" w:themeColor="text1"/>
                <w:sz w:val="16"/>
                <w:szCs w:val="16"/>
              </w:rPr>
            </w:pPr>
            <w:r w:rsidRPr="00B0456F">
              <w:rPr>
                <w:rFonts w:cs="Arial"/>
                <w:color w:val="000000" w:themeColor="text1"/>
                <w:sz w:val="16"/>
                <w:szCs w:val="16"/>
              </w:rPr>
              <w:t>100</w:t>
            </w:r>
          </w:p>
        </w:tc>
        <w:tc>
          <w:tcPr>
            <w:tcW w:w="1206" w:type="dxa"/>
            <w:vAlign w:val="center"/>
          </w:tcPr>
          <w:p w:rsidR="00EF767E" w:rsidRPr="00292DAC" w:rsidRDefault="00B0456F" w:rsidP="00EF767E">
            <w:pPr>
              <w:spacing w:before="0" w:after="0"/>
              <w:jc w:val="right"/>
              <w:rPr>
                <w:rFonts w:cs="Arial"/>
                <w:color w:val="000000" w:themeColor="text1"/>
                <w:sz w:val="16"/>
                <w:szCs w:val="16"/>
              </w:rPr>
            </w:pPr>
            <w:r>
              <w:rPr>
                <w:rFonts w:cs="Arial"/>
                <w:color w:val="000000" w:themeColor="text1"/>
                <w:sz w:val="16"/>
                <w:szCs w:val="16"/>
              </w:rPr>
              <w:t>122</w:t>
            </w:r>
            <w:r w:rsidR="0077078E">
              <w:rPr>
                <w:rFonts w:cs="Arial"/>
                <w:color w:val="000000" w:themeColor="text1"/>
                <w:sz w:val="16"/>
                <w:szCs w:val="16"/>
              </w:rPr>
              <w:t>.</w:t>
            </w:r>
            <w:r>
              <w:rPr>
                <w:rFonts w:cs="Arial"/>
                <w:color w:val="000000" w:themeColor="text1"/>
                <w:sz w:val="16"/>
                <w:szCs w:val="16"/>
              </w:rPr>
              <w:t>0</w:t>
            </w:r>
          </w:p>
        </w:tc>
        <w:tc>
          <w:tcPr>
            <w:tcW w:w="1206" w:type="dxa"/>
            <w:vAlign w:val="center"/>
          </w:tcPr>
          <w:p w:rsidR="00EF767E" w:rsidRPr="00E102B7" w:rsidRDefault="00A31F52" w:rsidP="00EF767E">
            <w:pPr>
              <w:spacing w:before="0" w:after="0"/>
              <w:jc w:val="right"/>
              <w:rPr>
                <w:rFonts w:cs="Arial"/>
                <w:sz w:val="16"/>
                <w:szCs w:val="16"/>
              </w:rPr>
            </w:pPr>
            <w:r>
              <w:rPr>
                <w:rFonts w:cs="Arial"/>
                <w:sz w:val="16"/>
                <w:szCs w:val="16"/>
              </w:rPr>
              <w:t>58.8</w:t>
            </w:r>
          </w:p>
        </w:tc>
        <w:tc>
          <w:tcPr>
            <w:tcW w:w="1206" w:type="dxa"/>
            <w:vAlign w:val="center"/>
          </w:tcPr>
          <w:p w:rsidR="00EF767E" w:rsidRPr="00FA5128" w:rsidRDefault="00A31F52" w:rsidP="00EF767E">
            <w:pPr>
              <w:spacing w:before="0" w:after="0"/>
              <w:jc w:val="right"/>
              <w:rPr>
                <w:rFonts w:cs="Arial"/>
                <w:color w:val="000000" w:themeColor="text1"/>
                <w:sz w:val="16"/>
                <w:szCs w:val="16"/>
              </w:rPr>
            </w:pPr>
            <w:r w:rsidRPr="00A31F52">
              <w:rPr>
                <w:rFonts w:cs="Arial"/>
                <w:color w:val="000000" w:themeColor="text1"/>
                <w:sz w:val="16"/>
                <w:szCs w:val="16"/>
              </w:rPr>
              <w:t>1 348</w:t>
            </w:r>
          </w:p>
        </w:tc>
        <w:tc>
          <w:tcPr>
            <w:tcW w:w="1207" w:type="dxa"/>
            <w:vAlign w:val="center"/>
          </w:tcPr>
          <w:p w:rsidR="00EF767E" w:rsidRPr="00FA5128" w:rsidRDefault="0077078E" w:rsidP="00EF767E">
            <w:pPr>
              <w:spacing w:before="0" w:after="0"/>
              <w:jc w:val="right"/>
              <w:rPr>
                <w:rFonts w:cs="Arial"/>
                <w:color w:val="000000" w:themeColor="text1"/>
                <w:sz w:val="16"/>
                <w:szCs w:val="16"/>
              </w:rPr>
            </w:pPr>
            <w:r>
              <w:rPr>
                <w:rFonts w:cs="Arial"/>
                <w:color w:val="000000" w:themeColor="text1"/>
                <w:sz w:val="16"/>
                <w:szCs w:val="16"/>
              </w:rPr>
              <w:t>110.</w:t>
            </w:r>
            <w:r w:rsidR="00A31F52">
              <w:rPr>
                <w:rFonts w:cs="Arial"/>
                <w:color w:val="000000" w:themeColor="text1"/>
                <w:sz w:val="16"/>
                <w:szCs w:val="16"/>
              </w:rPr>
              <w:t>9</w:t>
            </w:r>
          </w:p>
        </w:tc>
      </w:tr>
      <w:tr w:rsidR="00EF767E" w:rsidRPr="00FA5128" w:rsidTr="00257AA4">
        <w:trPr>
          <w:trHeight w:val="57"/>
        </w:trPr>
        <w:tc>
          <w:tcPr>
            <w:tcW w:w="2049" w:type="dxa"/>
            <w:vAlign w:val="center"/>
          </w:tcPr>
          <w:p w:rsidR="00EF767E" w:rsidRPr="00C41764" w:rsidRDefault="00EF767E" w:rsidP="00EF767E">
            <w:pPr>
              <w:pStyle w:val="Nagwek9"/>
              <w:tabs>
                <w:tab w:val="right" w:leader="dot" w:pos="4156"/>
              </w:tabs>
              <w:spacing w:before="0"/>
              <w:contextualSpacing/>
              <w:outlineLvl w:val="8"/>
              <w:rPr>
                <w:rFonts w:ascii="Fira Sans" w:hAnsi="Fira Sans"/>
                <w:i w:val="0"/>
                <w:color w:val="000000" w:themeColor="text1"/>
                <w:sz w:val="16"/>
                <w:szCs w:val="16"/>
              </w:rPr>
            </w:pPr>
            <w:proofErr w:type="spellStart"/>
            <w:r w:rsidRPr="00A02ED8">
              <w:rPr>
                <w:rFonts w:ascii="Fira Sans" w:hAnsi="Fira Sans"/>
                <w:i w:val="0"/>
                <w:color w:val="auto"/>
                <w:sz w:val="16"/>
                <w:szCs w:val="16"/>
              </w:rPr>
              <w:t>Others</w:t>
            </w:r>
            <w:r w:rsidRPr="00956313">
              <w:rPr>
                <w:i w:val="0"/>
                <w:sz w:val="20"/>
                <w:szCs w:val="20"/>
                <w:vertAlign w:val="superscript"/>
              </w:rPr>
              <w:t>c</w:t>
            </w:r>
            <w:proofErr w:type="spellEnd"/>
            <w:r w:rsidRPr="00956313">
              <w:rPr>
                <w:sz w:val="20"/>
                <w:szCs w:val="20"/>
                <w:vertAlign w:val="superscript"/>
              </w:rPr>
              <w:t>)</w:t>
            </w:r>
          </w:p>
        </w:tc>
        <w:tc>
          <w:tcPr>
            <w:tcW w:w="1206" w:type="dxa"/>
            <w:vAlign w:val="center"/>
          </w:tcPr>
          <w:p w:rsidR="00EF767E" w:rsidRPr="00FA5128" w:rsidRDefault="00B0456F" w:rsidP="00EF767E">
            <w:pPr>
              <w:spacing w:before="0" w:after="0"/>
              <w:jc w:val="right"/>
              <w:rPr>
                <w:rFonts w:cs="Arial"/>
                <w:color w:val="000000" w:themeColor="text1"/>
                <w:sz w:val="16"/>
                <w:szCs w:val="16"/>
              </w:rPr>
            </w:pPr>
            <w:r w:rsidRPr="00B0456F">
              <w:rPr>
                <w:rFonts w:cs="Arial"/>
                <w:color w:val="000000" w:themeColor="text1"/>
                <w:sz w:val="16"/>
                <w:szCs w:val="16"/>
              </w:rPr>
              <w:t>766</w:t>
            </w:r>
          </w:p>
        </w:tc>
        <w:tc>
          <w:tcPr>
            <w:tcW w:w="1206" w:type="dxa"/>
            <w:vAlign w:val="center"/>
          </w:tcPr>
          <w:p w:rsidR="00EF767E" w:rsidRPr="00FA5128" w:rsidRDefault="00B0456F" w:rsidP="00EF767E">
            <w:pPr>
              <w:spacing w:before="0" w:after="0"/>
              <w:jc w:val="right"/>
              <w:rPr>
                <w:rFonts w:cs="Arial"/>
                <w:color w:val="000000" w:themeColor="text1"/>
                <w:sz w:val="16"/>
                <w:szCs w:val="16"/>
              </w:rPr>
            </w:pPr>
            <w:r>
              <w:rPr>
                <w:rFonts w:cs="Arial"/>
                <w:color w:val="000000" w:themeColor="text1"/>
                <w:sz w:val="16"/>
                <w:szCs w:val="16"/>
              </w:rPr>
              <w:t>107</w:t>
            </w:r>
            <w:r w:rsidR="0077078E">
              <w:rPr>
                <w:rFonts w:cs="Arial"/>
                <w:color w:val="000000" w:themeColor="text1"/>
                <w:sz w:val="16"/>
                <w:szCs w:val="16"/>
              </w:rPr>
              <w:t>.</w:t>
            </w:r>
            <w:r>
              <w:rPr>
                <w:rFonts w:cs="Arial"/>
                <w:color w:val="000000" w:themeColor="text1"/>
                <w:sz w:val="16"/>
                <w:szCs w:val="16"/>
              </w:rPr>
              <w:t>9</w:t>
            </w:r>
          </w:p>
        </w:tc>
        <w:tc>
          <w:tcPr>
            <w:tcW w:w="1206" w:type="dxa"/>
            <w:vAlign w:val="center"/>
          </w:tcPr>
          <w:p w:rsidR="00EF767E" w:rsidRPr="00E102B7" w:rsidRDefault="00A31F52" w:rsidP="00EF767E">
            <w:pPr>
              <w:spacing w:before="0" w:after="0"/>
              <w:jc w:val="right"/>
              <w:rPr>
                <w:rFonts w:cs="Arial"/>
                <w:sz w:val="16"/>
                <w:szCs w:val="16"/>
              </w:rPr>
            </w:pPr>
            <w:proofErr w:type="spellStart"/>
            <w:r>
              <w:rPr>
                <w:rFonts w:cs="Arial"/>
                <w:sz w:val="16"/>
                <w:szCs w:val="16"/>
              </w:rPr>
              <w:t>more</w:t>
            </w:r>
            <w:proofErr w:type="spellEnd"/>
            <w:r>
              <w:rPr>
                <w:rFonts w:cs="Arial"/>
                <w:sz w:val="16"/>
                <w:szCs w:val="16"/>
              </w:rPr>
              <w:t xml:space="preserve"> </w:t>
            </w:r>
            <w:proofErr w:type="spellStart"/>
            <w:r>
              <w:rPr>
                <w:rFonts w:cs="Arial"/>
                <w:sz w:val="16"/>
                <w:szCs w:val="16"/>
              </w:rPr>
              <w:t>than</w:t>
            </w:r>
            <w:proofErr w:type="spellEnd"/>
            <w:r>
              <w:rPr>
                <w:rFonts w:cs="Arial"/>
                <w:sz w:val="16"/>
                <w:szCs w:val="16"/>
              </w:rPr>
              <w:t xml:space="preserve"> </w:t>
            </w:r>
            <w:r w:rsidR="00D631C8">
              <w:rPr>
                <w:rFonts w:cs="Arial"/>
                <w:sz w:val="16"/>
                <w:szCs w:val="16"/>
              </w:rPr>
              <w:br/>
            </w:r>
            <w:r>
              <w:rPr>
                <w:rFonts w:cs="Arial"/>
                <w:sz w:val="16"/>
                <w:szCs w:val="16"/>
              </w:rPr>
              <w:t>4</w:t>
            </w:r>
            <w:r w:rsidR="00D631C8">
              <w:rPr>
                <w:rFonts w:cs="Arial"/>
                <w:sz w:val="16"/>
                <w:szCs w:val="16"/>
              </w:rPr>
              <w:t>-</w:t>
            </w:r>
            <w:r>
              <w:rPr>
                <w:rFonts w:cs="Arial"/>
                <w:sz w:val="16"/>
                <w:szCs w:val="16"/>
              </w:rPr>
              <w:t xml:space="preserve"> </w:t>
            </w:r>
            <w:proofErr w:type="spellStart"/>
            <w:r>
              <w:rPr>
                <w:rFonts w:cs="Arial"/>
                <w:sz w:val="16"/>
                <w:szCs w:val="16"/>
              </w:rPr>
              <w:t>fold</w:t>
            </w:r>
            <w:proofErr w:type="spellEnd"/>
          </w:p>
        </w:tc>
        <w:tc>
          <w:tcPr>
            <w:tcW w:w="1206" w:type="dxa"/>
            <w:vAlign w:val="center"/>
          </w:tcPr>
          <w:p w:rsidR="00EF767E" w:rsidRPr="00FA5128" w:rsidRDefault="00A31F52" w:rsidP="00EF767E">
            <w:pPr>
              <w:spacing w:before="0" w:after="0"/>
              <w:jc w:val="right"/>
              <w:rPr>
                <w:rFonts w:cs="Arial"/>
                <w:color w:val="000000" w:themeColor="text1"/>
                <w:sz w:val="16"/>
                <w:szCs w:val="16"/>
              </w:rPr>
            </w:pPr>
            <w:r w:rsidRPr="00A31F52">
              <w:rPr>
                <w:rFonts w:cs="Arial"/>
                <w:color w:val="000000" w:themeColor="text1"/>
                <w:sz w:val="16"/>
                <w:szCs w:val="16"/>
              </w:rPr>
              <w:t>3 142</w:t>
            </w:r>
          </w:p>
        </w:tc>
        <w:tc>
          <w:tcPr>
            <w:tcW w:w="1207" w:type="dxa"/>
            <w:vAlign w:val="center"/>
          </w:tcPr>
          <w:p w:rsidR="00EF767E" w:rsidRPr="00FA5128" w:rsidRDefault="00A31F52" w:rsidP="00EF767E">
            <w:pPr>
              <w:spacing w:before="0" w:after="0"/>
              <w:jc w:val="right"/>
              <w:rPr>
                <w:rFonts w:cs="Arial"/>
                <w:color w:val="000000" w:themeColor="text1"/>
                <w:sz w:val="16"/>
                <w:szCs w:val="16"/>
              </w:rPr>
            </w:pPr>
            <w:r>
              <w:rPr>
                <w:rFonts w:cs="Arial"/>
                <w:color w:val="000000" w:themeColor="text1"/>
                <w:sz w:val="16"/>
                <w:szCs w:val="16"/>
              </w:rPr>
              <w:t>80</w:t>
            </w:r>
            <w:r w:rsidR="0077078E">
              <w:rPr>
                <w:rFonts w:cs="Arial"/>
                <w:color w:val="000000" w:themeColor="text1"/>
                <w:sz w:val="16"/>
                <w:szCs w:val="16"/>
              </w:rPr>
              <w:t>.</w:t>
            </w:r>
            <w:r>
              <w:rPr>
                <w:rFonts w:cs="Arial"/>
                <w:color w:val="000000" w:themeColor="text1"/>
                <w:sz w:val="16"/>
                <w:szCs w:val="16"/>
              </w:rPr>
              <w:t>3</w:t>
            </w:r>
          </w:p>
        </w:tc>
      </w:tr>
      <w:tr w:rsidR="003931C0" w:rsidRPr="00FA5128" w:rsidTr="00257AA4">
        <w:trPr>
          <w:trHeight w:val="57"/>
        </w:trPr>
        <w:tc>
          <w:tcPr>
            <w:tcW w:w="8080" w:type="dxa"/>
            <w:gridSpan w:val="6"/>
            <w:vAlign w:val="center"/>
          </w:tcPr>
          <w:p w:rsidR="003931C0" w:rsidRPr="00FA5128" w:rsidRDefault="00AD1492" w:rsidP="00EF767E">
            <w:pPr>
              <w:spacing w:before="0" w:after="0"/>
              <w:jc w:val="center"/>
              <w:rPr>
                <w:rFonts w:cs="Arial"/>
                <w:color w:val="000000" w:themeColor="text1"/>
                <w:sz w:val="16"/>
                <w:szCs w:val="16"/>
              </w:rPr>
            </w:pPr>
            <w:r w:rsidRPr="000A6293">
              <w:rPr>
                <w:rFonts w:cs="Arial"/>
                <w:b/>
                <w:color w:val="000000" w:themeColor="text1"/>
                <w:sz w:val="16"/>
                <w:szCs w:val="16"/>
                <w:lang w:val="en-US"/>
              </w:rPr>
              <w:t xml:space="preserve">Dwellings </w:t>
            </w:r>
            <w:r w:rsidR="00EF767E">
              <w:rPr>
                <w:rFonts w:cs="Arial"/>
                <w:b/>
                <w:color w:val="000000" w:themeColor="text1"/>
                <w:sz w:val="16"/>
                <w:szCs w:val="16"/>
                <w:lang w:val="en-US"/>
              </w:rPr>
              <w:t>in which construction has begun</w:t>
            </w:r>
            <w:r w:rsidRPr="0030115B">
              <w:rPr>
                <w:rFonts w:cs="Arial"/>
                <w:b/>
                <w:color w:val="000000" w:themeColor="text1"/>
                <w:sz w:val="16"/>
                <w:szCs w:val="16"/>
              </w:rPr>
              <w:t xml:space="preserve"> </w:t>
            </w:r>
          </w:p>
        </w:tc>
      </w:tr>
      <w:tr w:rsidR="00EF767E" w:rsidRPr="00FA5128" w:rsidTr="00257AA4">
        <w:trPr>
          <w:trHeight w:val="57"/>
        </w:trPr>
        <w:tc>
          <w:tcPr>
            <w:tcW w:w="2049" w:type="dxa"/>
            <w:vAlign w:val="center"/>
          </w:tcPr>
          <w:p w:rsidR="00EF767E" w:rsidRPr="00FA5128" w:rsidRDefault="00EF767E" w:rsidP="00EF767E">
            <w:pPr>
              <w:pStyle w:val="Nagwek5"/>
              <w:tabs>
                <w:tab w:val="right" w:leader="dot" w:pos="4156"/>
              </w:tabs>
              <w:spacing w:before="120"/>
              <w:contextualSpacing/>
              <w:outlineLvl w:val="4"/>
              <w:rPr>
                <w:rFonts w:ascii="Fira Sans" w:hAnsi="Fira Sans"/>
                <w:b/>
                <w:color w:val="000000" w:themeColor="text1"/>
                <w:sz w:val="16"/>
                <w:szCs w:val="16"/>
              </w:rPr>
            </w:pPr>
            <w:r>
              <w:rPr>
                <w:rFonts w:ascii="Fira Sans" w:hAnsi="Fira Sans"/>
                <w:b/>
                <w:color w:val="000000" w:themeColor="text1"/>
                <w:sz w:val="16"/>
                <w:szCs w:val="16"/>
              </w:rPr>
              <w:t>Total</w:t>
            </w:r>
          </w:p>
        </w:tc>
        <w:tc>
          <w:tcPr>
            <w:tcW w:w="1206" w:type="dxa"/>
            <w:vAlign w:val="center"/>
          </w:tcPr>
          <w:p w:rsidR="00EF767E" w:rsidRPr="00FA5128" w:rsidRDefault="00A31F52" w:rsidP="00EF767E">
            <w:pPr>
              <w:spacing w:before="0" w:after="0"/>
              <w:jc w:val="right"/>
              <w:rPr>
                <w:rFonts w:cs="Arial"/>
                <w:b/>
                <w:color w:val="000000" w:themeColor="text1"/>
                <w:sz w:val="16"/>
                <w:szCs w:val="16"/>
              </w:rPr>
            </w:pPr>
            <w:r w:rsidRPr="00A31F52">
              <w:rPr>
                <w:rFonts w:cs="Arial"/>
                <w:b/>
                <w:color w:val="000000" w:themeColor="text1"/>
                <w:sz w:val="16"/>
                <w:szCs w:val="16"/>
              </w:rPr>
              <w:t>19 466</w:t>
            </w:r>
          </w:p>
        </w:tc>
        <w:tc>
          <w:tcPr>
            <w:tcW w:w="1206" w:type="dxa"/>
            <w:vAlign w:val="center"/>
          </w:tcPr>
          <w:p w:rsidR="00EF767E" w:rsidRPr="00FA5128" w:rsidRDefault="00A31F52" w:rsidP="00EF767E">
            <w:pPr>
              <w:spacing w:before="0" w:after="0"/>
              <w:jc w:val="right"/>
              <w:rPr>
                <w:rFonts w:cs="Arial"/>
                <w:b/>
                <w:color w:val="000000" w:themeColor="text1"/>
                <w:sz w:val="16"/>
                <w:szCs w:val="16"/>
              </w:rPr>
            </w:pPr>
            <w:r>
              <w:rPr>
                <w:rFonts w:cs="Arial"/>
                <w:b/>
                <w:color w:val="000000" w:themeColor="text1"/>
                <w:sz w:val="16"/>
                <w:szCs w:val="16"/>
              </w:rPr>
              <w:t>114</w:t>
            </w:r>
            <w:r w:rsidR="0077078E">
              <w:rPr>
                <w:rFonts w:cs="Arial"/>
                <w:b/>
                <w:color w:val="000000" w:themeColor="text1"/>
                <w:sz w:val="16"/>
                <w:szCs w:val="16"/>
              </w:rPr>
              <w:t>.</w:t>
            </w:r>
            <w:r>
              <w:rPr>
                <w:rFonts w:cs="Arial"/>
                <w:b/>
                <w:color w:val="000000" w:themeColor="text1"/>
                <w:sz w:val="16"/>
                <w:szCs w:val="16"/>
              </w:rPr>
              <w:t>6</w:t>
            </w:r>
          </w:p>
        </w:tc>
        <w:tc>
          <w:tcPr>
            <w:tcW w:w="1206" w:type="dxa"/>
            <w:vAlign w:val="center"/>
          </w:tcPr>
          <w:p w:rsidR="00EF767E" w:rsidRPr="00FA5128" w:rsidRDefault="00A31F52" w:rsidP="00EF767E">
            <w:pPr>
              <w:spacing w:before="0" w:after="0"/>
              <w:jc w:val="right"/>
              <w:rPr>
                <w:rFonts w:cs="Arial"/>
                <w:b/>
                <w:color w:val="000000" w:themeColor="text1"/>
                <w:sz w:val="16"/>
                <w:szCs w:val="16"/>
              </w:rPr>
            </w:pPr>
            <w:r>
              <w:rPr>
                <w:rFonts w:cs="Arial"/>
                <w:b/>
                <w:color w:val="000000" w:themeColor="text1"/>
                <w:sz w:val="16"/>
                <w:szCs w:val="16"/>
              </w:rPr>
              <w:t>88</w:t>
            </w:r>
            <w:r w:rsidR="0077078E">
              <w:rPr>
                <w:rFonts w:cs="Arial"/>
                <w:b/>
                <w:color w:val="000000" w:themeColor="text1"/>
                <w:sz w:val="16"/>
                <w:szCs w:val="16"/>
              </w:rPr>
              <w:t>.</w:t>
            </w:r>
            <w:r>
              <w:rPr>
                <w:rFonts w:cs="Arial"/>
                <w:b/>
                <w:color w:val="000000" w:themeColor="text1"/>
                <w:sz w:val="16"/>
                <w:szCs w:val="16"/>
              </w:rPr>
              <w:t>8</w:t>
            </w:r>
          </w:p>
        </w:tc>
        <w:tc>
          <w:tcPr>
            <w:tcW w:w="1206" w:type="dxa"/>
            <w:vAlign w:val="center"/>
          </w:tcPr>
          <w:p w:rsidR="00EF767E" w:rsidRPr="005D2FB0" w:rsidRDefault="00632DF8" w:rsidP="00EF767E">
            <w:pPr>
              <w:spacing w:before="0" w:after="0"/>
              <w:jc w:val="right"/>
              <w:rPr>
                <w:rFonts w:cs="Arial"/>
                <w:b/>
                <w:color w:val="000000" w:themeColor="text1"/>
                <w:sz w:val="16"/>
                <w:szCs w:val="16"/>
              </w:rPr>
            </w:pPr>
            <w:r w:rsidRPr="00632DF8">
              <w:rPr>
                <w:rFonts w:cs="Arial"/>
                <w:b/>
                <w:color w:val="000000" w:themeColor="text1"/>
                <w:sz w:val="16"/>
                <w:szCs w:val="16"/>
              </w:rPr>
              <w:t>173 961</w:t>
            </w:r>
          </w:p>
        </w:tc>
        <w:tc>
          <w:tcPr>
            <w:tcW w:w="1207" w:type="dxa"/>
            <w:vAlign w:val="center"/>
          </w:tcPr>
          <w:p w:rsidR="00EF767E" w:rsidRPr="005D2FB0" w:rsidRDefault="00632DF8" w:rsidP="00EF767E">
            <w:pPr>
              <w:spacing w:before="0" w:after="0"/>
              <w:jc w:val="right"/>
              <w:rPr>
                <w:rFonts w:cs="Arial"/>
                <w:b/>
                <w:color w:val="000000" w:themeColor="text1"/>
                <w:sz w:val="16"/>
                <w:szCs w:val="16"/>
              </w:rPr>
            </w:pPr>
            <w:r>
              <w:rPr>
                <w:rFonts w:cs="Arial"/>
                <w:b/>
                <w:color w:val="000000" w:themeColor="text1"/>
                <w:sz w:val="16"/>
                <w:szCs w:val="16"/>
              </w:rPr>
              <w:t>108</w:t>
            </w:r>
            <w:r w:rsidR="0077078E">
              <w:rPr>
                <w:rFonts w:cs="Arial"/>
                <w:b/>
                <w:color w:val="000000" w:themeColor="text1"/>
                <w:sz w:val="16"/>
                <w:szCs w:val="16"/>
              </w:rPr>
              <w:t>.</w:t>
            </w:r>
            <w:r>
              <w:rPr>
                <w:rFonts w:cs="Arial"/>
                <w:b/>
                <w:color w:val="000000" w:themeColor="text1"/>
                <w:sz w:val="16"/>
                <w:szCs w:val="16"/>
              </w:rPr>
              <w:t>2</w:t>
            </w:r>
          </w:p>
        </w:tc>
      </w:tr>
      <w:tr w:rsidR="00EF767E" w:rsidRPr="00FA5128" w:rsidTr="00257AA4">
        <w:trPr>
          <w:trHeight w:val="57"/>
        </w:trPr>
        <w:tc>
          <w:tcPr>
            <w:tcW w:w="2049" w:type="dxa"/>
            <w:vAlign w:val="center"/>
          </w:tcPr>
          <w:p w:rsidR="00EF767E" w:rsidRPr="00C41764" w:rsidRDefault="00EF767E" w:rsidP="00EF767E">
            <w:pPr>
              <w:pStyle w:val="Nagwek8"/>
              <w:tabs>
                <w:tab w:val="right" w:leader="dot" w:pos="4156"/>
              </w:tabs>
              <w:spacing w:before="0"/>
              <w:contextualSpacing/>
              <w:outlineLvl w:val="7"/>
              <w:rPr>
                <w:rFonts w:ascii="Fira Sans" w:hAnsi="Fira Sans"/>
                <w:color w:val="000000" w:themeColor="text1"/>
                <w:sz w:val="16"/>
                <w:szCs w:val="16"/>
              </w:rPr>
            </w:pPr>
            <w:proofErr w:type="spellStart"/>
            <w:r>
              <w:rPr>
                <w:rFonts w:ascii="Fira Sans" w:hAnsi="Fira Sans"/>
                <w:color w:val="000000" w:themeColor="text1"/>
                <w:sz w:val="16"/>
                <w:szCs w:val="16"/>
              </w:rPr>
              <w:t>Private</w:t>
            </w:r>
            <w:proofErr w:type="spellEnd"/>
          </w:p>
        </w:tc>
        <w:tc>
          <w:tcPr>
            <w:tcW w:w="1206" w:type="dxa"/>
            <w:vAlign w:val="center"/>
          </w:tcPr>
          <w:p w:rsidR="00EF767E" w:rsidRPr="00FA5128" w:rsidRDefault="00A31F52" w:rsidP="00EF767E">
            <w:pPr>
              <w:spacing w:before="0" w:after="0"/>
              <w:jc w:val="right"/>
              <w:rPr>
                <w:rFonts w:cs="Arial"/>
                <w:color w:val="000000" w:themeColor="text1"/>
                <w:sz w:val="16"/>
                <w:szCs w:val="16"/>
              </w:rPr>
            </w:pPr>
            <w:r w:rsidRPr="00A31F52">
              <w:rPr>
                <w:rFonts w:cs="Arial"/>
                <w:color w:val="000000" w:themeColor="text1"/>
                <w:sz w:val="16"/>
                <w:szCs w:val="16"/>
              </w:rPr>
              <w:t>7 855</w:t>
            </w:r>
          </w:p>
        </w:tc>
        <w:tc>
          <w:tcPr>
            <w:tcW w:w="1206" w:type="dxa"/>
            <w:vAlign w:val="center"/>
          </w:tcPr>
          <w:p w:rsidR="00EF767E" w:rsidRPr="00FA5128" w:rsidRDefault="00EF767E" w:rsidP="00EF767E">
            <w:pPr>
              <w:spacing w:before="0" w:after="0"/>
              <w:jc w:val="right"/>
              <w:rPr>
                <w:rFonts w:cs="Arial"/>
                <w:color w:val="000000" w:themeColor="text1"/>
                <w:sz w:val="16"/>
                <w:szCs w:val="16"/>
              </w:rPr>
            </w:pPr>
            <w:r>
              <w:rPr>
                <w:rFonts w:cs="Arial"/>
                <w:color w:val="000000" w:themeColor="text1"/>
                <w:sz w:val="16"/>
                <w:szCs w:val="16"/>
              </w:rPr>
              <w:t xml:space="preserve">x </w:t>
            </w:r>
            <w:r>
              <w:rPr>
                <w:b/>
                <w:sz w:val="20"/>
                <w:szCs w:val="20"/>
                <w:vertAlign w:val="superscript"/>
              </w:rPr>
              <w:t>d)</w:t>
            </w:r>
          </w:p>
        </w:tc>
        <w:tc>
          <w:tcPr>
            <w:tcW w:w="1206" w:type="dxa"/>
            <w:vAlign w:val="center"/>
          </w:tcPr>
          <w:p w:rsidR="00EF767E" w:rsidRPr="00FA5128" w:rsidRDefault="00A31F52" w:rsidP="00EF767E">
            <w:pPr>
              <w:spacing w:before="0" w:after="0"/>
              <w:jc w:val="right"/>
              <w:rPr>
                <w:rFonts w:cs="Arial"/>
                <w:color w:val="000000" w:themeColor="text1"/>
                <w:sz w:val="16"/>
                <w:szCs w:val="16"/>
              </w:rPr>
            </w:pPr>
            <w:r>
              <w:rPr>
                <w:rFonts w:cs="Arial"/>
                <w:color w:val="000000" w:themeColor="text1"/>
                <w:sz w:val="16"/>
                <w:szCs w:val="16"/>
              </w:rPr>
              <w:t>94</w:t>
            </w:r>
            <w:r w:rsidR="0077078E">
              <w:rPr>
                <w:rFonts w:cs="Arial"/>
                <w:color w:val="000000" w:themeColor="text1"/>
                <w:sz w:val="16"/>
                <w:szCs w:val="16"/>
              </w:rPr>
              <w:t>.</w:t>
            </w:r>
            <w:r>
              <w:rPr>
                <w:rFonts w:cs="Arial"/>
                <w:color w:val="000000" w:themeColor="text1"/>
                <w:sz w:val="16"/>
                <w:szCs w:val="16"/>
              </w:rPr>
              <w:t>9</w:t>
            </w:r>
          </w:p>
        </w:tc>
        <w:tc>
          <w:tcPr>
            <w:tcW w:w="1206" w:type="dxa"/>
            <w:vAlign w:val="center"/>
          </w:tcPr>
          <w:p w:rsidR="00EF767E" w:rsidRPr="00FA5128" w:rsidRDefault="00632DF8" w:rsidP="00EF767E">
            <w:pPr>
              <w:spacing w:before="0" w:after="0"/>
              <w:jc w:val="right"/>
              <w:rPr>
                <w:rFonts w:cs="Arial"/>
                <w:color w:val="000000" w:themeColor="text1"/>
                <w:sz w:val="16"/>
                <w:szCs w:val="16"/>
              </w:rPr>
            </w:pPr>
            <w:r w:rsidRPr="00632DF8">
              <w:rPr>
                <w:rFonts w:cs="Arial"/>
                <w:color w:val="000000" w:themeColor="text1"/>
                <w:sz w:val="16"/>
                <w:szCs w:val="16"/>
              </w:rPr>
              <w:t>69 468</w:t>
            </w:r>
          </w:p>
        </w:tc>
        <w:tc>
          <w:tcPr>
            <w:tcW w:w="1207" w:type="dxa"/>
            <w:vAlign w:val="center"/>
          </w:tcPr>
          <w:p w:rsidR="00EF767E" w:rsidRPr="00FA5128" w:rsidRDefault="00EF767E" w:rsidP="00EF767E">
            <w:pPr>
              <w:spacing w:before="0" w:after="0"/>
              <w:jc w:val="right"/>
              <w:rPr>
                <w:rFonts w:cs="Arial"/>
                <w:color w:val="000000" w:themeColor="text1"/>
                <w:sz w:val="16"/>
                <w:szCs w:val="16"/>
              </w:rPr>
            </w:pPr>
            <w:r>
              <w:rPr>
                <w:rFonts w:cs="Arial"/>
                <w:color w:val="000000" w:themeColor="text1"/>
                <w:sz w:val="16"/>
                <w:szCs w:val="16"/>
              </w:rPr>
              <w:t xml:space="preserve">x </w:t>
            </w:r>
            <w:r>
              <w:rPr>
                <w:b/>
                <w:sz w:val="20"/>
                <w:szCs w:val="20"/>
                <w:vertAlign w:val="superscript"/>
              </w:rPr>
              <w:t>d)</w:t>
            </w:r>
          </w:p>
        </w:tc>
      </w:tr>
      <w:tr w:rsidR="00EF767E" w:rsidRPr="00FA5128" w:rsidTr="00257AA4">
        <w:trPr>
          <w:trHeight w:val="57"/>
        </w:trPr>
        <w:tc>
          <w:tcPr>
            <w:tcW w:w="2049" w:type="dxa"/>
            <w:vAlign w:val="center"/>
          </w:tcPr>
          <w:p w:rsidR="00EF767E" w:rsidRPr="00C41764" w:rsidRDefault="00EF767E" w:rsidP="00EF767E">
            <w:pPr>
              <w:pStyle w:val="Nagwek8"/>
              <w:tabs>
                <w:tab w:val="right" w:leader="dot" w:pos="4156"/>
              </w:tabs>
              <w:spacing w:before="0"/>
              <w:contextualSpacing/>
              <w:outlineLvl w:val="7"/>
              <w:rPr>
                <w:rFonts w:ascii="Fira Sans" w:hAnsi="Fira Sans"/>
                <w:color w:val="000000" w:themeColor="text1"/>
                <w:sz w:val="16"/>
                <w:szCs w:val="16"/>
              </w:rPr>
            </w:pPr>
            <w:r>
              <w:rPr>
                <w:rFonts w:ascii="Fira Sans" w:hAnsi="Fira Sans"/>
                <w:color w:val="000000" w:themeColor="text1"/>
                <w:sz w:val="16"/>
                <w:szCs w:val="16"/>
              </w:rPr>
              <w:t xml:space="preserve">For sale </w:t>
            </w:r>
            <w:proofErr w:type="spellStart"/>
            <w:r>
              <w:rPr>
                <w:rFonts w:ascii="Fira Sans" w:hAnsi="Fira Sans"/>
                <w:color w:val="000000" w:themeColor="text1"/>
                <w:sz w:val="16"/>
                <w:szCs w:val="16"/>
              </w:rPr>
              <w:t>or</w:t>
            </w:r>
            <w:proofErr w:type="spellEnd"/>
            <w:r>
              <w:rPr>
                <w:rFonts w:ascii="Fira Sans" w:hAnsi="Fira Sans"/>
                <w:color w:val="000000" w:themeColor="text1"/>
                <w:sz w:val="16"/>
                <w:szCs w:val="16"/>
              </w:rPr>
              <w:t xml:space="preserve"> rent</w:t>
            </w:r>
          </w:p>
        </w:tc>
        <w:tc>
          <w:tcPr>
            <w:tcW w:w="1206" w:type="dxa"/>
            <w:vAlign w:val="center"/>
          </w:tcPr>
          <w:p w:rsidR="00EF767E" w:rsidRPr="00FA5128" w:rsidRDefault="00A31F52" w:rsidP="00EF767E">
            <w:pPr>
              <w:spacing w:before="0" w:after="0"/>
              <w:jc w:val="right"/>
              <w:rPr>
                <w:rFonts w:cs="Arial"/>
                <w:color w:val="000000" w:themeColor="text1"/>
                <w:sz w:val="16"/>
                <w:szCs w:val="16"/>
              </w:rPr>
            </w:pPr>
            <w:r w:rsidRPr="00A31F52">
              <w:rPr>
                <w:rFonts w:cs="Arial"/>
                <w:color w:val="000000" w:themeColor="text1"/>
                <w:sz w:val="16"/>
                <w:szCs w:val="16"/>
              </w:rPr>
              <w:t>11 231</w:t>
            </w:r>
          </w:p>
        </w:tc>
        <w:tc>
          <w:tcPr>
            <w:tcW w:w="1206" w:type="dxa"/>
            <w:vAlign w:val="center"/>
          </w:tcPr>
          <w:p w:rsidR="00EF767E" w:rsidRPr="00FA5128" w:rsidRDefault="00EF767E" w:rsidP="00EF767E">
            <w:pPr>
              <w:spacing w:before="0" w:after="0"/>
              <w:jc w:val="right"/>
              <w:rPr>
                <w:rFonts w:cs="Arial"/>
                <w:color w:val="000000" w:themeColor="text1"/>
                <w:sz w:val="16"/>
                <w:szCs w:val="16"/>
              </w:rPr>
            </w:pPr>
            <w:r>
              <w:rPr>
                <w:rFonts w:cs="Arial"/>
                <w:color w:val="000000" w:themeColor="text1"/>
                <w:sz w:val="16"/>
                <w:szCs w:val="16"/>
              </w:rPr>
              <w:t xml:space="preserve">x </w:t>
            </w:r>
            <w:r>
              <w:rPr>
                <w:b/>
                <w:sz w:val="20"/>
                <w:szCs w:val="20"/>
                <w:vertAlign w:val="superscript"/>
              </w:rPr>
              <w:t>d)</w:t>
            </w:r>
          </w:p>
        </w:tc>
        <w:tc>
          <w:tcPr>
            <w:tcW w:w="1206" w:type="dxa"/>
            <w:vAlign w:val="center"/>
          </w:tcPr>
          <w:p w:rsidR="00EF767E" w:rsidRPr="00FA5128" w:rsidRDefault="00A31F52" w:rsidP="00EF767E">
            <w:pPr>
              <w:spacing w:before="0" w:after="0"/>
              <w:jc w:val="right"/>
              <w:rPr>
                <w:rFonts w:cs="Arial"/>
                <w:color w:val="000000" w:themeColor="text1"/>
                <w:sz w:val="16"/>
                <w:szCs w:val="16"/>
              </w:rPr>
            </w:pPr>
            <w:r>
              <w:rPr>
                <w:rFonts w:cs="Arial"/>
                <w:color w:val="000000" w:themeColor="text1"/>
                <w:sz w:val="16"/>
                <w:szCs w:val="16"/>
              </w:rPr>
              <w:t>84</w:t>
            </w:r>
            <w:r w:rsidR="0077078E">
              <w:rPr>
                <w:rFonts w:cs="Arial"/>
                <w:color w:val="000000" w:themeColor="text1"/>
                <w:sz w:val="16"/>
                <w:szCs w:val="16"/>
              </w:rPr>
              <w:t>.</w:t>
            </w:r>
            <w:r>
              <w:rPr>
                <w:rFonts w:cs="Arial"/>
                <w:color w:val="000000" w:themeColor="text1"/>
                <w:sz w:val="16"/>
                <w:szCs w:val="16"/>
              </w:rPr>
              <w:t>9</w:t>
            </w:r>
          </w:p>
        </w:tc>
        <w:tc>
          <w:tcPr>
            <w:tcW w:w="1206" w:type="dxa"/>
            <w:vAlign w:val="center"/>
          </w:tcPr>
          <w:p w:rsidR="00EF767E" w:rsidRPr="00FA5128" w:rsidRDefault="00632DF8" w:rsidP="00EF767E">
            <w:pPr>
              <w:spacing w:before="0" w:after="0"/>
              <w:jc w:val="right"/>
              <w:rPr>
                <w:rFonts w:cs="Arial"/>
                <w:color w:val="000000" w:themeColor="text1"/>
                <w:sz w:val="16"/>
                <w:szCs w:val="16"/>
              </w:rPr>
            </w:pPr>
            <w:r w:rsidRPr="00632DF8">
              <w:rPr>
                <w:rFonts w:cs="Arial"/>
                <w:color w:val="000000" w:themeColor="text1"/>
                <w:sz w:val="16"/>
                <w:szCs w:val="16"/>
              </w:rPr>
              <w:t>100 344</w:t>
            </w:r>
          </w:p>
        </w:tc>
        <w:tc>
          <w:tcPr>
            <w:tcW w:w="1207" w:type="dxa"/>
            <w:vAlign w:val="center"/>
          </w:tcPr>
          <w:p w:rsidR="00EF767E" w:rsidRPr="00FA5128" w:rsidRDefault="00EF767E" w:rsidP="00EF767E">
            <w:pPr>
              <w:spacing w:before="0" w:after="0"/>
              <w:jc w:val="right"/>
              <w:rPr>
                <w:rFonts w:cs="Arial"/>
                <w:color w:val="000000" w:themeColor="text1"/>
                <w:sz w:val="16"/>
                <w:szCs w:val="16"/>
              </w:rPr>
            </w:pPr>
            <w:r>
              <w:rPr>
                <w:rFonts w:cs="Arial"/>
                <w:color w:val="000000" w:themeColor="text1"/>
                <w:sz w:val="16"/>
                <w:szCs w:val="16"/>
              </w:rPr>
              <w:t xml:space="preserve">x </w:t>
            </w:r>
            <w:r>
              <w:rPr>
                <w:b/>
                <w:sz w:val="20"/>
                <w:szCs w:val="20"/>
                <w:vertAlign w:val="superscript"/>
              </w:rPr>
              <w:t>d)</w:t>
            </w:r>
          </w:p>
        </w:tc>
      </w:tr>
      <w:tr w:rsidR="00EF767E" w:rsidRPr="00FA5128" w:rsidTr="00257AA4">
        <w:trPr>
          <w:trHeight w:val="57"/>
        </w:trPr>
        <w:tc>
          <w:tcPr>
            <w:tcW w:w="2049" w:type="dxa"/>
            <w:vAlign w:val="center"/>
          </w:tcPr>
          <w:p w:rsidR="00EF767E" w:rsidRPr="00C41764" w:rsidRDefault="00EF767E" w:rsidP="00EF767E">
            <w:pPr>
              <w:tabs>
                <w:tab w:val="right" w:leader="dot" w:pos="4156"/>
              </w:tabs>
              <w:spacing w:before="0" w:after="0"/>
              <w:contextualSpacing/>
              <w:rPr>
                <w:color w:val="000000" w:themeColor="text1"/>
                <w:sz w:val="16"/>
                <w:szCs w:val="16"/>
              </w:rPr>
            </w:pPr>
            <w:proofErr w:type="spellStart"/>
            <w:r>
              <w:rPr>
                <w:rFonts w:cstheme="majorBidi"/>
                <w:color w:val="000000" w:themeColor="text1"/>
                <w:sz w:val="16"/>
                <w:szCs w:val="16"/>
              </w:rPr>
              <w:t>Cooperative</w:t>
            </w:r>
            <w:proofErr w:type="spellEnd"/>
          </w:p>
        </w:tc>
        <w:tc>
          <w:tcPr>
            <w:tcW w:w="1206" w:type="dxa"/>
            <w:vAlign w:val="center"/>
          </w:tcPr>
          <w:p w:rsidR="00EF767E" w:rsidRPr="00FA5128" w:rsidRDefault="00A31F52" w:rsidP="00EF767E">
            <w:pPr>
              <w:spacing w:before="0" w:after="0"/>
              <w:jc w:val="right"/>
              <w:rPr>
                <w:rFonts w:cs="Arial"/>
                <w:color w:val="000000" w:themeColor="text1"/>
                <w:sz w:val="16"/>
                <w:szCs w:val="16"/>
              </w:rPr>
            </w:pPr>
            <w:r w:rsidRPr="00A31F52">
              <w:rPr>
                <w:rFonts w:cs="Arial"/>
                <w:color w:val="000000" w:themeColor="text1"/>
                <w:sz w:val="16"/>
                <w:szCs w:val="16"/>
              </w:rPr>
              <w:t>231</w:t>
            </w:r>
          </w:p>
        </w:tc>
        <w:tc>
          <w:tcPr>
            <w:tcW w:w="1206" w:type="dxa"/>
            <w:vAlign w:val="center"/>
          </w:tcPr>
          <w:p w:rsidR="00EF767E" w:rsidRPr="00FA5128" w:rsidRDefault="00A31F52" w:rsidP="00EF767E">
            <w:pPr>
              <w:spacing w:before="0" w:after="0"/>
              <w:jc w:val="right"/>
              <w:rPr>
                <w:rFonts w:cs="Arial"/>
                <w:color w:val="000000" w:themeColor="text1"/>
                <w:sz w:val="16"/>
                <w:szCs w:val="16"/>
              </w:rPr>
            </w:pPr>
            <w:r>
              <w:rPr>
                <w:rFonts w:cs="Arial"/>
                <w:color w:val="000000" w:themeColor="text1"/>
                <w:sz w:val="16"/>
                <w:szCs w:val="16"/>
              </w:rPr>
              <w:t>40</w:t>
            </w:r>
            <w:r w:rsidR="0077078E">
              <w:rPr>
                <w:rFonts w:cs="Arial"/>
                <w:color w:val="000000" w:themeColor="text1"/>
                <w:sz w:val="16"/>
                <w:szCs w:val="16"/>
              </w:rPr>
              <w:t>.</w:t>
            </w:r>
            <w:r>
              <w:rPr>
                <w:rFonts w:cs="Arial"/>
                <w:color w:val="000000" w:themeColor="text1"/>
                <w:sz w:val="16"/>
                <w:szCs w:val="16"/>
              </w:rPr>
              <w:t>7</w:t>
            </w:r>
          </w:p>
        </w:tc>
        <w:tc>
          <w:tcPr>
            <w:tcW w:w="1206" w:type="dxa"/>
            <w:vAlign w:val="center"/>
          </w:tcPr>
          <w:p w:rsidR="00EF767E" w:rsidRPr="00FA5128" w:rsidRDefault="00A31F52" w:rsidP="00EF767E">
            <w:pPr>
              <w:spacing w:before="0" w:after="0"/>
              <w:jc w:val="right"/>
              <w:rPr>
                <w:rFonts w:cs="Arial"/>
                <w:color w:val="000000" w:themeColor="text1"/>
                <w:sz w:val="16"/>
                <w:szCs w:val="16"/>
              </w:rPr>
            </w:pPr>
            <w:r>
              <w:rPr>
                <w:rFonts w:cs="Arial"/>
                <w:color w:val="000000" w:themeColor="text1"/>
                <w:sz w:val="16"/>
                <w:szCs w:val="16"/>
              </w:rPr>
              <w:t>183</w:t>
            </w:r>
            <w:r w:rsidR="0077078E">
              <w:rPr>
                <w:rFonts w:cs="Arial"/>
                <w:color w:val="000000" w:themeColor="text1"/>
                <w:sz w:val="16"/>
                <w:szCs w:val="16"/>
              </w:rPr>
              <w:t>.</w:t>
            </w:r>
            <w:r>
              <w:rPr>
                <w:rFonts w:cs="Arial"/>
                <w:color w:val="000000" w:themeColor="text1"/>
                <w:sz w:val="16"/>
                <w:szCs w:val="16"/>
              </w:rPr>
              <w:t>3</w:t>
            </w:r>
          </w:p>
        </w:tc>
        <w:tc>
          <w:tcPr>
            <w:tcW w:w="1206" w:type="dxa"/>
            <w:vAlign w:val="center"/>
          </w:tcPr>
          <w:p w:rsidR="00EF767E" w:rsidRPr="00FA5128" w:rsidRDefault="00632DF8" w:rsidP="00EF767E">
            <w:pPr>
              <w:spacing w:before="0" w:after="0"/>
              <w:jc w:val="right"/>
              <w:rPr>
                <w:rFonts w:cs="Arial"/>
                <w:color w:val="000000" w:themeColor="text1"/>
                <w:sz w:val="16"/>
                <w:szCs w:val="16"/>
              </w:rPr>
            </w:pPr>
            <w:r w:rsidRPr="00632DF8">
              <w:rPr>
                <w:rFonts w:cs="Arial"/>
                <w:color w:val="000000" w:themeColor="text1"/>
                <w:sz w:val="16"/>
                <w:szCs w:val="16"/>
              </w:rPr>
              <w:t>1 940</w:t>
            </w:r>
          </w:p>
        </w:tc>
        <w:tc>
          <w:tcPr>
            <w:tcW w:w="1207" w:type="dxa"/>
            <w:vAlign w:val="center"/>
          </w:tcPr>
          <w:p w:rsidR="00EF767E" w:rsidRPr="00FA5128" w:rsidRDefault="00632DF8" w:rsidP="00EF767E">
            <w:pPr>
              <w:spacing w:before="0" w:after="0"/>
              <w:jc w:val="right"/>
              <w:rPr>
                <w:rFonts w:cs="Arial"/>
                <w:color w:val="000000" w:themeColor="text1"/>
                <w:sz w:val="16"/>
                <w:szCs w:val="16"/>
              </w:rPr>
            </w:pPr>
            <w:r>
              <w:rPr>
                <w:rFonts w:cs="Arial"/>
                <w:color w:val="000000" w:themeColor="text1"/>
                <w:sz w:val="16"/>
                <w:szCs w:val="16"/>
              </w:rPr>
              <w:t>87</w:t>
            </w:r>
            <w:r w:rsidR="0077078E">
              <w:rPr>
                <w:rFonts w:cs="Arial"/>
                <w:color w:val="000000" w:themeColor="text1"/>
                <w:sz w:val="16"/>
                <w:szCs w:val="16"/>
              </w:rPr>
              <w:t>.</w:t>
            </w:r>
            <w:r>
              <w:rPr>
                <w:rFonts w:cs="Arial"/>
                <w:color w:val="000000" w:themeColor="text1"/>
                <w:sz w:val="16"/>
                <w:szCs w:val="16"/>
              </w:rPr>
              <w:t>9</w:t>
            </w:r>
          </w:p>
        </w:tc>
      </w:tr>
      <w:tr w:rsidR="00EF767E" w:rsidRPr="00FA5128" w:rsidTr="00257AA4">
        <w:trPr>
          <w:trHeight w:val="57"/>
        </w:trPr>
        <w:tc>
          <w:tcPr>
            <w:tcW w:w="2049" w:type="dxa"/>
            <w:tcBorders>
              <w:bottom w:val="nil"/>
            </w:tcBorders>
            <w:vAlign w:val="center"/>
          </w:tcPr>
          <w:p w:rsidR="00EF767E" w:rsidRPr="00C41764" w:rsidRDefault="00EF767E" w:rsidP="00EF767E">
            <w:pPr>
              <w:pStyle w:val="Nagwek9"/>
              <w:tabs>
                <w:tab w:val="right" w:leader="dot" w:pos="4156"/>
              </w:tabs>
              <w:spacing w:before="0"/>
              <w:contextualSpacing/>
              <w:outlineLvl w:val="8"/>
              <w:rPr>
                <w:rFonts w:ascii="Fira Sans" w:hAnsi="Fira Sans"/>
                <w:i w:val="0"/>
                <w:color w:val="000000" w:themeColor="text1"/>
                <w:sz w:val="16"/>
                <w:szCs w:val="16"/>
              </w:rPr>
            </w:pPr>
            <w:proofErr w:type="spellStart"/>
            <w:r w:rsidRPr="006D7F1E">
              <w:rPr>
                <w:rFonts w:ascii="Fira Sans" w:hAnsi="Fira Sans"/>
                <w:i w:val="0"/>
                <w:color w:val="auto"/>
                <w:sz w:val="16"/>
                <w:szCs w:val="16"/>
              </w:rPr>
              <w:t>Others</w:t>
            </w:r>
            <w:r w:rsidRPr="006D7F1E">
              <w:rPr>
                <w:i w:val="0"/>
                <w:color w:val="auto"/>
                <w:sz w:val="20"/>
                <w:szCs w:val="20"/>
                <w:vertAlign w:val="superscript"/>
              </w:rPr>
              <w:t>c</w:t>
            </w:r>
            <w:proofErr w:type="spellEnd"/>
            <w:r w:rsidRPr="006D7F1E">
              <w:rPr>
                <w:color w:val="auto"/>
                <w:sz w:val="20"/>
                <w:szCs w:val="20"/>
                <w:vertAlign w:val="superscript"/>
              </w:rPr>
              <w:t>)</w:t>
            </w:r>
          </w:p>
        </w:tc>
        <w:tc>
          <w:tcPr>
            <w:tcW w:w="1206" w:type="dxa"/>
            <w:tcBorders>
              <w:bottom w:val="nil"/>
            </w:tcBorders>
            <w:vAlign w:val="center"/>
          </w:tcPr>
          <w:p w:rsidR="00EF767E" w:rsidRPr="00FA5128" w:rsidRDefault="00A31F52" w:rsidP="00EF767E">
            <w:pPr>
              <w:spacing w:before="0" w:after="0"/>
              <w:jc w:val="right"/>
              <w:rPr>
                <w:rFonts w:cs="Arial"/>
                <w:color w:val="000000" w:themeColor="text1"/>
                <w:sz w:val="16"/>
                <w:szCs w:val="16"/>
              </w:rPr>
            </w:pPr>
            <w:r w:rsidRPr="00A31F52">
              <w:rPr>
                <w:rFonts w:cs="Arial"/>
                <w:color w:val="000000" w:themeColor="text1"/>
                <w:sz w:val="16"/>
                <w:szCs w:val="16"/>
              </w:rPr>
              <w:t>149</w:t>
            </w:r>
          </w:p>
        </w:tc>
        <w:tc>
          <w:tcPr>
            <w:tcW w:w="1206" w:type="dxa"/>
            <w:tcBorders>
              <w:bottom w:val="nil"/>
            </w:tcBorders>
            <w:vAlign w:val="center"/>
          </w:tcPr>
          <w:p w:rsidR="00EF767E" w:rsidRPr="00FA5128" w:rsidRDefault="00A31F52" w:rsidP="00EF767E">
            <w:pPr>
              <w:spacing w:before="0" w:after="0"/>
              <w:jc w:val="right"/>
              <w:rPr>
                <w:rFonts w:cs="Arial"/>
                <w:color w:val="000000" w:themeColor="text1"/>
                <w:sz w:val="16"/>
                <w:szCs w:val="16"/>
              </w:rPr>
            </w:pPr>
            <w:r>
              <w:rPr>
                <w:rFonts w:cs="Arial"/>
                <w:color w:val="000000" w:themeColor="text1"/>
                <w:sz w:val="16"/>
                <w:szCs w:val="16"/>
              </w:rPr>
              <w:t>24</w:t>
            </w:r>
            <w:r w:rsidR="0077078E">
              <w:rPr>
                <w:rFonts w:cs="Arial"/>
                <w:color w:val="000000" w:themeColor="text1"/>
                <w:sz w:val="16"/>
                <w:szCs w:val="16"/>
              </w:rPr>
              <w:t>.</w:t>
            </w:r>
            <w:r>
              <w:rPr>
                <w:rFonts w:cs="Arial"/>
                <w:color w:val="000000" w:themeColor="text1"/>
                <w:sz w:val="16"/>
                <w:szCs w:val="16"/>
              </w:rPr>
              <w:t>8</w:t>
            </w:r>
          </w:p>
        </w:tc>
        <w:tc>
          <w:tcPr>
            <w:tcW w:w="1206" w:type="dxa"/>
            <w:tcBorders>
              <w:bottom w:val="nil"/>
            </w:tcBorders>
            <w:vAlign w:val="center"/>
          </w:tcPr>
          <w:p w:rsidR="00EF767E" w:rsidRPr="00FA5128" w:rsidRDefault="00A31F52" w:rsidP="00EF767E">
            <w:pPr>
              <w:spacing w:before="0" w:after="0"/>
              <w:jc w:val="right"/>
              <w:rPr>
                <w:rFonts w:cs="Arial"/>
                <w:color w:val="000000" w:themeColor="text1"/>
                <w:sz w:val="16"/>
                <w:szCs w:val="16"/>
              </w:rPr>
            </w:pPr>
            <w:r>
              <w:rPr>
                <w:rFonts w:cs="Arial"/>
                <w:color w:val="000000" w:themeColor="text1"/>
                <w:sz w:val="16"/>
                <w:szCs w:val="16"/>
              </w:rPr>
              <w:t>50</w:t>
            </w:r>
            <w:r w:rsidR="0077078E">
              <w:rPr>
                <w:rFonts w:cs="Arial"/>
                <w:color w:val="000000" w:themeColor="text1"/>
                <w:sz w:val="16"/>
                <w:szCs w:val="16"/>
              </w:rPr>
              <w:t>.</w:t>
            </w:r>
            <w:r>
              <w:rPr>
                <w:rFonts w:cs="Arial"/>
                <w:color w:val="000000" w:themeColor="text1"/>
                <w:sz w:val="16"/>
                <w:szCs w:val="16"/>
              </w:rPr>
              <w:t>7</w:t>
            </w:r>
          </w:p>
        </w:tc>
        <w:tc>
          <w:tcPr>
            <w:tcW w:w="1206" w:type="dxa"/>
            <w:tcBorders>
              <w:bottom w:val="nil"/>
            </w:tcBorders>
            <w:vAlign w:val="center"/>
          </w:tcPr>
          <w:p w:rsidR="00EF767E" w:rsidRPr="00FA5128" w:rsidRDefault="00632DF8" w:rsidP="00EF767E">
            <w:pPr>
              <w:spacing w:before="0" w:after="0"/>
              <w:jc w:val="right"/>
              <w:rPr>
                <w:rFonts w:cs="Arial"/>
                <w:color w:val="000000" w:themeColor="text1"/>
                <w:sz w:val="16"/>
                <w:szCs w:val="16"/>
              </w:rPr>
            </w:pPr>
            <w:r w:rsidRPr="00632DF8">
              <w:rPr>
                <w:rFonts w:cs="Arial"/>
                <w:color w:val="000000" w:themeColor="text1"/>
                <w:sz w:val="16"/>
                <w:szCs w:val="16"/>
              </w:rPr>
              <w:t>2 209</w:t>
            </w:r>
          </w:p>
        </w:tc>
        <w:tc>
          <w:tcPr>
            <w:tcW w:w="1207" w:type="dxa"/>
            <w:tcBorders>
              <w:bottom w:val="nil"/>
            </w:tcBorders>
            <w:vAlign w:val="center"/>
          </w:tcPr>
          <w:p w:rsidR="00EF767E" w:rsidRPr="00FA5128" w:rsidRDefault="00632DF8" w:rsidP="00EF767E">
            <w:pPr>
              <w:spacing w:before="0" w:after="0"/>
              <w:jc w:val="right"/>
              <w:rPr>
                <w:rFonts w:cs="Arial"/>
                <w:color w:val="000000" w:themeColor="text1"/>
                <w:sz w:val="16"/>
                <w:szCs w:val="16"/>
              </w:rPr>
            </w:pPr>
            <w:r>
              <w:rPr>
                <w:rFonts w:cs="Arial"/>
                <w:color w:val="000000" w:themeColor="text1"/>
                <w:sz w:val="16"/>
                <w:szCs w:val="16"/>
              </w:rPr>
              <w:t>93</w:t>
            </w:r>
            <w:r w:rsidR="0077078E">
              <w:rPr>
                <w:rFonts w:cs="Arial"/>
                <w:color w:val="000000" w:themeColor="text1"/>
                <w:sz w:val="16"/>
                <w:szCs w:val="16"/>
              </w:rPr>
              <w:t>.</w:t>
            </w:r>
            <w:r>
              <w:rPr>
                <w:rFonts w:cs="Arial"/>
                <w:color w:val="000000" w:themeColor="text1"/>
                <w:sz w:val="16"/>
                <w:szCs w:val="16"/>
              </w:rPr>
              <w:t>6</w:t>
            </w:r>
          </w:p>
        </w:tc>
      </w:tr>
    </w:tbl>
    <w:p w:rsidR="004231A6" w:rsidRDefault="004231A6" w:rsidP="0046503D">
      <w:pPr>
        <w:pStyle w:val="Akapitzlist"/>
        <w:spacing w:line="260" w:lineRule="exact"/>
        <w:ind w:left="0"/>
        <w:rPr>
          <w:sz w:val="13"/>
          <w:szCs w:val="13"/>
          <w:shd w:val="clear" w:color="auto" w:fill="FFFFFF"/>
        </w:rPr>
      </w:pPr>
    </w:p>
    <w:p w:rsidR="000761AC" w:rsidRPr="00257AA4" w:rsidRDefault="00AD1492" w:rsidP="0046503D">
      <w:pPr>
        <w:pStyle w:val="Akapitzlist"/>
        <w:spacing w:line="260" w:lineRule="exact"/>
        <w:ind w:left="0"/>
        <w:rPr>
          <w:sz w:val="12"/>
          <w:szCs w:val="12"/>
        </w:rPr>
      </w:pPr>
      <w:r w:rsidRPr="00257AA4">
        <w:rPr>
          <w:sz w:val="12"/>
          <w:szCs w:val="12"/>
          <w:shd w:val="clear" w:color="auto" w:fill="FFFFFF"/>
          <w:lang w:val="en-US"/>
        </w:rPr>
        <w:t>b) Since January of 2018 data regarding the effects of „the individual construction” concern only dwellings realized for the investor’s own needs; dwellings for sale or rent (included into this form of construction so far) have been included into the form of “constructi</w:t>
      </w:r>
      <w:r w:rsidR="00BA6BF5">
        <w:rPr>
          <w:sz w:val="12"/>
          <w:szCs w:val="12"/>
          <w:shd w:val="clear" w:color="auto" w:fill="FFFFFF"/>
          <w:lang w:val="en-US"/>
        </w:rPr>
        <w:t>on designated for sale or rent”</w:t>
      </w:r>
      <w:r w:rsidRPr="00257AA4">
        <w:rPr>
          <w:sz w:val="12"/>
          <w:szCs w:val="12"/>
          <w:shd w:val="clear" w:color="auto" w:fill="FFFFFF"/>
          <w:lang w:val="en-US"/>
        </w:rPr>
        <w:t>.</w:t>
      </w:r>
      <w:r w:rsidR="00BA6BF5">
        <w:rPr>
          <w:sz w:val="12"/>
          <w:szCs w:val="12"/>
          <w:shd w:val="clear" w:color="auto" w:fill="FFFFFF"/>
          <w:lang w:val="en-US"/>
        </w:rPr>
        <w:t xml:space="preserve"> </w:t>
      </w:r>
      <w:r w:rsidRPr="00257AA4">
        <w:rPr>
          <w:sz w:val="12"/>
          <w:szCs w:val="12"/>
          <w:shd w:val="clear" w:color="auto" w:fill="FFFFFF"/>
          <w:lang w:val="en-US"/>
        </w:rPr>
        <w:t>c) The company, municipal and public building society construction. d) According to the revised scope of forms of construction, indices in relation to the corresponding period of the previous year will be presented from January of 2019.</w:t>
      </w:r>
    </w:p>
    <w:p w:rsidR="00694AF0" w:rsidRPr="004231A6" w:rsidRDefault="00694AF0" w:rsidP="0046503D">
      <w:pPr>
        <w:rPr>
          <w:sz w:val="12"/>
          <w:szCs w:val="12"/>
        </w:rPr>
        <w:sectPr w:rsidR="00694AF0" w:rsidRPr="004231A6" w:rsidSect="00853635">
          <w:headerReference w:type="default" r:id="rId14"/>
          <w:footerReference w:type="default" r:id="rId15"/>
          <w:headerReference w:type="first" r:id="rId16"/>
          <w:footerReference w:type="first" r:id="rId17"/>
          <w:pgSz w:w="11906" w:h="16838"/>
          <w:pgMar w:top="720" w:right="3119" w:bottom="720" w:left="720" w:header="284" w:footer="397" w:gutter="0"/>
          <w:pgNumType w:start="1"/>
          <w:cols w:space="708"/>
          <w:titlePg/>
          <w:docGrid w:linePitch="360"/>
        </w:sectPr>
      </w:pPr>
    </w:p>
    <w:p w:rsidR="000470AA" w:rsidRDefault="000470AA" w:rsidP="0046503D">
      <w:pPr>
        <w:rPr>
          <w:sz w:val="18"/>
        </w:rPr>
      </w:pPr>
    </w:p>
    <w:tbl>
      <w:tblPr>
        <w:tblpPr w:leftFromText="141" w:rightFromText="141" w:vertAnchor="text" w:horzAnchor="margin" w:tblpXSpec="center" w:tblpY="-47"/>
        <w:tblW w:w="0" w:type="auto"/>
        <w:tblLook w:val="04A0" w:firstRow="1" w:lastRow="0" w:firstColumn="1" w:lastColumn="0" w:noHBand="0" w:noVBand="1"/>
      </w:tblPr>
      <w:tblGrid>
        <w:gridCol w:w="4249"/>
        <w:gridCol w:w="3818"/>
      </w:tblGrid>
      <w:tr w:rsidR="00000009" w:rsidRPr="00D934F6" w:rsidTr="00E23337">
        <w:trPr>
          <w:trHeight w:val="1912"/>
        </w:trPr>
        <w:tc>
          <w:tcPr>
            <w:tcW w:w="4379" w:type="dxa"/>
          </w:tcPr>
          <w:p w:rsidR="000470AA" w:rsidRPr="008F3638" w:rsidRDefault="00000009" w:rsidP="0046503D">
            <w:pPr>
              <w:spacing w:before="0" w:after="0" w:line="276" w:lineRule="auto"/>
              <w:rPr>
                <w:rFonts w:cs="Arial"/>
                <w:color w:val="000000" w:themeColor="text1"/>
                <w:sz w:val="20"/>
              </w:rPr>
            </w:pPr>
            <w:proofErr w:type="spellStart"/>
            <w:r>
              <w:rPr>
                <w:rFonts w:cs="Arial"/>
                <w:color w:val="000000" w:themeColor="text1"/>
                <w:sz w:val="20"/>
              </w:rPr>
              <w:t>Prepared</w:t>
            </w:r>
            <w:proofErr w:type="spellEnd"/>
            <w:r>
              <w:rPr>
                <w:rFonts w:cs="Arial"/>
                <w:color w:val="000000" w:themeColor="text1"/>
                <w:sz w:val="20"/>
              </w:rPr>
              <w:t xml:space="preserve"> by</w:t>
            </w:r>
            <w:r w:rsidR="000470AA" w:rsidRPr="008F3638">
              <w:rPr>
                <w:rFonts w:cs="Arial"/>
                <w:color w:val="000000" w:themeColor="text1"/>
                <w:sz w:val="20"/>
              </w:rPr>
              <w:t>:</w:t>
            </w:r>
          </w:p>
          <w:p w:rsidR="000470AA" w:rsidRPr="00A02ED8" w:rsidRDefault="007207E6" w:rsidP="0046503D">
            <w:pPr>
              <w:spacing w:before="0" w:after="0" w:line="240" w:lineRule="auto"/>
              <w:rPr>
                <w:rFonts w:cs="Arial"/>
                <w:b/>
                <w:sz w:val="20"/>
              </w:rPr>
            </w:pPr>
            <w:r>
              <w:rPr>
                <w:rFonts w:cs="Arial"/>
                <w:b/>
                <w:sz w:val="20"/>
              </w:rPr>
              <w:t>Statistical Office in Lublin</w:t>
            </w:r>
          </w:p>
          <w:p w:rsidR="000470AA" w:rsidRPr="00A02ED8" w:rsidRDefault="0062187C" w:rsidP="0046503D">
            <w:pPr>
              <w:pStyle w:val="Nagwek3"/>
              <w:spacing w:before="0" w:line="240" w:lineRule="auto"/>
              <w:rPr>
                <w:rFonts w:ascii="Fira Sans" w:hAnsi="Fira Sans" w:cs="Arial"/>
                <w:b/>
                <w:color w:val="auto"/>
                <w:sz w:val="20"/>
                <w:szCs w:val="28"/>
              </w:rPr>
            </w:pPr>
            <w:r w:rsidRPr="00A02ED8">
              <w:rPr>
                <w:rFonts w:ascii="Fira Sans" w:hAnsi="Fira Sans" w:cs="Arial"/>
                <w:b/>
                <w:color w:val="auto"/>
                <w:sz w:val="20"/>
                <w:szCs w:val="28"/>
              </w:rPr>
              <w:t>Zofia Kurlej</w:t>
            </w:r>
          </w:p>
          <w:p w:rsidR="000470AA" w:rsidRPr="00A02ED8" w:rsidRDefault="000470AA" w:rsidP="0046503D">
            <w:pPr>
              <w:pStyle w:val="Nagwek3"/>
              <w:spacing w:before="0" w:line="240" w:lineRule="auto"/>
              <w:rPr>
                <w:rFonts w:ascii="Fira Sans" w:hAnsi="Fira Sans" w:cs="Arial"/>
                <w:color w:val="auto"/>
                <w:sz w:val="20"/>
                <w:lang w:val="fi-FI"/>
              </w:rPr>
            </w:pPr>
            <w:r w:rsidRPr="00A02ED8">
              <w:rPr>
                <w:rFonts w:ascii="Fira Sans" w:hAnsi="Fira Sans" w:cs="Arial"/>
                <w:color w:val="auto"/>
                <w:sz w:val="20"/>
                <w:lang w:val="fi-FI"/>
              </w:rPr>
              <w:t xml:space="preserve">Tel: </w:t>
            </w:r>
            <w:r w:rsidR="0062187C" w:rsidRPr="00A02ED8">
              <w:rPr>
                <w:rFonts w:ascii="Fira Sans" w:hAnsi="Fira Sans" w:cs="Arial"/>
                <w:color w:val="auto"/>
                <w:sz w:val="20"/>
                <w:lang w:val="fi-FI"/>
              </w:rPr>
              <w:t>81 533 2301</w:t>
            </w:r>
          </w:p>
          <w:p w:rsidR="000470AA" w:rsidRPr="008F3638" w:rsidRDefault="000470AA" w:rsidP="0046503D">
            <w:pPr>
              <w:pStyle w:val="Nagwek3"/>
              <w:spacing w:before="0" w:line="240" w:lineRule="auto"/>
              <w:rPr>
                <w:rFonts w:ascii="Fira Sans" w:hAnsi="Fira Sans"/>
                <w:color w:val="000000" w:themeColor="text1"/>
                <w:lang w:val="fi-FI"/>
              </w:rPr>
            </w:pPr>
            <w:r w:rsidRPr="008F3638">
              <w:rPr>
                <w:rFonts w:ascii="Fira Sans" w:hAnsi="Fira Sans" w:cs="Arial"/>
                <w:b/>
                <w:color w:val="000000" w:themeColor="text1"/>
                <w:sz w:val="20"/>
                <w:szCs w:val="20"/>
                <w:lang w:val="en-US"/>
              </w:rPr>
              <w:t xml:space="preserve">e-mail: </w:t>
            </w:r>
            <w:hyperlink r:id="rId18" w:history="1">
              <w:r w:rsidR="0062187C" w:rsidRPr="00845076">
                <w:rPr>
                  <w:rStyle w:val="Hipercze"/>
                  <w:rFonts w:ascii="Fira Sans" w:hAnsi="Fira Sans" w:cs="Arial"/>
                  <w:b/>
                  <w:sz w:val="20"/>
                  <w:szCs w:val="20"/>
                  <w:lang w:val="en-US"/>
                </w:rPr>
                <w:t>Z.Kurlej@stat.gov.pl</w:t>
              </w:r>
            </w:hyperlink>
          </w:p>
        </w:tc>
        <w:tc>
          <w:tcPr>
            <w:tcW w:w="3942" w:type="dxa"/>
          </w:tcPr>
          <w:p w:rsidR="00000009" w:rsidRPr="006D5ABB" w:rsidRDefault="006D5ABB" w:rsidP="006D5ABB">
            <w:pPr>
              <w:pStyle w:val="Default"/>
              <w:rPr>
                <w:sz w:val="20"/>
                <w:szCs w:val="20"/>
              </w:rPr>
            </w:pPr>
            <w:proofErr w:type="spellStart"/>
            <w:r>
              <w:rPr>
                <w:sz w:val="20"/>
                <w:szCs w:val="20"/>
              </w:rPr>
              <w:t>Dissemination</w:t>
            </w:r>
            <w:proofErr w:type="spellEnd"/>
            <w:r>
              <w:rPr>
                <w:sz w:val="20"/>
                <w:szCs w:val="20"/>
              </w:rPr>
              <w:t xml:space="preserve">: </w:t>
            </w:r>
            <w:r w:rsidR="00000009" w:rsidRPr="001C110A">
              <w:rPr>
                <w:rFonts w:cs="Arial"/>
                <w:color w:val="000000" w:themeColor="text1"/>
                <w:sz w:val="20"/>
                <w:lang w:val="en-GB"/>
              </w:rPr>
              <w:br/>
            </w:r>
            <w:r w:rsidR="00000009" w:rsidRPr="001C110A">
              <w:rPr>
                <w:rFonts w:cs="Arial"/>
                <w:b/>
                <w:color w:val="000000" w:themeColor="text1"/>
                <w:sz w:val="20"/>
                <w:lang w:val="en-GB"/>
              </w:rPr>
              <w:t xml:space="preserve">The </w:t>
            </w:r>
            <w:proofErr w:type="spellStart"/>
            <w:r w:rsidR="00000009" w:rsidRPr="001C110A">
              <w:rPr>
                <w:rFonts w:cs="Arial"/>
                <w:b/>
                <w:color w:val="000000" w:themeColor="text1"/>
                <w:sz w:val="20"/>
                <w:lang w:val="en-GB"/>
              </w:rPr>
              <w:t>Spokeperson</w:t>
            </w:r>
            <w:proofErr w:type="spellEnd"/>
            <w:r w:rsidR="00000009" w:rsidRPr="001C110A">
              <w:rPr>
                <w:rFonts w:cs="Arial"/>
                <w:b/>
                <w:color w:val="000000" w:themeColor="text1"/>
                <w:sz w:val="20"/>
                <w:lang w:val="en-GB"/>
              </w:rPr>
              <w:t xml:space="preserve"> for the President </w:t>
            </w:r>
          </w:p>
          <w:p w:rsidR="00000009" w:rsidRDefault="00000009" w:rsidP="00000009">
            <w:pPr>
              <w:spacing w:before="0" w:after="0" w:line="276" w:lineRule="auto"/>
              <w:rPr>
                <w:rFonts w:cs="Arial"/>
                <w:b/>
                <w:color w:val="000000" w:themeColor="text1"/>
                <w:sz w:val="20"/>
                <w:lang w:val="en-GB"/>
              </w:rPr>
            </w:pPr>
            <w:r w:rsidRPr="001C110A">
              <w:rPr>
                <w:rFonts w:cs="Arial"/>
                <w:b/>
                <w:color w:val="000000" w:themeColor="text1"/>
                <w:sz w:val="20"/>
                <w:lang w:val="en-GB"/>
              </w:rPr>
              <w:t>of the Statistic Poland</w:t>
            </w:r>
          </w:p>
          <w:p w:rsidR="006D5ABB" w:rsidRPr="001C110A" w:rsidRDefault="006D5ABB" w:rsidP="00000009">
            <w:pPr>
              <w:spacing w:before="0" w:after="0" w:line="276" w:lineRule="auto"/>
              <w:rPr>
                <w:rFonts w:cs="Arial"/>
                <w:b/>
                <w:color w:val="000000" w:themeColor="text1"/>
                <w:sz w:val="20"/>
                <w:lang w:val="en-GB"/>
              </w:rPr>
            </w:pPr>
            <w:r>
              <w:rPr>
                <w:rFonts w:cs="Arial"/>
                <w:b/>
                <w:color w:val="000000" w:themeColor="text1"/>
                <w:sz w:val="20"/>
                <w:lang w:val="en-GB"/>
              </w:rPr>
              <w:t>Karolina Dawidziuk</w:t>
            </w:r>
          </w:p>
          <w:p w:rsidR="00000009" w:rsidRPr="008F3638" w:rsidRDefault="00000009" w:rsidP="00000009">
            <w:pPr>
              <w:pStyle w:val="Nagwek3"/>
              <w:spacing w:before="0" w:line="240" w:lineRule="auto"/>
              <w:rPr>
                <w:rFonts w:ascii="Fira Sans" w:hAnsi="Fira Sans" w:cs="Arial"/>
                <w:color w:val="000000" w:themeColor="text1"/>
                <w:sz w:val="20"/>
                <w:lang w:val="fi-FI"/>
              </w:rPr>
            </w:pPr>
            <w:r w:rsidRPr="008F3638">
              <w:rPr>
                <w:rFonts w:ascii="Fira Sans" w:hAnsi="Fira Sans" w:cs="Arial"/>
                <w:color w:val="000000" w:themeColor="text1"/>
                <w:sz w:val="20"/>
                <w:lang w:val="fi-FI"/>
              </w:rPr>
              <w:t>Tel: 22 608 3475, 22 608 3009</w:t>
            </w:r>
          </w:p>
          <w:p w:rsidR="000470AA" w:rsidRPr="008F3638" w:rsidRDefault="00000009" w:rsidP="00000009">
            <w:pPr>
              <w:spacing w:before="0" w:after="0" w:line="276" w:lineRule="auto"/>
              <w:rPr>
                <w:rFonts w:cs="Arial"/>
                <w:color w:val="000000" w:themeColor="text1"/>
                <w:sz w:val="20"/>
                <w:szCs w:val="20"/>
                <w:lang w:val="en-US"/>
              </w:rPr>
            </w:pPr>
            <w:r w:rsidRPr="008F3638">
              <w:rPr>
                <w:rFonts w:cs="Arial"/>
                <w:b/>
                <w:color w:val="000000" w:themeColor="text1"/>
                <w:sz w:val="20"/>
                <w:szCs w:val="20"/>
                <w:lang w:val="en-US"/>
              </w:rPr>
              <w:t xml:space="preserve">e-mail: </w:t>
            </w:r>
            <w:hyperlink r:id="rId19" w:history="1">
              <w:r w:rsidRPr="008F3638">
                <w:rPr>
                  <w:rStyle w:val="Hipercze"/>
                  <w:rFonts w:cs="Arial"/>
                  <w:b/>
                  <w:color w:val="000000" w:themeColor="text1"/>
                  <w:sz w:val="20"/>
                  <w:szCs w:val="20"/>
                  <w:lang w:val="en-US"/>
                </w:rPr>
                <w:t>rzecznik@stat.gov.pl</w:t>
              </w:r>
            </w:hyperlink>
          </w:p>
        </w:tc>
      </w:tr>
    </w:tbl>
    <w:p w:rsidR="000470AA" w:rsidRPr="00F64AC1" w:rsidRDefault="000470AA" w:rsidP="0046503D">
      <w:pPr>
        <w:rPr>
          <w:sz w:val="20"/>
          <w:lang w:val="en-US"/>
        </w:rPr>
      </w:pPr>
    </w:p>
    <w:p w:rsidR="000470AA" w:rsidRPr="00F64AC1" w:rsidRDefault="000470AA" w:rsidP="0046503D">
      <w:pPr>
        <w:rPr>
          <w:sz w:val="18"/>
          <w:lang w:val="en-US"/>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90"/>
        <w:gridCol w:w="595"/>
        <w:gridCol w:w="3082"/>
      </w:tblGrid>
      <w:tr w:rsidR="000470AA" w:rsidTr="000470AA">
        <w:trPr>
          <w:trHeight w:val="610"/>
        </w:trPr>
        <w:tc>
          <w:tcPr>
            <w:tcW w:w="2721" w:type="pct"/>
            <w:vMerge w:val="restart"/>
            <w:vAlign w:val="center"/>
          </w:tcPr>
          <w:p w:rsidR="00000009" w:rsidRPr="00FC6E4C" w:rsidRDefault="00000009" w:rsidP="00000009">
            <w:pPr>
              <w:rPr>
                <w:b/>
                <w:sz w:val="20"/>
                <w:lang w:val="en-GB"/>
              </w:rPr>
            </w:pPr>
            <w:r w:rsidRPr="00FC6E4C">
              <w:rPr>
                <w:b/>
                <w:sz w:val="20"/>
                <w:lang w:val="en-GB"/>
              </w:rPr>
              <w:t>Press Office</w:t>
            </w:r>
          </w:p>
          <w:p w:rsidR="00000009" w:rsidRPr="00FC6E4C" w:rsidRDefault="00000009" w:rsidP="00000009">
            <w:pPr>
              <w:rPr>
                <w:sz w:val="20"/>
                <w:lang w:val="en-GB"/>
              </w:rPr>
            </w:pPr>
            <w:r w:rsidRPr="00FC6E4C">
              <w:rPr>
                <w:b/>
                <w:sz w:val="20"/>
                <w:lang w:val="en-GB"/>
              </w:rPr>
              <w:t xml:space="preserve">tel.: </w:t>
            </w:r>
            <w:r w:rsidRPr="00FC6E4C">
              <w:rPr>
                <w:sz w:val="20"/>
                <w:lang w:val="en-GB"/>
              </w:rPr>
              <w:t xml:space="preserve">+48 22 608 34 91, +48 22 608 38 04 </w:t>
            </w:r>
          </w:p>
          <w:p w:rsidR="00000009" w:rsidRPr="00F64AC1" w:rsidRDefault="00000009" w:rsidP="00000009">
            <w:pPr>
              <w:rPr>
                <w:sz w:val="20"/>
                <w:lang w:val="en-US"/>
              </w:rPr>
            </w:pPr>
            <w:proofErr w:type="spellStart"/>
            <w:r w:rsidRPr="00F64AC1">
              <w:rPr>
                <w:b/>
                <w:sz w:val="20"/>
                <w:lang w:val="en-US"/>
              </w:rPr>
              <w:t>faks</w:t>
            </w:r>
            <w:proofErr w:type="spellEnd"/>
            <w:r w:rsidRPr="00F64AC1">
              <w:rPr>
                <w:b/>
                <w:sz w:val="20"/>
                <w:lang w:val="en-US"/>
              </w:rPr>
              <w:t>:</w:t>
            </w:r>
            <w:r w:rsidRPr="00F64AC1">
              <w:rPr>
                <w:sz w:val="20"/>
                <w:lang w:val="en-US"/>
              </w:rPr>
              <w:t xml:space="preserve"> +48 22 608 38 86 </w:t>
            </w:r>
          </w:p>
          <w:p w:rsidR="000470AA" w:rsidRPr="00F64AC1" w:rsidRDefault="00000009" w:rsidP="00000009">
            <w:pPr>
              <w:rPr>
                <w:sz w:val="18"/>
                <w:lang w:val="en-US"/>
              </w:rPr>
            </w:pPr>
            <w:r w:rsidRPr="00F64AC1">
              <w:rPr>
                <w:b/>
                <w:sz w:val="20"/>
                <w:lang w:val="en-US"/>
              </w:rPr>
              <w:t>e-mail:</w:t>
            </w:r>
            <w:r w:rsidRPr="00F64AC1">
              <w:rPr>
                <w:sz w:val="20"/>
                <w:lang w:val="en-US"/>
              </w:rPr>
              <w:t xml:space="preserve"> </w:t>
            </w:r>
            <w:hyperlink r:id="rId20" w:history="1">
              <w:r w:rsidRPr="00F64AC1">
                <w:rPr>
                  <w:rStyle w:val="Hipercze"/>
                  <w:rFonts w:cstheme="minorBidi"/>
                  <w:sz w:val="20"/>
                  <w:lang w:val="en-US"/>
                </w:rPr>
                <w:t>obslugaprasowa@stat.gov.pl</w:t>
              </w:r>
            </w:hyperlink>
          </w:p>
        </w:tc>
        <w:tc>
          <w:tcPr>
            <w:tcW w:w="369" w:type="pct"/>
            <w:vAlign w:val="center"/>
          </w:tcPr>
          <w:p w:rsidR="000470AA" w:rsidRPr="00F64AC1" w:rsidRDefault="000470AA" w:rsidP="0046503D">
            <w:pPr>
              <w:rPr>
                <w:sz w:val="18"/>
                <w:lang w:val="en-US"/>
              </w:rPr>
            </w:pPr>
            <w:r>
              <w:rPr>
                <w:noProof/>
                <w:sz w:val="20"/>
                <w:lang w:eastAsia="pl-PL"/>
              </w:rPr>
              <w:drawing>
                <wp:anchor distT="0" distB="0" distL="114300" distR="114300" simplePos="0" relativeHeight="251732992" behindDoc="0" locked="0" layoutInCell="1" allowOverlap="1">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vAlign w:val="center"/>
          </w:tcPr>
          <w:p w:rsidR="000470AA" w:rsidRDefault="000470AA" w:rsidP="0046503D">
            <w:pPr>
              <w:rPr>
                <w:sz w:val="18"/>
              </w:rPr>
            </w:pPr>
            <w:r w:rsidRPr="003D5F42">
              <w:rPr>
                <w:sz w:val="20"/>
              </w:rPr>
              <w:t>www.stat.gov.pl</w:t>
            </w:r>
          </w:p>
        </w:tc>
      </w:tr>
      <w:tr w:rsidR="000470AA" w:rsidTr="000470AA">
        <w:trPr>
          <w:trHeight w:val="436"/>
        </w:trPr>
        <w:tc>
          <w:tcPr>
            <w:tcW w:w="2721" w:type="pct"/>
            <w:vMerge/>
            <w:vAlign w:val="center"/>
          </w:tcPr>
          <w:p w:rsidR="000470AA" w:rsidRDefault="000470AA" w:rsidP="0046503D">
            <w:pPr>
              <w:rPr>
                <w:sz w:val="18"/>
              </w:rPr>
            </w:pPr>
          </w:p>
        </w:tc>
        <w:tc>
          <w:tcPr>
            <w:tcW w:w="369" w:type="pct"/>
            <w:vAlign w:val="center"/>
          </w:tcPr>
          <w:p w:rsidR="000470AA" w:rsidRDefault="000470AA" w:rsidP="0046503D">
            <w:pPr>
              <w:rPr>
                <w:sz w:val="18"/>
              </w:rPr>
            </w:pPr>
            <w:r>
              <w:rPr>
                <w:noProof/>
                <w:sz w:val="20"/>
                <w:lang w:eastAsia="pl-PL"/>
              </w:rPr>
              <w:drawing>
                <wp:anchor distT="0" distB="0" distL="114300" distR="114300" simplePos="0" relativeHeight="251735040" behindDoc="0" locked="0" layoutInCell="1" allowOverlap="1">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rsidR="000470AA" w:rsidRDefault="000470AA" w:rsidP="0046503D">
            <w:pPr>
              <w:rPr>
                <w:sz w:val="18"/>
              </w:rPr>
            </w:pPr>
            <w:r w:rsidRPr="003D5F42">
              <w:rPr>
                <w:sz w:val="20"/>
              </w:rPr>
              <w:t>@GUS_STAT</w:t>
            </w:r>
          </w:p>
        </w:tc>
      </w:tr>
      <w:tr w:rsidR="000470AA" w:rsidTr="000470AA">
        <w:trPr>
          <w:trHeight w:val="436"/>
        </w:trPr>
        <w:tc>
          <w:tcPr>
            <w:tcW w:w="2721" w:type="pct"/>
            <w:vMerge/>
            <w:vAlign w:val="center"/>
          </w:tcPr>
          <w:p w:rsidR="000470AA" w:rsidRDefault="000470AA" w:rsidP="0046503D">
            <w:pPr>
              <w:rPr>
                <w:sz w:val="18"/>
              </w:rPr>
            </w:pPr>
          </w:p>
        </w:tc>
        <w:tc>
          <w:tcPr>
            <w:tcW w:w="369" w:type="pct"/>
            <w:vAlign w:val="center"/>
          </w:tcPr>
          <w:p w:rsidR="000470AA" w:rsidRDefault="000470AA" w:rsidP="0046503D">
            <w:pPr>
              <w:rPr>
                <w:sz w:val="18"/>
              </w:rPr>
            </w:pPr>
            <w:r>
              <w:rPr>
                <w:noProof/>
                <w:sz w:val="20"/>
                <w:lang w:eastAsia="pl-PL"/>
              </w:rPr>
              <w:drawing>
                <wp:anchor distT="0" distB="0" distL="114300" distR="114300" simplePos="0" relativeHeight="251734016" behindDoc="0" locked="0" layoutInCell="1" allowOverlap="1">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rsidR="000470AA" w:rsidRDefault="000470AA" w:rsidP="0046503D">
            <w:pPr>
              <w:rPr>
                <w:sz w:val="20"/>
              </w:rPr>
            </w:pPr>
            <w:r w:rsidRPr="003D5F42">
              <w:rPr>
                <w:sz w:val="20"/>
              </w:rPr>
              <w:t>@</w:t>
            </w:r>
            <w:proofErr w:type="spellStart"/>
            <w:r w:rsidRPr="003D5F42">
              <w:rPr>
                <w:sz w:val="20"/>
              </w:rPr>
              <w:t>GlownyUrzadStatystyczny</w:t>
            </w:r>
            <w:proofErr w:type="spellEnd"/>
          </w:p>
        </w:tc>
      </w:tr>
    </w:tbl>
    <w:p w:rsidR="00D261A2" w:rsidRPr="00001C5B" w:rsidRDefault="005F302D" w:rsidP="0046503D">
      <w:pPr>
        <w:rPr>
          <w:sz w:val="18"/>
        </w:rPr>
      </w:pPr>
      <w:r>
        <w:rPr>
          <w:noProof/>
          <w:sz w:val="18"/>
          <w:lang w:eastAsia="pl-PL"/>
        </w:rPr>
        <mc:AlternateContent>
          <mc:Choice Requires="wps">
            <w:drawing>
              <wp:anchor distT="45720" distB="45720" distL="114300" distR="114300" simplePos="0" relativeHeight="251691008" behindDoc="0" locked="0" layoutInCell="1" allowOverlap="1">
                <wp:simplePos x="0" y="0"/>
                <wp:positionH relativeFrom="margin">
                  <wp:posOffset>158115</wp:posOffset>
                </wp:positionH>
                <wp:positionV relativeFrom="paragraph">
                  <wp:posOffset>630555</wp:posOffset>
                </wp:positionV>
                <wp:extent cx="6261100" cy="4535170"/>
                <wp:effectExtent l="0" t="0" r="25400" b="17780"/>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4535170"/>
                        </a:xfrm>
                        <a:prstGeom prst="rect">
                          <a:avLst/>
                        </a:prstGeom>
                        <a:solidFill>
                          <a:schemeClr val="bg1">
                            <a:lumMod val="95000"/>
                          </a:schemeClr>
                        </a:solidFill>
                        <a:ln w="9525">
                          <a:solidFill>
                            <a:schemeClr val="bg1"/>
                          </a:solidFill>
                          <a:miter lim="800000"/>
                          <a:headEnd/>
                          <a:tailEnd/>
                        </a:ln>
                      </wps:spPr>
                      <wps:txbx>
                        <w:txbxContent>
                          <w:p w:rsidR="004862B6" w:rsidRDefault="004862B6" w:rsidP="00AB6D25">
                            <w:pPr>
                              <w:rPr>
                                <w:b/>
                              </w:rPr>
                            </w:pPr>
                          </w:p>
                          <w:p w:rsidR="00000009" w:rsidRDefault="00000009" w:rsidP="00000009">
                            <w:pPr>
                              <w:rPr>
                                <w:b/>
                                <w:lang w:val="en-GB"/>
                              </w:rPr>
                            </w:pPr>
                            <w:r w:rsidRPr="004063B6">
                              <w:rPr>
                                <w:b/>
                                <w:lang w:val="en-GB"/>
                              </w:rPr>
                              <w:t>Related information</w:t>
                            </w:r>
                          </w:p>
                          <w:p w:rsidR="00000009" w:rsidRPr="006D7F1E" w:rsidRDefault="00FE705C" w:rsidP="00000009">
                            <w:pPr>
                              <w:rPr>
                                <w:rStyle w:val="Hipercze"/>
                                <w:rFonts w:cstheme="minorBidi"/>
                                <w:b/>
                                <w:sz w:val="18"/>
                                <w:szCs w:val="18"/>
                                <w:lang w:val="en-GB"/>
                              </w:rPr>
                            </w:pPr>
                            <w:r w:rsidRPr="006D7F1E">
                              <w:rPr>
                                <w:b/>
                                <w:color w:val="0000FF"/>
                                <w:sz w:val="18"/>
                                <w:szCs w:val="18"/>
                                <w:lang w:val="en-GB"/>
                              </w:rPr>
                              <w:fldChar w:fldCharType="begin"/>
                            </w:r>
                            <w:r w:rsidR="0049115E">
                              <w:rPr>
                                <w:b/>
                                <w:color w:val="0000FF"/>
                                <w:sz w:val="18"/>
                                <w:szCs w:val="18"/>
                                <w:lang w:val="en-GB"/>
                              </w:rPr>
                              <w:instrText>HYPERLINK "http://stat.gov.pl/en/topics/other-studies/informations-on-socio-economic-situation/statistical-bulletin-no-82018,4,91.html"</w:instrText>
                            </w:r>
                            <w:r w:rsidRPr="006D7F1E">
                              <w:rPr>
                                <w:b/>
                                <w:color w:val="0000FF"/>
                                <w:sz w:val="18"/>
                                <w:szCs w:val="18"/>
                                <w:lang w:val="en-GB"/>
                              </w:rPr>
                              <w:fldChar w:fldCharType="separate"/>
                            </w:r>
                            <w:r w:rsidRPr="006D7F1E">
                              <w:rPr>
                                <w:rStyle w:val="Hipercze"/>
                                <w:rFonts w:cstheme="minorBidi"/>
                                <w:b/>
                                <w:sz w:val="18"/>
                                <w:szCs w:val="18"/>
                                <w:lang w:val="en-GB"/>
                              </w:rPr>
                              <w:t xml:space="preserve">Statistical Bulletin No </w:t>
                            </w:r>
                            <w:r w:rsidR="0049115E">
                              <w:rPr>
                                <w:rStyle w:val="Hipercze"/>
                                <w:rFonts w:cstheme="minorBidi"/>
                                <w:b/>
                                <w:sz w:val="18"/>
                                <w:szCs w:val="18"/>
                                <w:lang w:val="en-GB"/>
                              </w:rPr>
                              <w:t>8</w:t>
                            </w:r>
                            <w:r w:rsidR="00000009" w:rsidRPr="006D7F1E">
                              <w:rPr>
                                <w:rStyle w:val="Hipercze"/>
                                <w:rFonts w:cstheme="minorBidi"/>
                                <w:b/>
                                <w:sz w:val="18"/>
                                <w:szCs w:val="18"/>
                                <w:lang w:val="en-GB"/>
                              </w:rPr>
                              <w:t>/2018</w:t>
                            </w:r>
                          </w:p>
                          <w:p w:rsidR="006D7F1E" w:rsidRPr="006D7F1E" w:rsidRDefault="00FE705C" w:rsidP="006D7F1E">
                            <w:pPr>
                              <w:pStyle w:val="Nagwek2"/>
                              <w:rPr>
                                <w:rFonts w:ascii="Fira Sans" w:hAnsi="Fira Sans"/>
                                <w:b/>
                                <w:sz w:val="18"/>
                                <w:szCs w:val="18"/>
                                <w:u w:val="single"/>
                              </w:rPr>
                            </w:pPr>
                            <w:r w:rsidRPr="006D7F1E">
                              <w:rPr>
                                <w:rFonts w:ascii="Fira Sans" w:hAnsi="Fira Sans"/>
                                <w:b/>
                                <w:sz w:val="18"/>
                                <w:szCs w:val="18"/>
                                <w:lang w:val="en-GB"/>
                              </w:rPr>
                              <w:fldChar w:fldCharType="end"/>
                            </w:r>
                            <w:hyperlink r:id="rId24" w:history="1">
                              <w:proofErr w:type="spellStart"/>
                              <w:r w:rsidR="006D7F1E" w:rsidRPr="006D7F1E">
                                <w:rPr>
                                  <w:rStyle w:val="Hipercze"/>
                                  <w:rFonts w:ascii="Fira Sans" w:hAnsi="Fira Sans" w:cstheme="majorBidi"/>
                                  <w:b/>
                                  <w:sz w:val="18"/>
                                  <w:szCs w:val="18"/>
                                </w:rPr>
                                <w:t>Socio-economic</w:t>
                              </w:r>
                              <w:proofErr w:type="spellEnd"/>
                              <w:r w:rsidR="006D7F1E" w:rsidRPr="006D7F1E">
                                <w:rPr>
                                  <w:rStyle w:val="Hipercze"/>
                                  <w:rFonts w:ascii="Fira Sans" w:hAnsi="Fira Sans" w:cstheme="majorBidi"/>
                                  <w:b/>
                                  <w:sz w:val="18"/>
                                  <w:szCs w:val="18"/>
                                </w:rPr>
                                <w:t xml:space="preserve"> </w:t>
                              </w:r>
                              <w:proofErr w:type="spellStart"/>
                              <w:r w:rsidR="006D7F1E" w:rsidRPr="006D7F1E">
                                <w:rPr>
                                  <w:rStyle w:val="Hipercze"/>
                                  <w:rFonts w:ascii="Fira Sans" w:hAnsi="Fira Sans" w:cstheme="majorBidi"/>
                                  <w:b/>
                                  <w:sz w:val="18"/>
                                  <w:szCs w:val="18"/>
                                </w:rPr>
                                <w:t>situation</w:t>
                              </w:r>
                              <w:proofErr w:type="spellEnd"/>
                              <w:r w:rsidR="006D7F1E" w:rsidRPr="006D7F1E">
                                <w:rPr>
                                  <w:rStyle w:val="Hipercze"/>
                                  <w:rFonts w:ascii="Fira Sans" w:hAnsi="Fira Sans" w:cstheme="majorBidi"/>
                                  <w:b/>
                                  <w:sz w:val="18"/>
                                  <w:szCs w:val="18"/>
                                </w:rPr>
                                <w:t xml:space="preserve"> </w:t>
                              </w:r>
                              <w:r w:rsidR="00BA6BF5">
                                <w:rPr>
                                  <w:rStyle w:val="Hipercze"/>
                                  <w:rFonts w:ascii="Fira Sans" w:hAnsi="Fira Sans" w:cstheme="majorBidi"/>
                                  <w:b/>
                                  <w:sz w:val="18"/>
                                  <w:szCs w:val="18"/>
                                </w:rPr>
                                <w:t xml:space="preserve">of the country in </w:t>
                              </w:r>
                              <w:r w:rsidR="0049115E">
                                <w:rPr>
                                  <w:rStyle w:val="Hipercze"/>
                                  <w:rFonts w:ascii="Fira Sans" w:hAnsi="Fira Sans" w:cstheme="majorBidi"/>
                                  <w:b/>
                                  <w:sz w:val="18"/>
                                  <w:szCs w:val="18"/>
                                </w:rPr>
                                <w:t>August</w:t>
                              </w:r>
                              <w:r w:rsidR="00BA6BF5">
                                <w:rPr>
                                  <w:rStyle w:val="Hipercze"/>
                                  <w:rFonts w:ascii="Fira Sans" w:hAnsi="Fira Sans" w:cstheme="majorBidi"/>
                                  <w:b/>
                                  <w:sz w:val="18"/>
                                  <w:szCs w:val="18"/>
                                </w:rPr>
                                <w:t xml:space="preserve"> </w:t>
                              </w:r>
                              <w:r w:rsidR="006D7F1E" w:rsidRPr="006D7F1E">
                                <w:rPr>
                                  <w:rStyle w:val="Hipercze"/>
                                  <w:rFonts w:ascii="Fira Sans" w:hAnsi="Fira Sans" w:cstheme="majorBidi"/>
                                  <w:b/>
                                  <w:sz w:val="18"/>
                                  <w:szCs w:val="18"/>
                                </w:rPr>
                                <w:t>2018</w:t>
                              </w:r>
                            </w:hyperlink>
                          </w:p>
                          <w:p w:rsidR="00000009" w:rsidRPr="003A42AA" w:rsidRDefault="00000009" w:rsidP="00000009">
                            <w:pPr>
                              <w:rPr>
                                <w:b/>
                                <w:lang w:val="en-US"/>
                              </w:rPr>
                            </w:pPr>
                            <w:r w:rsidRPr="003A42AA">
                              <w:rPr>
                                <w:rStyle w:val="Hipercze"/>
                                <w:rFonts w:cstheme="minorBidi"/>
                                <w:b/>
                                <w:sz w:val="18"/>
                                <w:szCs w:val="18"/>
                                <w:lang w:val="en-GB"/>
                              </w:rPr>
                              <w:t>Co</w:t>
                            </w:r>
                            <w:r w:rsidR="003A42AA" w:rsidRPr="003A42AA">
                              <w:rPr>
                                <w:rStyle w:val="Hipercze"/>
                                <w:rFonts w:cstheme="minorBidi"/>
                                <w:b/>
                                <w:sz w:val="18"/>
                                <w:szCs w:val="18"/>
                                <w:lang w:val="en-GB"/>
                              </w:rPr>
                              <w:t>nstruction results in</w:t>
                            </w:r>
                            <w:r w:rsidRPr="003A42AA">
                              <w:rPr>
                                <w:rStyle w:val="Hipercze"/>
                                <w:rFonts w:cstheme="minorBidi"/>
                                <w:b/>
                                <w:sz w:val="18"/>
                                <w:szCs w:val="18"/>
                                <w:lang w:val="en-GB"/>
                              </w:rPr>
                              <w:t xml:space="preserve"> </w:t>
                            </w:r>
                            <w:hyperlink r:id="rId25" w:history="1">
                              <w:r w:rsidRPr="003A42AA">
                                <w:rPr>
                                  <w:rStyle w:val="Hipercze"/>
                                  <w:rFonts w:cstheme="minorBidi"/>
                                  <w:b/>
                                  <w:sz w:val="18"/>
                                  <w:szCs w:val="18"/>
                                  <w:lang w:val="en-GB"/>
                                </w:rPr>
                                <w:t>201</w:t>
                              </w:r>
                              <w:r w:rsidR="003A42AA" w:rsidRPr="003A42AA">
                                <w:rPr>
                                  <w:rStyle w:val="Hipercze"/>
                                  <w:rFonts w:cstheme="minorBidi"/>
                                  <w:b/>
                                  <w:sz w:val="18"/>
                                  <w:szCs w:val="18"/>
                                  <w:lang w:val="en-GB"/>
                                </w:rPr>
                                <w:t>7</w:t>
                              </w:r>
                            </w:hyperlink>
                          </w:p>
                          <w:p w:rsidR="00000009" w:rsidRPr="007F1D43" w:rsidRDefault="00ED21BD" w:rsidP="00000009">
                            <w:pPr>
                              <w:rPr>
                                <w:b/>
                                <w:sz w:val="18"/>
                                <w:szCs w:val="18"/>
                                <w:lang w:val="en-US"/>
                              </w:rPr>
                            </w:pPr>
                            <w:hyperlink r:id="rId26" w:history="1">
                              <w:r w:rsidR="00000009" w:rsidRPr="006D7F1E">
                                <w:rPr>
                                  <w:rStyle w:val="Hipercze"/>
                                  <w:rFonts w:cstheme="minorBidi"/>
                                  <w:b/>
                                  <w:sz w:val="18"/>
                                  <w:szCs w:val="18"/>
                                  <w:lang w:val="en-US"/>
                                </w:rPr>
                                <w:t>Housing construction I</w:t>
                              </w:r>
                              <w:r w:rsidR="00BA6BF5">
                                <w:rPr>
                                  <w:rStyle w:val="Hipercze"/>
                                  <w:rFonts w:cstheme="minorBidi"/>
                                  <w:b/>
                                  <w:sz w:val="18"/>
                                  <w:szCs w:val="18"/>
                                  <w:lang w:val="en-US"/>
                                </w:rPr>
                                <w:t>-II</w:t>
                              </w:r>
                              <w:r w:rsidR="00000009" w:rsidRPr="006D7F1E">
                                <w:rPr>
                                  <w:rStyle w:val="Hipercze"/>
                                  <w:rFonts w:cstheme="minorBidi"/>
                                  <w:b/>
                                  <w:sz w:val="18"/>
                                  <w:szCs w:val="18"/>
                                  <w:lang w:val="en-US"/>
                                </w:rPr>
                                <w:t xml:space="preserve"> quarter 2018</w:t>
                              </w:r>
                            </w:hyperlink>
                            <w:r w:rsidR="00000009" w:rsidRPr="007F1D43">
                              <w:rPr>
                                <w:b/>
                                <w:sz w:val="18"/>
                                <w:szCs w:val="18"/>
                                <w:lang w:val="en-US"/>
                              </w:rPr>
                              <w:t xml:space="preserve"> </w:t>
                            </w:r>
                          </w:p>
                          <w:p w:rsidR="00000009" w:rsidRDefault="00000009" w:rsidP="00000009">
                            <w:pPr>
                              <w:rPr>
                                <w:b/>
                                <w:color w:val="000000" w:themeColor="text1"/>
                                <w:szCs w:val="24"/>
                                <w:lang w:val="en-GB"/>
                              </w:rPr>
                            </w:pPr>
                            <w:r w:rsidRPr="004063B6">
                              <w:rPr>
                                <w:b/>
                                <w:color w:val="000000" w:themeColor="text1"/>
                                <w:szCs w:val="24"/>
                                <w:lang w:val="en-GB"/>
                              </w:rPr>
                              <w:t>Data available in databases</w:t>
                            </w:r>
                          </w:p>
                          <w:p w:rsidR="00000009" w:rsidRPr="001A33FC" w:rsidRDefault="00ED21BD" w:rsidP="00000009">
                            <w:pPr>
                              <w:rPr>
                                <w:color w:val="000000" w:themeColor="text1"/>
                                <w:sz w:val="18"/>
                                <w:szCs w:val="18"/>
                                <w:lang w:val="en-GB"/>
                              </w:rPr>
                            </w:pPr>
                            <w:hyperlink r:id="rId27" w:history="1">
                              <w:r w:rsidR="00000009" w:rsidRPr="001A33FC">
                                <w:rPr>
                                  <w:rStyle w:val="Hipercze"/>
                                  <w:rFonts w:cstheme="minorBidi"/>
                                  <w:sz w:val="18"/>
                                  <w:szCs w:val="18"/>
                                  <w:lang w:val="en-GB"/>
                                </w:rPr>
                                <w:t>Knowledge Databases Construction</w:t>
                              </w:r>
                            </w:hyperlink>
                          </w:p>
                          <w:p w:rsidR="00000009" w:rsidRPr="001A33FC" w:rsidRDefault="00ED21BD" w:rsidP="00000009">
                            <w:pPr>
                              <w:rPr>
                                <w:rStyle w:val="Hipercze"/>
                                <w:rFonts w:cstheme="minorBidi"/>
                                <w:sz w:val="18"/>
                                <w:szCs w:val="18"/>
                                <w:lang w:val="en-GB"/>
                              </w:rPr>
                            </w:pPr>
                            <w:hyperlink r:id="rId28" w:history="1">
                              <w:r w:rsidR="00000009" w:rsidRPr="001A33FC">
                                <w:rPr>
                                  <w:rStyle w:val="Hipercze"/>
                                  <w:rFonts w:cstheme="minorBidi"/>
                                  <w:sz w:val="18"/>
                                  <w:szCs w:val="18"/>
                                  <w:lang w:val="en-GB"/>
                                </w:rPr>
                                <w:t>Local Data Bank</w:t>
                              </w:r>
                            </w:hyperlink>
                          </w:p>
                          <w:p w:rsidR="00000009" w:rsidRDefault="00000009" w:rsidP="00000009">
                            <w:pPr>
                              <w:rPr>
                                <w:b/>
                                <w:color w:val="000000" w:themeColor="text1"/>
                                <w:szCs w:val="24"/>
                                <w:lang w:val="en-GB"/>
                              </w:rPr>
                            </w:pPr>
                            <w:r w:rsidRPr="004063B6">
                              <w:rPr>
                                <w:b/>
                                <w:color w:val="000000" w:themeColor="text1"/>
                                <w:szCs w:val="24"/>
                                <w:lang w:val="en-GB"/>
                              </w:rPr>
                              <w:t>Terms used in official statistics</w:t>
                            </w:r>
                          </w:p>
                          <w:p w:rsidR="00000009" w:rsidRPr="007F1D43" w:rsidRDefault="00ED21BD" w:rsidP="00000009">
                            <w:pPr>
                              <w:rPr>
                                <w:color w:val="000000" w:themeColor="text1"/>
                                <w:sz w:val="18"/>
                                <w:szCs w:val="18"/>
                                <w:lang w:val="en-GB"/>
                              </w:rPr>
                            </w:pPr>
                            <w:hyperlink r:id="rId29" w:history="1">
                              <w:r w:rsidR="00000009" w:rsidRPr="007F1D43">
                                <w:rPr>
                                  <w:rStyle w:val="Hipercze"/>
                                  <w:rFonts w:cstheme="minorBidi"/>
                                  <w:sz w:val="18"/>
                                  <w:szCs w:val="18"/>
                                  <w:lang w:val="en-GB"/>
                                </w:rPr>
                                <w:t>Dwellings for which permits have been granted</w:t>
                              </w:r>
                            </w:hyperlink>
                          </w:p>
                          <w:p w:rsidR="00000009" w:rsidRPr="007F1D43" w:rsidRDefault="00ED21BD" w:rsidP="00000009">
                            <w:pPr>
                              <w:rPr>
                                <w:lang w:val="en-US"/>
                              </w:rPr>
                            </w:pPr>
                            <w:hyperlink r:id="rId30" w:history="1">
                              <w:r w:rsidR="00000009" w:rsidRPr="007F1D43">
                                <w:rPr>
                                  <w:rStyle w:val="Hipercze"/>
                                  <w:rFonts w:cstheme="majorBidi"/>
                                  <w:sz w:val="18"/>
                                  <w:szCs w:val="18"/>
                                  <w:lang w:val="en-GB"/>
                                </w:rPr>
                                <w:t>Dwellings in which construction has begun</w:t>
                              </w:r>
                            </w:hyperlink>
                            <w:hyperlink r:id="rId31" w:history="1"/>
                          </w:p>
                          <w:p w:rsidR="00000009" w:rsidRPr="007F1D43" w:rsidRDefault="00ED21BD" w:rsidP="00000009">
                            <w:pPr>
                              <w:rPr>
                                <w:lang w:val="en-US"/>
                              </w:rPr>
                            </w:pPr>
                            <w:hyperlink r:id="rId32" w:history="1">
                              <w:r w:rsidR="00000009" w:rsidRPr="007F1D43">
                                <w:rPr>
                                  <w:rStyle w:val="Hipercze"/>
                                  <w:rFonts w:cstheme="minorBidi"/>
                                  <w:sz w:val="18"/>
                                  <w:szCs w:val="18"/>
                                  <w:lang w:val="en-GB"/>
                                </w:rPr>
                                <w:t>Dwelling</w:t>
                              </w:r>
                              <w:r w:rsidR="000E1F4F">
                                <w:rPr>
                                  <w:rStyle w:val="Hipercze"/>
                                  <w:rFonts w:cstheme="minorBidi"/>
                                  <w:sz w:val="18"/>
                                  <w:szCs w:val="18"/>
                                  <w:lang w:val="en-GB"/>
                                </w:rPr>
                                <w:t>s</w:t>
                              </w:r>
                              <w:r w:rsidR="00000009" w:rsidRPr="007F1D43">
                                <w:rPr>
                                  <w:rStyle w:val="Hipercze"/>
                                  <w:rFonts w:cstheme="minorBidi"/>
                                  <w:sz w:val="18"/>
                                  <w:szCs w:val="18"/>
                                  <w:lang w:val="en-GB"/>
                                </w:rPr>
                                <w:t xml:space="preserve"> completed</w:t>
                              </w:r>
                            </w:hyperlink>
                          </w:p>
                          <w:p w:rsidR="00000009" w:rsidRDefault="00000009" w:rsidP="00000009">
                            <w:pPr>
                              <w:rPr>
                                <w:lang w:val="en-GB"/>
                              </w:rPr>
                            </w:pPr>
                          </w:p>
                          <w:p w:rsidR="004862B6" w:rsidRPr="003B6350" w:rsidRDefault="004862B6" w:rsidP="00AB6D25">
                            <w:pPr>
                              <w:rPr>
                                <w:b/>
                                <w:color w:val="000000" w:themeColor="text1"/>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2.45pt;margin-top:49.65pt;width:493pt;height:357.1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" fillcolor="#f2f2f2 [3052]" strokecolor="white [3212]">
                <v:textbox>
                  <w:txbxContent>
                    <w:p w:rsidR="004862B6" w:rsidRDefault="004862B6" w:rsidP="00AB6D25">
                      <w:pPr>
                        <w:rPr>
                          <w:b/>
                        </w:rPr>
                      </w:pPr>
                    </w:p>
                    <w:p w:rsidR="00000009" w:rsidRDefault="00000009" w:rsidP="00000009">
                      <w:pPr>
                        <w:rPr>
                          <w:b/>
                          <w:lang w:val="en-GB"/>
                        </w:rPr>
                      </w:pPr>
                      <w:r w:rsidRPr="004063B6">
                        <w:rPr>
                          <w:b/>
                          <w:lang w:val="en-GB"/>
                        </w:rPr>
                        <w:t>Related information</w:t>
                      </w:r>
                    </w:p>
                    <w:p w:rsidR="00000009" w:rsidRPr="006D7F1E" w:rsidRDefault="00FE705C" w:rsidP="00000009">
                      <w:pPr>
                        <w:rPr>
                          <w:rStyle w:val="Hipercze"/>
                          <w:rFonts w:cstheme="minorBidi"/>
                          <w:b/>
                          <w:sz w:val="18"/>
                          <w:szCs w:val="18"/>
                          <w:lang w:val="en-GB"/>
                        </w:rPr>
                      </w:pPr>
                      <w:r w:rsidRPr="006D7F1E">
                        <w:rPr>
                          <w:b/>
                          <w:color w:val="0000FF"/>
                          <w:sz w:val="18"/>
                          <w:szCs w:val="18"/>
                          <w:lang w:val="en-GB"/>
                        </w:rPr>
                        <w:fldChar w:fldCharType="begin"/>
                      </w:r>
                      <w:r w:rsidR="0049115E">
                        <w:rPr>
                          <w:b/>
                          <w:color w:val="0000FF"/>
                          <w:sz w:val="18"/>
                          <w:szCs w:val="18"/>
                          <w:lang w:val="en-GB"/>
                        </w:rPr>
                        <w:instrText>HYPERLINK "http://stat.gov.pl/en/topics/other-studies/informations-on-socio-economic-situation/statistical-bulletin-no-82018,4,91.html"</w:instrText>
                      </w:r>
                      <w:r w:rsidRPr="006D7F1E">
                        <w:rPr>
                          <w:b/>
                          <w:color w:val="0000FF"/>
                          <w:sz w:val="18"/>
                          <w:szCs w:val="18"/>
                          <w:lang w:val="en-GB"/>
                        </w:rPr>
                        <w:fldChar w:fldCharType="separate"/>
                      </w:r>
                      <w:r w:rsidRPr="006D7F1E">
                        <w:rPr>
                          <w:rStyle w:val="Hipercze"/>
                          <w:rFonts w:cstheme="minorBidi"/>
                          <w:b/>
                          <w:sz w:val="18"/>
                          <w:szCs w:val="18"/>
                          <w:lang w:val="en-GB"/>
                        </w:rPr>
                        <w:t xml:space="preserve">Statistical Bulletin No </w:t>
                      </w:r>
                      <w:r w:rsidR="0049115E">
                        <w:rPr>
                          <w:rStyle w:val="Hipercze"/>
                          <w:rFonts w:cstheme="minorBidi"/>
                          <w:b/>
                          <w:sz w:val="18"/>
                          <w:szCs w:val="18"/>
                          <w:lang w:val="en-GB"/>
                        </w:rPr>
                        <w:t>8</w:t>
                      </w:r>
                      <w:r w:rsidR="00000009" w:rsidRPr="006D7F1E">
                        <w:rPr>
                          <w:rStyle w:val="Hipercze"/>
                          <w:rFonts w:cstheme="minorBidi"/>
                          <w:b/>
                          <w:sz w:val="18"/>
                          <w:szCs w:val="18"/>
                          <w:lang w:val="en-GB"/>
                        </w:rPr>
                        <w:t>/2018</w:t>
                      </w:r>
                    </w:p>
                    <w:p w:rsidR="006D7F1E" w:rsidRPr="006D7F1E" w:rsidRDefault="00FE705C" w:rsidP="006D7F1E">
                      <w:pPr>
                        <w:pStyle w:val="Nagwek2"/>
                        <w:rPr>
                          <w:rFonts w:ascii="Fira Sans" w:hAnsi="Fira Sans"/>
                          <w:b/>
                          <w:sz w:val="18"/>
                          <w:szCs w:val="18"/>
                          <w:u w:val="single"/>
                        </w:rPr>
                      </w:pPr>
                      <w:r w:rsidRPr="006D7F1E">
                        <w:rPr>
                          <w:rFonts w:ascii="Fira Sans" w:hAnsi="Fira Sans"/>
                          <w:b/>
                          <w:sz w:val="18"/>
                          <w:szCs w:val="18"/>
                          <w:lang w:val="en-GB"/>
                        </w:rPr>
                        <w:fldChar w:fldCharType="end"/>
                      </w:r>
                      <w:hyperlink r:id="rId33" w:history="1">
                        <w:proofErr w:type="spellStart"/>
                        <w:r w:rsidR="006D7F1E" w:rsidRPr="006D7F1E">
                          <w:rPr>
                            <w:rStyle w:val="Hipercze"/>
                            <w:rFonts w:ascii="Fira Sans" w:hAnsi="Fira Sans" w:cstheme="majorBidi"/>
                            <w:b/>
                            <w:sz w:val="18"/>
                            <w:szCs w:val="18"/>
                          </w:rPr>
                          <w:t>Socio-economic</w:t>
                        </w:r>
                        <w:proofErr w:type="spellEnd"/>
                        <w:r w:rsidR="006D7F1E" w:rsidRPr="006D7F1E">
                          <w:rPr>
                            <w:rStyle w:val="Hipercze"/>
                            <w:rFonts w:ascii="Fira Sans" w:hAnsi="Fira Sans" w:cstheme="majorBidi"/>
                            <w:b/>
                            <w:sz w:val="18"/>
                            <w:szCs w:val="18"/>
                          </w:rPr>
                          <w:t xml:space="preserve"> </w:t>
                        </w:r>
                        <w:proofErr w:type="spellStart"/>
                        <w:r w:rsidR="006D7F1E" w:rsidRPr="006D7F1E">
                          <w:rPr>
                            <w:rStyle w:val="Hipercze"/>
                            <w:rFonts w:ascii="Fira Sans" w:hAnsi="Fira Sans" w:cstheme="majorBidi"/>
                            <w:b/>
                            <w:sz w:val="18"/>
                            <w:szCs w:val="18"/>
                          </w:rPr>
                          <w:t>situation</w:t>
                        </w:r>
                        <w:proofErr w:type="spellEnd"/>
                        <w:r w:rsidR="006D7F1E" w:rsidRPr="006D7F1E">
                          <w:rPr>
                            <w:rStyle w:val="Hipercze"/>
                            <w:rFonts w:ascii="Fira Sans" w:hAnsi="Fira Sans" w:cstheme="majorBidi"/>
                            <w:b/>
                            <w:sz w:val="18"/>
                            <w:szCs w:val="18"/>
                          </w:rPr>
                          <w:t xml:space="preserve"> </w:t>
                        </w:r>
                        <w:r w:rsidR="00BA6BF5">
                          <w:rPr>
                            <w:rStyle w:val="Hipercze"/>
                            <w:rFonts w:ascii="Fira Sans" w:hAnsi="Fira Sans" w:cstheme="majorBidi"/>
                            <w:b/>
                            <w:sz w:val="18"/>
                            <w:szCs w:val="18"/>
                          </w:rPr>
                          <w:t xml:space="preserve">of the country in </w:t>
                        </w:r>
                        <w:r w:rsidR="0049115E">
                          <w:rPr>
                            <w:rStyle w:val="Hipercze"/>
                            <w:rFonts w:ascii="Fira Sans" w:hAnsi="Fira Sans" w:cstheme="majorBidi"/>
                            <w:b/>
                            <w:sz w:val="18"/>
                            <w:szCs w:val="18"/>
                          </w:rPr>
                          <w:t>August</w:t>
                        </w:r>
                        <w:r w:rsidR="00BA6BF5">
                          <w:rPr>
                            <w:rStyle w:val="Hipercze"/>
                            <w:rFonts w:ascii="Fira Sans" w:hAnsi="Fira Sans" w:cstheme="majorBidi"/>
                            <w:b/>
                            <w:sz w:val="18"/>
                            <w:szCs w:val="18"/>
                          </w:rPr>
                          <w:t xml:space="preserve"> </w:t>
                        </w:r>
                        <w:r w:rsidR="006D7F1E" w:rsidRPr="006D7F1E">
                          <w:rPr>
                            <w:rStyle w:val="Hipercze"/>
                            <w:rFonts w:ascii="Fira Sans" w:hAnsi="Fira Sans" w:cstheme="majorBidi"/>
                            <w:b/>
                            <w:sz w:val="18"/>
                            <w:szCs w:val="18"/>
                          </w:rPr>
                          <w:t>2018</w:t>
                        </w:r>
                      </w:hyperlink>
                    </w:p>
                    <w:p w:rsidR="00000009" w:rsidRPr="003A42AA" w:rsidRDefault="00000009" w:rsidP="00000009">
                      <w:pPr>
                        <w:rPr>
                          <w:b/>
                          <w:lang w:val="en-US"/>
                        </w:rPr>
                      </w:pPr>
                      <w:r w:rsidRPr="003A42AA">
                        <w:rPr>
                          <w:rStyle w:val="Hipercze"/>
                          <w:rFonts w:cstheme="minorBidi"/>
                          <w:b/>
                          <w:sz w:val="18"/>
                          <w:szCs w:val="18"/>
                          <w:lang w:val="en-GB"/>
                        </w:rPr>
                        <w:t>Co</w:t>
                      </w:r>
                      <w:r w:rsidR="003A42AA" w:rsidRPr="003A42AA">
                        <w:rPr>
                          <w:rStyle w:val="Hipercze"/>
                          <w:rFonts w:cstheme="minorBidi"/>
                          <w:b/>
                          <w:sz w:val="18"/>
                          <w:szCs w:val="18"/>
                          <w:lang w:val="en-GB"/>
                        </w:rPr>
                        <w:t>nstruction results in</w:t>
                      </w:r>
                      <w:r w:rsidRPr="003A42AA">
                        <w:rPr>
                          <w:rStyle w:val="Hipercze"/>
                          <w:rFonts w:cstheme="minorBidi"/>
                          <w:b/>
                          <w:sz w:val="18"/>
                          <w:szCs w:val="18"/>
                          <w:lang w:val="en-GB"/>
                        </w:rPr>
                        <w:t xml:space="preserve"> </w:t>
                      </w:r>
                      <w:hyperlink r:id="rId34" w:history="1">
                        <w:r w:rsidRPr="003A42AA">
                          <w:rPr>
                            <w:rStyle w:val="Hipercze"/>
                            <w:rFonts w:cstheme="minorBidi"/>
                            <w:b/>
                            <w:sz w:val="18"/>
                            <w:szCs w:val="18"/>
                            <w:lang w:val="en-GB"/>
                          </w:rPr>
                          <w:t>201</w:t>
                        </w:r>
                        <w:r w:rsidR="003A42AA" w:rsidRPr="003A42AA">
                          <w:rPr>
                            <w:rStyle w:val="Hipercze"/>
                            <w:rFonts w:cstheme="minorBidi"/>
                            <w:b/>
                            <w:sz w:val="18"/>
                            <w:szCs w:val="18"/>
                            <w:lang w:val="en-GB"/>
                          </w:rPr>
                          <w:t>7</w:t>
                        </w:r>
                      </w:hyperlink>
                    </w:p>
                    <w:p w:rsidR="00000009" w:rsidRPr="007F1D43" w:rsidRDefault="00BF36AA" w:rsidP="00000009">
                      <w:pPr>
                        <w:rPr>
                          <w:b/>
                          <w:sz w:val="18"/>
                          <w:szCs w:val="18"/>
                          <w:lang w:val="en-US"/>
                        </w:rPr>
                      </w:pPr>
                      <w:hyperlink r:id="rId35" w:history="1">
                        <w:r w:rsidR="00000009" w:rsidRPr="006D7F1E">
                          <w:rPr>
                            <w:rStyle w:val="Hipercze"/>
                            <w:rFonts w:cstheme="minorBidi"/>
                            <w:b/>
                            <w:sz w:val="18"/>
                            <w:szCs w:val="18"/>
                            <w:lang w:val="en-US"/>
                          </w:rPr>
                          <w:t>Housing construction I</w:t>
                        </w:r>
                        <w:r w:rsidR="00BA6BF5">
                          <w:rPr>
                            <w:rStyle w:val="Hipercze"/>
                            <w:rFonts w:cstheme="minorBidi"/>
                            <w:b/>
                            <w:sz w:val="18"/>
                            <w:szCs w:val="18"/>
                            <w:lang w:val="en-US"/>
                          </w:rPr>
                          <w:t>-II</w:t>
                        </w:r>
                        <w:r w:rsidR="00000009" w:rsidRPr="006D7F1E">
                          <w:rPr>
                            <w:rStyle w:val="Hipercze"/>
                            <w:rFonts w:cstheme="minorBidi"/>
                            <w:b/>
                            <w:sz w:val="18"/>
                            <w:szCs w:val="18"/>
                            <w:lang w:val="en-US"/>
                          </w:rPr>
                          <w:t xml:space="preserve"> quarter 2018</w:t>
                        </w:r>
                      </w:hyperlink>
                      <w:r w:rsidR="00000009" w:rsidRPr="007F1D43">
                        <w:rPr>
                          <w:b/>
                          <w:sz w:val="18"/>
                          <w:szCs w:val="18"/>
                          <w:lang w:val="en-US"/>
                        </w:rPr>
                        <w:t xml:space="preserve"> </w:t>
                      </w:r>
                    </w:p>
                    <w:p w:rsidR="00000009" w:rsidRDefault="00000009" w:rsidP="00000009">
                      <w:pPr>
                        <w:rPr>
                          <w:b/>
                          <w:color w:val="000000" w:themeColor="text1"/>
                          <w:szCs w:val="24"/>
                          <w:lang w:val="en-GB"/>
                        </w:rPr>
                      </w:pPr>
                      <w:r w:rsidRPr="004063B6">
                        <w:rPr>
                          <w:b/>
                          <w:color w:val="000000" w:themeColor="text1"/>
                          <w:szCs w:val="24"/>
                          <w:lang w:val="en-GB"/>
                        </w:rPr>
                        <w:t>Data available in databases</w:t>
                      </w:r>
                    </w:p>
                    <w:p w:rsidR="00000009" w:rsidRPr="001A33FC" w:rsidRDefault="00BF36AA" w:rsidP="00000009">
                      <w:pPr>
                        <w:rPr>
                          <w:color w:val="000000" w:themeColor="text1"/>
                          <w:sz w:val="18"/>
                          <w:szCs w:val="18"/>
                          <w:lang w:val="en-GB"/>
                        </w:rPr>
                      </w:pPr>
                      <w:hyperlink r:id="rId36" w:history="1">
                        <w:r w:rsidR="00000009" w:rsidRPr="001A33FC">
                          <w:rPr>
                            <w:rStyle w:val="Hipercze"/>
                            <w:rFonts w:cstheme="minorBidi"/>
                            <w:sz w:val="18"/>
                            <w:szCs w:val="18"/>
                            <w:lang w:val="en-GB"/>
                          </w:rPr>
                          <w:t>Knowledge Databases Construction</w:t>
                        </w:r>
                      </w:hyperlink>
                    </w:p>
                    <w:p w:rsidR="00000009" w:rsidRPr="001A33FC" w:rsidRDefault="00BF36AA" w:rsidP="00000009">
                      <w:pPr>
                        <w:rPr>
                          <w:rStyle w:val="Hipercze"/>
                          <w:rFonts w:cstheme="minorBidi"/>
                          <w:sz w:val="18"/>
                          <w:szCs w:val="18"/>
                          <w:lang w:val="en-GB"/>
                        </w:rPr>
                      </w:pPr>
                      <w:hyperlink r:id="rId37" w:history="1">
                        <w:r w:rsidR="00000009" w:rsidRPr="001A33FC">
                          <w:rPr>
                            <w:rStyle w:val="Hipercze"/>
                            <w:rFonts w:cstheme="minorBidi"/>
                            <w:sz w:val="18"/>
                            <w:szCs w:val="18"/>
                            <w:lang w:val="en-GB"/>
                          </w:rPr>
                          <w:t>Local Data Bank</w:t>
                        </w:r>
                      </w:hyperlink>
                    </w:p>
                    <w:p w:rsidR="00000009" w:rsidRDefault="00000009" w:rsidP="00000009">
                      <w:pPr>
                        <w:rPr>
                          <w:b/>
                          <w:color w:val="000000" w:themeColor="text1"/>
                          <w:szCs w:val="24"/>
                          <w:lang w:val="en-GB"/>
                        </w:rPr>
                      </w:pPr>
                      <w:r w:rsidRPr="004063B6">
                        <w:rPr>
                          <w:b/>
                          <w:color w:val="000000" w:themeColor="text1"/>
                          <w:szCs w:val="24"/>
                          <w:lang w:val="en-GB"/>
                        </w:rPr>
                        <w:t>Terms used in official statistics</w:t>
                      </w:r>
                    </w:p>
                    <w:p w:rsidR="00000009" w:rsidRPr="007F1D43" w:rsidRDefault="00BF36AA" w:rsidP="00000009">
                      <w:pPr>
                        <w:rPr>
                          <w:color w:val="000000" w:themeColor="text1"/>
                          <w:sz w:val="18"/>
                          <w:szCs w:val="18"/>
                          <w:lang w:val="en-GB"/>
                        </w:rPr>
                      </w:pPr>
                      <w:hyperlink r:id="rId38" w:history="1">
                        <w:r w:rsidR="00000009" w:rsidRPr="007F1D43">
                          <w:rPr>
                            <w:rStyle w:val="Hipercze"/>
                            <w:rFonts w:cstheme="minorBidi"/>
                            <w:sz w:val="18"/>
                            <w:szCs w:val="18"/>
                            <w:lang w:val="en-GB"/>
                          </w:rPr>
                          <w:t>Dwellings for which permits have been granted</w:t>
                        </w:r>
                      </w:hyperlink>
                    </w:p>
                    <w:p w:rsidR="00000009" w:rsidRPr="007F1D43" w:rsidRDefault="00BF36AA" w:rsidP="00000009">
                      <w:pPr>
                        <w:rPr>
                          <w:lang w:val="en-US"/>
                        </w:rPr>
                      </w:pPr>
                      <w:hyperlink r:id="rId39" w:history="1">
                        <w:r w:rsidR="00000009" w:rsidRPr="007F1D43">
                          <w:rPr>
                            <w:rStyle w:val="Hipercze"/>
                            <w:rFonts w:cstheme="majorBidi"/>
                            <w:sz w:val="18"/>
                            <w:szCs w:val="18"/>
                            <w:lang w:val="en-GB"/>
                          </w:rPr>
                          <w:t>Dwellings in which construction has begun</w:t>
                        </w:r>
                      </w:hyperlink>
                      <w:hyperlink r:id="rId40" w:history="1"/>
                    </w:p>
                    <w:p w:rsidR="00000009" w:rsidRPr="007F1D43" w:rsidRDefault="00BF36AA" w:rsidP="00000009">
                      <w:pPr>
                        <w:rPr>
                          <w:lang w:val="en-US"/>
                        </w:rPr>
                      </w:pPr>
                      <w:hyperlink r:id="rId41" w:history="1">
                        <w:r w:rsidR="00000009" w:rsidRPr="007F1D43">
                          <w:rPr>
                            <w:rStyle w:val="Hipercze"/>
                            <w:rFonts w:cstheme="minorBidi"/>
                            <w:sz w:val="18"/>
                            <w:szCs w:val="18"/>
                            <w:lang w:val="en-GB"/>
                          </w:rPr>
                          <w:t>Dwelling</w:t>
                        </w:r>
                        <w:r w:rsidR="000E1F4F">
                          <w:rPr>
                            <w:rStyle w:val="Hipercze"/>
                            <w:rFonts w:cstheme="minorBidi"/>
                            <w:sz w:val="18"/>
                            <w:szCs w:val="18"/>
                            <w:lang w:val="en-GB"/>
                          </w:rPr>
                          <w:t>s</w:t>
                        </w:r>
                        <w:r w:rsidR="00000009" w:rsidRPr="007F1D43">
                          <w:rPr>
                            <w:rStyle w:val="Hipercze"/>
                            <w:rFonts w:cstheme="minorBidi"/>
                            <w:sz w:val="18"/>
                            <w:szCs w:val="18"/>
                            <w:lang w:val="en-GB"/>
                          </w:rPr>
                          <w:t xml:space="preserve"> completed</w:t>
                        </w:r>
                      </w:hyperlink>
                    </w:p>
                    <w:p w:rsidR="00000009" w:rsidRDefault="00000009" w:rsidP="00000009">
                      <w:pPr>
                        <w:rPr>
                          <w:lang w:val="en-GB"/>
                        </w:rPr>
                      </w:pPr>
                    </w:p>
                    <w:p w:rsidR="004862B6" w:rsidRPr="003B6350" w:rsidRDefault="004862B6" w:rsidP="00AB6D25">
                      <w:pPr>
                        <w:rPr>
                          <w:b/>
                          <w:color w:val="000000" w:themeColor="text1"/>
                          <w:szCs w:val="24"/>
                        </w:rPr>
                      </w:pPr>
                    </w:p>
                  </w:txbxContent>
                </v:textbox>
                <w10:wrap type="square" anchorx="margin"/>
              </v:shape>
            </w:pict>
          </mc:Fallback>
        </mc:AlternateContent>
      </w:r>
    </w:p>
    <w:sectPr w:rsidR="00D261A2" w:rsidRPr="00001C5B" w:rsidSect="00AE4F99">
      <w:headerReference w:type="default" r:id="rId42"/>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1BD" w:rsidRDefault="00ED21BD" w:rsidP="000662E2">
      <w:pPr>
        <w:spacing w:after="0" w:line="240" w:lineRule="auto"/>
      </w:pPr>
      <w:r>
        <w:separator/>
      </w:r>
    </w:p>
  </w:endnote>
  <w:endnote w:type="continuationSeparator" w:id="0">
    <w:p w:rsidR="00ED21BD" w:rsidRDefault="00ED21BD"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Fira Sans Book">
    <w:panose1 w:val="020B0503050000020004"/>
    <w:charset w:val="EE"/>
    <w:family w:val="swiss"/>
    <w:pitch w:val="variable"/>
    <w:sig w:usb0="600002FF" w:usb1="02000001" w:usb2="00000000" w:usb3="00000000" w:csb0="0000019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53786"/>
      <w:docPartObj>
        <w:docPartGallery w:val="Page Numbers (Bottom of Page)"/>
        <w:docPartUnique/>
      </w:docPartObj>
    </w:sdtPr>
    <w:sdtEndPr/>
    <w:sdtContent>
      <w:p w:rsidR="004862B6" w:rsidRDefault="000A39FD">
        <w:pPr>
          <w:pStyle w:val="Stopka"/>
          <w:jc w:val="center"/>
        </w:pPr>
        <w:r>
          <w:fldChar w:fldCharType="begin"/>
        </w:r>
        <w:r>
          <w:instrText xml:space="preserve"> PAGE   \* MERGEFORMAT </w:instrText>
        </w:r>
        <w:r>
          <w:fldChar w:fldCharType="separate"/>
        </w:r>
        <w:r w:rsidR="003F1F04">
          <w:rPr>
            <w:noProof/>
          </w:rPr>
          <w:t>2</w:t>
        </w:r>
        <w:r>
          <w:rPr>
            <w:noProof/>
          </w:rPr>
          <w:fldChar w:fldCharType="end"/>
        </w:r>
      </w:p>
    </w:sdtContent>
  </w:sdt>
  <w:p w:rsidR="004862B6" w:rsidRPr="007B4F73" w:rsidRDefault="004862B6" w:rsidP="007B4F73">
    <w:pPr>
      <w:pStyle w:val="Stopk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04876"/>
      <w:docPartObj>
        <w:docPartGallery w:val="Page Numbers (Bottom of Page)"/>
        <w:docPartUnique/>
      </w:docPartObj>
    </w:sdtPr>
    <w:sdtEndPr/>
    <w:sdtContent>
      <w:p w:rsidR="004862B6" w:rsidRDefault="000A39FD">
        <w:pPr>
          <w:pStyle w:val="Stopka"/>
          <w:jc w:val="center"/>
        </w:pPr>
        <w:r>
          <w:fldChar w:fldCharType="begin"/>
        </w:r>
        <w:r>
          <w:instrText xml:space="preserve"> PAGE   \* MERGEFORMAT </w:instrText>
        </w:r>
        <w:r>
          <w:fldChar w:fldCharType="separate"/>
        </w:r>
        <w:r w:rsidR="003F1F04">
          <w:rPr>
            <w:noProof/>
          </w:rPr>
          <w:t>1</w:t>
        </w:r>
        <w:r>
          <w:rPr>
            <w:noProof/>
          </w:rPr>
          <w:fldChar w:fldCharType="end"/>
        </w:r>
      </w:p>
    </w:sdtContent>
  </w:sdt>
  <w:p w:rsidR="004862B6" w:rsidRPr="00CC1C7C" w:rsidRDefault="004862B6" w:rsidP="00CC1C7C">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1BD" w:rsidRDefault="00ED21BD" w:rsidP="000662E2">
      <w:pPr>
        <w:spacing w:after="0" w:line="240" w:lineRule="auto"/>
      </w:pPr>
      <w:r>
        <w:separator/>
      </w:r>
    </w:p>
  </w:footnote>
  <w:footnote w:type="continuationSeparator" w:id="0">
    <w:p w:rsidR="00ED21BD" w:rsidRDefault="00ED21BD"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2B6" w:rsidRDefault="005F302D">
    <w:pPr>
      <w:pStyle w:val="Nagwek"/>
    </w:pPr>
    <w:r>
      <w:rPr>
        <w:noProof/>
        <w:lang w:eastAsia="pl-PL"/>
      </w:rPr>
      <mc:AlternateContent>
        <mc:Choice Requires="wps">
          <w:drawing>
            <wp:anchor distT="0" distB="0" distL="114300" distR="114300" simplePos="0" relativeHeight="251662336" behindDoc="1" locked="0" layoutInCell="1" allowOverlap="1">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13653"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" fillcolor="#f2f2f2 [3052]" stroked="f" strokeweight="1pt">
              <v:path arrowok="t"/>
            </v:rect>
          </w:pict>
        </mc:Fallback>
      </mc:AlternateContent>
    </w:r>
  </w:p>
  <w:p w:rsidR="004862B6" w:rsidRDefault="004862B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2B6" w:rsidRDefault="005F302D">
    <w:pPr>
      <w:pStyle w:val="Nagwek"/>
      <w:rPr>
        <w:noProof/>
        <w:lang w:eastAsia="pl-PL"/>
      </w:rPr>
    </w:pPr>
    <w:r>
      <w:rPr>
        <w:noProof/>
        <w:lang w:eastAsia="pl-PL"/>
      </w:rPr>
      <mc:AlternateContent>
        <mc:Choice Requires="wps">
          <w:drawing>
            <wp:anchor distT="0" distB="0" distL="114300" distR="114300" simplePos="0" relativeHeight="251668480" behindDoc="0" locked="0" layoutInCell="1" allowOverlap="1">
              <wp:simplePos x="0" y="0"/>
              <wp:positionH relativeFrom="column">
                <wp:posOffset>5036820</wp:posOffset>
              </wp:positionH>
              <wp:positionV relativeFrom="paragraph">
                <wp:posOffset>198755</wp:posOffset>
              </wp:positionV>
              <wp:extent cx="2060575" cy="357505"/>
              <wp:effectExtent l="0" t="0" r="0" b="4445"/>
              <wp:wrapNone/>
              <wp:docPr id="2" name="Schemat blokowy: opóźnieni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862B6" w:rsidRPr="003C6C8D" w:rsidRDefault="004862B6" w:rsidP="00074DD8">
                          <w:pPr>
                            <w:spacing w:before="0" w:after="0" w:line="240" w:lineRule="auto"/>
                            <w:ind w:left="227"/>
                            <w:jc w:val="both"/>
                            <w:rPr>
                              <w:rFonts w:ascii="Fira Sans SemiBold" w:hAnsi="Fira Sans SemiBold"/>
                            </w:rPr>
                          </w:pPr>
                          <w:r>
                            <w:rPr>
                              <w:rFonts w:ascii="Fira Sans SemiBold" w:hAnsi="Fira Sans SemiBold"/>
                            </w:rPr>
                            <w:t>N</w:t>
                          </w:r>
                          <w:r w:rsidR="001F1170">
                            <w:rPr>
                              <w:rFonts w:ascii="Fira Sans SemiBold" w:hAnsi="Fira Sans SemiBold"/>
                            </w:rPr>
                            <w:t>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chemat blokowy: opóźnienie 6" o:spid="_x0000_s1034"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4862B6" w:rsidRPr="003C6C8D" w:rsidRDefault="004862B6" w:rsidP="00074DD8">
                    <w:pPr>
                      <w:spacing w:before="0" w:after="0" w:line="240" w:lineRule="auto"/>
                      <w:ind w:left="227"/>
                      <w:jc w:val="both"/>
                      <w:rPr>
                        <w:rFonts w:ascii="Fira Sans SemiBold" w:hAnsi="Fira Sans SemiBold"/>
                      </w:rPr>
                    </w:pPr>
                    <w:r>
                      <w:rPr>
                        <w:rFonts w:ascii="Fira Sans SemiBold" w:hAnsi="Fira Sans SemiBold"/>
                      </w:rPr>
                      <w:t>N</w:t>
                    </w:r>
                    <w:r w:rsidR="001F1170">
                      <w:rPr>
                        <w:rFonts w:ascii="Fira Sans SemiBold" w:hAnsi="Fira Sans SemiBold"/>
                      </w:rPr>
                      <w:t>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DCCD9"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" fillcolor="#f2f2f2" stroked="f" strokeweight="1pt">
              <v:path arrowok="t"/>
              <w10:wrap type="tight"/>
            </v:rect>
          </w:pict>
        </mc:Fallback>
      </mc:AlternateContent>
    </w:r>
    <w:r w:rsidR="004862B6" w:rsidRPr="00B70D87">
      <w:rPr>
        <w:noProof/>
        <w:lang w:eastAsia="pl-PL"/>
      </w:rPr>
      <w:drawing>
        <wp:inline distT="0" distB="0" distL="0" distR="0">
          <wp:extent cx="2286000" cy="742950"/>
          <wp:effectExtent l="0" t="0" r="0" b="0"/>
          <wp:docPr id="14" name="Obraz 14" descr="as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sd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6000" cy="742950"/>
                  </a:xfrm>
                  <a:prstGeom prst="rect">
                    <a:avLst/>
                  </a:prstGeom>
                  <a:noFill/>
                  <a:ln>
                    <a:noFill/>
                  </a:ln>
                </pic:spPr>
              </pic:pic>
            </a:graphicData>
          </a:graphic>
        </wp:inline>
      </w:drawing>
    </w:r>
  </w:p>
  <w:p w:rsidR="004862B6" w:rsidRDefault="005F302D">
    <w:pPr>
      <w:pStyle w:val="Nagwek"/>
      <w:rPr>
        <w:noProof/>
        <w:lang w:eastAsia="pl-PL"/>
      </w:rPr>
    </w:pPr>
    <w:r>
      <w:rPr>
        <w:noProof/>
        <w:lang w:eastAsia="pl-PL"/>
      </w:rPr>
      <mc:AlternateContent>
        <mc:Choice Requires="wps">
          <w:drawing>
            <wp:anchor distT="45720" distB="45720" distL="114300" distR="114300" simplePos="0" relativeHeight="251669504" behindDoc="0" locked="0" layoutInCell="1" allowOverlap="1">
              <wp:simplePos x="0" y="0"/>
              <wp:positionH relativeFrom="column">
                <wp:posOffset>5219700</wp:posOffset>
              </wp:positionH>
              <wp:positionV relativeFrom="paragraph">
                <wp:posOffset>266065</wp:posOffset>
              </wp:positionV>
              <wp:extent cx="1432560" cy="336550"/>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rsidR="004862B6" w:rsidRPr="00C97596" w:rsidRDefault="00C82362" w:rsidP="00F37172">
                          <w:pPr>
                            <w:jc w:val="both"/>
                            <w:rPr>
                              <w:rFonts w:ascii="Fira Sans SemiBold" w:hAnsi="Fira Sans SemiBold"/>
                              <w:color w:val="001D77"/>
                            </w:rPr>
                          </w:pPr>
                          <w:r>
                            <w:rPr>
                              <w:rFonts w:ascii="Fira Sans SemiBold" w:hAnsi="Fira Sans SemiBold"/>
                              <w:color w:val="001D77"/>
                            </w:rPr>
                            <w:t>16.10</w:t>
                          </w:r>
                          <w:r w:rsidR="004862B6">
                            <w:rPr>
                              <w:rFonts w:ascii="Fira Sans SemiBold" w:hAnsi="Fira Sans SemiBold"/>
                              <w:color w:val="001D77"/>
                            </w:rPr>
                            <w:t>.2018</w:t>
                          </w:r>
                          <w:r w:rsidR="00632DF8">
                            <w:rPr>
                              <w:rFonts w:ascii="Fira Sans SemiBold" w:hAnsi="Fira Sans SemiBold"/>
                              <w:color w:val="001D77"/>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411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" filled="f" stroked="f">
              <v:textbox>
                <w:txbxContent>
                  <w:p w:rsidR="004862B6" w:rsidRPr="00C97596" w:rsidRDefault="00C82362" w:rsidP="00F37172">
                    <w:pPr>
                      <w:jc w:val="both"/>
                      <w:rPr>
                        <w:rFonts w:ascii="Fira Sans SemiBold" w:hAnsi="Fira Sans SemiBold"/>
                        <w:color w:val="001D77"/>
                      </w:rPr>
                    </w:pPr>
                    <w:r>
                      <w:rPr>
                        <w:rFonts w:ascii="Fira Sans SemiBold" w:hAnsi="Fira Sans SemiBold"/>
                        <w:color w:val="001D77"/>
                      </w:rPr>
                      <w:t>16.10</w:t>
                    </w:r>
                    <w:r w:rsidR="004862B6">
                      <w:rPr>
                        <w:rFonts w:ascii="Fira Sans SemiBold" w:hAnsi="Fira Sans SemiBold"/>
                        <w:color w:val="001D77"/>
                      </w:rPr>
                      <w:t>.2018</w:t>
                    </w:r>
                    <w:r w:rsidR="00632DF8">
                      <w:rPr>
                        <w:rFonts w:ascii="Fira Sans SemiBold" w:hAnsi="Fira Sans SemiBold"/>
                        <w:color w:val="001D77"/>
                      </w:rPr>
                      <w:t xml:space="preserve"> </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2B6" w:rsidRDefault="004862B6">
    <w:pPr>
      <w:pStyle w:val="Nagwek"/>
    </w:pPr>
  </w:p>
  <w:p w:rsidR="004862B6" w:rsidRDefault="004862B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4.5pt;height:126pt;visibility:visible;mso-wrap-style:square" o:bullet="t">
        <v:imagedata r:id="rId1" o:title=""/>
      </v:shape>
    </w:pict>
  </w:numPicBullet>
  <w:numPicBullet w:numPicBulletId="1">
    <w:pict>
      <v:shape id="_x0000_i1029" type="#_x0000_t75" style="width:125.25pt;height:126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43A2AC6"/>
    <w:multiLevelType w:val="hybridMultilevel"/>
    <w:tmpl w:val="DC8453EE"/>
    <w:lvl w:ilvl="0" w:tplc="8B42DD9A">
      <w:start w:val="4"/>
      <w:numFmt w:val="lowerLetter"/>
      <w:lvlText w:val="%1)"/>
      <w:lvlJc w:val="left"/>
      <w:pPr>
        <w:ind w:left="720" w:hanging="360"/>
      </w:pPr>
      <w:rPr>
        <w:rFonts w:ascii="Fira Sans" w:hAnsi="Fira Sans" w:cstheme="minorBid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3C40E5"/>
    <w:multiLevelType w:val="hybridMultilevel"/>
    <w:tmpl w:val="06E62100"/>
    <w:lvl w:ilvl="0" w:tplc="0E3A2FE0">
      <w:start w:val="1"/>
      <w:numFmt w:val="lowerLetter"/>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E6B2415"/>
    <w:multiLevelType w:val="hybridMultilevel"/>
    <w:tmpl w:val="E11CA14A"/>
    <w:lvl w:ilvl="0" w:tplc="0658E16E">
      <w:start w:val="1"/>
      <w:numFmt w:val="lowerLetter"/>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2E6E9E"/>
    <w:multiLevelType w:val="hybridMultilevel"/>
    <w:tmpl w:val="11FC34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4C0299B"/>
    <w:multiLevelType w:val="hybridMultilevel"/>
    <w:tmpl w:val="06E62100"/>
    <w:lvl w:ilvl="0" w:tplc="0E3A2FE0">
      <w:start w:val="1"/>
      <w:numFmt w:val="lowerLetter"/>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487318E2"/>
    <w:multiLevelType w:val="hybridMultilevel"/>
    <w:tmpl w:val="06E62100"/>
    <w:lvl w:ilvl="0" w:tplc="0E3A2FE0">
      <w:start w:val="1"/>
      <w:numFmt w:val="lowerLetter"/>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9A042F0"/>
    <w:multiLevelType w:val="hybridMultilevel"/>
    <w:tmpl w:val="7FA080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011809"/>
    <w:multiLevelType w:val="hybridMultilevel"/>
    <w:tmpl w:val="06E62100"/>
    <w:lvl w:ilvl="0" w:tplc="0E3A2FE0">
      <w:start w:val="1"/>
      <w:numFmt w:val="lowerLetter"/>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
  </w:num>
  <w:num w:numId="2">
    <w:abstractNumId w:val="0"/>
  </w:num>
  <w:num w:numId="3">
    <w:abstractNumId w:val="7"/>
  </w:num>
  <w:num w:numId="4">
    <w:abstractNumId w:val="2"/>
  </w:num>
  <w:num w:numId="5">
    <w:abstractNumId w:val="9"/>
  </w:num>
  <w:num w:numId="6">
    <w:abstractNumId w:val="6"/>
  </w:num>
  <w:num w:numId="7">
    <w:abstractNumId w:val="4"/>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009"/>
    <w:rsid w:val="000001B5"/>
    <w:rsid w:val="00000BC9"/>
    <w:rsid w:val="00001C5B"/>
    <w:rsid w:val="0000301D"/>
    <w:rsid w:val="00003437"/>
    <w:rsid w:val="0000709F"/>
    <w:rsid w:val="00007996"/>
    <w:rsid w:val="00007BF9"/>
    <w:rsid w:val="00010800"/>
    <w:rsid w:val="000108B8"/>
    <w:rsid w:val="000111EC"/>
    <w:rsid w:val="00013599"/>
    <w:rsid w:val="000152F5"/>
    <w:rsid w:val="000169EB"/>
    <w:rsid w:val="00024626"/>
    <w:rsid w:val="0003236F"/>
    <w:rsid w:val="000411F6"/>
    <w:rsid w:val="000441C0"/>
    <w:rsid w:val="0004582E"/>
    <w:rsid w:val="000470AA"/>
    <w:rsid w:val="0005122F"/>
    <w:rsid w:val="00053190"/>
    <w:rsid w:val="0005394E"/>
    <w:rsid w:val="00057CA1"/>
    <w:rsid w:val="000657FC"/>
    <w:rsid w:val="000662E2"/>
    <w:rsid w:val="00066883"/>
    <w:rsid w:val="00073311"/>
    <w:rsid w:val="00074DD8"/>
    <w:rsid w:val="000761AC"/>
    <w:rsid w:val="00076D95"/>
    <w:rsid w:val="000806F7"/>
    <w:rsid w:val="000809C8"/>
    <w:rsid w:val="00084531"/>
    <w:rsid w:val="00086B7D"/>
    <w:rsid w:val="00086F9F"/>
    <w:rsid w:val="00087CEB"/>
    <w:rsid w:val="00091E35"/>
    <w:rsid w:val="00095A18"/>
    <w:rsid w:val="000A39FD"/>
    <w:rsid w:val="000A3ACF"/>
    <w:rsid w:val="000A7C88"/>
    <w:rsid w:val="000B0727"/>
    <w:rsid w:val="000B18AB"/>
    <w:rsid w:val="000B318F"/>
    <w:rsid w:val="000B4DA2"/>
    <w:rsid w:val="000B4E03"/>
    <w:rsid w:val="000C0137"/>
    <w:rsid w:val="000C135D"/>
    <w:rsid w:val="000C570E"/>
    <w:rsid w:val="000D1427"/>
    <w:rsid w:val="000D1D43"/>
    <w:rsid w:val="000D225C"/>
    <w:rsid w:val="000D2A5C"/>
    <w:rsid w:val="000D2E0B"/>
    <w:rsid w:val="000E0918"/>
    <w:rsid w:val="000E1F4F"/>
    <w:rsid w:val="000F1626"/>
    <w:rsid w:val="000F435D"/>
    <w:rsid w:val="000F445C"/>
    <w:rsid w:val="001011C3"/>
    <w:rsid w:val="001070E5"/>
    <w:rsid w:val="00110D87"/>
    <w:rsid w:val="001113A6"/>
    <w:rsid w:val="00112607"/>
    <w:rsid w:val="00113070"/>
    <w:rsid w:val="00114DB9"/>
    <w:rsid w:val="00116087"/>
    <w:rsid w:val="00127C74"/>
    <w:rsid w:val="00130296"/>
    <w:rsid w:val="00136D24"/>
    <w:rsid w:val="001409E1"/>
    <w:rsid w:val="001423B6"/>
    <w:rsid w:val="001448A7"/>
    <w:rsid w:val="00146621"/>
    <w:rsid w:val="00152273"/>
    <w:rsid w:val="00162325"/>
    <w:rsid w:val="00175380"/>
    <w:rsid w:val="0017779B"/>
    <w:rsid w:val="00177DD6"/>
    <w:rsid w:val="001850EA"/>
    <w:rsid w:val="00193519"/>
    <w:rsid w:val="00194103"/>
    <w:rsid w:val="001945FA"/>
    <w:rsid w:val="001951DA"/>
    <w:rsid w:val="001952F2"/>
    <w:rsid w:val="00195767"/>
    <w:rsid w:val="001A4380"/>
    <w:rsid w:val="001A6EC1"/>
    <w:rsid w:val="001B1CE5"/>
    <w:rsid w:val="001C3269"/>
    <w:rsid w:val="001C3694"/>
    <w:rsid w:val="001D03B4"/>
    <w:rsid w:val="001D1DB4"/>
    <w:rsid w:val="001D270F"/>
    <w:rsid w:val="001D2AD6"/>
    <w:rsid w:val="001E307A"/>
    <w:rsid w:val="001E475A"/>
    <w:rsid w:val="001F1170"/>
    <w:rsid w:val="001F31BD"/>
    <w:rsid w:val="001F3686"/>
    <w:rsid w:val="001F649C"/>
    <w:rsid w:val="00202E71"/>
    <w:rsid w:val="00216F21"/>
    <w:rsid w:val="00217D5E"/>
    <w:rsid w:val="00237220"/>
    <w:rsid w:val="002452B8"/>
    <w:rsid w:val="002574F9"/>
    <w:rsid w:val="00257AA4"/>
    <w:rsid w:val="002615C6"/>
    <w:rsid w:val="0026524A"/>
    <w:rsid w:val="00270874"/>
    <w:rsid w:val="0027193F"/>
    <w:rsid w:val="002722B3"/>
    <w:rsid w:val="00276811"/>
    <w:rsid w:val="00282699"/>
    <w:rsid w:val="00291BB9"/>
    <w:rsid w:val="002926DF"/>
    <w:rsid w:val="00296697"/>
    <w:rsid w:val="002A0E7B"/>
    <w:rsid w:val="002A0F08"/>
    <w:rsid w:val="002A0F5D"/>
    <w:rsid w:val="002A42E3"/>
    <w:rsid w:val="002A4348"/>
    <w:rsid w:val="002B0009"/>
    <w:rsid w:val="002B0472"/>
    <w:rsid w:val="002B04B3"/>
    <w:rsid w:val="002B0D68"/>
    <w:rsid w:val="002B18C6"/>
    <w:rsid w:val="002B6B12"/>
    <w:rsid w:val="002B6B7B"/>
    <w:rsid w:val="002C424B"/>
    <w:rsid w:val="002D2ECD"/>
    <w:rsid w:val="002D6990"/>
    <w:rsid w:val="002E13A8"/>
    <w:rsid w:val="002E6140"/>
    <w:rsid w:val="002E6985"/>
    <w:rsid w:val="002E71B6"/>
    <w:rsid w:val="002F1F42"/>
    <w:rsid w:val="002F77C8"/>
    <w:rsid w:val="0030115B"/>
    <w:rsid w:val="00304F22"/>
    <w:rsid w:val="00306C7C"/>
    <w:rsid w:val="00313E16"/>
    <w:rsid w:val="00315805"/>
    <w:rsid w:val="00320924"/>
    <w:rsid w:val="00322EDD"/>
    <w:rsid w:val="003231A1"/>
    <w:rsid w:val="00332263"/>
    <w:rsid w:val="00332320"/>
    <w:rsid w:val="003426AA"/>
    <w:rsid w:val="00342DCF"/>
    <w:rsid w:val="00346C98"/>
    <w:rsid w:val="00347C1F"/>
    <w:rsid w:val="00347D72"/>
    <w:rsid w:val="00352354"/>
    <w:rsid w:val="003523EB"/>
    <w:rsid w:val="00357611"/>
    <w:rsid w:val="003613E6"/>
    <w:rsid w:val="003621DC"/>
    <w:rsid w:val="00362216"/>
    <w:rsid w:val="003627FC"/>
    <w:rsid w:val="00365F22"/>
    <w:rsid w:val="00367237"/>
    <w:rsid w:val="0037077F"/>
    <w:rsid w:val="00371C7E"/>
    <w:rsid w:val="0037385E"/>
    <w:rsid w:val="00373882"/>
    <w:rsid w:val="00375215"/>
    <w:rsid w:val="003843DB"/>
    <w:rsid w:val="003854ED"/>
    <w:rsid w:val="00386D02"/>
    <w:rsid w:val="003931C0"/>
    <w:rsid w:val="0039373A"/>
    <w:rsid w:val="00393761"/>
    <w:rsid w:val="00397D18"/>
    <w:rsid w:val="003A09C1"/>
    <w:rsid w:val="003A18A4"/>
    <w:rsid w:val="003A1B36"/>
    <w:rsid w:val="003A2F3A"/>
    <w:rsid w:val="003A42AA"/>
    <w:rsid w:val="003A716C"/>
    <w:rsid w:val="003B1454"/>
    <w:rsid w:val="003B24CF"/>
    <w:rsid w:val="003B5AC1"/>
    <w:rsid w:val="003B6350"/>
    <w:rsid w:val="003B7573"/>
    <w:rsid w:val="003C1BFD"/>
    <w:rsid w:val="003C34BC"/>
    <w:rsid w:val="003C59E0"/>
    <w:rsid w:val="003C6C8D"/>
    <w:rsid w:val="003D4F95"/>
    <w:rsid w:val="003D5F42"/>
    <w:rsid w:val="003D60A9"/>
    <w:rsid w:val="003E0F23"/>
    <w:rsid w:val="003F13A9"/>
    <w:rsid w:val="003F19F4"/>
    <w:rsid w:val="003F1F04"/>
    <w:rsid w:val="003F4C97"/>
    <w:rsid w:val="003F53CA"/>
    <w:rsid w:val="003F68D3"/>
    <w:rsid w:val="003F7ED6"/>
    <w:rsid w:val="003F7FE6"/>
    <w:rsid w:val="00400193"/>
    <w:rsid w:val="00401DB3"/>
    <w:rsid w:val="004045B4"/>
    <w:rsid w:val="004130BC"/>
    <w:rsid w:val="004212E7"/>
    <w:rsid w:val="004231A6"/>
    <w:rsid w:val="0042446D"/>
    <w:rsid w:val="00427281"/>
    <w:rsid w:val="00427BF8"/>
    <w:rsid w:val="00431C02"/>
    <w:rsid w:val="0043307C"/>
    <w:rsid w:val="004347B4"/>
    <w:rsid w:val="00435BD0"/>
    <w:rsid w:val="00437395"/>
    <w:rsid w:val="00440E30"/>
    <w:rsid w:val="00444B75"/>
    <w:rsid w:val="00445047"/>
    <w:rsid w:val="004466B1"/>
    <w:rsid w:val="00450E62"/>
    <w:rsid w:val="00454004"/>
    <w:rsid w:val="00463E39"/>
    <w:rsid w:val="00464D4F"/>
    <w:rsid w:val="0046503D"/>
    <w:rsid w:val="004657FC"/>
    <w:rsid w:val="00467EFF"/>
    <w:rsid w:val="004733F6"/>
    <w:rsid w:val="00474753"/>
    <w:rsid w:val="00474E69"/>
    <w:rsid w:val="00477DD8"/>
    <w:rsid w:val="00485619"/>
    <w:rsid w:val="004862B6"/>
    <w:rsid w:val="0049056D"/>
    <w:rsid w:val="0049115E"/>
    <w:rsid w:val="004949CA"/>
    <w:rsid w:val="0049621B"/>
    <w:rsid w:val="004C1895"/>
    <w:rsid w:val="004C57EC"/>
    <w:rsid w:val="004C6D40"/>
    <w:rsid w:val="004D135D"/>
    <w:rsid w:val="004D1586"/>
    <w:rsid w:val="004D4D5A"/>
    <w:rsid w:val="004D5EE7"/>
    <w:rsid w:val="004D665D"/>
    <w:rsid w:val="004D6D43"/>
    <w:rsid w:val="004E1A89"/>
    <w:rsid w:val="004F0C3C"/>
    <w:rsid w:val="004F4FCA"/>
    <w:rsid w:val="004F63FC"/>
    <w:rsid w:val="004F6903"/>
    <w:rsid w:val="00505A92"/>
    <w:rsid w:val="00507D43"/>
    <w:rsid w:val="005203F1"/>
    <w:rsid w:val="00521BC3"/>
    <w:rsid w:val="00522606"/>
    <w:rsid w:val="0052510F"/>
    <w:rsid w:val="00525CAC"/>
    <w:rsid w:val="00533632"/>
    <w:rsid w:val="0054251F"/>
    <w:rsid w:val="00542771"/>
    <w:rsid w:val="00546790"/>
    <w:rsid w:val="005501C7"/>
    <w:rsid w:val="00550618"/>
    <w:rsid w:val="005520D8"/>
    <w:rsid w:val="0055460F"/>
    <w:rsid w:val="00556CF1"/>
    <w:rsid w:val="0055770D"/>
    <w:rsid w:val="00561AEB"/>
    <w:rsid w:val="005762A7"/>
    <w:rsid w:val="00577BDE"/>
    <w:rsid w:val="00582ED4"/>
    <w:rsid w:val="005916D7"/>
    <w:rsid w:val="005A30AB"/>
    <w:rsid w:val="005A698C"/>
    <w:rsid w:val="005B2080"/>
    <w:rsid w:val="005C16BE"/>
    <w:rsid w:val="005C4A86"/>
    <w:rsid w:val="005C4E91"/>
    <w:rsid w:val="005D01B4"/>
    <w:rsid w:val="005D2FB0"/>
    <w:rsid w:val="005E0799"/>
    <w:rsid w:val="005E48B2"/>
    <w:rsid w:val="005E4E00"/>
    <w:rsid w:val="005F302D"/>
    <w:rsid w:val="005F5A80"/>
    <w:rsid w:val="006044FF"/>
    <w:rsid w:val="00607CC5"/>
    <w:rsid w:val="006102AA"/>
    <w:rsid w:val="00610B5E"/>
    <w:rsid w:val="0062187C"/>
    <w:rsid w:val="00621F5F"/>
    <w:rsid w:val="006263DA"/>
    <w:rsid w:val="00626952"/>
    <w:rsid w:val="00626D87"/>
    <w:rsid w:val="00627CBE"/>
    <w:rsid w:val="006318DA"/>
    <w:rsid w:val="00632DF8"/>
    <w:rsid w:val="00633014"/>
    <w:rsid w:val="0063437B"/>
    <w:rsid w:val="00646D6F"/>
    <w:rsid w:val="00664589"/>
    <w:rsid w:val="00665C38"/>
    <w:rsid w:val="006673CA"/>
    <w:rsid w:val="00667D6F"/>
    <w:rsid w:val="00673BE0"/>
    <w:rsid w:val="00673C26"/>
    <w:rsid w:val="00674ABE"/>
    <w:rsid w:val="0067794E"/>
    <w:rsid w:val="006812AF"/>
    <w:rsid w:val="0068327D"/>
    <w:rsid w:val="0068790E"/>
    <w:rsid w:val="00690C38"/>
    <w:rsid w:val="00694AF0"/>
    <w:rsid w:val="006A0E22"/>
    <w:rsid w:val="006A1938"/>
    <w:rsid w:val="006A37E8"/>
    <w:rsid w:val="006B0E9E"/>
    <w:rsid w:val="006B5AE4"/>
    <w:rsid w:val="006B6187"/>
    <w:rsid w:val="006D4054"/>
    <w:rsid w:val="006D5ABB"/>
    <w:rsid w:val="006D7F1E"/>
    <w:rsid w:val="006E02EC"/>
    <w:rsid w:val="006E4D66"/>
    <w:rsid w:val="006E5888"/>
    <w:rsid w:val="006E6053"/>
    <w:rsid w:val="006E6C7B"/>
    <w:rsid w:val="006F5EF5"/>
    <w:rsid w:val="00707935"/>
    <w:rsid w:val="0071467D"/>
    <w:rsid w:val="0071752E"/>
    <w:rsid w:val="00717B53"/>
    <w:rsid w:val="007207E6"/>
    <w:rsid w:val="007211B1"/>
    <w:rsid w:val="00721509"/>
    <w:rsid w:val="0072216F"/>
    <w:rsid w:val="0072272D"/>
    <w:rsid w:val="007317DF"/>
    <w:rsid w:val="00734924"/>
    <w:rsid w:val="00741554"/>
    <w:rsid w:val="00746187"/>
    <w:rsid w:val="0075636C"/>
    <w:rsid w:val="007573AD"/>
    <w:rsid w:val="0076254F"/>
    <w:rsid w:val="00763711"/>
    <w:rsid w:val="007702BD"/>
    <w:rsid w:val="00770725"/>
    <w:rsid w:val="0077078E"/>
    <w:rsid w:val="00773B09"/>
    <w:rsid w:val="007801F5"/>
    <w:rsid w:val="00780316"/>
    <w:rsid w:val="00783CA4"/>
    <w:rsid w:val="007842FB"/>
    <w:rsid w:val="00786124"/>
    <w:rsid w:val="0079498A"/>
    <w:rsid w:val="0079514B"/>
    <w:rsid w:val="00797294"/>
    <w:rsid w:val="007A0D24"/>
    <w:rsid w:val="007A1014"/>
    <w:rsid w:val="007A2DC1"/>
    <w:rsid w:val="007B0E35"/>
    <w:rsid w:val="007B3DB7"/>
    <w:rsid w:val="007B4F73"/>
    <w:rsid w:val="007C2C9F"/>
    <w:rsid w:val="007C792E"/>
    <w:rsid w:val="007D3319"/>
    <w:rsid w:val="007D335D"/>
    <w:rsid w:val="007E3314"/>
    <w:rsid w:val="007E4B03"/>
    <w:rsid w:val="007E58A2"/>
    <w:rsid w:val="007E7CE3"/>
    <w:rsid w:val="007F1D43"/>
    <w:rsid w:val="007F324B"/>
    <w:rsid w:val="007F6B07"/>
    <w:rsid w:val="007F7483"/>
    <w:rsid w:val="00802022"/>
    <w:rsid w:val="00804C08"/>
    <w:rsid w:val="0080553C"/>
    <w:rsid w:val="00805B46"/>
    <w:rsid w:val="00825DC2"/>
    <w:rsid w:val="00834AD3"/>
    <w:rsid w:val="008433EE"/>
    <w:rsid w:val="00843795"/>
    <w:rsid w:val="00846DBD"/>
    <w:rsid w:val="00846E9E"/>
    <w:rsid w:val="00847F0F"/>
    <w:rsid w:val="008500B1"/>
    <w:rsid w:val="00852448"/>
    <w:rsid w:val="00853635"/>
    <w:rsid w:val="00856FE3"/>
    <w:rsid w:val="00860F7B"/>
    <w:rsid w:val="00863E09"/>
    <w:rsid w:val="008646DA"/>
    <w:rsid w:val="00866416"/>
    <w:rsid w:val="0087438B"/>
    <w:rsid w:val="0088258A"/>
    <w:rsid w:val="00882FBF"/>
    <w:rsid w:val="00886332"/>
    <w:rsid w:val="00887F70"/>
    <w:rsid w:val="008948E4"/>
    <w:rsid w:val="008A1C80"/>
    <w:rsid w:val="008A26D9"/>
    <w:rsid w:val="008A58C2"/>
    <w:rsid w:val="008B3CA0"/>
    <w:rsid w:val="008C0C29"/>
    <w:rsid w:val="008C4E2B"/>
    <w:rsid w:val="008D2074"/>
    <w:rsid w:val="008D3F85"/>
    <w:rsid w:val="008D561B"/>
    <w:rsid w:val="008E0933"/>
    <w:rsid w:val="008F2D53"/>
    <w:rsid w:val="008F3638"/>
    <w:rsid w:val="008F5556"/>
    <w:rsid w:val="008F6F31"/>
    <w:rsid w:val="008F74DF"/>
    <w:rsid w:val="00901350"/>
    <w:rsid w:val="00905A67"/>
    <w:rsid w:val="00906857"/>
    <w:rsid w:val="00907546"/>
    <w:rsid w:val="009127BA"/>
    <w:rsid w:val="009168D8"/>
    <w:rsid w:val="009227A6"/>
    <w:rsid w:val="00926B44"/>
    <w:rsid w:val="0092758B"/>
    <w:rsid w:val="00927755"/>
    <w:rsid w:val="009301B3"/>
    <w:rsid w:val="00931AE5"/>
    <w:rsid w:val="00933EC1"/>
    <w:rsid w:val="00944262"/>
    <w:rsid w:val="009510F1"/>
    <w:rsid w:val="009530DB"/>
    <w:rsid w:val="00953676"/>
    <w:rsid w:val="00956313"/>
    <w:rsid w:val="009609A1"/>
    <w:rsid w:val="00960A1C"/>
    <w:rsid w:val="00960A9C"/>
    <w:rsid w:val="00960BE4"/>
    <w:rsid w:val="0096740A"/>
    <w:rsid w:val="009705EE"/>
    <w:rsid w:val="00972B83"/>
    <w:rsid w:val="00975A71"/>
    <w:rsid w:val="00977927"/>
    <w:rsid w:val="0098135C"/>
    <w:rsid w:val="0098156A"/>
    <w:rsid w:val="0098487F"/>
    <w:rsid w:val="00991BAC"/>
    <w:rsid w:val="00996309"/>
    <w:rsid w:val="009A6EA0"/>
    <w:rsid w:val="009A7910"/>
    <w:rsid w:val="009B0217"/>
    <w:rsid w:val="009B0770"/>
    <w:rsid w:val="009B382F"/>
    <w:rsid w:val="009B7341"/>
    <w:rsid w:val="009B7D46"/>
    <w:rsid w:val="009C0CCF"/>
    <w:rsid w:val="009C1335"/>
    <w:rsid w:val="009C1AB2"/>
    <w:rsid w:val="009C7251"/>
    <w:rsid w:val="009D2F59"/>
    <w:rsid w:val="009E13F6"/>
    <w:rsid w:val="009E2E91"/>
    <w:rsid w:val="009E3371"/>
    <w:rsid w:val="009E6202"/>
    <w:rsid w:val="009F0127"/>
    <w:rsid w:val="009F16E7"/>
    <w:rsid w:val="009F1C77"/>
    <w:rsid w:val="009F686F"/>
    <w:rsid w:val="00A02ED8"/>
    <w:rsid w:val="00A05EE7"/>
    <w:rsid w:val="00A139F5"/>
    <w:rsid w:val="00A20421"/>
    <w:rsid w:val="00A21861"/>
    <w:rsid w:val="00A21E4A"/>
    <w:rsid w:val="00A27763"/>
    <w:rsid w:val="00A309AB"/>
    <w:rsid w:val="00A31F52"/>
    <w:rsid w:val="00A365F4"/>
    <w:rsid w:val="00A40D16"/>
    <w:rsid w:val="00A4219B"/>
    <w:rsid w:val="00A4223C"/>
    <w:rsid w:val="00A4333F"/>
    <w:rsid w:val="00A45EB1"/>
    <w:rsid w:val="00A47D80"/>
    <w:rsid w:val="00A51E03"/>
    <w:rsid w:val="00A53132"/>
    <w:rsid w:val="00A563F2"/>
    <w:rsid w:val="00A566E8"/>
    <w:rsid w:val="00A63CAF"/>
    <w:rsid w:val="00A810F9"/>
    <w:rsid w:val="00A846D6"/>
    <w:rsid w:val="00A86ECC"/>
    <w:rsid w:val="00A86FCC"/>
    <w:rsid w:val="00A87DC7"/>
    <w:rsid w:val="00A91D74"/>
    <w:rsid w:val="00AA05AC"/>
    <w:rsid w:val="00AA087A"/>
    <w:rsid w:val="00AA298E"/>
    <w:rsid w:val="00AA3EB6"/>
    <w:rsid w:val="00AA5069"/>
    <w:rsid w:val="00AA710D"/>
    <w:rsid w:val="00AB0FC8"/>
    <w:rsid w:val="00AB6D25"/>
    <w:rsid w:val="00AB788D"/>
    <w:rsid w:val="00AB7943"/>
    <w:rsid w:val="00AB7945"/>
    <w:rsid w:val="00AC37B3"/>
    <w:rsid w:val="00AC658C"/>
    <w:rsid w:val="00AD0A03"/>
    <w:rsid w:val="00AD1492"/>
    <w:rsid w:val="00AD2EA0"/>
    <w:rsid w:val="00AD4A4E"/>
    <w:rsid w:val="00AD5C65"/>
    <w:rsid w:val="00AE19DE"/>
    <w:rsid w:val="00AE2D4B"/>
    <w:rsid w:val="00AE3772"/>
    <w:rsid w:val="00AE3FB3"/>
    <w:rsid w:val="00AE4F99"/>
    <w:rsid w:val="00AF19C9"/>
    <w:rsid w:val="00B0456F"/>
    <w:rsid w:val="00B11740"/>
    <w:rsid w:val="00B14952"/>
    <w:rsid w:val="00B1769B"/>
    <w:rsid w:val="00B21BA7"/>
    <w:rsid w:val="00B21C01"/>
    <w:rsid w:val="00B2646D"/>
    <w:rsid w:val="00B30CCF"/>
    <w:rsid w:val="00B31E5A"/>
    <w:rsid w:val="00B407D3"/>
    <w:rsid w:val="00B42455"/>
    <w:rsid w:val="00B465A7"/>
    <w:rsid w:val="00B55F47"/>
    <w:rsid w:val="00B6240E"/>
    <w:rsid w:val="00B653AB"/>
    <w:rsid w:val="00B65F9E"/>
    <w:rsid w:val="00B668FA"/>
    <w:rsid w:val="00B66B19"/>
    <w:rsid w:val="00B70D87"/>
    <w:rsid w:val="00B76621"/>
    <w:rsid w:val="00B77EC9"/>
    <w:rsid w:val="00B82E2D"/>
    <w:rsid w:val="00B86655"/>
    <w:rsid w:val="00B914E9"/>
    <w:rsid w:val="00B956EE"/>
    <w:rsid w:val="00B95FA8"/>
    <w:rsid w:val="00B96AD0"/>
    <w:rsid w:val="00BA14B6"/>
    <w:rsid w:val="00BA2BA1"/>
    <w:rsid w:val="00BA44CD"/>
    <w:rsid w:val="00BA6BF5"/>
    <w:rsid w:val="00BB4F09"/>
    <w:rsid w:val="00BD1D77"/>
    <w:rsid w:val="00BD2577"/>
    <w:rsid w:val="00BD4E33"/>
    <w:rsid w:val="00BD5F7F"/>
    <w:rsid w:val="00BD601A"/>
    <w:rsid w:val="00BD6924"/>
    <w:rsid w:val="00BE7969"/>
    <w:rsid w:val="00BF01CB"/>
    <w:rsid w:val="00BF36AA"/>
    <w:rsid w:val="00C021FE"/>
    <w:rsid w:val="00C030DE"/>
    <w:rsid w:val="00C05C8B"/>
    <w:rsid w:val="00C16ABB"/>
    <w:rsid w:val="00C202E0"/>
    <w:rsid w:val="00C21FA8"/>
    <w:rsid w:val="00C22105"/>
    <w:rsid w:val="00C22EA2"/>
    <w:rsid w:val="00C230EE"/>
    <w:rsid w:val="00C244B6"/>
    <w:rsid w:val="00C35DEE"/>
    <w:rsid w:val="00C3702F"/>
    <w:rsid w:val="00C41764"/>
    <w:rsid w:val="00C45997"/>
    <w:rsid w:val="00C47820"/>
    <w:rsid w:val="00C47CE4"/>
    <w:rsid w:val="00C52C74"/>
    <w:rsid w:val="00C5434F"/>
    <w:rsid w:val="00C60835"/>
    <w:rsid w:val="00C64A37"/>
    <w:rsid w:val="00C7158E"/>
    <w:rsid w:val="00C7250B"/>
    <w:rsid w:val="00C7346B"/>
    <w:rsid w:val="00C769E6"/>
    <w:rsid w:val="00C77C0E"/>
    <w:rsid w:val="00C8094E"/>
    <w:rsid w:val="00C82362"/>
    <w:rsid w:val="00C84740"/>
    <w:rsid w:val="00C84D08"/>
    <w:rsid w:val="00C91687"/>
    <w:rsid w:val="00C924A8"/>
    <w:rsid w:val="00C945FE"/>
    <w:rsid w:val="00C96F23"/>
    <w:rsid w:val="00C96FAA"/>
    <w:rsid w:val="00C97A04"/>
    <w:rsid w:val="00CA107B"/>
    <w:rsid w:val="00CA3423"/>
    <w:rsid w:val="00CA38D1"/>
    <w:rsid w:val="00CA484D"/>
    <w:rsid w:val="00CA7A9B"/>
    <w:rsid w:val="00CB09AF"/>
    <w:rsid w:val="00CB3F80"/>
    <w:rsid w:val="00CB5FF0"/>
    <w:rsid w:val="00CB6E0A"/>
    <w:rsid w:val="00CC008F"/>
    <w:rsid w:val="00CC0A96"/>
    <w:rsid w:val="00CC1C7C"/>
    <w:rsid w:val="00CC739E"/>
    <w:rsid w:val="00CD07B6"/>
    <w:rsid w:val="00CD1C2A"/>
    <w:rsid w:val="00CD26C7"/>
    <w:rsid w:val="00CD5580"/>
    <w:rsid w:val="00CD58B7"/>
    <w:rsid w:val="00CF0172"/>
    <w:rsid w:val="00CF4099"/>
    <w:rsid w:val="00D00796"/>
    <w:rsid w:val="00D10E44"/>
    <w:rsid w:val="00D110E3"/>
    <w:rsid w:val="00D21D71"/>
    <w:rsid w:val="00D242EC"/>
    <w:rsid w:val="00D261A2"/>
    <w:rsid w:val="00D30D5C"/>
    <w:rsid w:val="00D30EF4"/>
    <w:rsid w:val="00D45A80"/>
    <w:rsid w:val="00D504E4"/>
    <w:rsid w:val="00D54994"/>
    <w:rsid w:val="00D569E3"/>
    <w:rsid w:val="00D616D2"/>
    <w:rsid w:val="00D631C8"/>
    <w:rsid w:val="00D63B5F"/>
    <w:rsid w:val="00D67B34"/>
    <w:rsid w:val="00D70EF7"/>
    <w:rsid w:val="00D76E73"/>
    <w:rsid w:val="00D8018C"/>
    <w:rsid w:val="00D8211E"/>
    <w:rsid w:val="00D8397C"/>
    <w:rsid w:val="00D83D00"/>
    <w:rsid w:val="00D934F6"/>
    <w:rsid w:val="00D94EED"/>
    <w:rsid w:val="00D96026"/>
    <w:rsid w:val="00DA7C1C"/>
    <w:rsid w:val="00DB147A"/>
    <w:rsid w:val="00DB1B7A"/>
    <w:rsid w:val="00DB562E"/>
    <w:rsid w:val="00DC3774"/>
    <w:rsid w:val="00DC6708"/>
    <w:rsid w:val="00DD1D64"/>
    <w:rsid w:val="00DD20E2"/>
    <w:rsid w:val="00DD21A2"/>
    <w:rsid w:val="00DE6865"/>
    <w:rsid w:val="00DF18C1"/>
    <w:rsid w:val="00DF447F"/>
    <w:rsid w:val="00DF450D"/>
    <w:rsid w:val="00DF68D7"/>
    <w:rsid w:val="00E00001"/>
    <w:rsid w:val="00E01436"/>
    <w:rsid w:val="00E04052"/>
    <w:rsid w:val="00E045BD"/>
    <w:rsid w:val="00E04805"/>
    <w:rsid w:val="00E0607F"/>
    <w:rsid w:val="00E15A67"/>
    <w:rsid w:val="00E17B77"/>
    <w:rsid w:val="00E23337"/>
    <w:rsid w:val="00E245E1"/>
    <w:rsid w:val="00E24F07"/>
    <w:rsid w:val="00E259EA"/>
    <w:rsid w:val="00E32061"/>
    <w:rsid w:val="00E322C8"/>
    <w:rsid w:val="00E34610"/>
    <w:rsid w:val="00E3705B"/>
    <w:rsid w:val="00E42FF9"/>
    <w:rsid w:val="00E457ED"/>
    <w:rsid w:val="00E4714C"/>
    <w:rsid w:val="00E51AEB"/>
    <w:rsid w:val="00E522A7"/>
    <w:rsid w:val="00E54452"/>
    <w:rsid w:val="00E641D0"/>
    <w:rsid w:val="00E661E4"/>
    <w:rsid w:val="00E664C5"/>
    <w:rsid w:val="00E671A2"/>
    <w:rsid w:val="00E67A9D"/>
    <w:rsid w:val="00E7580A"/>
    <w:rsid w:val="00E76D26"/>
    <w:rsid w:val="00E82DBC"/>
    <w:rsid w:val="00E90AC0"/>
    <w:rsid w:val="00E928D6"/>
    <w:rsid w:val="00E94640"/>
    <w:rsid w:val="00EA5D60"/>
    <w:rsid w:val="00EB1390"/>
    <w:rsid w:val="00EB1C36"/>
    <w:rsid w:val="00EB20CA"/>
    <w:rsid w:val="00EB2C71"/>
    <w:rsid w:val="00EB4340"/>
    <w:rsid w:val="00EB556D"/>
    <w:rsid w:val="00EB5A7D"/>
    <w:rsid w:val="00EB6230"/>
    <w:rsid w:val="00ED04D0"/>
    <w:rsid w:val="00ED21BD"/>
    <w:rsid w:val="00ED55C0"/>
    <w:rsid w:val="00ED682B"/>
    <w:rsid w:val="00ED7983"/>
    <w:rsid w:val="00EE373E"/>
    <w:rsid w:val="00EE41D5"/>
    <w:rsid w:val="00EF767E"/>
    <w:rsid w:val="00F037A4"/>
    <w:rsid w:val="00F11509"/>
    <w:rsid w:val="00F137F7"/>
    <w:rsid w:val="00F17D27"/>
    <w:rsid w:val="00F245D9"/>
    <w:rsid w:val="00F26991"/>
    <w:rsid w:val="00F27C8F"/>
    <w:rsid w:val="00F32749"/>
    <w:rsid w:val="00F35AD5"/>
    <w:rsid w:val="00F37172"/>
    <w:rsid w:val="00F374DC"/>
    <w:rsid w:val="00F4477E"/>
    <w:rsid w:val="00F46B76"/>
    <w:rsid w:val="00F52D79"/>
    <w:rsid w:val="00F56F73"/>
    <w:rsid w:val="00F6158E"/>
    <w:rsid w:val="00F64AC1"/>
    <w:rsid w:val="00F67D8F"/>
    <w:rsid w:val="00F802BE"/>
    <w:rsid w:val="00F84FEA"/>
    <w:rsid w:val="00F86024"/>
    <w:rsid w:val="00F8611A"/>
    <w:rsid w:val="00F9379A"/>
    <w:rsid w:val="00FA3953"/>
    <w:rsid w:val="00FA5128"/>
    <w:rsid w:val="00FA544B"/>
    <w:rsid w:val="00FA6239"/>
    <w:rsid w:val="00FA68FD"/>
    <w:rsid w:val="00FB0592"/>
    <w:rsid w:val="00FB42D4"/>
    <w:rsid w:val="00FB58A3"/>
    <w:rsid w:val="00FB5906"/>
    <w:rsid w:val="00FB762F"/>
    <w:rsid w:val="00FC2AED"/>
    <w:rsid w:val="00FD5EA7"/>
    <w:rsid w:val="00FE6CB4"/>
    <w:rsid w:val="00FE705C"/>
    <w:rsid w:val="00FF4E3F"/>
    <w:rsid w:val="00FF5E10"/>
    <w:rsid w:val="00FF61AB"/>
    <w:rsid w:val="00FF7C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D4923E-8AF6-4819-8C81-0E3FC063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paragraph" w:customStyle="1" w:styleId="Tekstpodstawowywcity21">
    <w:name w:val="Tekst podstawowy wcięty 21"/>
    <w:basedOn w:val="Normalny"/>
    <w:rsid w:val="007B0E35"/>
    <w:pPr>
      <w:spacing w:before="0" w:after="0" w:line="240" w:lineRule="auto"/>
      <w:ind w:left="227" w:hanging="227"/>
    </w:pPr>
    <w:rPr>
      <w:rFonts w:ascii="Times New Roman" w:eastAsia="Times New Roman" w:hAnsi="Times New Roman" w:cs="Times New Roman"/>
      <w:i/>
      <w:sz w:val="24"/>
      <w:szCs w:val="20"/>
      <w:lang w:eastAsia="pl-PL"/>
    </w:rPr>
  </w:style>
  <w:style w:type="character" w:styleId="UyteHipercze">
    <w:name w:val="FollowedHyperlink"/>
    <w:basedOn w:val="Domylnaczcionkaakapitu"/>
    <w:uiPriority w:val="99"/>
    <w:semiHidden/>
    <w:unhideWhenUsed/>
    <w:rsid w:val="003B6350"/>
    <w:rPr>
      <w:color w:val="954F72" w:themeColor="followedHyperlink"/>
      <w:u w:val="single"/>
    </w:rPr>
  </w:style>
  <w:style w:type="table" w:customStyle="1" w:styleId="Siatkatabelijasna2">
    <w:name w:val="Siatka tabeli — jasna2"/>
    <w:basedOn w:val="Standardowy"/>
    <w:uiPriority w:val="40"/>
    <w:rsid w:val="009A79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6D5ABB"/>
    <w:pPr>
      <w:autoSpaceDE w:val="0"/>
      <w:autoSpaceDN w:val="0"/>
      <w:adjustRightInd w:val="0"/>
      <w:spacing w:after="0" w:line="240" w:lineRule="auto"/>
    </w:pPr>
    <w:rPr>
      <w:rFonts w:ascii="Fira Sans" w:hAnsi="Fira Sans" w:cs="Fir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74925">
      <w:bodyDiv w:val="1"/>
      <w:marLeft w:val="0"/>
      <w:marRight w:val="0"/>
      <w:marTop w:val="0"/>
      <w:marBottom w:val="0"/>
      <w:divBdr>
        <w:top w:val="none" w:sz="0" w:space="0" w:color="auto"/>
        <w:left w:val="none" w:sz="0" w:space="0" w:color="auto"/>
        <w:bottom w:val="none" w:sz="0" w:space="0" w:color="auto"/>
        <w:right w:val="none" w:sz="0" w:space="0" w:color="auto"/>
      </w:divBdr>
    </w:div>
    <w:div w:id="262566845">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93457384">
      <w:bodyDiv w:val="1"/>
      <w:marLeft w:val="0"/>
      <w:marRight w:val="0"/>
      <w:marTop w:val="0"/>
      <w:marBottom w:val="0"/>
      <w:divBdr>
        <w:top w:val="none" w:sz="0" w:space="0" w:color="auto"/>
        <w:left w:val="none" w:sz="0" w:space="0" w:color="auto"/>
        <w:bottom w:val="none" w:sz="0" w:space="0" w:color="auto"/>
        <w:right w:val="none" w:sz="0" w:space="0" w:color="auto"/>
      </w:divBdr>
    </w:div>
    <w:div w:id="1594438682">
      <w:bodyDiv w:val="1"/>
      <w:marLeft w:val="0"/>
      <w:marRight w:val="0"/>
      <w:marTop w:val="0"/>
      <w:marBottom w:val="0"/>
      <w:divBdr>
        <w:top w:val="none" w:sz="0" w:space="0" w:color="auto"/>
        <w:left w:val="none" w:sz="0" w:space="0" w:color="auto"/>
        <w:bottom w:val="none" w:sz="0" w:space="0" w:color="auto"/>
        <w:right w:val="none" w:sz="0" w:space="0" w:color="auto"/>
      </w:divBdr>
    </w:div>
    <w:div w:id="1656378781">
      <w:bodyDiv w:val="1"/>
      <w:marLeft w:val="0"/>
      <w:marRight w:val="0"/>
      <w:marTop w:val="0"/>
      <w:marBottom w:val="0"/>
      <w:divBdr>
        <w:top w:val="none" w:sz="0" w:space="0" w:color="auto"/>
        <w:left w:val="none" w:sz="0" w:space="0" w:color="auto"/>
        <w:bottom w:val="none" w:sz="0" w:space="0" w:color="auto"/>
        <w:right w:val="none" w:sz="0" w:space="0" w:color="auto"/>
      </w:divBdr>
    </w:div>
    <w:div w:id="1692102076">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mailto:Z.Kurlej@stat.gov.pl" TargetMode="External"/><Relationship Id="rId26" Type="http://schemas.openxmlformats.org/officeDocument/2006/relationships/hyperlink" Target="http://stat.gov.pl/en/topics/industry-construction-fixed-assets/construction/housing-construction-i-ii-quarter-2018,2,28.html" TargetMode="External"/><Relationship Id="rId39" Type="http://schemas.openxmlformats.org/officeDocument/2006/relationships/hyperlink" Target="http://stat.gov.pl/en/metainformations/glossary/terms-used-in-official-statistics/945,term.html" TargetMode="External"/><Relationship Id="rId21" Type="http://schemas.openxmlformats.org/officeDocument/2006/relationships/image" Target="media/image6.png"/><Relationship Id="rId34" Type="http://schemas.openxmlformats.org/officeDocument/2006/relationships/hyperlink" Target="http://stat.gov.pl/en/topics/industry-construction-fixed-assets/construction/construction-results-in-2017,1,11.html" TargetMode="External"/><Relationship Id="rId42" Type="http://schemas.openxmlformats.org/officeDocument/2006/relationships/header" Target="head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obslugaprasowa@stat.gov.pl" TargetMode="External"/><Relationship Id="rId29" Type="http://schemas.openxmlformats.org/officeDocument/2006/relationships/hyperlink" Target="http://stat.gov.pl/en/metainformations/glossary/terms-used-in-official-statistics/3763,term.html" TargetMode="External"/><Relationship Id="rId41" Type="http://schemas.openxmlformats.org/officeDocument/2006/relationships/hyperlink" Target="http://stat.gov.pl/en/metainformations/glossary/terms-used-in-official-statistics/201,term.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0.emf"/><Relationship Id="rId24" Type="http://schemas.openxmlformats.org/officeDocument/2006/relationships/hyperlink" Target="http://stat.gov.pl/en/topics/other-studies/informations-on-socio-economic-situation/socio-economic-situation-of-the-country-in-august-2018,1,88.html" TargetMode="External"/><Relationship Id="rId32" Type="http://schemas.openxmlformats.org/officeDocument/2006/relationships/hyperlink" Target="http://stat.gov.pl/en/metainformations/glossary/terms-used-in-official-statistics/201,term.html" TargetMode="External"/><Relationship Id="rId37" Type="http://schemas.openxmlformats.org/officeDocument/2006/relationships/hyperlink" Target="https://bdl.stat.gov.pl/BDL/start" TargetMode="External"/><Relationship Id="rId40" Type="http://schemas.openxmlformats.org/officeDocument/2006/relationships/hyperlink" Target="http://stat.gov.pl/en/metainformations/glossary/terms-used-in-official-statistics/945,term.html"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8.png"/><Relationship Id="rId28" Type="http://schemas.openxmlformats.org/officeDocument/2006/relationships/hyperlink" Target="https://bdl.stat.gov.pl/BDL/start" TargetMode="External"/><Relationship Id="rId36" Type="http://schemas.openxmlformats.org/officeDocument/2006/relationships/hyperlink" Target="http://swaid.stat.gov.pl/EN/SitePagesDBW/Budownictwo.aspx" TargetMode="External"/><Relationship Id="rId10" Type="http://schemas.openxmlformats.org/officeDocument/2006/relationships/image" Target="media/image3.emf"/><Relationship Id="rId19" Type="http://schemas.openxmlformats.org/officeDocument/2006/relationships/hyperlink" Target="mailto:rzecznik@stat.gov.pl" TargetMode="External"/><Relationship Id="rId31" Type="http://schemas.openxmlformats.org/officeDocument/2006/relationships/hyperlink" Target="http://stat.gov.pl/en/metainformations/glossary/terms-used-in-official-statistics/945,term.html"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7.png"/><Relationship Id="rId27" Type="http://schemas.openxmlformats.org/officeDocument/2006/relationships/hyperlink" Target="http://swaid.stat.gov.pl/EN/SitePagesDBW/Budownictwo.aspx" TargetMode="External"/><Relationship Id="rId30" Type="http://schemas.openxmlformats.org/officeDocument/2006/relationships/hyperlink" Target="http://stat.gov.pl/en/metainformations/glossary/terms-used-in-official-statistics/945,term.html" TargetMode="External"/><Relationship Id="rId35" Type="http://schemas.openxmlformats.org/officeDocument/2006/relationships/hyperlink" Target="http://stat.gov.pl/en/topics/industry-construction-fixed-assets/construction/housing-construction-i-ii-quarter-2018,2,28.html"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1.emf"/><Relationship Id="rId17" Type="http://schemas.openxmlformats.org/officeDocument/2006/relationships/footer" Target="footer2.xml"/><Relationship Id="rId25" Type="http://schemas.openxmlformats.org/officeDocument/2006/relationships/hyperlink" Target="http://stat.gov.pl/en/topics/industry-construction-fixed-assets/construction/construction-results-in-2017,1,11.html" TargetMode="External"/><Relationship Id="rId33" Type="http://schemas.openxmlformats.org/officeDocument/2006/relationships/hyperlink" Target="http://stat.gov.pl/en/topics/other-studies/informations-on-socio-economic-situation/socio-economic-situation-of-the-country-in-august-2018,1,88.html" TargetMode="External"/><Relationship Id="rId38" Type="http://schemas.openxmlformats.org/officeDocument/2006/relationships/hyperlink" Target="http://stat.gov.pl/en/metainformations/glossary/terms-used-in-official-statistics/3763,term.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Odbiorcy2 xmlns="9070EBFB-EDD5-4A8B-ADA9-FC396769AC9B" xsi:nil="true"/>
    <Osoba xmlns="9070EBFB-EDD5-4A8B-ADA9-FC396769AC9B">STAT\MIETKOWSKAM</Osoba>
    <_SourceUrl xmlns="http://schemas.microsoft.com/sharepoint/v3" xsi:nil="true"/>
    <NazwaPliku xmlns="9070EBFB-EDD5-4A8B-ADA9-FC396769AC9B">Informacja sygnalna_przykładowa wizualizacja.docx.docx</NazwaPliku>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0x00FBEB7090D5ED8B4AADA9FC396769AC9B</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FBEB7090D5ED8B4AADA9FC396769AC9B" ma:contentTypeVersion="" ma:contentTypeDescription="" ma:contentTypeScope="" ma:versionID="6bc347668491c2bd9b5b9ebe793d10d9">
  <xsd:schema xmlns:xsd="http://www.w3.org/2001/XMLSchema" xmlns:xs="http://www.w3.org/2001/XMLSchema" xmlns:p="http://schemas.microsoft.com/office/2006/metadata/properties" xmlns:ns1="http://schemas.microsoft.com/sharepoint/v3" xmlns:ns2="9070EBFB-EDD5-4A8B-ADA9-FC396769AC9B" targetNamespace="http://schemas.microsoft.com/office/2006/metadata/properties" ma:root="true" ma:fieldsID="14bc6af8e0d4c36dc6f6478fae101c15" ns1:_="" ns2:_="">
    <xsd:import namespace="http://schemas.microsoft.com/sharepoint/v3"/>
    <xsd:import namespace="9070EBFB-EDD5-4A8B-ADA9-FC396769AC9B"/>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70EBFB-EDD5-4A8B-ADA9-FC396769AC9B"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A8B5C-31D1-44D8-BAA2-D57C9058BECB}">
  <ds:schemaRefs>
    <ds:schemaRef ds:uri="http://schemas.microsoft.com/office/2006/metadata/properties"/>
    <ds:schemaRef ds:uri="http://schemas.microsoft.com/office/infopath/2007/PartnerControls"/>
    <ds:schemaRef ds:uri="http://schemas.microsoft.com/sharepoint/v3"/>
    <ds:schemaRef ds:uri="9070EBFB-EDD5-4A8B-ADA9-FC396769AC9B"/>
  </ds:schemaRefs>
</ds:datastoreItem>
</file>

<file path=customXml/itemProps2.xml><?xml version="1.0" encoding="utf-8"?>
<ds:datastoreItem xmlns:ds="http://schemas.openxmlformats.org/officeDocument/2006/customXml" ds:itemID="{25F11BC4-6E05-40F1-B298-A029E110C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70EBFB-EDD5-4A8B-ADA9-FC396769A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81A218-E02A-4666-BCB4-4C63101CD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Pages>
  <Words>792</Words>
  <Characters>4752</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Residential construction in the period of January-June 2018</vt:lpstr>
    </vt:vector>
  </TitlesOfParts>
  <Company>Statistics Poland</Company>
  <LinksUpToDate>false</LinksUpToDate>
  <CharactersWithSpaces>5533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construction in the period of January-September 2018</dc:title>
  <dc:subject>Residential construction in the period of January-June 2018</dc:subject>
  <dc:creator>Statistics Poland</dc:creator>
  <cp:keywords>dwellings completed; dwellings under construction; dwellings started; building permit; useful floor area</cp:keywords>
  <dc:description>Residential construction in the period of January-June 2018</dc:description>
  <cp:lastModifiedBy>Koszela Alicja</cp:lastModifiedBy>
  <cp:revision>12</cp:revision>
  <cp:lastPrinted>2018-10-15T06:22:00Z</cp:lastPrinted>
  <dcterms:created xsi:type="dcterms:W3CDTF">2018-10-12T07:06:00Z</dcterms:created>
  <dcterms:modified xsi:type="dcterms:W3CDTF">2018-10-16T06:59:00Z</dcterms:modified>
  <cp:category>Residential construction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