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1B5DA" w14:textId="4C630429" w:rsidR="000A0A5D" w:rsidRPr="0087481F" w:rsidRDefault="004B20AA" w:rsidP="001B69EB">
      <w:pPr>
        <w:pStyle w:val="31TYTU0"/>
        <w:spacing w:after="240"/>
      </w:pPr>
      <w:r>
        <w:rPr>
          <w:color w:val="auto"/>
        </w:rPr>
        <w:t>Turystyka</w:t>
      </w:r>
      <w:r w:rsidR="005E6EED">
        <w:rPr>
          <w:color w:val="auto"/>
        </w:rPr>
        <w:t xml:space="preserve"> </w:t>
      </w:r>
      <w:r w:rsidR="00BC355A" w:rsidRPr="00F16B8E">
        <w:rPr>
          <w:color w:val="auto"/>
        </w:rPr>
        <w:t>w</w:t>
      </w:r>
      <w:r w:rsidR="005E6EED">
        <w:rPr>
          <w:color w:val="auto"/>
        </w:rPr>
        <w:t> </w:t>
      </w:r>
      <w:r w:rsidR="00BC355A" w:rsidRPr="00F16B8E">
        <w:rPr>
          <w:color w:val="auto"/>
        </w:rPr>
        <w:t xml:space="preserve">województwie </w:t>
      </w:r>
      <w:r w:rsidR="00BC355A" w:rsidRPr="00B31529">
        <w:t>śląskim</w:t>
      </w:r>
      <w:r w:rsidR="00BC355A">
        <w:t xml:space="preserve"> </w:t>
      </w:r>
      <w:r w:rsidR="00BC355A" w:rsidRPr="00B31529">
        <w:t>w</w:t>
      </w:r>
      <w:r w:rsidR="006F7794">
        <w:t> </w:t>
      </w:r>
      <w:r w:rsidR="00BC355A" w:rsidRPr="00B31529">
        <w:t>202</w:t>
      </w:r>
      <w:r w:rsidR="00053BF9">
        <w:t>4</w:t>
      </w:r>
      <w:r w:rsidR="00BC355A">
        <w:t xml:space="preserve"> </w:t>
      </w:r>
      <w:r w:rsidR="000A0A5D" w:rsidRPr="0087481F">
        <w:t>r.</w:t>
      </w:r>
    </w:p>
    <w:p w14:paraId="4A909ECA" w14:textId="7752C5F6" w:rsidR="005D6DC3" w:rsidRPr="009679D6" w:rsidRDefault="00E441AB" w:rsidP="00AE1630">
      <w:pPr>
        <w:pStyle w:val="63tekstpogrubionynaszarymtle"/>
        <w:spacing w:before="600" w:after="1080"/>
        <w:rPr>
          <w:spacing w:val="2"/>
        </w:rPr>
      </w:pPr>
      <w:r w:rsidRPr="009679D6">
        <w:rPr>
          <w:rStyle w:val="63tekstpogrubionynaszarymtleZnak"/>
          <w:b/>
          <w:noProof/>
          <w:spacing w:val="2"/>
        </w:rPr>
        <mc:AlternateContent>
          <mc:Choice Requires="wps">
            <w:drawing>
              <wp:anchor distT="45720" distB="45720" distL="114300" distR="114300" simplePos="0" relativeHeight="251866112" behindDoc="1" locked="0" layoutInCell="1" allowOverlap="1" wp14:anchorId="6DFD1BC3" wp14:editId="25963597">
                <wp:simplePos x="0" y="0"/>
                <wp:positionH relativeFrom="margin">
                  <wp:align>left</wp:align>
                </wp:positionH>
                <wp:positionV relativeFrom="paragraph">
                  <wp:posOffset>232029</wp:posOffset>
                </wp:positionV>
                <wp:extent cx="2085975" cy="1161415"/>
                <wp:effectExtent l="0" t="0" r="9525" b="635"/>
                <wp:wrapTight wrapText="bothSides">
                  <wp:wrapPolygon edited="0">
                    <wp:start x="789" y="0"/>
                    <wp:lineTo x="0" y="1417"/>
                    <wp:lineTo x="0" y="19840"/>
                    <wp:lineTo x="789" y="21258"/>
                    <wp:lineTo x="20910" y="21258"/>
                    <wp:lineTo x="21501" y="19840"/>
                    <wp:lineTo x="21501" y="1417"/>
                    <wp:lineTo x="20712" y="0"/>
                    <wp:lineTo x="789" y="0"/>
                  </wp:wrapPolygon>
                </wp:wrapTight>
                <wp:docPr id="2" name="Pole tekstowe 2" descr="1,6%&#10;Wskaźnik opisujący spadek udzielonych noclegów w skali roku. 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1614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BE421" w14:textId="7BE932BB" w:rsidR="000A0A5D" w:rsidRPr="00F65A5A" w:rsidRDefault="00612B79" w:rsidP="000A0A5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21wskanikstrza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0A0A5D" w:rsidRPr="00215645">
                              <w:rPr>
                                <w:rStyle w:val="22wskanikwartoZnak"/>
                              </w:rPr>
                              <w:t xml:space="preserve"> </w:t>
                            </w:r>
                            <w:r w:rsidR="004B20AA">
                              <w:rPr>
                                <w:rStyle w:val="22wskanikwartoZnak"/>
                                <w:szCs w:val="72"/>
                              </w:rPr>
                              <w:t>1,6</w:t>
                            </w:r>
                            <w:r w:rsidR="00053BF9">
                              <w:rPr>
                                <w:rStyle w:val="22wskanikwartoZnak"/>
                                <w:szCs w:val="72"/>
                              </w:rPr>
                              <w:t>%</w:t>
                            </w:r>
                          </w:p>
                          <w:p w14:paraId="3D4B6635" w14:textId="7840E545" w:rsidR="000A0A5D" w:rsidRPr="007D605C" w:rsidRDefault="004B20AA" w:rsidP="00ED293D">
                            <w:pPr>
                              <w:pStyle w:val="23wskanikopis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</w:t>
                            </w:r>
                            <w:r w:rsidRPr="004B20AA">
                              <w:t xml:space="preserve">padek udzielonych noclegów </w:t>
                            </w:r>
                            <w:r w:rsidR="00B935FA">
                              <w:t>w skali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FD1BC3" id="Pole tekstowe 2" o:spid="_x0000_s1026" alt="1,6%&#10;Wskaźnik opisujący spadek udzielonych noclegów w skali roku. " style="position:absolute;margin-left:0;margin-top:18.25pt;width:164.25pt;height:91.45pt;z-index:-2514503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" fillcolor="#001d77" stroked="f">
                <v:stroke joinstyle="miter"/>
                <v:textbox>
                  <w:txbxContent>
                    <w:p w14:paraId="015BE421" w14:textId="7BE932BB" w:rsidR="000A0A5D" w:rsidRPr="00F65A5A" w:rsidRDefault="00612B79" w:rsidP="000A0A5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21wskanikstrzakaZnak"/>
                          <w:sz w:val="76"/>
                          <w:szCs w:val="76"/>
                        </w:rPr>
                        <w:sym w:font="Wingdings" w:char="F0F2"/>
                      </w:r>
                      <w:r w:rsidR="000A0A5D" w:rsidRPr="00215645">
                        <w:rPr>
                          <w:rStyle w:val="22wskanikwartoZnak"/>
                        </w:rPr>
                        <w:t xml:space="preserve"> </w:t>
                      </w:r>
                      <w:r w:rsidR="004B20AA">
                        <w:rPr>
                          <w:rStyle w:val="22wskanikwartoZnak"/>
                          <w:szCs w:val="72"/>
                        </w:rPr>
                        <w:t>1,6</w:t>
                      </w:r>
                      <w:r w:rsidR="00053BF9">
                        <w:rPr>
                          <w:rStyle w:val="22wskanikwartoZnak"/>
                          <w:szCs w:val="72"/>
                        </w:rPr>
                        <w:t>%</w:t>
                      </w:r>
                    </w:p>
                    <w:p w14:paraId="3D4B6635" w14:textId="7840E545" w:rsidR="000A0A5D" w:rsidRPr="007D605C" w:rsidRDefault="004B20AA" w:rsidP="00ED293D">
                      <w:pPr>
                        <w:pStyle w:val="23wskanikopis"/>
                        <w:rPr>
                          <w:sz w:val="18"/>
                          <w:szCs w:val="20"/>
                        </w:rPr>
                      </w:pPr>
                      <w:r>
                        <w:t>S</w:t>
                      </w:r>
                      <w:r w:rsidRPr="004B20AA">
                        <w:t xml:space="preserve">padek udzielonych noclegów </w:t>
                      </w:r>
                      <w:r w:rsidR="00B935FA">
                        <w:t>w skali roku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4B20AA" w:rsidRPr="004B20AA">
        <w:rPr>
          <w:rStyle w:val="63tekstpogrubionynaszarymtleZnak"/>
          <w:b/>
          <w:noProof/>
          <w:spacing w:val="2"/>
        </w:rPr>
        <w:t>W 2024 r. w województwie śląskim funkcjonowało 610 turystycznych obiektów noclegowych, dysponujących 48,4 tys. miejsc noclegowych. W</w:t>
      </w:r>
      <w:r w:rsidR="00AE1630">
        <w:rPr>
          <w:rStyle w:val="63tekstpogrubionynaszarymtleZnak"/>
          <w:b/>
          <w:noProof/>
          <w:spacing w:val="2"/>
        </w:rPr>
        <w:t> </w:t>
      </w:r>
      <w:r w:rsidR="00B935FA">
        <w:rPr>
          <w:rStyle w:val="63tekstpogrubionynaszarymtleZnak"/>
          <w:b/>
          <w:noProof/>
          <w:spacing w:val="2"/>
        </w:rPr>
        <w:t>skali roku</w:t>
      </w:r>
      <w:r w:rsidR="004B20AA" w:rsidRPr="004B20AA">
        <w:rPr>
          <w:rStyle w:val="63tekstpogrubionynaszarymtleZnak"/>
          <w:b/>
          <w:noProof/>
          <w:spacing w:val="2"/>
        </w:rPr>
        <w:t xml:space="preserve"> liczba turystów korzystających z</w:t>
      </w:r>
      <w:r w:rsidR="00B070A2">
        <w:rPr>
          <w:rStyle w:val="63tekstpogrubionynaszarymtleZnak"/>
          <w:b/>
          <w:noProof/>
          <w:spacing w:val="2"/>
        </w:rPr>
        <w:t> </w:t>
      </w:r>
      <w:r w:rsidR="004B20AA" w:rsidRPr="004B20AA">
        <w:rPr>
          <w:rStyle w:val="63tekstpogrubionynaszarymtleZnak"/>
          <w:b/>
          <w:noProof/>
          <w:spacing w:val="2"/>
        </w:rPr>
        <w:t>noclegów oraz liczba udzielonych noclegów zmniejszyła się odpowiednio o</w:t>
      </w:r>
      <w:r w:rsidR="00B404CD">
        <w:rPr>
          <w:rStyle w:val="63tekstpogrubionynaszarymtleZnak"/>
          <w:b/>
          <w:noProof/>
          <w:spacing w:val="2"/>
        </w:rPr>
        <w:t>:</w:t>
      </w:r>
      <w:r w:rsidR="004B20AA" w:rsidRPr="004B20AA">
        <w:rPr>
          <w:rStyle w:val="63tekstpogrubionynaszarymtleZnak"/>
          <w:b/>
          <w:noProof/>
          <w:spacing w:val="2"/>
        </w:rPr>
        <w:t xml:space="preserve"> 0,4% oraz 1,6%.</w:t>
      </w:r>
      <w:r w:rsidR="00E740CC" w:rsidRPr="009679D6">
        <w:rPr>
          <w:rStyle w:val="63tekstpogrubionynaszarymtleZnak"/>
          <w:b/>
          <w:noProof/>
          <w:spacing w:val="2"/>
        </w:rPr>
        <w:t xml:space="preserve"> </w:t>
      </w:r>
    </w:p>
    <w:p w14:paraId="3F9EFFDD" w14:textId="4EF5E022" w:rsidR="007727B3" w:rsidRDefault="002E11A4" w:rsidP="007727B3">
      <w:pPr>
        <w:pStyle w:val="32tyturozdziau"/>
        <w:rPr>
          <w:lang w:eastAsia="pl-PL"/>
        </w:rPr>
      </w:pPr>
      <w:bookmarkStart w:id="0" w:name="_Hlk161126216"/>
      <w:r w:rsidRPr="0062485F">
        <w:rPr>
          <w:b w:val="0"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28576" behindDoc="1" locked="0" layoutInCell="1" allowOverlap="1" wp14:anchorId="70030A3E" wp14:editId="2808B668">
                <wp:simplePos x="0" y="0"/>
                <wp:positionH relativeFrom="page">
                  <wp:posOffset>5681663</wp:posOffset>
                </wp:positionH>
                <wp:positionV relativeFrom="page">
                  <wp:posOffset>3638549</wp:posOffset>
                </wp:positionV>
                <wp:extent cx="1749425" cy="942975"/>
                <wp:effectExtent l="0" t="0" r="0" b="0"/>
                <wp:wrapTight wrapText="bothSides">
                  <wp:wrapPolygon edited="0">
                    <wp:start x="706" y="0"/>
                    <wp:lineTo x="706" y="20945"/>
                    <wp:lineTo x="20698" y="20945"/>
                    <wp:lineTo x="20698" y="0"/>
                    <wp:lineTo x="706" y="0"/>
                  </wp:wrapPolygon>
                </wp:wrapTight>
                <wp:docPr id="5" name="Pole tekstowe 2" descr="W końcu lipca 2024 r. najwięcej turystycznych obiektów oraz miejsc noclegowych zanotowano w powiecie cieszyńs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F8EC85" w14:textId="59BFD673" w:rsidR="00A669F7" w:rsidRPr="00DE4E58" w:rsidRDefault="002E11A4" w:rsidP="00A669F7">
                            <w:pPr>
                              <w:pStyle w:val="43tekstnaszarymtlezboku"/>
                              <w:suppressAutoHyphens/>
                            </w:pPr>
                            <w:r>
                              <w:t>W końcu lipca 2024 r. najwięcej turystycznych obiektów oraz miejsc noclegowych zanotowano w powiecie cieszyńskim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030A3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końcu lipca 2024 r. najwięcej turystycznych obiektów oraz miejsc noclegowych zanotowano w powiecie cieszyńskim" style="position:absolute;margin-left:447.4pt;margin-top:286.5pt;width:137.75pt;height:74.25pt;z-index:-2513879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" filled="f" stroked="f">
                <v:textbox>
                  <w:txbxContent>
                    <w:p w14:paraId="74F8EC85" w14:textId="59BFD673" w:rsidR="00A669F7" w:rsidRPr="00DE4E58" w:rsidRDefault="002E11A4" w:rsidP="00A669F7">
                      <w:pPr>
                        <w:pStyle w:val="43tekstnaszarymtlezboku"/>
                        <w:suppressAutoHyphens/>
                      </w:pPr>
                      <w:r>
                        <w:t>W końcu lipca 2024 r. najwięcej turystycznych obiektów oraz miejsc noclegowych zanotowano w powiecie cieszyńskim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7727B3" w:rsidRPr="007727B3">
        <w:rPr>
          <w:lang w:eastAsia="pl-PL"/>
        </w:rPr>
        <w:t>Turystyczna baza noclegowa</w:t>
      </w:r>
    </w:p>
    <w:bookmarkEnd w:id="0"/>
    <w:p w14:paraId="55C59854" w14:textId="52E5A4F3" w:rsidR="007727B3" w:rsidRDefault="007727B3" w:rsidP="00821B5E">
      <w:pPr>
        <w:suppressAutoHyphens/>
        <w:spacing w:after="0"/>
        <w:rPr>
          <w:shd w:val="clear" w:color="auto" w:fill="FFFFFF"/>
        </w:rPr>
      </w:pPr>
      <w:r w:rsidRPr="007727B3">
        <w:rPr>
          <w:shd w:val="clear" w:color="auto" w:fill="FFFFFF"/>
        </w:rPr>
        <w:t>W końcu lipca 2024 r. czynnych było 610 turystycznych obiektów noclegowych, które dysponowały 48,4 tys. miejsc noclegowych (przed rokiem 597 i 47,9 tys.). Wśród powiatów, najwięcej turystycznych obiektów noclegowych oraz miejsc noclegowych zanotowano w</w:t>
      </w:r>
      <w:r w:rsidR="00821B5E">
        <w:rPr>
          <w:shd w:val="clear" w:color="auto" w:fill="FFFFFF"/>
        </w:rPr>
        <w:t> </w:t>
      </w:r>
      <w:r w:rsidRPr="007727B3">
        <w:rPr>
          <w:shd w:val="clear" w:color="auto" w:fill="FFFFFF"/>
        </w:rPr>
        <w:t>powiecie cieszyńskim (131 obiektów i 12,2 tys. miejsc) oraz w powiecie żywieckim (81</w:t>
      </w:r>
      <w:r w:rsidR="009223CD">
        <w:rPr>
          <w:shd w:val="clear" w:color="auto" w:fill="FFFFFF"/>
        </w:rPr>
        <w:t> </w:t>
      </w:r>
      <w:r w:rsidRPr="007727B3">
        <w:rPr>
          <w:shd w:val="clear" w:color="auto" w:fill="FFFFFF"/>
        </w:rPr>
        <w:t xml:space="preserve">obiektów i 4,5 tys. miejsc). </w:t>
      </w:r>
    </w:p>
    <w:p w14:paraId="5F2273C4" w14:textId="7E0F49C9" w:rsidR="009C00DC" w:rsidRDefault="002E11A4" w:rsidP="001B69EB">
      <w:pPr>
        <w:pStyle w:val="33Tytutablicywykresumapy"/>
        <w:spacing w:before="240"/>
      </w:pPr>
      <w:r w:rsidRPr="0062485F">
        <w:rPr>
          <w:b w:val="0"/>
          <w:spacing w:val="-2"/>
        </w:rPr>
        <mc:AlternateContent>
          <mc:Choice Requires="wps">
            <w:drawing>
              <wp:anchor distT="45720" distB="45720" distL="114300" distR="114300" simplePos="0" relativeHeight="251930624" behindDoc="1" locked="0" layoutInCell="1" allowOverlap="1" wp14:anchorId="286A0458" wp14:editId="0C1A0AF2">
                <wp:simplePos x="0" y="0"/>
                <wp:positionH relativeFrom="page">
                  <wp:posOffset>5700395</wp:posOffset>
                </wp:positionH>
                <wp:positionV relativeFrom="page">
                  <wp:posOffset>5195570</wp:posOffset>
                </wp:positionV>
                <wp:extent cx="1749425" cy="726440"/>
                <wp:effectExtent l="0" t="0" r="0" b="0"/>
                <wp:wrapTight wrapText="bothSides">
                  <wp:wrapPolygon edited="0">
                    <wp:start x="706" y="0"/>
                    <wp:lineTo x="706" y="20958"/>
                    <wp:lineTo x="20698" y="20958"/>
                    <wp:lineTo x="20698" y="0"/>
                    <wp:lineTo x="706" y="0"/>
                  </wp:wrapPolygon>
                </wp:wrapTight>
                <wp:docPr id="11" name="Pole tekstowe 2" descr="Z turystycznych obiektów noclegowych skorzystało o 0,4% mniej turystów niż przed rokiem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726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678EBE" w14:textId="77777777" w:rsidR="002E11A4" w:rsidRPr="00DE4E58" w:rsidRDefault="002E11A4" w:rsidP="002E11A4">
                            <w:pPr>
                              <w:pStyle w:val="43tekstnaszarymtlezboku"/>
                              <w:suppressAutoHyphens/>
                            </w:pPr>
                            <w:r>
                              <w:t>W ciągu roku wzrosła liczba obiektów noclegowych (o 2,2%) oraz miejsc noclegowych (o 0,9%)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A0458" id="_x0000_s1028" type="#_x0000_t202" alt="Z turystycznych obiektów noclegowych skorzystało o 0,4% mniej turystów niż przed rokiem." style="position:absolute;left:0;text-align:left;margin-left:448.85pt;margin-top:409.1pt;width:137.75pt;height:57.2pt;z-index:-251385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" filled="f" stroked="f">
                <v:textbox>
                  <w:txbxContent>
                    <w:p w14:paraId="50678EBE" w14:textId="77777777" w:rsidR="002E11A4" w:rsidRPr="00DE4E58" w:rsidRDefault="002E11A4" w:rsidP="002E11A4">
                      <w:pPr>
                        <w:pStyle w:val="43tekstnaszarymtlezboku"/>
                        <w:suppressAutoHyphens/>
                      </w:pPr>
                      <w:r>
                        <w:t>W ciągu roku wzrosła liczba obiektów noclegowych (o 2,2%) oraz miejsc noclegowych (o 0,9%)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9C00DC" w:rsidRPr="009C00DC">
        <w:t>Tablica 1. Turystyczne obiekty noclegowe</w:t>
      </w:r>
      <w:r w:rsidR="002328D4" w:rsidRPr="002328D4">
        <w:rPr>
          <w:vertAlign w:val="superscript"/>
        </w:rPr>
        <w:t>a</w:t>
      </w:r>
    </w:p>
    <w:tbl>
      <w:tblPr>
        <w:tblStyle w:val="Tabela-SYGNALNA"/>
        <w:tblW w:w="8012" w:type="dxa"/>
        <w:tblLook w:val="04A0" w:firstRow="1" w:lastRow="0" w:firstColumn="1" w:lastColumn="0" w:noHBand="0" w:noVBand="1"/>
      </w:tblPr>
      <w:tblGrid>
        <w:gridCol w:w="3660"/>
        <w:gridCol w:w="1022"/>
        <w:gridCol w:w="1109"/>
        <w:gridCol w:w="1111"/>
        <w:gridCol w:w="1110"/>
      </w:tblGrid>
      <w:tr w:rsidR="00A904BB" w14:paraId="4565C730" w14:textId="77777777" w:rsidTr="00E85DAD">
        <w:trPr>
          <w:trHeight w:val="526"/>
        </w:trPr>
        <w:tc>
          <w:tcPr>
            <w:tcW w:w="3828" w:type="dxa"/>
            <w:vMerge w:val="restart"/>
          </w:tcPr>
          <w:p w14:paraId="587B20BD" w14:textId="632E8335" w:rsidR="00A904BB" w:rsidRDefault="00A904BB" w:rsidP="001B69EB">
            <w:pPr>
              <w:pStyle w:val="51Tablicagwka"/>
              <w:spacing w:before="60" w:after="60"/>
            </w:pPr>
            <w:r>
              <w:t>Wyszczególnienie</w:t>
            </w:r>
          </w:p>
        </w:tc>
        <w:tc>
          <w:tcPr>
            <w:tcW w:w="833" w:type="dxa"/>
          </w:tcPr>
          <w:p w14:paraId="06A3CB14" w14:textId="1DF57A29" w:rsidR="00A904BB" w:rsidRDefault="00A904BB" w:rsidP="001B69EB">
            <w:pPr>
              <w:pStyle w:val="51Tablicagwka"/>
              <w:spacing w:before="60" w:after="60"/>
            </w:pPr>
            <w:r>
              <w:t>2022</w:t>
            </w:r>
          </w:p>
        </w:tc>
        <w:tc>
          <w:tcPr>
            <w:tcW w:w="1117" w:type="dxa"/>
          </w:tcPr>
          <w:p w14:paraId="54B27EA1" w14:textId="5AF93483" w:rsidR="00A904BB" w:rsidRDefault="00A904BB" w:rsidP="001B69EB">
            <w:pPr>
              <w:pStyle w:val="51Tablicagwka"/>
              <w:spacing w:before="60" w:after="60"/>
            </w:pPr>
            <w:r>
              <w:t>2023</w:t>
            </w:r>
          </w:p>
        </w:tc>
        <w:tc>
          <w:tcPr>
            <w:tcW w:w="2234" w:type="dxa"/>
            <w:gridSpan w:val="2"/>
          </w:tcPr>
          <w:p w14:paraId="3DFA463F" w14:textId="44691AA1" w:rsidR="00A904BB" w:rsidRDefault="00A904BB" w:rsidP="001B69EB">
            <w:pPr>
              <w:pStyle w:val="51Tablicagwka"/>
              <w:spacing w:before="60" w:after="60"/>
            </w:pPr>
            <w:r>
              <w:t>2024</w:t>
            </w:r>
          </w:p>
        </w:tc>
      </w:tr>
      <w:tr w:rsidR="00A904BB" w14:paraId="1AB8B0A1" w14:textId="77777777" w:rsidTr="00E85DAD">
        <w:trPr>
          <w:trHeight w:val="526"/>
        </w:trPr>
        <w:tc>
          <w:tcPr>
            <w:tcW w:w="3828" w:type="dxa"/>
            <w:vMerge/>
          </w:tcPr>
          <w:p w14:paraId="6C975048" w14:textId="77777777" w:rsidR="00A904BB" w:rsidRDefault="00A904BB" w:rsidP="001B69EB">
            <w:pPr>
              <w:spacing w:before="60" w:after="60"/>
            </w:pPr>
          </w:p>
        </w:tc>
        <w:tc>
          <w:tcPr>
            <w:tcW w:w="3067" w:type="dxa"/>
            <w:gridSpan w:val="3"/>
          </w:tcPr>
          <w:p w14:paraId="193B1282" w14:textId="167B2818" w:rsidR="00A904BB" w:rsidRDefault="00E85DAD" w:rsidP="001B69EB">
            <w:pPr>
              <w:pStyle w:val="51Tablicagwka"/>
              <w:spacing w:before="60" w:after="60"/>
            </w:pPr>
            <w:r>
              <w:t>w</w:t>
            </w:r>
            <w:r w:rsidR="00A904BB" w:rsidRPr="00A904BB">
              <w:t xml:space="preserve"> liczbach bezwzględnych</w:t>
            </w:r>
          </w:p>
        </w:tc>
        <w:tc>
          <w:tcPr>
            <w:tcW w:w="1117" w:type="dxa"/>
          </w:tcPr>
          <w:p w14:paraId="0A41D5EE" w14:textId="7497594E" w:rsidR="00A904BB" w:rsidRDefault="00A904BB" w:rsidP="001B69EB">
            <w:pPr>
              <w:pStyle w:val="51Tablicagwka"/>
              <w:spacing w:before="60" w:after="60"/>
            </w:pPr>
            <w:r>
              <w:t>2023=100</w:t>
            </w:r>
          </w:p>
        </w:tc>
      </w:tr>
      <w:tr w:rsidR="00FB7251" w14:paraId="01355030" w14:textId="77777777" w:rsidTr="00E85DAD">
        <w:trPr>
          <w:trHeight w:val="521"/>
        </w:trPr>
        <w:tc>
          <w:tcPr>
            <w:tcW w:w="3828" w:type="dxa"/>
          </w:tcPr>
          <w:p w14:paraId="3A5CC790" w14:textId="4A309768" w:rsidR="00FB7251" w:rsidRDefault="00FB7251" w:rsidP="001B69EB">
            <w:pPr>
              <w:pStyle w:val="52Tablicaboczek"/>
              <w:spacing w:before="40" w:after="40"/>
            </w:pPr>
            <w:r w:rsidRPr="005633DA">
              <w:t>Obiekty (stan w dniu 31 lipca)</w:t>
            </w:r>
          </w:p>
        </w:tc>
        <w:tc>
          <w:tcPr>
            <w:tcW w:w="833" w:type="dxa"/>
          </w:tcPr>
          <w:p w14:paraId="1460A633" w14:textId="51106125" w:rsidR="00FB7251" w:rsidRDefault="00FB7251" w:rsidP="001B69EB">
            <w:pPr>
              <w:pStyle w:val="55Tablicadane"/>
              <w:spacing w:before="40" w:after="40"/>
            </w:pPr>
            <w:r w:rsidRPr="00275F1F">
              <w:t>603</w:t>
            </w:r>
          </w:p>
        </w:tc>
        <w:tc>
          <w:tcPr>
            <w:tcW w:w="1117" w:type="dxa"/>
          </w:tcPr>
          <w:p w14:paraId="5AD49F8F" w14:textId="7C6BA8E0" w:rsidR="00FB7251" w:rsidRDefault="00FB7251" w:rsidP="001B69EB">
            <w:pPr>
              <w:pStyle w:val="55Tablicadane"/>
              <w:spacing w:before="40" w:after="40"/>
            </w:pPr>
            <w:r w:rsidRPr="00275F1F">
              <w:t>597</w:t>
            </w:r>
          </w:p>
        </w:tc>
        <w:tc>
          <w:tcPr>
            <w:tcW w:w="1117" w:type="dxa"/>
          </w:tcPr>
          <w:p w14:paraId="29FA1129" w14:textId="493A8173" w:rsidR="00FB7251" w:rsidRDefault="00FB7251" w:rsidP="001B69EB">
            <w:pPr>
              <w:pStyle w:val="55Tablicadane"/>
              <w:spacing w:before="40" w:after="40"/>
            </w:pPr>
            <w:r w:rsidRPr="00275F1F">
              <w:t>610</w:t>
            </w:r>
          </w:p>
        </w:tc>
        <w:tc>
          <w:tcPr>
            <w:tcW w:w="1117" w:type="dxa"/>
          </w:tcPr>
          <w:p w14:paraId="79710E0F" w14:textId="6484FE27" w:rsidR="00FB7251" w:rsidRDefault="00FB7251" w:rsidP="001B69EB">
            <w:pPr>
              <w:pStyle w:val="55Tablicadane"/>
              <w:spacing w:before="40" w:after="40"/>
            </w:pPr>
            <w:r w:rsidRPr="00275F1F">
              <w:t>102,2</w:t>
            </w:r>
          </w:p>
        </w:tc>
      </w:tr>
      <w:tr w:rsidR="00FB7251" w14:paraId="272D0F52" w14:textId="77777777" w:rsidTr="00E85DAD">
        <w:trPr>
          <w:trHeight w:val="526"/>
        </w:trPr>
        <w:tc>
          <w:tcPr>
            <w:tcW w:w="3828" w:type="dxa"/>
          </w:tcPr>
          <w:p w14:paraId="7551E2ED" w14:textId="452D59E8" w:rsidR="00FB7251" w:rsidRDefault="00FB7251" w:rsidP="001B69EB">
            <w:pPr>
              <w:pStyle w:val="53Tablicaboczekwcicie1"/>
              <w:spacing w:before="40" w:after="40"/>
            </w:pPr>
            <w:r w:rsidRPr="005633DA">
              <w:t>obiekty hotelowe</w:t>
            </w:r>
          </w:p>
        </w:tc>
        <w:tc>
          <w:tcPr>
            <w:tcW w:w="833" w:type="dxa"/>
          </w:tcPr>
          <w:p w14:paraId="617BA5B8" w14:textId="5D171527" w:rsidR="00FB7251" w:rsidRDefault="00FB7251" w:rsidP="001B69EB">
            <w:pPr>
              <w:pStyle w:val="55Tablicadane"/>
              <w:spacing w:before="40" w:after="40"/>
            </w:pPr>
            <w:r w:rsidRPr="00275F1F">
              <w:t>314</w:t>
            </w:r>
          </w:p>
        </w:tc>
        <w:tc>
          <w:tcPr>
            <w:tcW w:w="1117" w:type="dxa"/>
          </w:tcPr>
          <w:p w14:paraId="5F916061" w14:textId="59936417" w:rsidR="00FB7251" w:rsidRDefault="00FB7251" w:rsidP="001B69EB">
            <w:pPr>
              <w:pStyle w:val="55Tablicadane"/>
              <w:spacing w:before="40" w:after="40"/>
            </w:pPr>
            <w:r w:rsidRPr="00275F1F">
              <w:t>316</w:t>
            </w:r>
          </w:p>
        </w:tc>
        <w:tc>
          <w:tcPr>
            <w:tcW w:w="1117" w:type="dxa"/>
          </w:tcPr>
          <w:p w14:paraId="672B4F97" w14:textId="0673A7EA" w:rsidR="00FB7251" w:rsidRDefault="00FB7251" w:rsidP="001B69EB">
            <w:pPr>
              <w:pStyle w:val="55Tablicadane"/>
              <w:spacing w:before="40" w:after="40"/>
            </w:pPr>
            <w:r w:rsidRPr="00275F1F">
              <w:t>319</w:t>
            </w:r>
          </w:p>
        </w:tc>
        <w:tc>
          <w:tcPr>
            <w:tcW w:w="1117" w:type="dxa"/>
          </w:tcPr>
          <w:p w14:paraId="03993258" w14:textId="1DFD8285" w:rsidR="00FB7251" w:rsidRDefault="00FB7251" w:rsidP="001B69EB">
            <w:pPr>
              <w:pStyle w:val="55Tablicadane"/>
              <w:spacing w:before="40" w:after="40"/>
            </w:pPr>
            <w:r w:rsidRPr="00275F1F">
              <w:t>100,9</w:t>
            </w:r>
          </w:p>
        </w:tc>
      </w:tr>
      <w:tr w:rsidR="00FB7251" w14:paraId="7366BC50" w14:textId="77777777" w:rsidTr="00E85DAD">
        <w:trPr>
          <w:trHeight w:val="526"/>
        </w:trPr>
        <w:tc>
          <w:tcPr>
            <w:tcW w:w="3828" w:type="dxa"/>
          </w:tcPr>
          <w:p w14:paraId="06B17CDB" w14:textId="77DEED0C" w:rsidR="00FB7251" w:rsidRDefault="00FB7251" w:rsidP="001B69EB">
            <w:pPr>
              <w:pStyle w:val="53Tablicaboczekwcicie1"/>
              <w:spacing w:before="40" w:after="40"/>
            </w:pPr>
            <w:r w:rsidRPr="005633DA">
              <w:t>pozostałe obiekty</w:t>
            </w:r>
          </w:p>
        </w:tc>
        <w:tc>
          <w:tcPr>
            <w:tcW w:w="833" w:type="dxa"/>
          </w:tcPr>
          <w:p w14:paraId="620F9CA5" w14:textId="2184D8DF" w:rsidR="00FB7251" w:rsidRDefault="00FB7251" w:rsidP="001B69EB">
            <w:pPr>
              <w:pStyle w:val="55Tablicadane"/>
              <w:spacing w:before="40" w:after="40"/>
            </w:pPr>
            <w:r w:rsidRPr="00275F1F">
              <w:t>289</w:t>
            </w:r>
          </w:p>
        </w:tc>
        <w:tc>
          <w:tcPr>
            <w:tcW w:w="1117" w:type="dxa"/>
          </w:tcPr>
          <w:p w14:paraId="0BF963E6" w14:textId="0080B177" w:rsidR="00FB7251" w:rsidRDefault="00FB7251" w:rsidP="001B69EB">
            <w:pPr>
              <w:pStyle w:val="55Tablicadane"/>
              <w:spacing w:before="40" w:after="40"/>
            </w:pPr>
            <w:r w:rsidRPr="00275F1F">
              <w:t>281</w:t>
            </w:r>
          </w:p>
        </w:tc>
        <w:tc>
          <w:tcPr>
            <w:tcW w:w="1117" w:type="dxa"/>
          </w:tcPr>
          <w:p w14:paraId="797A2EFD" w14:textId="66491536" w:rsidR="00FB7251" w:rsidRDefault="002328D4" w:rsidP="001B69EB">
            <w:pPr>
              <w:pStyle w:val="55Tablicadane"/>
              <w:spacing w:before="40" w:after="40"/>
            </w:pPr>
            <w:r>
              <w:t>291</w:t>
            </w:r>
          </w:p>
        </w:tc>
        <w:tc>
          <w:tcPr>
            <w:tcW w:w="1117" w:type="dxa"/>
          </w:tcPr>
          <w:p w14:paraId="5F69A834" w14:textId="31E95B7A" w:rsidR="00FB7251" w:rsidRDefault="002328D4" w:rsidP="001B69EB">
            <w:pPr>
              <w:pStyle w:val="55Tablicadane"/>
              <w:spacing w:before="40" w:after="40"/>
            </w:pPr>
            <w:r>
              <w:t>103,6</w:t>
            </w:r>
          </w:p>
        </w:tc>
      </w:tr>
      <w:tr w:rsidR="00FB7251" w14:paraId="2C76A560" w14:textId="77777777" w:rsidTr="00E85DAD">
        <w:trPr>
          <w:trHeight w:val="526"/>
        </w:trPr>
        <w:tc>
          <w:tcPr>
            <w:tcW w:w="3828" w:type="dxa"/>
          </w:tcPr>
          <w:p w14:paraId="475338B5" w14:textId="54300D8E" w:rsidR="00FB7251" w:rsidRPr="00E85DAD" w:rsidRDefault="00FB7251" w:rsidP="001B69EB">
            <w:pPr>
              <w:pStyle w:val="52Tablicaboczek"/>
              <w:spacing w:before="40" w:after="40"/>
              <w:rPr>
                <w:spacing w:val="-2"/>
              </w:rPr>
            </w:pPr>
            <w:r w:rsidRPr="00E85DAD">
              <w:rPr>
                <w:spacing w:val="-2"/>
              </w:rPr>
              <w:t xml:space="preserve">Miejsca noclegowe (stan </w:t>
            </w:r>
            <w:r w:rsidR="00E85DAD" w:rsidRPr="00E85DAD">
              <w:rPr>
                <w:spacing w:val="-2"/>
              </w:rPr>
              <w:t>w dniu</w:t>
            </w:r>
            <w:r w:rsidRPr="00E85DAD">
              <w:rPr>
                <w:spacing w:val="-2"/>
              </w:rPr>
              <w:t xml:space="preserve"> 31 lipca)</w:t>
            </w:r>
          </w:p>
        </w:tc>
        <w:tc>
          <w:tcPr>
            <w:tcW w:w="833" w:type="dxa"/>
          </w:tcPr>
          <w:p w14:paraId="5EB3441B" w14:textId="2E656AA9" w:rsidR="00FB7251" w:rsidRDefault="00FB7251" w:rsidP="001B69EB">
            <w:pPr>
              <w:pStyle w:val="55Tablicadane"/>
              <w:spacing w:before="40" w:after="40"/>
            </w:pPr>
            <w:r w:rsidRPr="00275F1F">
              <w:t>47</w:t>
            </w:r>
            <w:r w:rsidR="00AE4F08">
              <w:t> </w:t>
            </w:r>
            <w:r w:rsidRPr="00275F1F">
              <w:t>727</w:t>
            </w:r>
          </w:p>
        </w:tc>
        <w:tc>
          <w:tcPr>
            <w:tcW w:w="1117" w:type="dxa"/>
          </w:tcPr>
          <w:p w14:paraId="1E489D2C" w14:textId="03B99DC7" w:rsidR="00FB7251" w:rsidRDefault="00FB7251" w:rsidP="001B69EB">
            <w:pPr>
              <w:pStyle w:val="55Tablicadane"/>
              <w:spacing w:before="40" w:after="40"/>
            </w:pPr>
            <w:r w:rsidRPr="00176AD9">
              <w:t>47</w:t>
            </w:r>
            <w:r w:rsidR="00AE4F08">
              <w:t> </w:t>
            </w:r>
            <w:r w:rsidRPr="00176AD9">
              <w:t>928</w:t>
            </w:r>
          </w:p>
        </w:tc>
        <w:tc>
          <w:tcPr>
            <w:tcW w:w="1117" w:type="dxa"/>
          </w:tcPr>
          <w:p w14:paraId="62C260E5" w14:textId="02E6A09B" w:rsidR="00FB7251" w:rsidRDefault="00FB7251" w:rsidP="001B69EB">
            <w:pPr>
              <w:pStyle w:val="55Tablicadane"/>
              <w:spacing w:before="40" w:after="40"/>
            </w:pPr>
            <w:r w:rsidRPr="00176AD9">
              <w:t>48</w:t>
            </w:r>
            <w:r w:rsidR="00AE4F08">
              <w:t> </w:t>
            </w:r>
            <w:r w:rsidRPr="00176AD9">
              <w:t>389</w:t>
            </w:r>
          </w:p>
        </w:tc>
        <w:tc>
          <w:tcPr>
            <w:tcW w:w="1117" w:type="dxa"/>
          </w:tcPr>
          <w:p w14:paraId="560C2F12" w14:textId="01587EB3" w:rsidR="00FB7251" w:rsidRDefault="00FB7251" w:rsidP="001B69EB">
            <w:pPr>
              <w:pStyle w:val="55Tablicadane"/>
              <w:spacing w:before="40" w:after="40"/>
            </w:pPr>
            <w:r w:rsidRPr="00176AD9">
              <w:t>101,0</w:t>
            </w:r>
          </w:p>
        </w:tc>
      </w:tr>
      <w:tr w:rsidR="00FB7251" w14:paraId="74C87539" w14:textId="77777777" w:rsidTr="00E85DAD">
        <w:trPr>
          <w:trHeight w:val="526"/>
        </w:trPr>
        <w:tc>
          <w:tcPr>
            <w:tcW w:w="3828" w:type="dxa"/>
          </w:tcPr>
          <w:p w14:paraId="5EB31390" w14:textId="2838D226" w:rsidR="00FB7251" w:rsidRDefault="00FB7251" w:rsidP="001B69EB">
            <w:pPr>
              <w:pStyle w:val="53Tablicaboczekwcicie1"/>
              <w:spacing w:before="40" w:after="40"/>
            </w:pPr>
            <w:r w:rsidRPr="005633DA">
              <w:t>obiekty hotelowe</w:t>
            </w:r>
          </w:p>
        </w:tc>
        <w:tc>
          <w:tcPr>
            <w:tcW w:w="833" w:type="dxa"/>
          </w:tcPr>
          <w:p w14:paraId="1702644A" w14:textId="64AC0E75" w:rsidR="00FB7251" w:rsidRDefault="00FB7251" w:rsidP="001B69EB">
            <w:pPr>
              <w:pStyle w:val="55Tablicadane"/>
              <w:spacing w:before="40" w:after="40"/>
            </w:pPr>
            <w:r w:rsidRPr="00F66A3D">
              <w:t>30</w:t>
            </w:r>
            <w:r w:rsidR="00AE4F08">
              <w:t> </w:t>
            </w:r>
            <w:r w:rsidRPr="00F66A3D">
              <w:t>813</w:t>
            </w:r>
          </w:p>
        </w:tc>
        <w:tc>
          <w:tcPr>
            <w:tcW w:w="1117" w:type="dxa"/>
          </w:tcPr>
          <w:p w14:paraId="51CE30B7" w14:textId="242DC3C5" w:rsidR="00FB7251" w:rsidRDefault="00FB7251" w:rsidP="001B69EB">
            <w:pPr>
              <w:pStyle w:val="55Tablicadane"/>
              <w:spacing w:before="40" w:after="40"/>
            </w:pPr>
            <w:r w:rsidRPr="00F66A3D">
              <w:t>31 401</w:t>
            </w:r>
          </w:p>
        </w:tc>
        <w:tc>
          <w:tcPr>
            <w:tcW w:w="1117" w:type="dxa"/>
          </w:tcPr>
          <w:p w14:paraId="6E2FC168" w14:textId="37B38888" w:rsidR="00FB7251" w:rsidRDefault="00FB7251" w:rsidP="001B69EB">
            <w:pPr>
              <w:pStyle w:val="55Tablicadane"/>
              <w:spacing w:before="40" w:after="40"/>
            </w:pPr>
            <w:r w:rsidRPr="00F66A3D">
              <w:t>31</w:t>
            </w:r>
            <w:r w:rsidR="00AE4F08">
              <w:t> </w:t>
            </w:r>
            <w:r w:rsidRPr="00F66A3D">
              <w:t>483</w:t>
            </w:r>
          </w:p>
        </w:tc>
        <w:tc>
          <w:tcPr>
            <w:tcW w:w="1117" w:type="dxa"/>
          </w:tcPr>
          <w:p w14:paraId="391BA652" w14:textId="6E66A925" w:rsidR="00FB7251" w:rsidRDefault="00FB7251" w:rsidP="001B69EB">
            <w:pPr>
              <w:pStyle w:val="55Tablicadane"/>
              <w:spacing w:before="40" w:after="40"/>
            </w:pPr>
            <w:r w:rsidRPr="00F66A3D">
              <w:t>100,3</w:t>
            </w:r>
          </w:p>
        </w:tc>
      </w:tr>
      <w:tr w:rsidR="00FB7251" w14:paraId="16646563" w14:textId="77777777" w:rsidTr="00E85DAD">
        <w:trPr>
          <w:trHeight w:val="526"/>
        </w:trPr>
        <w:tc>
          <w:tcPr>
            <w:tcW w:w="3828" w:type="dxa"/>
          </w:tcPr>
          <w:p w14:paraId="7B83D058" w14:textId="26E2B2A7" w:rsidR="00FB7251" w:rsidRDefault="00FB7251" w:rsidP="001B69EB">
            <w:pPr>
              <w:pStyle w:val="53Tablicaboczekwcicie1"/>
              <w:spacing w:before="40" w:after="40"/>
            </w:pPr>
            <w:r w:rsidRPr="005633DA">
              <w:t>pozostałe obiekty</w:t>
            </w:r>
          </w:p>
        </w:tc>
        <w:tc>
          <w:tcPr>
            <w:tcW w:w="833" w:type="dxa"/>
          </w:tcPr>
          <w:p w14:paraId="0ADCAA85" w14:textId="7D8994B5" w:rsidR="00FB7251" w:rsidRDefault="00FB7251" w:rsidP="001B69EB">
            <w:pPr>
              <w:pStyle w:val="55Tablicadane"/>
              <w:spacing w:before="40" w:after="40"/>
            </w:pPr>
            <w:r w:rsidRPr="00F66A3D">
              <w:t>16</w:t>
            </w:r>
            <w:r w:rsidR="00AE4F08">
              <w:t> </w:t>
            </w:r>
            <w:r w:rsidRPr="00F66A3D">
              <w:t>914</w:t>
            </w:r>
          </w:p>
        </w:tc>
        <w:tc>
          <w:tcPr>
            <w:tcW w:w="1117" w:type="dxa"/>
          </w:tcPr>
          <w:p w14:paraId="4E866F2E" w14:textId="221AD2A6" w:rsidR="00FB7251" w:rsidRDefault="00FB7251" w:rsidP="001B69EB">
            <w:pPr>
              <w:pStyle w:val="55Tablicadane"/>
              <w:spacing w:before="40" w:after="40"/>
            </w:pPr>
            <w:r w:rsidRPr="00F66A3D">
              <w:t>16</w:t>
            </w:r>
            <w:r w:rsidR="00AE4F08">
              <w:t> </w:t>
            </w:r>
            <w:r w:rsidRPr="00F66A3D">
              <w:t>527</w:t>
            </w:r>
          </w:p>
        </w:tc>
        <w:tc>
          <w:tcPr>
            <w:tcW w:w="1117" w:type="dxa"/>
          </w:tcPr>
          <w:p w14:paraId="166420C3" w14:textId="7A1A150D" w:rsidR="00FB7251" w:rsidRDefault="00FB7251" w:rsidP="001B69EB">
            <w:pPr>
              <w:pStyle w:val="55Tablicadane"/>
              <w:spacing w:before="40" w:after="40"/>
            </w:pPr>
            <w:r w:rsidRPr="00F66A3D">
              <w:t>16</w:t>
            </w:r>
            <w:r w:rsidR="00AE4F08">
              <w:t> </w:t>
            </w:r>
            <w:r w:rsidRPr="00F66A3D">
              <w:t>906</w:t>
            </w:r>
          </w:p>
        </w:tc>
        <w:tc>
          <w:tcPr>
            <w:tcW w:w="1117" w:type="dxa"/>
          </w:tcPr>
          <w:p w14:paraId="1A49A5A5" w14:textId="4847DADF" w:rsidR="00FB7251" w:rsidRDefault="00FB7251" w:rsidP="001B69EB">
            <w:pPr>
              <w:pStyle w:val="55Tablicadane"/>
              <w:spacing w:before="40" w:after="40"/>
            </w:pPr>
            <w:r w:rsidRPr="00F66A3D">
              <w:t>102,3</w:t>
            </w:r>
          </w:p>
        </w:tc>
      </w:tr>
      <w:tr w:rsidR="00FB7251" w14:paraId="50F1E57B" w14:textId="77777777" w:rsidTr="00E85DAD">
        <w:trPr>
          <w:trHeight w:val="526"/>
        </w:trPr>
        <w:tc>
          <w:tcPr>
            <w:tcW w:w="3828" w:type="dxa"/>
          </w:tcPr>
          <w:p w14:paraId="1FEC0B53" w14:textId="7D176E3A" w:rsidR="00FB7251" w:rsidRDefault="00FB7251" w:rsidP="001B69EB">
            <w:pPr>
              <w:pStyle w:val="52Tablicaboczek"/>
              <w:spacing w:before="40" w:after="40"/>
            </w:pPr>
            <w:r w:rsidRPr="005633DA">
              <w:t>Korzystający z noclegów</w:t>
            </w:r>
          </w:p>
        </w:tc>
        <w:tc>
          <w:tcPr>
            <w:tcW w:w="833" w:type="dxa"/>
          </w:tcPr>
          <w:p w14:paraId="3D7B2626" w14:textId="72C21A0D" w:rsidR="00FB7251" w:rsidRDefault="00FB7251" w:rsidP="001B69EB">
            <w:pPr>
              <w:pStyle w:val="55Tablicadane"/>
              <w:spacing w:before="40" w:after="40"/>
            </w:pPr>
            <w:r w:rsidRPr="00F66A3D">
              <w:t>2</w:t>
            </w:r>
            <w:r w:rsidR="00AE4F08">
              <w:t> </w:t>
            </w:r>
            <w:r w:rsidRPr="00F66A3D">
              <w:t>665</w:t>
            </w:r>
            <w:r w:rsidR="00AE4F08">
              <w:t> </w:t>
            </w:r>
            <w:r w:rsidRPr="00F66A3D">
              <w:t>400</w:t>
            </w:r>
          </w:p>
        </w:tc>
        <w:tc>
          <w:tcPr>
            <w:tcW w:w="1117" w:type="dxa"/>
          </w:tcPr>
          <w:p w14:paraId="38736615" w14:textId="7398DBA2" w:rsidR="00FB7251" w:rsidRDefault="00FB7251" w:rsidP="001B69EB">
            <w:pPr>
              <w:pStyle w:val="55Tablicadane"/>
              <w:spacing w:before="40" w:after="40"/>
            </w:pPr>
            <w:r w:rsidRPr="00F66A3D">
              <w:t>2</w:t>
            </w:r>
            <w:r w:rsidR="00AE4F08">
              <w:t> </w:t>
            </w:r>
            <w:r w:rsidRPr="00F66A3D">
              <w:t>723</w:t>
            </w:r>
            <w:r w:rsidR="00AE4F08">
              <w:t> </w:t>
            </w:r>
            <w:r w:rsidRPr="00F66A3D">
              <w:t>633</w:t>
            </w:r>
          </w:p>
        </w:tc>
        <w:tc>
          <w:tcPr>
            <w:tcW w:w="1117" w:type="dxa"/>
          </w:tcPr>
          <w:p w14:paraId="3E200B25" w14:textId="023B4463" w:rsidR="00FB7251" w:rsidRDefault="00FB7251" w:rsidP="001B69EB">
            <w:pPr>
              <w:pStyle w:val="55Tablicadane"/>
              <w:spacing w:before="40" w:after="40"/>
            </w:pPr>
            <w:r w:rsidRPr="00F66A3D">
              <w:t>2</w:t>
            </w:r>
            <w:r w:rsidR="00AE4F08">
              <w:t> </w:t>
            </w:r>
            <w:r w:rsidRPr="00F66A3D">
              <w:t>712</w:t>
            </w:r>
            <w:r w:rsidR="00AE4F08">
              <w:t> </w:t>
            </w:r>
            <w:r w:rsidRPr="00F66A3D">
              <w:t>878</w:t>
            </w:r>
          </w:p>
        </w:tc>
        <w:tc>
          <w:tcPr>
            <w:tcW w:w="1117" w:type="dxa"/>
          </w:tcPr>
          <w:p w14:paraId="6E586A46" w14:textId="134D354F" w:rsidR="00FB7251" w:rsidRDefault="00FB7251" w:rsidP="001B69EB">
            <w:pPr>
              <w:pStyle w:val="55Tablicadane"/>
              <w:spacing w:before="40" w:after="40"/>
            </w:pPr>
            <w:r w:rsidRPr="00F66A3D">
              <w:t>99,6</w:t>
            </w:r>
          </w:p>
        </w:tc>
      </w:tr>
      <w:tr w:rsidR="00FB7251" w14:paraId="22699261" w14:textId="77777777" w:rsidTr="00E85DAD">
        <w:trPr>
          <w:trHeight w:val="526"/>
        </w:trPr>
        <w:tc>
          <w:tcPr>
            <w:tcW w:w="3828" w:type="dxa"/>
          </w:tcPr>
          <w:p w14:paraId="6C8CC814" w14:textId="1E4D0122" w:rsidR="00FB7251" w:rsidRDefault="00FB7251" w:rsidP="001B69EB">
            <w:pPr>
              <w:pStyle w:val="53Tablicaboczekwcicie1"/>
              <w:spacing w:before="40" w:after="40"/>
            </w:pPr>
            <w:r w:rsidRPr="005633DA">
              <w:t>obiekty hotelowe</w:t>
            </w:r>
          </w:p>
        </w:tc>
        <w:tc>
          <w:tcPr>
            <w:tcW w:w="833" w:type="dxa"/>
          </w:tcPr>
          <w:p w14:paraId="6FE489F2" w14:textId="45D824C1" w:rsidR="00FB7251" w:rsidRDefault="00FB7251" w:rsidP="001B69EB">
            <w:pPr>
              <w:pStyle w:val="55Tablicadane"/>
              <w:spacing w:before="40" w:after="40"/>
            </w:pPr>
            <w:r w:rsidRPr="00F66A3D">
              <w:t>2</w:t>
            </w:r>
            <w:r w:rsidR="00AE4F08">
              <w:t> </w:t>
            </w:r>
            <w:r w:rsidRPr="00F66A3D">
              <w:t>239</w:t>
            </w:r>
            <w:r w:rsidR="00AE4F08">
              <w:t> </w:t>
            </w:r>
            <w:r w:rsidRPr="00F66A3D">
              <w:t>519</w:t>
            </w:r>
          </w:p>
        </w:tc>
        <w:tc>
          <w:tcPr>
            <w:tcW w:w="1117" w:type="dxa"/>
          </w:tcPr>
          <w:p w14:paraId="2D8CEB4C" w14:textId="721DB4B9" w:rsidR="00FB7251" w:rsidRDefault="00FB7251" w:rsidP="001B69EB">
            <w:pPr>
              <w:pStyle w:val="55Tablicadane"/>
              <w:spacing w:before="40" w:after="40"/>
            </w:pPr>
            <w:r w:rsidRPr="00224FB6">
              <w:t>2</w:t>
            </w:r>
            <w:r w:rsidR="00AE4F08">
              <w:t> </w:t>
            </w:r>
            <w:r w:rsidRPr="00224FB6">
              <w:t>276</w:t>
            </w:r>
            <w:r w:rsidR="00AE4F08">
              <w:t> </w:t>
            </w:r>
            <w:r w:rsidRPr="00224FB6">
              <w:t>983</w:t>
            </w:r>
          </w:p>
        </w:tc>
        <w:tc>
          <w:tcPr>
            <w:tcW w:w="1117" w:type="dxa"/>
          </w:tcPr>
          <w:p w14:paraId="122B891F" w14:textId="56A8617F" w:rsidR="00FB7251" w:rsidRDefault="00FB7251" w:rsidP="001B69EB">
            <w:pPr>
              <w:pStyle w:val="55Tablicadane"/>
              <w:spacing w:before="40" w:after="40"/>
            </w:pPr>
            <w:r w:rsidRPr="00224FB6">
              <w:t>2</w:t>
            </w:r>
            <w:r w:rsidR="00AE4F08">
              <w:t> </w:t>
            </w:r>
            <w:r w:rsidRPr="00224FB6">
              <w:t>243</w:t>
            </w:r>
            <w:r w:rsidR="00AE4F08">
              <w:t> </w:t>
            </w:r>
            <w:r w:rsidRPr="00224FB6">
              <w:t>818</w:t>
            </w:r>
          </w:p>
        </w:tc>
        <w:tc>
          <w:tcPr>
            <w:tcW w:w="1117" w:type="dxa"/>
          </w:tcPr>
          <w:p w14:paraId="2B381AD1" w14:textId="7F322AF6" w:rsidR="00FB7251" w:rsidRDefault="00FB7251" w:rsidP="001B69EB">
            <w:pPr>
              <w:pStyle w:val="55Tablicadane"/>
              <w:spacing w:before="40" w:after="40"/>
            </w:pPr>
            <w:r w:rsidRPr="00224FB6">
              <w:t>98,5</w:t>
            </w:r>
          </w:p>
        </w:tc>
      </w:tr>
      <w:tr w:rsidR="00B27D2F" w14:paraId="4064304F" w14:textId="77777777" w:rsidTr="00E85DAD">
        <w:trPr>
          <w:trHeight w:val="526"/>
        </w:trPr>
        <w:tc>
          <w:tcPr>
            <w:tcW w:w="3828" w:type="dxa"/>
          </w:tcPr>
          <w:p w14:paraId="7E898342" w14:textId="0B313C16" w:rsidR="00B27D2F" w:rsidRDefault="00B27D2F" w:rsidP="001B69EB">
            <w:pPr>
              <w:pStyle w:val="53Tablicaboczekwcicie1"/>
              <w:spacing w:before="40" w:after="40"/>
            </w:pPr>
            <w:r w:rsidRPr="005633DA">
              <w:t>pozostałe obiekty</w:t>
            </w:r>
          </w:p>
        </w:tc>
        <w:tc>
          <w:tcPr>
            <w:tcW w:w="833" w:type="dxa"/>
          </w:tcPr>
          <w:p w14:paraId="7C7D8045" w14:textId="6C0CF81C" w:rsidR="00B27D2F" w:rsidRDefault="00B27D2F" w:rsidP="001B69EB">
            <w:pPr>
              <w:pStyle w:val="55Tablicadane"/>
              <w:spacing w:before="40" w:after="40"/>
            </w:pPr>
            <w:r w:rsidRPr="005E4D77">
              <w:t>425 881</w:t>
            </w:r>
          </w:p>
        </w:tc>
        <w:tc>
          <w:tcPr>
            <w:tcW w:w="1117" w:type="dxa"/>
          </w:tcPr>
          <w:p w14:paraId="75AEDCA9" w14:textId="48973B04" w:rsidR="00B27D2F" w:rsidRDefault="00B27D2F" w:rsidP="001B69EB">
            <w:pPr>
              <w:pStyle w:val="55Tablicadane"/>
              <w:spacing w:before="40" w:after="40"/>
            </w:pPr>
            <w:r w:rsidRPr="005E4D77">
              <w:t>446 650</w:t>
            </w:r>
          </w:p>
        </w:tc>
        <w:tc>
          <w:tcPr>
            <w:tcW w:w="1117" w:type="dxa"/>
          </w:tcPr>
          <w:p w14:paraId="50543A80" w14:textId="6CBFD135" w:rsidR="00B27D2F" w:rsidRDefault="00B27D2F" w:rsidP="001B69EB">
            <w:pPr>
              <w:pStyle w:val="55Tablicadane"/>
              <w:spacing w:before="40" w:after="40"/>
            </w:pPr>
            <w:r w:rsidRPr="005E4D77">
              <w:t>469 060</w:t>
            </w:r>
          </w:p>
        </w:tc>
        <w:tc>
          <w:tcPr>
            <w:tcW w:w="1117" w:type="dxa"/>
          </w:tcPr>
          <w:p w14:paraId="4A552B1F" w14:textId="15C9C668" w:rsidR="00B27D2F" w:rsidRDefault="00B27D2F" w:rsidP="001B69EB">
            <w:pPr>
              <w:pStyle w:val="55Tablicadane"/>
              <w:spacing w:before="40" w:after="40"/>
            </w:pPr>
            <w:r w:rsidRPr="005E4D77">
              <w:t>105,0</w:t>
            </w:r>
          </w:p>
        </w:tc>
      </w:tr>
      <w:tr w:rsidR="00B27D2F" w14:paraId="01300576" w14:textId="77777777" w:rsidTr="00E85DAD">
        <w:trPr>
          <w:trHeight w:val="526"/>
        </w:trPr>
        <w:tc>
          <w:tcPr>
            <w:tcW w:w="3828" w:type="dxa"/>
          </w:tcPr>
          <w:p w14:paraId="2DFE5CEC" w14:textId="7ADADD73" w:rsidR="00B27D2F" w:rsidRDefault="00B27D2F" w:rsidP="001B69EB">
            <w:pPr>
              <w:pStyle w:val="52Tablicaboczek"/>
              <w:spacing w:before="40" w:after="40"/>
            </w:pPr>
            <w:r w:rsidRPr="005633DA">
              <w:t>Udzielone noclegi</w:t>
            </w:r>
          </w:p>
        </w:tc>
        <w:tc>
          <w:tcPr>
            <w:tcW w:w="833" w:type="dxa"/>
          </w:tcPr>
          <w:p w14:paraId="123F8920" w14:textId="2D17E36D" w:rsidR="00B27D2F" w:rsidRDefault="00B27D2F" w:rsidP="001B69EB">
            <w:pPr>
              <w:pStyle w:val="55Tablicadane"/>
              <w:spacing w:before="40" w:after="40"/>
            </w:pPr>
            <w:r w:rsidRPr="005E4D77">
              <w:t>6 155</w:t>
            </w:r>
            <w:r>
              <w:t> </w:t>
            </w:r>
            <w:r w:rsidRPr="005E4D77">
              <w:t>827</w:t>
            </w:r>
          </w:p>
        </w:tc>
        <w:tc>
          <w:tcPr>
            <w:tcW w:w="1117" w:type="dxa"/>
          </w:tcPr>
          <w:p w14:paraId="2A7C5DBA" w14:textId="3DEF2C89" w:rsidR="00B27D2F" w:rsidRDefault="00B27D2F" w:rsidP="001B69EB">
            <w:pPr>
              <w:pStyle w:val="55Tablicadane"/>
              <w:spacing w:before="40" w:after="40"/>
            </w:pPr>
            <w:r w:rsidRPr="005E4D77">
              <w:t>6 257 167</w:t>
            </w:r>
          </w:p>
        </w:tc>
        <w:tc>
          <w:tcPr>
            <w:tcW w:w="1117" w:type="dxa"/>
          </w:tcPr>
          <w:p w14:paraId="00247EE4" w14:textId="0DBDE7AE" w:rsidR="00B27D2F" w:rsidRDefault="00B27D2F" w:rsidP="001B69EB">
            <w:pPr>
              <w:pStyle w:val="55Tablicadane"/>
              <w:spacing w:before="40" w:after="40"/>
            </w:pPr>
            <w:r w:rsidRPr="005E4D77">
              <w:t>6</w:t>
            </w:r>
            <w:r w:rsidR="00E85DAD">
              <w:t xml:space="preserve"> </w:t>
            </w:r>
            <w:r w:rsidRPr="005E4D77">
              <w:t>158 381</w:t>
            </w:r>
          </w:p>
        </w:tc>
        <w:tc>
          <w:tcPr>
            <w:tcW w:w="1117" w:type="dxa"/>
          </w:tcPr>
          <w:p w14:paraId="1324ADE6" w14:textId="6F9A41C0" w:rsidR="00B27D2F" w:rsidRDefault="00B27D2F" w:rsidP="001B69EB">
            <w:pPr>
              <w:pStyle w:val="55Tablicadane"/>
              <w:spacing w:before="40" w:after="40"/>
            </w:pPr>
            <w:r w:rsidRPr="005E4D77">
              <w:t>98,4</w:t>
            </w:r>
          </w:p>
        </w:tc>
      </w:tr>
      <w:tr w:rsidR="00B27D2F" w14:paraId="6583A71E" w14:textId="77777777" w:rsidTr="00E85DAD">
        <w:trPr>
          <w:trHeight w:val="521"/>
        </w:trPr>
        <w:tc>
          <w:tcPr>
            <w:tcW w:w="3828" w:type="dxa"/>
          </w:tcPr>
          <w:p w14:paraId="4945F8F4" w14:textId="396E6D3A" w:rsidR="00B27D2F" w:rsidRDefault="00B27D2F" w:rsidP="001B69EB">
            <w:pPr>
              <w:pStyle w:val="53Tablicaboczekwcicie1"/>
              <w:spacing w:before="40" w:after="40"/>
            </w:pPr>
            <w:r w:rsidRPr="005633DA">
              <w:t>obiekty hotelowe</w:t>
            </w:r>
          </w:p>
        </w:tc>
        <w:tc>
          <w:tcPr>
            <w:tcW w:w="833" w:type="dxa"/>
          </w:tcPr>
          <w:p w14:paraId="1C6C7C30" w14:textId="69E16FC8" w:rsidR="00B27D2F" w:rsidRDefault="00B27D2F" w:rsidP="001B69EB">
            <w:pPr>
              <w:pStyle w:val="55Tablicadane"/>
              <w:spacing w:before="40" w:after="40"/>
            </w:pPr>
            <w:r w:rsidRPr="00CD6096">
              <w:t>4</w:t>
            </w:r>
            <w:r w:rsidR="00AE4F08">
              <w:t> </w:t>
            </w:r>
            <w:r w:rsidRPr="00CD6096">
              <w:t>394</w:t>
            </w:r>
            <w:r w:rsidR="00AE4F08">
              <w:t> </w:t>
            </w:r>
            <w:r w:rsidRPr="00CD6096">
              <w:t>617</w:t>
            </w:r>
          </w:p>
        </w:tc>
        <w:tc>
          <w:tcPr>
            <w:tcW w:w="1117" w:type="dxa"/>
          </w:tcPr>
          <w:p w14:paraId="08E50539" w14:textId="3CE90475" w:rsidR="00B27D2F" w:rsidRDefault="00B27D2F" w:rsidP="001B69EB">
            <w:pPr>
              <w:pStyle w:val="55Tablicadane"/>
              <w:spacing w:before="40" w:after="40"/>
            </w:pPr>
            <w:r w:rsidRPr="00CD6096">
              <w:t>4</w:t>
            </w:r>
            <w:r w:rsidR="00AE4F08">
              <w:t> </w:t>
            </w:r>
            <w:r w:rsidRPr="00CD6096">
              <w:t>477</w:t>
            </w:r>
            <w:r w:rsidR="00AE4F08">
              <w:t> </w:t>
            </w:r>
            <w:r w:rsidRPr="00CD6096">
              <w:t>026</w:t>
            </w:r>
          </w:p>
        </w:tc>
        <w:tc>
          <w:tcPr>
            <w:tcW w:w="1117" w:type="dxa"/>
          </w:tcPr>
          <w:p w14:paraId="55060FA2" w14:textId="4C029D63" w:rsidR="00B27D2F" w:rsidRDefault="00B27D2F" w:rsidP="001B69EB">
            <w:pPr>
              <w:pStyle w:val="55Tablicadane"/>
              <w:spacing w:before="40" w:after="40"/>
            </w:pPr>
            <w:r w:rsidRPr="00CD6096">
              <w:t>4</w:t>
            </w:r>
            <w:r w:rsidR="00AE4F08">
              <w:t> </w:t>
            </w:r>
            <w:r w:rsidRPr="00CD6096">
              <w:t>400</w:t>
            </w:r>
            <w:r w:rsidR="00AE4F08">
              <w:t> </w:t>
            </w:r>
            <w:r w:rsidRPr="00CD6096">
              <w:t>295</w:t>
            </w:r>
          </w:p>
        </w:tc>
        <w:tc>
          <w:tcPr>
            <w:tcW w:w="1117" w:type="dxa"/>
          </w:tcPr>
          <w:p w14:paraId="64928EF8" w14:textId="76D061CD" w:rsidR="00B27D2F" w:rsidRDefault="00B27D2F" w:rsidP="001B69EB">
            <w:pPr>
              <w:pStyle w:val="55Tablicadane"/>
              <w:spacing w:before="40" w:after="40"/>
            </w:pPr>
            <w:r w:rsidRPr="00CD6096">
              <w:t>98,3</w:t>
            </w:r>
          </w:p>
        </w:tc>
      </w:tr>
      <w:tr w:rsidR="00B27D2F" w14:paraId="7F5FB81D" w14:textId="77777777" w:rsidTr="00E85DAD">
        <w:trPr>
          <w:trHeight w:val="521"/>
        </w:trPr>
        <w:tc>
          <w:tcPr>
            <w:tcW w:w="3828" w:type="dxa"/>
          </w:tcPr>
          <w:p w14:paraId="51A70C20" w14:textId="24E0895F" w:rsidR="00B27D2F" w:rsidRPr="005633DA" w:rsidRDefault="00B27D2F" w:rsidP="001B69EB">
            <w:pPr>
              <w:pStyle w:val="53Tablicaboczekwcicie1"/>
              <w:spacing w:before="40" w:after="40"/>
            </w:pPr>
            <w:r w:rsidRPr="00FB7251">
              <w:t>pozostałe obiekty</w:t>
            </w:r>
          </w:p>
        </w:tc>
        <w:tc>
          <w:tcPr>
            <w:tcW w:w="833" w:type="dxa"/>
          </w:tcPr>
          <w:p w14:paraId="10890C1B" w14:textId="4D6A1CAF" w:rsidR="00B27D2F" w:rsidRDefault="00B27D2F" w:rsidP="001B69EB">
            <w:pPr>
              <w:pStyle w:val="55Tablicadane"/>
              <w:spacing w:before="40" w:after="40"/>
            </w:pPr>
            <w:r w:rsidRPr="0035596D">
              <w:t>1</w:t>
            </w:r>
            <w:r w:rsidR="00AE4F08">
              <w:t> </w:t>
            </w:r>
            <w:r w:rsidRPr="0035596D">
              <w:t>761</w:t>
            </w:r>
            <w:r w:rsidR="00AE4F08">
              <w:t> </w:t>
            </w:r>
            <w:r w:rsidRPr="0035596D">
              <w:t>210</w:t>
            </w:r>
          </w:p>
        </w:tc>
        <w:tc>
          <w:tcPr>
            <w:tcW w:w="1117" w:type="dxa"/>
          </w:tcPr>
          <w:p w14:paraId="74A23189" w14:textId="46A6E7FE" w:rsidR="00B27D2F" w:rsidRDefault="00B27D2F" w:rsidP="001B69EB">
            <w:pPr>
              <w:pStyle w:val="55Tablicadane"/>
              <w:spacing w:before="40" w:after="40"/>
            </w:pPr>
            <w:r w:rsidRPr="0035596D">
              <w:t>1</w:t>
            </w:r>
            <w:r w:rsidR="00AE4F08">
              <w:t> </w:t>
            </w:r>
            <w:r w:rsidRPr="0035596D">
              <w:t>780</w:t>
            </w:r>
            <w:r w:rsidR="00AE4F08">
              <w:t> </w:t>
            </w:r>
            <w:r w:rsidRPr="0035596D">
              <w:t>141</w:t>
            </w:r>
          </w:p>
        </w:tc>
        <w:tc>
          <w:tcPr>
            <w:tcW w:w="1117" w:type="dxa"/>
          </w:tcPr>
          <w:p w14:paraId="0D534AC9" w14:textId="159D8E50" w:rsidR="00B27D2F" w:rsidRDefault="00B27D2F" w:rsidP="001B69EB">
            <w:pPr>
              <w:pStyle w:val="55Tablicadane"/>
              <w:spacing w:before="40" w:after="40"/>
            </w:pPr>
            <w:r w:rsidRPr="0035596D">
              <w:t>1</w:t>
            </w:r>
            <w:r w:rsidR="00AE4F08">
              <w:t> </w:t>
            </w:r>
            <w:r w:rsidRPr="0035596D">
              <w:t>758</w:t>
            </w:r>
            <w:r w:rsidR="00AE4F08">
              <w:t> </w:t>
            </w:r>
            <w:r w:rsidRPr="0035596D">
              <w:t>086</w:t>
            </w:r>
          </w:p>
        </w:tc>
        <w:tc>
          <w:tcPr>
            <w:tcW w:w="1117" w:type="dxa"/>
          </w:tcPr>
          <w:p w14:paraId="4F68B7CB" w14:textId="162C9F6B" w:rsidR="00B27D2F" w:rsidRDefault="00B27D2F" w:rsidP="001B69EB">
            <w:pPr>
              <w:pStyle w:val="55Tablicadane"/>
              <w:spacing w:before="40" w:after="40"/>
            </w:pPr>
            <w:r w:rsidRPr="0035596D">
              <w:t>98,8</w:t>
            </w:r>
          </w:p>
        </w:tc>
      </w:tr>
    </w:tbl>
    <w:p w14:paraId="752BBEA1" w14:textId="7C1919BC" w:rsidR="00C65815" w:rsidRDefault="001B69EB" w:rsidP="001B69EB">
      <w:pPr>
        <w:pStyle w:val="71notka"/>
      </w:pPr>
      <w:r w:rsidRPr="001B69EB">
        <w:t>a Dane dotyczą obiektów posiadających 10 i więcej miejsc noclegowych.</w:t>
      </w:r>
    </w:p>
    <w:p w14:paraId="4C6B19B4" w14:textId="14AFDE26" w:rsidR="00F20151" w:rsidRPr="00F20151" w:rsidRDefault="00CA5E9D" w:rsidP="00654C47">
      <w:pPr>
        <w:suppressAutoHyphens/>
        <w:spacing w:after="0"/>
        <w:rPr>
          <w:shd w:val="clear" w:color="auto" w:fill="FFFFFF"/>
        </w:rPr>
      </w:pPr>
      <w:bookmarkStart w:id="1" w:name="_Hlk161134741"/>
      <w:r>
        <w:rPr>
          <w:shd w:val="clear" w:color="auto" w:fill="FFFFFF"/>
        </w:rPr>
        <w:lastRenderedPageBreak/>
        <w:t>W</w:t>
      </w:r>
      <w:r w:rsidR="00F20151" w:rsidRPr="00F20151">
        <w:rPr>
          <w:shd w:val="clear" w:color="auto" w:fill="FFFFFF"/>
        </w:rPr>
        <w:t xml:space="preserve"> końcu lipca 2024 r. działały 4 hotele oznaczone kategorią 5-gwiazdkową, w których miejsca noclegowe stanowiły 6,2% wszystkich miejsc noclegowych w hotelach. Najwięcej miejsc noclegowych było skoncentrowanych w 102 hotelach 3-gwiazdkowej kategorii (38,1%) oraz w</w:t>
      </w:r>
      <w:r>
        <w:rPr>
          <w:shd w:val="clear" w:color="auto" w:fill="FFFFFF"/>
        </w:rPr>
        <w:t> </w:t>
      </w:r>
      <w:r w:rsidR="00F20151" w:rsidRPr="00F20151">
        <w:rPr>
          <w:shd w:val="clear" w:color="auto" w:fill="FFFFFF"/>
        </w:rPr>
        <w:t xml:space="preserve">46 hotelach oznaczonych 4-gwiazdkową kategorią (37,1%). </w:t>
      </w:r>
    </w:p>
    <w:p w14:paraId="28B76DF6" w14:textId="0FD7F94B" w:rsidR="00C217C1" w:rsidRDefault="00AA740C" w:rsidP="00654C47">
      <w:pPr>
        <w:pStyle w:val="32tyturozdziau"/>
        <w:spacing w:before="240"/>
        <w:rPr>
          <w:shd w:val="clear" w:color="auto" w:fill="FFFFFF"/>
        </w:rPr>
      </w:pPr>
      <w:r w:rsidRPr="0062485F">
        <w:rPr>
          <w:b w:val="0"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23F1DF41" wp14:editId="10E9CE23">
                <wp:simplePos x="0" y="0"/>
                <wp:positionH relativeFrom="rightMargin">
                  <wp:posOffset>99060</wp:posOffset>
                </wp:positionH>
                <wp:positionV relativeFrom="page">
                  <wp:posOffset>1783715</wp:posOffset>
                </wp:positionV>
                <wp:extent cx="1749425" cy="726440"/>
                <wp:effectExtent l="0" t="0" r="0" b="0"/>
                <wp:wrapTight wrapText="bothSides">
                  <wp:wrapPolygon edited="0">
                    <wp:start x="706" y="0"/>
                    <wp:lineTo x="706" y="20958"/>
                    <wp:lineTo x="20698" y="20958"/>
                    <wp:lineTo x="20698" y="0"/>
                    <wp:lineTo x="706" y="0"/>
                  </wp:wrapPolygon>
                </wp:wrapTight>
                <wp:docPr id="14" name="Pole tekstowe 2" descr="Z turystycznych obiektów noclegowych skorzystało o 0,4% mniej turystów niż przed rokiem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726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49BAE" w14:textId="5E89EAA9" w:rsidR="00D63C45" w:rsidRPr="00DE4E58" w:rsidRDefault="00C217C1" w:rsidP="00D63C45">
                            <w:pPr>
                              <w:pStyle w:val="43tekstnaszarymtlezboku"/>
                            </w:pPr>
                            <w:r w:rsidRPr="00C217C1">
                              <w:t>Z turystycznych obiektów noclegowych skorzystało o</w:t>
                            </w:r>
                            <w:r w:rsidR="004975AA">
                              <w:t> </w:t>
                            </w:r>
                            <w:r w:rsidRPr="00C217C1">
                              <w:t>0,4% mniej turystów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1DF41" id="_x0000_s1029" type="#_x0000_t202" alt="Z turystycznych obiektów noclegowych skorzystało o 0,4% mniej turystów niż przed rokiem." style="position:absolute;margin-left:7.8pt;margin-top:140.45pt;width:137.75pt;height:57.2pt;z-index:-25139609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" filled="f" stroked="f">
                <v:textbox>
                  <w:txbxContent>
                    <w:p w14:paraId="67449BAE" w14:textId="5E89EAA9" w:rsidR="00D63C45" w:rsidRPr="00DE4E58" w:rsidRDefault="00C217C1" w:rsidP="00D63C45">
                      <w:pPr>
                        <w:pStyle w:val="43tekstnaszarymtlezboku"/>
                      </w:pPr>
                      <w:r w:rsidRPr="00C217C1">
                        <w:t>Z turystycznych obiektów noclegowych skorzystało o</w:t>
                      </w:r>
                      <w:r w:rsidR="004975AA">
                        <w:t> </w:t>
                      </w:r>
                      <w:r w:rsidRPr="00C217C1">
                        <w:t>0,4% mniej turystów niż przed rokiem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F20151" w:rsidRPr="00A942F1">
        <w:rPr>
          <w:rFonts w:eastAsiaTheme="minorHAnsi"/>
          <w:shd w:val="clear" w:color="auto" w:fill="FFFFFF"/>
        </w:rPr>
        <w:t xml:space="preserve">Wykorzystywanie turystycznych miejsc noclegowych </w:t>
      </w:r>
    </w:p>
    <w:p w14:paraId="211FCBC1" w14:textId="3AB6A893" w:rsidR="00F20151" w:rsidRPr="00A942F1" w:rsidRDefault="00F20151" w:rsidP="00821B5E">
      <w:pPr>
        <w:suppressAutoHyphens/>
        <w:rPr>
          <w:spacing w:val="-2"/>
          <w:shd w:val="clear" w:color="auto" w:fill="FFFFFF"/>
        </w:rPr>
      </w:pPr>
      <w:r w:rsidRPr="00A942F1">
        <w:rPr>
          <w:spacing w:val="-2"/>
          <w:shd w:val="clear" w:color="auto" w:fill="FFFFFF"/>
        </w:rPr>
        <w:t>W turystycznych obiektach noclegowych zlokalizowanych w województwie śląskim w 2024 r. zatrzymało się 2</w:t>
      </w:r>
      <w:r w:rsidR="00C217C1">
        <w:rPr>
          <w:spacing w:val="-2"/>
          <w:shd w:val="clear" w:color="auto" w:fill="FFFFFF"/>
        </w:rPr>
        <w:t> </w:t>
      </w:r>
      <w:r w:rsidRPr="00A942F1">
        <w:rPr>
          <w:spacing w:val="-2"/>
          <w:shd w:val="clear" w:color="auto" w:fill="FFFFFF"/>
        </w:rPr>
        <w:t>712,9 tys. turystów, tj. o</w:t>
      </w:r>
      <w:r w:rsidR="009223CD" w:rsidRPr="00A942F1">
        <w:rPr>
          <w:spacing w:val="-2"/>
          <w:shd w:val="clear" w:color="auto" w:fill="FFFFFF"/>
        </w:rPr>
        <w:t> </w:t>
      </w:r>
      <w:r w:rsidRPr="00A942F1">
        <w:rPr>
          <w:spacing w:val="-2"/>
          <w:shd w:val="clear" w:color="auto" w:fill="FFFFFF"/>
        </w:rPr>
        <w:t>0,4% mniej niż przed rokiem.</w:t>
      </w:r>
    </w:p>
    <w:p w14:paraId="27EC2722" w14:textId="78F7BFFA" w:rsidR="00F20151" w:rsidRDefault="00F20151" w:rsidP="00821B5E">
      <w:pPr>
        <w:suppressAutoHyphens/>
        <w:rPr>
          <w:shd w:val="clear" w:color="auto" w:fill="FFFFFF"/>
        </w:rPr>
      </w:pPr>
      <w:r w:rsidRPr="00F20151">
        <w:rPr>
          <w:shd w:val="clear" w:color="auto" w:fill="FFFFFF"/>
        </w:rPr>
        <w:t xml:space="preserve">Najwięcej korzystających z noclegów zanotowano w sierpniu (279,5 tys.) oraz w </w:t>
      </w:r>
      <w:r w:rsidR="001D6999">
        <w:rPr>
          <w:shd w:val="clear" w:color="auto" w:fill="FFFFFF"/>
        </w:rPr>
        <w:t>październiku</w:t>
      </w:r>
      <w:r w:rsidRPr="00F20151">
        <w:rPr>
          <w:shd w:val="clear" w:color="auto" w:fill="FFFFFF"/>
        </w:rPr>
        <w:t xml:space="preserve"> (</w:t>
      </w:r>
      <w:r w:rsidR="001D6999">
        <w:rPr>
          <w:shd w:val="clear" w:color="auto" w:fill="FFFFFF"/>
        </w:rPr>
        <w:t>259,4</w:t>
      </w:r>
      <w:r w:rsidRPr="00F20151">
        <w:rPr>
          <w:shd w:val="clear" w:color="auto" w:fill="FFFFFF"/>
        </w:rPr>
        <w:t xml:space="preserve"> tys.), a najmniej w marcu (172,0 tys.). Większość z nich (73,3%) korzystała z noclegów w</w:t>
      </w:r>
      <w:r w:rsidR="00AA149E">
        <w:rPr>
          <w:shd w:val="clear" w:color="auto" w:fill="FFFFFF"/>
        </w:rPr>
        <w:t> </w:t>
      </w:r>
      <w:r w:rsidRPr="00F20151">
        <w:rPr>
          <w:shd w:val="clear" w:color="auto" w:fill="FFFFFF"/>
        </w:rPr>
        <w:t>hotelach.</w:t>
      </w:r>
    </w:p>
    <w:p w14:paraId="35C18579" w14:textId="6BDCBE32" w:rsidR="00A56C42" w:rsidRDefault="00A56C42" w:rsidP="00A56C42">
      <w:pPr>
        <w:suppressAutoHyphens/>
        <w:spacing w:before="0"/>
        <w:rPr>
          <w:b/>
          <w:bCs/>
          <w:shd w:val="clear" w:color="auto" w:fill="FFFFFF"/>
        </w:rPr>
      </w:pPr>
      <w:r w:rsidRPr="00C80D2A">
        <w:rPr>
          <w:shd w:val="clear" w:color="auto" w:fill="FFFFFF"/>
        </w:rPr>
        <w:t>W 2024 r. udzielono 6</w:t>
      </w:r>
      <w:r>
        <w:rPr>
          <w:shd w:val="clear" w:color="auto" w:fill="FFFFFF"/>
        </w:rPr>
        <w:t> </w:t>
      </w:r>
      <w:r w:rsidRPr="00C80D2A">
        <w:rPr>
          <w:shd w:val="clear" w:color="auto" w:fill="FFFFFF"/>
        </w:rPr>
        <w:t xml:space="preserve">158,4 </w:t>
      </w:r>
      <w:r w:rsidR="0003503F">
        <w:rPr>
          <w:shd w:val="clear" w:color="auto" w:fill="FFFFFF"/>
        </w:rPr>
        <w:t xml:space="preserve">tys. </w:t>
      </w:r>
      <w:r w:rsidRPr="00C80D2A">
        <w:rPr>
          <w:shd w:val="clear" w:color="auto" w:fill="FFFFFF"/>
        </w:rPr>
        <w:t>noclegów, tj. o 1,6% mniej niż przed rokiem. Największą liczbę udzielonych noclegów odnotowano w sierpniu (688,8 tys.) oraz w lipcu (625,5 tys.), a</w:t>
      </w:r>
      <w:r>
        <w:rPr>
          <w:shd w:val="clear" w:color="auto" w:fill="FFFFFF"/>
        </w:rPr>
        <w:t> </w:t>
      </w:r>
      <w:r w:rsidRPr="00C80D2A">
        <w:rPr>
          <w:shd w:val="clear" w:color="auto" w:fill="FFFFFF"/>
        </w:rPr>
        <w:t>najmniejszą w marcu (383,4 tys.). Biorąc pod uwagę rodzaje obiektów, najwięcej noclegów udzielono w hotelach (3</w:t>
      </w:r>
      <w:r>
        <w:rPr>
          <w:shd w:val="clear" w:color="auto" w:fill="FFFFFF"/>
        </w:rPr>
        <w:t> </w:t>
      </w:r>
      <w:r w:rsidRPr="00C80D2A">
        <w:rPr>
          <w:shd w:val="clear" w:color="auto" w:fill="FFFFFF"/>
        </w:rPr>
        <w:t xml:space="preserve">748,0 tys.), innych obiektach hotelowych (611,4 tys.) oraz w zakładach uzdrowiskowych (567,1 tys.). </w:t>
      </w:r>
    </w:p>
    <w:p w14:paraId="0D2E6AFB" w14:textId="63532D46" w:rsidR="009E4F77" w:rsidRPr="00DB7A92" w:rsidRDefault="009E4F77" w:rsidP="00F86C6F">
      <w:pPr>
        <w:pStyle w:val="33Tytutablicywykresumapy"/>
        <w:spacing w:after="0"/>
      </w:pPr>
      <w:r w:rsidRPr="00DB7A92">
        <w:t xml:space="preserve">Wykres </w:t>
      </w:r>
      <w:r w:rsidR="008C4F83" w:rsidRPr="00DB7A92">
        <w:t>1</w:t>
      </w:r>
      <w:r w:rsidRPr="00DB7A92">
        <w:t xml:space="preserve">. </w:t>
      </w:r>
      <w:r w:rsidR="00ED65A3" w:rsidRPr="00DB7A92">
        <w:t>Struktura turystów zagranicznych korzystających z turystycznych obiektów noclegowych według miejsca stałego zamieszkania w 2024 r.</w:t>
      </w:r>
    </w:p>
    <w:p w14:paraId="45D702FE" w14:textId="19803F08" w:rsidR="00E93773" w:rsidRDefault="009F5665" w:rsidP="00E93773">
      <w:pPr>
        <w:pStyle w:val="Brakstyluakapitowego"/>
        <w:jc w:val="center"/>
        <w:rPr>
          <w:shd w:val="clear" w:color="auto" w:fill="FFFFFF"/>
        </w:rPr>
      </w:pPr>
      <w:r w:rsidRPr="0062485F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922432" behindDoc="1" locked="0" layoutInCell="1" allowOverlap="1" wp14:anchorId="2852BF28" wp14:editId="67D48CB8">
                <wp:simplePos x="0" y="0"/>
                <wp:positionH relativeFrom="rightMargin">
                  <wp:posOffset>102870</wp:posOffset>
                </wp:positionH>
                <wp:positionV relativeFrom="page">
                  <wp:posOffset>4723130</wp:posOffset>
                </wp:positionV>
                <wp:extent cx="1809750" cy="622300"/>
                <wp:effectExtent l="0" t="0" r="0" b="6350"/>
                <wp:wrapTight wrapText="bothSides">
                  <wp:wrapPolygon edited="0">
                    <wp:start x="682" y="0"/>
                    <wp:lineTo x="682" y="21159"/>
                    <wp:lineTo x="20691" y="21159"/>
                    <wp:lineTo x="20691" y="0"/>
                    <wp:lineTo x="682" y="0"/>
                  </wp:wrapPolygon>
                </wp:wrapTight>
                <wp:docPr id="148729620" name="Pole tekstowe 2" descr="Najliczniejszą grupę turystów zagranicznych stanowili turyści z Niemiec – 70,3 ty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622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80569" w14:textId="70577E6B" w:rsidR="00AF42F9" w:rsidRPr="006A7890" w:rsidRDefault="00C80D2A" w:rsidP="00AF42F9">
                            <w:pPr>
                              <w:pStyle w:val="43tekstnaszarymtlezboku"/>
                            </w:pPr>
                            <w:r w:rsidRPr="00C80D2A">
                              <w:t>Najliczniejszą grupę turystów zagranicznych stanowili turyści z Niemiec – 70,3 tys.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2BF28" id="_x0000_s1030" type="#_x0000_t202" alt="Najliczniejszą grupę turystów zagranicznych stanowili turyści z Niemiec – 70,3 tys." style="position:absolute;left:0;text-align:left;margin-left:8.1pt;margin-top:371.9pt;width:142.5pt;height:49pt;z-index:-2513940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" filled="f" stroked="f">
                <v:textbox>
                  <w:txbxContent>
                    <w:p w14:paraId="3A980569" w14:textId="70577E6B" w:rsidR="00AF42F9" w:rsidRPr="006A7890" w:rsidRDefault="00C80D2A" w:rsidP="00AF42F9">
                      <w:pPr>
                        <w:pStyle w:val="43tekstnaszarymtlezboku"/>
                      </w:pPr>
                      <w:r w:rsidRPr="00C80D2A">
                        <w:t>Najliczniejszą grupę turystów zagranicznych stanowili turyści z Niemiec – 70,3 tys.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bookmarkEnd w:id="1"/>
      <w:r w:rsidR="00945937">
        <w:rPr>
          <w:noProof/>
          <w:shd w:val="clear" w:color="auto" w:fill="FFFFFF"/>
        </w:rPr>
        <w:drawing>
          <wp:inline distT="0" distB="0" distL="0" distR="0" wp14:anchorId="67FED8AA" wp14:editId="46A15B3F">
            <wp:extent cx="4416872" cy="2715517"/>
            <wp:effectExtent l="0" t="0" r="0" b="0"/>
            <wp:docPr id="7" name="Obraz 7" descr="Wykres kołowy przedstawiający strukturę turystów zagranicznych korzystających z turystycznych obiektów noclegowych według miejsca stałego zamieszkania w 2024 r.&#10;Dane do wykresu dostępne są w do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ykres kołowy przedstawiający strukturę turystów zagranicznych korzystających z turystycznych obiektów noclegowych według miejsca stałego zamieszkania w 2024 r.&#10;Dane do wykresu dostępne są w dołączonym pliku Excel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6872" cy="2715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EFADC" w14:textId="77777777" w:rsidR="00A56C42" w:rsidRDefault="00A56C42" w:rsidP="00A56C42">
      <w:pPr>
        <w:suppressAutoHyphens/>
        <w:rPr>
          <w:shd w:val="clear" w:color="auto" w:fill="FFFFFF"/>
        </w:rPr>
      </w:pPr>
      <w:r w:rsidRPr="009E5466">
        <w:rPr>
          <w:shd w:val="clear" w:color="auto" w:fill="FFFFFF"/>
        </w:rPr>
        <w:t>W 2024 r. z turystycznej bazy noclegowej skorzystało 372,9 tys. turystów zagranicznych, tj.</w:t>
      </w:r>
      <w:r>
        <w:rPr>
          <w:shd w:val="clear" w:color="auto" w:fill="FFFFFF"/>
        </w:rPr>
        <w:t> </w:t>
      </w:r>
      <w:r w:rsidRPr="009E5466">
        <w:rPr>
          <w:shd w:val="clear" w:color="auto" w:fill="FFFFFF"/>
        </w:rPr>
        <w:t>o</w:t>
      </w:r>
      <w:r>
        <w:rPr>
          <w:shd w:val="clear" w:color="auto" w:fill="FFFFFF"/>
        </w:rPr>
        <w:t> </w:t>
      </w:r>
      <w:r w:rsidRPr="009E5466">
        <w:rPr>
          <w:shd w:val="clear" w:color="auto" w:fill="FFFFFF"/>
        </w:rPr>
        <w:t>7,6% mniej niż przed rokiem. Turyści zagraniczni stanowili 13,7% ogółu korzystających z</w:t>
      </w:r>
      <w:r>
        <w:rPr>
          <w:shd w:val="clear" w:color="auto" w:fill="FFFFFF"/>
        </w:rPr>
        <w:t> </w:t>
      </w:r>
      <w:r w:rsidRPr="009E5466">
        <w:rPr>
          <w:shd w:val="clear" w:color="auto" w:fill="FFFFFF"/>
        </w:rPr>
        <w:t xml:space="preserve">noclegów. Udzielono im 799,4 tys. noclegów, tj. o </w:t>
      </w:r>
      <w:r>
        <w:rPr>
          <w:shd w:val="clear" w:color="auto" w:fill="FFFFFF"/>
        </w:rPr>
        <w:t>11,6% mniej</w:t>
      </w:r>
      <w:r w:rsidRPr="009E5466">
        <w:rPr>
          <w:shd w:val="clear" w:color="auto" w:fill="FFFFFF"/>
        </w:rPr>
        <w:t xml:space="preserve"> niż przed rokiem. Najwięcej turystów zagranicznych zatrzymało się w hotelach (334,4 tys.).</w:t>
      </w:r>
    </w:p>
    <w:p w14:paraId="1EA72AE7" w14:textId="25C6A938" w:rsidR="008E4BD1" w:rsidRPr="00DB7A92" w:rsidRDefault="008E4BD1" w:rsidP="00DB7A92">
      <w:pPr>
        <w:pStyle w:val="33Tytutablicywykresumapy"/>
      </w:pPr>
      <w:r w:rsidRPr="00DB7A92">
        <w:t xml:space="preserve">Wykres </w:t>
      </w:r>
      <w:r w:rsidR="00D66762" w:rsidRPr="00DB7A92">
        <w:t>2</w:t>
      </w:r>
      <w:r w:rsidR="008166FC" w:rsidRPr="00DB7A92">
        <w:t>.</w:t>
      </w:r>
      <w:r w:rsidRPr="00DB7A92">
        <w:t xml:space="preserve"> </w:t>
      </w:r>
      <w:r w:rsidR="00D66762" w:rsidRPr="00DB7A92">
        <w:t>Turyści w turystycznych obiektach noclegowych według miesięcy</w:t>
      </w:r>
    </w:p>
    <w:p w14:paraId="2944B148" w14:textId="7E2D2A98" w:rsidR="003F6D78" w:rsidRDefault="002E7829" w:rsidP="003F6D78">
      <w:pPr>
        <w:pStyle w:val="Brakstyluakapitowego"/>
        <w:jc w:val="center"/>
      </w:pPr>
      <w:r>
        <w:rPr>
          <w:noProof/>
          <w:shd w:val="clear" w:color="auto" w:fill="FFFFFF"/>
        </w:rPr>
        <w:drawing>
          <wp:inline distT="0" distB="0" distL="0" distR="0" wp14:anchorId="25C81796" wp14:editId="56A6217B">
            <wp:extent cx="5081787" cy="1928813"/>
            <wp:effectExtent l="0" t="0" r="5080" b="0"/>
            <wp:docPr id="15" name="Obraz 15" descr="Podwójny wykres liniowy (dla 2023 r. i 2024 r.) przedstawiający liczbę turystów korzystających z noclegów w obiektach noclegowych według miesięcy..&#10;Dane do wykresu dostępne są w do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Podwójny wykres liniowy (dla 2023 r. i 2024 r.) przedstawiający liczbę turystów korzystających z noclegów w obiektach noclegowych według miesięcy..&#10;Dane do wykresu dostępne są w dołączonym pliku Excel.&#10;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2879" cy="1940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DB744" w14:textId="16D97B4C" w:rsidR="00D66762" w:rsidRPr="00D66762" w:rsidRDefault="00D66762" w:rsidP="00D66762">
      <w:pPr>
        <w:rPr>
          <w:shd w:val="clear" w:color="auto" w:fill="FFFFFF"/>
        </w:rPr>
      </w:pPr>
      <w:r w:rsidRPr="00D66762">
        <w:rPr>
          <w:shd w:val="clear" w:color="auto" w:fill="FFFFFF"/>
        </w:rPr>
        <w:lastRenderedPageBreak/>
        <w:t>Średni czas pobytu turysty w turystycznych obiektach noclegowych wyniósł przeciętnie 2,3</w:t>
      </w:r>
      <w:r w:rsidR="00D0554F">
        <w:rPr>
          <w:shd w:val="clear" w:color="auto" w:fill="FFFFFF"/>
        </w:rPr>
        <w:t> </w:t>
      </w:r>
      <w:r w:rsidRPr="00D66762">
        <w:rPr>
          <w:shd w:val="clear" w:color="auto" w:fill="FFFFFF"/>
        </w:rPr>
        <w:t>dnia. Turyści najdłużej korzystali z noclegów w zakładach uzdrowiskowych (17,1 dnia), a</w:t>
      </w:r>
      <w:r w:rsidR="00D0554F">
        <w:rPr>
          <w:shd w:val="clear" w:color="auto" w:fill="FFFFFF"/>
        </w:rPr>
        <w:t> </w:t>
      </w:r>
      <w:r w:rsidRPr="00D66762">
        <w:rPr>
          <w:shd w:val="clear" w:color="auto" w:fill="FFFFFF"/>
        </w:rPr>
        <w:t xml:space="preserve">najkrócej w schroniskach (1,4 dnia) oraz na polach biwakowych (1,7 dnia). </w:t>
      </w:r>
    </w:p>
    <w:p w14:paraId="0E0C5D29" w14:textId="78C2D493" w:rsidR="00D66762" w:rsidRPr="00D66762" w:rsidRDefault="00D66762" w:rsidP="00D66762">
      <w:pPr>
        <w:rPr>
          <w:shd w:val="clear" w:color="auto" w:fill="FFFFFF"/>
        </w:rPr>
      </w:pPr>
      <w:r w:rsidRPr="00D66762">
        <w:rPr>
          <w:shd w:val="clear" w:color="auto" w:fill="FFFFFF"/>
        </w:rPr>
        <w:t xml:space="preserve">Stopień wykorzystania miejsc noclegowych w turystycznych obiektach noclegowych w 2024 r. wyniósł 36,5% i był o 1,4 p. proc. niższy </w:t>
      </w:r>
      <w:r w:rsidR="00F55ED1">
        <w:rPr>
          <w:shd w:val="clear" w:color="auto" w:fill="FFFFFF"/>
        </w:rPr>
        <w:t xml:space="preserve">niż </w:t>
      </w:r>
      <w:r w:rsidRPr="00D66762">
        <w:rPr>
          <w:shd w:val="clear" w:color="auto" w:fill="FFFFFF"/>
        </w:rPr>
        <w:t>przed rokiem. Najwyższy stopień wykorzystania miejsc noclegowych zanotowano latem – w sierpniu (46,0%) oraz w lipcu (41,7%), a najniższy w</w:t>
      </w:r>
      <w:r w:rsidR="00597E19">
        <w:rPr>
          <w:shd w:val="clear" w:color="auto" w:fill="FFFFFF"/>
        </w:rPr>
        <w:t> </w:t>
      </w:r>
      <w:r w:rsidRPr="00D66762">
        <w:rPr>
          <w:shd w:val="clear" w:color="auto" w:fill="FFFFFF"/>
        </w:rPr>
        <w:t xml:space="preserve">marcu (29,4%). </w:t>
      </w:r>
    </w:p>
    <w:p w14:paraId="08A49207" w14:textId="63AEE282" w:rsidR="00D66762" w:rsidRDefault="00D66762" w:rsidP="00D66762">
      <w:pPr>
        <w:rPr>
          <w:b/>
          <w:bCs/>
          <w:shd w:val="clear" w:color="auto" w:fill="FFFFFF"/>
        </w:rPr>
      </w:pPr>
      <w:r w:rsidRPr="00D66762">
        <w:rPr>
          <w:shd w:val="clear" w:color="auto" w:fill="FFFFFF"/>
        </w:rPr>
        <w:t xml:space="preserve">Biorąc pod uwagę rodzaje obiektów, najwyższy stopień wykorzystania miejsc noclegowych zanotowano w zakładach uzdrowiskowych (79,8%). W mniejszym stopniu miejsca noclegowe były wykorzystane w hotelach (40,3%), ośrodkach wczasowych (33,7%), motelach (30,8%) oraz hostelach (30,3%). </w:t>
      </w:r>
    </w:p>
    <w:p w14:paraId="72FEFE93" w14:textId="52F87717" w:rsidR="001A4A01" w:rsidRDefault="00D66762" w:rsidP="00D66762">
      <w:pPr>
        <w:pStyle w:val="33Tytutablicywykresumapy"/>
        <w:spacing w:after="0"/>
        <w:ind w:left="720" w:hanging="720"/>
        <w:rPr>
          <w:rFonts w:cs="Arial"/>
          <w:sz w:val="20"/>
          <w:szCs w:val="20"/>
        </w:rPr>
      </w:pPr>
      <w:r>
        <w:t>Mapa 1.</w:t>
      </w:r>
      <w:r w:rsidR="001A4A01" w:rsidRPr="007538A4">
        <w:t xml:space="preserve"> </w:t>
      </w:r>
      <w:r w:rsidRPr="00D66762">
        <w:t xml:space="preserve">Stopień wykorzystania miejsc noclegowych w turystycznych obiektach noclegowych według powiatów w 2024 r. </w:t>
      </w:r>
    </w:p>
    <w:p w14:paraId="57D2A93D" w14:textId="05900BB8" w:rsidR="003F6D78" w:rsidRDefault="002D14DE" w:rsidP="003F6D78">
      <w:pPr>
        <w:pStyle w:val="Brakstyluakapitowego"/>
        <w:jc w:val="center"/>
      </w:pPr>
      <w:r w:rsidRPr="0062485F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924480" behindDoc="1" locked="0" layoutInCell="1" allowOverlap="1" wp14:anchorId="1C031910" wp14:editId="5666981E">
                <wp:simplePos x="0" y="0"/>
                <wp:positionH relativeFrom="page">
                  <wp:posOffset>5683209</wp:posOffset>
                </wp:positionH>
                <wp:positionV relativeFrom="page">
                  <wp:posOffset>4308475</wp:posOffset>
                </wp:positionV>
                <wp:extent cx="1860550" cy="895350"/>
                <wp:effectExtent l="0" t="0" r="0" b="0"/>
                <wp:wrapTight wrapText="bothSides">
                  <wp:wrapPolygon edited="0">
                    <wp:start x="663" y="0"/>
                    <wp:lineTo x="663" y="21140"/>
                    <wp:lineTo x="20789" y="21140"/>
                    <wp:lineTo x="20789" y="0"/>
                    <wp:lineTo x="663" y="0"/>
                  </wp:wrapPolygon>
                </wp:wrapTight>
                <wp:docPr id="13" name="Pole tekstowe 2" descr="Najwyższy stopień wykorzystania miejsc noclegowych zanotowano w powiecie cieszyńskim – 47,3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2C9D0" w14:textId="38DDFD99" w:rsidR="00365749" w:rsidRPr="006A7890" w:rsidRDefault="00365749" w:rsidP="00CD1B79">
                            <w:pPr>
                              <w:pStyle w:val="43tekstnaszarymtlezboku"/>
                              <w:suppressAutoHyphens/>
                            </w:pPr>
                            <w:r w:rsidRPr="00365749">
                              <w:t>Najwyższy stopień wykorzystania miejsc noclegowych zanotowano w</w:t>
                            </w:r>
                            <w:r w:rsidR="0066215A">
                              <w:t> </w:t>
                            </w:r>
                            <w:r w:rsidRPr="00365749">
                              <w:t xml:space="preserve">powiecie cieszyńskim – </w:t>
                            </w:r>
                            <w:r w:rsidR="00EB5A2B">
                              <w:t>47,3</w:t>
                            </w:r>
                            <w:r w:rsidRPr="00365749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31910" id="_x0000_s1031" type="#_x0000_t202" alt="Najwyższy stopień wykorzystania miejsc noclegowych zanotowano w powiecie cieszyńskim – 47,3%." style="position:absolute;left:0;text-align:left;margin-left:447.5pt;margin-top:339.25pt;width:146.5pt;height:70.5pt;z-index:-251392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" filled="f" stroked="f">
                <v:textbox>
                  <w:txbxContent>
                    <w:p w14:paraId="5672C9D0" w14:textId="38DDFD99" w:rsidR="00365749" w:rsidRPr="006A7890" w:rsidRDefault="00365749" w:rsidP="00CD1B79">
                      <w:pPr>
                        <w:pStyle w:val="43tekstnaszarymtlezboku"/>
                        <w:suppressAutoHyphens/>
                      </w:pPr>
                      <w:r w:rsidRPr="00365749">
                        <w:t>Najwyższy stopień wykorzystania miejsc noclegowych zanotowano w</w:t>
                      </w:r>
                      <w:r w:rsidR="0066215A">
                        <w:t> </w:t>
                      </w:r>
                      <w:r w:rsidRPr="00365749">
                        <w:t xml:space="preserve">powiecie cieszyńskim – </w:t>
                      </w:r>
                      <w:r w:rsidR="00EB5A2B">
                        <w:t>47,3</w:t>
                      </w:r>
                      <w:r w:rsidRPr="00365749">
                        <w:t>%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43105B">
        <w:rPr>
          <w:noProof/>
        </w:rPr>
        <w:drawing>
          <wp:inline distT="0" distB="0" distL="0" distR="0" wp14:anchorId="021E4F70" wp14:editId="30215DBE">
            <wp:extent cx="5041392" cy="4812792"/>
            <wp:effectExtent l="0" t="0" r="6985" b="6985"/>
            <wp:docPr id="3" name="Obraz 3" descr="Mapa województwa śląskiego przedstawiająca stopień wykorzystania miejsc noclegowych w turystycznych obiektach noclegowych według powiatów w 2024 r.&#10;Dane do wykresu dostępne są w do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Mapa województwa śląskiego przedstawiająca stopień wykorzystania miejsc noclegowych w turystycznych obiektach noclegowych według powiatów w 2024 r.&#10;Dane do wykresu dostępne są w dołączonym pliku Excel.&#10;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4812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0D66D" w14:textId="2B1EC690" w:rsidR="00A57695" w:rsidRPr="00A57695" w:rsidRDefault="00FA1EA2" w:rsidP="00E1115C">
      <w:pPr>
        <w:pStyle w:val="32tyturozdziau"/>
        <w:spacing w:before="240"/>
      </w:pPr>
      <w:r w:rsidRPr="0062485F">
        <w:rPr>
          <w:b w:val="0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926528" behindDoc="1" locked="0" layoutInCell="1" allowOverlap="1" wp14:anchorId="4FC876E3" wp14:editId="13C8CEC2">
                <wp:simplePos x="0" y="0"/>
                <wp:positionH relativeFrom="rightMargin">
                  <wp:posOffset>112683</wp:posOffset>
                </wp:positionH>
                <wp:positionV relativeFrom="page">
                  <wp:posOffset>8374380</wp:posOffset>
                </wp:positionV>
                <wp:extent cx="1809750" cy="771525"/>
                <wp:effectExtent l="0" t="0" r="0" b="0"/>
                <wp:wrapTight wrapText="bothSides">
                  <wp:wrapPolygon edited="0">
                    <wp:start x="682" y="0"/>
                    <wp:lineTo x="682" y="20800"/>
                    <wp:lineTo x="20691" y="20800"/>
                    <wp:lineTo x="20691" y="0"/>
                    <wp:lineTo x="682" y="0"/>
                  </wp:wrapPolygon>
                </wp:wrapTight>
                <wp:docPr id="16" name="Pole tekstowe 2" descr="W 2024 r. w obiektach hotelowych wynajęto o 1,6% mniej pokoi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7C7140" w14:textId="1516CFA6" w:rsidR="00D2494F" w:rsidRPr="006A7890" w:rsidRDefault="00D2494F" w:rsidP="00D2494F">
                            <w:pPr>
                              <w:pStyle w:val="43tekstnaszarymtlezboku"/>
                              <w:suppressAutoHyphens/>
                            </w:pPr>
                            <w:r w:rsidRPr="00D2494F">
                              <w:t xml:space="preserve">W 2024 r. w obiektach hotelowych wynajęto </w:t>
                            </w:r>
                            <w:r w:rsidR="00EB5A2B">
                              <w:t xml:space="preserve">o </w:t>
                            </w:r>
                            <w:r w:rsidRPr="00D2494F">
                              <w:t>1,6% mniej pokoi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876E3" id="_x0000_s1032" type="#_x0000_t202" alt="W 2024 r. w obiektach hotelowych wynajęto o 1,6% mniej pokoi niż przed rokiem" style="position:absolute;margin-left:8.85pt;margin-top:659.4pt;width:142.5pt;height:60.75pt;z-index:-25138995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" filled="f" stroked="f">
                <v:textbox>
                  <w:txbxContent>
                    <w:p w14:paraId="3F7C7140" w14:textId="1516CFA6" w:rsidR="00D2494F" w:rsidRPr="006A7890" w:rsidRDefault="00D2494F" w:rsidP="00D2494F">
                      <w:pPr>
                        <w:pStyle w:val="43tekstnaszarymtlezboku"/>
                        <w:suppressAutoHyphens/>
                      </w:pPr>
                      <w:r w:rsidRPr="00D2494F">
                        <w:t xml:space="preserve">W 2024 r. w obiektach hotelowych wynajęto </w:t>
                      </w:r>
                      <w:r w:rsidR="00EB5A2B">
                        <w:t xml:space="preserve">o </w:t>
                      </w:r>
                      <w:r w:rsidRPr="00D2494F">
                        <w:t>1,6% mniej pokoi niż przed rokiem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A57695" w:rsidRPr="00A57695">
        <w:t xml:space="preserve">Wynajęte pokoje i stopień ich wykorzystania w obiektach hotelowych </w:t>
      </w:r>
    </w:p>
    <w:p w14:paraId="526B248B" w14:textId="53C39981" w:rsidR="00EB5A2B" w:rsidRDefault="00A57695" w:rsidP="00E1115C">
      <w:pPr>
        <w:suppressAutoHyphens/>
        <w:spacing w:after="840"/>
      </w:pPr>
      <w:r w:rsidRPr="00A57695">
        <w:t>W 2024 r. w obiektach hotelowych wynajęto łącznie 2</w:t>
      </w:r>
      <w:r>
        <w:t> </w:t>
      </w:r>
      <w:r w:rsidRPr="00A57695">
        <w:t>613,0 tys. pokoi, tj. o 1,6% mniej niż w</w:t>
      </w:r>
      <w:r>
        <w:t> </w:t>
      </w:r>
      <w:r w:rsidRPr="00A57695">
        <w:t>roku poprzednim. Najwięcej wynajętych pokoi odnotowano w sierpniu (264,5 tys.), a</w:t>
      </w:r>
      <w:r>
        <w:t> </w:t>
      </w:r>
      <w:r w:rsidRPr="00A57695">
        <w:t xml:space="preserve">najmniej w marcu (171,0 tys.). Biorąc pod uwagę rodzaje obiektów hotelowych, najwięcej pokoi wynajęto w hotelach (87,0% ogółu). W skali roku </w:t>
      </w:r>
      <w:r w:rsidR="00EB5A2B">
        <w:t>spadek</w:t>
      </w:r>
      <w:r w:rsidRPr="00A57695">
        <w:t xml:space="preserve"> liczby wynajętych pokoi dotyczył </w:t>
      </w:r>
      <w:r w:rsidR="00EB5A2B" w:rsidRPr="00A57695">
        <w:t>moteli (o 13,1%)</w:t>
      </w:r>
      <w:r w:rsidR="00EB5A2B" w:rsidRPr="00EB5A2B">
        <w:t xml:space="preserve"> </w:t>
      </w:r>
      <w:r w:rsidR="00EB5A2B" w:rsidRPr="00A57695">
        <w:t>oraz hoteli (o 3,2%)</w:t>
      </w:r>
      <w:r w:rsidR="00EB5A2B">
        <w:t xml:space="preserve">, natomiast wzrost odnotowano w </w:t>
      </w:r>
      <w:r w:rsidR="00EB5A2B" w:rsidRPr="00A57695">
        <w:t>pensjonat</w:t>
      </w:r>
      <w:r w:rsidR="00EB5A2B">
        <w:t>ach</w:t>
      </w:r>
      <w:r w:rsidR="00EB5A2B" w:rsidRPr="00A57695">
        <w:t xml:space="preserve"> (o 20,4%</w:t>
      </w:r>
      <w:r w:rsidR="00647881">
        <w:t>)</w:t>
      </w:r>
      <w:r w:rsidR="00EB5A2B" w:rsidRPr="00A57695">
        <w:t xml:space="preserve"> oraz innych obiekt</w:t>
      </w:r>
      <w:r w:rsidR="00EB5A2B">
        <w:t>ach</w:t>
      </w:r>
      <w:r w:rsidR="00EB5A2B" w:rsidRPr="00A57695">
        <w:t xml:space="preserve"> hotelowych (o 10,8%)</w:t>
      </w:r>
      <w:r w:rsidR="00EB5A2B">
        <w:t>.</w:t>
      </w:r>
    </w:p>
    <w:p w14:paraId="60D6AE0F" w14:textId="63693283" w:rsidR="001749F0" w:rsidRPr="00DB7A92" w:rsidRDefault="001749F0" w:rsidP="00DB7A92">
      <w:pPr>
        <w:pStyle w:val="33Tytutablicywykresumapy"/>
      </w:pPr>
      <w:r w:rsidRPr="00DB7A92">
        <w:lastRenderedPageBreak/>
        <w:t xml:space="preserve">Wykres </w:t>
      </w:r>
      <w:r w:rsidR="00D55CF2" w:rsidRPr="00DB7A92">
        <w:t>3</w:t>
      </w:r>
      <w:r w:rsidRPr="00DB7A92">
        <w:t xml:space="preserve">. </w:t>
      </w:r>
      <w:r w:rsidR="00D55CF2" w:rsidRPr="00DB7A92">
        <w:t>Stopień wykorzystania pokoi w obiektach hotelowych według rodzaju obiektów w 2024 r.</w:t>
      </w:r>
    </w:p>
    <w:p w14:paraId="0FDACA5D" w14:textId="3AFC6550" w:rsidR="003703FC" w:rsidRDefault="00E81A95" w:rsidP="003703FC">
      <w:pPr>
        <w:pStyle w:val="Brakstyluakapitowego"/>
        <w:jc w:val="center"/>
      </w:pPr>
      <w:r>
        <w:rPr>
          <w:noProof/>
        </w:rPr>
        <w:drawing>
          <wp:inline distT="0" distB="0" distL="0" distR="0" wp14:anchorId="7FC78520" wp14:editId="1E9C3130">
            <wp:extent cx="5048645" cy="2582512"/>
            <wp:effectExtent l="0" t="0" r="0" b="0"/>
            <wp:docPr id="36" name="Obraz 36" descr="Wykres kolumnowy przedstawiający stopień wykorzystania pokoi w obiektach hotelowych według rodzaju obiektów (hotele, motele, pensjonaty, inne obiekty hotelowe) w 2024 r.&#10;Dane do wykresu dostępne są w do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Obraz 36" descr="Wykres kolumnowy przedstawiający stopień wykorzystania pokoi w obiektach hotelowych według rodzaju obiektów (hotele, motele, pensjonaty, inne obiekty hotelowe) w 2024 r.&#10;Dane do wykresu dostępne są w dołączonym pliku Excel.&#10;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645" cy="2582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3B562" w14:textId="5FB1343F" w:rsidR="005B1ECB" w:rsidRPr="00CB2F6C" w:rsidRDefault="005B1ECB" w:rsidP="00AE1630">
      <w:pPr>
        <w:suppressAutoHyphens/>
        <w:spacing w:after="6000"/>
        <w:rPr>
          <w:spacing w:val="-2"/>
        </w:rPr>
      </w:pPr>
      <w:r w:rsidRPr="00CB2F6C">
        <w:rPr>
          <w:spacing w:val="-2"/>
        </w:rPr>
        <w:t>Stopień wykorzystania pokoi w obiektach hotelowych w 2024 r. wyniósł 46,2% i był o</w:t>
      </w:r>
      <w:r w:rsidR="00CB2F6C" w:rsidRPr="00CB2F6C">
        <w:rPr>
          <w:spacing w:val="-2"/>
        </w:rPr>
        <w:t> </w:t>
      </w:r>
      <w:r w:rsidRPr="00CB2F6C">
        <w:rPr>
          <w:spacing w:val="-2"/>
        </w:rPr>
        <w:t>1,6</w:t>
      </w:r>
      <w:r w:rsidR="00CB2F6C" w:rsidRPr="00CB2F6C">
        <w:rPr>
          <w:spacing w:val="-2"/>
        </w:rPr>
        <w:t> </w:t>
      </w:r>
      <w:r w:rsidRPr="00CB2F6C">
        <w:rPr>
          <w:spacing w:val="-2"/>
        </w:rPr>
        <w:t>p.</w:t>
      </w:r>
      <w:r w:rsidR="00CB2F6C" w:rsidRPr="00CB2F6C">
        <w:rPr>
          <w:spacing w:val="-2"/>
        </w:rPr>
        <w:t> </w:t>
      </w:r>
      <w:r w:rsidRPr="00CB2F6C">
        <w:rPr>
          <w:spacing w:val="-2"/>
        </w:rPr>
        <w:t>proc. niższy niż przed rokiem. Najwyższy stopień wykorzystania pokoi w ww. obiektach zanotowano w</w:t>
      </w:r>
      <w:r w:rsidR="00CB2F6C">
        <w:rPr>
          <w:spacing w:val="-2"/>
        </w:rPr>
        <w:t> </w:t>
      </w:r>
      <w:r w:rsidRPr="00CB2F6C">
        <w:rPr>
          <w:spacing w:val="-2"/>
        </w:rPr>
        <w:t>sierpniu (54,5%), a naj</w:t>
      </w:r>
      <w:r w:rsidR="00FE1972">
        <w:rPr>
          <w:spacing w:val="-2"/>
        </w:rPr>
        <w:t>niższy</w:t>
      </w:r>
      <w:r w:rsidRPr="00CB2F6C">
        <w:rPr>
          <w:spacing w:val="-2"/>
        </w:rPr>
        <w:t xml:space="preserve"> w marcu (38,2%).</w:t>
      </w:r>
    </w:p>
    <w:p w14:paraId="46EA04CF" w14:textId="044EA89F" w:rsidR="0043105B" w:rsidRDefault="002600C5" w:rsidP="0017205F">
      <w:pPr>
        <w:suppressAutoHyphens/>
      </w:pPr>
      <w:r w:rsidRPr="002600C5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540B34B1" w:rsidR="0043105B" w:rsidRPr="0043105B" w:rsidRDefault="0043105B" w:rsidP="0043105B">
      <w:pPr>
        <w:sectPr w:rsidR="0043105B" w:rsidRPr="0043105B" w:rsidSect="009E4370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&quot;&quot;"/>
      </w:tblPr>
      <w:tblGrid>
        <w:gridCol w:w="846"/>
        <w:gridCol w:w="2107"/>
        <w:gridCol w:w="818"/>
        <w:gridCol w:w="332"/>
        <w:gridCol w:w="1402"/>
        <w:gridCol w:w="692"/>
        <w:gridCol w:w="3154"/>
      </w:tblGrid>
      <w:tr w:rsidR="00C21C88" w14:paraId="7557950F" w14:textId="77777777" w:rsidTr="002051BF">
        <w:tc>
          <w:tcPr>
            <w:tcW w:w="4103" w:type="dxa"/>
            <w:gridSpan w:val="4"/>
          </w:tcPr>
          <w:p w14:paraId="3E1A69DD" w14:textId="77777777" w:rsidR="008F75FA" w:rsidRDefault="008F75FA" w:rsidP="008F75FA">
            <w:pPr>
              <w:pStyle w:val="61ostatniastronatekst"/>
              <w:spacing w:after="0"/>
              <w:rPr>
                <w:rFonts w:ascii="Calibri" w:hAnsi="Calibri"/>
              </w:rPr>
            </w:pPr>
            <w:r>
              <w:lastRenderedPageBreak/>
              <w:t>Opracowanie:</w:t>
            </w:r>
          </w:p>
          <w:p w14:paraId="165C1B8E" w14:textId="77777777" w:rsidR="008F75FA" w:rsidRDefault="008F75FA" w:rsidP="008F75FA">
            <w:pPr>
              <w:pStyle w:val="61ostatniastronatekst"/>
              <w:rPr>
                <w:b/>
                <w:bCs/>
              </w:rPr>
            </w:pPr>
            <w:r>
              <w:rPr>
                <w:b/>
                <w:bCs/>
              </w:rPr>
              <w:t>Urząd Statystyczny w Katowicach</w:t>
            </w:r>
          </w:p>
          <w:p w14:paraId="6699C903" w14:textId="77777777" w:rsidR="008F75FA" w:rsidRDefault="008F75FA" w:rsidP="008F75FA">
            <w:pPr>
              <w:pStyle w:val="61ostatniastronatekst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Dyrektor Grażyna Witkowska</w:t>
            </w:r>
          </w:p>
          <w:p w14:paraId="0BFBA463" w14:textId="34C15B4C" w:rsidR="00C21C88" w:rsidRPr="001F6C97" w:rsidRDefault="008F75FA" w:rsidP="008F75FA">
            <w:pPr>
              <w:pStyle w:val="61ostatniastronatekst"/>
            </w:pPr>
            <w:r>
              <w:rPr>
                <w:rFonts w:eastAsia="Times New Roman"/>
                <w:lang w:val="fi-FI"/>
              </w:rPr>
              <w:t>tel: 32 779 12 48</w:t>
            </w:r>
          </w:p>
        </w:tc>
        <w:tc>
          <w:tcPr>
            <w:tcW w:w="5248" w:type="dxa"/>
            <w:gridSpan w:val="3"/>
          </w:tcPr>
          <w:p w14:paraId="4FDE290E" w14:textId="77777777" w:rsidR="00C21C88" w:rsidRDefault="00C21C88" w:rsidP="001D5633">
            <w:pPr>
              <w:pStyle w:val="61ostatniastronatekst"/>
              <w:spacing w:after="0"/>
              <w:rPr>
                <w:rFonts w:ascii="Calibri" w:hAnsi="Calibri"/>
              </w:rPr>
            </w:pPr>
            <w:r>
              <w:t>Rozpowszechnianie:</w:t>
            </w:r>
          </w:p>
          <w:p w14:paraId="18D9D5AE" w14:textId="77777777" w:rsidR="00C21C88" w:rsidRDefault="00C21C88" w:rsidP="001D5633">
            <w:pPr>
              <w:pStyle w:val="61ostatniastronatekst"/>
              <w:spacing w:after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Informatorium</w:t>
            </w:r>
            <w:proofErr w:type="spellEnd"/>
            <w:r>
              <w:rPr>
                <w:b/>
                <w:bCs/>
              </w:rPr>
              <w:t xml:space="preserve"> Statystyczne</w:t>
            </w:r>
          </w:p>
          <w:p w14:paraId="7BDBA63C" w14:textId="1CB13E8D" w:rsidR="00C21C88" w:rsidRDefault="00C21C88" w:rsidP="00506551">
            <w:pPr>
              <w:pStyle w:val="61ostatniastronatekst"/>
            </w:pPr>
            <w:r>
              <w:rPr>
                <w:rFonts w:eastAsia="Times New Roman"/>
                <w:lang w:val="fi-FI"/>
              </w:rPr>
              <w:t>tel: 32 779 12 33, 32 779 12 34</w:t>
            </w:r>
          </w:p>
          <w:p w14:paraId="34853539" w14:textId="77777777" w:rsidR="00C21C88" w:rsidRDefault="00C21C88" w:rsidP="001D5633">
            <w:pPr>
              <w:pStyle w:val="61ostatniastronatekst"/>
            </w:pPr>
          </w:p>
        </w:tc>
      </w:tr>
      <w:tr w:rsidR="00967598" w14:paraId="2AB60314" w14:textId="77777777" w:rsidTr="002051BF">
        <w:trPr>
          <w:trHeight w:val="567"/>
        </w:trPr>
        <w:tc>
          <w:tcPr>
            <w:tcW w:w="846" w:type="dxa"/>
            <w:vAlign w:val="center"/>
          </w:tcPr>
          <w:p w14:paraId="6BFA78D5" w14:textId="5510C4A8" w:rsidR="00967598" w:rsidRDefault="00967598" w:rsidP="00967598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93760" behindDoc="0" locked="0" layoutInCell="1" allowOverlap="1" wp14:anchorId="7F55310D" wp14:editId="0729AAEA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240030</wp:posOffset>
                  </wp:positionV>
                  <wp:extent cx="255905" cy="252730"/>
                  <wp:effectExtent l="0" t="0" r="0" b="0"/>
                  <wp:wrapNone/>
                  <wp:docPr id="1995727448" name="Obraz 1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727448" name="Obraz 1" descr="ikona strony WWW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07" w:type="dxa"/>
            <w:vAlign w:val="center"/>
          </w:tcPr>
          <w:p w14:paraId="02FA7F9D" w14:textId="085DE9CD" w:rsidR="00967598" w:rsidRPr="00967598" w:rsidRDefault="0003503F" w:rsidP="00967598">
            <w:pPr>
              <w:ind w:left="-113"/>
            </w:pPr>
            <w:hyperlink r:id="rId21" w:tooltip="link do strony internetowej Urzędu" w:history="1">
              <w:r w:rsidR="00967598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kato</w:t>
              </w:r>
              <w:r w:rsidR="00967598" w:rsidRPr="00506551">
                <w:rPr>
                  <w:rStyle w:val="62ostatniastronatekstprzyikonachZnak"/>
                  <w:szCs w:val="20"/>
                </w:rPr>
                <w:t>wice.st</w:t>
              </w:r>
              <w:r w:rsidR="00967598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at.gov.pl</w:t>
              </w:r>
            </w:hyperlink>
          </w:p>
        </w:tc>
        <w:tc>
          <w:tcPr>
            <w:tcW w:w="818" w:type="dxa"/>
            <w:vAlign w:val="center"/>
          </w:tcPr>
          <w:p w14:paraId="5EFE63CE" w14:textId="55628EEA" w:rsidR="00967598" w:rsidRDefault="00967598" w:rsidP="00967598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95808" behindDoc="0" locked="0" layoutInCell="1" allowOverlap="1" wp14:anchorId="41119588" wp14:editId="011875D6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245745</wp:posOffset>
                  </wp:positionV>
                  <wp:extent cx="255905" cy="252730"/>
                  <wp:effectExtent l="0" t="0" r="0" b="0"/>
                  <wp:wrapNone/>
                  <wp:docPr id="1240179502" name="Obraz 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179502" name="Obraz 2" descr="ikona platformy X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34" w:type="dxa"/>
            <w:gridSpan w:val="2"/>
            <w:vAlign w:val="center"/>
          </w:tcPr>
          <w:p w14:paraId="6047B166" w14:textId="674CF288" w:rsidR="00967598" w:rsidRPr="00967598" w:rsidRDefault="0003503F" w:rsidP="00967598">
            <w:pPr>
              <w:ind w:left="-113"/>
            </w:pPr>
            <w:hyperlink r:id="rId23" w:tooltip="link do platformy X" w:history="1">
              <w:r w:rsidR="00967598" w:rsidRPr="00506551">
                <w:rPr>
                  <w:sz w:val="20"/>
                  <w:szCs w:val="20"/>
                </w:rPr>
                <w:t>@Katowice_STA</w:t>
              </w:r>
              <w:r w:rsidR="00967598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T</w:t>
              </w:r>
            </w:hyperlink>
          </w:p>
        </w:tc>
        <w:tc>
          <w:tcPr>
            <w:tcW w:w="692" w:type="dxa"/>
            <w:vAlign w:val="center"/>
          </w:tcPr>
          <w:p w14:paraId="396D858C" w14:textId="075310CC" w:rsidR="00967598" w:rsidRDefault="00967598" w:rsidP="00967598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97856" behindDoc="0" locked="0" layoutInCell="1" allowOverlap="1" wp14:anchorId="2206D8F8" wp14:editId="2641A377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255270</wp:posOffset>
                  </wp:positionV>
                  <wp:extent cx="255905" cy="252730"/>
                  <wp:effectExtent l="0" t="0" r="0" b="0"/>
                  <wp:wrapNone/>
                  <wp:docPr id="1415682543" name="Obraz 3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682543" name="Obraz 3" descr="ikona facebooka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54" w:type="dxa"/>
            <w:vAlign w:val="center"/>
          </w:tcPr>
          <w:p w14:paraId="39A9307D" w14:textId="78FBFE22" w:rsidR="00967598" w:rsidRPr="00967598" w:rsidRDefault="0003503F" w:rsidP="00967598">
            <w:pPr>
              <w:ind w:left="-113"/>
            </w:pPr>
            <w:hyperlink r:id="rId25" w:tooltip="link do Facebooka" w:history="1">
              <w:r w:rsidR="00967598" w:rsidRPr="00506551">
                <w:rPr>
                  <w:sz w:val="20"/>
                  <w:szCs w:val="20"/>
                </w:rPr>
                <w:t>@St</w:t>
              </w:r>
              <w:r w:rsidR="00967598" w:rsidRPr="00506551">
                <w:rPr>
                  <w:rStyle w:val="62ostatniastronatekstprzyikonachZnak"/>
                  <w:szCs w:val="20"/>
                </w:rPr>
                <w:t>atKatow</w:t>
              </w:r>
              <w:r w:rsidR="00967598" w:rsidRPr="00506551">
                <w:rPr>
                  <w:sz w:val="20"/>
                  <w:szCs w:val="20"/>
                </w:rPr>
                <w:t>ic</w:t>
              </w:r>
              <w:r w:rsidR="00967598" w:rsidRPr="00506551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e</w:t>
              </w:r>
            </w:hyperlink>
          </w:p>
        </w:tc>
      </w:tr>
    </w:tbl>
    <w:p w14:paraId="41A72A34" w14:textId="69E1FA6E" w:rsidR="00CB68C5" w:rsidRPr="00C21C88" w:rsidRDefault="00CB68C5" w:rsidP="00CB68C5">
      <w:pPr>
        <w:pStyle w:val="63tekstpogrubionynaszarymtle"/>
        <w:ind w:left="17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9359" behindDoc="1" locked="0" layoutInCell="1" allowOverlap="1" wp14:anchorId="1D512EFF" wp14:editId="0EFCFE44">
                <wp:simplePos x="0" y="0"/>
                <wp:positionH relativeFrom="column">
                  <wp:posOffset>-3658</wp:posOffset>
                </wp:positionH>
                <wp:positionV relativeFrom="paragraph">
                  <wp:posOffset>124308</wp:posOffset>
                </wp:positionV>
                <wp:extent cx="6298388" cy="3269894"/>
                <wp:effectExtent l="0" t="0" r="7620" b="6985"/>
                <wp:wrapNone/>
                <wp:docPr id="4" name="Prostokąt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8388" cy="3269894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A19E88" id="Prostokąt 4" o:spid="_x0000_s1026" alt="&quot;&quot;" style="position:absolute;margin-left:-.3pt;margin-top:9.8pt;width:495.95pt;height:257.45pt;z-index:-2513971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" fillcolor="#f2f2f2" stroked="f" strokeweight="1pt"/>
            </w:pict>
          </mc:Fallback>
        </mc:AlternateContent>
      </w:r>
      <w:r w:rsidRPr="00C21C88">
        <w:t>Powiązane opracowania</w:t>
      </w:r>
    </w:p>
    <w:p w14:paraId="3791BD30" w14:textId="05C9810D" w:rsidR="00871458" w:rsidRDefault="0003503F" w:rsidP="00CB68C5">
      <w:pPr>
        <w:pStyle w:val="64hipercza"/>
      </w:pPr>
      <w:hyperlink r:id="rId26" w:tooltip="link do opracowania &quot;Turystyka w województwie śląskim w 2022 r.&quot;" w:history="1">
        <w:r w:rsidR="00871458" w:rsidRPr="007848EB">
          <w:rPr>
            <w:rStyle w:val="Hipercze"/>
            <w:rFonts w:cstheme="minorBidi"/>
          </w:rPr>
          <w:t>Turystyka w województwie śląskim w 2022 r.</w:t>
        </w:r>
      </w:hyperlink>
    </w:p>
    <w:p w14:paraId="2A0F02EA" w14:textId="56790506" w:rsidR="00871458" w:rsidRDefault="0003503F" w:rsidP="00CB68C5">
      <w:pPr>
        <w:pStyle w:val="64hipercza"/>
      </w:pPr>
      <w:hyperlink r:id="rId27" w:tooltip="link do opracowania &quot;Turystyka w województwie śląskim w latach 2021-2023&quot;" w:history="1">
        <w:r w:rsidR="00871458" w:rsidRPr="007848EB">
          <w:rPr>
            <w:rStyle w:val="Hipercze"/>
            <w:rFonts w:cstheme="minorBidi"/>
          </w:rPr>
          <w:t>Turystyka w województwie śląskim w latach 2021-2023</w:t>
        </w:r>
      </w:hyperlink>
    </w:p>
    <w:p w14:paraId="7085B3AE" w14:textId="247684B4" w:rsidR="00871458" w:rsidRDefault="0003503F" w:rsidP="00871458">
      <w:pPr>
        <w:pStyle w:val="64hipercza"/>
        <w:rPr>
          <w:b/>
        </w:rPr>
      </w:pPr>
      <w:hyperlink r:id="rId28" w:tooltip="link do opracowania &quot;Rocznik Statystyczny Województwa Śląskiego 2024&quot;" w:history="1">
        <w:r w:rsidR="00871458" w:rsidRPr="000976E2">
          <w:rPr>
            <w:rStyle w:val="Hipercze"/>
            <w:rFonts w:cstheme="minorBidi"/>
          </w:rPr>
          <w:t>Rocznik Statystyczny Województwa Śląskiego 2024</w:t>
        </w:r>
      </w:hyperlink>
    </w:p>
    <w:p w14:paraId="23C6D541" w14:textId="2DC16D2A" w:rsidR="00CB68C5" w:rsidRPr="00A22C73" w:rsidRDefault="00CB68C5" w:rsidP="00CB68C5">
      <w:pPr>
        <w:pStyle w:val="63tekstpogrubionynaszarymtle"/>
        <w:ind w:left="170"/>
      </w:pPr>
      <w:r w:rsidRPr="00A22C73">
        <w:t>Temat dostępny w bazach danych</w:t>
      </w:r>
    </w:p>
    <w:p w14:paraId="1DEFEA5E" w14:textId="28E0115B" w:rsidR="00CB68C5" w:rsidRPr="000976E2" w:rsidRDefault="000976E2" w:rsidP="00CB68C5">
      <w:pPr>
        <w:pStyle w:val="64hipercza"/>
        <w:rPr>
          <w:rStyle w:val="Hipercze"/>
          <w:rFonts w:cstheme="minorBidi"/>
        </w:rPr>
      </w:pPr>
      <w:r>
        <w:fldChar w:fldCharType="begin"/>
      </w:r>
      <w:r>
        <w:instrText>HYPERLINK "https://strateg.stat.gov.pl/" \l "/obszary-tematyczne/9" \o "link do Systemu Monitorowania Rozwoju Strateg – Kultura; Turystyka; Sport"</w:instrText>
      </w:r>
      <w:r>
        <w:fldChar w:fldCharType="separate"/>
      </w:r>
      <w:r w:rsidR="00CB68C5" w:rsidRPr="000976E2">
        <w:rPr>
          <w:rStyle w:val="Hipercze"/>
          <w:rFonts w:cstheme="minorBidi"/>
        </w:rPr>
        <w:t xml:space="preserve">Strateg → </w:t>
      </w:r>
      <w:r w:rsidR="000E22A7" w:rsidRPr="000976E2">
        <w:rPr>
          <w:rStyle w:val="Hipercze"/>
          <w:rFonts w:cstheme="minorBidi"/>
        </w:rPr>
        <w:t xml:space="preserve">Kultura; Turystyka; Sport </w:t>
      </w:r>
    </w:p>
    <w:p w14:paraId="17FEE421" w14:textId="15A4E9D3" w:rsidR="00CB68C5" w:rsidRPr="002F21CC" w:rsidRDefault="000976E2" w:rsidP="00CB68C5">
      <w:pPr>
        <w:pStyle w:val="64hipercza"/>
        <w:rPr>
          <w:rStyle w:val="Hipercze"/>
          <w:rFonts w:cstheme="minorBidi"/>
        </w:rPr>
      </w:pPr>
      <w:r>
        <w:fldChar w:fldCharType="end"/>
      </w:r>
      <w:r w:rsidR="00CB68C5">
        <w:fldChar w:fldCharType="begin"/>
      </w:r>
      <w:r>
        <w:instrText>HYPERLINK "https://bdl.stat.gov.pl/bdl/dane/podgrup/temat" \o "link do Banku Danych Lokalnych – Turystyka"</w:instrText>
      </w:r>
      <w:r w:rsidR="00CB68C5">
        <w:fldChar w:fldCharType="separate"/>
      </w:r>
      <w:r w:rsidR="00CB68C5" w:rsidRPr="002F21CC">
        <w:rPr>
          <w:rStyle w:val="Hipercze"/>
          <w:rFonts w:cstheme="minorBidi"/>
        </w:rPr>
        <w:t xml:space="preserve">Bank Danych Lokalnych → </w:t>
      </w:r>
      <w:r w:rsidR="000E22A7">
        <w:rPr>
          <w:rStyle w:val="Hipercze"/>
          <w:rFonts w:cstheme="minorBidi"/>
        </w:rPr>
        <w:t>Turystyka</w:t>
      </w:r>
    </w:p>
    <w:p w14:paraId="28828082" w14:textId="77777777" w:rsidR="00CB68C5" w:rsidRPr="00C21C88" w:rsidRDefault="00CB68C5" w:rsidP="00CB68C5">
      <w:pPr>
        <w:pStyle w:val="63tekstpogrubionynaszarymtle"/>
        <w:ind w:left="170"/>
      </w:pPr>
      <w:r>
        <w:rPr>
          <w:b w:val="0"/>
          <w:color w:val="0000FF"/>
          <w:u w:val="single"/>
        </w:rPr>
        <w:fldChar w:fldCharType="end"/>
      </w:r>
      <w:r w:rsidRPr="00C21C88">
        <w:t>Ważniejsze pojęcia dostępne w słowniku</w:t>
      </w:r>
    </w:p>
    <w:p w14:paraId="174CBAFF" w14:textId="5145F652" w:rsidR="000E22A7" w:rsidRDefault="0003503F" w:rsidP="000E22A7">
      <w:pPr>
        <w:pStyle w:val="64hipercza"/>
      </w:pPr>
      <w:hyperlink r:id="rId29" w:tooltip="link do słownika pojęć statystycznych – Turysta" w:history="1">
        <w:r w:rsidR="000E22A7" w:rsidRPr="00D4070B">
          <w:rPr>
            <w:rStyle w:val="Hipercze"/>
            <w:rFonts w:cstheme="minorBidi"/>
          </w:rPr>
          <w:t>Turysta</w:t>
        </w:r>
      </w:hyperlink>
      <w:r w:rsidR="000E22A7">
        <w:t xml:space="preserve"> </w:t>
      </w:r>
    </w:p>
    <w:p w14:paraId="75AE8B78" w14:textId="75F076A3" w:rsidR="000E22A7" w:rsidRDefault="0003503F" w:rsidP="000E22A7">
      <w:pPr>
        <w:pStyle w:val="64hipercza"/>
      </w:pPr>
      <w:hyperlink r:id="rId30" w:tooltip="link do słownika pojęć statystycznych – Turystyczny obiekt noclegowy" w:history="1">
        <w:r w:rsidR="000E22A7" w:rsidRPr="00D4070B">
          <w:rPr>
            <w:rStyle w:val="Hipercze"/>
            <w:rFonts w:cstheme="minorBidi"/>
          </w:rPr>
          <w:t>Turystyczny obiekt noclegowy</w:t>
        </w:r>
      </w:hyperlink>
      <w:r w:rsidR="000E22A7">
        <w:t xml:space="preserve"> </w:t>
      </w:r>
    </w:p>
    <w:p w14:paraId="44297BB2" w14:textId="72CE1157" w:rsidR="000E22A7" w:rsidRDefault="0003503F" w:rsidP="000E22A7">
      <w:pPr>
        <w:pStyle w:val="64hipercza"/>
      </w:pPr>
      <w:hyperlink r:id="rId31" w:tooltip="link do słownika pojęć statystycznych – Turystyka" w:history="1">
        <w:r w:rsidR="000E22A7" w:rsidRPr="00D4070B">
          <w:rPr>
            <w:rStyle w:val="Hipercze"/>
            <w:rFonts w:cstheme="minorBidi"/>
          </w:rPr>
          <w:t>Turystyka</w:t>
        </w:r>
      </w:hyperlink>
      <w:r w:rsidR="000E22A7">
        <w:t xml:space="preserve"> </w:t>
      </w:r>
    </w:p>
    <w:p w14:paraId="33276E89" w14:textId="5706A7ED" w:rsidR="00CB68C5" w:rsidRDefault="0003503F" w:rsidP="000E22A7">
      <w:pPr>
        <w:pStyle w:val="64hipercza"/>
        <w:rPr>
          <w:rStyle w:val="Hipercze"/>
          <w:rFonts w:cstheme="minorBidi"/>
        </w:rPr>
      </w:pPr>
      <w:hyperlink r:id="rId32" w:tooltip="link do słownika pojęć statystycznych – Turyści zagraniczni w turystycznych obiektach noclegowych" w:history="1">
        <w:r w:rsidR="000E22A7" w:rsidRPr="00D4070B">
          <w:rPr>
            <w:rStyle w:val="Hipercze"/>
            <w:rFonts w:cstheme="minorBidi"/>
          </w:rPr>
          <w:t>Turyści zagraniczni w turystycznych obiektach noclegowych</w:t>
        </w:r>
      </w:hyperlink>
    </w:p>
    <w:sectPr w:rsidR="00CB68C5" w:rsidSect="00F1596B">
      <w:headerReference w:type="default" r:id="rId33"/>
      <w:footerReference w:type="default" r:id="rId34"/>
      <w:pgSz w:w="11906" w:h="16838"/>
      <w:pgMar w:top="720" w:right="1134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E77A0" w14:textId="77777777" w:rsidR="00343ECB" w:rsidRDefault="00343ECB" w:rsidP="000662E2">
      <w:pPr>
        <w:spacing w:after="0" w:line="240" w:lineRule="auto"/>
      </w:pPr>
      <w:r>
        <w:separator/>
      </w:r>
    </w:p>
  </w:endnote>
  <w:endnote w:type="continuationSeparator" w:id="0">
    <w:p w14:paraId="4079BCBB" w14:textId="77777777" w:rsidR="00343ECB" w:rsidRDefault="00343EC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9FAA985-3086-4146-AE09-50BDD806FE19}"/>
    <w:embedBold r:id="rId2" w:fontKey="{627EBD22-56F4-4BE1-98A6-C58740C3EF1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46A53945-BCC4-49B9-82EE-1A771FCA1900}"/>
    <w:embedBold r:id="rId4" w:fontKey="{AF32C872-8FB5-48E4-8005-EFFE82BA4D0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AB07B1B-0169-49EF-917E-2B93A5E2FB98}"/>
    <w:embedItalic r:id="rId6" w:fontKey="{388A29DF-C908-4046-852C-ADF2B22D7EE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C278C620-747E-46BB-AB71-D6306E2AA9F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8" w:fontKey="{3BF76684-51F0-4368-9103-F6F977F3B98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DAC9CB87-3BB5-44A1-BFD9-8DE2CBF5A82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A06FE10C-137A-4DC7-929A-817EFEE25658}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5A6F3" w14:textId="77777777" w:rsidR="00343ECB" w:rsidRDefault="00343ECB" w:rsidP="000662E2">
      <w:pPr>
        <w:spacing w:after="0" w:line="240" w:lineRule="auto"/>
      </w:pPr>
      <w:r>
        <w:separator/>
      </w:r>
    </w:p>
  </w:footnote>
  <w:footnote w:type="continuationSeparator" w:id="0">
    <w:p w14:paraId="4C538F73" w14:textId="77777777" w:rsidR="00343ECB" w:rsidRDefault="00343EC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307C3A3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57F24794" id="Prostokąt 12" o:spid="_x0000_s1026" alt="&quot;&quot;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53574146" w:rsidR="00003437" w:rsidRDefault="008D3DAA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5407" behindDoc="0" locked="0" layoutInCell="1" allowOverlap="1" wp14:anchorId="20B7CBDB" wp14:editId="7D26D1EF">
          <wp:simplePos x="0" y="0"/>
          <wp:positionH relativeFrom="margin">
            <wp:posOffset>67945</wp:posOffset>
          </wp:positionH>
          <wp:positionV relativeFrom="paragraph">
            <wp:posOffset>151130</wp:posOffset>
          </wp:positionV>
          <wp:extent cx="1457325" cy="450850"/>
          <wp:effectExtent l="0" t="0" r="9525" b="6350"/>
          <wp:wrapNone/>
          <wp:docPr id="6" name="Obraz 6" descr="Logo Urzędu Statystycznego w Katowicach – dwa nachodzące na siebie w pionie koła (górne w kolorze jasnozielonym, dolne w kolorze granatowym); po prawej stronie napis: Urząd Statystyczny w Katowicach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Obraz 41" descr="Logo Urzędu Statystycznego w Katowicach – dwa nachodzące na siebie w pionie koła (górne w kolorze jasnozielonym, dolne w kolorze granatowym); po prawej stronie napis: Urząd Statystyczny w Katowicach 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325" cy="450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3B6813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 – 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13573A">
                          <w:pPr>
                            <w:pStyle w:val="11nazwaseriiwydawniczej"/>
                          </w:pPr>
                          <w: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3" alt="Napis &quot;Informacja sygnalna&quot; – nazwa serii wydawniczej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13573A">
                    <w:pPr>
                      <w:pStyle w:val="11nazwaseriiwydawniczej"/>
                    </w:pPr>
                    <w: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5A3E28B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3D99C1F2" id="Prostokąt 10" o:spid="_x0000_s1026" alt="&quot;&quot;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73F3C9E" w:rsidR="00540C5C" w:rsidRDefault="00540C5C" w:rsidP="00FE164E">
    <w:pPr>
      <w:pStyle w:val="Nagwek"/>
      <w:tabs>
        <w:tab w:val="clear" w:pos="4536"/>
        <w:tab w:val="clear" w:pos="9072"/>
        <w:tab w:val="left" w:pos="3479"/>
      </w:tabs>
      <w:rPr>
        <w:noProof/>
        <w:lang w:eastAsia="pl-PL"/>
      </w:rPr>
    </w:pPr>
  </w:p>
  <w:p w14:paraId="45C1A999" w14:textId="1D20D800" w:rsidR="00540C5C" w:rsidRDefault="00540C5C" w:rsidP="000A0A5D">
    <w:pPr>
      <w:pStyle w:val="Nagwek"/>
      <w:tabs>
        <w:tab w:val="clear" w:pos="4536"/>
        <w:tab w:val="clear" w:pos="9072"/>
        <w:tab w:val="left" w:pos="6165"/>
      </w:tabs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4EE10A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– 29.05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D3E9479" w:rsidR="00F37172" w:rsidRPr="00233E63" w:rsidRDefault="004B20AA" w:rsidP="00F049AB">
                          <w:pPr>
                            <w:pStyle w:val="12datainformacjisygnalnej"/>
                          </w:pPr>
                          <w:r>
                            <w:t>29</w:t>
                          </w:r>
                          <w:r w:rsidR="00DE6B58" w:rsidRPr="00233E63">
                            <w:t>.</w:t>
                          </w:r>
                          <w:r w:rsidR="00C3068C">
                            <w:t>0</w:t>
                          </w:r>
                          <w:r>
                            <w:t>5</w:t>
                          </w:r>
                          <w:r w:rsidR="00DE6B58" w:rsidRPr="00233E63">
                            <w:t>.</w:t>
                          </w:r>
                          <w:r w:rsidR="003531C4" w:rsidRPr="00233E63">
                            <w:t>202</w:t>
                          </w:r>
                          <w:r w:rsidR="00651C69">
                            <w:t>5</w:t>
                          </w:r>
                          <w:r w:rsidR="00DE6B58" w:rsidRPr="00233E63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 – 29.05.2025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7D3E9479" w:rsidR="00F37172" w:rsidRPr="00233E63" w:rsidRDefault="004B20AA" w:rsidP="00F049AB">
                    <w:pPr>
                      <w:pStyle w:val="12datainformacjisygnalnej"/>
                    </w:pPr>
                    <w:r>
                      <w:t>29</w:t>
                    </w:r>
                    <w:r w:rsidR="00DE6B58" w:rsidRPr="00233E63">
                      <w:t>.</w:t>
                    </w:r>
                    <w:r w:rsidR="00C3068C">
                      <w:t>0</w:t>
                    </w:r>
                    <w:r>
                      <w:t>5</w:t>
                    </w:r>
                    <w:r w:rsidR="00DE6B58" w:rsidRPr="00233E63">
                      <w:t>.</w:t>
                    </w:r>
                    <w:r w:rsidR="003531C4" w:rsidRPr="00233E63">
                      <w:t>202</w:t>
                    </w:r>
                    <w:r w:rsidR="00651C69">
                      <w:t>5</w:t>
                    </w:r>
                    <w:r w:rsidR="00DE6B58" w:rsidRPr="00233E63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F25A925" w:rsidR="00607CC5" w:rsidRDefault="000A0A5D" w:rsidP="000A0A5D">
    <w:pPr>
      <w:pStyle w:val="Nagwek"/>
      <w:tabs>
        <w:tab w:val="clear" w:pos="4536"/>
        <w:tab w:val="clear" w:pos="9072"/>
        <w:tab w:val="left" w:pos="2655"/>
      </w:tabs>
    </w:pPr>
    <w:r>
      <w:tab/>
    </w:r>
  </w:p>
  <w:p w14:paraId="0738E4E9" w14:textId="4398CE38" w:rsidR="00607CC5" w:rsidRDefault="008D3DAA" w:rsidP="008D3DAA">
    <w:pPr>
      <w:pStyle w:val="Nagwek"/>
      <w:tabs>
        <w:tab w:val="clear" w:pos="4536"/>
        <w:tab w:val="clear" w:pos="9072"/>
        <w:tab w:val="left" w:pos="181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9pt;height:124.9pt;visibility:visible;mso-wrap-style:square" o:bullet="t">
        <v:imagedata r:id="rId1" o:title=""/>
      </v:shape>
    </w:pict>
  </w:numPicBullet>
  <w:numPicBullet w:numPicBulletId="1">
    <w:pict>
      <v:shape id="_x0000_i1027" type="#_x0000_t75" style="width:124.9pt;height:124.9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50F21AC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44077790">
    <w:abstractNumId w:val="4"/>
  </w:num>
  <w:num w:numId="2" w16cid:durableId="1616013233">
    <w:abstractNumId w:val="1"/>
  </w:num>
  <w:num w:numId="3" w16cid:durableId="554202302">
    <w:abstractNumId w:val="2"/>
  </w:num>
  <w:num w:numId="4" w16cid:durableId="80650918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5699227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2152729">
    <w:abstractNumId w:val="0"/>
  </w:num>
  <w:num w:numId="7" w16cid:durableId="8774741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3515"/>
  <w:autoHyphenation/>
  <w:hyphenationZone w:val="425"/>
  <w:drawingGridHorizontalSpacing w:val="57"/>
  <w:drawingGridVerticalSpacing w:val="57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3BE7"/>
    <w:rsid w:val="00013EE2"/>
    <w:rsid w:val="000152F5"/>
    <w:rsid w:val="00027075"/>
    <w:rsid w:val="0002715B"/>
    <w:rsid w:val="00027608"/>
    <w:rsid w:val="0003503F"/>
    <w:rsid w:val="00042444"/>
    <w:rsid w:val="0004582E"/>
    <w:rsid w:val="00046C87"/>
    <w:rsid w:val="000470AA"/>
    <w:rsid w:val="000502D3"/>
    <w:rsid w:val="00053BF9"/>
    <w:rsid w:val="00053DA6"/>
    <w:rsid w:val="0005700A"/>
    <w:rsid w:val="00057CA1"/>
    <w:rsid w:val="000647A9"/>
    <w:rsid w:val="000662E2"/>
    <w:rsid w:val="00066883"/>
    <w:rsid w:val="000672B1"/>
    <w:rsid w:val="00071644"/>
    <w:rsid w:val="0007187C"/>
    <w:rsid w:val="00071B39"/>
    <w:rsid w:val="00071C9A"/>
    <w:rsid w:val="00073615"/>
    <w:rsid w:val="00074DD8"/>
    <w:rsid w:val="00075759"/>
    <w:rsid w:val="000776FA"/>
    <w:rsid w:val="00077891"/>
    <w:rsid w:val="000806F7"/>
    <w:rsid w:val="00083415"/>
    <w:rsid w:val="00095D04"/>
    <w:rsid w:val="000976E2"/>
    <w:rsid w:val="00097840"/>
    <w:rsid w:val="00097A18"/>
    <w:rsid w:val="000A0A5D"/>
    <w:rsid w:val="000A42C1"/>
    <w:rsid w:val="000A68D3"/>
    <w:rsid w:val="000B0727"/>
    <w:rsid w:val="000B3D75"/>
    <w:rsid w:val="000B4B67"/>
    <w:rsid w:val="000B6E42"/>
    <w:rsid w:val="000B7378"/>
    <w:rsid w:val="000C135D"/>
    <w:rsid w:val="000C2857"/>
    <w:rsid w:val="000D08FF"/>
    <w:rsid w:val="000D10D0"/>
    <w:rsid w:val="000D1295"/>
    <w:rsid w:val="000D1D43"/>
    <w:rsid w:val="000D225C"/>
    <w:rsid w:val="000D2A5C"/>
    <w:rsid w:val="000D39F0"/>
    <w:rsid w:val="000D487A"/>
    <w:rsid w:val="000E0918"/>
    <w:rsid w:val="000E22A7"/>
    <w:rsid w:val="000E55C8"/>
    <w:rsid w:val="000E7699"/>
    <w:rsid w:val="000E79A9"/>
    <w:rsid w:val="000F02B2"/>
    <w:rsid w:val="000F23DD"/>
    <w:rsid w:val="000F525E"/>
    <w:rsid w:val="000F7440"/>
    <w:rsid w:val="000F7BE5"/>
    <w:rsid w:val="00100421"/>
    <w:rsid w:val="001007DC"/>
    <w:rsid w:val="001011C3"/>
    <w:rsid w:val="00106DA3"/>
    <w:rsid w:val="00107275"/>
    <w:rsid w:val="00110214"/>
    <w:rsid w:val="00110D87"/>
    <w:rsid w:val="001116AD"/>
    <w:rsid w:val="0011233F"/>
    <w:rsid w:val="00112399"/>
    <w:rsid w:val="00114DB9"/>
    <w:rsid w:val="00116087"/>
    <w:rsid w:val="00117711"/>
    <w:rsid w:val="00126F06"/>
    <w:rsid w:val="001278CD"/>
    <w:rsid w:val="00130296"/>
    <w:rsid w:val="00130383"/>
    <w:rsid w:val="001324AE"/>
    <w:rsid w:val="00134145"/>
    <w:rsid w:val="0013573A"/>
    <w:rsid w:val="00136736"/>
    <w:rsid w:val="00136740"/>
    <w:rsid w:val="00136D67"/>
    <w:rsid w:val="001423B6"/>
    <w:rsid w:val="001448A7"/>
    <w:rsid w:val="0014636A"/>
    <w:rsid w:val="00146621"/>
    <w:rsid w:val="00147D88"/>
    <w:rsid w:val="00156B00"/>
    <w:rsid w:val="00161026"/>
    <w:rsid w:val="001617E3"/>
    <w:rsid w:val="00162325"/>
    <w:rsid w:val="001645BC"/>
    <w:rsid w:val="001714BE"/>
    <w:rsid w:val="001717D2"/>
    <w:rsid w:val="0017205F"/>
    <w:rsid w:val="00173E70"/>
    <w:rsid w:val="001745C2"/>
    <w:rsid w:val="001749F0"/>
    <w:rsid w:val="00177261"/>
    <w:rsid w:val="00180EC0"/>
    <w:rsid w:val="00185CF8"/>
    <w:rsid w:val="00186D53"/>
    <w:rsid w:val="001951DA"/>
    <w:rsid w:val="001A1853"/>
    <w:rsid w:val="001A26B9"/>
    <w:rsid w:val="001A49C8"/>
    <w:rsid w:val="001A4A01"/>
    <w:rsid w:val="001A5167"/>
    <w:rsid w:val="001B053D"/>
    <w:rsid w:val="001B69EB"/>
    <w:rsid w:val="001C0F41"/>
    <w:rsid w:val="001C2536"/>
    <w:rsid w:val="001C3269"/>
    <w:rsid w:val="001C327E"/>
    <w:rsid w:val="001D19B6"/>
    <w:rsid w:val="001D1DB4"/>
    <w:rsid w:val="001D23F1"/>
    <w:rsid w:val="001D25F9"/>
    <w:rsid w:val="001D32D0"/>
    <w:rsid w:val="001D3603"/>
    <w:rsid w:val="001D5633"/>
    <w:rsid w:val="001D61ED"/>
    <w:rsid w:val="001D6999"/>
    <w:rsid w:val="001D7C11"/>
    <w:rsid w:val="001E5B2D"/>
    <w:rsid w:val="001E69DA"/>
    <w:rsid w:val="001E7DD7"/>
    <w:rsid w:val="001F4099"/>
    <w:rsid w:val="001F4874"/>
    <w:rsid w:val="001F6C97"/>
    <w:rsid w:val="0020156C"/>
    <w:rsid w:val="002051BF"/>
    <w:rsid w:val="00206659"/>
    <w:rsid w:val="00206AA8"/>
    <w:rsid w:val="00212E21"/>
    <w:rsid w:val="00213EBC"/>
    <w:rsid w:val="002150E5"/>
    <w:rsid w:val="00215645"/>
    <w:rsid w:val="00216634"/>
    <w:rsid w:val="00222B61"/>
    <w:rsid w:val="0022590B"/>
    <w:rsid w:val="00225C36"/>
    <w:rsid w:val="002328D4"/>
    <w:rsid w:val="00233E63"/>
    <w:rsid w:val="00233E77"/>
    <w:rsid w:val="00236970"/>
    <w:rsid w:val="00240295"/>
    <w:rsid w:val="00242D31"/>
    <w:rsid w:val="00244AAA"/>
    <w:rsid w:val="00247637"/>
    <w:rsid w:val="00250B53"/>
    <w:rsid w:val="00253814"/>
    <w:rsid w:val="0025481E"/>
    <w:rsid w:val="00255903"/>
    <w:rsid w:val="002574F9"/>
    <w:rsid w:val="002600C5"/>
    <w:rsid w:val="00262B61"/>
    <w:rsid w:val="00262CC6"/>
    <w:rsid w:val="00263E08"/>
    <w:rsid w:val="00272E4B"/>
    <w:rsid w:val="00275691"/>
    <w:rsid w:val="00276811"/>
    <w:rsid w:val="00282699"/>
    <w:rsid w:val="00283308"/>
    <w:rsid w:val="00283AE9"/>
    <w:rsid w:val="00285969"/>
    <w:rsid w:val="002910BA"/>
    <w:rsid w:val="002926DF"/>
    <w:rsid w:val="002959F8"/>
    <w:rsid w:val="00296697"/>
    <w:rsid w:val="002A2813"/>
    <w:rsid w:val="002A4E5B"/>
    <w:rsid w:val="002A5C09"/>
    <w:rsid w:val="002A7F74"/>
    <w:rsid w:val="002B0290"/>
    <w:rsid w:val="002B0472"/>
    <w:rsid w:val="002B12C5"/>
    <w:rsid w:val="002B3DFA"/>
    <w:rsid w:val="002B4F21"/>
    <w:rsid w:val="002B6B12"/>
    <w:rsid w:val="002B6EAD"/>
    <w:rsid w:val="002C046C"/>
    <w:rsid w:val="002C21F0"/>
    <w:rsid w:val="002C4437"/>
    <w:rsid w:val="002C4B56"/>
    <w:rsid w:val="002D01DF"/>
    <w:rsid w:val="002D14DE"/>
    <w:rsid w:val="002D2828"/>
    <w:rsid w:val="002D2F65"/>
    <w:rsid w:val="002D7EF8"/>
    <w:rsid w:val="002E08A1"/>
    <w:rsid w:val="002E11A4"/>
    <w:rsid w:val="002E1344"/>
    <w:rsid w:val="002E3EB3"/>
    <w:rsid w:val="002E4DCD"/>
    <w:rsid w:val="002E6140"/>
    <w:rsid w:val="002E6985"/>
    <w:rsid w:val="002E71B6"/>
    <w:rsid w:val="002E7829"/>
    <w:rsid w:val="002F21CC"/>
    <w:rsid w:val="002F35F6"/>
    <w:rsid w:val="002F366E"/>
    <w:rsid w:val="002F4DF4"/>
    <w:rsid w:val="002F77C8"/>
    <w:rsid w:val="00304048"/>
    <w:rsid w:val="00304F22"/>
    <w:rsid w:val="00306053"/>
    <w:rsid w:val="0030649A"/>
    <w:rsid w:val="00306C7C"/>
    <w:rsid w:val="003076BA"/>
    <w:rsid w:val="00314F86"/>
    <w:rsid w:val="00317F4D"/>
    <w:rsid w:val="00322EDD"/>
    <w:rsid w:val="0032432E"/>
    <w:rsid w:val="00326266"/>
    <w:rsid w:val="003265FC"/>
    <w:rsid w:val="00326C9F"/>
    <w:rsid w:val="003309FA"/>
    <w:rsid w:val="00332320"/>
    <w:rsid w:val="003365E7"/>
    <w:rsid w:val="003371D7"/>
    <w:rsid w:val="0034311E"/>
    <w:rsid w:val="00343ECB"/>
    <w:rsid w:val="00344F2D"/>
    <w:rsid w:val="003450AA"/>
    <w:rsid w:val="00347D72"/>
    <w:rsid w:val="00351338"/>
    <w:rsid w:val="003514EE"/>
    <w:rsid w:val="00351585"/>
    <w:rsid w:val="003531C4"/>
    <w:rsid w:val="00353F45"/>
    <w:rsid w:val="00356554"/>
    <w:rsid w:val="00357611"/>
    <w:rsid w:val="0036432A"/>
    <w:rsid w:val="00364AF9"/>
    <w:rsid w:val="00365749"/>
    <w:rsid w:val="00367237"/>
    <w:rsid w:val="003703FC"/>
    <w:rsid w:val="0037077F"/>
    <w:rsid w:val="00372411"/>
    <w:rsid w:val="00373882"/>
    <w:rsid w:val="00382EE3"/>
    <w:rsid w:val="003843DB"/>
    <w:rsid w:val="00387F0C"/>
    <w:rsid w:val="00391058"/>
    <w:rsid w:val="003914EB"/>
    <w:rsid w:val="00392C3F"/>
    <w:rsid w:val="00393579"/>
    <w:rsid w:val="00393755"/>
    <w:rsid w:val="00393761"/>
    <w:rsid w:val="00394E26"/>
    <w:rsid w:val="00396691"/>
    <w:rsid w:val="00397D18"/>
    <w:rsid w:val="003A047A"/>
    <w:rsid w:val="003A10BF"/>
    <w:rsid w:val="003A1B36"/>
    <w:rsid w:val="003A3A22"/>
    <w:rsid w:val="003A4D15"/>
    <w:rsid w:val="003A65DF"/>
    <w:rsid w:val="003B1454"/>
    <w:rsid w:val="003B18B6"/>
    <w:rsid w:val="003B35C9"/>
    <w:rsid w:val="003B46EA"/>
    <w:rsid w:val="003B791F"/>
    <w:rsid w:val="003C0327"/>
    <w:rsid w:val="003C037F"/>
    <w:rsid w:val="003C161B"/>
    <w:rsid w:val="003C59E0"/>
    <w:rsid w:val="003C5DA3"/>
    <w:rsid w:val="003C6C8D"/>
    <w:rsid w:val="003C78F6"/>
    <w:rsid w:val="003D17D6"/>
    <w:rsid w:val="003D2656"/>
    <w:rsid w:val="003D2917"/>
    <w:rsid w:val="003D460D"/>
    <w:rsid w:val="003D4D94"/>
    <w:rsid w:val="003D4F95"/>
    <w:rsid w:val="003D5F42"/>
    <w:rsid w:val="003D60A9"/>
    <w:rsid w:val="003D7A18"/>
    <w:rsid w:val="003D7F4B"/>
    <w:rsid w:val="003E4367"/>
    <w:rsid w:val="003E4891"/>
    <w:rsid w:val="003E63AF"/>
    <w:rsid w:val="003E6F38"/>
    <w:rsid w:val="003F1B3D"/>
    <w:rsid w:val="003F3451"/>
    <w:rsid w:val="003F4C97"/>
    <w:rsid w:val="003F666D"/>
    <w:rsid w:val="003F6D78"/>
    <w:rsid w:val="003F7531"/>
    <w:rsid w:val="003F7FE6"/>
    <w:rsid w:val="00400118"/>
    <w:rsid w:val="00400193"/>
    <w:rsid w:val="00400C90"/>
    <w:rsid w:val="0040180D"/>
    <w:rsid w:val="00403C41"/>
    <w:rsid w:val="0040635B"/>
    <w:rsid w:val="004125E3"/>
    <w:rsid w:val="00412D28"/>
    <w:rsid w:val="00414401"/>
    <w:rsid w:val="0041559F"/>
    <w:rsid w:val="00416EAF"/>
    <w:rsid w:val="004203DC"/>
    <w:rsid w:val="00420DB2"/>
    <w:rsid w:val="004212E7"/>
    <w:rsid w:val="00423C88"/>
    <w:rsid w:val="004241C0"/>
    <w:rsid w:val="0042446D"/>
    <w:rsid w:val="00424C64"/>
    <w:rsid w:val="00427AA5"/>
    <w:rsid w:val="00427BF8"/>
    <w:rsid w:val="0043105B"/>
    <w:rsid w:val="00431C02"/>
    <w:rsid w:val="00433D0C"/>
    <w:rsid w:val="00433E38"/>
    <w:rsid w:val="00434B0F"/>
    <w:rsid w:val="00437395"/>
    <w:rsid w:val="00440E34"/>
    <w:rsid w:val="00442FEE"/>
    <w:rsid w:val="00443E64"/>
    <w:rsid w:val="00443FCB"/>
    <w:rsid w:val="00445047"/>
    <w:rsid w:val="00446749"/>
    <w:rsid w:val="00447754"/>
    <w:rsid w:val="00450A84"/>
    <w:rsid w:val="00453EB7"/>
    <w:rsid w:val="00454716"/>
    <w:rsid w:val="004562B7"/>
    <w:rsid w:val="0046284E"/>
    <w:rsid w:val="00463E39"/>
    <w:rsid w:val="004657FC"/>
    <w:rsid w:val="004677FA"/>
    <w:rsid w:val="004733F6"/>
    <w:rsid w:val="00474E69"/>
    <w:rsid w:val="00483B43"/>
    <w:rsid w:val="00483E9F"/>
    <w:rsid w:val="0048417F"/>
    <w:rsid w:val="00485A2C"/>
    <w:rsid w:val="00490BBE"/>
    <w:rsid w:val="0049621B"/>
    <w:rsid w:val="004975AA"/>
    <w:rsid w:val="004A14EA"/>
    <w:rsid w:val="004A1D19"/>
    <w:rsid w:val="004B20AA"/>
    <w:rsid w:val="004B4599"/>
    <w:rsid w:val="004C07E0"/>
    <w:rsid w:val="004C1895"/>
    <w:rsid w:val="004C42A1"/>
    <w:rsid w:val="004C502C"/>
    <w:rsid w:val="004C5E8C"/>
    <w:rsid w:val="004C6D40"/>
    <w:rsid w:val="004D2D0A"/>
    <w:rsid w:val="004D6D1B"/>
    <w:rsid w:val="004D7B1A"/>
    <w:rsid w:val="004E1C97"/>
    <w:rsid w:val="004E6AA8"/>
    <w:rsid w:val="004F0C3C"/>
    <w:rsid w:val="004F2280"/>
    <w:rsid w:val="004F23BB"/>
    <w:rsid w:val="004F291A"/>
    <w:rsid w:val="004F48B9"/>
    <w:rsid w:val="004F63FC"/>
    <w:rsid w:val="004F780D"/>
    <w:rsid w:val="00501872"/>
    <w:rsid w:val="0050378D"/>
    <w:rsid w:val="00505A92"/>
    <w:rsid w:val="005061F1"/>
    <w:rsid w:val="00506551"/>
    <w:rsid w:val="005203F1"/>
    <w:rsid w:val="005206A0"/>
    <w:rsid w:val="00521BC3"/>
    <w:rsid w:val="005251D1"/>
    <w:rsid w:val="00530F6D"/>
    <w:rsid w:val="0053185B"/>
    <w:rsid w:val="00531873"/>
    <w:rsid w:val="00533632"/>
    <w:rsid w:val="005336D5"/>
    <w:rsid w:val="00534013"/>
    <w:rsid w:val="00540C5C"/>
    <w:rsid w:val="00541E6E"/>
    <w:rsid w:val="0054251F"/>
    <w:rsid w:val="00542791"/>
    <w:rsid w:val="00543588"/>
    <w:rsid w:val="0054781B"/>
    <w:rsid w:val="00547C87"/>
    <w:rsid w:val="00550225"/>
    <w:rsid w:val="00551CC0"/>
    <w:rsid w:val="005520D8"/>
    <w:rsid w:val="00555CFB"/>
    <w:rsid w:val="00556803"/>
    <w:rsid w:val="00556ADB"/>
    <w:rsid w:val="00556CF1"/>
    <w:rsid w:val="005603E5"/>
    <w:rsid w:val="00560888"/>
    <w:rsid w:val="005646D6"/>
    <w:rsid w:val="00566202"/>
    <w:rsid w:val="005703F0"/>
    <w:rsid w:val="005762A7"/>
    <w:rsid w:val="00581887"/>
    <w:rsid w:val="00581A06"/>
    <w:rsid w:val="00581A6C"/>
    <w:rsid w:val="0058386D"/>
    <w:rsid w:val="00587CEE"/>
    <w:rsid w:val="00590EA9"/>
    <w:rsid w:val="005916D7"/>
    <w:rsid w:val="00591C99"/>
    <w:rsid w:val="0059427F"/>
    <w:rsid w:val="00597E19"/>
    <w:rsid w:val="005A698C"/>
    <w:rsid w:val="005A7E2B"/>
    <w:rsid w:val="005B1ECB"/>
    <w:rsid w:val="005B2275"/>
    <w:rsid w:val="005B3C07"/>
    <w:rsid w:val="005B4BFB"/>
    <w:rsid w:val="005C0CAC"/>
    <w:rsid w:val="005C116F"/>
    <w:rsid w:val="005C3986"/>
    <w:rsid w:val="005C4E0D"/>
    <w:rsid w:val="005D062E"/>
    <w:rsid w:val="005D0709"/>
    <w:rsid w:val="005D2F6B"/>
    <w:rsid w:val="005D6DC3"/>
    <w:rsid w:val="005D7C16"/>
    <w:rsid w:val="005E0799"/>
    <w:rsid w:val="005E10F9"/>
    <w:rsid w:val="005E1200"/>
    <w:rsid w:val="005E6B63"/>
    <w:rsid w:val="005E6EED"/>
    <w:rsid w:val="005F0486"/>
    <w:rsid w:val="005F0950"/>
    <w:rsid w:val="005F1076"/>
    <w:rsid w:val="005F18F1"/>
    <w:rsid w:val="005F1C1E"/>
    <w:rsid w:val="005F45EE"/>
    <w:rsid w:val="005F5A80"/>
    <w:rsid w:val="005F62F7"/>
    <w:rsid w:val="005F6F7D"/>
    <w:rsid w:val="006044FF"/>
    <w:rsid w:val="00607CC5"/>
    <w:rsid w:val="0061179B"/>
    <w:rsid w:val="006125F9"/>
    <w:rsid w:val="00612B79"/>
    <w:rsid w:val="006133BD"/>
    <w:rsid w:val="00613E3F"/>
    <w:rsid w:val="0062397F"/>
    <w:rsid w:val="0062419E"/>
    <w:rsid w:val="00626C0C"/>
    <w:rsid w:val="0062725E"/>
    <w:rsid w:val="00631C3F"/>
    <w:rsid w:val="00633014"/>
    <w:rsid w:val="0063437B"/>
    <w:rsid w:val="00635A1E"/>
    <w:rsid w:val="00637554"/>
    <w:rsid w:val="0064017E"/>
    <w:rsid w:val="0064368D"/>
    <w:rsid w:val="0064598F"/>
    <w:rsid w:val="00647881"/>
    <w:rsid w:val="00647C0C"/>
    <w:rsid w:val="00647CA8"/>
    <w:rsid w:val="00651C69"/>
    <w:rsid w:val="00652DFC"/>
    <w:rsid w:val="00654BB6"/>
    <w:rsid w:val="00654C47"/>
    <w:rsid w:val="00655CB9"/>
    <w:rsid w:val="0065653E"/>
    <w:rsid w:val="00660518"/>
    <w:rsid w:val="0066215A"/>
    <w:rsid w:val="00663899"/>
    <w:rsid w:val="00665BD9"/>
    <w:rsid w:val="006673CA"/>
    <w:rsid w:val="006707C6"/>
    <w:rsid w:val="006715E3"/>
    <w:rsid w:val="00673C26"/>
    <w:rsid w:val="00674DE5"/>
    <w:rsid w:val="00677ACA"/>
    <w:rsid w:val="006812AF"/>
    <w:rsid w:val="0068327D"/>
    <w:rsid w:val="00684220"/>
    <w:rsid w:val="00690926"/>
    <w:rsid w:val="00691534"/>
    <w:rsid w:val="006918F0"/>
    <w:rsid w:val="00693880"/>
    <w:rsid w:val="006947A2"/>
    <w:rsid w:val="00694AF0"/>
    <w:rsid w:val="00695341"/>
    <w:rsid w:val="006A1EEA"/>
    <w:rsid w:val="006A4686"/>
    <w:rsid w:val="006A7890"/>
    <w:rsid w:val="006B0E9E"/>
    <w:rsid w:val="006B486D"/>
    <w:rsid w:val="006B5AE4"/>
    <w:rsid w:val="006C0298"/>
    <w:rsid w:val="006C0F30"/>
    <w:rsid w:val="006C41AD"/>
    <w:rsid w:val="006C4FAA"/>
    <w:rsid w:val="006C54C4"/>
    <w:rsid w:val="006C5627"/>
    <w:rsid w:val="006D1507"/>
    <w:rsid w:val="006D4054"/>
    <w:rsid w:val="006D48C8"/>
    <w:rsid w:val="006D76E4"/>
    <w:rsid w:val="006D7B10"/>
    <w:rsid w:val="006D7EC6"/>
    <w:rsid w:val="006E02EC"/>
    <w:rsid w:val="006E3685"/>
    <w:rsid w:val="006E3C4F"/>
    <w:rsid w:val="006E6F41"/>
    <w:rsid w:val="006E73E6"/>
    <w:rsid w:val="006F18C2"/>
    <w:rsid w:val="006F7794"/>
    <w:rsid w:val="007037CA"/>
    <w:rsid w:val="00705B42"/>
    <w:rsid w:val="0070689F"/>
    <w:rsid w:val="00706A49"/>
    <w:rsid w:val="007112A5"/>
    <w:rsid w:val="0071185B"/>
    <w:rsid w:val="007153D0"/>
    <w:rsid w:val="00715F38"/>
    <w:rsid w:val="00716595"/>
    <w:rsid w:val="007211B1"/>
    <w:rsid w:val="00725936"/>
    <w:rsid w:val="007277DA"/>
    <w:rsid w:val="00731D27"/>
    <w:rsid w:val="00734A17"/>
    <w:rsid w:val="00734C3E"/>
    <w:rsid w:val="00740409"/>
    <w:rsid w:val="00746187"/>
    <w:rsid w:val="00751940"/>
    <w:rsid w:val="00752D83"/>
    <w:rsid w:val="007538A4"/>
    <w:rsid w:val="00755135"/>
    <w:rsid w:val="0075550E"/>
    <w:rsid w:val="0075569D"/>
    <w:rsid w:val="00755CB5"/>
    <w:rsid w:val="0075604F"/>
    <w:rsid w:val="007608D0"/>
    <w:rsid w:val="0076254F"/>
    <w:rsid w:val="007631C7"/>
    <w:rsid w:val="00765225"/>
    <w:rsid w:val="007671DE"/>
    <w:rsid w:val="007673C6"/>
    <w:rsid w:val="007678DD"/>
    <w:rsid w:val="007701D2"/>
    <w:rsid w:val="007707EC"/>
    <w:rsid w:val="00771399"/>
    <w:rsid w:val="007727B3"/>
    <w:rsid w:val="00776C79"/>
    <w:rsid w:val="007801F5"/>
    <w:rsid w:val="00783CA4"/>
    <w:rsid w:val="007842FB"/>
    <w:rsid w:val="007848EB"/>
    <w:rsid w:val="00786124"/>
    <w:rsid w:val="0079126D"/>
    <w:rsid w:val="00792A4E"/>
    <w:rsid w:val="0079514B"/>
    <w:rsid w:val="00795252"/>
    <w:rsid w:val="00796C55"/>
    <w:rsid w:val="00797474"/>
    <w:rsid w:val="0079756E"/>
    <w:rsid w:val="007A0BD1"/>
    <w:rsid w:val="007A1E4A"/>
    <w:rsid w:val="007A2DC1"/>
    <w:rsid w:val="007B0921"/>
    <w:rsid w:val="007B1407"/>
    <w:rsid w:val="007B6498"/>
    <w:rsid w:val="007B7C8A"/>
    <w:rsid w:val="007C5F7F"/>
    <w:rsid w:val="007C72BE"/>
    <w:rsid w:val="007C7D79"/>
    <w:rsid w:val="007D0869"/>
    <w:rsid w:val="007D14C4"/>
    <w:rsid w:val="007D3319"/>
    <w:rsid w:val="007D335D"/>
    <w:rsid w:val="007D605C"/>
    <w:rsid w:val="007E3314"/>
    <w:rsid w:val="007E3514"/>
    <w:rsid w:val="007E4B03"/>
    <w:rsid w:val="007E5556"/>
    <w:rsid w:val="007E5FDD"/>
    <w:rsid w:val="007F13B2"/>
    <w:rsid w:val="007F324B"/>
    <w:rsid w:val="007F61F7"/>
    <w:rsid w:val="00803332"/>
    <w:rsid w:val="0080553C"/>
    <w:rsid w:val="00805818"/>
    <w:rsid w:val="00805B46"/>
    <w:rsid w:val="00805DB4"/>
    <w:rsid w:val="00812067"/>
    <w:rsid w:val="00812E73"/>
    <w:rsid w:val="008139B8"/>
    <w:rsid w:val="008166FC"/>
    <w:rsid w:val="00821B5E"/>
    <w:rsid w:val="008227FB"/>
    <w:rsid w:val="00823593"/>
    <w:rsid w:val="00825DC2"/>
    <w:rsid w:val="00826CE5"/>
    <w:rsid w:val="008307BF"/>
    <w:rsid w:val="00834AD3"/>
    <w:rsid w:val="00835E81"/>
    <w:rsid w:val="008377C2"/>
    <w:rsid w:val="00841DF6"/>
    <w:rsid w:val="00843795"/>
    <w:rsid w:val="00847F0F"/>
    <w:rsid w:val="00850643"/>
    <w:rsid w:val="00852448"/>
    <w:rsid w:val="00852976"/>
    <w:rsid w:val="00855C28"/>
    <w:rsid w:val="008600D5"/>
    <w:rsid w:val="0086676C"/>
    <w:rsid w:val="00871458"/>
    <w:rsid w:val="0087481F"/>
    <w:rsid w:val="00877E10"/>
    <w:rsid w:val="00877F6C"/>
    <w:rsid w:val="008807EF"/>
    <w:rsid w:val="008813C6"/>
    <w:rsid w:val="008824BD"/>
    <w:rsid w:val="0088258A"/>
    <w:rsid w:val="008843AD"/>
    <w:rsid w:val="0088469B"/>
    <w:rsid w:val="0088577E"/>
    <w:rsid w:val="00886332"/>
    <w:rsid w:val="008925F0"/>
    <w:rsid w:val="0089448A"/>
    <w:rsid w:val="008961B1"/>
    <w:rsid w:val="00896BD1"/>
    <w:rsid w:val="00896E6E"/>
    <w:rsid w:val="00897877"/>
    <w:rsid w:val="008A26D9"/>
    <w:rsid w:val="008A5252"/>
    <w:rsid w:val="008A7B5B"/>
    <w:rsid w:val="008B0982"/>
    <w:rsid w:val="008B12D2"/>
    <w:rsid w:val="008B172B"/>
    <w:rsid w:val="008B247C"/>
    <w:rsid w:val="008B2B2B"/>
    <w:rsid w:val="008B3B0A"/>
    <w:rsid w:val="008B451C"/>
    <w:rsid w:val="008C0C29"/>
    <w:rsid w:val="008C4F83"/>
    <w:rsid w:val="008C58F7"/>
    <w:rsid w:val="008D02DA"/>
    <w:rsid w:val="008D12F3"/>
    <w:rsid w:val="008D3DAA"/>
    <w:rsid w:val="008D4891"/>
    <w:rsid w:val="008D70EA"/>
    <w:rsid w:val="008D76BC"/>
    <w:rsid w:val="008D78F0"/>
    <w:rsid w:val="008E09CA"/>
    <w:rsid w:val="008E4BD1"/>
    <w:rsid w:val="008E5FE4"/>
    <w:rsid w:val="008E7DBA"/>
    <w:rsid w:val="008F0666"/>
    <w:rsid w:val="008F0829"/>
    <w:rsid w:val="008F3638"/>
    <w:rsid w:val="008F4441"/>
    <w:rsid w:val="008F4B51"/>
    <w:rsid w:val="008F6B20"/>
    <w:rsid w:val="008F6CC9"/>
    <w:rsid w:val="008F6F31"/>
    <w:rsid w:val="008F74DF"/>
    <w:rsid w:val="008F75FA"/>
    <w:rsid w:val="00902274"/>
    <w:rsid w:val="00902FF3"/>
    <w:rsid w:val="00907093"/>
    <w:rsid w:val="009127BA"/>
    <w:rsid w:val="009179F0"/>
    <w:rsid w:val="00920AAE"/>
    <w:rsid w:val="009223CD"/>
    <w:rsid w:val="009227A6"/>
    <w:rsid w:val="00924A67"/>
    <w:rsid w:val="00924C07"/>
    <w:rsid w:val="009304B0"/>
    <w:rsid w:val="00931EC9"/>
    <w:rsid w:val="00933EC1"/>
    <w:rsid w:val="00934FE8"/>
    <w:rsid w:val="00941729"/>
    <w:rsid w:val="009426E8"/>
    <w:rsid w:val="009446AD"/>
    <w:rsid w:val="00945937"/>
    <w:rsid w:val="0095049D"/>
    <w:rsid w:val="009530DB"/>
    <w:rsid w:val="00953676"/>
    <w:rsid w:val="00954621"/>
    <w:rsid w:val="00956F30"/>
    <w:rsid w:val="009570C7"/>
    <w:rsid w:val="00964540"/>
    <w:rsid w:val="0096509C"/>
    <w:rsid w:val="00966C9A"/>
    <w:rsid w:val="009672FF"/>
    <w:rsid w:val="00967598"/>
    <w:rsid w:val="009679D6"/>
    <w:rsid w:val="009705EE"/>
    <w:rsid w:val="00970D88"/>
    <w:rsid w:val="0097187B"/>
    <w:rsid w:val="00976817"/>
    <w:rsid w:val="00977927"/>
    <w:rsid w:val="00980011"/>
    <w:rsid w:val="0098135C"/>
    <w:rsid w:val="0098156A"/>
    <w:rsid w:val="00982583"/>
    <w:rsid w:val="0098516D"/>
    <w:rsid w:val="009904C3"/>
    <w:rsid w:val="00991BAC"/>
    <w:rsid w:val="009948D3"/>
    <w:rsid w:val="0099757D"/>
    <w:rsid w:val="009A020F"/>
    <w:rsid w:val="009A02FB"/>
    <w:rsid w:val="009A62AD"/>
    <w:rsid w:val="009A6363"/>
    <w:rsid w:val="009A6EA0"/>
    <w:rsid w:val="009B18E3"/>
    <w:rsid w:val="009B3051"/>
    <w:rsid w:val="009B7154"/>
    <w:rsid w:val="009C00DC"/>
    <w:rsid w:val="009C0A0E"/>
    <w:rsid w:val="009C0A25"/>
    <w:rsid w:val="009C0BE5"/>
    <w:rsid w:val="009C1335"/>
    <w:rsid w:val="009C1AB2"/>
    <w:rsid w:val="009C7251"/>
    <w:rsid w:val="009D5639"/>
    <w:rsid w:val="009D75CD"/>
    <w:rsid w:val="009E2E91"/>
    <w:rsid w:val="009E2F50"/>
    <w:rsid w:val="009E3D15"/>
    <w:rsid w:val="009E4370"/>
    <w:rsid w:val="009E4C23"/>
    <w:rsid w:val="009E4F77"/>
    <w:rsid w:val="009E5466"/>
    <w:rsid w:val="009E5ABF"/>
    <w:rsid w:val="009F187A"/>
    <w:rsid w:val="009F5665"/>
    <w:rsid w:val="009F65E9"/>
    <w:rsid w:val="009F7E91"/>
    <w:rsid w:val="00A01B40"/>
    <w:rsid w:val="00A030BF"/>
    <w:rsid w:val="00A03A4E"/>
    <w:rsid w:val="00A04E95"/>
    <w:rsid w:val="00A05988"/>
    <w:rsid w:val="00A139F5"/>
    <w:rsid w:val="00A20133"/>
    <w:rsid w:val="00A22C73"/>
    <w:rsid w:val="00A31FB4"/>
    <w:rsid w:val="00A32E16"/>
    <w:rsid w:val="00A34EC9"/>
    <w:rsid w:val="00A365F4"/>
    <w:rsid w:val="00A37EE7"/>
    <w:rsid w:val="00A42B58"/>
    <w:rsid w:val="00A432AB"/>
    <w:rsid w:val="00A43435"/>
    <w:rsid w:val="00A46BA4"/>
    <w:rsid w:val="00A46EE2"/>
    <w:rsid w:val="00A47D80"/>
    <w:rsid w:val="00A5251B"/>
    <w:rsid w:val="00A53132"/>
    <w:rsid w:val="00A551A8"/>
    <w:rsid w:val="00A559E1"/>
    <w:rsid w:val="00A563F2"/>
    <w:rsid w:val="00A566E8"/>
    <w:rsid w:val="00A566FD"/>
    <w:rsid w:val="00A56C42"/>
    <w:rsid w:val="00A57695"/>
    <w:rsid w:val="00A601A4"/>
    <w:rsid w:val="00A626D7"/>
    <w:rsid w:val="00A631EC"/>
    <w:rsid w:val="00A66347"/>
    <w:rsid w:val="00A669F7"/>
    <w:rsid w:val="00A67784"/>
    <w:rsid w:val="00A67D5B"/>
    <w:rsid w:val="00A70425"/>
    <w:rsid w:val="00A70684"/>
    <w:rsid w:val="00A80A1A"/>
    <w:rsid w:val="00A810F9"/>
    <w:rsid w:val="00A81E56"/>
    <w:rsid w:val="00A82D31"/>
    <w:rsid w:val="00A85E7E"/>
    <w:rsid w:val="00A86ECC"/>
    <w:rsid w:val="00A86FCC"/>
    <w:rsid w:val="00A904BB"/>
    <w:rsid w:val="00A90A6D"/>
    <w:rsid w:val="00A92858"/>
    <w:rsid w:val="00A942F1"/>
    <w:rsid w:val="00A95EA5"/>
    <w:rsid w:val="00A96F51"/>
    <w:rsid w:val="00A971E5"/>
    <w:rsid w:val="00AA149E"/>
    <w:rsid w:val="00AA210D"/>
    <w:rsid w:val="00AA24B4"/>
    <w:rsid w:val="00AA4C47"/>
    <w:rsid w:val="00AA710D"/>
    <w:rsid w:val="00AA740C"/>
    <w:rsid w:val="00AB4F37"/>
    <w:rsid w:val="00AB4F48"/>
    <w:rsid w:val="00AB581E"/>
    <w:rsid w:val="00AB64F3"/>
    <w:rsid w:val="00AB6500"/>
    <w:rsid w:val="00AB6D25"/>
    <w:rsid w:val="00AC4DEB"/>
    <w:rsid w:val="00AD0E56"/>
    <w:rsid w:val="00AD2065"/>
    <w:rsid w:val="00AD6739"/>
    <w:rsid w:val="00AD73E3"/>
    <w:rsid w:val="00AE1630"/>
    <w:rsid w:val="00AE229B"/>
    <w:rsid w:val="00AE2D32"/>
    <w:rsid w:val="00AE2D4B"/>
    <w:rsid w:val="00AE4F08"/>
    <w:rsid w:val="00AE4F99"/>
    <w:rsid w:val="00AE71AB"/>
    <w:rsid w:val="00AF0596"/>
    <w:rsid w:val="00AF0BC4"/>
    <w:rsid w:val="00AF133A"/>
    <w:rsid w:val="00AF42F9"/>
    <w:rsid w:val="00B023A0"/>
    <w:rsid w:val="00B02D06"/>
    <w:rsid w:val="00B070A2"/>
    <w:rsid w:val="00B11B69"/>
    <w:rsid w:val="00B14952"/>
    <w:rsid w:val="00B16871"/>
    <w:rsid w:val="00B1743F"/>
    <w:rsid w:val="00B2063A"/>
    <w:rsid w:val="00B2154B"/>
    <w:rsid w:val="00B21B8C"/>
    <w:rsid w:val="00B229B7"/>
    <w:rsid w:val="00B25394"/>
    <w:rsid w:val="00B25B45"/>
    <w:rsid w:val="00B26EE3"/>
    <w:rsid w:val="00B27D2F"/>
    <w:rsid w:val="00B31E5A"/>
    <w:rsid w:val="00B35AFF"/>
    <w:rsid w:val="00B404CD"/>
    <w:rsid w:val="00B42A0B"/>
    <w:rsid w:val="00B45C12"/>
    <w:rsid w:val="00B47359"/>
    <w:rsid w:val="00B47375"/>
    <w:rsid w:val="00B507FE"/>
    <w:rsid w:val="00B524C5"/>
    <w:rsid w:val="00B5695A"/>
    <w:rsid w:val="00B620CC"/>
    <w:rsid w:val="00B653AB"/>
    <w:rsid w:val="00B65F9E"/>
    <w:rsid w:val="00B667E2"/>
    <w:rsid w:val="00B66B19"/>
    <w:rsid w:val="00B72044"/>
    <w:rsid w:val="00B7287D"/>
    <w:rsid w:val="00B7386E"/>
    <w:rsid w:val="00B73984"/>
    <w:rsid w:val="00B84C43"/>
    <w:rsid w:val="00B8505F"/>
    <w:rsid w:val="00B86476"/>
    <w:rsid w:val="00B914E9"/>
    <w:rsid w:val="00B935FA"/>
    <w:rsid w:val="00B956EE"/>
    <w:rsid w:val="00B957CE"/>
    <w:rsid w:val="00B9640C"/>
    <w:rsid w:val="00BA2BA1"/>
    <w:rsid w:val="00BA3447"/>
    <w:rsid w:val="00BA3562"/>
    <w:rsid w:val="00BA448A"/>
    <w:rsid w:val="00BA4CD5"/>
    <w:rsid w:val="00BA5AB7"/>
    <w:rsid w:val="00BA5B71"/>
    <w:rsid w:val="00BB24DF"/>
    <w:rsid w:val="00BB4691"/>
    <w:rsid w:val="00BB4F09"/>
    <w:rsid w:val="00BB4F17"/>
    <w:rsid w:val="00BB54B5"/>
    <w:rsid w:val="00BC1C40"/>
    <w:rsid w:val="00BC355A"/>
    <w:rsid w:val="00BC4530"/>
    <w:rsid w:val="00BD3A94"/>
    <w:rsid w:val="00BD3F4F"/>
    <w:rsid w:val="00BD4E33"/>
    <w:rsid w:val="00BF0A9B"/>
    <w:rsid w:val="00BF17C6"/>
    <w:rsid w:val="00BF21B3"/>
    <w:rsid w:val="00BF6E7E"/>
    <w:rsid w:val="00C02159"/>
    <w:rsid w:val="00C030DE"/>
    <w:rsid w:val="00C051A8"/>
    <w:rsid w:val="00C065AD"/>
    <w:rsid w:val="00C14D17"/>
    <w:rsid w:val="00C165E2"/>
    <w:rsid w:val="00C173BA"/>
    <w:rsid w:val="00C20605"/>
    <w:rsid w:val="00C20CBC"/>
    <w:rsid w:val="00C21434"/>
    <w:rsid w:val="00C217C1"/>
    <w:rsid w:val="00C21C88"/>
    <w:rsid w:val="00C22105"/>
    <w:rsid w:val="00C244B6"/>
    <w:rsid w:val="00C24953"/>
    <w:rsid w:val="00C27BF1"/>
    <w:rsid w:val="00C3068C"/>
    <w:rsid w:val="00C35E36"/>
    <w:rsid w:val="00C3702F"/>
    <w:rsid w:val="00C37493"/>
    <w:rsid w:val="00C41D9A"/>
    <w:rsid w:val="00C425C1"/>
    <w:rsid w:val="00C4500A"/>
    <w:rsid w:val="00C47404"/>
    <w:rsid w:val="00C54256"/>
    <w:rsid w:val="00C61D23"/>
    <w:rsid w:val="00C62238"/>
    <w:rsid w:val="00C64A37"/>
    <w:rsid w:val="00C65815"/>
    <w:rsid w:val="00C65FC4"/>
    <w:rsid w:val="00C70B90"/>
    <w:rsid w:val="00C7158E"/>
    <w:rsid w:val="00C7250B"/>
    <w:rsid w:val="00C7346B"/>
    <w:rsid w:val="00C7479A"/>
    <w:rsid w:val="00C762C2"/>
    <w:rsid w:val="00C77319"/>
    <w:rsid w:val="00C77C0E"/>
    <w:rsid w:val="00C80D2A"/>
    <w:rsid w:val="00C82DA3"/>
    <w:rsid w:val="00C83533"/>
    <w:rsid w:val="00C91687"/>
    <w:rsid w:val="00C9228C"/>
    <w:rsid w:val="00C924A8"/>
    <w:rsid w:val="00C93D4E"/>
    <w:rsid w:val="00C945FE"/>
    <w:rsid w:val="00C96FAA"/>
    <w:rsid w:val="00C97A04"/>
    <w:rsid w:val="00CA107B"/>
    <w:rsid w:val="00CA34ED"/>
    <w:rsid w:val="00CA484D"/>
    <w:rsid w:val="00CA4870"/>
    <w:rsid w:val="00CA4FB6"/>
    <w:rsid w:val="00CA5E9D"/>
    <w:rsid w:val="00CB19B0"/>
    <w:rsid w:val="00CB2F6C"/>
    <w:rsid w:val="00CB2F90"/>
    <w:rsid w:val="00CB59E2"/>
    <w:rsid w:val="00CB68C5"/>
    <w:rsid w:val="00CB6AD4"/>
    <w:rsid w:val="00CB74DA"/>
    <w:rsid w:val="00CC4A02"/>
    <w:rsid w:val="00CC4D62"/>
    <w:rsid w:val="00CC739E"/>
    <w:rsid w:val="00CD0EB5"/>
    <w:rsid w:val="00CD0F28"/>
    <w:rsid w:val="00CD1B5B"/>
    <w:rsid w:val="00CD1B79"/>
    <w:rsid w:val="00CD1EBB"/>
    <w:rsid w:val="00CD2864"/>
    <w:rsid w:val="00CD28CF"/>
    <w:rsid w:val="00CD58B7"/>
    <w:rsid w:val="00CD7967"/>
    <w:rsid w:val="00CE1557"/>
    <w:rsid w:val="00CE2D22"/>
    <w:rsid w:val="00CE2F16"/>
    <w:rsid w:val="00CF0A54"/>
    <w:rsid w:val="00CF18EE"/>
    <w:rsid w:val="00CF2FE4"/>
    <w:rsid w:val="00CF30BD"/>
    <w:rsid w:val="00CF4099"/>
    <w:rsid w:val="00D00796"/>
    <w:rsid w:val="00D02481"/>
    <w:rsid w:val="00D0538F"/>
    <w:rsid w:val="00D0554F"/>
    <w:rsid w:val="00D11EA6"/>
    <w:rsid w:val="00D154A8"/>
    <w:rsid w:val="00D24478"/>
    <w:rsid w:val="00D2494F"/>
    <w:rsid w:val="00D25B7D"/>
    <w:rsid w:val="00D261A2"/>
    <w:rsid w:val="00D30DB1"/>
    <w:rsid w:val="00D4070B"/>
    <w:rsid w:val="00D40F7A"/>
    <w:rsid w:val="00D41463"/>
    <w:rsid w:val="00D43088"/>
    <w:rsid w:val="00D433A6"/>
    <w:rsid w:val="00D46490"/>
    <w:rsid w:val="00D46E45"/>
    <w:rsid w:val="00D50B16"/>
    <w:rsid w:val="00D54593"/>
    <w:rsid w:val="00D55CF2"/>
    <w:rsid w:val="00D606B8"/>
    <w:rsid w:val="00D616D2"/>
    <w:rsid w:val="00D63B5F"/>
    <w:rsid w:val="00D63C45"/>
    <w:rsid w:val="00D64B7E"/>
    <w:rsid w:val="00D64C78"/>
    <w:rsid w:val="00D66762"/>
    <w:rsid w:val="00D70343"/>
    <w:rsid w:val="00D706E5"/>
    <w:rsid w:val="00D70B6B"/>
    <w:rsid w:val="00D70EF7"/>
    <w:rsid w:val="00D73EA0"/>
    <w:rsid w:val="00D77EE2"/>
    <w:rsid w:val="00D816A7"/>
    <w:rsid w:val="00D8397C"/>
    <w:rsid w:val="00D86920"/>
    <w:rsid w:val="00D90408"/>
    <w:rsid w:val="00D92353"/>
    <w:rsid w:val="00D94EED"/>
    <w:rsid w:val="00D96026"/>
    <w:rsid w:val="00D972F6"/>
    <w:rsid w:val="00DA113E"/>
    <w:rsid w:val="00DA331D"/>
    <w:rsid w:val="00DA3A3E"/>
    <w:rsid w:val="00DA5C20"/>
    <w:rsid w:val="00DA6941"/>
    <w:rsid w:val="00DA7C1C"/>
    <w:rsid w:val="00DB147A"/>
    <w:rsid w:val="00DB1B7A"/>
    <w:rsid w:val="00DB25EA"/>
    <w:rsid w:val="00DB5406"/>
    <w:rsid w:val="00DB706E"/>
    <w:rsid w:val="00DB7A92"/>
    <w:rsid w:val="00DC02ED"/>
    <w:rsid w:val="00DC20AE"/>
    <w:rsid w:val="00DC3B75"/>
    <w:rsid w:val="00DC3CD7"/>
    <w:rsid w:val="00DC64D6"/>
    <w:rsid w:val="00DC6708"/>
    <w:rsid w:val="00DD011A"/>
    <w:rsid w:val="00DD4BDC"/>
    <w:rsid w:val="00DE2400"/>
    <w:rsid w:val="00DE4E58"/>
    <w:rsid w:val="00DE58F1"/>
    <w:rsid w:val="00DE6B58"/>
    <w:rsid w:val="00DF1B46"/>
    <w:rsid w:val="00DF403C"/>
    <w:rsid w:val="00DF45AF"/>
    <w:rsid w:val="00DF46EC"/>
    <w:rsid w:val="00DF5E32"/>
    <w:rsid w:val="00E01436"/>
    <w:rsid w:val="00E03E79"/>
    <w:rsid w:val="00E045BD"/>
    <w:rsid w:val="00E04B42"/>
    <w:rsid w:val="00E04D6C"/>
    <w:rsid w:val="00E05DF4"/>
    <w:rsid w:val="00E1115C"/>
    <w:rsid w:val="00E125A6"/>
    <w:rsid w:val="00E13BA9"/>
    <w:rsid w:val="00E166C3"/>
    <w:rsid w:val="00E16AD1"/>
    <w:rsid w:val="00E17B77"/>
    <w:rsid w:val="00E231AB"/>
    <w:rsid w:val="00E23337"/>
    <w:rsid w:val="00E259EA"/>
    <w:rsid w:val="00E25B70"/>
    <w:rsid w:val="00E25D33"/>
    <w:rsid w:val="00E32061"/>
    <w:rsid w:val="00E33F48"/>
    <w:rsid w:val="00E34125"/>
    <w:rsid w:val="00E348A0"/>
    <w:rsid w:val="00E35806"/>
    <w:rsid w:val="00E37EE9"/>
    <w:rsid w:val="00E42FF9"/>
    <w:rsid w:val="00E441AB"/>
    <w:rsid w:val="00E44790"/>
    <w:rsid w:val="00E4714C"/>
    <w:rsid w:val="00E5178D"/>
    <w:rsid w:val="00E51AEB"/>
    <w:rsid w:val="00E522A7"/>
    <w:rsid w:val="00E5349E"/>
    <w:rsid w:val="00E54452"/>
    <w:rsid w:val="00E55B02"/>
    <w:rsid w:val="00E63B0C"/>
    <w:rsid w:val="00E64A4C"/>
    <w:rsid w:val="00E664C5"/>
    <w:rsid w:val="00E671A2"/>
    <w:rsid w:val="00E70150"/>
    <w:rsid w:val="00E713AC"/>
    <w:rsid w:val="00E724E2"/>
    <w:rsid w:val="00E7313C"/>
    <w:rsid w:val="00E732F0"/>
    <w:rsid w:val="00E73DED"/>
    <w:rsid w:val="00E740CC"/>
    <w:rsid w:val="00E76D26"/>
    <w:rsid w:val="00E76D81"/>
    <w:rsid w:val="00E76DFF"/>
    <w:rsid w:val="00E76EE5"/>
    <w:rsid w:val="00E81676"/>
    <w:rsid w:val="00E816A5"/>
    <w:rsid w:val="00E81A95"/>
    <w:rsid w:val="00E84101"/>
    <w:rsid w:val="00E85571"/>
    <w:rsid w:val="00E85DAD"/>
    <w:rsid w:val="00E85EA4"/>
    <w:rsid w:val="00E874B1"/>
    <w:rsid w:val="00E92D23"/>
    <w:rsid w:val="00E93773"/>
    <w:rsid w:val="00E95036"/>
    <w:rsid w:val="00E9588B"/>
    <w:rsid w:val="00E959BE"/>
    <w:rsid w:val="00E95B8E"/>
    <w:rsid w:val="00E97F66"/>
    <w:rsid w:val="00EA1692"/>
    <w:rsid w:val="00EA5A25"/>
    <w:rsid w:val="00EB0613"/>
    <w:rsid w:val="00EB0698"/>
    <w:rsid w:val="00EB1390"/>
    <w:rsid w:val="00EB18E3"/>
    <w:rsid w:val="00EB2C71"/>
    <w:rsid w:val="00EB3166"/>
    <w:rsid w:val="00EB3333"/>
    <w:rsid w:val="00EB4340"/>
    <w:rsid w:val="00EB556D"/>
    <w:rsid w:val="00EB5A2B"/>
    <w:rsid w:val="00EB5A7D"/>
    <w:rsid w:val="00EC00A4"/>
    <w:rsid w:val="00EC1CFE"/>
    <w:rsid w:val="00EC758B"/>
    <w:rsid w:val="00ED04D0"/>
    <w:rsid w:val="00ED293D"/>
    <w:rsid w:val="00ED3916"/>
    <w:rsid w:val="00ED55C0"/>
    <w:rsid w:val="00ED5763"/>
    <w:rsid w:val="00ED65A3"/>
    <w:rsid w:val="00ED682B"/>
    <w:rsid w:val="00EE12B1"/>
    <w:rsid w:val="00EE3736"/>
    <w:rsid w:val="00EE41D5"/>
    <w:rsid w:val="00EE6572"/>
    <w:rsid w:val="00EE7B9B"/>
    <w:rsid w:val="00EF17A9"/>
    <w:rsid w:val="00EF3C19"/>
    <w:rsid w:val="00EF4612"/>
    <w:rsid w:val="00F0166F"/>
    <w:rsid w:val="00F033B2"/>
    <w:rsid w:val="00F037A4"/>
    <w:rsid w:val="00F039C9"/>
    <w:rsid w:val="00F049AB"/>
    <w:rsid w:val="00F06125"/>
    <w:rsid w:val="00F06B5B"/>
    <w:rsid w:val="00F1001A"/>
    <w:rsid w:val="00F142DB"/>
    <w:rsid w:val="00F1596B"/>
    <w:rsid w:val="00F16AFE"/>
    <w:rsid w:val="00F170D4"/>
    <w:rsid w:val="00F20151"/>
    <w:rsid w:val="00F2400C"/>
    <w:rsid w:val="00F27C8F"/>
    <w:rsid w:val="00F32749"/>
    <w:rsid w:val="00F36F80"/>
    <w:rsid w:val="00F37172"/>
    <w:rsid w:val="00F41FD0"/>
    <w:rsid w:val="00F4321D"/>
    <w:rsid w:val="00F4477E"/>
    <w:rsid w:val="00F448A0"/>
    <w:rsid w:val="00F46269"/>
    <w:rsid w:val="00F47759"/>
    <w:rsid w:val="00F47A83"/>
    <w:rsid w:val="00F5016C"/>
    <w:rsid w:val="00F5262B"/>
    <w:rsid w:val="00F53EA1"/>
    <w:rsid w:val="00F54147"/>
    <w:rsid w:val="00F55C72"/>
    <w:rsid w:val="00F55ED1"/>
    <w:rsid w:val="00F578EE"/>
    <w:rsid w:val="00F60BA8"/>
    <w:rsid w:val="00F62FBC"/>
    <w:rsid w:val="00F649B8"/>
    <w:rsid w:val="00F67D8F"/>
    <w:rsid w:val="00F72017"/>
    <w:rsid w:val="00F73FAF"/>
    <w:rsid w:val="00F75130"/>
    <w:rsid w:val="00F802BE"/>
    <w:rsid w:val="00F80E93"/>
    <w:rsid w:val="00F8165B"/>
    <w:rsid w:val="00F8259E"/>
    <w:rsid w:val="00F8492D"/>
    <w:rsid w:val="00F86024"/>
    <w:rsid w:val="00F8611A"/>
    <w:rsid w:val="00F86C6F"/>
    <w:rsid w:val="00F874DD"/>
    <w:rsid w:val="00F908DB"/>
    <w:rsid w:val="00F90E2F"/>
    <w:rsid w:val="00F92983"/>
    <w:rsid w:val="00F944F2"/>
    <w:rsid w:val="00FA1EA2"/>
    <w:rsid w:val="00FA5128"/>
    <w:rsid w:val="00FB2893"/>
    <w:rsid w:val="00FB3FF8"/>
    <w:rsid w:val="00FB42D4"/>
    <w:rsid w:val="00FB5906"/>
    <w:rsid w:val="00FB7251"/>
    <w:rsid w:val="00FB762F"/>
    <w:rsid w:val="00FB7ACD"/>
    <w:rsid w:val="00FC218E"/>
    <w:rsid w:val="00FC2AED"/>
    <w:rsid w:val="00FC4142"/>
    <w:rsid w:val="00FD08AE"/>
    <w:rsid w:val="00FD307F"/>
    <w:rsid w:val="00FD5EA7"/>
    <w:rsid w:val="00FE164E"/>
    <w:rsid w:val="00FE1972"/>
    <w:rsid w:val="00FE36CF"/>
    <w:rsid w:val="00FE517A"/>
    <w:rsid w:val="00FE5646"/>
    <w:rsid w:val="00FF0246"/>
    <w:rsid w:val="00FF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4.2_akapit"/>
    <w:qFormat/>
    <w:rsid w:val="009A020F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3.1_tytuł rozdzia"/>
    <w:basedOn w:val="Nagwek"/>
    <w:next w:val="Nagwek2"/>
    <w:link w:val="Nagwek1Znak"/>
    <w:rsid w:val="003D4D94"/>
    <w:pPr>
      <w:spacing w:before="360" w:after="120"/>
      <w:outlineLvl w:val="0"/>
    </w:pPr>
    <w:rPr>
      <w:rFonts w:eastAsia="Times New Roman" w:cs="Times New Roman"/>
      <w:b/>
      <w:bCs/>
      <w:noProof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3.1_tytuł rozdzia Znak"/>
    <w:basedOn w:val="Domylnaczcionkaakapitu"/>
    <w:link w:val="Nagwek1"/>
    <w:rsid w:val="0087481F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aliases w:val="7.3_pogrubienie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43tekstnaszarymtlezboku">
    <w:name w:val="4.3_tekst na szarym tle (z boku)"/>
    <w:basedOn w:val="Normalny"/>
    <w:qFormat/>
    <w:rsid w:val="008B172B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31tytu">
    <w:name w:val="3.1_tytuł"/>
    <w:basedOn w:val="Nagwek1"/>
    <w:link w:val="31tytuZnak"/>
    <w:rsid w:val="00BF21B3"/>
    <w:pPr>
      <w:suppressAutoHyphens/>
      <w:spacing w:before="120" w:after="600"/>
    </w:pPr>
    <w:rPr>
      <w:rFonts w:ascii="Fira Sans Extra Condensed SemiB" w:hAnsi="Fira Sans Extra Condensed SemiB"/>
      <w:b w:val="0"/>
      <w:color w:val="000000" w:themeColor="text1"/>
      <w:sz w:val="40"/>
      <w:shd w:val="clear" w:color="auto" w:fill="FFFFFF"/>
    </w:rPr>
  </w:style>
  <w:style w:type="paragraph" w:customStyle="1" w:styleId="21wskanikstrzaka">
    <w:name w:val="2.1_wskaźnik_strzałka"/>
    <w:basedOn w:val="Normalny"/>
    <w:link w:val="21wskanikstrza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31tytuZnak">
    <w:name w:val="3.1_tytuł Znak"/>
    <w:basedOn w:val="tytuinformacjiZnak"/>
    <w:link w:val="31tytu"/>
    <w:rsid w:val="00BF21B3"/>
    <w:rPr>
      <w:rFonts w:ascii="Fira Sans Extra Condensed SemiB" w:eastAsia="Times New Roman" w:hAnsi="Fira Sans Extra Condensed SemiB" w:cs="Times New Roman"/>
      <w:bCs/>
      <w:noProof/>
      <w:color w:val="000000" w:themeColor="text1"/>
      <w:sz w:val="40"/>
      <w:szCs w:val="24"/>
      <w:lang w:eastAsia="pl-PL"/>
    </w:rPr>
  </w:style>
  <w:style w:type="paragraph" w:customStyle="1" w:styleId="22wskanikwarto">
    <w:name w:val="2.2_wskaźnik_wartość"/>
    <w:basedOn w:val="Normalny"/>
    <w:link w:val="22wskanikwartoZnak"/>
    <w:qFormat/>
    <w:rsid w:val="000A0A5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21wskanikstrzakaZnak">
    <w:name w:val="2.1_wskaźnik_strzałka Znak"/>
    <w:basedOn w:val="Domylnaczcionkaakapitu"/>
    <w:link w:val="21wskanikstrza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23wskanikopis">
    <w:name w:val="2.3_wskaźnik_opis"/>
    <w:basedOn w:val="tekstnaniebieskimtle"/>
    <w:link w:val="23wskanikopisZnak"/>
    <w:qFormat/>
    <w:rsid w:val="00053BF9"/>
    <w:pPr>
      <w:spacing w:before="120"/>
    </w:pPr>
    <w:rPr>
      <w:color w:val="FFFFFF" w:themeColor="background1"/>
      <w:sz w:val="19"/>
    </w:rPr>
  </w:style>
  <w:style w:type="character" w:customStyle="1" w:styleId="22wskanikwartoZnak">
    <w:name w:val="2.2_wskaźnik_wartość Znak"/>
    <w:basedOn w:val="Domylnaczcionkaakapitu"/>
    <w:link w:val="22wskanikwarto"/>
    <w:rsid w:val="000A0A5D"/>
    <w:rPr>
      <w:rFonts w:ascii="Fira Sans SemiBold" w:hAnsi="Fira Sans SemiBold"/>
      <w:color w:val="FFFFFF" w:themeColor="background1"/>
      <w:sz w:val="72"/>
      <w:szCs w:val="56"/>
    </w:rPr>
  </w:style>
  <w:style w:type="paragraph" w:customStyle="1" w:styleId="41pogrubienie-akapit">
    <w:name w:val="4.1_pogrubienie-akapit"/>
    <w:basedOn w:val="LID"/>
    <w:link w:val="41pogrubienie-akapitZnak"/>
    <w:qFormat/>
    <w:rsid w:val="00E874B1"/>
    <w:pPr>
      <w:spacing w:before="360" w:after="60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23wskanikopisZnak">
    <w:name w:val="2.3_wskaźnik_opis Znak"/>
    <w:basedOn w:val="tekstnaniebieskimtleZnak"/>
    <w:link w:val="23wskanikopis"/>
    <w:rsid w:val="00053BF9"/>
    <w:rPr>
      <w:rFonts w:ascii="Fira Sans" w:hAnsi="Fira Sans"/>
      <w:color w:val="FFFFFF" w:themeColor="background1"/>
      <w:sz w:val="19"/>
    </w:rPr>
  </w:style>
  <w:style w:type="paragraph" w:customStyle="1" w:styleId="12datainformacjisygnalnej">
    <w:name w:val="1.2_data informacji sygnalnej"/>
    <w:basedOn w:val="Normalny"/>
    <w:link w:val="12datainformacjisygnalnejZnak"/>
    <w:qFormat/>
    <w:rsid w:val="009570C7"/>
    <w:pPr>
      <w:spacing w:line="240" w:lineRule="exact"/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41pogrubienie-akapitZnak">
    <w:name w:val="4.1_pogrubienie-akapit Znak"/>
    <w:basedOn w:val="LIDZnak"/>
    <w:link w:val="41pogrubienie-akapit"/>
    <w:rsid w:val="00E874B1"/>
    <w:rPr>
      <w:rFonts w:ascii="Fira Sans" w:hAnsi="Fira Sans"/>
      <w:b/>
      <w:noProof/>
      <w:sz w:val="19"/>
      <w:szCs w:val="19"/>
      <w:lang w:eastAsia="pl-PL"/>
    </w:rPr>
  </w:style>
  <w:style w:type="paragraph" w:customStyle="1" w:styleId="33Tytutablicywykresumapy">
    <w:name w:val="3.3_Tytuł tablicy_wykresu_mapy"/>
    <w:link w:val="33TytutablicywykresumapyZnak"/>
    <w:qFormat/>
    <w:rsid w:val="007538A4"/>
    <w:pPr>
      <w:spacing w:before="360" w:after="120" w:line="240" w:lineRule="auto"/>
      <w:ind w:left="879" w:hanging="879"/>
    </w:pPr>
    <w:rPr>
      <w:rFonts w:ascii="Fira Sans" w:eastAsia="Times New Roman" w:hAnsi="Fira Sans" w:cs="Times New Roman"/>
      <w:b/>
      <w:bCs/>
      <w:noProof/>
      <w:color w:val="000000" w:themeColor="text1"/>
      <w:sz w:val="19"/>
      <w:szCs w:val="19"/>
      <w:lang w:eastAsia="pl-PL"/>
    </w:rPr>
  </w:style>
  <w:style w:type="character" w:customStyle="1" w:styleId="12datainformacjisygnalnejZnak">
    <w:name w:val="1.2_data informacji sygnalnej Znak"/>
    <w:basedOn w:val="Domylnaczcionkaakapitu"/>
    <w:link w:val="12datainformacjisygnalnej"/>
    <w:rsid w:val="009570C7"/>
    <w:rPr>
      <w:rFonts w:ascii="Fira Sans SemiBold" w:hAnsi="Fira Sans SemiBold"/>
      <w:color w:val="001D77"/>
      <w:sz w:val="20"/>
      <w:szCs w:val="20"/>
    </w:rPr>
  </w:style>
  <w:style w:type="paragraph" w:customStyle="1" w:styleId="51Tablicagwka">
    <w:name w:val="5.1_Tablica główka"/>
    <w:basedOn w:val="Akapitzlist"/>
    <w:link w:val="51TablicagwkaZnak"/>
    <w:qFormat/>
    <w:rsid w:val="00F448A0"/>
    <w:pPr>
      <w:spacing w:line="240" w:lineRule="exact"/>
      <w:ind w:left="0"/>
      <w:contextualSpacing w:val="0"/>
      <w:jc w:val="center"/>
    </w:pPr>
    <w:rPr>
      <w:rFonts w:eastAsia="Times New Roman" w:cs="Calibri"/>
      <w:szCs w:val="19"/>
      <w:lang w:eastAsia="pl-PL"/>
    </w:rPr>
  </w:style>
  <w:style w:type="character" w:customStyle="1" w:styleId="33TytutablicywykresumapyZnak">
    <w:name w:val="3.3_Tytuł tablicy_wykresu_mapy Znak"/>
    <w:basedOn w:val="Nagwek1Znak"/>
    <w:link w:val="33Tytutablicywykresumapy"/>
    <w:rsid w:val="007538A4"/>
    <w:rPr>
      <w:rFonts w:ascii="Fira Sans" w:eastAsia="Times New Roman" w:hAnsi="Fira Sans" w:cs="Times New Roman"/>
      <w:b/>
      <w:bCs/>
      <w:noProof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51TablicagwkaZnak">
    <w:name w:val="5.1_Tablica główka Znak"/>
    <w:basedOn w:val="AkapitzlistZnak"/>
    <w:link w:val="51Tablicagwka"/>
    <w:rsid w:val="00F448A0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5Tablicadane">
    <w:name w:val="5.5_Tablica dane"/>
    <w:basedOn w:val="Normalny"/>
    <w:link w:val="55TablicadaneZnak"/>
    <w:qFormat/>
    <w:rsid w:val="000672B1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2Tablicaboczek">
    <w:name w:val="5.2_Tablica boczek"/>
    <w:basedOn w:val="Normalny"/>
    <w:link w:val="52TablicaboczekZnak"/>
    <w:qFormat/>
    <w:rsid w:val="00F448A0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55TablicadaneZnak">
    <w:name w:val="5.5_Tablica dane Znak"/>
    <w:basedOn w:val="Domylnaczcionkaakapitu"/>
    <w:link w:val="55Tablicadane"/>
    <w:rsid w:val="000672B1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3Tablicaboczekwcicie1">
    <w:name w:val="5.3_Tablica boczek wcięcie 1"/>
    <w:basedOn w:val="Normalny"/>
    <w:link w:val="53Tablicaboczekwcicie1Znak"/>
    <w:qFormat/>
    <w:rsid w:val="002D2F65"/>
    <w:pPr>
      <w:spacing w:line="240" w:lineRule="exact"/>
      <w:ind w:left="176"/>
    </w:pPr>
    <w:rPr>
      <w:szCs w:val="19"/>
    </w:rPr>
  </w:style>
  <w:style w:type="character" w:customStyle="1" w:styleId="52TablicaboczekZnak">
    <w:name w:val="5.2_Tablica boczek Znak"/>
    <w:basedOn w:val="Domylnaczcionkaakapitu"/>
    <w:link w:val="52Tablicaboczek"/>
    <w:rsid w:val="00F448A0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4Tablicaboczekwcicie2">
    <w:name w:val="5.4_Tablica boczek wcięcie 2"/>
    <w:basedOn w:val="Normalny"/>
    <w:link w:val="54Tablicaboczekwcicie2Znak"/>
    <w:qFormat/>
    <w:rsid w:val="002D2F65"/>
    <w:pPr>
      <w:spacing w:line="240" w:lineRule="exact"/>
      <w:ind w:left="318"/>
    </w:pPr>
    <w:rPr>
      <w:szCs w:val="19"/>
    </w:rPr>
  </w:style>
  <w:style w:type="character" w:customStyle="1" w:styleId="53Tablicaboczekwcicie1Znak">
    <w:name w:val="5.3_Tablica boczek wcięcie 1 Znak"/>
    <w:basedOn w:val="Domylnaczcionkaakapitu"/>
    <w:link w:val="53Tablicaboczekwcicie1"/>
    <w:rsid w:val="002D2F65"/>
    <w:rPr>
      <w:rFonts w:ascii="Fira Sans" w:hAnsi="Fira Sans"/>
      <w:sz w:val="19"/>
      <w:szCs w:val="19"/>
    </w:rPr>
  </w:style>
  <w:style w:type="paragraph" w:customStyle="1" w:styleId="71notka">
    <w:name w:val="7.1_notka"/>
    <w:basedOn w:val="Normalny"/>
    <w:link w:val="71notkaZnak"/>
    <w:qFormat/>
    <w:rsid w:val="00F448A0"/>
    <w:pPr>
      <w:spacing w:line="240" w:lineRule="exact"/>
    </w:pPr>
    <w:rPr>
      <w:noProof/>
      <w:spacing w:val="-2"/>
      <w:sz w:val="16"/>
      <w:szCs w:val="16"/>
    </w:rPr>
  </w:style>
  <w:style w:type="character" w:customStyle="1" w:styleId="54Tablicaboczekwcicie2Znak">
    <w:name w:val="5.4_Tablica boczek wcięcie 2 Znak"/>
    <w:basedOn w:val="Domylnaczcionkaakapitu"/>
    <w:link w:val="54Tablicaboczekwcicie2"/>
    <w:rsid w:val="002D2F65"/>
    <w:rPr>
      <w:rFonts w:ascii="Fira Sans" w:hAnsi="Fira Sans"/>
      <w:sz w:val="19"/>
      <w:szCs w:val="19"/>
    </w:rPr>
  </w:style>
  <w:style w:type="paragraph" w:customStyle="1" w:styleId="72Przypis">
    <w:name w:val="7.2_Przypis"/>
    <w:basedOn w:val="Tekstprzypisudolnego"/>
    <w:link w:val="72PrzypisZnak"/>
    <w:qFormat/>
    <w:rsid w:val="00434B0F"/>
    <w:rPr>
      <w:sz w:val="19"/>
      <w:szCs w:val="19"/>
      <w:shd w:val="clear" w:color="auto" w:fill="FFFFFF"/>
      <w:lang w:val="en-GB"/>
    </w:rPr>
  </w:style>
  <w:style w:type="character" w:customStyle="1" w:styleId="71notkaZnak">
    <w:name w:val="7.1_notka Znak"/>
    <w:basedOn w:val="Domylnaczcionkaakapitu"/>
    <w:link w:val="71notka"/>
    <w:rsid w:val="00F448A0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72PrzypisZnak">
    <w:name w:val="7.2_Przypis Znak"/>
    <w:basedOn w:val="TekstprzypisudolnegoZnak"/>
    <w:link w:val="72Przypis"/>
    <w:rsid w:val="00434B0F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rsid w:val="00A95EA5"/>
    <w:rPr>
      <w:b w:val="0"/>
      <w:color w:val="000000" w:themeColor="text1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A95EA5"/>
    <w:rPr>
      <w:rFonts w:ascii="Fira Sans" w:eastAsia="Times New Roman" w:hAnsi="Fira Sans" w:cs="Times New Roman"/>
      <w:b w:val="0"/>
      <w:bCs/>
      <w:noProof/>
      <w:color w:val="000000" w:themeColor="text1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713AC"/>
    <w:rPr>
      <w:color w:val="954F72" w:themeColor="followedHyperlink"/>
      <w:u w:val="single"/>
    </w:rPr>
  </w:style>
  <w:style w:type="paragraph" w:customStyle="1" w:styleId="64hipercza">
    <w:name w:val="6.4_hiperłącza"/>
    <w:link w:val="64hiperczaZnak"/>
    <w:qFormat/>
    <w:rsid w:val="00871458"/>
    <w:pPr>
      <w:spacing w:before="120" w:after="120" w:line="240" w:lineRule="exact"/>
      <w:ind w:left="170"/>
    </w:pPr>
    <w:rPr>
      <w:rFonts w:ascii="Fira Sans" w:hAnsi="Fira Sans"/>
      <w:color w:val="0000FF"/>
      <w:sz w:val="19"/>
      <w:u w:val="single"/>
    </w:rPr>
  </w:style>
  <w:style w:type="character" w:customStyle="1" w:styleId="64hiperczaZnak">
    <w:name w:val="6.4_hiperłącza Znak"/>
    <w:basedOn w:val="Domylnaczcionkaakapitu"/>
    <w:link w:val="64hipercza"/>
    <w:rsid w:val="00871458"/>
    <w:rPr>
      <w:rFonts w:ascii="Fira Sans" w:hAnsi="Fira Sans"/>
      <w:color w:val="0000FF"/>
      <w:sz w:val="19"/>
      <w:u w:val="single"/>
    </w:rPr>
  </w:style>
  <w:style w:type="table" w:customStyle="1" w:styleId="Tabela-SYGNALNA">
    <w:name w:val="Tabela-SYGNALNA"/>
    <w:basedOn w:val="Standardowy"/>
    <w:uiPriority w:val="99"/>
    <w:rsid w:val="001278CD"/>
    <w:pPr>
      <w:spacing w:before="120" w:after="120" w:line="240" w:lineRule="exact"/>
    </w:pPr>
    <w:rPr>
      <w:rFonts w:ascii="Fira Sans" w:hAnsi="Fira Sans"/>
      <w:sz w:val="19"/>
    </w:rPr>
    <w:tblPr>
      <w:tblBorders>
        <w:top w:val="single" w:sz="4" w:space="0" w:color="001D77"/>
        <w:insideH w:val="single" w:sz="4" w:space="0" w:color="001D77"/>
        <w:insideV w:val="single" w:sz="4" w:space="0" w:color="001D77"/>
      </w:tblBorders>
    </w:tblPr>
    <w:tcPr>
      <w:vAlign w:val="center"/>
    </w:tcPr>
  </w:style>
  <w:style w:type="paragraph" w:customStyle="1" w:styleId="11nazwaseriiwydawniczej">
    <w:name w:val="1.1_nazwa serii wydawniczej"/>
    <w:basedOn w:val="Normalny"/>
    <w:link w:val="11nazwaseriiwydawniczejZnak"/>
    <w:qFormat/>
    <w:rsid w:val="0013573A"/>
    <w:pPr>
      <w:spacing w:before="0" w:after="0" w:line="240" w:lineRule="auto"/>
      <w:jc w:val="center"/>
    </w:pPr>
    <w:rPr>
      <w:rFonts w:ascii="Fira Sans SemiBold" w:hAnsi="Fira Sans SemiBold"/>
      <w:color w:val="FFFFFF" w:themeColor="background1"/>
    </w:rPr>
  </w:style>
  <w:style w:type="character" w:styleId="Uwydatnienie">
    <w:name w:val="Emphasis"/>
    <w:aliases w:val="7.4_kursywa"/>
    <w:basedOn w:val="Domylnaczcionkaakapitu"/>
    <w:uiPriority w:val="20"/>
    <w:qFormat/>
    <w:rsid w:val="00B86476"/>
    <w:rPr>
      <w:i/>
      <w:iCs/>
    </w:rPr>
  </w:style>
  <w:style w:type="character" w:customStyle="1" w:styleId="11nazwaseriiwydawniczejZnak">
    <w:name w:val="1.1_nazwa serii wydawniczej Znak"/>
    <w:basedOn w:val="Domylnaczcionkaakapitu"/>
    <w:link w:val="11nazwaseriiwydawniczej"/>
    <w:rsid w:val="0013573A"/>
    <w:rPr>
      <w:rFonts w:ascii="Fira Sans SemiBold" w:hAnsi="Fira Sans SemiBold"/>
      <w:color w:val="FFFFFF" w:themeColor="background1"/>
      <w:sz w:val="19"/>
    </w:rPr>
  </w:style>
  <w:style w:type="character" w:styleId="Wyrnieniedelikatne">
    <w:name w:val="Subtle Emphasis"/>
    <w:basedOn w:val="Domylnaczcionkaakapitu"/>
    <w:uiPriority w:val="19"/>
    <w:rsid w:val="00B86476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rsid w:val="00B86476"/>
    <w:rPr>
      <w:i/>
      <w:iCs/>
      <w:color w:val="5B9BD5" w:themeColor="accent1"/>
    </w:rPr>
  </w:style>
  <w:style w:type="paragraph" w:customStyle="1" w:styleId="61ostatniastronatekst">
    <w:name w:val="6.1_ostatnia strona_tekst"/>
    <w:basedOn w:val="Normalny"/>
    <w:link w:val="61ostatniastronatekstZnak"/>
    <w:qFormat/>
    <w:rsid w:val="00E732F0"/>
    <w:pPr>
      <w:spacing w:before="0" w:line="276" w:lineRule="auto"/>
    </w:pPr>
    <w:rPr>
      <w:sz w:val="20"/>
    </w:rPr>
  </w:style>
  <w:style w:type="paragraph" w:customStyle="1" w:styleId="62ostatniastronatekstprzyikonach">
    <w:name w:val="6.2_ostatnia strona_tekst przy ikonach"/>
    <w:basedOn w:val="Normalny"/>
    <w:link w:val="62ostatniastronatekstprzyikonachZnak"/>
    <w:qFormat/>
    <w:rsid w:val="007673C6"/>
    <w:pPr>
      <w:spacing w:before="180" w:line="240" w:lineRule="exact"/>
      <w:ind w:left="-284"/>
    </w:pPr>
    <w:rPr>
      <w:color w:val="000000" w:themeColor="text1"/>
      <w:sz w:val="20"/>
    </w:rPr>
  </w:style>
  <w:style w:type="character" w:customStyle="1" w:styleId="61ostatniastronatekstZnak">
    <w:name w:val="6.1_ostatnia strona_tekst Znak"/>
    <w:basedOn w:val="Domylnaczcionkaakapitu"/>
    <w:link w:val="61ostatniastronatekst"/>
    <w:rsid w:val="00E732F0"/>
    <w:rPr>
      <w:rFonts w:ascii="Fira Sans" w:hAnsi="Fira Sans"/>
      <w:sz w:val="20"/>
    </w:rPr>
  </w:style>
  <w:style w:type="paragraph" w:customStyle="1" w:styleId="63tekstpogrubionynaszarymtle">
    <w:name w:val="6.3_tekst pogrubiony na szarym tle"/>
    <w:basedOn w:val="Normalny"/>
    <w:link w:val="63tekstpogrubionynaszarymtleZnak"/>
    <w:qFormat/>
    <w:rsid w:val="00C83533"/>
    <w:pPr>
      <w:spacing w:before="360" w:line="240" w:lineRule="exact"/>
    </w:pPr>
    <w:rPr>
      <w:b/>
    </w:rPr>
  </w:style>
  <w:style w:type="character" w:customStyle="1" w:styleId="62ostatniastronatekstprzyikonachZnak">
    <w:name w:val="6.2_ostatnia strona_tekst przy ikonach Znak"/>
    <w:basedOn w:val="Domylnaczcionkaakapitu"/>
    <w:link w:val="62ostatniastronatekstprzyikonach"/>
    <w:rsid w:val="007673C6"/>
    <w:rPr>
      <w:rFonts w:ascii="Fira Sans" w:hAnsi="Fira Sans"/>
      <w:color w:val="000000" w:themeColor="text1"/>
      <w:sz w:val="20"/>
    </w:rPr>
  </w:style>
  <w:style w:type="character" w:customStyle="1" w:styleId="63tekstpogrubionynaszarymtleZnak">
    <w:name w:val="6.3_tekst pogrubiony na szarym tle Znak"/>
    <w:basedOn w:val="Domylnaczcionkaakapitu"/>
    <w:link w:val="63tekstpogrubionynaszarymtle"/>
    <w:rsid w:val="00C83533"/>
    <w:rPr>
      <w:rFonts w:ascii="Fira Sans" w:hAnsi="Fira Sans"/>
      <w:b/>
      <w:sz w:val="19"/>
    </w:rPr>
  </w:style>
  <w:style w:type="paragraph" w:customStyle="1" w:styleId="Akapitodstpy">
    <w:name w:val="Akapit_odstępy"/>
    <w:basedOn w:val="Normalny"/>
    <w:link w:val="AkapitodstpyZnak"/>
    <w:rsid w:val="00427AA5"/>
  </w:style>
  <w:style w:type="paragraph" w:customStyle="1" w:styleId="regulacjaakapitwodstpy">
    <w:name w:val="regulacja akapitów_odstępy"/>
    <w:basedOn w:val="Akapitzlist"/>
    <w:link w:val="regulacjaakapitwodstpyZnak"/>
    <w:rsid w:val="0075550E"/>
  </w:style>
  <w:style w:type="character" w:customStyle="1" w:styleId="AkapitodstpyZnak">
    <w:name w:val="Akapit_odstępy Znak"/>
    <w:basedOn w:val="Domylnaczcionkaakapitu"/>
    <w:link w:val="Akapitodstpy"/>
    <w:rsid w:val="00427AA5"/>
    <w:rPr>
      <w:rFonts w:ascii="Fira Sans" w:hAnsi="Fira Sans"/>
      <w:sz w:val="19"/>
    </w:rPr>
  </w:style>
  <w:style w:type="paragraph" w:customStyle="1" w:styleId="regulacjaakapitwwikszeodstpy">
    <w:name w:val="regulacja akapitów_większe odstępy"/>
    <w:basedOn w:val="Normalny"/>
    <w:link w:val="regulacjaakapitwwikszeodstpyZnak"/>
    <w:qFormat/>
    <w:rsid w:val="0075550E"/>
    <w:pPr>
      <w:spacing w:line="240" w:lineRule="auto"/>
    </w:pPr>
  </w:style>
  <w:style w:type="character" w:customStyle="1" w:styleId="regulacjaakapitwodstpyZnak">
    <w:name w:val="regulacja akapitów_odstępy Znak"/>
    <w:basedOn w:val="AkapitzlistZnak"/>
    <w:link w:val="regulacjaakapitwodstpy"/>
    <w:rsid w:val="0075550E"/>
    <w:rPr>
      <w:rFonts w:ascii="Fira Sans" w:hAnsi="Fira Sans"/>
      <w:sz w:val="19"/>
    </w:rPr>
  </w:style>
  <w:style w:type="character" w:customStyle="1" w:styleId="regulacjaakapitwwikszeodstpyZnak">
    <w:name w:val="regulacja akapitów_większe odstępy Znak"/>
    <w:basedOn w:val="Domylnaczcionkaakapitu"/>
    <w:link w:val="regulacjaakapitwwikszeodstpy"/>
    <w:rsid w:val="0075550E"/>
    <w:rPr>
      <w:rFonts w:ascii="Fira Sans" w:hAnsi="Fira Sans"/>
      <w:sz w:val="19"/>
    </w:rPr>
  </w:style>
  <w:style w:type="paragraph" w:customStyle="1" w:styleId="31TYTU0">
    <w:name w:val="3.1_TYTUŁ"/>
    <w:basedOn w:val="Nagwek1"/>
    <w:link w:val="31TYTUZnak0"/>
    <w:qFormat/>
    <w:rsid w:val="0087481F"/>
    <w:pPr>
      <w:spacing w:before="120" w:after="600"/>
    </w:pPr>
    <w:rPr>
      <w:rFonts w:ascii="Fira Sans Extra Condensed SemiB" w:hAnsi="Fira Sans Extra Condensed SemiB"/>
      <w:b w:val="0"/>
      <w:color w:val="000000" w:themeColor="text1"/>
      <w:sz w:val="40"/>
    </w:rPr>
  </w:style>
  <w:style w:type="paragraph" w:customStyle="1" w:styleId="32tyturozdziau">
    <w:name w:val="3.2_tytuł rozdziału"/>
    <w:basedOn w:val="Nagwek2"/>
    <w:link w:val="32tyturozdziauZnak"/>
    <w:qFormat/>
    <w:rsid w:val="0087481F"/>
    <w:pPr>
      <w:spacing w:before="360" w:after="120" w:line="240" w:lineRule="auto"/>
    </w:pPr>
    <w:rPr>
      <w:rFonts w:ascii="Fira Sans" w:hAnsi="Fira Sans"/>
      <w:b/>
      <w:color w:val="001D77"/>
      <w:sz w:val="19"/>
    </w:rPr>
  </w:style>
  <w:style w:type="character" w:customStyle="1" w:styleId="31TYTUZnak0">
    <w:name w:val="3.1_TYTUŁ Znak"/>
    <w:basedOn w:val="Nagwek1Znak"/>
    <w:link w:val="31TYTU0"/>
    <w:rsid w:val="0087481F"/>
    <w:rPr>
      <w:rFonts w:ascii="Fira Sans Extra Condensed SemiB" w:eastAsia="Times New Roman" w:hAnsi="Fira Sans Extra Condensed SemiB" w:cs="Times New Roman"/>
      <w:b w:val="0"/>
      <w:bCs/>
      <w:noProof/>
      <w:color w:val="000000" w:themeColor="text1"/>
      <w:sz w:val="40"/>
      <w:szCs w:val="24"/>
      <w:lang w:eastAsia="pl-PL"/>
    </w:rPr>
  </w:style>
  <w:style w:type="character" w:customStyle="1" w:styleId="32tyturozdziauZnak">
    <w:name w:val="3.2_tytuł rozdziału Znak"/>
    <w:basedOn w:val="Nagwek2Znak"/>
    <w:link w:val="32tyturozdziau"/>
    <w:rsid w:val="0087481F"/>
    <w:rPr>
      <w:rFonts w:ascii="Fira Sans" w:eastAsiaTheme="majorEastAsia" w:hAnsi="Fira Sans" w:cstheme="majorBidi"/>
      <w:b/>
      <w:color w:val="001D77"/>
      <w:sz w:val="19"/>
      <w:szCs w:val="2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83533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83533"/>
    <w:rPr>
      <w:rFonts w:ascii="Fira Sans" w:hAnsi="Fira Sans"/>
      <w:sz w:val="19"/>
    </w:rPr>
  </w:style>
  <w:style w:type="paragraph" w:customStyle="1" w:styleId="Default">
    <w:name w:val="Default"/>
    <w:rsid w:val="00E92D23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Brakstyluakapitowego">
    <w:name w:val="[Brak stylu akapitowego]"/>
    <w:rsid w:val="00F7201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eastAsia="pl-PL"/>
    </w:rPr>
  </w:style>
  <w:style w:type="paragraph" w:customStyle="1" w:styleId="Lead">
    <w:name w:val="Lead"/>
    <w:basedOn w:val="LID"/>
    <w:link w:val="LeadZnak"/>
    <w:qFormat/>
    <w:rsid w:val="006C0298"/>
    <w:pPr>
      <w:spacing w:before="360" w:line="240" w:lineRule="exact"/>
    </w:pPr>
  </w:style>
  <w:style w:type="character" w:customStyle="1" w:styleId="LeadZnak">
    <w:name w:val="Lead Znak"/>
    <w:basedOn w:val="LIDZnak"/>
    <w:link w:val="Lead"/>
    <w:rsid w:val="006C0298"/>
    <w:rPr>
      <w:rFonts w:ascii="Fira Sans" w:hAnsi="Fira Sans"/>
      <w:b/>
      <w:noProof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26" Type="http://schemas.openxmlformats.org/officeDocument/2006/relationships/hyperlink" Target="https://katowice.stat.gov.pl/opracowania-biezace/opracowania-sygnalne/sport-turystyka/turystyka-w-wojewodztwie-slaskim-w-2022-r-,2,15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katowice.stat.gov.pl/" TargetMode="External"/><Relationship Id="rId34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5" Type="http://schemas.openxmlformats.org/officeDocument/2006/relationships/hyperlink" Target="https://www.facebook.com/StatKatowice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8.jpeg"/><Relationship Id="rId29" Type="http://schemas.openxmlformats.org/officeDocument/2006/relationships/hyperlink" Target="https://stat.gov.pl/metainformacje/slownik-pojec/pojecia-stosowane-w-statystyce-publicznej/539,pojecie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0.jpeg"/><Relationship Id="rId32" Type="http://schemas.openxmlformats.org/officeDocument/2006/relationships/hyperlink" Target="https://stat.gov.pl/metainformacje/slownik-pojec/pojecia-stosowane-w-statystyce-publicznej/3462,pojecie.html" TargetMode="External"/><Relationship Id="rId5" Type="http://schemas.openxmlformats.org/officeDocument/2006/relationships/customXml" Target="../customXml/item5.xml"/><Relationship Id="rId15" Type="http://schemas.openxmlformats.org/officeDocument/2006/relationships/image" Target="media/image6.png"/><Relationship Id="rId23" Type="http://schemas.openxmlformats.org/officeDocument/2006/relationships/hyperlink" Target="https://twitter.com/Katowice_STAT" TargetMode="External"/><Relationship Id="rId28" Type="http://schemas.openxmlformats.org/officeDocument/2006/relationships/hyperlink" Target="https://katowice.stat.gov.pl/publikacje-i-foldery/roczniki-statystyczne/rocznik-statystyczny-wojewodztwa-slaskiego-2024,4,24.html" TargetMode="External"/><Relationship Id="rId36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897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s://katowice.stat.gov.pl/publikacje-i-foldery/sport-turystyka/turystyka-w-wojewodztwie-slaskim-w-latach-2021-2023,1,6.html" TargetMode="External"/><Relationship Id="rId30" Type="http://schemas.openxmlformats.org/officeDocument/2006/relationships/hyperlink" Target="https://stat.gov.pl/metainformacje/slownik-pojec/pojecia-stosowane-w-statystyce-publicznej/245,pojecie.html" TargetMode="External"/><Relationship Id="rId35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Version=15.0.0.0, Culture=neutral, PublicKeyToken=71e9bce111e9429c</Assembly>
    <Class>Microsoft.Office.RecordsManagement.Internal.AuditHandler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0B03268D4484C9025733D6F7DFE56" ma:contentTypeVersion="7" ma:contentTypeDescription="Utwórz nowy dokument." ma:contentTypeScope="" ma:versionID="a726e0ca78e0a8f2a1b5834339f0a14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E8B578-CF94-45AF-9F18-2BBA50D23F8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799BB75-6650-427B-8444-EE4257B955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79403C-F6F3-4374-89E3-DB1C1F0DC6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D8ECA261-05AC-4FC7-9C3F-46AEB670C9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5</Pages>
  <Words>1124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Turystyka w województwie śląskim w  2024 r.</vt:lpstr>
    </vt:vector>
  </TitlesOfParts>
  <Company/>
  <LinksUpToDate>false</LinksUpToDate>
  <CharactersWithSpaces>7857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Turystyka w województwie śląskim w 2024 r.</dc:title>
  <dc:subject/>
  <dc:creator>Urząd Statystyczny w Katowicach</dc:creator>
  <cp:keywords/>
  <dc:description/>
  <cp:lastModifiedBy>Więcek Iwona</cp:lastModifiedBy>
  <cp:revision>212</cp:revision>
  <cp:lastPrinted>2025-05-26T08:46:00Z</cp:lastPrinted>
  <dcterms:created xsi:type="dcterms:W3CDTF">2024-04-18T09:16:00Z</dcterms:created>
  <dcterms:modified xsi:type="dcterms:W3CDTF">2025-05-29T04:52:00Z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0x0101004030B03268D4484C9025733D6F7DFE56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