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CD2C1A" w14:textId="6EA133CF" w:rsidR="004B1E95" w:rsidRPr="00FC30E6" w:rsidRDefault="005A65F8" w:rsidP="005A65F8">
      <w:pPr>
        <w:pStyle w:val="Tytuinformacji0"/>
        <w:rPr>
          <w:shd w:val="clear" w:color="auto" w:fill="FFFFFF"/>
        </w:rPr>
      </w:pPr>
      <w:r w:rsidRPr="00FC30E6">
        <w:rPr>
          <w:color w:val="001D77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2107776" behindDoc="0" locked="0" layoutInCell="1" allowOverlap="1" wp14:anchorId="732C55D4" wp14:editId="252676E0">
                <wp:simplePos x="0" y="0"/>
                <wp:positionH relativeFrom="margin">
                  <wp:posOffset>9525</wp:posOffset>
                </wp:positionH>
                <wp:positionV relativeFrom="paragraph">
                  <wp:posOffset>1019810</wp:posOffset>
                </wp:positionV>
                <wp:extent cx="2204085" cy="1428750"/>
                <wp:effectExtent l="0" t="0" r="5715" b="0"/>
                <wp:wrapSquare wrapText="bothSides"/>
                <wp:docPr id="25" name="Pole tekstowe 2" descr="Ikona strzałki. Strzałka skierowana grotem w dół, co oznacza spadek liczby bezrobotnych o 3,5% &#10;w stosunku do poprzedniego kwartału&#10;" title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428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CE955" w14:textId="2A786ADF" w:rsidR="00274259" w:rsidRPr="00DB3ADA" w:rsidRDefault="00F876EA" w:rsidP="005A65F8">
                            <w:pPr>
                              <w:pStyle w:val="Opiswskanika"/>
                              <w:rPr>
                                <w:color w:val="auto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60155D">
                              <w:rPr>
                                <w:rStyle w:val="Ramka-ikonawskanikaZnak"/>
                                <w:sz w:val="76"/>
                                <w:szCs w:val="76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3,5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  <w:r w:rsidR="00274259" w:rsidRPr="00DB3ADA">
                              <w:rPr>
                                <w:rStyle w:val="WartowskanikaZnak"/>
                                <w:color w:val="auto"/>
                              </w:rPr>
                              <w:t xml:space="preserve"> </w:t>
                            </w:r>
                          </w:p>
                          <w:p w14:paraId="6FA016B3" w14:textId="782D60E9" w:rsidR="00274259" w:rsidRPr="00DB3ADA" w:rsidRDefault="00F876EA" w:rsidP="00404B6D">
                            <w:pPr>
                              <w:pStyle w:val="Opiswskanika"/>
                              <w:rPr>
                                <w:color w:val="auto"/>
                              </w:rPr>
                            </w:pPr>
                            <w:r>
                              <w:rPr>
                                <w:color w:val="auto"/>
                              </w:rPr>
                              <w:t>Spadek</w:t>
                            </w:r>
                            <w:r w:rsidR="001E3D8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liczby </w:t>
                            </w:r>
                            <w:r w:rsidR="001C1D26" w:rsidRPr="00DB3ADA">
                              <w:rPr>
                                <w:color w:val="auto"/>
                              </w:rPr>
                              <w:t>bezrobotny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t xml:space="preserve">ch </w:t>
                            </w:r>
                            <w:r w:rsidR="00274259" w:rsidRPr="00DB3ADA">
                              <w:rPr>
                                <w:color w:val="auto"/>
                              </w:rPr>
                              <w:br/>
                              <w:t>w stosunku do poprzedniego kwartału</w:t>
                            </w:r>
                          </w:p>
                          <w:p w14:paraId="6B93D366" w14:textId="77777777" w:rsidR="00274259" w:rsidRPr="00DB3ADA" w:rsidRDefault="00274259" w:rsidP="005A65F8">
                            <w:pPr>
                              <w:pStyle w:val="Opiswskanika"/>
                              <w:rPr>
                                <w:color w:val="auto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2C55D4" id="Pole tekstowe 2" o:spid="_x0000_s1026" alt="Tytuł: Opis wskaźnika — opis: Ikona strzałki. Strzałka skierowana grotem w dół, co oznacza spadek liczby bezrobotnych o 3,5% &#10;w stosunku do poprzedniego kwartału&#10;" style="position:absolute;margin-left:.75pt;margin-top:80.3pt;width:173.55pt;height:112.5pt;z-index:252107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" fillcolor="#001d77" stroked="f">
                <v:stroke joinstyle="miter"/>
                <v:textbox>
                  <w:txbxContent>
                    <w:p w14:paraId="264CE955" w14:textId="2A786ADF" w:rsidR="00274259" w:rsidRPr="00DB3ADA" w:rsidRDefault="00F876EA" w:rsidP="005A65F8">
                      <w:pPr>
                        <w:pStyle w:val="Opiswskanika"/>
                        <w:rPr>
                          <w:color w:val="auto"/>
                          <w:sz w:val="60"/>
                          <w:szCs w:val="60"/>
                        </w:rPr>
                      </w:pPr>
                      <w:r>
                        <w:rPr>
                          <w:rStyle w:val="Ramka-ikonawskanikaZnak"/>
                          <w:sz w:val="76"/>
                          <w:szCs w:val="76"/>
                        </w:rPr>
                        <w:sym w:font="Wingdings" w:char="F0F2"/>
                      </w:r>
                      <w:r w:rsidR="0060155D">
                        <w:rPr>
                          <w:rStyle w:val="Ramka-ikonawskanikaZnak"/>
                          <w:sz w:val="76"/>
                          <w:szCs w:val="76"/>
                        </w:rPr>
                        <w:t xml:space="preserve"> </w:t>
                      </w: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3,5</w:t>
                      </w:r>
                      <w:r w:rsidR="00274259" w:rsidRPr="00DB3A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  <w:r w:rsidR="00274259" w:rsidRPr="00DB3ADA">
                        <w:rPr>
                          <w:rStyle w:val="WartowskanikaZnak"/>
                          <w:color w:val="auto"/>
                        </w:rPr>
                        <w:t xml:space="preserve"> </w:t>
                      </w:r>
                    </w:p>
                    <w:p w14:paraId="6FA016B3" w14:textId="782D60E9" w:rsidR="00274259" w:rsidRPr="00DB3ADA" w:rsidRDefault="00F876EA" w:rsidP="00404B6D">
                      <w:pPr>
                        <w:pStyle w:val="Opiswskanika"/>
                        <w:rPr>
                          <w:color w:val="auto"/>
                        </w:rPr>
                      </w:pPr>
                      <w:r>
                        <w:rPr>
                          <w:color w:val="auto"/>
                        </w:rPr>
                        <w:t>Spadek</w:t>
                      </w:r>
                      <w:r w:rsidR="001E3D8B">
                        <w:rPr>
                          <w:color w:val="auto"/>
                        </w:rPr>
                        <w:t xml:space="preserve"> </w:t>
                      </w:r>
                      <w:r w:rsidR="00274259" w:rsidRPr="00DB3ADA">
                        <w:rPr>
                          <w:color w:val="auto"/>
                        </w:rPr>
                        <w:t xml:space="preserve">liczby </w:t>
                      </w:r>
                      <w:r w:rsidR="001C1D26" w:rsidRPr="00DB3ADA">
                        <w:rPr>
                          <w:color w:val="auto"/>
                        </w:rPr>
                        <w:t>bezrobotny</w:t>
                      </w:r>
                      <w:r w:rsidR="00274259" w:rsidRPr="00DB3ADA">
                        <w:rPr>
                          <w:color w:val="auto"/>
                        </w:rPr>
                        <w:t xml:space="preserve">ch </w:t>
                      </w:r>
                      <w:r w:rsidR="00274259" w:rsidRPr="00DB3ADA">
                        <w:rPr>
                          <w:color w:val="auto"/>
                        </w:rPr>
                        <w:br/>
                        <w:t>w stosunku do poprzedniego kwartału</w:t>
                      </w:r>
                    </w:p>
                    <w:p w14:paraId="6B93D366" w14:textId="77777777" w:rsidR="00274259" w:rsidRPr="00DB3ADA" w:rsidRDefault="00274259" w:rsidP="005A65F8">
                      <w:pPr>
                        <w:pStyle w:val="Opiswskanika"/>
                        <w:rPr>
                          <w:color w:val="auto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75F3" w:rsidRPr="00FC30E6"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31B694A5" wp14:editId="68C2FCE8">
                <wp:simplePos x="0" y="0"/>
                <wp:positionH relativeFrom="column">
                  <wp:posOffset>5232400</wp:posOffset>
                </wp:positionH>
                <wp:positionV relativeFrom="paragraph">
                  <wp:posOffset>64770</wp:posOffset>
                </wp:positionV>
                <wp:extent cx="1329267" cy="448733"/>
                <wp:effectExtent l="0" t="0" r="0" b="0"/>
                <wp:wrapNone/>
                <wp:docPr id="12" name="Pole tekstowe 12" descr="Data publikacji informacji sygnalnej 31 marca 2025 roku" title="Data publikacji informacji sygnaln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267" cy="44873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5B621B" w14:textId="38630328" w:rsidR="00274259" w:rsidRPr="00AB5C2A" w:rsidRDefault="00193662" w:rsidP="003B7E49">
                            <w:pPr>
                              <w:pStyle w:val="Datainformacji"/>
                            </w:pPr>
                            <w:r w:rsidRPr="004D1E1F">
                              <w:t>31</w:t>
                            </w:r>
                            <w:r w:rsidR="00CA578F" w:rsidRPr="004D1E1F">
                              <w:t>.</w:t>
                            </w:r>
                            <w:r w:rsidRPr="004D1E1F">
                              <w:t>03.2025</w:t>
                            </w:r>
                            <w:r w:rsidR="00274259" w:rsidRPr="004D1E1F">
                              <w:t xml:space="preserve"> 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B694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Tytuł: Data publikacji informacji sygnalnej — opis: Data publikacji informacji sygnalnej 31 marca 2025 roku" style="position:absolute;margin-left:412pt;margin-top:5.1pt;width:104.65pt;height:35.35pt;z-index:251842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" filled="f" stroked="f" strokeweight=".5pt">
                <v:textbox>
                  <w:txbxContent>
                    <w:p w14:paraId="2E5B621B" w14:textId="38630328" w:rsidR="00274259" w:rsidRPr="00AB5C2A" w:rsidRDefault="00193662" w:rsidP="003B7E49">
                      <w:pPr>
                        <w:pStyle w:val="Datainformacji"/>
                      </w:pPr>
                      <w:r w:rsidRPr="004D1E1F">
                        <w:t>31</w:t>
                      </w:r>
                      <w:r w:rsidR="00CA578F" w:rsidRPr="004D1E1F">
                        <w:t>.</w:t>
                      </w:r>
                      <w:r w:rsidRPr="004D1E1F">
                        <w:t>03.2025</w:t>
                      </w:r>
                      <w:r w:rsidR="00274259" w:rsidRPr="004D1E1F"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103788" w:rsidRPr="00FC30E6">
        <w:rPr>
          <w:shd w:val="clear" w:color="auto" w:fill="FFFFFF"/>
        </w:rPr>
        <w:t>Aktywność ekonomiczna ludności w</w:t>
      </w:r>
      <w:r w:rsidR="004B3B4D" w:rsidRPr="00FC30E6">
        <w:rPr>
          <w:shd w:val="clear" w:color="auto" w:fill="FFFFFF"/>
        </w:rPr>
        <w:t> </w:t>
      </w:r>
      <w:r w:rsidR="00103788" w:rsidRPr="00FC30E6">
        <w:rPr>
          <w:shd w:val="clear" w:color="auto" w:fill="FFFFFF"/>
        </w:rPr>
        <w:t xml:space="preserve">województwie mazowieckim </w:t>
      </w:r>
      <w:r w:rsidR="00CA578F" w:rsidRPr="00FC30E6">
        <w:rPr>
          <w:shd w:val="clear" w:color="auto" w:fill="FFFFFF"/>
        </w:rPr>
        <w:t xml:space="preserve">w </w:t>
      </w:r>
      <w:r w:rsidR="00EA3F93" w:rsidRPr="00FC30E6">
        <w:rPr>
          <w:shd w:val="clear" w:color="auto" w:fill="FFFFFF"/>
        </w:rPr>
        <w:t>4</w:t>
      </w:r>
      <w:r w:rsidR="009D6AE5" w:rsidRPr="00FC30E6">
        <w:rPr>
          <w:shd w:val="clear" w:color="auto" w:fill="FFFFFF"/>
        </w:rPr>
        <w:t xml:space="preserve"> kwartale</w:t>
      </w:r>
      <w:r w:rsidR="00274259" w:rsidRPr="00FC30E6">
        <w:rPr>
          <w:shd w:val="clear" w:color="auto" w:fill="FFFFFF"/>
        </w:rPr>
        <w:t xml:space="preserve"> 202</w:t>
      </w:r>
      <w:r w:rsidR="001E3D8B" w:rsidRPr="00FC30E6">
        <w:rPr>
          <w:shd w:val="clear" w:color="auto" w:fill="FFFFFF"/>
        </w:rPr>
        <w:t>4</w:t>
      </w:r>
      <w:r w:rsidR="00FB3F58" w:rsidRPr="00FC30E6">
        <w:rPr>
          <w:shd w:val="clear" w:color="auto" w:fill="FFFFFF"/>
        </w:rPr>
        <w:t xml:space="preserve"> r.</w:t>
      </w:r>
      <w:bookmarkStart w:id="0" w:name="_GoBack"/>
      <w:bookmarkEnd w:id="0"/>
    </w:p>
    <w:p w14:paraId="4164AC5C" w14:textId="1A28C603" w:rsidR="007C5201" w:rsidRDefault="00EA3F93" w:rsidP="007C5201">
      <w:pPr>
        <w:pStyle w:val="LID"/>
        <w:rPr>
          <w:shd w:val="clear" w:color="auto" w:fill="FFFFFF"/>
        </w:rPr>
      </w:pPr>
      <w:r>
        <w:rPr>
          <w:bCs/>
          <w:shd w:val="clear" w:color="auto" w:fill="FFFFFF"/>
        </w:rPr>
        <w:t>W 4</w:t>
      </w:r>
      <w:r w:rsidR="00E92440" w:rsidRPr="00E92440">
        <w:rPr>
          <w:bCs/>
          <w:shd w:val="clear" w:color="auto" w:fill="FFFFFF"/>
        </w:rPr>
        <w:t xml:space="preserve"> </w:t>
      </w:r>
      <w:r w:rsidR="00E92440" w:rsidRPr="004D1E1F">
        <w:rPr>
          <w:bCs/>
          <w:shd w:val="clear" w:color="auto" w:fill="FFFFFF"/>
        </w:rPr>
        <w:t xml:space="preserve">kwartale 2024 r. zanotowano </w:t>
      </w:r>
      <w:r w:rsidR="00193662" w:rsidRPr="004D1E1F">
        <w:rPr>
          <w:bCs/>
          <w:shd w:val="clear" w:color="auto" w:fill="FFFFFF"/>
        </w:rPr>
        <w:t>spadek</w:t>
      </w:r>
      <w:r w:rsidR="00E92440" w:rsidRPr="004D1E1F">
        <w:rPr>
          <w:bCs/>
          <w:shd w:val="clear" w:color="auto" w:fill="FFFFFF"/>
        </w:rPr>
        <w:t xml:space="preserve"> liczby bezrobotnych i pracujących oraz </w:t>
      </w:r>
      <w:r w:rsidR="00193662" w:rsidRPr="004D1E1F">
        <w:rPr>
          <w:bCs/>
          <w:shd w:val="clear" w:color="auto" w:fill="FFFFFF"/>
        </w:rPr>
        <w:t>wzrost</w:t>
      </w:r>
      <w:r w:rsidR="00E92440" w:rsidRPr="004D1E1F">
        <w:rPr>
          <w:bCs/>
          <w:shd w:val="clear" w:color="auto" w:fill="FFFFFF"/>
        </w:rPr>
        <w:t xml:space="preserve"> b</w:t>
      </w:r>
      <w:r w:rsidR="00193662" w:rsidRPr="004D1E1F">
        <w:rPr>
          <w:bCs/>
          <w:shd w:val="clear" w:color="auto" w:fill="FFFFFF"/>
        </w:rPr>
        <w:t>iernych zawodowo w stosunku do 3</w:t>
      </w:r>
      <w:r w:rsidR="00E92440" w:rsidRPr="004D1E1F">
        <w:rPr>
          <w:bCs/>
          <w:shd w:val="clear" w:color="auto" w:fill="FFFFFF"/>
        </w:rPr>
        <w:t xml:space="preserve"> kwartału 2024 r. Bezrobotni</w:t>
      </w:r>
      <w:r w:rsidR="009C35DF" w:rsidRPr="004D1E1F">
        <w:rPr>
          <w:bCs/>
          <w:shd w:val="clear" w:color="auto" w:fill="FFFFFF"/>
        </w:rPr>
        <w:t xml:space="preserve"> </w:t>
      </w:r>
      <w:r w:rsidR="00F352FC">
        <w:rPr>
          <w:bCs/>
          <w:shd w:val="clear" w:color="auto" w:fill="FFFFFF"/>
        </w:rPr>
        <w:t>mężczyźni poszukiwali pracy krócej</w:t>
      </w:r>
      <w:r w:rsidR="00E92440" w:rsidRPr="004D1E1F">
        <w:rPr>
          <w:bCs/>
          <w:shd w:val="clear" w:color="auto" w:fill="FFFFFF"/>
        </w:rPr>
        <w:t xml:space="preserve"> niż kobiety, a bezrobotni </w:t>
      </w:r>
      <w:r w:rsidR="00F352FC">
        <w:rPr>
          <w:bCs/>
          <w:shd w:val="clear" w:color="auto" w:fill="FFFFFF"/>
        </w:rPr>
        <w:t>mieszkańcy miast króc</w:t>
      </w:r>
      <w:r w:rsidR="00E92440" w:rsidRPr="004D1E1F">
        <w:rPr>
          <w:bCs/>
          <w:shd w:val="clear" w:color="auto" w:fill="FFFFFF"/>
        </w:rPr>
        <w:t>ej niż mieszkańcy</w:t>
      </w:r>
      <w:r w:rsidR="00E92440" w:rsidRPr="00E92440">
        <w:rPr>
          <w:bCs/>
          <w:shd w:val="clear" w:color="auto" w:fill="FFFFFF"/>
        </w:rPr>
        <w:t xml:space="preserve"> wsi.</w:t>
      </w:r>
    </w:p>
    <w:p w14:paraId="4E351645" w14:textId="1096441B" w:rsidR="00E5397B" w:rsidRPr="00744D5A" w:rsidRDefault="00E5397B" w:rsidP="00744D5A">
      <w:pPr>
        <w:pStyle w:val="LID"/>
        <w:spacing w:line="20" w:lineRule="exact"/>
        <w:rPr>
          <w:shd w:val="clear" w:color="auto" w:fill="FFFFFF"/>
        </w:rPr>
      </w:pPr>
    </w:p>
    <w:p w14:paraId="65A42E87" w14:textId="1FDBD8F9" w:rsidR="00016B9B" w:rsidRDefault="00016B9B" w:rsidP="009837B1">
      <w:pPr>
        <w:pStyle w:val="Nagwek1"/>
        <w:spacing w:before="120" w:line="288" w:lineRule="auto"/>
        <w:rPr>
          <w:b/>
        </w:rPr>
      </w:pPr>
    </w:p>
    <w:p w14:paraId="2932551A" w14:textId="4345E813" w:rsidR="005B32D8" w:rsidRDefault="00306AED" w:rsidP="00306AED">
      <w:pPr>
        <w:pStyle w:val="Nagwek1"/>
        <w:spacing w:before="480" w:line="288" w:lineRule="auto"/>
        <w:rPr>
          <w:b/>
        </w:rPr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2010496" behindDoc="1" locked="0" layoutInCell="1" allowOverlap="1" wp14:anchorId="4ACB8AA1" wp14:editId="4413E3DA">
                <wp:simplePos x="0" y="0"/>
                <wp:positionH relativeFrom="column">
                  <wp:posOffset>5203825</wp:posOffset>
                </wp:positionH>
                <wp:positionV relativeFrom="paragraph">
                  <wp:posOffset>400685</wp:posOffset>
                </wp:positionV>
                <wp:extent cx="1740535" cy="723900"/>
                <wp:effectExtent l="0" t="0" r="0" b="0"/>
                <wp:wrapTight wrapText="bothSides">
                  <wp:wrapPolygon edited="0">
                    <wp:start x="709" y="0"/>
                    <wp:lineTo x="709" y="21032"/>
                    <wp:lineTo x="20804" y="21032"/>
                    <wp:lineTo x="20804" y="0"/>
                    <wp:lineTo x="709" y="0"/>
                  </wp:wrapPolygon>
                </wp:wrapTight>
                <wp:docPr id="11" name="Pole tekstowe 2" descr="Prawie 39% ludności w wieku 15–89 lat nie wykonywała pracy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0535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FAC75" w14:textId="14241783" w:rsidR="00274259" w:rsidRPr="00074DD8" w:rsidRDefault="00B44D8A" w:rsidP="005A65F8">
                            <w:pPr>
                              <w:pStyle w:val="Istotnainformacja"/>
                            </w:pPr>
                            <w:r>
                              <w:t>Prawie</w:t>
                            </w:r>
                            <w:r w:rsidR="00926B13">
                              <w:t xml:space="preserve"> </w:t>
                            </w:r>
                            <w:r w:rsidR="00EA3F93">
                              <w:t>39</w:t>
                            </w:r>
                            <w:r w:rsidR="00274259">
                              <w:t xml:space="preserve">% </w:t>
                            </w:r>
                            <w:r w:rsidR="00274259" w:rsidRPr="00537E0E">
                              <w:t xml:space="preserve">ludności w wieku </w:t>
                            </w:r>
                            <w:r w:rsidR="00274259">
                              <w:t>15–89 lat nie wykonywała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CB8AA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Tytuł: Istotna informacja — opis: Prawie 39% ludności w wieku 15–89 lat nie wykonywała pracy" style="position:absolute;margin-left:409.75pt;margin-top:31.55pt;width:137.05pt;height:57pt;z-index:-251305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" filled="f" stroked="f">
                <v:textbox>
                  <w:txbxContent>
                    <w:p w14:paraId="688FAC75" w14:textId="14241783" w:rsidR="00274259" w:rsidRPr="00074DD8" w:rsidRDefault="00B44D8A" w:rsidP="005A65F8">
                      <w:pPr>
                        <w:pStyle w:val="Istotnainformacja"/>
                      </w:pPr>
                      <w:r>
                        <w:t>Prawie</w:t>
                      </w:r>
                      <w:r w:rsidR="00926B13">
                        <w:t xml:space="preserve"> </w:t>
                      </w:r>
                      <w:r w:rsidR="00EA3F93">
                        <w:t>39</w:t>
                      </w:r>
                      <w:r w:rsidR="00274259">
                        <w:t xml:space="preserve">% </w:t>
                      </w:r>
                      <w:r w:rsidR="00274259" w:rsidRPr="00537E0E">
                        <w:t xml:space="preserve">ludności w wieku </w:t>
                      </w:r>
                      <w:r w:rsidR="00274259">
                        <w:t>15–89 lat nie wykonywała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F2757" w:rsidRPr="00E753D6">
        <w:rPr>
          <w:b/>
        </w:rPr>
        <w:t>Ak</w:t>
      </w:r>
      <w:r w:rsidR="004F2757" w:rsidRPr="00C82296">
        <w:rPr>
          <w:b/>
        </w:rPr>
        <w:t>tywność ekonomiczna</w:t>
      </w:r>
      <w:r w:rsidR="004F2757" w:rsidRPr="00E753D6">
        <w:rPr>
          <w:b/>
        </w:rPr>
        <w:t xml:space="preserve"> ludności w wieku 15</w:t>
      </w:r>
      <w:r w:rsidR="003751F4">
        <w:rPr>
          <w:b/>
        </w:rPr>
        <w:t>–89 lat</w:t>
      </w:r>
      <w:r w:rsidR="00972825">
        <w:rPr>
          <w:b/>
        </w:rPr>
        <w:t xml:space="preserve"> według BAEL</w:t>
      </w:r>
    </w:p>
    <w:p w14:paraId="4F08204C" w14:textId="534ADDD9" w:rsidR="005B32D8" w:rsidRPr="005B32D8" w:rsidRDefault="00E92440" w:rsidP="005B32D8">
      <w:pPr>
        <w:pStyle w:val="Nagwek1"/>
        <w:spacing w:before="120" w:line="288" w:lineRule="auto"/>
        <w:rPr>
          <w:rFonts w:ascii="Fira Sans" w:hAnsi="Fira Sans"/>
          <w:b/>
          <w:color w:val="auto"/>
        </w:rPr>
      </w:pPr>
      <w:r w:rsidRPr="005B32D8">
        <w:rPr>
          <w:rFonts w:ascii="Fira Sans" w:hAnsi="Fira Sans"/>
          <w:color w:val="auto"/>
          <w:shd w:val="clear" w:color="auto" w:fill="FFFFFF"/>
        </w:rPr>
        <w:t xml:space="preserve">W </w:t>
      </w:r>
      <w:r w:rsidR="000C0E74">
        <w:rPr>
          <w:rFonts w:ascii="Fira Sans" w:hAnsi="Fira Sans"/>
          <w:color w:val="auto"/>
          <w:shd w:val="clear" w:color="auto" w:fill="FFFFFF"/>
        </w:rPr>
        <w:t>4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 kwartale 2024 r. wśród ogółu ludności województwa mazowieckiego w wieku 15–89 lat </w:t>
      </w:r>
      <w:r w:rsidR="00EA3F93">
        <w:rPr>
          <w:rFonts w:ascii="Fira Sans" w:hAnsi="Fira Sans"/>
          <w:color w:val="auto"/>
          <w:shd w:val="clear" w:color="auto" w:fill="FFFFFF"/>
        </w:rPr>
        <w:t>61,5% stanowili pracujący, 1,8% – bezrobotni, a 36,7</w:t>
      </w:r>
      <w:r w:rsidRPr="005B32D8">
        <w:rPr>
          <w:rFonts w:ascii="Fira Sans" w:hAnsi="Fira Sans"/>
          <w:color w:val="auto"/>
          <w:shd w:val="clear" w:color="auto" w:fill="FFFFFF"/>
        </w:rPr>
        <w:t>% – bierni zawodowo. Oznacza to, że mniej niż połow</w:t>
      </w:r>
      <w:r w:rsidR="00EA3F93">
        <w:rPr>
          <w:rFonts w:ascii="Fira Sans" w:hAnsi="Fira Sans"/>
          <w:color w:val="auto"/>
          <w:shd w:val="clear" w:color="auto" w:fill="FFFFFF"/>
        </w:rPr>
        <w:t>a ludności w wieku 15–89 lat (38</w:t>
      </w:r>
      <w:r w:rsidRPr="005B32D8">
        <w:rPr>
          <w:rFonts w:ascii="Fira Sans" w:hAnsi="Fira Sans"/>
          <w:color w:val="auto"/>
          <w:shd w:val="clear" w:color="auto" w:fill="FFFFFF"/>
        </w:rPr>
        <w:t xml:space="preserve">,5%) nie wykonywała pracy. W miastach i na wsi struktura ta wyglądała podobnie. Widać natomiast wyraźne różnice w strukturze mężczyzn i kobiet. Bez pracy (biernych zawodowo </w:t>
      </w:r>
      <w:r w:rsidR="00EA3F93">
        <w:rPr>
          <w:rFonts w:ascii="Fira Sans" w:hAnsi="Fira Sans"/>
          <w:color w:val="auto"/>
          <w:shd w:val="clear" w:color="auto" w:fill="FFFFFF"/>
        </w:rPr>
        <w:t xml:space="preserve">i bezrobotnych) pozostawało </w:t>
      </w:r>
      <w:r w:rsidR="000C0E74">
        <w:rPr>
          <w:rFonts w:ascii="Fira Sans" w:hAnsi="Fira Sans"/>
          <w:color w:val="auto"/>
          <w:shd w:val="clear" w:color="auto" w:fill="FFFFFF"/>
        </w:rPr>
        <w:t>44,2% kobiet</w:t>
      </w:r>
      <w:r w:rsidR="000C0E74" w:rsidRPr="00F876EA">
        <w:rPr>
          <w:rFonts w:ascii="Fira Sans" w:hAnsi="Fira Sans"/>
          <w:color w:val="auto"/>
          <w:shd w:val="clear" w:color="auto" w:fill="FFFFFF"/>
        </w:rPr>
        <w:t xml:space="preserve"> </w:t>
      </w:r>
      <w:r w:rsidR="000C0E74">
        <w:rPr>
          <w:rFonts w:ascii="Fira Sans" w:hAnsi="Fira Sans"/>
          <w:color w:val="auto"/>
          <w:shd w:val="clear" w:color="auto" w:fill="FFFFFF"/>
        </w:rPr>
        <w:t>i</w:t>
      </w:r>
      <w:r w:rsidR="00926B33">
        <w:rPr>
          <w:rFonts w:ascii="Fira Sans" w:hAnsi="Fira Sans"/>
          <w:color w:val="auto"/>
          <w:shd w:val="clear" w:color="auto" w:fill="FFFFFF"/>
        </w:rPr>
        <w:t> </w:t>
      </w:r>
      <w:r w:rsidR="000C0E74">
        <w:rPr>
          <w:rFonts w:ascii="Fira Sans" w:hAnsi="Fira Sans"/>
          <w:color w:val="auto"/>
          <w:shd w:val="clear" w:color="auto" w:fill="FFFFFF"/>
        </w:rPr>
        <w:t>32,2% mężczyzn</w:t>
      </w:r>
      <w:r w:rsidRPr="005B32D8">
        <w:rPr>
          <w:rFonts w:ascii="Fira Sans" w:hAnsi="Fira Sans"/>
          <w:color w:val="auto"/>
          <w:shd w:val="clear" w:color="auto" w:fill="FFFFFF"/>
        </w:rPr>
        <w:t>.</w:t>
      </w:r>
    </w:p>
    <w:p w14:paraId="58763F78" w14:textId="08728A84" w:rsidR="00F876EA" w:rsidRDefault="00F876EA" w:rsidP="0030427D">
      <w:pPr>
        <w:pStyle w:val="tytuwykresu"/>
      </w:pPr>
      <w:r>
        <w:rPr>
          <w:noProof/>
          <w:lang w:eastAsia="pl-PL"/>
        </w:rPr>
        <w:drawing>
          <wp:anchor distT="0" distB="0" distL="114300" distR="114300" simplePos="0" relativeHeight="252193792" behindDoc="0" locked="0" layoutInCell="1" allowOverlap="1" wp14:anchorId="009A0D10" wp14:editId="0A1C5641">
            <wp:simplePos x="0" y="0"/>
            <wp:positionH relativeFrom="margin">
              <wp:align>right</wp:align>
            </wp:positionH>
            <wp:positionV relativeFrom="paragraph">
              <wp:posOffset>386080</wp:posOffset>
            </wp:positionV>
            <wp:extent cx="5122545" cy="1637665"/>
            <wp:effectExtent l="0" t="0" r="0" b="635"/>
            <wp:wrapTopAndBottom/>
            <wp:docPr id="7" name="Obraz 7" descr="Na dwóch wykresach kołowych przedstawiono strukturę ludności w wieku  15–89 lat według płci w 4 kwartale 2024 roku. Dane do wykresu dostępne w załączonym pliku Excel." title="Wykres 1. Struktura ludności w wieku 15–89 lat według płci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. 1 aktywni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A65" w:rsidRPr="00D139A5">
        <w:t xml:space="preserve">Wykres 1. Struktura ludności w wieku </w:t>
      </w:r>
      <w:r w:rsidR="00972825" w:rsidRPr="00D139A5">
        <w:t>15–89 lat</w:t>
      </w:r>
      <w:r w:rsidR="00506A65" w:rsidRPr="00D139A5">
        <w:t xml:space="preserve"> </w:t>
      </w:r>
      <w:r w:rsidR="00717933" w:rsidRPr="00D139A5">
        <w:t xml:space="preserve">według płci </w:t>
      </w:r>
      <w:r w:rsidR="00B44D8A">
        <w:t xml:space="preserve">w </w:t>
      </w:r>
      <w:r>
        <w:t>4</w:t>
      </w:r>
      <w:r w:rsidR="009D6AE5">
        <w:t xml:space="preserve"> kwartale</w:t>
      </w:r>
      <w:r w:rsidR="00926B13">
        <w:t xml:space="preserve"> 2024</w:t>
      </w:r>
      <w:r w:rsidR="00274259">
        <w:t xml:space="preserve"> r.</w:t>
      </w:r>
    </w:p>
    <w:p w14:paraId="4F9BE6A1" w14:textId="5C0F4585" w:rsidR="00923987" w:rsidRDefault="004B1E95" w:rsidP="00306AED">
      <w:pPr>
        <w:pStyle w:val="tytuwykresu"/>
        <w:spacing w:line="288" w:lineRule="auto"/>
        <w:rPr>
          <w:shd w:val="clear" w:color="auto" w:fill="FFFFFF"/>
        </w:rPr>
      </w:pPr>
      <w:r w:rsidRPr="00D139A5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05341F1" wp14:editId="0CB78DFB">
                <wp:simplePos x="0" y="0"/>
                <wp:positionH relativeFrom="column">
                  <wp:posOffset>5219700</wp:posOffset>
                </wp:positionH>
                <wp:positionV relativeFrom="paragraph">
                  <wp:posOffset>1840865</wp:posOffset>
                </wp:positionV>
                <wp:extent cx="1725295" cy="733425"/>
                <wp:effectExtent l="0" t="0" r="0" b="0"/>
                <wp:wrapTight wrapText="bothSides">
                  <wp:wrapPolygon edited="0">
                    <wp:start x="715" y="0"/>
                    <wp:lineTo x="715" y="20758"/>
                    <wp:lineTo x="20749" y="20758"/>
                    <wp:lineTo x="20749" y="0"/>
                    <wp:lineTo x="715" y="0"/>
                  </wp:wrapPolygon>
                </wp:wrapTight>
                <wp:docPr id="2" name="Pole tekstowe 2" descr="Na 1000 pracujących przypadało 626 osób bezrobotnych &#10;i biernych zawodowo&#10;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33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419DB" w14:textId="59626CCC" w:rsidR="00274259" w:rsidRPr="00BA01C5" w:rsidRDefault="00274259" w:rsidP="005A65F8">
                            <w:pPr>
                              <w:pStyle w:val="Istotnainformacja"/>
                            </w:pPr>
                            <w:r w:rsidRPr="006A5621">
                              <w:t>Na</w:t>
                            </w:r>
                            <w:r w:rsidR="004D2DF3">
                              <w:t xml:space="preserve"> </w:t>
                            </w:r>
                            <w:r w:rsidR="004D2DF3" w:rsidRPr="00C87E11">
                              <w:t xml:space="preserve">1000 pracujących </w:t>
                            </w:r>
                            <w:r w:rsidR="005B7F8B" w:rsidRPr="00C87E11">
                              <w:t>przypadało</w:t>
                            </w:r>
                            <w:r w:rsidR="00B44D8A" w:rsidRPr="00C87E11">
                              <w:t xml:space="preserve"> 6</w:t>
                            </w:r>
                            <w:r w:rsidR="00EA3F93">
                              <w:t>26</w:t>
                            </w:r>
                            <w:r w:rsidR="00B44D8A" w:rsidRPr="00C87E11">
                              <w:t xml:space="preserve"> osób bezrobotnych</w:t>
                            </w:r>
                            <w:r w:rsidR="005D632A" w:rsidRPr="00C87E11">
                              <w:t xml:space="preserve"> </w:t>
                            </w:r>
                            <w:r w:rsidR="0078205C" w:rsidRPr="00C87E11">
                              <w:br/>
                            </w:r>
                            <w:r w:rsidR="005D632A" w:rsidRPr="00C87E11">
                              <w:t>i</w:t>
                            </w:r>
                            <w:r w:rsidR="0078205C" w:rsidRPr="00C87E11">
                              <w:rPr>
                                <w:shd w:val="clear" w:color="auto" w:fill="FFFFFF"/>
                              </w:rPr>
                              <w:t xml:space="preserve"> </w:t>
                            </w:r>
                            <w:r w:rsidR="00B44D8A" w:rsidRPr="00C87E11">
                              <w:t>biernych</w:t>
                            </w:r>
                            <w:r w:rsidR="005D632A" w:rsidRPr="00C87E11">
                              <w:t xml:space="preserve"> </w:t>
                            </w:r>
                            <w:r w:rsidR="005D632A" w:rsidRPr="00BA01C5">
                              <w:t>zawodowo</w:t>
                            </w:r>
                          </w:p>
                          <w:p w14:paraId="27C0DE5F" w14:textId="77777777" w:rsidR="00274259" w:rsidRPr="00BA01C5" w:rsidRDefault="00274259" w:rsidP="00CD758E">
                            <w:pPr>
                              <w:spacing w:before="240" w:after="0" w:line="240" w:lineRule="exact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2D1FA713" w14:textId="77777777" w:rsidR="00274259" w:rsidRPr="00A8178A" w:rsidRDefault="00274259" w:rsidP="00A8178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  <w:p w14:paraId="32593F19" w14:textId="77777777" w:rsidR="00274259" w:rsidRPr="00D616D2" w:rsidRDefault="00274259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5341F1" id="_x0000_s1029" type="#_x0000_t202" alt="Tytuł: Istotna informacja — opis: Na 1000 pracujących przypadało 626 osób bezrobotnych &#10;i biernych zawodowo&#10;&#10;&#10;" style="position:absolute;margin-left:411pt;margin-top:144.95pt;width:135.85pt;height:57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" filled="f" stroked="f">
                <v:textbox>
                  <w:txbxContent>
                    <w:p w14:paraId="76E419DB" w14:textId="59626CCC" w:rsidR="00274259" w:rsidRPr="00BA01C5" w:rsidRDefault="00274259" w:rsidP="005A65F8">
                      <w:pPr>
                        <w:pStyle w:val="Istotnainformacja"/>
                      </w:pPr>
                      <w:r w:rsidRPr="006A5621">
                        <w:t>Na</w:t>
                      </w:r>
                      <w:r w:rsidR="004D2DF3">
                        <w:t xml:space="preserve"> </w:t>
                      </w:r>
                      <w:r w:rsidR="004D2DF3" w:rsidRPr="00C87E11">
                        <w:t xml:space="preserve">1000 pracujących </w:t>
                      </w:r>
                      <w:r w:rsidR="005B7F8B" w:rsidRPr="00C87E11">
                        <w:t>przypadało</w:t>
                      </w:r>
                      <w:r w:rsidR="00B44D8A" w:rsidRPr="00C87E11">
                        <w:t xml:space="preserve"> 6</w:t>
                      </w:r>
                      <w:r w:rsidR="00EA3F93">
                        <w:t>26</w:t>
                      </w:r>
                      <w:r w:rsidR="00B44D8A" w:rsidRPr="00C87E11">
                        <w:t xml:space="preserve"> osób bezrobotnych</w:t>
                      </w:r>
                      <w:r w:rsidR="005D632A" w:rsidRPr="00C87E11">
                        <w:t xml:space="preserve"> </w:t>
                      </w:r>
                      <w:r w:rsidR="0078205C" w:rsidRPr="00C87E11">
                        <w:br/>
                      </w:r>
                      <w:r w:rsidR="005D632A" w:rsidRPr="00C87E11">
                        <w:t>i</w:t>
                      </w:r>
                      <w:r w:rsidR="0078205C" w:rsidRPr="00C87E11">
                        <w:rPr>
                          <w:shd w:val="clear" w:color="auto" w:fill="FFFFFF"/>
                        </w:rPr>
                        <w:t xml:space="preserve"> </w:t>
                      </w:r>
                      <w:r w:rsidR="00B44D8A" w:rsidRPr="00C87E11">
                        <w:t>biernych</w:t>
                      </w:r>
                      <w:r w:rsidR="005D632A" w:rsidRPr="00C87E11">
                        <w:t xml:space="preserve"> </w:t>
                      </w:r>
                      <w:r w:rsidR="005D632A" w:rsidRPr="00BA01C5">
                        <w:t>zawodowo</w:t>
                      </w:r>
                    </w:p>
                    <w:p w14:paraId="27C0DE5F" w14:textId="77777777" w:rsidR="00274259" w:rsidRPr="00BA01C5" w:rsidRDefault="00274259" w:rsidP="00CD758E">
                      <w:pPr>
                        <w:spacing w:before="240" w:after="0" w:line="240" w:lineRule="exact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2D1FA713" w14:textId="77777777" w:rsidR="00274259" w:rsidRPr="00A8178A" w:rsidRDefault="00274259" w:rsidP="00A8178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  <w:p w14:paraId="32593F19" w14:textId="77777777" w:rsidR="00274259" w:rsidRPr="00D616D2" w:rsidRDefault="00274259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A3F93" w:rsidRPr="004D1E1F">
        <w:rPr>
          <w:b w:val="0"/>
          <w:spacing w:val="0"/>
          <w:shd w:val="clear" w:color="auto" w:fill="FFFFFF"/>
        </w:rPr>
        <w:t>W porównaniu z 3</w:t>
      </w:r>
      <w:r w:rsidR="005B32D8" w:rsidRPr="004D1E1F">
        <w:rPr>
          <w:b w:val="0"/>
          <w:spacing w:val="0"/>
          <w:shd w:val="clear" w:color="auto" w:fill="FFFFFF"/>
        </w:rPr>
        <w:t xml:space="preserve"> kwartałe</w:t>
      </w:r>
      <w:r w:rsidR="00EA3F93" w:rsidRPr="004D1E1F">
        <w:rPr>
          <w:b w:val="0"/>
          <w:spacing w:val="0"/>
          <w:shd w:val="clear" w:color="auto" w:fill="FFFFFF"/>
        </w:rPr>
        <w:t>m 2024 r. liczba bezrobotnych zmniej</w:t>
      </w:r>
      <w:r w:rsidR="00193662" w:rsidRPr="004D1E1F">
        <w:rPr>
          <w:b w:val="0"/>
          <w:spacing w:val="0"/>
          <w:shd w:val="clear" w:color="auto" w:fill="FFFFFF"/>
        </w:rPr>
        <w:t>szyła się o 3</w:t>
      </w:r>
      <w:r w:rsidR="00EA3F93" w:rsidRPr="004D1E1F">
        <w:rPr>
          <w:b w:val="0"/>
          <w:spacing w:val="0"/>
          <w:shd w:val="clear" w:color="auto" w:fill="FFFFFF"/>
        </w:rPr>
        <w:t>,5</w:t>
      </w:r>
      <w:r w:rsidR="005B32D8" w:rsidRPr="004D1E1F">
        <w:rPr>
          <w:b w:val="0"/>
          <w:spacing w:val="0"/>
          <w:shd w:val="clear" w:color="auto" w:fill="FFFFFF"/>
        </w:rPr>
        <w:t xml:space="preserve">%, a pracujących </w:t>
      </w:r>
      <w:r w:rsidR="00193662" w:rsidRPr="004D1E1F">
        <w:rPr>
          <w:b w:val="0"/>
          <w:spacing w:val="0"/>
          <w:shd w:val="clear" w:color="auto" w:fill="FFFFFF"/>
        </w:rPr>
        <w:t>o 1</w:t>
      </w:r>
      <w:r w:rsidR="00EA3F93" w:rsidRPr="004D1E1F">
        <w:rPr>
          <w:b w:val="0"/>
          <w:spacing w:val="0"/>
          <w:shd w:val="clear" w:color="auto" w:fill="FFFFFF"/>
        </w:rPr>
        <w:t>,5</w:t>
      </w:r>
      <w:r w:rsidR="005B32D8" w:rsidRPr="004D1E1F">
        <w:rPr>
          <w:b w:val="0"/>
          <w:spacing w:val="0"/>
          <w:shd w:val="clear" w:color="auto" w:fill="FFFFFF"/>
        </w:rPr>
        <w:t>%. Liczba biernych zawodowo natomiast z</w:t>
      </w:r>
      <w:r w:rsidR="00EA3F93" w:rsidRPr="004D1E1F">
        <w:rPr>
          <w:b w:val="0"/>
          <w:spacing w:val="0"/>
          <w:shd w:val="clear" w:color="auto" w:fill="FFFFFF"/>
        </w:rPr>
        <w:t>większyła się (o 3,1</w:t>
      </w:r>
      <w:r w:rsidR="005B32D8" w:rsidRPr="004D1E1F">
        <w:rPr>
          <w:b w:val="0"/>
          <w:spacing w:val="0"/>
          <w:shd w:val="clear" w:color="auto" w:fill="FFFFFF"/>
        </w:rPr>
        <w:t>%). Zaobserwowano również z</w:t>
      </w:r>
      <w:r w:rsidR="00EA3F93" w:rsidRPr="004D1E1F">
        <w:rPr>
          <w:b w:val="0"/>
          <w:spacing w:val="0"/>
          <w:shd w:val="clear" w:color="auto" w:fill="FFFFFF"/>
        </w:rPr>
        <w:t>więk</w:t>
      </w:r>
      <w:r w:rsidR="005B32D8" w:rsidRPr="004D1E1F">
        <w:rPr>
          <w:b w:val="0"/>
          <w:spacing w:val="0"/>
          <w:shd w:val="clear" w:color="auto" w:fill="FFFFFF"/>
        </w:rPr>
        <w:t>szenie obciążenia pracujących osobami niepr</w:t>
      </w:r>
      <w:r w:rsidR="00EA3F93" w:rsidRPr="004D1E1F">
        <w:rPr>
          <w:b w:val="0"/>
          <w:spacing w:val="0"/>
          <w:shd w:val="clear" w:color="auto" w:fill="FFFFFF"/>
        </w:rPr>
        <w:t xml:space="preserve">acującymi. </w:t>
      </w:r>
      <w:r w:rsidR="005B32D8" w:rsidRPr="004D1E1F">
        <w:rPr>
          <w:b w:val="0"/>
          <w:spacing w:val="0"/>
          <w:shd w:val="clear" w:color="auto" w:fill="FFFFFF"/>
        </w:rPr>
        <w:t xml:space="preserve">W </w:t>
      </w:r>
      <w:r w:rsidR="00EA3F93" w:rsidRPr="004D1E1F">
        <w:rPr>
          <w:b w:val="0"/>
          <w:spacing w:val="0"/>
          <w:shd w:val="clear" w:color="auto" w:fill="FFFFFF"/>
        </w:rPr>
        <w:t>4</w:t>
      </w:r>
      <w:r w:rsidR="005B32D8" w:rsidRPr="004D1E1F">
        <w:rPr>
          <w:b w:val="0"/>
          <w:spacing w:val="0"/>
          <w:shd w:val="clear" w:color="auto" w:fill="FFFFFF"/>
        </w:rPr>
        <w:t xml:space="preserve"> kwartale 2024 r. na</w:t>
      </w:r>
      <w:r w:rsidR="00EA3F93" w:rsidRPr="004D1E1F">
        <w:rPr>
          <w:b w:val="0"/>
          <w:spacing w:val="0"/>
          <w:shd w:val="clear" w:color="auto" w:fill="FFFFFF"/>
        </w:rPr>
        <w:t xml:space="preserve"> 1000 pracujących przypadało 626</w:t>
      </w:r>
      <w:r w:rsidR="005B32D8" w:rsidRPr="004D1E1F">
        <w:rPr>
          <w:b w:val="0"/>
          <w:spacing w:val="0"/>
          <w:shd w:val="clear" w:color="auto" w:fill="FFFFFF"/>
        </w:rPr>
        <w:t xml:space="preserve"> osób bezrob</w:t>
      </w:r>
      <w:r w:rsidR="00EA3F93" w:rsidRPr="004D1E1F">
        <w:rPr>
          <w:b w:val="0"/>
          <w:spacing w:val="0"/>
          <w:shd w:val="clear" w:color="auto" w:fill="FFFFFF"/>
        </w:rPr>
        <w:t>otnych i biernych zawodowo (o 26</w:t>
      </w:r>
      <w:r w:rsidR="005B32D8" w:rsidRPr="004D1E1F">
        <w:rPr>
          <w:b w:val="0"/>
          <w:spacing w:val="0"/>
          <w:shd w:val="clear" w:color="auto" w:fill="FFFFFF"/>
        </w:rPr>
        <w:t xml:space="preserve"> pracujących </w:t>
      </w:r>
      <w:r w:rsidR="00EA3F93" w:rsidRPr="004D1E1F">
        <w:rPr>
          <w:b w:val="0"/>
          <w:spacing w:val="0"/>
          <w:shd w:val="clear" w:color="auto" w:fill="FFFFFF"/>
        </w:rPr>
        <w:t>więcej</w:t>
      </w:r>
      <w:r w:rsidR="00193662" w:rsidRPr="004D1E1F">
        <w:rPr>
          <w:b w:val="0"/>
          <w:spacing w:val="0"/>
          <w:shd w:val="clear" w:color="auto" w:fill="FFFFFF"/>
        </w:rPr>
        <w:t xml:space="preserve"> niż w 3</w:t>
      </w:r>
      <w:r w:rsidR="005B32D8" w:rsidRPr="004D1E1F">
        <w:rPr>
          <w:b w:val="0"/>
          <w:spacing w:val="0"/>
          <w:shd w:val="clear" w:color="auto" w:fill="FFFFFF"/>
        </w:rPr>
        <w:t xml:space="preserve"> kwartale 2024 r.).</w:t>
      </w:r>
    </w:p>
    <w:p w14:paraId="0BE03588" w14:textId="74998357" w:rsidR="005B61FF" w:rsidRDefault="0031233C" w:rsidP="00306AED">
      <w:pPr>
        <w:pStyle w:val="tytuwykresu"/>
        <w:spacing w:before="3240"/>
        <w:rPr>
          <w:shd w:val="clear" w:color="auto" w:fill="FFFFFF"/>
        </w:rPr>
      </w:pPr>
      <w:r w:rsidRPr="009A6C8B">
        <w:rPr>
          <w:shd w:val="clear" w:color="auto" w:fill="FFFFFF"/>
        </w:rPr>
        <w:lastRenderedPageBreak/>
        <w:t xml:space="preserve">Wykres 2. </w:t>
      </w:r>
      <w:r w:rsidR="00F07B0F" w:rsidRPr="009A6C8B">
        <w:rPr>
          <w:shd w:val="clear" w:color="auto" w:fill="FFFFFF"/>
        </w:rPr>
        <w:t>Zmiany</w:t>
      </w:r>
      <w:r w:rsidR="005C223C" w:rsidRPr="009A6C8B">
        <w:rPr>
          <w:shd w:val="clear" w:color="auto" w:fill="FFFFFF"/>
        </w:rPr>
        <w:t xml:space="preserve"> </w:t>
      </w:r>
      <w:r w:rsidR="00E15D38" w:rsidRPr="009A6C8B">
        <w:rPr>
          <w:shd w:val="clear" w:color="auto" w:fill="FFFFFF"/>
        </w:rPr>
        <w:t xml:space="preserve">aktywności ekonomicznej ludności </w:t>
      </w:r>
      <w:r w:rsidR="005C223C" w:rsidRPr="009A6C8B">
        <w:rPr>
          <w:shd w:val="clear" w:color="auto" w:fill="FFFFFF"/>
        </w:rPr>
        <w:t xml:space="preserve">w </w:t>
      </w:r>
      <w:r w:rsidR="003B6FBA" w:rsidRPr="009A6C8B">
        <w:rPr>
          <w:shd w:val="clear" w:color="auto" w:fill="FFFFFF"/>
        </w:rPr>
        <w:t xml:space="preserve">stosunku </w:t>
      </w:r>
      <w:r w:rsidR="00274259">
        <w:rPr>
          <w:shd w:val="clear" w:color="auto" w:fill="FFFFFF"/>
        </w:rPr>
        <w:t xml:space="preserve">do </w:t>
      </w:r>
      <w:r w:rsidR="00F876EA">
        <w:rPr>
          <w:shd w:val="clear" w:color="auto" w:fill="FFFFFF"/>
        </w:rPr>
        <w:t>3</w:t>
      </w:r>
      <w:r w:rsidR="00274259">
        <w:rPr>
          <w:shd w:val="clear" w:color="auto" w:fill="FFFFFF"/>
        </w:rPr>
        <w:t xml:space="preserve"> kwartału 202</w:t>
      </w:r>
      <w:r w:rsidR="00B44D8A">
        <w:rPr>
          <w:shd w:val="clear" w:color="auto" w:fill="FFFFFF"/>
        </w:rPr>
        <w:t>4</w:t>
      </w:r>
      <w:r w:rsidR="00274259">
        <w:rPr>
          <w:shd w:val="clear" w:color="auto" w:fill="FFFFFF"/>
        </w:rPr>
        <w:t xml:space="preserve"> r.</w:t>
      </w:r>
    </w:p>
    <w:p w14:paraId="7164059D" w14:textId="13D4526A" w:rsidR="00743020" w:rsidRPr="0064629C" w:rsidRDefault="00926B33" w:rsidP="0064629C">
      <w:pPr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536A6A53" wp14:editId="7701789F">
            <wp:extent cx="5122545" cy="1977390"/>
            <wp:effectExtent l="0" t="0" r="0" b="0"/>
            <wp:docPr id="4" name="Obraz 4" descr="Na wykresie słupkowym przedstawiono zmiany aktywności eknomicznej ludności w stosunku do 3 kwartału 2024 r. Dane do wykresu w załączonym pliku Excel." title="Wykres 2. Zmiany aktywności ekonomicznej ludności w stosunku do 3 kwartał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wyk. 2 zmiany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97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51323" w14:textId="0C08D0F5" w:rsidR="005B32D8" w:rsidRDefault="005B32D8" w:rsidP="005B32D8">
      <w:pPr>
        <w:pStyle w:val="tytuwykresu"/>
        <w:spacing w:before="120" w:line="288" w:lineRule="auto"/>
        <w:rPr>
          <w:b w:val="0"/>
          <w:spacing w:val="0"/>
          <w:shd w:val="clear" w:color="auto" w:fill="FFFFFF"/>
        </w:rPr>
      </w:pPr>
      <w:r w:rsidRPr="005B32D8">
        <w:rPr>
          <w:b w:val="0"/>
          <w:spacing w:val="0"/>
          <w:shd w:val="clear" w:color="auto" w:fill="FFFFFF"/>
        </w:rPr>
        <w:t>Współczynnik a</w:t>
      </w:r>
      <w:r w:rsidR="00EA3F93">
        <w:rPr>
          <w:b w:val="0"/>
          <w:spacing w:val="0"/>
          <w:shd w:val="clear" w:color="auto" w:fill="FFFFFF"/>
        </w:rPr>
        <w:t>ktywności zawodowej wyniósł 63,3</w:t>
      </w:r>
      <w:r w:rsidRPr="005B32D8">
        <w:rPr>
          <w:b w:val="0"/>
          <w:spacing w:val="0"/>
          <w:shd w:val="clear" w:color="auto" w:fill="FFFFFF"/>
        </w:rPr>
        <w:t xml:space="preserve">% i </w:t>
      </w:r>
      <w:r w:rsidR="00EA3F93">
        <w:rPr>
          <w:b w:val="0"/>
          <w:spacing w:val="0"/>
          <w:shd w:val="clear" w:color="auto" w:fill="FFFFFF"/>
        </w:rPr>
        <w:t>zmalał</w:t>
      </w:r>
      <w:r w:rsidRPr="005B32D8">
        <w:rPr>
          <w:b w:val="0"/>
          <w:spacing w:val="0"/>
          <w:shd w:val="clear" w:color="auto" w:fill="FFFFFF"/>
        </w:rPr>
        <w:t xml:space="preserve"> o </w:t>
      </w:r>
      <w:r w:rsidR="00EA3F93">
        <w:rPr>
          <w:b w:val="0"/>
          <w:spacing w:val="0"/>
          <w:shd w:val="clear" w:color="auto" w:fill="FFFFFF"/>
        </w:rPr>
        <w:t>1,1</w:t>
      </w:r>
      <w:r w:rsidRPr="005B32D8">
        <w:rPr>
          <w:b w:val="0"/>
          <w:spacing w:val="0"/>
          <w:shd w:val="clear" w:color="auto" w:fill="FFFFFF"/>
        </w:rPr>
        <w:t xml:space="preserve"> p. proc. w porównaniu z poprzednim kwartałem. Odnotowano </w:t>
      </w:r>
      <w:r w:rsidR="00EA3F93" w:rsidRPr="004D1E1F">
        <w:rPr>
          <w:b w:val="0"/>
          <w:spacing w:val="0"/>
          <w:shd w:val="clear" w:color="auto" w:fill="FFFFFF"/>
        </w:rPr>
        <w:t>spadek</w:t>
      </w:r>
      <w:r w:rsidRPr="004D1E1F">
        <w:rPr>
          <w:b w:val="0"/>
          <w:spacing w:val="0"/>
          <w:shd w:val="clear" w:color="auto" w:fill="FFFFFF"/>
        </w:rPr>
        <w:t xml:space="preserve"> poziomu aktywności zawodowej zarówno w populacji mężczyzn (o 1,</w:t>
      </w:r>
      <w:r w:rsidR="00EA3F93" w:rsidRPr="004D1E1F">
        <w:rPr>
          <w:b w:val="0"/>
          <w:spacing w:val="0"/>
          <w:shd w:val="clear" w:color="auto" w:fill="FFFFFF"/>
        </w:rPr>
        <w:t>0 p. proc.), jak i kobiet (o 1,1</w:t>
      </w:r>
      <w:r w:rsidRPr="004D1E1F">
        <w:rPr>
          <w:b w:val="0"/>
          <w:spacing w:val="0"/>
          <w:shd w:val="clear" w:color="auto" w:fill="FFFFFF"/>
        </w:rPr>
        <w:t xml:space="preserve"> p. proc.). Wskaźnik ten </w:t>
      </w:r>
      <w:r w:rsidR="008703B2">
        <w:rPr>
          <w:b w:val="0"/>
          <w:spacing w:val="0"/>
          <w:shd w:val="clear" w:color="auto" w:fill="FFFFFF"/>
        </w:rPr>
        <w:t>zmniejszył</w:t>
      </w:r>
      <w:r w:rsidR="00B64849">
        <w:rPr>
          <w:b w:val="0"/>
          <w:spacing w:val="0"/>
          <w:shd w:val="clear" w:color="auto" w:fill="FFFFFF"/>
        </w:rPr>
        <w:t xml:space="preserve"> się</w:t>
      </w:r>
      <w:r w:rsidRPr="004D1E1F">
        <w:rPr>
          <w:b w:val="0"/>
          <w:spacing w:val="0"/>
          <w:shd w:val="clear" w:color="auto" w:fill="FFFFFF"/>
        </w:rPr>
        <w:t xml:space="preserve"> </w:t>
      </w:r>
      <w:r w:rsidR="008703B2">
        <w:rPr>
          <w:b w:val="0"/>
          <w:spacing w:val="0"/>
          <w:shd w:val="clear" w:color="auto" w:fill="FFFFFF"/>
        </w:rPr>
        <w:t xml:space="preserve">również </w:t>
      </w:r>
      <w:r w:rsidRPr="004D1E1F">
        <w:rPr>
          <w:b w:val="0"/>
          <w:spacing w:val="0"/>
          <w:shd w:val="clear" w:color="auto" w:fill="FFFFFF"/>
        </w:rPr>
        <w:t>w</w:t>
      </w:r>
      <w:r w:rsidR="00EA3F93" w:rsidRPr="004D1E1F">
        <w:rPr>
          <w:b w:val="0"/>
          <w:spacing w:val="0"/>
          <w:shd w:val="clear" w:color="auto" w:fill="FFFFFF"/>
        </w:rPr>
        <w:t> miastach (o 0,2 p. proc.), jak i na wsi (o 2,6</w:t>
      </w:r>
      <w:r w:rsidRPr="004D1E1F">
        <w:rPr>
          <w:b w:val="0"/>
          <w:spacing w:val="0"/>
          <w:shd w:val="clear" w:color="auto" w:fill="FFFFFF"/>
        </w:rPr>
        <w:t xml:space="preserve"> p. proc.).</w:t>
      </w:r>
    </w:p>
    <w:p w14:paraId="4D2112DA" w14:textId="01F4A9B7" w:rsidR="001E3466" w:rsidRDefault="00F07B0F" w:rsidP="005B61FF">
      <w:pPr>
        <w:pStyle w:val="tytuwykresu"/>
        <w:rPr>
          <w:szCs w:val="19"/>
          <w:shd w:val="clear" w:color="auto" w:fill="FFFFFF"/>
        </w:rPr>
      </w:pPr>
      <w:r w:rsidRPr="00201C24">
        <w:rPr>
          <w:szCs w:val="19"/>
          <w:shd w:val="clear" w:color="auto" w:fill="FFFFFF"/>
        </w:rPr>
        <w:t xml:space="preserve">Wykres 3. Aktywność ekonomiczna ludności </w:t>
      </w:r>
      <w:r w:rsidR="00926B13">
        <w:rPr>
          <w:szCs w:val="19"/>
          <w:shd w:val="clear" w:color="auto" w:fill="FFFFFF"/>
        </w:rPr>
        <w:t xml:space="preserve">w </w:t>
      </w:r>
      <w:r w:rsidR="00193662">
        <w:rPr>
          <w:szCs w:val="19"/>
          <w:shd w:val="clear" w:color="auto" w:fill="FFFFFF"/>
        </w:rPr>
        <w:t>4</w:t>
      </w:r>
      <w:r w:rsidR="009D6AE5">
        <w:rPr>
          <w:szCs w:val="19"/>
          <w:shd w:val="clear" w:color="auto" w:fill="FFFFFF"/>
        </w:rPr>
        <w:t xml:space="preserve"> kwartale</w:t>
      </w:r>
      <w:r w:rsidR="00926B13">
        <w:rPr>
          <w:szCs w:val="19"/>
          <w:shd w:val="clear" w:color="auto" w:fill="FFFFFF"/>
        </w:rPr>
        <w:t xml:space="preserve"> 2024</w:t>
      </w:r>
      <w:r w:rsidR="00274259">
        <w:rPr>
          <w:szCs w:val="19"/>
          <w:shd w:val="clear" w:color="auto" w:fill="FFFFFF"/>
        </w:rPr>
        <w:t xml:space="preserve"> r.</w:t>
      </w:r>
    </w:p>
    <w:p w14:paraId="59EA7C83" w14:textId="4DA57EF6" w:rsidR="00193662" w:rsidRPr="005B61FF" w:rsidRDefault="00193662" w:rsidP="005B61FF">
      <w:pPr>
        <w:pStyle w:val="tytuwykresu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61047B7B" wp14:editId="678D5C95">
            <wp:extent cx="5122545" cy="1819910"/>
            <wp:effectExtent l="0" t="0" r="1905" b="8890"/>
            <wp:docPr id="23" name="Obraz 23" descr="Na wykresie kolumnowym przedstawiono aktywność ekonomiczną ludności według statusu na rynku pracy i według wskaźników aktywności zawodowej w 4 kwartale 2024 roku. Dane do wykresu dostępne w załączonym pliku Excel." title="Wykres 3. Aktywność ekonomiczna ludności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yk. 3 aktywność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0075F8" w14:textId="07589819" w:rsidR="005B32D8" w:rsidRDefault="005B32D8" w:rsidP="004B3B4D">
      <w:pPr>
        <w:pStyle w:val="Nagwek1"/>
        <w:spacing w:before="0" w:after="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</w:pP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Najwyższą 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wartość współczynnika aktywności zawodowej pod wzgl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ędem wieku odnotowano w grupie 35–4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4 lata, który wyniósł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92,4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%, a najniższą wśr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ód osób w wieku 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15–24 lata oraz 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br/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55–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89 lat (po </w:t>
      </w:r>
      <w:r w:rsidR="00EA3F93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31,1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</w:t>
      </w:r>
      <w:r w:rsidR="00193662"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)</w:t>
      </w:r>
      <w:r w:rsidRPr="004D1E1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. Dla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 xml:space="preserve"> osób w wieku produkcyjn</w:t>
      </w:r>
      <w:r w:rsidR="00EA3F9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ym współczynnik ten wyniósł 85,3</w:t>
      </w:r>
      <w:r w:rsidRPr="005B32D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eastAsia="en-US"/>
        </w:rPr>
        <w:t>%.</w:t>
      </w:r>
    </w:p>
    <w:p w14:paraId="15E2D6A2" w14:textId="22BA9BA3" w:rsidR="006E5323" w:rsidRPr="00045602" w:rsidRDefault="006E5323" w:rsidP="003B7E49">
      <w:pPr>
        <w:pStyle w:val="Nagwek1"/>
        <w:rPr>
          <w:shd w:val="clear" w:color="auto" w:fill="FFFFFF"/>
        </w:rPr>
      </w:pPr>
      <w:r w:rsidRPr="00045602">
        <w:rPr>
          <w:shd w:val="clear" w:color="auto" w:fill="FFFFFF"/>
        </w:rPr>
        <w:t>Pracujący</w:t>
      </w:r>
    </w:p>
    <w:p w14:paraId="14BCA4B2" w14:textId="42A58BFF" w:rsidR="0028607F" w:rsidRDefault="00EA3F93" w:rsidP="005B32D8">
      <w:pPr>
        <w:rPr>
          <w:shd w:val="clear" w:color="auto" w:fill="FFFFFF"/>
        </w:rPr>
      </w:pPr>
      <w:r>
        <w:rPr>
          <w:shd w:val="clear" w:color="auto" w:fill="FFFFFF"/>
        </w:rPr>
        <w:t>W 4</w:t>
      </w:r>
      <w:r w:rsidR="005B32D8" w:rsidRPr="005B32D8">
        <w:rPr>
          <w:shd w:val="clear" w:color="auto" w:fill="FFFFFF"/>
        </w:rPr>
        <w:t xml:space="preserve"> kwartale 2024 </w:t>
      </w:r>
      <w:r>
        <w:rPr>
          <w:shd w:val="clear" w:color="auto" w:fill="FFFFFF"/>
        </w:rPr>
        <w:t xml:space="preserve">r. </w:t>
      </w:r>
      <w:r w:rsidR="005B32D8" w:rsidRPr="005B32D8">
        <w:rPr>
          <w:shd w:val="clear" w:color="auto" w:fill="FFFFFF"/>
        </w:rPr>
        <w:t xml:space="preserve">w województwie </w:t>
      </w:r>
      <w:r w:rsidR="005B32D8" w:rsidRPr="00246771">
        <w:rPr>
          <w:shd w:val="clear" w:color="auto" w:fill="FFFFFF"/>
        </w:rPr>
        <w:t>mazowieckim po</w:t>
      </w:r>
      <w:r>
        <w:rPr>
          <w:shd w:val="clear" w:color="auto" w:fill="FFFFFF"/>
        </w:rPr>
        <w:t>pulacja pracujących liczyła 2766</w:t>
      </w:r>
      <w:r w:rsidR="005B32D8" w:rsidRPr="00246771">
        <w:rPr>
          <w:shd w:val="clear" w:color="auto" w:fill="FFFFFF"/>
        </w:rPr>
        <w:t xml:space="preserve"> tys. osób, a wskaźnik zatrudnienia wyniósł 6</w:t>
      </w:r>
      <w:r>
        <w:rPr>
          <w:shd w:val="clear" w:color="auto" w:fill="FFFFFF"/>
        </w:rPr>
        <w:t>1</w:t>
      </w:r>
      <w:r w:rsidR="005B32D8" w:rsidRPr="00246771">
        <w:rPr>
          <w:shd w:val="clear" w:color="auto" w:fill="FFFFFF"/>
        </w:rPr>
        <w:t xml:space="preserve">,5% </w:t>
      </w:r>
      <w:r w:rsidR="0028607F" w:rsidRPr="00246771">
        <w:rPr>
          <w:shd w:val="clear" w:color="auto" w:fill="FFFFFF"/>
        </w:rPr>
        <w:t xml:space="preserve">i </w:t>
      </w:r>
      <w:r w:rsidR="005B32D8" w:rsidRPr="00246771">
        <w:rPr>
          <w:shd w:val="clear" w:color="auto" w:fill="FFFFFF"/>
        </w:rPr>
        <w:t>z</w:t>
      </w:r>
      <w:r>
        <w:rPr>
          <w:shd w:val="clear" w:color="auto" w:fill="FFFFFF"/>
        </w:rPr>
        <w:t>mniej</w:t>
      </w:r>
      <w:r w:rsidR="005B32D8" w:rsidRPr="00246771">
        <w:rPr>
          <w:shd w:val="clear" w:color="auto" w:fill="FFFFFF"/>
        </w:rPr>
        <w:t>szył</w:t>
      </w:r>
      <w:r>
        <w:rPr>
          <w:shd w:val="clear" w:color="auto" w:fill="FFFFFF"/>
        </w:rPr>
        <w:t xml:space="preserve"> się o 1,0</w:t>
      </w:r>
      <w:r w:rsidR="005B32D8" w:rsidRPr="005B32D8">
        <w:rPr>
          <w:shd w:val="clear" w:color="auto" w:fill="FFFFFF"/>
        </w:rPr>
        <w:t xml:space="preserve"> p. proc. w sto</w:t>
      </w:r>
      <w:r w:rsidR="0028607F">
        <w:rPr>
          <w:shd w:val="clear" w:color="auto" w:fill="FFFFFF"/>
        </w:rPr>
        <w:t>sunku do poprzedniego kwartału.</w:t>
      </w:r>
    </w:p>
    <w:p w14:paraId="4DFB2339" w14:textId="045F5989" w:rsidR="0064629C" w:rsidRDefault="003F40DA" w:rsidP="005B32D8">
      <w:pPr>
        <w:rPr>
          <w:shd w:val="clear" w:color="auto" w:fill="FFFFFF"/>
        </w:rPr>
      </w:pPr>
      <w:r>
        <w:rPr>
          <w:shd w:val="clear" w:color="auto" w:fill="FFFFFF"/>
        </w:rPr>
        <w:t>W porównaniu z 3</w:t>
      </w:r>
      <w:r w:rsidR="005B32D8" w:rsidRPr="005B32D8">
        <w:rPr>
          <w:shd w:val="clear" w:color="auto" w:fill="FFFFFF"/>
        </w:rPr>
        <w:t xml:space="preserve"> kwartałem 2024 r. liczba pracujących z</w:t>
      </w:r>
      <w:r>
        <w:rPr>
          <w:shd w:val="clear" w:color="auto" w:fill="FFFFFF"/>
        </w:rPr>
        <w:t>mniejszyła</w:t>
      </w:r>
      <w:r w:rsidR="005B32D8" w:rsidRPr="005B32D8">
        <w:rPr>
          <w:shd w:val="clear" w:color="auto" w:fill="FFFFFF"/>
        </w:rPr>
        <w:t xml:space="preserve"> się o </w:t>
      </w:r>
      <w:r>
        <w:rPr>
          <w:shd w:val="clear" w:color="auto" w:fill="FFFFFF"/>
        </w:rPr>
        <w:t>1,5%. Spadek</w:t>
      </w:r>
      <w:r w:rsidR="005B32D8" w:rsidRPr="005B32D8">
        <w:rPr>
          <w:shd w:val="clear" w:color="auto" w:fill="FFFFFF"/>
        </w:rPr>
        <w:t xml:space="preserve"> nastąpił</w:t>
      </w:r>
      <w:r w:rsidR="0028607F">
        <w:rPr>
          <w:shd w:val="clear" w:color="auto" w:fill="FFFFFF"/>
        </w:rPr>
        <w:t xml:space="preserve"> zarówno </w:t>
      </w:r>
      <w:r w:rsidR="0028607F" w:rsidRPr="00246771">
        <w:rPr>
          <w:shd w:val="clear" w:color="auto" w:fill="FFFFFF"/>
        </w:rPr>
        <w:t>wśród mężczyzn</w:t>
      </w:r>
      <w:r w:rsidR="005B32D8" w:rsidRPr="00246771">
        <w:rPr>
          <w:shd w:val="clear" w:color="auto" w:fill="FFFFFF"/>
        </w:rPr>
        <w:t xml:space="preserve"> </w:t>
      </w:r>
      <w:r w:rsidR="0006711A">
        <w:rPr>
          <w:shd w:val="clear" w:color="auto" w:fill="FFFFFF"/>
        </w:rPr>
        <w:t>(</w:t>
      </w:r>
      <w:r>
        <w:rPr>
          <w:shd w:val="clear" w:color="auto" w:fill="FFFFFF"/>
        </w:rPr>
        <w:t xml:space="preserve">o </w:t>
      </w:r>
      <w:r w:rsidR="005B32D8" w:rsidRPr="00246771">
        <w:rPr>
          <w:shd w:val="clear" w:color="auto" w:fill="FFFFFF"/>
        </w:rPr>
        <w:t>0,8%</w:t>
      </w:r>
      <w:r w:rsidR="0006711A">
        <w:rPr>
          <w:shd w:val="clear" w:color="auto" w:fill="FFFFFF"/>
        </w:rPr>
        <w:t xml:space="preserve">), </w:t>
      </w:r>
      <w:r w:rsidR="0006711A" w:rsidRPr="0006711A">
        <w:rPr>
          <w:shd w:val="clear" w:color="auto" w:fill="FFFFFF"/>
        </w:rPr>
        <w:t>jak i kobiet</w:t>
      </w:r>
      <w:r>
        <w:rPr>
          <w:shd w:val="clear" w:color="auto" w:fill="FFFFFF"/>
        </w:rPr>
        <w:t xml:space="preserve"> </w:t>
      </w:r>
      <w:r w:rsidR="0006711A">
        <w:rPr>
          <w:shd w:val="clear" w:color="auto" w:fill="FFFFFF"/>
        </w:rPr>
        <w:t xml:space="preserve">(o </w:t>
      </w:r>
      <w:r>
        <w:rPr>
          <w:shd w:val="clear" w:color="auto" w:fill="FFFFFF"/>
        </w:rPr>
        <w:t>2,3%). Liczba pracujących zmniej</w:t>
      </w:r>
      <w:r w:rsidR="005B32D8" w:rsidRPr="00246771">
        <w:rPr>
          <w:shd w:val="clear" w:color="auto" w:fill="FFFFFF"/>
        </w:rPr>
        <w:t xml:space="preserve">szyła się </w:t>
      </w:r>
      <w:r w:rsidRPr="004D1E1F">
        <w:rPr>
          <w:shd w:val="clear" w:color="auto" w:fill="FFFFFF"/>
        </w:rPr>
        <w:t xml:space="preserve">również </w:t>
      </w:r>
      <w:r w:rsidR="005B32D8" w:rsidRPr="004D1E1F">
        <w:rPr>
          <w:shd w:val="clear" w:color="auto" w:fill="FFFFFF"/>
        </w:rPr>
        <w:t>w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miastach</w:t>
      </w:r>
      <w:r>
        <w:rPr>
          <w:shd w:val="clear" w:color="auto" w:fill="FFFFFF"/>
        </w:rPr>
        <w:t xml:space="preserve"> (o 0,1%), jak i</w:t>
      </w:r>
      <w:r w:rsidR="005B32D8" w:rsidRPr="00246771">
        <w:rPr>
          <w:shd w:val="clear" w:color="auto" w:fill="FFFFFF"/>
        </w:rPr>
        <w:t xml:space="preserve"> na wsi </w:t>
      </w:r>
      <w:r>
        <w:rPr>
          <w:shd w:val="clear" w:color="auto" w:fill="FFFFFF"/>
        </w:rPr>
        <w:t>(o 4,4</w:t>
      </w:r>
      <w:r w:rsidR="005B32D8" w:rsidRPr="00246771">
        <w:rPr>
          <w:shd w:val="clear" w:color="auto" w:fill="FFFFFF"/>
        </w:rPr>
        <w:t>%).</w:t>
      </w:r>
    </w:p>
    <w:p w14:paraId="4A69EB6B" w14:textId="0E2AAFED" w:rsidR="00EE2EAF" w:rsidRDefault="00730371" w:rsidP="006D12C1">
      <w:pPr>
        <w:spacing w:before="360"/>
        <w:rPr>
          <w:b/>
          <w:shd w:val="clear" w:color="auto" w:fill="FFFFFF"/>
        </w:rPr>
      </w:pPr>
      <w:r w:rsidRPr="005B32D8">
        <w:rPr>
          <w:b/>
          <w:shd w:val="clear" w:color="auto" w:fill="FFFFFF"/>
        </w:rPr>
        <w:t xml:space="preserve">Wykres </w:t>
      </w:r>
      <w:r w:rsidR="004A47B4" w:rsidRPr="005B32D8">
        <w:rPr>
          <w:b/>
          <w:shd w:val="clear" w:color="auto" w:fill="FFFFFF"/>
        </w:rPr>
        <w:t>4</w:t>
      </w:r>
      <w:r w:rsidRPr="005B32D8">
        <w:rPr>
          <w:b/>
          <w:shd w:val="clear" w:color="auto" w:fill="FFFFFF"/>
        </w:rPr>
        <w:t>. Str</w:t>
      </w:r>
      <w:r w:rsidR="00576B5A" w:rsidRPr="005B32D8">
        <w:rPr>
          <w:b/>
          <w:shd w:val="clear" w:color="auto" w:fill="FFFFFF"/>
        </w:rPr>
        <w:t>uktura pracujących według wieku</w:t>
      </w:r>
      <w:r w:rsidR="00464117" w:rsidRPr="005B32D8">
        <w:rPr>
          <w:b/>
          <w:shd w:val="clear" w:color="auto" w:fill="FFFFFF"/>
        </w:rPr>
        <w:t xml:space="preserve"> </w:t>
      </w:r>
      <w:r w:rsidR="007F0B45" w:rsidRPr="005B32D8">
        <w:rPr>
          <w:b/>
          <w:shd w:val="clear" w:color="auto" w:fill="FFFFFF"/>
        </w:rPr>
        <w:t xml:space="preserve">i wykształcenia </w:t>
      </w:r>
      <w:r w:rsidR="00BB3783" w:rsidRPr="005B32D8">
        <w:rPr>
          <w:b/>
          <w:shd w:val="clear" w:color="auto" w:fill="FFFFFF"/>
        </w:rPr>
        <w:t xml:space="preserve">w </w:t>
      </w:r>
      <w:r w:rsidR="004D4BA2">
        <w:rPr>
          <w:b/>
          <w:shd w:val="clear" w:color="auto" w:fill="FFFFFF"/>
        </w:rPr>
        <w:t>4</w:t>
      </w:r>
      <w:r w:rsidR="009D6AE5" w:rsidRPr="005B32D8">
        <w:rPr>
          <w:b/>
          <w:shd w:val="clear" w:color="auto" w:fill="FFFFFF"/>
        </w:rPr>
        <w:t xml:space="preserve"> kwartale</w:t>
      </w:r>
      <w:r w:rsidR="00DB73CD" w:rsidRPr="005B32D8">
        <w:rPr>
          <w:b/>
          <w:shd w:val="clear" w:color="auto" w:fill="FFFFFF"/>
        </w:rPr>
        <w:t xml:space="preserve"> 2024</w:t>
      </w:r>
      <w:r w:rsidR="00274259" w:rsidRPr="005B32D8">
        <w:rPr>
          <w:b/>
          <w:shd w:val="clear" w:color="auto" w:fill="FFFFFF"/>
        </w:rPr>
        <w:t xml:space="preserve"> r.</w:t>
      </w:r>
    </w:p>
    <w:p w14:paraId="1B129EA8" w14:textId="17600460" w:rsidR="005B32D8" w:rsidRDefault="00193662" w:rsidP="0064629C">
      <w:pPr>
        <w:rPr>
          <w:b/>
          <w:shd w:val="clear" w:color="auto" w:fill="FFFFFF"/>
        </w:rPr>
      </w:pPr>
      <w:r>
        <w:rPr>
          <w:b/>
          <w:noProof/>
          <w:shd w:val="clear" w:color="auto" w:fill="FFFFFF"/>
          <w:lang w:eastAsia="pl-PL"/>
        </w:rPr>
        <w:drawing>
          <wp:inline distT="0" distB="0" distL="0" distR="0" wp14:anchorId="599495BD" wp14:editId="6E1386AD">
            <wp:extent cx="5122545" cy="1296670"/>
            <wp:effectExtent l="0" t="0" r="0" b="0"/>
            <wp:docPr id="28" name="Obraz 28" descr="Na dwóch wykresach kołowych przedstawiono strukturę pracujących według wieku i wykształcenia w 4 kwartale 2024 roku. Dane do wykresu dostępne w załączonym pliku Excel." title="Wykres 4. Struktura pracujących według wieku i wykształcenia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wyk. 4 wiek i wyksz.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29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0DF5A" w14:textId="2065AC77" w:rsidR="00A852F6" w:rsidRDefault="003F40DA" w:rsidP="005B32D8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lastRenderedPageBreak/>
        <w:t>W 4</w:t>
      </w:r>
      <w:r w:rsidR="005B32D8" w:rsidRPr="005B32D8">
        <w:rPr>
          <w:shd w:val="clear" w:color="auto" w:fill="FFFFFF"/>
        </w:rPr>
        <w:t xml:space="preserve"> kwartale 2024 r. najwyższy </w:t>
      </w:r>
      <w:r w:rsidR="005B32D8" w:rsidRPr="004D1E1F">
        <w:rPr>
          <w:shd w:val="clear" w:color="auto" w:fill="FFFFFF"/>
        </w:rPr>
        <w:t>wskaźnik zatrudnieni</w:t>
      </w:r>
      <w:r w:rsidR="0028607F" w:rsidRPr="004D1E1F">
        <w:rPr>
          <w:shd w:val="clear" w:color="auto" w:fill="FFFFFF"/>
        </w:rPr>
        <w:t>a zanotowano wśród osób w wieku</w:t>
      </w:r>
      <w:r w:rsidR="0028607F" w:rsidRPr="004D1E1F">
        <w:rPr>
          <w:shd w:val="clear" w:color="auto" w:fill="FFFFFF"/>
        </w:rPr>
        <w:br/>
      </w:r>
      <w:r w:rsidR="005B32D8" w:rsidRPr="004D1E1F">
        <w:rPr>
          <w:shd w:val="clear" w:color="auto" w:fill="FFFFFF"/>
        </w:rPr>
        <w:t>35–44</w:t>
      </w:r>
      <w:r w:rsidR="0028607F" w:rsidRPr="004D1E1F">
        <w:rPr>
          <w:shd w:val="clear" w:color="auto" w:fill="FFFFFF"/>
        </w:rPr>
        <w:t> </w:t>
      </w:r>
      <w:r w:rsidR="00B3074C" w:rsidRPr="004D1E1F">
        <w:rPr>
          <w:shd w:val="clear" w:color="auto" w:fill="FFFFFF"/>
        </w:rPr>
        <w:t>lata (90,8</w:t>
      </w:r>
      <w:r w:rsidR="005B32D8" w:rsidRPr="004D1E1F">
        <w:rPr>
          <w:shd w:val="clear" w:color="auto" w:fill="FFFFFF"/>
        </w:rPr>
        <w:t>%), a najniższy wś</w:t>
      </w:r>
      <w:r w:rsidR="004D4BA2" w:rsidRPr="004D1E1F">
        <w:rPr>
          <w:shd w:val="clear" w:color="auto" w:fill="FFFFFF"/>
        </w:rPr>
        <w:t>ród osób w wieku 15–24</w:t>
      </w:r>
      <w:r w:rsidR="00B3074C" w:rsidRPr="004D1E1F">
        <w:rPr>
          <w:shd w:val="clear" w:color="auto" w:fill="FFFFFF"/>
        </w:rPr>
        <w:t xml:space="preserve"> lat</w:t>
      </w:r>
      <w:r w:rsidR="004D4BA2" w:rsidRPr="004D1E1F">
        <w:rPr>
          <w:shd w:val="clear" w:color="auto" w:fill="FFFFFF"/>
        </w:rPr>
        <w:t>a (27</w:t>
      </w:r>
      <w:r w:rsidR="00B3074C" w:rsidRPr="004D1E1F">
        <w:rPr>
          <w:shd w:val="clear" w:color="auto" w:fill="FFFFFF"/>
        </w:rPr>
        <w:t>,5</w:t>
      </w:r>
      <w:r w:rsidR="005B32D8" w:rsidRPr="004D1E1F">
        <w:rPr>
          <w:shd w:val="clear" w:color="auto" w:fill="FFFFFF"/>
        </w:rPr>
        <w:t xml:space="preserve">%). Najwyższy </w:t>
      </w:r>
      <w:r w:rsidRPr="004D1E1F">
        <w:rPr>
          <w:shd w:val="clear" w:color="auto" w:fill="FFFFFF"/>
        </w:rPr>
        <w:t>spadek</w:t>
      </w:r>
      <w:r w:rsidR="005B32D8" w:rsidRPr="004D1E1F">
        <w:rPr>
          <w:shd w:val="clear" w:color="auto" w:fill="FFFFFF"/>
        </w:rPr>
        <w:t xml:space="preserve"> wskaźnika zatrudnienia </w:t>
      </w:r>
      <w:r w:rsidR="00B3074C" w:rsidRPr="004D1E1F">
        <w:rPr>
          <w:shd w:val="clear" w:color="auto" w:fill="FFFFFF"/>
        </w:rPr>
        <w:t>wystąpił</w:t>
      </w:r>
      <w:r w:rsidR="005B32D8" w:rsidRPr="004D1E1F">
        <w:rPr>
          <w:shd w:val="clear" w:color="auto" w:fill="FFFFFF"/>
        </w:rPr>
        <w:t xml:space="preserve"> w </w:t>
      </w:r>
      <w:r w:rsidR="004D4BA2" w:rsidRPr="004D1E1F">
        <w:rPr>
          <w:shd w:val="clear" w:color="auto" w:fill="FFFFFF"/>
        </w:rPr>
        <w:t>grupie wiekowej 15–24 lata (o 5,0</w:t>
      </w:r>
      <w:r w:rsidR="005B32D8" w:rsidRPr="004D1E1F">
        <w:rPr>
          <w:shd w:val="clear" w:color="auto" w:fill="FFFFFF"/>
        </w:rPr>
        <w:t xml:space="preserve"> p. proc.)</w:t>
      </w:r>
      <w:r w:rsidR="00B3074C" w:rsidRPr="004D1E1F">
        <w:rPr>
          <w:shd w:val="clear" w:color="auto" w:fill="FFFFFF"/>
        </w:rPr>
        <w:t>.</w:t>
      </w:r>
      <w:r w:rsidR="005B32D8" w:rsidRPr="004D1E1F">
        <w:rPr>
          <w:shd w:val="clear" w:color="auto" w:fill="FFFFFF"/>
        </w:rPr>
        <w:t xml:space="preserve"> Dla osób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wieku produkcyjnym wskaźnik z</w:t>
      </w:r>
      <w:r w:rsidR="00B3074C" w:rsidRPr="004D1E1F">
        <w:rPr>
          <w:shd w:val="clear" w:color="auto" w:fill="FFFFFF"/>
        </w:rPr>
        <w:t>atrudnienia osiągnął poziom 82,7</w:t>
      </w:r>
      <w:r w:rsidR="00CC7ADF" w:rsidRPr="004D1E1F">
        <w:rPr>
          <w:shd w:val="clear" w:color="auto" w:fill="FFFFFF"/>
        </w:rPr>
        <w:t xml:space="preserve">% (spadek o 0,5 </w:t>
      </w:r>
      <w:r w:rsidR="005B32D8" w:rsidRPr="004D1E1F">
        <w:rPr>
          <w:shd w:val="clear" w:color="auto" w:fill="FFFFFF"/>
        </w:rPr>
        <w:t>p. proc. w</w:t>
      </w:r>
      <w:r w:rsidR="00B3074C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porównaniu z</w:t>
      </w:r>
      <w:r w:rsidR="006F39E2" w:rsidRPr="004D1E1F">
        <w:rPr>
          <w:shd w:val="clear" w:color="auto" w:fill="FFFFFF"/>
        </w:rPr>
        <w:t> </w:t>
      </w:r>
      <w:r w:rsidR="00CC7ADF" w:rsidRPr="004D1E1F">
        <w:rPr>
          <w:shd w:val="clear" w:color="auto" w:fill="FFFFFF"/>
        </w:rPr>
        <w:t>3</w:t>
      </w:r>
      <w:r w:rsidR="006F39E2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kwartałem 2024</w:t>
      </w:r>
      <w:r w:rsidR="0028607F" w:rsidRPr="004D1E1F">
        <w:rPr>
          <w:shd w:val="clear" w:color="auto" w:fill="FFFFFF"/>
        </w:rPr>
        <w:t> </w:t>
      </w:r>
      <w:r w:rsidR="005B32D8" w:rsidRPr="004D1E1F">
        <w:rPr>
          <w:shd w:val="clear" w:color="auto" w:fill="FFFFFF"/>
        </w:rPr>
        <w:t>r.).</w:t>
      </w:r>
    </w:p>
    <w:p w14:paraId="1D199383" w14:textId="17CE6A77" w:rsidR="005B32D8" w:rsidRPr="005B32D8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Wśród pracujących według poziomu wykształcenia najwyższy wskaźnik zatrudnienia odnotowano wśród pracowników z wykształceniem wyższym</w:t>
      </w:r>
      <w:r w:rsidR="00CC7ADF">
        <w:rPr>
          <w:shd w:val="clear" w:color="auto" w:fill="FFFFFF"/>
        </w:rPr>
        <w:t xml:space="preserve"> – 81,3</w:t>
      </w:r>
      <w:r w:rsidRPr="005B32D8">
        <w:rPr>
          <w:shd w:val="clear" w:color="auto" w:fill="FFFFFF"/>
        </w:rPr>
        <w:t>%, a najniższy wśród osób z wykształceni</w:t>
      </w:r>
      <w:r w:rsidR="00CC7ADF">
        <w:rPr>
          <w:shd w:val="clear" w:color="auto" w:fill="FFFFFF"/>
        </w:rPr>
        <w:t>em gimnazjalnym i niższym – 12,4</w:t>
      </w:r>
      <w:r w:rsidRPr="005B32D8">
        <w:rPr>
          <w:shd w:val="clear" w:color="auto" w:fill="FFFFFF"/>
        </w:rPr>
        <w:t>%. Największy wzrost wskaźnika zatrudnienia wystąpił wśród zbiorowości</w:t>
      </w:r>
      <w:r w:rsidR="00CC7ADF">
        <w:rPr>
          <w:shd w:val="clear" w:color="auto" w:fill="FFFFFF"/>
        </w:rPr>
        <w:t xml:space="preserve"> z wykształceniem średnim ogólnokształcącym</w:t>
      </w:r>
      <w:r w:rsidRPr="005B32D8">
        <w:rPr>
          <w:shd w:val="clear" w:color="auto" w:fill="FFFFFF"/>
        </w:rPr>
        <w:t xml:space="preserve">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 xml:space="preserve">o </w:t>
      </w:r>
      <w:r w:rsidR="00CC7ADF">
        <w:rPr>
          <w:shd w:val="clear" w:color="auto" w:fill="FFFFFF"/>
        </w:rPr>
        <w:t>4,2</w:t>
      </w:r>
      <w:r w:rsidRPr="005B32D8">
        <w:rPr>
          <w:shd w:val="clear" w:color="auto" w:fill="FFFFFF"/>
        </w:rPr>
        <w:t xml:space="preserve"> p. 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 xml:space="preserve">), a największy spadek wśród pracujących </w:t>
      </w:r>
      <w:r w:rsidR="00CC7ADF" w:rsidRPr="00CC7ADF">
        <w:rPr>
          <w:shd w:val="clear" w:color="auto" w:fill="FFFFFF"/>
        </w:rPr>
        <w:t xml:space="preserve">z wykształceniem gimnazjalnym i niższym </w:t>
      </w:r>
      <w:r w:rsidR="00CC7ADF">
        <w:rPr>
          <w:shd w:val="clear" w:color="auto" w:fill="FFFFFF"/>
        </w:rPr>
        <w:t>(</w:t>
      </w:r>
      <w:r w:rsidR="004D4BA2">
        <w:rPr>
          <w:shd w:val="clear" w:color="auto" w:fill="FFFFFF"/>
        </w:rPr>
        <w:t xml:space="preserve">o </w:t>
      </w:r>
      <w:r w:rsidR="00CC7ADF">
        <w:rPr>
          <w:shd w:val="clear" w:color="auto" w:fill="FFFFFF"/>
        </w:rPr>
        <w:t>4,6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p.</w:t>
      </w:r>
      <w:r w:rsidR="006F39E2">
        <w:rPr>
          <w:shd w:val="clear" w:color="auto" w:fill="FFFFFF"/>
        </w:rPr>
        <w:t> </w:t>
      </w:r>
      <w:r w:rsidRPr="005B32D8">
        <w:rPr>
          <w:shd w:val="clear" w:color="auto" w:fill="FFFFFF"/>
        </w:rPr>
        <w:t>proc</w:t>
      </w:r>
      <w:r w:rsidR="00C172A7">
        <w:rPr>
          <w:shd w:val="clear" w:color="auto" w:fill="FFFFFF"/>
        </w:rPr>
        <w:t>.</w:t>
      </w:r>
      <w:r w:rsidRPr="005B32D8">
        <w:rPr>
          <w:shd w:val="clear" w:color="auto" w:fill="FFFFFF"/>
        </w:rPr>
        <w:t>).</w:t>
      </w:r>
    </w:p>
    <w:p w14:paraId="793CCFFE" w14:textId="1BF20CD2" w:rsidR="005B32D8" w:rsidRPr="005B32D8" w:rsidRDefault="00A852F6" w:rsidP="00A852F6">
      <w:pPr>
        <w:rPr>
          <w:shd w:val="clear" w:color="auto" w:fill="FFFFFF"/>
        </w:rPr>
      </w:pPr>
      <w:r w:rsidRPr="00A86CFF">
        <w:rPr>
          <w:b/>
          <w:bCs/>
          <w:noProof/>
          <w:color w:val="001D77"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FD202BD" wp14:editId="1D22BB3D">
                <wp:simplePos x="0" y="0"/>
                <wp:positionH relativeFrom="column">
                  <wp:posOffset>5219700</wp:posOffset>
                </wp:positionH>
                <wp:positionV relativeFrom="paragraph">
                  <wp:posOffset>733425</wp:posOffset>
                </wp:positionV>
                <wp:extent cx="1661160" cy="676275"/>
                <wp:effectExtent l="0" t="0" r="0" b="0"/>
                <wp:wrapNone/>
                <wp:docPr id="13" name="Pole tekstowe 13" descr="Blisko 69% ogółu zatrudnionych zasilało sektor prywatny&#10;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676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773FC6" w14:textId="15EF0FFC" w:rsidR="00274259" w:rsidRPr="00092ABB" w:rsidRDefault="00A852F6" w:rsidP="00D56113">
                            <w:pPr>
                              <w:pStyle w:val="Istotnainformacja"/>
                            </w:pPr>
                            <w:r>
                              <w:t>Blisko</w:t>
                            </w:r>
                            <w:r w:rsidR="00926B13">
                              <w:t xml:space="preserve"> </w:t>
                            </w:r>
                            <w:r w:rsidR="00274259">
                              <w:t>6</w:t>
                            </w:r>
                            <w:r>
                              <w:t>9</w:t>
                            </w:r>
                            <w:r w:rsidR="00274259">
                              <w:t>% ogółu zatrudnionych zasilało sektor prywat</w:t>
                            </w:r>
                            <w:r w:rsidR="00274259" w:rsidRPr="0007574C">
                              <w:t>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D202BD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30" type="#_x0000_t202" alt="Tytuł: Istotna informacja — opis: Blisko 69% ogółu zatrudnionych zasilało sektor prywatny&#10;&#10;" style="position:absolute;margin-left:411pt;margin-top:57.75pt;width:130.8pt;height:53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" filled="f" stroked="f" strokeweight=".5pt">
                <v:textbox>
                  <w:txbxContent>
                    <w:p w14:paraId="50773FC6" w14:textId="15EF0FFC" w:rsidR="00274259" w:rsidRPr="00092ABB" w:rsidRDefault="00A852F6" w:rsidP="00D56113">
                      <w:pPr>
                        <w:pStyle w:val="Istotnainformacja"/>
                      </w:pPr>
                      <w:r>
                        <w:t>Blisko</w:t>
                      </w:r>
                      <w:r w:rsidR="00926B13">
                        <w:t xml:space="preserve"> </w:t>
                      </w:r>
                      <w:r w:rsidR="00274259">
                        <w:t>6</w:t>
                      </w:r>
                      <w:r>
                        <w:t>9</w:t>
                      </w:r>
                      <w:r w:rsidR="00274259">
                        <w:t>% ogółu zatrudnionych zasilało sektor prywat</w:t>
                      </w:r>
                      <w:r w:rsidR="00274259" w:rsidRPr="0007574C">
                        <w:t>ny</w:t>
                      </w:r>
                    </w:p>
                  </w:txbxContent>
                </v:textbox>
              </v:shape>
            </w:pict>
          </mc:Fallback>
        </mc:AlternateContent>
      </w:r>
      <w:r w:rsidR="00CC7ADF">
        <w:rPr>
          <w:shd w:val="clear" w:color="auto" w:fill="FFFFFF"/>
        </w:rPr>
        <w:t>W 4</w:t>
      </w:r>
      <w:r w:rsidR="005B32D8" w:rsidRPr="005B32D8">
        <w:rPr>
          <w:shd w:val="clear" w:color="auto" w:fill="FFFFFF"/>
        </w:rPr>
        <w:t xml:space="preserve"> kwartale 2024 r. zatrudnionych w sektorze </w:t>
      </w:r>
      <w:r w:rsidR="00CC7ADF">
        <w:rPr>
          <w:shd w:val="clear" w:color="auto" w:fill="FFFFFF"/>
        </w:rPr>
        <w:t>publicznym i prywatnym było 2177</w:t>
      </w:r>
      <w:r w:rsidR="005B32D8" w:rsidRPr="005B32D8">
        <w:rPr>
          <w:shd w:val="clear" w:color="auto" w:fill="FFFFFF"/>
        </w:rPr>
        <w:t xml:space="preserve"> tys. osób (tj.</w:t>
      </w:r>
      <w:r w:rsidR="006F39E2">
        <w:rPr>
          <w:shd w:val="clear" w:color="auto" w:fill="FFFFFF"/>
        </w:rPr>
        <w:t> </w:t>
      </w:r>
      <w:r w:rsidR="00CC7ADF">
        <w:rPr>
          <w:shd w:val="clear" w:color="auto" w:fill="FFFFFF"/>
        </w:rPr>
        <w:t>78,7</w:t>
      </w:r>
      <w:r w:rsidR="005B32D8" w:rsidRPr="005B32D8">
        <w:rPr>
          <w:shd w:val="clear" w:color="auto" w:fill="FFFFFF"/>
        </w:rPr>
        <w:t>% ogó</w:t>
      </w:r>
      <w:r w:rsidR="00CC7ADF">
        <w:rPr>
          <w:shd w:val="clear" w:color="auto" w:fill="FFFFFF"/>
        </w:rPr>
        <w:t>łu pracujących), a ich liczba zmniej</w:t>
      </w:r>
      <w:r w:rsidR="005B32D8" w:rsidRPr="005B32D8">
        <w:rPr>
          <w:shd w:val="clear" w:color="auto" w:fill="FFFFFF"/>
        </w:rPr>
        <w:t>szyła s</w:t>
      </w:r>
      <w:r w:rsidR="00CC7ADF">
        <w:rPr>
          <w:shd w:val="clear" w:color="auto" w:fill="FFFFFF"/>
        </w:rPr>
        <w:t>ię w stosunku do 3</w:t>
      </w:r>
      <w:r w:rsidR="005B32D8" w:rsidRPr="005B32D8">
        <w:rPr>
          <w:shd w:val="clear" w:color="auto" w:fill="FFFFFF"/>
        </w:rPr>
        <w:t xml:space="preserve"> kwartału 2024 r. o</w:t>
      </w:r>
      <w:r w:rsidR="006F39E2">
        <w:rPr>
          <w:shd w:val="clear" w:color="auto" w:fill="FFFFFF"/>
        </w:rPr>
        <w:t> </w:t>
      </w:r>
      <w:r w:rsidR="00CC7ADF">
        <w:rPr>
          <w:shd w:val="clear" w:color="auto" w:fill="FFFFFF"/>
        </w:rPr>
        <w:t>2,0</w:t>
      </w:r>
      <w:r w:rsidR="005B32D8" w:rsidRPr="005B32D8">
        <w:rPr>
          <w:shd w:val="clear" w:color="auto" w:fill="FFFFFF"/>
        </w:rPr>
        <w:t>%. Spadek nastąpił wśród po</w:t>
      </w:r>
      <w:r w:rsidR="00CC7ADF">
        <w:rPr>
          <w:shd w:val="clear" w:color="auto" w:fill="FFFFFF"/>
        </w:rPr>
        <w:t>magających członków rodzin (z 22 tys. do 21</w:t>
      </w:r>
      <w:r w:rsidR="005B32D8" w:rsidRPr="005B32D8">
        <w:rPr>
          <w:shd w:val="clear" w:color="auto" w:fill="FFFFFF"/>
        </w:rPr>
        <w:t xml:space="preserve"> tys.), a wśród pracodawców i pracujących </w:t>
      </w:r>
      <w:r w:rsidR="00CC7ADF">
        <w:rPr>
          <w:shd w:val="clear" w:color="auto" w:fill="FFFFFF"/>
        </w:rPr>
        <w:t>na własny rachunek wzrost (z 567 tys. do 568</w:t>
      </w:r>
      <w:r w:rsidR="005B32D8" w:rsidRPr="005B32D8">
        <w:rPr>
          <w:shd w:val="clear" w:color="auto" w:fill="FFFFFF"/>
        </w:rPr>
        <w:t xml:space="preserve"> tys.).</w:t>
      </w:r>
    </w:p>
    <w:p w14:paraId="784BDDE4" w14:textId="60031C29" w:rsidR="005166A4" w:rsidRPr="004B4D47" w:rsidRDefault="005B32D8" w:rsidP="00A852F6">
      <w:pPr>
        <w:rPr>
          <w:shd w:val="clear" w:color="auto" w:fill="FFFFFF"/>
        </w:rPr>
      </w:pPr>
      <w:r w:rsidRPr="005B32D8">
        <w:rPr>
          <w:shd w:val="clear" w:color="auto" w:fill="FFFFFF"/>
        </w:rPr>
        <w:t>Zdecydowana większość zatrudnionych zasilała sektor</w:t>
      </w:r>
      <w:r w:rsidR="00CC7ADF">
        <w:rPr>
          <w:shd w:val="clear" w:color="auto" w:fill="FFFFFF"/>
        </w:rPr>
        <w:t xml:space="preserve"> prywatny (68,8</w:t>
      </w:r>
      <w:r w:rsidRPr="005B32D8">
        <w:rPr>
          <w:shd w:val="clear" w:color="auto" w:fill="FFFFFF"/>
        </w:rPr>
        <w:t>% ogół</w:t>
      </w:r>
      <w:r w:rsidR="00CC7ADF">
        <w:rPr>
          <w:shd w:val="clear" w:color="auto" w:fill="FFFFFF"/>
        </w:rPr>
        <w:t>u). Spośród nich większość (55,1</w:t>
      </w:r>
      <w:r w:rsidRPr="005B32D8">
        <w:rPr>
          <w:shd w:val="clear" w:color="auto" w:fill="FFFFFF"/>
        </w:rPr>
        <w:t>%) stanowili mężczyźni. Odmiennie przedstawiała się sytuacja wśród zatrudnionych w sektorz</w:t>
      </w:r>
      <w:r w:rsidR="00CC7ADF">
        <w:rPr>
          <w:shd w:val="clear" w:color="auto" w:fill="FFFFFF"/>
        </w:rPr>
        <w:t>e publicznym, w którym wśród 679</w:t>
      </w:r>
      <w:r w:rsidRPr="005B32D8">
        <w:rPr>
          <w:shd w:val="clear" w:color="auto" w:fill="FFFFFF"/>
        </w:rPr>
        <w:t xml:space="preserve"> tys. zatrud</w:t>
      </w:r>
      <w:r w:rsidR="00CC7ADF">
        <w:rPr>
          <w:shd w:val="clear" w:color="auto" w:fill="FFFFFF"/>
        </w:rPr>
        <w:t>nionych przeważały kobiety (66,7</w:t>
      </w:r>
      <w:r w:rsidRPr="005B32D8">
        <w:rPr>
          <w:shd w:val="clear" w:color="auto" w:fill="FFFFFF"/>
        </w:rPr>
        <w:t>%). Na czas nieokreślony zatrudnionyc</w:t>
      </w:r>
      <w:r w:rsidR="00CC7ADF">
        <w:rPr>
          <w:shd w:val="clear" w:color="auto" w:fill="FFFFFF"/>
        </w:rPr>
        <w:t>h było 85,9</w:t>
      </w:r>
      <w:r w:rsidRPr="005B32D8">
        <w:rPr>
          <w:shd w:val="clear" w:color="auto" w:fill="FFFFFF"/>
        </w:rPr>
        <w:t>% pracowników (</w:t>
      </w:r>
      <w:r w:rsidR="00CC7ADF">
        <w:rPr>
          <w:shd w:val="clear" w:color="auto" w:fill="FFFFFF"/>
        </w:rPr>
        <w:t>wzrost o 0,4 p. proc.</w:t>
      </w:r>
      <w:r w:rsidRPr="005B32D8">
        <w:rPr>
          <w:shd w:val="clear" w:color="auto" w:fill="FFFFFF"/>
        </w:rPr>
        <w:t xml:space="preserve"> w</w:t>
      </w:r>
      <w:r w:rsidR="00CC7ADF">
        <w:rPr>
          <w:shd w:val="clear" w:color="auto" w:fill="FFFFFF"/>
        </w:rPr>
        <w:t> stosunku do 3</w:t>
      </w:r>
      <w:r w:rsidRPr="005B32D8">
        <w:rPr>
          <w:shd w:val="clear" w:color="auto" w:fill="FFFFFF"/>
        </w:rPr>
        <w:t xml:space="preserve"> kwartału 2024 r.).</w:t>
      </w:r>
    </w:p>
    <w:p w14:paraId="44144208" w14:textId="0021D82C" w:rsidR="00E468D1" w:rsidRDefault="00EB2C5D" w:rsidP="007A402B">
      <w:pPr>
        <w:pStyle w:val="tytuwykresu"/>
        <w:rPr>
          <w:shd w:val="clear" w:color="auto" w:fill="FFFFFF"/>
        </w:rPr>
      </w:pPr>
      <w:r w:rsidRPr="00201C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AEF0EB1" wp14:editId="44826D1F">
                <wp:simplePos x="0" y="0"/>
                <wp:positionH relativeFrom="rightMargin">
                  <wp:posOffset>76200</wp:posOffset>
                </wp:positionH>
                <wp:positionV relativeFrom="paragraph">
                  <wp:posOffset>713105</wp:posOffset>
                </wp:positionV>
                <wp:extent cx="1661160" cy="1114425"/>
                <wp:effectExtent l="0" t="0" r="0" b="0"/>
                <wp:wrapNone/>
                <wp:docPr id="6" name="Pole tekstowe 6" descr="W charakterze pracodawców i pracujących na własny rachunek pracowało 27% mężczyzn i ponad 13% kobiet 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1114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2612B" w14:textId="373632E6" w:rsidR="00274259" w:rsidRDefault="00274259" w:rsidP="00E316E4">
                            <w:pPr>
                              <w:pStyle w:val="Istotnainformacja"/>
                            </w:pPr>
                            <w:r>
                              <w:t xml:space="preserve">W charakterze pracodawców i pracujących na własny </w:t>
                            </w:r>
                            <w:r w:rsidRPr="00BA01C5">
                              <w:t xml:space="preserve">rachunek pracowało </w:t>
                            </w:r>
                            <w:r w:rsidR="006B690E">
                              <w:t>27</w:t>
                            </w:r>
                            <w:r w:rsidR="00C63F1B">
                              <w:t xml:space="preserve">% mężczyzn i </w:t>
                            </w:r>
                            <w:r w:rsidR="006B690E">
                              <w:t>ponad 13</w:t>
                            </w:r>
                            <w:r w:rsidRPr="00BA01C5">
                              <w:t xml:space="preserve">% kobiet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F0EB1" id="Pole tekstowe 6" o:spid="_x0000_s1031" type="#_x0000_t202" alt="Tytuł: Istotna informacja — opis: W charakterze pracodawców i pracujących na własny rachunek pracowało 27% mężczyzn i ponad 13% kobiet " style="position:absolute;margin-left:6pt;margin-top:56.15pt;width:130.8pt;height:87.75pt;z-index:2518282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" filled="f" stroked="f" strokeweight=".5pt">
                <v:textbox>
                  <w:txbxContent>
                    <w:p w14:paraId="64B2612B" w14:textId="373632E6" w:rsidR="00274259" w:rsidRDefault="00274259" w:rsidP="00E316E4">
                      <w:pPr>
                        <w:pStyle w:val="Istotnainformacja"/>
                      </w:pPr>
                      <w:r>
                        <w:t xml:space="preserve">W charakterze pracodawców i pracujących na własny </w:t>
                      </w:r>
                      <w:r w:rsidRPr="00BA01C5">
                        <w:t xml:space="preserve">rachunek pracowało </w:t>
                      </w:r>
                      <w:r w:rsidR="006B690E">
                        <w:t>27</w:t>
                      </w:r>
                      <w:r w:rsidR="00C63F1B">
                        <w:t xml:space="preserve">% mężczyzn i </w:t>
                      </w:r>
                      <w:r w:rsidR="006B690E">
                        <w:t>ponad 13</w:t>
                      </w:r>
                      <w:r w:rsidRPr="00BA01C5">
                        <w:t xml:space="preserve">% kobiet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86CFF" w:rsidRPr="00201C24">
        <w:rPr>
          <w:shd w:val="clear" w:color="auto" w:fill="FFFFFF"/>
        </w:rPr>
        <w:t xml:space="preserve">Wykres </w:t>
      </w:r>
      <w:r w:rsidR="004A47B4" w:rsidRPr="00201C24">
        <w:rPr>
          <w:shd w:val="clear" w:color="auto" w:fill="FFFFFF"/>
        </w:rPr>
        <w:t>5</w:t>
      </w:r>
      <w:r w:rsidR="00A86CFF" w:rsidRPr="00201C24">
        <w:rPr>
          <w:shd w:val="clear" w:color="auto" w:fill="FFFFFF"/>
        </w:rPr>
        <w:t xml:space="preserve">. Struktura pracujących według statusu zatrudnienia </w:t>
      </w:r>
      <w:r w:rsidR="009D6AE5">
        <w:rPr>
          <w:shd w:val="clear" w:color="auto" w:fill="FFFFFF"/>
        </w:rPr>
        <w:t xml:space="preserve">w </w:t>
      </w:r>
      <w:r w:rsidR="004D4BA2">
        <w:rPr>
          <w:shd w:val="clear" w:color="auto" w:fill="FFFFFF"/>
        </w:rPr>
        <w:t>4</w:t>
      </w:r>
      <w:r w:rsidR="009D6AE5">
        <w:rPr>
          <w:shd w:val="clear" w:color="auto" w:fill="FFFFFF"/>
        </w:rPr>
        <w:t xml:space="preserve"> kwartale</w:t>
      </w:r>
      <w:r w:rsidR="008C171E">
        <w:rPr>
          <w:shd w:val="clear" w:color="auto" w:fill="FFFFFF"/>
        </w:rPr>
        <w:t xml:space="preserve"> 2024</w:t>
      </w:r>
      <w:r w:rsidR="00274259">
        <w:rPr>
          <w:shd w:val="clear" w:color="auto" w:fill="FFFFFF"/>
        </w:rPr>
        <w:t xml:space="preserve"> r.</w:t>
      </w:r>
      <w:r w:rsidR="00733044" w:rsidRPr="00201C24">
        <w:rPr>
          <w:shd w:val="clear" w:color="auto" w:fill="FFFFFF"/>
        </w:rPr>
        <w:t xml:space="preserve"> </w:t>
      </w:r>
    </w:p>
    <w:p w14:paraId="452D3332" w14:textId="3F8BE46B" w:rsidR="004D4BA2" w:rsidRDefault="004D4BA2" w:rsidP="007A402B">
      <w:pPr>
        <w:pStyle w:val="tytuwykresu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4C6BD13" wp14:editId="21A7B0FC">
            <wp:extent cx="5122545" cy="1492885"/>
            <wp:effectExtent l="0" t="0" r="0" b="0"/>
            <wp:docPr id="34" name="Obraz 34" descr="Na dwóch wykresach kołowych przedstawiono strukturę pracujących według statusu zatrudnienia w podziale na płeć w 4 kwartale 2024 roku. Dane do wykresu dostępne w załączonym pliku Excel." title="Wykres 5. Struktura pracujących według statusu zatrudnienia w 4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. 5 status k i m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C51BD8" w14:textId="36E26C6D" w:rsidR="007A402B" w:rsidRDefault="006B690E" w:rsidP="007A402B">
      <w:pPr>
        <w:pStyle w:val="Nagwek1"/>
        <w:rPr>
          <w:shd w:val="clear" w:color="auto" w:fill="FFFFFF"/>
        </w:rPr>
      </w:pPr>
      <w:r w:rsidRPr="007A402B">
        <w:rPr>
          <w:b/>
          <w:noProof/>
          <w:highlight w:val="lightGray"/>
          <w:shd w:val="clear" w:color="auto" w:fill="FFFFFF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B14DF4" wp14:editId="073BA5CA">
                <wp:simplePos x="0" y="0"/>
                <wp:positionH relativeFrom="rightMargin">
                  <wp:posOffset>123825</wp:posOffset>
                </wp:positionH>
                <wp:positionV relativeFrom="paragraph">
                  <wp:posOffset>384175</wp:posOffset>
                </wp:positionV>
                <wp:extent cx="1625600" cy="752475"/>
                <wp:effectExtent l="0" t="0" r="0" b="0"/>
                <wp:wrapNone/>
                <wp:docPr id="5" name="Pole tekstowe 5" descr="O 20% zmniejszyła się liczba bezrobotnych mężczyzn, a kobiet zwiększyła się o 15%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752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2A1A50" w14:textId="7467C982" w:rsidR="00274259" w:rsidRPr="00092ABB" w:rsidRDefault="00274259" w:rsidP="00D56113">
                            <w:pPr>
                              <w:pStyle w:val="Istotnainformacja"/>
                            </w:pPr>
                            <w:r w:rsidRPr="00B550C8">
                              <w:t>O</w:t>
                            </w:r>
                            <w:r w:rsidR="006B690E">
                              <w:t xml:space="preserve"> 20</w:t>
                            </w:r>
                            <w:r w:rsidR="00C14327">
                              <w:t>%</w:t>
                            </w:r>
                            <w:r>
                              <w:t xml:space="preserve"> z</w:t>
                            </w:r>
                            <w:r w:rsidR="006B690E">
                              <w:t>mniej</w:t>
                            </w:r>
                            <w:r w:rsidR="009929D5">
                              <w:t>s</w:t>
                            </w:r>
                            <w:r>
                              <w:t>zyła</w:t>
                            </w:r>
                            <w:r w:rsidR="009929D5">
                              <w:t xml:space="preserve"> </w:t>
                            </w:r>
                            <w:r w:rsidRPr="00B550C8">
                              <w:t>się liczba bezrobotny</w:t>
                            </w:r>
                            <w:r>
                              <w:t xml:space="preserve">ch </w:t>
                            </w:r>
                            <w:r w:rsidR="0080257C" w:rsidRPr="00BA01C5">
                              <w:t>mężczyzn</w:t>
                            </w:r>
                            <w:r w:rsidRPr="00BA01C5">
                              <w:t xml:space="preserve">, a </w:t>
                            </w:r>
                            <w:r w:rsidR="0080257C" w:rsidRPr="00BA01C5">
                              <w:t>kobiet</w:t>
                            </w:r>
                            <w:r w:rsidR="00716E5D">
                              <w:t xml:space="preserve"> </w:t>
                            </w:r>
                            <w:r w:rsidR="00C62DF0">
                              <w:t>z</w:t>
                            </w:r>
                            <w:r w:rsidR="004C52AC">
                              <w:t>więk</w:t>
                            </w:r>
                            <w:r w:rsidR="00A852F6">
                              <w:t>s</w:t>
                            </w:r>
                            <w:r w:rsidR="00C62DF0">
                              <w:t xml:space="preserve">zyła się o </w:t>
                            </w:r>
                            <w:r w:rsidR="004C52AC">
                              <w:t>15</w:t>
                            </w:r>
                            <w:r w:rsidR="005D632A" w:rsidRPr="00BA01C5"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B14DF4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32" type="#_x0000_t202" alt="Tytuł: Istotna informacja — opis: O 20% zmniejszyła się liczba bezrobotnych mężczyzn, a kobiet zwiększyła się o 15%" style="position:absolute;margin-left:9.75pt;margin-top:30.25pt;width:128pt;height:59.25pt;z-index:2517370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" filled="f" stroked="f" strokeweight=".5pt">
                <v:textbox>
                  <w:txbxContent>
                    <w:p w14:paraId="702A1A50" w14:textId="7467C982" w:rsidR="00274259" w:rsidRPr="00092ABB" w:rsidRDefault="00274259" w:rsidP="00D56113">
                      <w:pPr>
                        <w:pStyle w:val="Istotnainformacja"/>
                      </w:pPr>
                      <w:r w:rsidRPr="00B550C8">
                        <w:t>O</w:t>
                      </w:r>
                      <w:r w:rsidR="006B690E">
                        <w:t xml:space="preserve"> 20</w:t>
                      </w:r>
                      <w:r w:rsidR="00C14327">
                        <w:t>%</w:t>
                      </w:r>
                      <w:r>
                        <w:t xml:space="preserve"> z</w:t>
                      </w:r>
                      <w:r w:rsidR="006B690E">
                        <w:t>mniej</w:t>
                      </w:r>
                      <w:r w:rsidR="009929D5">
                        <w:t>s</w:t>
                      </w:r>
                      <w:r>
                        <w:t>zyła</w:t>
                      </w:r>
                      <w:r w:rsidR="009929D5">
                        <w:t xml:space="preserve"> </w:t>
                      </w:r>
                      <w:r w:rsidRPr="00B550C8">
                        <w:t>się liczba bezrobotny</w:t>
                      </w:r>
                      <w:r>
                        <w:t xml:space="preserve">ch </w:t>
                      </w:r>
                      <w:r w:rsidR="0080257C" w:rsidRPr="00BA01C5">
                        <w:t>mężczyzn</w:t>
                      </w:r>
                      <w:r w:rsidRPr="00BA01C5">
                        <w:t xml:space="preserve">, a </w:t>
                      </w:r>
                      <w:r w:rsidR="0080257C" w:rsidRPr="00BA01C5">
                        <w:t>kobiet</w:t>
                      </w:r>
                      <w:r w:rsidR="00716E5D">
                        <w:t xml:space="preserve"> </w:t>
                      </w:r>
                      <w:r w:rsidR="00C62DF0">
                        <w:t>z</w:t>
                      </w:r>
                      <w:r w:rsidR="004C52AC">
                        <w:t>więk</w:t>
                      </w:r>
                      <w:r w:rsidR="00A852F6">
                        <w:t>s</w:t>
                      </w:r>
                      <w:r w:rsidR="00C62DF0">
                        <w:t xml:space="preserve">zyła się o </w:t>
                      </w:r>
                      <w:r w:rsidR="004C52AC">
                        <w:t>15</w:t>
                      </w:r>
                      <w:r w:rsidR="005D632A" w:rsidRPr="00BA01C5"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402B">
        <w:rPr>
          <w:shd w:val="clear" w:color="auto" w:fill="FFFFFF"/>
        </w:rPr>
        <w:t>Bezrobotni</w:t>
      </w:r>
    </w:p>
    <w:p w14:paraId="01F9321D" w14:textId="3F7998A9" w:rsidR="0064629C" w:rsidRDefault="00CC7ADF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>
        <w:rPr>
          <w:b w:val="0"/>
          <w:shd w:val="clear" w:color="auto" w:fill="FFFFFF"/>
        </w:rPr>
        <w:t>W 4</w:t>
      </w:r>
      <w:r w:rsidR="00A852F6" w:rsidRPr="007A402B">
        <w:rPr>
          <w:b w:val="0"/>
          <w:shd w:val="clear" w:color="auto" w:fill="FFFFFF"/>
        </w:rPr>
        <w:t xml:space="preserve"> kwartale 2024 r. zbiorowość bezrobotnych (w wieku 15–74 lata) w wojew</w:t>
      </w:r>
      <w:r>
        <w:rPr>
          <w:b w:val="0"/>
          <w:shd w:val="clear" w:color="auto" w:fill="FFFFFF"/>
        </w:rPr>
        <w:t>ództwie mazowieckim liczyła 82</w:t>
      </w:r>
      <w:r w:rsidR="00A852F6" w:rsidRPr="007A402B">
        <w:rPr>
          <w:b w:val="0"/>
          <w:shd w:val="clear" w:color="auto" w:fill="FFFFFF"/>
        </w:rPr>
        <w:t>,0 tys. osób i z</w:t>
      </w:r>
      <w:r>
        <w:rPr>
          <w:b w:val="0"/>
          <w:shd w:val="clear" w:color="auto" w:fill="FFFFFF"/>
        </w:rPr>
        <w:t>mniej</w:t>
      </w:r>
      <w:r w:rsidR="00A852F6" w:rsidRPr="007A402B">
        <w:rPr>
          <w:b w:val="0"/>
          <w:shd w:val="clear" w:color="auto" w:fill="FFFFFF"/>
        </w:rPr>
        <w:t xml:space="preserve">szyła się o </w:t>
      </w:r>
      <w:r>
        <w:rPr>
          <w:b w:val="0"/>
          <w:shd w:val="clear" w:color="auto" w:fill="FFFFFF"/>
        </w:rPr>
        <w:t>3,5% w porównaniu z 3</w:t>
      </w:r>
      <w:r w:rsidR="00A852F6" w:rsidRPr="007A402B">
        <w:rPr>
          <w:b w:val="0"/>
          <w:shd w:val="clear" w:color="auto" w:fill="FFFFFF"/>
        </w:rPr>
        <w:t xml:space="preserve"> kwartałem 2024 r.</w:t>
      </w:r>
      <w:r w:rsidR="007A402B">
        <w:rPr>
          <w:b w:val="0"/>
          <w:shd w:val="clear" w:color="auto" w:fill="FFFFFF"/>
        </w:rPr>
        <w:t xml:space="preserve"> </w:t>
      </w:r>
      <w:r w:rsidR="0048045F">
        <w:rPr>
          <w:b w:val="0"/>
          <w:shd w:val="clear" w:color="auto" w:fill="FFFFFF"/>
        </w:rPr>
        <w:t>W</w:t>
      </w:r>
      <w:r w:rsidR="00A852F6" w:rsidRPr="007A402B">
        <w:rPr>
          <w:b w:val="0"/>
          <w:shd w:val="clear" w:color="auto" w:fill="FFFFFF"/>
        </w:rPr>
        <w:t xml:space="preserve"> stosunku do poprzedniego kwartału z</w:t>
      </w:r>
      <w:r>
        <w:rPr>
          <w:b w:val="0"/>
          <w:shd w:val="clear" w:color="auto" w:fill="FFFFFF"/>
        </w:rPr>
        <w:t>mniej</w:t>
      </w:r>
      <w:r w:rsidR="00A852F6" w:rsidRPr="007A402B">
        <w:rPr>
          <w:b w:val="0"/>
          <w:shd w:val="clear" w:color="auto" w:fill="FFFFFF"/>
        </w:rPr>
        <w:t>szyła się liczba bezrobotnych mężczyzn (o</w:t>
      </w:r>
      <w:r w:rsidR="006F39E2" w:rsidRPr="007A402B">
        <w:rPr>
          <w:b w:val="0"/>
          <w:shd w:val="clear" w:color="auto" w:fill="FFFFFF"/>
        </w:rPr>
        <w:t> </w:t>
      </w:r>
      <w:r>
        <w:rPr>
          <w:b w:val="0"/>
          <w:shd w:val="clear" w:color="auto" w:fill="FFFFFF"/>
        </w:rPr>
        <w:t>20,0</w:t>
      </w:r>
      <w:r w:rsidR="00A852F6" w:rsidRPr="007A402B">
        <w:rPr>
          <w:b w:val="0"/>
          <w:shd w:val="clear" w:color="auto" w:fill="FFFFFF"/>
        </w:rPr>
        <w:t>%),</w:t>
      </w:r>
      <w:r>
        <w:rPr>
          <w:b w:val="0"/>
          <w:shd w:val="clear" w:color="auto" w:fill="FFFFFF"/>
        </w:rPr>
        <w:t xml:space="preserve"> a kobiet zwiększyła się (o 15,0%). Spadek</w:t>
      </w:r>
      <w:r w:rsidR="00A852F6" w:rsidRPr="007A402B">
        <w:rPr>
          <w:b w:val="0"/>
          <w:shd w:val="clear" w:color="auto" w:fill="FFFFFF"/>
        </w:rPr>
        <w:t xml:space="preserve"> nastąpił wśród mieszkańców miast (o</w:t>
      </w:r>
      <w:r w:rsidR="006F39E2" w:rsidRPr="007A402B">
        <w:rPr>
          <w:b w:val="0"/>
          <w:shd w:val="clear" w:color="auto" w:fill="FFFFFF"/>
        </w:rPr>
        <w:t> </w:t>
      </w:r>
      <w:r>
        <w:rPr>
          <w:b w:val="0"/>
          <w:shd w:val="clear" w:color="auto" w:fill="FFFFFF"/>
        </w:rPr>
        <w:t xml:space="preserve">5,3%), a na </w:t>
      </w:r>
      <w:r w:rsidR="00A852F6" w:rsidRPr="007A402B">
        <w:rPr>
          <w:b w:val="0"/>
          <w:shd w:val="clear" w:color="auto" w:fill="FFFFFF"/>
        </w:rPr>
        <w:t xml:space="preserve">wsi </w:t>
      </w:r>
      <w:r>
        <w:rPr>
          <w:b w:val="0"/>
          <w:shd w:val="clear" w:color="auto" w:fill="FFFFFF"/>
        </w:rPr>
        <w:t>wzrost (o 3,6</w:t>
      </w:r>
      <w:r w:rsidR="00A852F6" w:rsidRPr="007A402B">
        <w:rPr>
          <w:b w:val="0"/>
          <w:shd w:val="clear" w:color="auto" w:fill="FFFFFF"/>
        </w:rPr>
        <w:t>%).</w:t>
      </w:r>
    </w:p>
    <w:p w14:paraId="60D65DF1" w14:textId="5F6369ED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shd w:val="clear" w:color="auto" w:fill="FFFFFF"/>
        </w:rPr>
        <w:t xml:space="preserve">Stopa bezrobocia ogółem w województwie wyniosła 2,9% i </w:t>
      </w:r>
      <w:r w:rsidR="00CC7ADF">
        <w:rPr>
          <w:b w:val="0"/>
          <w:shd w:val="clear" w:color="auto" w:fill="FFFFFF"/>
        </w:rPr>
        <w:t>nie zmieniła się w porównaniu z</w:t>
      </w:r>
      <w:r w:rsidR="0048045F">
        <w:rPr>
          <w:b w:val="0"/>
          <w:shd w:val="clear" w:color="auto" w:fill="FFFFFF"/>
        </w:rPr>
        <w:t> </w:t>
      </w:r>
      <w:r w:rsidR="00CC7ADF">
        <w:rPr>
          <w:b w:val="0"/>
          <w:shd w:val="clear" w:color="auto" w:fill="FFFFFF"/>
        </w:rPr>
        <w:t>3</w:t>
      </w:r>
      <w:r w:rsidR="0048045F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kwartałem 2024 r. W miastach u</w:t>
      </w:r>
      <w:r w:rsidR="005618E9">
        <w:rPr>
          <w:b w:val="0"/>
          <w:shd w:val="clear" w:color="auto" w:fill="FFFFFF"/>
        </w:rPr>
        <w:t>kształtowała się na poziomie 2,8% (o 0,3</w:t>
      </w:r>
      <w:r w:rsidRPr="0064629C">
        <w:rPr>
          <w:b w:val="0"/>
          <w:shd w:val="clear" w:color="auto" w:fill="FFFFFF"/>
        </w:rPr>
        <w:t xml:space="preserve"> p. proc. </w:t>
      </w:r>
      <w:r w:rsidR="005618E9">
        <w:rPr>
          <w:b w:val="0"/>
          <w:shd w:val="clear" w:color="auto" w:fill="FFFFFF"/>
        </w:rPr>
        <w:t>ni</w:t>
      </w:r>
      <w:r w:rsidRPr="0064629C">
        <w:rPr>
          <w:b w:val="0"/>
          <w:shd w:val="clear" w:color="auto" w:fill="FFFFFF"/>
        </w:rPr>
        <w:t>ższym niż na wsi). Dla osób w wieku produkcyjnym stopa bezrobocia osiągnęła poziom 3,0%.</w:t>
      </w:r>
    </w:p>
    <w:p w14:paraId="3390031B" w14:textId="32CFADAD" w:rsidR="0064629C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64629C">
        <w:rPr>
          <w:b w:val="0"/>
          <w:noProof/>
          <w:shd w:val="clear" w:color="auto" w:fill="FFFFFF"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1DA2BFA" wp14:editId="26FE1148">
                <wp:simplePos x="0" y="0"/>
                <wp:positionH relativeFrom="column">
                  <wp:posOffset>5210175</wp:posOffset>
                </wp:positionH>
                <wp:positionV relativeFrom="paragraph">
                  <wp:posOffset>525780</wp:posOffset>
                </wp:positionV>
                <wp:extent cx="1661160" cy="933450"/>
                <wp:effectExtent l="0" t="0" r="0" b="0"/>
                <wp:wrapNone/>
                <wp:docPr id="14" name="Pole tekstowe 14" descr="Bezrobotni mężczyźni poszukiwali pracy krócej niż kobiety, a mieszkańcy miast krócej niż mieszkańcy wsi&#10;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116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68C49" w14:textId="08BA1621" w:rsidR="00274259" w:rsidRPr="00D810CB" w:rsidRDefault="00A74ABC" w:rsidP="00D56113">
                            <w:pPr>
                              <w:pStyle w:val="Istotnainformacja"/>
                            </w:pPr>
                            <w:r>
                              <w:t>Bezrobotni m</w:t>
                            </w:r>
                            <w:r w:rsidR="00274259">
                              <w:t>ężczyźni</w:t>
                            </w:r>
                            <w:r w:rsidR="00274259" w:rsidRPr="00C54312">
                              <w:t xml:space="preserve"> </w:t>
                            </w:r>
                            <w:r w:rsidR="00274259">
                              <w:t xml:space="preserve">poszukiwali pracy </w:t>
                            </w:r>
                            <w:r w:rsidR="00F352FC">
                              <w:t>krócej</w:t>
                            </w:r>
                            <w:r w:rsidR="00274259">
                              <w:t xml:space="preserve"> niż kobiety, a mieszkańcy miast </w:t>
                            </w:r>
                            <w:r w:rsidR="00F352FC">
                              <w:t>krócej</w:t>
                            </w:r>
                            <w:r w:rsidR="00274259">
                              <w:t xml:space="preserve"> niż mieszkańcy wsi</w:t>
                            </w:r>
                          </w:p>
                          <w:p w14:paraId="37B09B7F" w14:textId="77777777" w:rsidR="00274259" w:rsidRDefault="00274259" w:rsidP="00A86CF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A2BFA" id="Pole tekstowe 14" o:spid="_x0000_s1033" type="#_x0000_t202" alt="Tytuł: Istotna informacja — opis: Bezrobotni mężczyźni poszukiwali pracy krócej niż kobiety, a mieszkańcy miast krócej niż mieszkańcy wsi&#10;" style="position:absolute;margin-left:410.25pt;margin-top:41.4pt;width:130.8pt;height:73.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" filled="f" stroked="f" strokeweight=".5pt">
                <v:textbox>
                  <w:txbxContent>
                    <w:p w14:paraId="30368C49" w14:textId="08BA1621" w:rsidR="00274259" w:rsidRPr="00D810CB" w:rsidRDefault="00A74ABC" w:rsidP="00D56113">
                      <w:pPr>
                        <w:pStyle w:val="Istotnainformacja"/>
                      </w:pPr>
                      <w:r>
                        <w:t>Bezrobotni m</w:t>
                      </w:r>
                      <w:r w:rsidR="00274259">
                        <w:t>ężczyźni</w:t>
                      </w:r>
                      <w:r w:rsidR="00274259" w:rsidRPr="00C54312">
                        <w:t xml:space="preserve"> </w:t>
                      </w:r>
                      <w:r w:rsidR="00274259">
                        <w:t xml:space="preserve">poszukiwali pracy </w:t>
                      </w:r>
                      <w:r w:rsidR="00F352FC">
                        <w:t>krócej</w:t>
                      </w:r>
                      <w:r w:rsidR="00274259">
                        <w:t xml:space="preserve"> niż kobiety, a mieszkańcy miast </w:t>
                      </w:r>
                      <w:r w:rsidR="00F352FC">
                        <w:t>krócej</w:t>
                      </w:r>
                      <w:r w:rsidR="00274259">
                        <w:t xml:space="preserve"> niż mieszkańcy wsi</w:t>
                      </w:r>
                    </w:p>
                    <w:p w14:paraId="37B09B7F" w14:textId="77777777" w:rsidR="00274259" w:rsidRDefault="00274259" w:rsidP="00A86CFF"/>
                  </w:txbxContent>
                </v:textbox>
              </v:shape>
            </w:pict>
          </mc:Fallback>
        </mc:AlternateContent>
      </w:r>
      <w:r w:rsidR="005618E9">
        <w:rPr>
          <w:b w:val="0"/>
          <w:shd w:val="clear" w:color="auto" w:fill="FFFFFF"/>
        </w:rPr>
        <w:t>W porównaniu z 3</w:t>
      </w:r>
      <w:r w:rsidRPr="0064629C">
        <w:rPr>
          <w:b w:val="0"/>
          <w:shd w:val="clear" w:color="auto" w:fill="FFFFFF"/>
        </w:rPr>
        <w:t xml:space="preserve"> kwartałem 2024 r. stopa bezrobocia z</w:t>
      </w:r>
      <w:r w:rsidR="005618E9">
        <w:rPr>
          <w:b w:val="0"/>
          <w:shd w:val="clear" w:color="auto" w:fill="FFFFFF"/>
        </w:rPr>
        <w:t>mniej</w:t>
      </w:r>
      <w:r w:rsidRPr="0064629C">
        <w:rPr>
          <w:b w:val="0"/>
          <w:shd w:val="clear" w:color="auto" w:fill="FFFFFF"/>
        </w:rPr>
        <w:t>szyła się wśród mężczyzn (o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0,</w:t>
      </w:r>
      <w:r w:rsidR="005618E9">
        <w:rPr>
          <w:b w:val="0"/>
          <w:shd w:val="clear" w:color="auto" w:fill="FFFFFF"/>
        </w:rPr>
        <w:t>6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p.</w:t>
      </w:r>
      <w:r w:rsidR="006F39E2" w:rsidRPr="0064629C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>proc.), a wśród kobiet z</w:t>
      </w:r>
      <w:r w:rsidR="005618E9">
        <w:rPr>
          <w:b w:val="0"/>
          <w:shd w:val="clear" w:color="auto" w:fill="FFFFFF"/>
        </w:rPr>
        <w:t>większyła się (o 0,5</w:t>
      </w:r>
      <w:r w:rsidRPr="0064629C">
        <w:rPr>
          <w:b w:val="0"/>
          <w:shd w:val="clear" w:color="auto" w:fill="FFFFFF"/>
        </w:rPr>
        <w:t xml:space="preserve"> p. proc.). </w:t>
      </w:r>
      <w:r w:rsidR="005618E9">
        <w:rPr>
          <w:b w:val="0"/>
          <w:shd w:val="clear" w:color="auto" w:fill="FFFFFF"/>
        </w:rPr>
        <w:t>Spadek</w:t>
      </w:r>
      <w:r w:rsidRPr="0064629C">
        <w:rPr>
          <w:b w:val="0"/>
          <w:shd w:val="clear" w:color="auto" w:fill="FFFFFF"/>
        </w:rPr>
        <w:t xml:space="preserve"> nastąpił </w:t>
      </w:r>
      <w:r w:rsidR="005618E9">
        <w:rPr>
          <w:b w:val="0"/>
          <w:shd w:val="clear" w:color="auto" w:fill="FFFFFF"/>
        </w:rPr>
        <w:t>w miastach (o</w:t>
      </w:r>
      <w:r w:rsidR="006D12C1">
        <w:rPr>
          <w:b w:val="0"/>
          <w:shd w:val="clear" w:color="auto" w:fill="FFFFFF"/>
        </w:rPr>
        <w:t> </w:t>
      </w:r>
      <w:r w:rsidR="005618E9">
        <w:rPr>
          <w:b w:val="0"/>
          <w:shd w:val="clear" w:color="auto" w:fill="FFFFFF"/>
        </w:rPr>
        <w:t>0,2</w:t>
      </w:r>
      <w:r w:rsidR="0048045F">
        <w:rPr>
          <w:b w:val="0"/>
          <w:shd w:val="clear" w:color="auto" w:fill="FFFFFF"/>
        </w:rPr>
        <w:t> </w:t>
      </w:r>
      <w:r w:rsidRPr="0064629C">
        <w:rPr>
          <w:b w:val="0"/>
          <w:shd w:val="clear" w:color="auto" w:fill="FFFFFF"/>
        </w:rPr>
        <w:t xml:space="preserve">p. proc.), </w:t>
      </w:r>
      <w:r w:rsidR="005618E9">
        <w:rPr>
          <w:b w:val="0"/>
          <w:shd w:val="clear" w:color="auto" w:fill="FFFFFF"/>
        </w:rPr>
        <w:t>a</w:t>
      </w:r>
      <w:r w:rsidRPr="0064629C">
        <w:rPr>
          <w:b w:val="0"/>
          <w:shd w:val="clear" w:color="auto" w:fill="FFFFFF"/>
        </w:rPr>
        <w:t xml:space="preserve"> na wsi </w:t>
      </w:r>
      <w:r w:rsidR="005618E9">
        <w:rPr>
          <w:b w:val="0"/>
          <w:shd w:val="clear" w:color="auto" w:fill="FFFFFF"/>
        </w:rPr>
        <w:t>wzrost (o 0,2</w:t>
      </w:r>
      <w:r w:rsidRPr="0064629C">
        <w:rPr>
          <w:b w:val="0"/>
          <w:shd w:val="clear" w:color="auto" w:fill="FFFFFF"/>
        </w:rPr>
        <w:t xml:space="preserve"> p. proc.).</w:t>
      </w:r>
    </w:p>
    <w:p w14:paraId="122C1B12" w14:textId="1DE0F303" w:rsidR="00A852F6" w:rsidRPr="0064629C" w:rsidRDefault="00A852F6" w:rsidP="0064629C">
      <w:pPr>
        <w:pStyle w:val="tytuwykresu"/>
        <w:spacing w:before="120" w:line="288" w:lineRule="auto"/>
        <w:rPr>
          <w:b w:val="0"/>
          <w:bCs/>
          <w:shd w:val="clear" w:color="auto" w:fill="FFFFFF"/>
        </w:rPr>
      </w:pPr>
      <w:r w:rsidRPr="0064629C">
        <w:rPr>
          <w:b w:val="0"/>
          <w:shd w:val="clear" w:color="auto" w:fill="FFFFFF"/>
        </w:rPr>
        <w:t>Przeciętny czas poszukiwania pracy pr</w:t>
      </w:r>
      <w:r w:rsidR="005618E9">
        <w:rPr>
          <w:b w:val="0"/>
          <w:shd w:val="clear" w:color="auto" w:fill="FFFFFF"/>
        </w:rPr>
        <w:t>zez osoby bezrobotne wyniósł 8,6</w:t>
      </w:r>
      <w:r w:rsidRPr="0064629C">
        <w:rPr>
          <w:b w:val="0"/>
          <w:shd w:val="clear" w:color="auto" w:fill="FFFFFF"/>
        </w:rPr>
        <w:t xml:space="preserve"> miesiąca. Mężczyźni poszuki</w:t>
      </w:r>
      <w:r w:rsidR="005618E9">
        <w:rPr>
          <w:b w:val="0"/>
          <w:shd w:val="clear" w:color="auto" w:fill="FFFFFF"/>
        </w:rPr>
        <w:t>wali pracy przeciętnie przez 8,</w:t>
      </w:r>
      <w:r w:rsidR="00F352FC">
        <w:rPr>
          <w:b w:val="0"/>
          <w:shd w:val="clear" w:color="auto" w:fill="FFFFFF"/>
        </w:rPr>
        <w:t xml:space="preserve">6 miesiąca (o 0,1 miesiąca krócej </w:t>
      </w:r>
      <w:r w:rsidRPr="0064629C">
        <w:rPr>
          <w:b w:val="0"/>
          <w:shd w:val="clear" w:color="auto" w:fill="FFFFFF"/>
        </w:rPr>
        <w:t xml:space="preserve">niż kobiety), a mieszkańcy miast przez </w:t>
      </w:r>
      <w:r w:rsidR="00F352FC">
        <w:rPr>
          <w:b w:val="0"/>
          <w:shd w:val="clear" w:color="auto" w:fill="FFFFFF"/>
        </w:rPr>
        <w:t>8,2 miesiąca (o 1</w:t>
      </w:r>
      <w:r w:rsidR="005618E9">
        <w:rPr>
          <w:b w:val="0"/>
          <w:shd w:val="clear" w:color="auto" w:fill="FFFFFF"/>
        </w:rPr>
        <w:t>,3</w:t>
      </w:r>
      <w:r w:rsidRPr="0064629C">
        <w:rPr>
          <w:b w:val="0"/>
          <w:shd w:val="clear" w:color="auto" w:fill="FFFFFF"/>
        </w:rPr>
        <w:t xml:space="preserve"> miesiąca </w:t>
      </w:r>
      <w:r w:rsidR="00F352FC">
        <w:rPr>
          <w:b w:val="0"/>
          <w:shd w:val="clear" w:color="auto" w:fill="FFFFFF"/>
        </w:rPr>
        <w:t>krócej</w:t>
      </w:r>
      <w:r w:rsidRPr="0064629C">
        <w:rPr>
          <w:b w:val="0"/>
          <w:shd w:val="clear" w:color="auto" w:fill="FFFFFF"/>
        </w:rPr>
        <w:t xml:space="preserve"> niż mieszkańcy wsi).</w:t>
      </w:r>
    </w:p>
    <w:p w14:paraId="5F9CC904" w14:textId="23A62F71" w:rsidR="003207BD" w:rsidRPr="00576078" w:rsidRDefault="00A86CFF" w:rsidP="00A852F6">
      <w:pPr>
        <w:pStyle w:val="Nagwek1"/>
        <w:rPr>
          <w:shd w:val="clear" w:color="auto" w:fill="FFFFFF"/>
        </w:rPr>
      </w:pPr>
      <w:r w:rsidRPr="00576078">
        <w:rPr>
          <w:shd w:val="clear" w:color="auto" w:fill="FFFFFF"/>
        </w:rPr>
        <w:t>Bierni zawodowo</w:t>
      </w:r>
    </w:p>
    <w:p w14:paraId="1CD87719" w14:textId="5533A99A" w:rsidR="006F0DD2" w:rsidRDefault="005618E9" w:rsidP="00E743EC">
      <w:pPr>
        <w:rPr>
          <w:shd w:val="clear" w:color="auto" w:fill="FFFFFF"/>
        </w:rPr>
      </w:pPr>
      <w:r>
        <w:rPr>
          <w:shd w:val="clear" w:color="auto" w:fill="FFFFFF"/>
        </w:rPr>
        <w:t xml:space="preserve">W 4 </w:t>
      </w:r>
      <w:r w:rsidR="00A852F6" w:rsidRPr="00A852F6">
        <w:rPr>
          <w:shd w:val="clear" w:color="auto" w:fill="FFFFFF"/>
        </w:rPr>
        <w:t>kwartale 2024 r.</w:t>
      </w:r>
      <w:r>
        <w:rPr>
          <w:shd w:val="clear" w:color="auto" w:fill="FFFFFF"/>
        </w:rPr>
        <w:t xml:space="preserve"> w województwie mazowieckim 1649</w:t>
      </w:r>
      <w:r w:rsidR="00A852F6" w:rsidRPr="00A852F6">
        <w:rPr>
          <w:shd w:val="clear" w:color="auto" w:fill="FFFFFF"/>
        </w:rPr>
        <w:t xml:space="preserve"> tys. osób pozostawało biernymi zawodowo, co </w:t>
      </w:r>
      <w:r>
        <w:rPr>
          <w:shd w:val="clear" w:color="auto" w:fill="FFFFFF"/>
        </w:rPr>
        <w:t>stanowiło 36,7</w:t>
      </w:r>
      <w:r w:rsidR="00A852F6" w:rsidRPr="00A852F6">
        <w:rPr>
          <w:shd w:val="clear" w:color="auto" w:fill="FFFFFF"/>
        </w:rPr>
        <w:t xml:space="preserve">% ogółu ludności w </w:t>
      </w:r>
      <w:r>
        <w:rPr>
          <w:shd w:val="clear" w:color="auto" w:fill="FFFFFF"/>
        </w:rPr>
        <w:t xml:space="preserve">wieku 15–89 lat (w miastach 34,7%, a na wsi – </w:t>
      </w:r>
      <w:r w:rsidR="004C52AC" w:rsidRPr="00F556C5"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ABD6D8" wp14:editId="762993F1">
                <wp:simplePos x="0" y="0"/>
                <wp:positionH relativeFrom="rightMargin">
                  <wp:posOffset>123825</wp:posOffset>
                </wp:positionH>
                <wp:positionV relativeFrom="paragraph">
                  <wp:posOffset>-57150</wp:posOffset>
                </wp:positionV>
                <wp:extent cx="1680210" cy="552450"/>
                <wp:effectExtent l="0" t="0" r="0" b="0"/>
                <wp:wrapNone/>
                <wp:docPr id="18" name="Pole tekstowe 18" descr="Wśród biernych zawodowo przeważały kobiety (blisko 61%)" title="Istotna informacj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1B1CF6" w14:textId="65E1F921" w:rsidR="00274259" w:rsidRDefault="00274259" w:rsidP="00D56113">
                            <w:pPr>
                              <w:pStyle w:val="Istotnainformacja"/>
                            </w:pPr>
                            <w:r>
                              <w:t xml:space="preserve">Wśród biernych zawodowo przeważały kobiety </w:t>
                            </w:r>
                            <w:r w:rsidR="000351E3">
                              <w:t>(</w:t>
                            </w:r>
                            <w:r w:rsidR="00A852F6">
                              <w:t>blisko 61</w:t>
                            </w:r>
                            <w:r>
                              <w:t>%</w:t>
                            </w:r>
                            <w:r w:rsidR="000351E3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BD6D8" id="Pole tekstowe 18" o:spid="_x0000_s1034" type="#_x0000_t202" alt="Tytuł: Istotna informacja — opis: Wśród biernych zawodowo przeważały kobiety (blisko 61%)" style="position:absolute;margin-left:9.75pt;margin-top:-4.5pt;width:132.3pt;height:43.5pt;z-index:25177292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" filled="f" stroked="f" strokeweight=".5pt">
                <v:textbox>
                  <w:txbxContent>
                    <w:p w14:paraId="6F1B1CF6" w14:textId="65E1F921" w:rsidR="00274259" w:rsidRDefault="00274259" w:rsidP="00D56113">
                      <w:pPr>
                        <w:pStyle w:val="Istotnainformacja"/>
                      </w:pPr>
                      <w:r>
                        <w:t xml:space="preserve">Wśród biernych zawodowo przeważały kobiety </w:t>
                      </w:r>
                      <w:r w:rsidR="000351E3">
                        <w:t>(</w:t>
                      </w:r>
                      <w:r w:rsidR="00A852F6">
                        <w:t>blisko 61</w:t>
                      </w:r>
                      <w:r>
                        <w:t>%</w:t>
                      </w:r>
                      <w:r w:rsidR="000351E3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hd w:val="clear" w:color="auto" w:fill="FFFFFF"/>
        </w:rPr>
        <w:t>40,3</w:t>
      </w:r>
      <w:r w:rsidR="00A852F6" w:rsidRPr="00A852F6">
        <w:rPr>
          <w:shd w:val="clear" w:color="auto" w:fill="FFFFFF"/>
        </w:rPr>
        <w:t>%). W zbiorowoś</w:t>
      </w:r>
      <w:r>
        <w:rPr>
          <w:shd w:val="clear" w:color="auto" w:fill="FFFFFF"/>
        </w:rPr>
        <w:t>ci tej przeważały kobiety – 60,5</w:t>
      </w:r>
      <w:r w:rsidR="00A852F6" w:rsidRPr="00A852F6">
        <w:rPr>
          <w:shd w:val="clear" w:color="auto" w:fill="FFFFFF"/>
        </w:rPr>
        <w:t>%. Wśród biernych zawodowo dominowały osoby z wykształceni</w:t>
      </w:r>
      <w:r>
        <w:rPr>
          <w:shd w:val="clear" w:color="auto" w:fill="FFFFFF"/>
        </w:rPr>
        <w:t>em gimnazjalnym i niższym – 27,2</w:t>
      </w:r>
      <w:r w:rsidR="00A852F6" w:rsidRPr="00A852F6">
        <w:rPr>
          <w:shd w:val="clear" w:color="auto" w:fill="FFFFFF"/>
        </w:rPr>
        <w:t>%. Osoby w wieku produkcyjnym stanow</w:t>
      </w:r>
      <w:r>
        <w:rPr>
          <w:shd w:val="clear" w:color="auto" w:fill="FFFFFF"/>
        </w:rPr>
        <w:t>iły 28,1</w:t>
      </w:r>
      <w:r w:rsidR="00A852F6" w:rsidRPr="00A852F6">
        <w:rPr>
          <w:shd w:val="clear" w:color="auto" w:fill="FFFFFF"/>
        </w:rPr>
        <w:t>% ogółu biernych zawodowo.</w:t>
      </w:r>
    </w:p>
    <w:p w14:paraId="1F28C083" w14:textId="2F5D1C22" w:rsidR="004B4D47" w:rsidRDefault="00A86CFF" w:rsidP="007A402B">
      <w:pPr>
        <w:pStyle w:val="tytuwykresu"/>
        <w:spacing w:before="120"/>
        <w:rPr>
          <w:shd w:val="clear" w:color="auto" w:fill="FFFFFF"/>
        </w:rPr>
      </w:pPr>
      <w:r w:rsidRPr="00045602">
        <w:rPr>
          <w:shd w:val="clear" w:color="auto" w:fill="FFFFFF"/>
        </w:rPr>
        <w:t xml:space="preserve">Wykres </w:t>
      </w:r>
      <w:r w:rsidR="00B32DF6">
        <w:rPr>
          <w:shd w:val="clear" w:color="auto" w:fill="FFFFFF"/>
        </w:rPr>
        <w:t>6</w:t>
      </w:r>
      <w:r w:rsidRPr="00045602">
        <w:rPr>
          <w:shd w:val="clear" w:color="auto" w:fill="FFFFFF"/>
        </w:rPr>
        <w:t xml:space="preserve">. </w:t>
      </w:r>
      <w:r w:rsidR="002327C7">
        <w:rPr>
          <w:shd w:val="clear" w:color="auto" w:fill="FFFFFF"/>
        </w:rPr>
        <w:t>Bierni zawodowo w wieku 15–</w:t>
      </w:r>
      <w:r w:rsidR="00113F1F">
        <w:rPr>
          <w:shd w:val="clear" w:color="auto" w:fill="FFFFFF"/>
        </w:rPr>
        <w:t>74 lata według wybranych przyczyn bier</w:t>
      </w:r>
      <w:r w:rsidR="004B4D47">
        <w:rPr>
          <w:shd w:val="clear" w:color="auto" w:fill="FFFFFF"/>
        </w:rPr>
        <w:t>ności</w:t>
      </w:r>
      <w:r w:rsidR="00E316E4">
        <w:rPr>
          <w:shd w:val="clear" w:color="auto" w:fill="FFFFFF"/>
        </w:rPr>
        <w:t xml:space="preserve"> </w:t>
      </w:r>
      <w:r w:rsidR="0064629C">
        <w:rPr>
          <w:shd w:val="clear" w:color="auto" w:fill="FFFFFF"/>
        </w:rPr>
        <w:t> </w:t>
      </w:r>
      <w:r w:rsidR="0064629C">
        <w:rPr>
          <w:shd w:val="clear" w:color="auto" w:fill="FFFFFF"/>
        </w:rPr>
        <w:tab/>
      </w:r>
      <w:r w:rsidR="0064629C">
        <w:rPr>
          <w:shd w:val="clear" w:color="auto" w:fill="FFFFFF"/>
        </w:rPr>
        <w:tab/>
        <w:t xml:space="preserve">    </w:t>
      </w:r>
      <w:r w:rsidR="00D139A5">
        <w:rPr>
          <w:shd w:val="clear" w:color="auto" w:fill="FFFFFF"/>
        </w:rPr>
        <w:t>w</w:t>
      </w:r>
      <w:r w:rsidR="00E316E4">
        <w:rPr>
          <w:shd w:val="clear" w:color="auto" w:fill="FFFFFF"/>
        </w:rPr>
        <w:t> </w:t>
      </w:r>
      <w:r w:rsidR="0048045F">
        <w:rPr>
          <w:shd w:val="clear" w:color="auto" w:fill="FFFFFF"/>
        </w:rPr>
        <w:t>4</w:t>
      </w:r>
      <w:r w:rsidR="00936B27">
        <w:rPr>
          <w:shd w:val="clear" w:color="auto" w:fill="FFFFFF"/>
        </w:rPr>
        <w:t> </w:t>
      </w:r>
      <w:r w:rsidR="00924DDC">
        <w:rPr>
          <w:shd w:val="clear" w:color="auto" w:fill="FFFFFF"/>
        </w:rPr>
        <w:t>kwartale</w:t>
      </w:r>
      <w:r w:rsidR="00D4031C">
        <w:rPr>
          <w:shd w:val="clear" w:color="auto" w:fill="FFFFFF"/>
        </w:rPr>
        <w:t xml:space="preserve"> </w:t>
      </w:r>
      <w:r w:rsidR="00FB3F58">
        <w:rPr>
          <w:shd w:val="clear" w:color="auto" w:fill="FFFFFF"/>
        </w:rPr>
        <w:t>202</w:t>
      </w:r>
      <w:r w:rsidR="00926B13">
        <w:rPr>
          <w:shd w:val="clear" w:color="auto" w:fill="FFFFFF"/>
        </w:rPr>
        <w:t>4</w:t>
      </w:r>
      <w:r w:rsidR="00FB3F58">
        <w:rPr>
          <w:shd w:val="clear" w:color="auto" w:fill="FFFFFF"/>
        </w:rPr>
        <w:t xml:space="preserve"> r.</w:t>
      </w:r>
    </w:p>
    <w:p w14:paraId="105A5311" w14:textId="37A2AC69" w:rsidR="000E041D" w:rsidRPr="0064629C" w:rsidRDefault="0048045F" w:rsidP="000E041D">
      <w:pPr>
        <w:pStyle w:val="tytuwykresu"/>
        <w:spacing w:before="120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76BD10C8" wp14:editId="21E833EA">
            <wp:extent cx="5122545" cy="2115820"/>
            <wp:effectExtent l="0" t="0" r="0" b="0"/>
            <wp:docPr id="36" name="Obraz 36" descr="Na wykresie słupkowym przedstawiono biernych zawodowo w wieku 15-74 lata według wybranych przyczyn bierności w 4 kwartale 2024 roku. Dane do wykresu dostępne w załączonym pliku Excel." title="Wykres 6. Bierni zawodowo w wieku 15–74 lata według wybranych przyczyn bierności w 4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. 6. bierni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11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49A49" w14:textId="29C267EB" w:rsidR="00A852F6" w:rsidRPr="00C172A7" w:rsidRDefault="00A852F6" w:rsidP="0064629C">
      <w:pPr>
        <w:pStyle w:val="tytuwykresu"/>
        <w:spacing w:before="120" w:line="288" w:lineRule="auto"/>
        <w:rPr>
          <w:b w:val="0"/>
          <w:shd w:val="clear" w:color="auto" w:fill="FFFFFF"/>
        </w:rPr>
      </w:pPr>
      <w:r w:rsidRPr="00A852F6">
        <w:rPr>
          <w:b w:val="0"/>
        </w:rPr>
        <w:t xml:space="preserve">W stosunku do </w:t>
      </w:r>
      <w:r w:rsidR="005618E9">
        <w:rPr>
          <w:b w:val="0"/>
        </w:rPr>
        <w:t>3</w:t>
      </w:r>
      <w:r w:rsidRPr="00A852F6">
        <w:rPr>
          <w:b w:val="0"/>
        </w:rPr>
        <w:t xml:space="preserve"> kwartału 2024 r. zbiorowość biernych zawodowo z</w:t>
      </w:r>
      <w:r w:rsidR="005618E9">
        <w:rPr>
          <w:b w:val="0"/>
        </w:rPr>
        <w:t>większyła się o 3,1</w:t>
      </w:r>
      <w:r w:rsidRPr="00A852F6">
        <w:rPr>
          <w:b w:val="0"/>
        </w:rPr>
        <w:t>% (w</w:t>
      </w:r>
      <w:r w:rsidR="00A97ABC">
        <w:rPr>
          <w:b w:val="0"/>
        </w:rPr>
        <w:t> </w:t>
      </w:r>
      <w:r w:rsidRPr="00A852F6">
        <w:rPr>
          <w:b w:val="0"/>
        </w:rPr>
        <w:t xml:space="preserve">populacji mężczyzn </w:t>
      </w:r>
      <w:r w:rsidR="005618E9">
        <w:rPr>
          <w:b w:val="0"/>
        </w:rPr>
        <w:t>zwiększyła o 3,7</w:t>
      </w:r>
      <w:r w:rsidRPr="00A852F6">
        <w:rPr>
          <w:b w:val="0"/>
        </w:rPr>
        <w:t>%, a w po</w:t>
      </w:r>
      <w:r>
        <w:rPr>
          <w:b w:val="0"/>
        </w:rPr>
        <w:t xml:space="preserve">pulacji kobiet </w:t>
      </w:r>
      <w:r w:rsidR="005618E9">
        <w:rPr>
          <w:b w:val="0"/>
        </w:rPr>
        <w:t>o 2,9</w:t>
      </w:r>
      <w:r w:rsidRPr="00C172A7">
        <w:rPr>
          <w:b w:val="0"/>
        </w:rPr>
        <w:t>%).</w:t>
      </w:r>
      <w:r w:rsidR="000C0E74" w:rsidRPr="00C172A7">
        <w:rPr>
          <w:b w:val="0"/>
        </w:rPr>
        <w:t xml:space="preserve"> </w:t>
      </w:r>
      <w:r w:rsidR="000C0E74" w:rsidRPr="00C172A7">
        <w:rPr>
          <w:b w:val="0"/>
          <w:color w:val="212529"/>
          <w:shd w:val="clear" w:color="auto" w:fill="FFFFFF"/>
        </w:rPr>
        <w:t>Biorąc pod uwagę miejsce zamieszkania odnotowano wzrost liczby osób biernych zawodowo wśród mieszkańców miast (o</w:t>
      </w:r>
      <w:r w:rsidR="00C172A7">
        <w:rPr>
          <w:b w:val="0"/>
          <w:color w:val="212529"/>
          <w:shd w:val="clear" w:color="auto" w:fill="FFFFFF"/>
        </w:rPr>
        <w:t> </w:t>
      </w:r>
      <w:r w:rsidR="000C0E74" w:rsidRPr="00C172A7">
        <w:rPr>
          <w:b w:val="0"/>
          <w:color w:val="212529"/>
          <w:shd w:val="clear" w:color="auto" w:fill="FFFFFF"/>
        </w:rPr>
        <w:t>0,7%), jak i mieszkańców wsi (o 7,2%).</w:t>
      </w:r>
    </w:p>
    <w:p w14:paraId="7267DD4E" w14:textId="35D70AEF" w:rsidR="007F46F4" w:rsidRDefault="00A852F6" w:rsidP="00A97ABC">
      <w:pPr>
        <w:pStyle w:val="tytutablicy"/>
        <w:spacing w:before="120" w:line="288" w:lineRule="auto"/>
        <w:rPr>
          <w:rFonts w:cstheme="minorBidi"/>
          <w:b w:val="0"/>
          <w:szCs w:val="22"/>
        </w:rPr>
      </w:pPr>
      <w:r w:rsidRPr="00A852F6">
        <w:rPr>
          <w:rFonts w:cstheme="minorBidi"/>
          <w:b w:val="0"/>
          <w:szCs w:val="22"/>
        </w:rPr>
        <w:t>Spośród ogółu biernych za</w:t>
      </w:r>
      <w:r w:rsidR="005618E9">
        <w:rPr>
          <w:rFonts w:cstheme="minorBidi"/>
          <w:b w:val="0"/>
          <w:szCs w:val="22"/>
        </w:rPr>
        <w:t>wodowo (w wieku 15–74 lata) 49,1</w:t>
      </w:r>
      <w:r w:rsidRPr="00A852F6">
        <w:rPr>
          <w:rFonts w:cstheme="minorBidi"/>
          <w:b w:val="0"/>
          <w:szCs w:val="22"/>
        </w:rPr>
        <w:t>% stanowiły osoby, które nie poszukiwały pracy z powodu przebywania na emeryturze. Kolejnymi przyczynami bierności zawodowej były: nauka i uzupeł</w:t>
      </w:r>
      <w:r w:rsidR="005618E9">
        <w:rPr>
          <w:rFonts w:cstheme="minorBidi"/>
          <w:b w:val="0"/>
          <w:szCs w:val="22"/>
        </w:rPr>
        <w:t>niania klasyfikacji – 27,1</w:t>
      </w:r>
      <w:r w:rsidRPr="00A852F6">
        <w:rPr>
          <w:rFonts w:cstheme="minorBidi"/>
          <w:b w:val="0"/>
          <w:szCs w:val="22"/>
        </w:rPr>
        <w:t>%</w:t>
      </w:r>
      <w:r w:rsidR="005618E9">
        <w:rPr>
          <w:rFonts w:cstheme="minorBidi"/>
          <w:b w:val="0"/>
          <w:szCs w:val="22"/>
        </w:rPr>
        <w:t>, choroba lub niesprawność – 10,6</w:t>
      </w:r>
      <w:r w:rsidRPr="00A852F6">
        <w:rPr>
          <w:rFonts w:cstheme="minorBidi"/>
          <w:b w:val="0"/>
          <w:szCs w:val="22"/>
        </w:rPr>
        <w:t>%, obowiązki rodzinne i zw</w:t>
      </w:r>
      <w:r w:rsidR="005618E9">
        <w:rPr>
          <w:rFonts w:cstheme="minorBidi"/>
          <w:b w:val="0"/>
          <w:szCs w:val="22"/>
        </w:rPr>
        <w:t>iązane z prowadzeniem domu – 6,5</w:t>
      </w:r>
      <w:r w:rsidRPr="00A852F6">
        <w:rPr>
          <w:rFonts w:cstheme="minorBidi"/>
          <w:b w:val="0"/>
          <w:szCs w:val="22"/>
        </w:rPr>
        <w:t>%.</w:t>
      </w:r>
    </w:p>
    <w:p w14:paraId="3883A2B7" w14:textId="2130623E" w:rsidR="001712E9" w:rsidRPr="00A064AE" w:rsidRDefault="001712E9" w:rsidP="006D12C1">
      <w:pPr>
        <w:spacing w:before="6400"/>
        <w:rPr>
          <w:szCs w:val="19"/>
        </w:rPr>
        <w:sectPr w:rsidR="001712E9" w:rsidRPr="00A064AE" w:rsidSect="00A064AE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DE528D">
        <w:rPr>
          <w:rFonts w:cs="Calibri"/>
          <w:szCs w:val="19"/>
        </w:rPr>
        <w:t>W przypadku cytowania danych Głównego Urzędu Statystycznego prosimy o zamieszczenie informacji: „</w:t>
      </w:r>
      <w:r w:rsidR="00A375F9">
        <w:rPr>
          <w:rFonts w:cs="Calibri"/>
          <w:szCs w:val="19"/>
        </w:rPr>
        <w:t>Źródło danych</w:t>
      </w:r>
      <w:r w:rsidRPr="00994622">
        <w:rPr>
          <w:rFonts w:cs="Calibri"/>
          <w:szCs w:val="19"/>
        </w:rPr>
        <w:t xml:space="preserve"> GUS</w:t>
      </w:r>
      <w:r w:rsidRPr="00DE528D">
        <w:rPr>
          <w:rFonts w:cs="Calibri"/>
          <w:szCs w:val="19"/>
        </w:rPr>
        <w:t xml:space="preserve">”, a </w:t>
      </w:r>
      <w:r>
        <w:rPr>
          <w:rFonts w:cs="Calibri"/>
          <w:szCs w:val="19"/>
        </w:rPr>
        <w:t xml:space="preserve">w </w:t>
      </w:r>
      <w:r w:rsidRPr="00DE528D">
        <w:rPr>
          <w:rFonts w:cs="Calibri"/>
          <w:szCs w:val="19"/>
        </w:rPr>
        <w:t xml:space="preserve">przypadku publikowania obliczeń dokonanych na danych opublikowanych przez </w:t>
      </w:r>
      <w:r w:rsidR="00DF0E93">
        <w:rPr>
          <w:rFonts w:cs="Calibri"/>
          <w:szCs w:val="19"/>
        </w:rPr>
        <w:t>GUS</w:t>
      </w:r>
      <w:r>
        <w:rPr>
          <w:rFonts w:cs="Calibri"/>
          <w:szCs w:val="19"/>
        </w:rPr>
        <w:t xml:space="preserve"> </w:t>
      </w:r>
      <w:r w:rsidRPr="00DE528D">
        <w:rPr>
          <w:rFonts w:cs="Calibri"/>
          <w:szCs w:val="19"/>
        </w:rPr>
        <w:t>prosimy o zamieszczenie informacji: „</w:t>
      </w:r>
      <w:r w:rsidRPr="00994622">
        <w:rPr>
          <w:rFonts w:cs="Calibri"/>
          <w:szCs w:val="19"/>
        </w:rPr>
        <w:t>Źródło: opracowanie własne na podstawie danych GUS</w:t>
      </w:r>
      <w:r w:rsidR="007F46F4">
        <w:rPr>
          <w:rFonts w:cs="Calibri"/>
          <w:szCs w:val="19"/>
        </w:rPr>
        <w:t>”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C4182" w:rsidRPr="009C4182" w14:paraId="52C9B189" w14:textId="77777777" w:rsidTr="009A40DE">
        <w:trPr>
          <w:trHeight w:val="1626"/>
        </w:trPr>
        <w:tc>
          <w:tcPr>
            <w:tcW w:w="4926" w:type="dxa"/>
          </w:tcPr>
          <w:p w14:paraId="5E3E0508" w14:textId="77777777" w:rsidR="009C4182" w:rsidRPr="009C4182" w:rsidRDefault="009C4182" w:rsidP="009C4182">
            <w:pPr>
              <w:spacing w:before="0" w:after="0" w:line="276" w:lineRule="auto"/>
              <w:rPr>
                <w:rFonts w:cs="Arial"/>
                <w:sz w:val="20"/>
              </w:rPr>
            </w:pPr>
            <w:r w:rsidRPr="009C4182">
              <w:rPr>
                <w:rFonts w:cs="Arial"/>
                <w:sz w:val="20"/>
              </w:rPr>
              <w:lastRenderedPageBreak/>
              <w:t>Opracowanie merytoryczne:</w:t>
            </w:r>
          </w:p>
          <w:p w14:paraId="0C53DB5A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C4182">
              <w:rPr>
                <w:rFonts w:cs="Arial"/>
                <w:b/>
                <w:sz w:val="20"/>
              </w:rPr>
              <w:t>Urząd Statystyczny w Warszawie</w:t>
            </w:r>
          </w:p>
          <w:p w14:paraId="0812BE33" w14:textId="77777777" w:rsidR="009C4182" w:rsidRPr="00B142B0" w:rsidRDefault="003042C7" w:rsidP="009C418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>
              <w:rPr>
                <w:b/>
                <w:sz w:val="20"/>
                <w:szCs w:val="20"/>
                <w:lang w:val="fi-FI"/>
              </w:rPr>
              <w:t>D</w:t>
            </w:r>
            <w:r w:rsidR="009C4182" w:rsidRPr="00B142B0">
              <w:rPr>
                <w:b/>
                <w:sz w:val="20"/>
                <w:szCs w:val="20"/>
                <w:lang w:val="fi-FI"/>
              </w:rPr>
              <w:t xml:space="preserve">yrektor </w:t>
            </w:r>
            <w:r w:rsidR="001A4E9C">
              <w:rPr>
                <w:b/>
                <w:sz w:val="20"/>
                <w:szCs w:val="20"/>
                <w:lang w:val="fi-FI"/>
              </w:rPr>
              <w:t>Agnieszka Ajdyn</w:t>
            </w:r>
          </w:p>
          <w:p w14:paraId="52176E56" w14:textId="77777777" w:rsidR="009C4182" w:rsidRPr="009C4182" w:rsidRDefault="009C4182" w:rsidP="009C4182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9C4182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22 464 23 15</w:t>
            </w:r>
          </w:p>
        </w:tc>
        <w:tc>
          <w:tcPr>
            <w:tcW w:w="4927" w:type="dxa"/>
          </w:tcPr>
          <w:p w14:paraId="67F0C1D7" w14:textId="77777777" w:rsidR="009C4182" w:rsidRPr="009C4182" w:rsidRDefault="009C4182" w:rsidP="009C4182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C4182">
              <w:rPr>
                <w:rFonts w:cs="Arial"/>
                <w:sz w:val="20"/>
              </w:rPr>
              <w:t>Rozpowszechnianie:</w:t>
            </w:r>
            <w:r w:rsidRPr="009C4182">
              <w:rPr>
                <w:rFonts w:cs="Arial"/>
                <w:sz w:val="20"/>
              </w:rPr>
              <w:br/>
            </w:r>
            <w:r w:rsidRPr="009C4182">
              <w:rPr>
                <w:rFonts w:cs="Arial"/>
                <w:b/>
                <w:sz w:val="20"/>
              </w:rPr>
              <w:t>Centrum Informacji Statystycznej</w:t>
            </w:r>
          </w:p>
          <w:p w14:paraId="1A4944D4" w14:textId="77777777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C4182">
              <w:rPr>
                <w:rFonts w:eastAsiaTheme="majorEastAsia" w:cs="Arial"/>
                <w:b/>
                <w:sz w:val="20"/>
                <w:szCs w:val="28"/>
              </w:rPr>
              <w:t>Marcin Kałuski</w:t>
            </w:r>
          </w:p>
          <w:p w14:paraId="07E225D4" w14:textId="4932BACC" w:rsidR="009C4182" w:rsidRPr="009C4182" w:rsidRDefault="009C4182" w:rsidP="009C4182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Tel</w:t>
            </w:r>
            <w:r w:rsidR="00B142B0">
              <w:rPr>
                <w:rFonts w:eastAsiaTheme="majorEastAsia" w:cs="Arial"/>
                <w:sz w:val="20"/>
                <w:szCs w:val="24"/>
                <w:lang w:val="fi-FI"/>
              </w:rPr>
              <w:t>.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 xml:space="preserve">: 783 940 </w:t>
            </w:r>
            <w:r w:rsidRPr="009C4182">
              <w:rPr>
                <w:rFonts w:eastAsiaTheme="majorEastAsia" w:cs="Arial"/>
                <w:sz w:val="20"/>
                <w:szCs w:val="24"/>
                <w:lang w:val="fi-FI"/>
              </w:rPr>
              <w:t>1</w:t>
            </w:r>
            <w:r w:rsidR="00C87E11">
              <w:rPr>
                <w:rFonts w:eastAsiaTheme="majorEastAsia" w:cs="Arial"/>
                <w:sz w:val="20"/>
                <w:szCs w:val="24"/>
                <w:lang w:val="fi-FI"/>
              </w:rPr>
              <w:t>41</w:t>
            </w:r>
          </w:p>
          <w:p w14:paraId="09D1DAF5" w14:textId="77777777" w:rsidR="009C4182" w:rsidRPr="009C4182" w:rsidRDefault="009C4182" w:rsidP="009C4182">
            <w:pPr>
              <w:spacing w:line="240" w:lineRule="exact"/>
              <w:rPr>
                <w:sz w:val="18"/>
              </w:rPr>
            </w:pPr>
          </w:p>
        </w:tc>
      </w:tr>
      <w:tr w:rsidR="009C4182" w:rsidRPr="00AF2F3F" w14:paraId="1FC59796" w14:textId="77777777" w:rsidTr="009A40DE">
        <w:trPr>
          <w:trHeight w:val="418"/>
        </w:trPr>
        <w:tc>
          <w:tcPr>
            <w:tcW w:w="4926" w:type="dxa"/>
            <w:vMerge w:val="restart"/>
          </w:tcPr>
          <w:p w14:paraId="1EACA804" w14:textId="77777777" w:rsidR="009C4182" w:rsidRPr="003042C7" w:rsidRDefault="009C4182" w:rsidP="009C4182">
            <w:pPr>
              <w:spacing w:line="240" w:lineRule="exact"/>
              <w:rPr>
                <w:b/>
                <w:sz w:val="20"/>
              </w:rPr>
            </w:pPr>
            <w:r w:rsidRPr="003042C7">
              <w:rPr>
                <w:b/>
                <w:sz w:val="20"/>
              </w:rPr>
              <w:t>Obsługa mediów</w:t>
            </w:r>
          </w:p>
          <w:p w14:paraId="60B673B9" w14:textId="69C5EAD8" w:rsidR="009C4182" w:rsidRPr="003042C7" w:rsidRDefault="009C4182" w:rsidP="009C4182">
            <w:pPr>
              <w:spacing w:line="240" w:lineRule="exact"/>
              <w:rPr>
                <w:sz w:val="20"/>
              </w:rPr>
            </w:pPr>
            <w:r w:rsidRPr="003042C7">
              <w:rPr>
                <w:sz w:val="20"/>
              </w:rPr>
              <w:t>Tel</w:t>
            </w:r>
            <w:r w:rsidR="00B142B0" w:rsidRPr="003042C7">
              <w:rPr>
                <w:sz w:val="20"/>
              </w:rPr>
              <w:t>.</w:t>
            </w:r>
            <w:r w:rsidRPr="003042C7">
              <w:rPr>
                <w:sz w:val="20"/>
              </w:rPr>
              <w:t xml:space="preserve">: </w:t>
            </w:r>
            <w:r w:rsidR="00C87E11">
              <w:rPr>
                <w:sz w:val="20"/>
              </w:rPr>
              <w:t>783 940 141</w:t>
            </w:r>
          </w:p>
          <w:p w14:paraId="52826AFB" w14:textId="77777777" w:rsidR="009C4182" w:rsidRPr="009C4182" w:rsidRDefault="009C4182" w:rsidP="009C4182">
            <w:pPr>
              <w:spacing w:line="240" w:lineRule="exact"/>
              <w:rPr>
                <w:sz w:val="18"/>
                <w:lang w:val="en-US"/>
              </w:rPr>
            </w:pPr>
            <w:r w:rsidRPr="003042C7">
              <w:rPr>
                <w:b/>
                <w:sz w:val="20"/>
              </w:rPr>
              <w:t>e-ma</w:t>
            </w:r>
            <w:proofErr w:type="spellStart"/>
            <w:r w:rsidRPr="00B556C8">
              <w:rPr>
                <w:b/>
                <w:sz w:val="20"/>
                <w:lang w:val="en-GB"/>
              </w:rPr>
              <w:t>il</w:t>
            </w:r>
            <w:proofErr w:type="spellEnd"/>
            <w:r w:rsidRPr="00B556C8">
              <w:rPr>
                <w:b/>
                <w:sz w:val="20"/>
                <w:lang w:val="en-GB"/>
              </w:rPr>
              <w:t>:</w:t>
            </w:r>
            <w:r w:rsidRPr="00B556C8">
              <w:rPr>
                <w:sz w:val="20"/>
                <w:lang w:val="en-GB"/>
              </w:rPr>
              <w:t xml:space="preserve"> </w:t>
            </w:r>
            <w:hyperlink r:id="rId21" w:history="1">
              <w:r w:rsidR="00B93C9E" w:rsidRPr="00B93C9E">
                <w:rPr>
                  <w:rStyle w:val="Hipercze"/>
                  <w:rFonts w:cstheme="minorBidi"/>
                  <w:b/>
                  <w:color w:val="auto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vAlign w:val="center"/>
          </w:tcPr>
          <w:p w14:paraId="704EF2CD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  <w:lang w:val="en-US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09824" behindDoc="0" locked="0" layoutInCell="1" allowOverlap="1" wp14:anchorId="733C7C8B" wp14:editId="7282CE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tooltip="Link do strony Urzędu Statystycznego w Warszawie" w:history="1">
              <w:r w:rsidRPr="00A641B0">
                <w:rPr>
                  <w:sz w:val="20"/>
                  <w:lang w:val="en-US"/>
                </w:rPr>
                <w:t>warszawa.stat.gov.pl</w:t>
              </w:r>
            </w:hyperlink>
          </w:p>
        </w:tc>
      </w:tr>
      <w:tr w:rsidR="009C4182" w:rsidRPr="009C4182" w14:paraId="12DF9D03" w14:textId="77777777" w:rsidTr="009A40DE">
        <w:trPr>
          <w:trHeight w:val="418"/>
        </w:trPr>
        <w:tc>
          <w:tcPr>
            <w:tcW w:w="4926" w:type="dxa"/>
            <w:vMerge/>
          </w:tcPr>
          <w:p w14:paraId="7A552B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07BA7C2" w14:textId="77777777" w:rsidR="009C4182" w:rsidRPr="006856D5" w:rsidRDefault="005F2064" w:rsidP="009C4182">
            <w:pPr>
              <w:spacing w:line="240" w:lineRule="exact"/>
              <w:ind w:firstLine="680"/>
              <w:rPr>
                <w:sz w:val="18"/>
              </w:rPr>
            </w:pPr>
            <w:r w:rsidRPr="006856D5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2154880" behindDoc="0" locked="0" layoutInCell="1" allowOverlap="1" wp14:anchorId="1F3E4405" wp14:editId="32C43096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34925</wp:posOffset>
                  </wp:positionV>
                  <wp:extent cx="251460" cy="251460"/>
                  <wp:effectExtent l="0" t="0" r="0" b="0"/>
                  <wp:wrapNone/>
                  <wp:docPr id="22" name="Obraz 22" descr="Ikona serwisu X (dawniej Twitter)" title="Ikona serwis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26280" w:rsidRPr="006856D5">
              <w:rPr>
                <w:sz w:val="20"/>
              </w:rPr>
              <w:t>@</w:t>
            </w:r>
            <w:proofErr w:type="spellStart"/>
            <w:r w:rsidR="00E00D5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begin"/>
            </w:r>
            <w:r w:rsidR="00E00D5A">
              <w:rPr>
                <w:rStyle w:val="Hipercze"/>
                <w:rFonts w:cstheme="minorBidi"/>
                <w:color w:val="auto"/>
                <w:sz w:val="20"/>
                <w:u w:val="none"/>
              </w:rPr>
              <w:instrText xml:space="preserve"> HYPERLINK "https://twitter.com/Warszawa_STAT" \o "Link do serwisu X" </w:instrText>
            </w:r>
            <w:r w:rsidR="00E00D5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separate"/>
            </w:r>
            <w:r w:rsidR="00126280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Warszawa</w:t>
            </w:r>
            <w:r w:rsidR="009C4182" w:rsidRPr="006856D5">
              <w:rPr>
                <w:rStyle w:val="Hipercze"/>
                <w:rFonts w:cstheme="minorBidi"/>
                <w:color w:val="auto"/>
                <w:sz w:val="20"/>
                <w:u w:val="none"/>
              </w:rPr>
              <w:t>_STAT</w:t>
            </w:r>
            <w:proofErr w:type="spellEnd"/>
            <w:r w:rsidR="00E00D5A">
              <w:rPr>
                <w:rStyle w:val="Hipercze"/>
                <w:rFonts w:cstheme="minorBidi"/>
                <w:color w:val="auto"/>
                <w:sz w:val="20"/>
                <w:u w:val="none"/>
              </w:rPr>
              <w:fldChar w:fldCharType="end"/>
            </w:r>
          </w:p>
        </w:tc>
      </w:tr>
      <w:tr w:rsidR="009C4182" w:rsidRPr="009C4182" w14:paraId="612D4797" w14:textId="77777777" w:rsidTr="009A40DE">
        <w:trPr>
          <w:trHeight w:val="476"/>
        </w:trPr>
        <w:tc>
          <w:tcPr>
            <w:tcW w:w="4926" w:type="dxa"/>
            <w:vMerge/>
          </w:tcPr>
          <w:p w14:paraId="27974645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6F9829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18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1872" behindDoc="0" locked="0" layoutInCell="1" allowOverlap="1" wp14:anchorId="2B88A9E2" wp14:editId="34EA103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6" name="Obraz 26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tooltip="Link do facebooka" w:history="1">
              <w:r w:rsidRPr="00A641B0">
                <w:rPr>
                  <w:sz w:val="20"/>
                </w:rPr>
                <w:t>@</w:t>
              </w:r>
              <w:proofErr w:type="spellStart"/>
              <w:r w:rsidRPr="00A641B0">
                <w:rPr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9C4182" w:rsidRPr="009C4182" w14:paraId="61D8AAE5" w14:textId="77777777" w:rsidTr="009A40DE">
        <w:trPr>
          <w:trHeight w:val="476"/>
        </w:trPr>
        <w:tc>
          <w:tcPr>
            <w:tcW w:w="4926" w:type="dxa"/>
          </w:tcPr>
          <w:p w14:paraId="21205EDF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1E463E1" w14:textId="77777777" w:rsidR="009C4182" w:rsidRPr="00A641B0" w:rsidRDefault="002C2D5D" w:rsidP="009C4182">
            <w:pPr>
              <w:spacing w:line="240" w:lineRule="exact"/>
              <w:ind w:firstLine="680"/>
              <w:rPr>
                <w:sz w:val="20"/>
              </w:rPr>
            </w:pPr>
            <w:hyperlink r:id="rId27" w:tooltip="Link do instagrama" w:history="1">
              <w:r w:rsidR="009C4182" w:rsidRPr="00A641B0">
                <w:rPr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2112896" behindDoc="0" locked="0" layoutInCell="1" allowOverlap="1" wp14:anchorId="127C7136" wp14:editId="4B0FE1AF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27" name="Obraz 27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9C4182" w:rsidRPr="00A641B0">
                <w:rPr>
                  <w:sz w:val="20"/>
                </w:rPr>
                <w:t>gus_stat</w:t>
              </w:r>
              <w:proofErr w:type="spellEnd"/>
            </w:hyperlink>
          </w:p>
        </w:tc>
      </w:tr>
      <w:tr w:rsidR="009C4182" w:rsidRPr="009C4182" w14:paraId="40E56D40" w14:textId="77777777" w:rsidTr="009A40DE">
        <w:trPr>
          <w:trHeight w:val="476"/>
        </w:trPr>
        <w:tc>
          <w:tcPr>
            <w:tcW w:w="4926" w:type="dxa"/>
          </w:tcPr>
          <w:p w14:paraId="5020EC48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55EE0" w14:textId="77777777" w:rsidR="009C4182" w:rsidRPr="00A641B0" w:rsidRDefault="009C4182" w:rsidP="009C4182">
            <w:pPr>
              <w:spacing w:line="240" w:lineRule="exact"/>
              <w:ind w:firstLine="680"/>
              <w:rPr>
                <w:sz w:val="20"/>
              </w:rPr>
            </w:pPr>
            <w:r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3920" behindDoc="0" locked="0" layoutInCell="1" allowOverlap="1" wp14:anchorId="3B51D1D6" wp14:editId="4CEBE1B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tooltip="Link do youtube" w:history="1">
              <w:proofErr w:type="spellStart"/>
              <w:r w:rsidRPr="00A641B0">
                <w:rPr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9C4182" w:rsidRPr="009C4182" w14:paraId="095AA85A" w14:textId="77777777" w:rsidTr="009A40DE">
        <w:trPr>
          <w:trHeight w:val="953"/>
        </w:trPr>
        <w:tc>
          <w:tcPr>
            <w:tcW w:w="4926" w:type="dxa"/>
          </w:tcPr>
          <w:p w14:paraId="3C9CFABB" w14:textId="77777777" w:rsidR="009C4182" w:rsidRPr="009C4182" w:rsidRDefault="009C4182" w:rsidP="009C4182">
            <w:pPr>
              <w:spacing w:line="240" w:lineRule="exact"/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D4BA089" w14:textId="77777777" w:rsidR="009C4182" w:rsidRPr="00A641B0" w:rsidRDefault="002C2D5D" w:rsidP="009C4182">
            <w:pPr>
              <w:spacing w:line="240" w:lineRule="exact"/>
              <w:ind w:firstLine="680"/>
              <w:rPr>
                <w:sz w:val="20"/>
              </w:rPr>
            </w:pPr>
            <w:hyperlink r:id="rId31" w:tooltip="Link do linkedin" w:history="1">
              <w:r w:rsidR="009C4182" w:rsidRPr="00A641B0">
                <w:rPr>
                  <w:noProof/>
                  <w:sz w:val="20"/>
                  <w:lang w:eastAsia="pl-PL"/>
                </w:rPr>
                <w:t>glownyurzadstatystyczny</w:t>
              </w:r>
            </w:hyperlink>
            <w:r w:rsidR="009C4182" w:rsidRPr="00A641B0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114944" behindDoc="0" locked="0" layoutInCell="1" allowOverlap="1" wp14:anchorId="103F4E07" wp14:editId="67A111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5F92C7B" w14:textId="77777777" w:rsidR="00D261A2" w:rsidRPr="00001C5B" w:rsidRDefault="009C4182" w:rsidP="00E76D26">
      <w:pPr>
        <w:rPr>
          <w:sz w:val="18"/>
        </w:rPr>
      </w:pPr>
      <w:r w:rsidRPr="005526E9">
        <w:rPr>
          <w:noProof/>
          <w:lang w:eastAsia="pl-PL"/>
        </w:rPr>
        <w:drawing>
          <wp:anchor distT="0" distB="0" distL="114300" distR="114300" simplePos="0" relativeHeight="252115968" behindDoc="0" locked="0" layoutInCell="1" allowOverlap="1" wp14:anchorId="292A1740" wp14:editId="4ECAB65C">
            <wp:simplePos x="0" y="0"/>
            <wp:positionH relativeFrom="column">
              <wp:posOffset>4876800</wp:posOffset>
            </wp:positionH>
            <wp:positionV relativeFrom="paragraph">
              <wp:posOffset>530225</wp:posOffset>
            </wp:positionV>
            <wp:extent cx="1620000" cy="882254"/>
            <wp:effectExtent l="0" t="0" r="0" b="0"/>
            <wp:wrapTopAndBottom/>
            <wp:docPr id="15" name="Obraz 15" descr="Link do ankiety oceniającej opracowanie. Ikonka w kształcie kwadratu składająca się z 25 gwiazdek. Jedna gwiazdka - ocena bardzo słaba, pięć gwiazdek - ocena bardzo dobra." title="Oceń opracowa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zyzkowskaa\AppData\Local\Microsoft\Windows\INetCache\Content.Outlook\SI4S9322\oceń opracowanie (003)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882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48A7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1C2C588" wp14:editId="24F01828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 descr="Link do opracowania Aktywność ekonomiczna ludności Polsk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12762" w14:textId="77777777" w:rsidR="00274259" w:rsidRDefault="00274259" w:rsidP="00AB6D25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2B082B1" w14:textId="165A7B9E" w:rsidR="00274259" w:rsidRPr="007F46F4" w:rsidRDefault="00274259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EB64A8"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Zeszyt metodologiczny. Badanie Aktywności Ekonomicznej Ludności</w:t>
                            </w:r>
                          </w:p>
                          <w:p w14:paraId="18927A9A" w14:textId="598C9F85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D37C0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"https://stat.gov.pl/obszary-tematyczne/rynek-pracy/pracujacy-bezrobotni-bierni-zawodowo-wg-bael/aktywnosc-ekonomiczna-ludnosci-polski-3-kwartal-2024-r-,4,56.html" \o "Link do opracowania Aktywność ekonomiczna ludności Polski"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Aktywność ekonomiczna ludności Polski</w:t>
                            </w:r>
                          </w:p>
                          <w:p w14:paraId="46761633" w14:textId="3256E500" w:rsidR="00274259" w:rsidRPr="007F46F4" w:rsidRDefault="00274259" w:rsidP="001A4E9C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BD37C0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      </w: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u w:val="none"/>
                                <w:shd w:val="clear" w:color="auto" w:fill="F0F0F0"/>
                              </w:rPr>
                              <w:t>Pracujący, bezrobotni i bierni zawodowo (wyniki wstępne BAEL)</w:t>
                            </w:r>
                          </w:p>
                          <w:p w14:paraId="3B3E7B78" w14:textId="77777777" w:rsidR="00274259" w:rsidRDefault="00274259" w:rsidP="001A4E9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  <w:r w:rsidRPr="007F46F4">
                              <w:rPr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14:paraId="6713755F" w14:textId="77777777" w:rsidR="00274259" w:rsidRDefault="00274259" w:rsidP="00AB5A6C">
                            <w:pPr>
                              <w:jc w:val="right"/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14:paraId="708AA1FD" w14:textId="77777777" w:rsidR="00274259" w:rsidRPr="001808FF" w:rsidRDefault="00274259" w:rsidP="00E7710D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1755702" w14:textId="77777777" w:rsidR="00274259" w:rsidRPr="007F46F4" w:rsidRDefault="00274259" w:rsidP="00E7710D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  <w:u w:val="none"/>
                              </w:rPr>
                              <w:t>Bank Danych Lokalnych/Rynek pracy</w:t>
                            </w:r>
                          </w:p>
                          <w:p w14:paraId="5D979103" w14:textId="77777777" w:rsidR="00274259" w:rsidRDefault="00274259" w:rsidP="00E7710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7F46F4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14:paraId="1AA2FD27" w14:textId="77777777" w:rsidR="00274259" w:rsidRPr="001808FF" w:rsidRDefault="00274259" w:rsidP="00AB5A6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14:paraId="79D68B92" w14:textId="77777777" w:rsidR="00274259" w:rsidRPr="007F46F4" w:rsidRDefault="002C2D5D" w:rsidP="00AB5A6C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34" w:tooltip="Link do słownika pojęć - współczynnik aktywności zawodowej ludności" w:history="1">
                              <w:r w:rsidR="00274259" w:rsidRPr="007F46F4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  <w:u w:val="none"/>
                                </w:rPr>
                                <w:t xml:space="preserve">Współczynnik aktywności zawodowej ludności </w:t>
                              </w:r>
                            </w:hyperlink>
                          </w:p>
                          <w:p w14:paraId="36B5480A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"https://stat.gov.pl/metainformacje/slownik-pojec/pojecia-stosowane-w-statystyce-publicznej/4575,pojecie.html" \o "Link do słownika pojęć - wskażnik zatrudnienia"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Wskaźnik zatrudnienia</w:t>
                            </w:r>
                          </w:p>
                          <w:p w14:paraId="639985F7" w14:textId="77777777" w:rsidR="00274259" w:rsidRPr="007F46F4" w:rsidRDefault="00274259" w:rsidP="00AB5A6C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"https://stat.gov.pl/metainformacje/slownik-pojec/pojecia-stosowane-w-statystyce-publicznej/4572,pojecie.html" \o "Link do słownika pojęć - stopa bezrobocia"</w:instrText>
                            </w: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7F46F4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  <w:u w:val="none"/>
                              </w:rPr>
                              <w:t>Stopa bezrobocia</w:t>
                            </w:r>
                          </w:p>
                          <w:p w14:paraId="13B548DF" w14:textId="77777777" w:rsidR="00274259" w:rsidRPr="00E7710D" w:rsidRDefault="00274259" w:rsidP="00AB5A6C">
                            <w:pPr>
                              <w:rPr>
                                <w:b/>
                              </w:rPr>
                            </w:pPr>
                            <w:r w:rsidRPr="007F46F4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  <w:p w14:paraId="2CB95B52" w14:textId="77777777" w:rsidR="00274259" w:rsidRPr="00E7710D" w:rsidRDefault="00274259" w:rsidP="00E7710D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14:paraId="5DF11721" w14:textId="77777777" w:rsidR="00274259" w:rsidRPr="00EC1BB7" w:rsidRDefault="00274259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14:paraId="05112BA0" w14:textId="77777777" w:rsidR="00274259" w:rsidRPr="0068118E" w:rsidRDefault="00274259" w:rsidP="00AB6D25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7EC35C68" w14:textId="77777777" w:rsidR="00274259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27BD0655" w14:textId="77777777" w:rsidR="00274259" w:rsidRPr="00635A5D" w:rsidRDefault="00274259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19A8AACC" w14:textId="77777777" w:rsidR="00274259" w:rsidRPr="008312BF" w:rsidRDefault="0027425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C2C588" id="_x0000_t202" coordsize="21600,21600" o:spt="202" path="m,l,21600r21600,l21600,xe">
                <v:stroke joinstyle="miter"/>
                <v:path gradientshapeok="t" o:connecttype="rect"/>
              </v:shapetype>
              <v:shape id="_x0000_s1035" type="#_x0000_t202" alt="Link do opracowania Aktywność ekonomiczna ludności Polski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" fillcolor="#f2f2f2" strokecolor="white [3212]">
                <v:textbox>
                  <w:txbxContent>
                    <w:p w14:paraId="02E12762" w14:textId="77777777" w:rsidR="00274259" w:rsidRDefault="00274259" w:rsidP="00AB6D25">
                      <w:pPr>
                        <w:rPr>
                          <w:b/>
                        </w:rPr>
                      </w:pPr>
                      <w:r w:rsidRPr="001808FF">
                        <w:rPr>
                          <w:b/>
                        </w:rPr>
                        <w:t>Powiązane opracowania</w:t>
                      </w:r>
                    </w:p>
                    <w:p w14:paraId="12B082B1" w14:textId="165A7B9E" w:rsidR="00274259" w:rsidRPr="007F46F4" w:rsidRDefault="00274259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EB64A8" w:rsidRPr="007F46F4">
                        <w:rPr>
                          <w:color w:val="001D77"/>
                          <w:szCs w:val="19"/>
                        </w:rPr>
                        <w:instrText>HYPERLINK "https://stat.gov.pl/obszary-tematyczne/rynek-pracy/zasady-metodyczne-rocznik-pracy/zeszyt-metodologiczny-badanie-aktywnosci-ekonomicznej-ludnosci,3,2.html" \o "Link do Zeszyt metodologiczny. Badanie Aktywności Ekonomicznej Ludności"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Zeszyt metodologiczn</w:t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y. Badanie Aktywności Ekonomicznej Ludności</w:t>
                      </w:r>
                    </w:p>
                    <w:p w14:paraId="18927A9A" w14:textId="598C9F85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b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D37C0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"https://stat.gov.pl/obszary-tematyczne/rynek-pracy/pracujacy-bezrobotni-bierni-zawodowo-wg-bael/aktywnosc-ekonomiczna-ludnosci-polski-3-kwartal-2024-r-,4,56.html" \o "Link do opracowania Aktywność ekonomiczna ludności Polski"</w:instrText>
                      </w:r>
                      <w:r w:rsidR="00BD37C0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Aktywność ekonomiczna ludności Polski</w:t>
                      </w:r>
                    </w:p>
                    <w:p w14:paraId="46761633" w14:textId="3256E500" w:rsidR="00274259" w:rsidRPr="007F46F4" w:rsidRDefault="00274259" w:rsidP="001A4E9C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BD37C0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"https://stat.gov.pl/obszary-tematyczne/rynek-pracy/pracujacy-bezrobotni-bierni-zawodowo-wg-bael/pracujacy-bezrobotni-i-bierni-zawodowo-wyniki-wstepne-bael-2-kwartal-2024-roku,12,61.html" \o "Link do opracowania Pracujący, bezrobotni i bierni zawodowo (wyniki wstępne BAEL) "</w:instrText>
                      </w:r>
                      <w:r w:rsidR="00BD37C0"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>Pracujący,</w:t>
                      </w:r>
                      <w:r w:rsidRPr="007F46F4">
                        <w:rPr>
                          <w:rStyle w:val="Hipercze"/>
                          <w:rFonts w:cs="Arial"/>
                          <w:color w:val="001D77"/>
                          <w:szCs w:val="19"/>
                          <w:u w:val="none"/>
                          <w:shd w:val="clear" w:color="auto" w:fill="F0F0F0"/>
                        </w:rPr>
                        <w:t xml:space="preserve"> bezrobotni i bierni zawodowo (wyniki wstępne BAEL)</w:t>
                      </w:r>
                    </w:p>
                    <w:p w14:paraId="3B3E7B78" w14:textId="77777777" w:rsidR="00274259" w:rsidRDefault="00274259" w:rsidP="001A4E9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  <w:r w:rsidRPr="007F46F4">
                        <w:rPr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</w:p>
                    <w:p w14:paraId="6713755F" w14:textId="77777777" w:rsidR="00274259" w:rsidRDefault="00274259" w:rsidP="00AB5A6C">
                      <w:pPr>
                        <w:jc w:val="right"/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14:paraId="708AA1FD" w14:textId="77777777" w:rsidR="00274259" w:rsidRPr="001808FF" w:rsidRDefault="00274259" w:rsidP="00E7710D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1755702" w14:textId="77777777" w:rsidR="00274259" w:rsidRPr="007F46F4" w:rsidRDefault="00274259" w:rsidP="00E7710D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2060"/>
                          <w:szCs w:val="19"/>
                        </w:rPr>
                        <w:instrText>HYPERLINK "https://bdl.stat.gov.pl/bdl/dane/podgrup/temat" \o "Link do Banku Danych Lokalnych/Rynek pracy"</w:instrText>
                      </w:r>
                      <w:r w:rsidRPr="007F46F4">
                        <w:rPr>
                          <w:color w:val="002060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2060"/>
                          <w:szCs w:val="19"/>
                          <w:u w:val="none"/>
                        </w:rPr>
                        <w:t>Bank Danych Lokalnych/Rynek pracy</w:t>
                      </w:r>
                    </w:p>
                    <w:p w14:paraId="5D979103" w14:textId="77777777" w:rsidR="00274259" w:rsidRDefault="00274259" w:rsidP="00E7710D">
                      <w:pPr>
                        <w:rPr>
                          <w:color w:val="001D77"/>
                          <w:szCs w:val="24"/>
                        </w:rPr>
                      </w:pPr>
                      <w:r w:rsidRPr="007F46F4">
                        <w:rPr>
                          <w:color w:val="002060"/>
                          <w:szCs w:val="19"/>
                        </w:rPr>
                        <w:fldChar w:fldCharType="end"/>
                      </w:r>
                    </w:p>
                    <w:p w14:paraId="1AA2FD27" w14:textId="77777777" w:rsidR="00274259" w:rsidRPr="001808FF" w:rsidRDefault="00274259" w:rsidP="00AB5A6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808FF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14:paraId="79D68B92" w14:textId="77777777" w:rsidR="00274259" w:rsidRPr="007F46F4" w:rsidRDefault="000060A4" w:rsidP="00AB5A6C">
                      <w:pPr>
                        <w:rPr>
                          <w:color w:val="001D77"/>
                          <w:szCs w:val="19"/>
                        </w:rPr>
                      </w:pPr>
                      <w:hyperlink r:id="rId36" w:tooltip="Link do słownika pojęć - współczynnik aktywności zawodowej ludności" w:history="1">
                        <w:r w:rsidR="00274259" w:rsidRPr="007F46F4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  <w:u w:val="none"/>
                          </w:rPr>
                          <w:t xml:space="preserve">Współczynnik aktywności zawodowej ludności </w:t>
                        </w:r>
                      </w:hyperlink>
                    </w:p>
                    <w:p w14:paraId="36B5480A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"https://stat.gov.pl/metainformacje/slownik-pojec/pojecia-stosowane-w-statystyce-publicznej/4575,pojecie.html" \o "Link do słownika pojęć - wskażnik zatrudnienia"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Wskaźnik zatrudnienia</w:t>
                      </w:r>
                    </w:p>
                    <w:p w14:paraId="639985F7" w14:textId="77777777" w:rsidR="00274259" w:rsidRPr="007F46F4" w:rsidRDefault="00274259" w:rsidP="00AB5A6C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Pr="007F46F4">
                        <w:rPr>
                          <w:color w:val="001D77"/>
                          <w:szCs w:val="19"/>
                        </w:rPr>
                        <w:instrText>HYPERLINK "https://stat.gov.pl/metainformacje/slownik-pojec/pojecia-stosowane-w-statystyce-publicznej/4572,pojecie.html" \o "Link do słownika pojęć - stopa bezrobocia"</w:instrText>
                      </w:r>
                      <w:r w:rsidRPr="007F46F4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7F46F4">
                        <w:rPr>
                          <w:rStyle w:val="Hipercze"/>
                          <w:rFonts w:cstheme="minorBidi"/>
                          <w:color w:val="001D77"/>
                          <w:szCs w:val="19"/>
                          <w:u w:val="none"/>
                        </w:rPr>
                        <w:t>Stopa bezrobocia</w:t>
                      </w:r>
                    </w:p>
                    <w:p w14:paraId="13B548DF" w14:textId="77777777" w:rsidR="00274259" w:rsidRPr="00E7710D" w:rsidRDefault="00274259" w:rsidP="00AB5A6C">
                      <w:pPr>
                        <w:rPr>
                          <w:b/>
                        </w:rPr>
                      </w:pPr>
                      <w:r w:rsidRPr="007F46F4">
                        <w:rPr>
                          <w:color w:val="001D77"/>
                          <w:szCs w:val="19"/>
                        </w:rPr>
                        <w:fldChar w:fldCharType="end"/>
                      </w:r>
                    </w:p>
                    <w:p w14:paraId="2CB95B52" w14:textId="77777777" w:rsidR="00274259" w:rsidRPr="00E7710D" w:rsidRDefault="00274259" w:rsidP="00E7710D">
                      <w:pPr>
                        <w:jc w:val="right"/>
                        <w:rPr>
                          <w:b/>
                        </w:rPr>
                      </w:pPr>
                      <w:r w:rsidRPr="00E7710D">
                        <w:t xml:space="preserve">                                                           </w:t>
                      </w:r>
                    </w:p>
                    <w:p w14:paraId="5DF11721" w14:textId="77777777" w:rsidR="00274259" w:rsidRPr="00EC1BB7" w:rsidRDefault="00274259" w:rsidP="00AB6D25">
                      <w:pPr>
                        <w:rPr>
                          <w:color w:val="001D77"/>
                          <w:szCs w:val="24"/>
                        </w:rPr>
                      </w:pPr>
                    </w:p>
                    <w:p w14:paraId="05112BA0" w14:textId="77777777" w:rsidR="00274259" w:rsidRPr="0068118E" w:rsidRDefault="00274259" w:rsidP="00AB6D25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7EC35C68" w14:textId="77777777" w:rsidR="00274259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27BD0655" w14:textId="77777777" w:rsidR="00274259" w:rsidRPr="00635A5D" w:rsidRDefault="0027425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19A8AACC" w14:textId="77777777" w:rsidR="00274259" w:rsidRPr="008312BF" w:rsidRDefault="0027425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8AC140" w14:textId="77777777" w:rsidR="002C2D5D" w:rsidRDefault="002C2D5D" w:rsidP="000662E2">
      <w:pPr>
        <w:spacing w:after="0" w:line="240" w:lineRule="auto"/>
      </w:pPr>
      <w:r>
        <w:separator/>
      </w:r>
    </w:p>
  </w:endnote>
  <w:endnote w:type="continuationSeparator" w:id="0">
    <w:p w14:paraId="4DBF61C9" w14:textId="77777777" w:rsidR="002C2D5D" w:rsidRDefault="002C2D5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Arial"/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altName w:val="Times New Roman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altName w:val="Arial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7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8080862"/>
      <w:docPartObj>
        <w:docPartGallery w:val="Page Numbers (Bottom of Page)"/>
        <w:docPartUnique/>
      </w:docPartObj>
    </w:sdtPr>
    <w:sdtEndPr/>
    <w:sdtContent>
      <w:p w14:paraId="6178CF04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0E6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853265"/>
      <w:docPartObj>
        <w:docPartGallery w:val="Page Numbers (Bottom of Page)"/>
        <w:docPartUnique/>
      </w:docPartObj>
    </w:sdtPr>
    <w:sdtEndPr/>
    <w:sdtContent>
      <w:p w14:paraId="349BB6B7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0E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2347D56B" w14:textId="77777777" w:rsidR="00274259" w:rsidRDefault="0027425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30E6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2B807" w14:textId="77777777" w:rsidR="002C2D5D" w:rsidRDefault="002C2D5D" w:rsidP="000662E2">
      <w:pPr>
        <w:spacing w:after="0" w:line="240" w:lineRule="auto"/>
      </w:pPr>
      <w:r>
        <w:separator/>
      </w:r>
    </w:p>
  </w:footnote>
  <w:footnote w:type="continuationSeparator" w:id="0">
    <w:p w14:paraId="467DFE5E" w14:textId="77777777" w:rsidR="002C2D5D" w:rsidRDefault="002C2D5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AAA10" w14:textId="77777777" w:rsidR="00274259" w:rsidRDefault="0027425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46DE3ED" wp14:editId="56CDC97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A930D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C8B0BEB" w14:textId="77777777" w:rsidR="00274259" w:rsidRDefault="0027425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EE1A98" w14:textId="77777777" w:rsidR="00274259" w:rsidRDefault="00274259" w:rsidP="003747F6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FB700A6" wp14:editId="1AA0A40B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61F6F2" id="Prostokąt 10" o:spid="_x0000_s1026" style="position:absolute;margin-left:410.95pt;margin-top:42.85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NitpQjjAAAADAEAAA8AAABkcnMvZG93bnJl&#10;di54bWxMj8FOg0AQhu8mvsNmTLzZBYxIkaUxKomJl9qW1N627Aik7C6yW4o+vdOT3v7JfPnnm2wx&#10;6Y6NOLjWGgHhLACGprKqNbWAzbq4SYA5L42SnTUo4BsdLPLLi0ymyp7MO44rXzMqMS6VAhrv+5Rz&#10;VzWopZvZHg3tPu2gpadxqLka5InKdcejIIi5lq2hC43s8anB6rA6agF2N67fVFEcyvLnebtMXj7K&#10;r92rENdX0+MDMI+T/4PhrE/qkJPT3h6NcqwTkEThnFAKd/fAzkAYxpT2Am7jeZQAzzP+/4n8Fw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NitpQjjAAAADA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1" behindDoc="0" locked="0" layoutInCell="1" allowOverlap="1" wp14:anchorId="1FC1F544" wp14:editId="6EEAFF2D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1392555" cy="432435"/>
          <wp:effectExtent l="0" t="0" r="0" b="5715"/>
          <wp:wrapTopAndBottom/>
          <wp:docPr id="37" name="Obraz 37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4C5A82" wp14:editId="2029DC48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AC6D1C" w14:textId="77777777" w:rsidR="00274259" w:rsidRPr="003C6C8D" w:rsidRDefault="0027425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4C5A82" id="Schemat blokowy: opóźnienie 6" o:spid="_x0000_s1036" alt="Tytuł: Seria wydawnicza — opis: Informacje sygnalne" style="position:absolute;margin-left:111.05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EAC6D1C" w14:textId="77777777" w:rsidR="00274259" w:rsidRPr="003C6C8D" w:rsidRDefault="0027425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1B0C2" w14:textId="77777777" w:rsidR="00274259" w:rsidRDefault="00274259">
    <w:pPr>
      <w:pStyle w:val="Nagwek"/>
    </w:pPr>
  </w:p>
  <w:p w14:paraId="5606B859" w14:textId="77777777" w:rsidR="00274259" w:rsidRDefault="0027425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31B694A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55pt;height:130.15pt;visibility:visible" o:bullet="t">
        <v:imagedata r:id="rId1" o:title=""/>
      </v:shape>
    </w:pict>
  </w:numPicBullet>
  <w:numPicBullet w:numPicBulletId="1">
    <w:pict>
      <v:shape id="_x0000_i1029" type="#_x0000_t75" style="width:122.55pt;height:130.1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CB"/>
    <w:rsid w:val="00001C5B"/>
    <w:rsid w:val="0000201B"/>
    <w:rsid w:val="00002F4D"/>
    <w:rsid w:val="00003437"/>
    <w:rsid w:val="00003BFD"/>
    <w:rsid w:val="00004021"/>
    <w:rsid w:val="00004079"/>
    <w:rsid w:val="0000490A"/>
    <w:rsid w:val="000051D1"/>
    <w:rsid w:val="000060A4"/>
    <w:rsid w:val="000065DC"/>
    <w:rsid w:val="00006BB0"/>
    <w:rsid w:val="0000709F"/>
    <w:rsid w:val="000108B8"/>
    <w:rsid w:val="00010AE0"/>
    <w:rsid w:val="000119B2"/>
    <w:rsid w:val="00014BF1"/>
    <w:rsid w:val="000152F5"/>
    <w:rsid w:val="00015850"/>
    <w:rsid w:val="00015C9B"/>
    <w:rsid w:val="00016119"/>
    <w:rsid w:val="000163B1"/>
    <w:rsid w:val="00016B9B"/>
    <w:rsid w:val="00020326"/>
    <w:rsid w:val="0002034C"/>
    <w:rsid w:val="000205C6"/>
    <w:rsid w:val="00020805"/>
    <w:rsid w:val="00020849"/>
    <w:rsid w:val="000213DC"/>
    <w:rsid w:val="0002199B"/>
    <w:rsid w:val="0002441B"/>
    <w:rsid w:val="000264AD"/>
    <w:rsid w:val="00030968"/>
    <w:rsid w:val="000320E1"/>
    <w:rsid w:val="0003224E"/>
    <w:rsid w:val="00032538"/>
    <w:rsid w:val="000327DB"/>
    <w:rsid w:val="0003332A"/>
    <w:rsid w:val="00033F3F"/>
    <w:rsid w:val="000351E3"/>
    <w:rsid w:val="00036338"/>
    <w:rsid w:val="0003693E"/>
    <w:rsid w:val="00036974"/>
    <w:rsid w:val="00037364"/>
    <w:rsid w:val="0004093F"/>
    <w:rsid w:val="00041B0E"/>
    <w:rsid w:val="00042FEA"/>
    <w:rsid w:val="0004315F"/>
    <w:rsid w:val="0004508C"/>
    <w:rsid w:val="000450D7"/>
    <w:rsid w:val="00045602"/>
    <w:rsid w:val="0004582E"/>
    <w:rsid w:val="00046B90"/>
    <w:rsid w:val="000470AA"/>
    <w:rsid w:val="000504FB"/>
    <w:rsid w:val="000511DC"/>
    <w:rsid w:val="00053270"/>
    <w:rsid w:val="00056E5B"/>
    <w:rsid w:val="00057CA1"/>
    <w:rsid w:val="00060416"/>
    <w:rsid w:val="0006249B"/>
    <w:rsid w:val="00062B2C"/>
    <w:rsid w:val="00064D93"/>
    <w:rsid w:val="00065FEC"/>
    <w:rsid w:val="000662E2"/>
    <w:rsid w:val="00066883"/>
    <w:rsid w:val="00066BD9"/>
    <w:rsid w:val="0006711A"/>
    <w:rsid w:val="00067AA2"/>
    <w:rsid w:val="0007061F"/>
    <w:rsid w:val="00074DD8"/>
    <w:rsid w:val="0007574C"/>
    <w:rsid w:val="000772DA"/>
    <w:rsid w:val="000806F7"/>
    <w:rsid w:val="00083EA6"/>
    <w:rsid w:val="0008430C"/>
    <w:rsid w:val="00084FC5"/>
    <w:rsid w:val="000914C4"/>
    <w:rsid w:val="000914FD"/>
    <w:rsid w:val="00092ABB"/>
    <w:rsid w:val="000937B9"/>
    <w:rsid w:val="00093E91"/>
    <w:rsid w:val="00094E4D"/>
    <w:rsid w:val="000971CC"/>
    <w:rsid w:val="000971CD"/>
    <w:rsid w:val="0009720A"/>
    <w:rsid w:val="000A1A68"/>
    <w:rsid w:val="000A2CDE"/>
    <w:rsid w:val="000A2E37"/>
    <w:rsid w:val="000A37AE"/>
    <w:rsid w:val="000A6581"/>
    <w:rsid w:val="000B0727"/>
    <w:rsid w:val="000B1A22"/>
    <w:rsid w:val="000B1E86"/>
    <w:rsid w:val="000B2447"/>
    <w:rsid w:val="000B44A7"/>
    <w:rsid w:val="000B4762"/>
    <w:rsid w:val="000B77A6"/>
    <w:rsid w:val="000C0E74"/>
    <w:rsid w:val="000C135D"/>
    <w:rsid w:val="000C20D7"/>
    <w:rsid w:val="000C2E63"/>
    <w:rsid w:val="000C45B9"/>
    <w:rsid w:val="000C7F04"/>
    <w:rsid w:val="000D150D"/>
    <w:rsid w:val="000D1D43"/>
    <w:rsid w:val="000D225C"/>
    <w:rsid w:val="000D2A5C"/>
    <w:rsid w:val="000D3148"/>
    <w:rsid w:val="000D3847"/>
    <w:rsid w:val="000D7847"/>
    <w:rsid w:val="000D7C14"/>
    <w:rsid w:val="000E041D"/>
    <w:rsid w:val="000E05E6"/>
    <w:rsid w:val="000E0918"/>
    <w:rsid w:val="000E0CA5"/>
    <w:rsid w:val="000E1507"/>
    <w:rsid w:val="000E1FF5"/>
    <w:rsid w:val="000E275A"/>
    <w:rsid w:val="000E42A1"/>
    <w:rsid w:val="000E4F8F"/>
    <w:rsid w:val="000E6255"/>
    <w:rsid w:val="000F1804"/>
    <w:rsid w:val="000F2A14"/>
    <w:rsid w:val="000F7313"/>
    <w:rsid w:val="0010041F"/>
    <w:rsid w:val="001011C3"/>
    <w:rsid w:val="00102293"/>
    <w:rsid w:val="00102CFA"/>
    <w:rsid w:val="0010342B"/>
    <w:rsid w:val="00103788"/>
    <w:rsid w:val="00103B24"/>
    <w:rsid w:val="001040F0"/>
    <w:rsid w:val="00110D87"/>
    <w:rsid w:val="001119D5"/>
    <w:rsid w:val="00113F1F"/>
    <w:rsid w:val="00114940"/>
    <w:rsid w:val="00114C6F"/>
    <w:rsid w:val="00114DB9"/>
    <w:rsid w:val="00115F53"/>
    <w:rsid w:val="00116087"/>
    <w:rsid w:val="0011658E"/>
    <w:rsid w:val="001169AF"/>
    <w:rsid w:val="001208E5"/>
    <w:rsid w:val="00122B8F"/>
    <w:rsid w:val="001237E7"/>
    <w:rsid w:val="00123FB6"/>
    <w:rsid w:val="001249CA"/>
    <w:rsid w:val="00126280"/>
    <w:rsid w:val="00130296"/>
    <w:rsid w:val="001302C0"/>
    <w:rsid w:val="00131825"/>
    <w:rsid w:val="00131BC5"/>
    <w:rsid w:val="00133D88"/>
    <w:rsid w:val="00136AE9"/>
    <w:rsid w:val="00140EF2"/>
    <w:rsid w:val="001420A6"/>
    <w:rsid w:val="001423B6"/>
    <w:rsid w:val="00142904"/>
    <w:rsid w:val="00143547"/>
    <w:rsid w:val="001448A7"/>
    <w:rsid w:val="00144923"/>
    <w:rsid w:val="00145324"/>
    <w:rsid w:val="00145D08"/>
    <w:rsid w:val="00146621"/>
    <w:rsid w:val="00150059"/>
    <w:rsid w:val="00151785"/>
    <w:rsid w:val="00151F82"/>
    <w:rsid w:val="001521CB"/>
    <w:rsid w:val="00153AA2"/>
    <w:rsid w:val="001541A8"/>
    <w:rsid w:val="00160339"/>
    <w:rsid w:val="0016042D"/>
    <w:rsid w:val="00160C41"/>
    <w:rsid w:val="00162325"/>
    <w:rsid w:val="00162E27"/>
    <w:rsid w:val="0016588F"/>
    <w:rsid w:val="001673BC"/>
    <w:rsid w:val="001712E9"/>
    <w:rsid w:val="00172BD0"/>
    <w:rsid w:val="0017528B"/>
    <w:rsid w:val="001808FF"/>
    <w:rsid w:val="00186DEE"/>
    <w:rsid w:val="0019266E"/>
    <w:rsid w:val="0019275D"/>
    <w:rsid w:val="00193329"/>
    <w:rsid w:val="00193662"/>
    <w:rsid w:val="001951DA"/>
    <w:rsid w:val="00196042"/>
    <w:rsid w:val="0019768C"/>
    <w:rsid w:val="00197F29"/>
    <w:rsid w:val="001A26BD"/>
    <w:rsid w:val="001A2E5B"/>
    <w:rsid w:val="001A34B5"/>
    <w:rsid w:val="001A46A1"/>
    <w:rsid w:val="001A4A6D"/>
    <w:rsid w:val="001A4E9C"/>
    <w:rsid w:val="001A5603"/>
    <w:rsid w:val="001A7E19"/>
    <w:rsid w:val="001A7F29"/>
    <w:rsid w:val="001B22C3"/>
    <w:rsid w:val="001B2411"/>
    <w:rsid w:val="001B39A8"/>
    <w:rsid w:val="001B3EE4"/>
    <w:rsid w:val="001B5E3F"/>
    <w:rsid w:val="001B6092"/>
    <w:rsid w:val="001C0E2B"/>
    <w:rsid w:val="001C0F7F"/>
    <w:rsid w:val="001C1C6B"/>
    <w:rsid w:val="001C1D26"/>
    <w:rsid w:val="001C1FCC"/>
    <w:rsid w:val="001C2733"/>
    <w:rsid w:val="001C3269"/>
    <w:rsid w:val="001C47AB"/>
    <w:rsid w:val="001C6777"/>
    <w:rsid w:val="001D0DD8"/>
    <w:rsid w:val="001D1DB4"/>
    <w:rsid w:val="001D378E"/>
    <w:rsid w:val="001E00EC"/>
    <w:rsid w:val="001E0128"/>
    <w:rsid w:val="001E0DF4"/>
    <w:rsid w:val="001E22BD"/>
    <w:rsid w:val="001E2F55"/>
    <w:rsid w:val="001E3466"/>
    <w:rsid w:val="001E3D8B"/>
    <w:rsid w:val="001E67BE"/>
    <w:rsid w:val="001F192D"/>
    <w:rsid w:val="001F24EE"/>
    <w:rsid w:val="001F36B9"/>
    <w:rsid w:val="001F3958"/>
    <w:rsid w:val="001F4F24"/>
    <w:rsid w:val="001F5523"/>
    <w:rsid w:val="0020133F"/>
    <w:rsid w:val="00201C24"/>
    <w:rsid w:val="00202DB2"/>
    <w:rsid w:val="00202F0F"/>
    <w:rsid w:val="002043B3"/>
    <w:rsid w:val="00207674"/>
    <w:rsid w:val="00211895"/>
    <w:rsid w:val="00212145"/>
    <w:rsid w:val="0021491A"/>
    <w:rsid w:val="00214C13"/>
    <w:rsid w:val="0021716C"/>
    <w:rsid w:val="00217A16"/>
    <w:rsid w:val="00220028"/>
    <w:rsid w:val="002215BC"/>
    <w:rsid w:val="00222560"/>
    <w:rsid w:val="00222ADD"/>
    <w:rsid w:val="00224BBE"/>
    <w:rsid w:val="00225506"/>
    <w:rsid w:val="002305D9"/>
    <w:rsid w:val="002324E9"/>
    <w:rsid w:val="0023263A"/>
    <w:rsid w:val="00232796"/>
    <w:rsid w:val="002327C7"/>
    <w:rsid w:val="00232BEE"/>
    <w:rsid w:val="00233AF8"/>
    <w:rsid w:val="00235863"/>
    <w:rsid w:val="00240E6F"/>
    <w:rsid w:val="00241EAB"/>
    <w:rsid w:val="002431E2"/>
    <w:rsid w:val="00244C6E"/>
    <w:rsid w:val="00245BDA"/>
    <w:rsid w:val="00246771"/>
    <w:rsid w:val="002467F8"/>
    <w:rsid w:val="00247424"/>
    <w:rsid w:val="002477F0"/>
    <w:rsid w:val="00250047"/>
    <w:rsid w:val="00250251"/>
    <w:rsid w:val="00250E5D"/>
    <w:rsid w:val="0025239F"/>
    <w:rsid w:val="00253761"/>
    <w:rsid w:val="00255826"/>
    <w:rsid w:val="002574F9"/>
    <w:rsid w:val="00260F5C"/>
    <w:rsid w:val="00262B61"/>
    <w:rsid w:val="0026416B"/>
    <w:rsid w:val="00265B4B"/>
    <w:rsid w:val="00265DE9"/>
    <w:rsid w:val="00266A31"/>
    <w:rsid w:val="002670A4"/>
    <w:rsid w:val="002729C4"/>
    <w:rsid w:val="0027323B"/>
    <w:rsid w:val="00274259"/>
    <w:rsid w:val="002754AE"/>
    <w:rsid w:val="00276625"/>
    <w:rsid w:val="00276811"/>
    <w:rsid w:val="002806A9"/>
    <w:rsid w:val="0028181A"/>
    <w:rsid w:val="00281F94"/>
    <w:rsid w:val="00282699"/>
    <w:rsid w:val="00283123"/>
    <w:rsid w:val="00285690"/>
    <w:rsid w:val="0028607F"/>
    <w:rsid w:val="00290925"/>
    <w:rsid w:val="00291699"/>
    <w:rsid w:val="002926DF"/>
    <w:rsid w:val="00292D2B"/>
    <w:rsid w:val="0029369D"/>
    <w:rsid w:val="00293941"/>
    <w:rsid w:val="002965F4"/>
    <w:rsid w:val="00296697"/>
    <w:rsid w:val="002A2508"/>
    <w:rsid w:val="002A31E7"/>
    <w:rsid w:val="002A6204"/>
    <w:rsid w:val="002B0472"/>
    <w:rsid w:val="002B081A"/>
    <w:rsid w:val="002B507B"/>
    <w:rsid w:val="002B5530"/>
    <w:rsid w:val="002B5DAF"/>
    <w:rsid w:val="002B6974"/>
    <w:rsid w:val="002B6B12"/>
    <w:rsid w:val="002B771C"/>
    <w:rsid w:val="002B7AA3"/>
    <w:rsid w:val="002C2D5D"/>
    <w:rsid w:val="002C2E77"/>
    <w:rsid w:val="002C47D7"/>
    <w:rsid w:val="002C4C11"/>
    <w:rsid w:val="002C4D88"/>
    <w:rsid w:val="002C610B"/>
    <w:rsid w:val="002C7AC8"/>
    <w:rsid w:val="002D294E"/>
    <w:rsid w:val="002D40AE"/>
    <w:rsid w:val="002D5B46"/>
    <w:rsid w:val="002D6C0E"/>
    <w:rsid w:val="002D7D4B"/>
    <w:rsid w:val="002E0267"/>
    <w:rsid w:val="002E4884"/>
    <w:rsid w:val="002E587D"/>
    <w:rsid w:val="002E6140"/>
    <w:rsid w:val="002E6985"/>
    <w:rsid w:val="002E71B6"/>
    <w:rsid w:val="002F03E9"/>
    <w:rsid w:val="002F3355"/>
    <w:rsid w:val="002F3EFF"/>
    <w:rsid w:val="002F7556"/>
    <w:rsid w:val="002F77C8"/>
    <w:rsid w:val="00301BC5"/>
    <w:rsid w:val="00302E60"/>
    <w:rsid w:val="003036D2"/>
    <w:rsid w:val="0030427D"/>
    <w:rsid w:val="003042C7"/>
    <w:rsid w:val="00304F22"/>
    <w:rsid w:val="00304F84"/>
    <w:rsid w:val="00306AED"/>
    <w:rsid w:val="00306C7C"/>
    <w:rsid w:val="00307E7B"/>
    <w:rsid w:val="003110BF"/>
    <w:rsid w:val="003118BD"/>
    <w:rsid w:val="00311CFA"/>
    <w:rsid w:val="003121CA"/>
    <w:rsid w:val="0031233C"/>
    <w:rsid w:val="00312E4A"/>
    <w:rsid w:val="00313745"/>
    <w:rsid w:val="0031500C"/>
    <w:rsid w:val="003160F2"/>
    <w:rsid w:val="003178D9"/>
    <w:rsid w:val="003207BD"/>
    <w:rsid w:val="00322EDD"/>
    <w:rsid w:val="003234AA"/>
    <w:rsid w:val="00324142"/>
    <w:rsid w:val="003242C2"/>
    <w:rsid w:val="0032606D"/>
    <w:rsid w:val="00330498"/>
    <w:rsid w:val="00330CCB"/>
    <w:rsid w:val="00331835"/>
    <w:rsid w:val="00332320"/>
    <w:rsid w:val="00333496"/>
    <w:rsid w:val="003337B5"/>
    <w:rsid w:val="003349D3"/>
    <w:rsid w:val="0033619D"/>
    <w:rsid w:val="00336CF5"/>
    <w:rsid w:val="00344369"/>
    <w:rsid w:val="003458C0"/>
    <w:rsid w:val="003468DF"/>
    <w:rsid w:val="00347D72"/>
    <w:rsid w:val="003522DE"/>
    <w:rsid w:val="0035259D"/>
    <w:rsid w:val="00355078"/>
    <w:rsid w:val="00355C6F"/>
    <w:rsid w:val="00356C79"/>
    <w:rsid w:val="00356D9F"/>
    <w:rsid w:val="0035753B"/>
    <w:rsid w:val="00357611"/>
    <w:rsid w:val="00365BD5"/>
    <w:rsid w:val="00366C1C"/>
    <w:rsid w:val="00367237"/>
    <w:rsid w:val="0037077F"/>
    <w:rsid w:val="00372411"/>
    <w:rsid w:val="00373013"/>
    <w:rsid w:val="003730FC"/>
    <w:rsid w:val="00373826"/>
    <w:rsid w:val="00373882"/>
    <w:rsid w:val="00373E5F"/>
    <w:rsid w:val="003747F6"/>
    <w:rsid w:val="003751F4"/>
    <w:rsid w:val="00376597"/>
    <w:rsid w:val="003771B5"/>
    <w:rsid w:val="00377700"/>
    <w:rsid w:val="00380DE7"/>
    <w:rsid w:val="003825CB"/>
    <w:rsid w:val="003843DB"/>
    <w:rsid w:val="003846C5"/>
    <w:rsid w:val="00385C93"/>
    <w:rsid w:val="00385E73"/>
    <w:rsid w:val="00387D3F"/>
    <w:rsid w:val="003916FA"/>
    <w:rsid w:val="00393761"/>
    <w:rsid w:val="00393AA2"/>
    <w:rsid w:val="00394807"/>
    <w:rsid w:val="00394FCF"/>
    <w:rsid w:val="003954D7"/>
    <w:rsid w:val="003958CC"/>
    <w:rsid w:val="00395E90"/>
    <w:rsid w:val="00396624"/>
    <w:rsid w:val="00396C61"/>
    <w:rsid w:val="00397595"/>
    <w:rsid w:val="00397D18"/>
    <w:rsid w:val="003A0E00"/>
    <w:rsid w:val="003A1085"/>
    <w:rsid w:val="003A1B36"/>
    <w:rsid w:val="003A3950"/>
    <w:rsid w:val="003A60F8"/>
    <w:rsid w:val="003B1454"/>
    <w:rsid w:val="003B18B6"/>
    <w:rsid w:val="003B4951"/>
    <w:rsid w:val="003B4D7C"/>
    <w:rsid w:val="003B6FBA"/>
    <w:rsid w:val="003B7588"/>
    <w:rsid w:val="003B7E49"/>
    <w:rsid w:val="003C13D0"/>
    <w:rsid w:val="003C2059"/>
    <w:rsid w:val="003C5187"/>
    <w:rsid w:val="003C59E0"/>
    <w:rsid w:val="003C5C0C"/>
    <w:rsid w:val="003C6C8D"/>
    <w:rsid w:val="003D34CA"/>
    <w:rsid w:val="003D4F95"/>
    <w:rsid w:val="003D5F42"/>
    <w:rsid w:val="003D60A9"/>
    <w:rsid w:val="003D63CE"/>
    <w:rsid w:val="003D777B"/>
    <w:rsid w:val="003E4BD0"/>
    <w:rsid w:val="003E5663"/>
    <w:rsid w:val="003E6062"/>
    <w:rsid w:val="003F1209"/>
    <w:rsid w:val="003F23B6"/>
    <w:rsid w:val="003F2F00"/>
    <w:rsid w:val="003F40DA"/>
    <w:rsid w:val="003F4C97"/>
    <w:rsid w:val="003F5631"/>
    <w:rsid w:val="003F7D84"/>
    <w:rsid w:val="003F7FE6"/>
    <w:rsid w:val="00400193"/>
    <w:rsid w:val="00401154"/>
    <w:rsid w:val="0040418B"/>
    <w:rsid w:val="00404B6D"/>
    <w:rsid w:val="00404CFD"/>
    <w:rsid w:val="00405AFC"/>
    <w:rsid w:val="004065A1"/>
    <w:rsid w:val="00406ECA"/>
    <w:rsid w:val="00413181"/>
    <w:rsid w:val="00414831"/>
    <w:rsid w:val="00416EEE"/>
    <w:rsid w:val="00420A3E"/>
    <w:rsid w:val="00420F7F"/>
    <w:rsid w:val="004212E7"/>
    <w:rsid w:val="00421F9D"/>
    <w:rsid w:val="00422FE6"/>
    <w:rsid w:val="00423DE0"/>
    <w:rsid w:val="0042446D"/>
    <w:rsid w:val="004244E8"/>
    <w:rsid w:val="0042722B"/>
    <w:rsid w:val="0042738D"/>
    <w:rsid w:val="004275F3"/>
    <w:rsid w:val="0042777A"/>
    <w:rsid w:val="00427BF8"/>
    <w:rsid w:val="00431C02"/>
    <w:rsid w:val="004325D9"/>
    <w:rsid w:val="004336E5"/>
    <w:rsid w:val="00434B34"/>
    <w:rsid w:val="00437395"/>
    <w:rsid w:val="0044048B"/>
    <w:rsid w:val="0044241C"/>
    <w:rsid w:val="0044252C"/>
    <w:rsid w:val="004434CE"/>
    <w:rsid w:val="00445047"/>
    <w:rsid w:val="00445088"/>
    <w:rsid w:val="00445A88"/>
    <w:rsid w:val="00451634"/>
    <w:rsid w:val="00453100"/>
    <w:rsid w:val="0045678C"/>
    <w:rsid w:val="00461E4A"/>
    <w:rsid w:val="00462239"/>
    <w:rsid w:val="00463E39"/>
    <w:rsid w:val="00464117"/>
    <w:rsid w:val="004657FC"/>
    <w:rsid w:val="004733F6"/>
    <w:rsid w:val="00474E69"/>
    <w:rsid w:val="00476103"/>
    <w:rsid w:val="00476265"/>
    <w:rsid w:val="004775F1"/>
    <w:rsid w:val="00477D9C"/>
    <w:rsid w:val="0048045F"/>
    <w:rsid w:val="00480AE4"/>
    <w:rsid w:val="00480D19"/>
    <w:rsid w:val="00482BCB"/>
    <w:rsid w:val="00485750"/>
    <w:rsid w:val="0048683F"/>
    <w:rsid w:val="004904D2"/>
    <w:rsid w:val="0049309C"/>
    <w:rsid w:val="00494A26"/>
    <w:rsid w:val="0049621B"/>
    <w:rsid w:val="004A09CD"/>
    <w:rsid w:val="004A12AE"/>
    <w:rsid w:val="004A157A"/>
    <w:rsid w:val="004A47B4"/>
    <w:rsid w:val="004A5F76"/>
    <w:rsid w:val="004A703F"/>
    <w:rsid w:val="004A7982"/>
    <w:rsid w:val="004B1E95"/>
    <w:rsid w:val="004B3B4D"/>
    <w:rsid w:val="004B4D47"/>
    <w:rsid w:val="004B64CB"/>
    <w:rsid w:val="004B70E3"/>
    <w:rsid w:val="004C10BD"/>
    <w:rsid w:val="004C1546"/>
    <w:rsid w:val="004C1895"/>
    <w:rsid w:val="004C272A"/>
    <w:rsid w:val="004C2CFD"/>
    <w:rsid w:val="004C31B5"/>
    <w:rsid w:val="004C52AC"/>
    <w:rsid w:val="004C67F3"/>
    <w:rsid w:val="004C67F4"/>
    <w:rsid w:val="004C6B3A"/>
    <w:rsid w:val="004C6D40"/>
    <w:rsid w:val="004C7325"/>
    <w:rsid w:val="004D0823"/>
    <w:rsid w:val="004D110F"/>
    <w:rsid w:val="004D1E1F"/>
    <w:rsid w:val="004D2DF3"/>
    <w:rsid w:val="004D2FC7"/>
    <w:rsid w:val="004D3C4D"/>
    <w:rsid w:val="004D48DD"/>
    <w:rsid w:val="004D4BA2"/>
    <w:rsid w:val="004D5B82"/>
    <w:rsid w:val="004E34E8"/>
    <w:rsid w:val="004E4684"/>
    <w:rsid w:val="004E5DAF"/>
    <w:rsid w:val="004F095B"/>
    <w:rsid w:val="004F0C3C"/>
    <w:rsid w:val="004F0F5C"/>
    <w:rsid w:val="004F17F1"/>
    <w:rsid w:val="004F244C"/>
    <w:rsid w:val="004F2757"/>
    <w:rsid w:val="004F44DB"/>
    <w:rsid w:val="004F5057"/>
    <w:rsid w:val="004F63FC"/>
    <w:rsid w:val="00500C38"/>
    <w:rsid w:val="00502257"/>
    <w:rsid w:val="00502A28"/>
    <w:rsid w:val="00503ECF"/>
    <w:rsid w:val="00505A92"/>
    <w:rsid w:val="00505E2D"/>
    <w:rsid w:val="00506A65"/>
    <w:rsid w:val="00507551"/>
    <w:rsid w:val="00510260"/>
    <w:rsid w:val="005166A4"/>
    <w:rsid w:val="005203F1"/>
    <w:rsid w:val="00520A66"/>
    <w:rsid w:val="00521BC3"/>
    <w:rsid w:val="00524A4C"/>
    <w:rsid w:val="00525219"/>
    <w:rsid w:val="00525334"/>
    <w:rsid w:val="0052641B"/>
    <w:rsid w:val="00526AC1"/>
    <w:rsid w:val="00527C62"/>
    <w:rsid w:val="0053131E"/>
    <w:rsid w:val="00533632"/>
    <w:rsid w:val="00533D1C"/>
    <w:rsid w:val="00533EBC"/>
    <w:rsid w:val="00534947"/>
    <w:rsid w:val="00534E8F"/>
    <w:rsid w:val="00534F56"/>
    <w:rsid w:val="00536F25"/>
    <w:rsid w:val="00537D08"/>
    <w:rsid w:val="00537E0E"/>
    <w:rsid w:val="00540C75"/>
    <w:rsid w:val="00540DB6"/>
    <w:rsid w:val="00541D2D"/>
    <w:rsid w:val="00541DDE"/>
    <w:rsid w:val="00541E6E"/>
    <w:rsid w:val="0054251F"/>
    <w:rsid w:val="00542602"/>
    <w:rsid w:val="0054526F"/>
    <w:rsid w:val="00545B81"/>
    <w:rsid w:val="0055000D"/>
    <w:rsid w:val="00550C1C"/>
    <w:rsid w:val="00550C43"/>
    <w:rsid w:val="005520D8"/>
    <w:rsid w:val="00552CE7"/>
    <w:rsid w:val="00555AFB"/>
    <w:rsid w:val="00555D96"/>
    <w:rsid w:val="00556903"/>
    <w:rsid w:val="00556CF1"/>
    <w:rsid w:val="00561410"/>
    <w:rsid w:val="005618E9"/>
    <w:rsid w:val="00562DED"/>
    <w:rsid w:val="00563CCA"/>
    <w:rsid w:val="00564E40"/>
    <w:rsid w:val="00565E0D"/>
    <w:rsid w:val="00571DED"/>
    <w:rsid w:val="00571F18"/>
    <w:rsid w:val="00572648"/>
    <w:rsid w:val="00573758"/>
    <w:rsid w:val="00574A8B"/>
    <w:rsid w:val="00576078"/>
    <w:rsid w:val="005762A7"/>
    <w:rsid w:val="00576B5A"/>
    <w:rsid w:val="00577B6D"/>
    <w:rsid w:val="00581245"/>
    <w:rsid w:val="00583292"/>
    <w:rsid w:val="00583A56"/>
    <w:rsid w:val="0058436B"/>
    <w:rsid w:val="00584DEC"/>
    <w:rsid w:val="0058688A"/>
    <w:rsid w:val="00587503"/>
    <w:rsid w:val="005875E0"/>
    <w:rsid w:val="00590915"/>
    <w:rsid w:val="005916D7"/>
    <w:rsid w:val="005927C1"/>
    <w:rsid w:val="00592C55"/>
    <w:rsid w:val="00592F58"/>
    <w:rsid w:val="00592FB8"/>
    <w:rsid w:val="00593552"/>
    <w:rsid w:val="00594E4B"/>
    <w:rsid w:val="00596B13"/>
    <w:rsid w:val="00597272"/>
    <w:rsid w:val="005A01F8"/>
    <w:rsid w:val="005A0B7D"/>
    <w:rsid w:val="005A24BC"/>
    <w:rsid w:val="005A3595"/>
    <w:rsid w:val="005A5726"/>
    <w:rsid w:val="005A65F8"/>
    <w:rsid w:val="005A67ED"/>
    <w:rsid w:val="005A698C"/>
    <w:rsid w:val="005A7DDD"/>
    <w:rsid w:val="005B00E6"/>
    <w:rsid w:val="005B03A5"/>
    <w:rsid w:val="005B1329"/>
    <w:rsid w:val="005B32D8"/>
    <w:rsid w:val="005B61FF"/>
    <w:rsid w:val="005B7F8B"/>
    <w:rsid w:val="005B7F8D"/>
    <w:rsid w:val="005C105C"/>
    <w:rsid w:val="005C223C"/>
    <w:rsid w:val="005C4791"/>
    <w:rsid w:val="005C58C3"/>
    <w:rsid w:val="005C5D2E"/>
    <w:rsid w:val="005C6AC7"/>
    <w:rsid w:val="005C71EB"/>
    <w:rsid w:val="005D2F24"/>
    <w:rsid w:val="005D4FE0"/>
    <w:rsid w:val="005D632A"/>
    <w:rsid w:val="005D73DB"/>
    <w:rsid w:val="005D7BA7"/>
    <w:rsid w:val="005D7C21"/>
    <w:rsid w:val="005E0799"/>
    <w:rsid w:val="005E09A9"/>
    <w:rsid w:val="005E0DDC"/>
    <w:rsid w:val="005E234C"/>
    <w:rsid w:val="005E30D2"/>
    <w:rsid w:val="005E353D"/>
    <w:rsid w:val="005E385A"/>
    <w:rsid w:val="005E50A7"/>
    <w:rsid w:val="005E7DDE"/>
    <w:rsid w:val="005F059F"/>
    <w:rsid w:val="005F0F2F"/>
    <w:rsid w:val="005F2064"/>
    <w:rsid w:val="005F2F9D"/>
    <w:rsid w:val="005F55E1"/>
    <w:rsid w:val="005F5A80"/>
    <w:rsid w:val="005F65AF"/>
    <w:rsid w:val="005F7094"/>
    <w:rsid w:val="005F7696"/>
    <w:rsid w:val="005F7804"/>
    <w:rsid w:val="0060074B"/>
    <w:rsid w:val="0060155D"/>
    <w:rsid w:val="006044FF"/>
    <w:rsid w:val="00606E4A"/>
    <w:rsid w:val="00607CC5"/>
    <w:rsid w:val="00610275"/>
    <w:rsid w:val="006114CA"/>
    <w:rsid w:val="006117CA"/>
    <w:rsid w:val="00611BFD"/>
    <w:rsid w:val="00612F64"/>
    <w:rsid w:val="00613D95"/>
    <w:rsid w:val="006141EA"/>
    <w:rsid w:val="006144B5"/>
    <w:rsid w:val="00614508"/>
    <w:rsid w:val="00615F8D"/>
    <w:rsid w:val="00621826"/>
    <w:rsid w:val="00622DCD"/>
    <w:rsid w:val="006253EE"/>
    <w:rsid w:val="00625CAB"/>
    <w:rsid w:val="006300F6"/>
    <w:rsid w:val="00631C7C"/>
    <w:rsid w:val="00633014"/>
    <w:rsid w:val="006341F2"/>
    <w:rsid w:val="0063437B"/>
    <w:rsid w:val="00635A5D"/>
    <w:rsid w:val="00635C9E"/>
    <w:rsid w:val="00637A28"/>
    <w:rsid w:val="006404C1"/>
    <w:rsid w:val="00640A84"/>
    <w:rsid w:val="006447BF"/>
    <w:rsid w:val="00644BC2"/>
    <w:rsid w:val="0064629C"/>
    <w:rsid w:val="00652344"/>
    <w:rsid w:val="0065424C"/>
    <w:rsid w:val="00654A3B"/>
    <w:rsid w:val="00654B04"/>
    <w:rsid w:val="006560C5"/>
    <w:rsid w:val="00657659"/>
    <w:rsid w:val="0066048F"/>
    <w:rsid w:val="00660B38"/>
    <w:rsid w:val="00663C04"/>
    <w:rsid w:val="006673CA"/>
    <w:rsid w:val="00667E72"/>
    <w:rsid w:val="006706B8"/>
    <w:rsid w:val="006719B2"/>
    <w:rsid w:val="00673C26"/>
    <w:rsid w:val="00676923"/>
    <w:rsid w:val="00677E82"/>
    <w:rsid w:val="00677EC8"/>
    <w:rsid w:val="0068118E"/>
    <w:rsid w:val="006812AF"/>
    <w:rsid w:val="006830A3"/>
    <w:rsid w:val="0068327D"/>
    <w:rsid w:val="00683B6C"/>
    <w:rsid w:val="0068474B"/>
    <w:rsid w:val="00684F30"/>
    <w:rsid w:val="00684FED"/>
    <w:rsid w:val="006853DC"/>
    <w:rsid w:val="006856D5"/>
    <w:rsid w:val="00687623"/>
    <w:rsid w:val="00690204"/>
    <w:rsid w:val="00690318"/>
    <w:rsid w:val="00690E88"/>
    <w:rsid w:val="0069206E"/>
    <w:rsid w:val="00693014"/>
    <w:rsid w:val="00693D2E"/>
    <w:rsid w:val="00694AF0"/>
    <w:rsid w:val="006959A8"/>
    <w:rsid w:val="00696F67"/>
    <w:rsid w:val="006979D2"/>
    <w:rsid w:val="006A4686"/>
    <w:rsid w:val="006A5621"/>
    <w:rsid w:val="006A60C5"/>
    <w:rsid w:val="006A6F06"/>
    <w:rsid w:val="006A76E7"/>
    <w:rsid w:val="006B0E9E"/>
    <w:rsid w:val="006B300D"/>
    <w:rsid w:val="006B464C"/>
    <w:rsid w:val="006B5137"/>
    <w:rsid w:val="006B5431"/>
    <w:rsid w:val="006B560C"/>
    <w:rsid w:val="006B5AE4"/>
    <w:rsid w:val="006B690E"/>
    <w:rsid w:val="006C0761"/>
    <w:rsid w:val="006C0809"/>
    <w:rsid w:val="006C155F"/>
    <w:rsid w:val="006C27C5"/>
    <w:rsid w:val="006C3B25"/>
    <w:rsid w:val="006C6223"/>
    <w:rsid w:val="006C7673"/>
    <w:rsid w:val="006C7EFB"/>
    <w:rsid w:val="006D12C1"/>
    <w:rsid w:val="006D1507"/>
    <w:rsid w:val="006D22B7"/>
    <w:rsid w:val="006D3C84"/>
    <w:rsid w:val="006D4054"/>
    <w:rsid w:val="006D62CF"/>
    <w:rsid w:val="006D675F"/>
    <w:rsid w:val="006D7002"/>
    <w:rsid w:val="006D77AB"/>
    <w:rsid w:val="006E02EC"/>
    <w:rsid w:val="006E469F"/>
    <w:rsid w:val="006E5323"/>
    <w:rsid w:val="006E6307"/>
    <w:rsid w:val="006E7033"/>
    <w:rsid w:val="006F0DD2"/>
    <w:rsid w:val="006F329E"/>
    <w:rsid w:val="006F39E2"/>
    <w:rsid w:val="006F3EBF"/>
    <w:rsid w:val="006F6D5C"/>
    <w:rsid w:val="006F6F21"/>
    <w:rsid w:val="006F7C0C"/>
    <w:rsid w:val="0070085D"/>
    <w:rsid w:val="00701962"/>
    <w:rsid w:val="00706DF3"/>
    <w:rsid w:val="007106E3"/>
    <w:rsid w:val="00712F16"/>
    <w:rsid w:val="00713284"/>
    <w:rsid w:val="00715A5F"/>
    <w:rsid w:val="00716E5D"/>
    <w:rsid w:val="00717933"/>
    <w:rsid w:val="00720A13"/>
    <w:rsid w:val="007211B1"/>
    <w:rsid w:val="00722FB8"/>
    <w:rsid w:val="007232A2"/>
    <w:rsid w:val="0072500D"/>
    <w:rsid w:val="0072590B"/>
    <w:rsid w:val="007259EB"/>
    <w:rsid w:val="00725F3A"/>
    <w:rsid w:val="007272D5"/>
    <w:rsid w:val="00727C94"/>
    <w:rsid w:val="00727D24"/>
    <w:rsid w:val="00730371"/>
    <w:rsid w:val="007307D2"/>
    <w:rsid w:val="00730864"/>
    <w:rsid w:val="00731CC5"/>
    <w:rsid w:val="00733044"/>
    <w:rsid w:val="00735402"/>
    <w:rsid w:val="00743020"/>
    <w:rsid w:val="00744D5A"/>
    <w:rsid w:val="00746187"/>
    <w:rsid w:val="00752D54"/>
    <w:rsid w:val="00755F54"/>
    <w:rsid w:val="0076198A"/>
    <w:rsid w:val="007621D9"/>
    <w:rsid w:val="0076229C"/>
    <w:rsid w:val="0076254F"/>
    <w:rsid w:val="0076299C"/>
    <w:rsid w:val="00762D41"/>
    <w:rsid w:val="00763F9C"/>
    <w:rsid w:val="00764E5E"/>
    <w:rsid w:val="00767197"/>
    <w:rsid w:val="007675BD"/>
    <w:rsid w:val="007703CC"/>
    <w:rsid w:val="00772936"/>
    <w:rsid w:val="007733CD"/>
    <w:rsid w:val="00773560"/>
    <w:rsid w:val="00775B59"/>
    <w:rsid w:val="0078009D"/>
    <w:rsid w:val="007801F5"/>
    <w:rsid w:val="00780601"/>
    <w:rsid w:val="0078161F"/>
    <w:rsid w:val="00781BEE"/>
    <w:rsid w:val="0078205C"/>
    <w:rsid w:val="00782CE1"/>
    <w:rsid w:val="00782EC7"/>
    <w:rsid w:val="007835CD"/>
    <w:rsid w:val="00783CA4"/>
    <w:rsid w:val="007842FB"/>
    <w:rsid w:val="00786124"/>
    <w:rsid w:val="007879F6"/>
    <w:rsid w:val="0079430D"/>
    <w:rsid w:val="0079514B"/>
    <w:rsid w:val="007964A8"/>
    <w:rsid w:val="0079795F"/>
    <w:rsid w:val="007A1F68"/>
    <w:rsid w:val="007A2DC1"/>
    <w:rsid w:val="007A402B"/>
    <w:rsid w:val="007A525D"/>
    <w:rsid w:val="007A6671"/>
    <w:rsid w:val="007A773B"/>
    <w:rsid w:val="007B16B9"/>
    <w:rsid w:val="007B1FA1"/>
    <w:rsid w:val="007B20EE"/>
    <w:rsid w:val="007B36F7"/>
    <w:rsid w:val="007B3D5D"/>
    <w:rsid w:val="007B4B7B"/>
    <w:rsid w:val="007B4C18"/>
    <w:rsid w:val="007C0EF5"/>
    <w:rsid w:val="007C20E6"/>
    <w:rsid w:val="007C5201"/>
    <w:rsid w:val="007C5395"/>
    <w:rsid w:val="007C6B31"/>
    <w:rsid w:val="007D2B02"/>
    <w:rsid w:val="007D3319"/>
    <w:rsid w:val="007D335D"/>
    <w:rsid w:val="007D648F"/>
    <w:rsid w:val="007E0113"/>
    <w:rsid w:val="007E26DD"/>
    <w:rsid w:val="007E313E"/>
    <w:rsid w:val="007E3314"/>
    <w:rsid w:val="007E3DE3"/>
    <w:rsid w:val="007E4B03"/>
    <w:rsid w:val="007E528A"/>
    <w:rsid w:val="007E5431"/>
    <w:rsid w:val="007E5D93"/>
    <w:rsid w:val="007F0938"/>
    <w:rsid w:val="007F0B45"/>
    <w:rsid w:val="007F0DA8"/>
    <w:rsid w:val="007F213E"/>
    <w:rsid w:val="007F2C68"/>
    <w:rsid w:val="007F2E91"/>
    <w:rsid w:val="007F3216"/>
    <w:rsid w:val="007F324B"/>
    <w:rsid w:val="007F46F4"/>
    <w:rsid w:val="007F659E"/>
    <w:rsid w:val="007F7406"/>
    <w:rsid w:val="007F77B7"/>
    <w:rsid w:val="0080257C"/>
    <w:rsid w:val="00803F43"/>
    <w:rsid w:val="0080553C"/>
    <w:rsid w:val="0080598D"/>
    <w:rsid w:val="00805B46"/>
    <w:rsid w:val="0081087C"/>
    <w:rsid w:val="008121C9"/>
    <w:rsid w:val="00812DE1"/>
    <w:rsid w:val="0081332B"/>
    <w:rsid w:val="008145E0"/>
    <w:rsid w:val="00815542"/>
    <w:rsid w:val="00820BCE"/>
    <w:rsid w:val="00821453"/>
    <w:rsid w:val="00825DC2"/>
    <w:rsid w:val="008269A1"/>
    <w:rsid w:val="008271CA"/>
    <w:rsid w:val="008308D7"/>
    <w:rsid w:val="008312BF"/>
    <w:rsid w:val="00831CFA"/>
    <w:rsid w:val="00832629"/>
    <w:rsid w:val="00832E34"/>
    <w:rsid w:val="00834AD3"/>
    <w:rsid w:val="00836447"/>
    <w:rsid w:val="00840F76"/>
    <w:rsid w:val="00843795"/>
    <w:rsid w:val="008446B4"/>
    <w:rsid w:val="0084495F"/>
    <w:rsid w:val="00847F0F"/>
    <w:rsid w:val="00850E05"/>
    <w:rsid w:val="00850EE8"/>
    <w:rsid w:val="00851467"/>
    <w:rsid w:val="00852448"/>
    <w:rsid w:val="00853B5D"/>
    <w:rsid w:val="00853B98"/>
    <w:rsid w:val="00853D02"/>
    <w:rsid w:val="00854BA4"/>
    <w:rsid w:val="00855404"/>
    <w:rsid w:val="00855E8A"/>
    <w:rsid w:val="00855FCA"/>
    <w:rsid w:val="00856ACA"/>
    <w:rsid w:val="00856DD0"/>
    <w:rsid w:val="00860839"/>
    <w:rsid w:val="008616C3"/>
    <w:rsid w:val="00863C7A"/>
    <w:rsid w:val="00864414"/>
    <w:rsid w:val="00864F6B"/>
    <w:rsid w:val="00866972"/>
    <w:rsid w:val="00867DCE"/>
    <w:rsid w:val="008703B2"/>
    <w:rsid w:val="008736E8"/>
    <w:rsid w:val="008745CC"/>
    <w:rsid w:val="00875A2C"/>
    <w:rsid w:val="00875BB5"/>
    <w:rsid w:val="00875F31"/>
    <w:rsid w:val="0088133D"/>
    <w:rsid w:val="00881DB6"/>
    <w:rsid w:val="0088258A"/>
    <w:rsid w:val="00882B2A"/>
    <w:rsid w:val="0088367E"/>
    <w:rsid w:val="00884A97"/>
    <w:rsid w:val="00885518"/>
    <w:rsid w:val="00885614"/>
    <w:rsid w:val="00886332"/>
    <w:rsid w:val="00886407"/>
    <w:rsid w:val="00886845"/>
    <w:rsid w:val="00886CD4"/>
    <w:rsid w:val="00887FAE"/>
    <w:rsid w:val="0089279A"/>
    <w:rsid w:val="00894E73"/>
    <w:rsid w:val="008A26D9"/>
    <w:rsid w:val="008A34EA"/>
    <w:rsid w:val="008A3A80"/>
    <w:rsid w:val="008A6C9E"/>
    <w:rsid w:val="008A72A1"/>
    <w:rsid w:val="008B0AF1"/>
    <w:rsid w:val="008B1521"/>
    <w:rsid w:val="008B1D94"/>
    <w:rsid w:val="008B2087"/>
    <w:rsid w:val="008B2CE4"/>
    <w:rsid w:val="008B4E9F"/>
    <w:rsid w:val="008B58EE"/>
    <w:rsid w:val="008B6466"/>
    <w:rsid w:val="008B64CE"/>
    <w:rsid w:val="008B70CC"/>
    <w:rsid w:val="008B7701"/>
    <w:rsid w:val="008C0C29"/>
    <w:rsid w:val="008C171E"/>
    <w:rsid w:val="008C2E0B"/>
    <w:rsid w:val="008C462E"/>
    <w:rsid w:val="008C6854"/>
    <w:rsid w:val="008C757D"/>
    <w:rsid w:val="008C7D32"/>
    <w:rsid w:val="008D20AA"/>
    <w:rsid w:val="008D2BE7"/>
    <w:rsid w:val="008D3A4A"/>
    <w:rsid w:val="008D40F0"/>
    <w:rsid w:val="008D64CE"/>
    <w:rsid w:val="008E00AB"/>
    <w:rsid w:val="008E0859"/>
    <w:rsid w:val="008E0A56"/>
    <w:rsid w:val="008E0F6C"/>
    <w:rsid w:val="008E1EA8"/>
    <w:rsid w:val="008E2224"/>
    <w:rsid w:val="008E25F6"/>
    <w:rsid w:val="008E3F25"/>
    <w:rsid w:val="008E62D1"/>
    <w:rsid w:val="008E6786"/>
    <w:rsid w:val="008F027C"/>
    <w:rsid w:val="008F0716"/>
    <w:rsid w:val="008F08C2"/>
    <w:rsid w:val="008F2B5C"/>
    <w:rsid w:val="008F2D47"/>
    <w:rsid w:val="008F3326"/>
    <w:rsid w:val="008F3638"/>
    <w:rsid w:val="008F4441"/>
    <w:rsid w:val="008F4685"/>
    <w:rsid w:val="008F4B71"/>
    <w:rsid w:val="008F551C"/>
    <w:rsid w:val="008F6F31"/>
    <w:rsid w:val="008F74DF"/>
    <w:rsid w:val="00900A33"/>
    <w:rsid w:val="0090771C"/>
    <w:rsid w:val="009109C4"/>
    <w:rsid w:val="009127BA"/>
    <w:rsid w:val="0091418E"/>
    <w:rsid w:val="00915127"/>
    <w:rsid w:val="009227A6"/>
    <w:rsid w:val="00923987"/>
    <w:rsid w:val="00923993"/>
    <w:rsid w:val="00924DDC"/>
    <w:rsid w:val="00925501"/>
    <w:rsid w:val="00925B70"/>
    <w:rsid w:val="00926B13"/>
    <w:rsid w:val="00926B33"/>
    <w:rsid w:val="009308F3"/>
    <w:rsid w:val="00933EC1"/>
    <w:rsid w:val="00935562"/>
    <w:rsid w:val="00936ACE"/>
    <w:rsid w:val="00936B27"/>
    <w:rsid w:val="00940337"/>
    <w:rsid w:val="00944056"/>
    <w:rsid w:val="009474E8"/>
    <w:rsid w:val="00952669"/>
    <w:rsid w:val="009530DB"/>
    <w:rsid w:val="00953186"/>
    <w:rsid w:val="00953676"/>
    <w:rsid w:val="009544DB"/>
    <w:rsid w:val="00955174"/>
    <w:rsid w:val="009563BD"/>
    <w:rsid w:val="0095647D"/>
    <w:rsid w:val="0095777F"/>
    <w:rsid w:val="00962347"/>
    <w:rsid w:val="00963530"/>
    <w:rsid w:val="0096447A"/>
    <w:rsid w:val="00965494"/>
    <w:rsid w:val="009705EE"/>
    <w:rsid w:val="00970752"/>
    <w:rsid w:val="00972825"/>
    <w:rsid w:val="009746BD"/>
    <w:rsid w:val="00977927"/>
    <w:rsid w:val="00980821"/>
    <w:rsid w:val="00980C6B"/>
    <w:rsid w:val="0098135C"/>
    <w:rsid w:val="0098156A"/>
    <w:rsid w:val="00982507"/>
    <w:rsid w:val="00982B15"/>
    <w:rsid w:val="009837B1"/>
    <w:rsid w:val="00983D8E"/>
    <w:rsid w:val="00984298"/>
    <w:rsid w:val="00984866"/>
    <w:rsid w:val="00984947"/>
    <w:rsid w:val="00984B14"/>
    <w:rsid w:val="00984B69"/>
    <w:rsid w:val="00991BAC"/>
    <w:rsid w:val="009929D5"/>
    <w:rsid w:val="00995522"/>
    <w:rsid w:val="00997614"/>
    <w:rsid w:val="009A008C"/>
    <w:rsid w:val="009A26E5"/>
    <w:rsid w:val="009A38C1"/>
    <w:rsid w:val="009A3C07"/>
    <w:rsid w:val="009A40DE"/>
    <w:rsid w:val="009A6C8B"/>
    <w:rsid w:val="009A6EA0"/>
    <w:rsid w:val="009A7858"/>
    <w:rsid w:val="009A79F4"/>
    <w:rsid w:val="009B5ABD"/>
    <w:rsid w:val="009C1335"/>
    <w:rsid w:val="009C1AB2"/>
    <w:rsid w:val="009C35DF"/>
    <w:rsid w:val="009C416D"/>
    <w:rsid w:val="009C4182"/>
    <w:rsid w:val="009C4558"/>
    <w:rsid w:val="009C5C58"/>
    <w:rsid w:val="009C7251"/>
    <w:rsid w:val="009D56D0"/>
    <w:rsid w:val="009D6AE5"/>
    <w:rsid w:val="009E06A6"/>
    <w:rsid w:val="009E0CE4"/>
    <w:rsid w:val="009E2E91"/>
    <w:rsid w:val="009E3F8F"/>
    <w:rsid w:val="009E460C"/>
    <w:rsid w:val="009F229F"/>
    <w:rsid w:val="009F3EA2"/>
    <w:rsid w:val="009F5429"/>
    <w:rsid w:val="009F6CF3"/>
    <w:rsid w:val="009F7A4E"/>
    <w:rsid w:val="00A00E7C"/>
    <w:rsid w:val="00A012A7"/>
    <w:rsid w:val="00A0169E"/>
    <w:rsid w:val="00A036A0"/>
    <w:rsid w:val="00A064AE"/>
    <w:rsid w:val="00A06649"/>
    <w:rsid w:val="00A10CDA"/>
    <w:rsid w:val="00A11DF8"/>
    <w:rsid w:val="00A139F5"/>
    <w:rsid w:val="00A14032"/>
    <w:rsid w:val="00A17B84"/>
    <w:rsid w:val="00A231C0"/>
    <w:rsid w:val="00A24C30"/>
    <w:rsid w:val="00A25E21"/>
    <w:rsid w:val="00A25EC5"/>
    <w:rsid w:val="00A26BD9"/>
    <w:rsid w:val="00A26DA1"/>
    <w:rsid w:val="00A30C5F"/>
    <w:rsid w:val="00A31408"/>
    <w:rsid w:val="00A31ADD"/>
    <w:rsid w:val="00A31F0D"/>
    <w:rsid w:val="00A33554"/>
    <w:rsid w:val="00A361B7"/>
    <w:rsid w:val="00A365F4"/>
    <w:rsid w:val="00A36B95"/>
    <w:rsid w:val="00A36FCE"/>
    <w:rsid w:val="00A375F9"/>
    <w:rsid w:val="00A40198"/>
    <w:rsid w:val="00A410BD"/>
    <w:rsid w:val="00A433D5"/>
    <w:rsid w:val="00A438BF"/>
    <w:rsid w:val="00A446C6"/>
    <w:rsid w:val="00A4472F"/>
    <w:rsid w:val="00A45683"/>
    <w:rsid w:val="00A475BC"/>
    <w:rsid w:val="00A47691"/>
    <w:rsid w:val="00A47D80"/>
    <w:rsid w:val="00A51D8A"/>
    <w:rsid w:val="00A53132"/>
    <w:rsid w:val="00A54B6E"/>
    <w:rsid w:val="00A553C4"/>
    <w:rsid w:val="00A55A6C"/>
    <w:rsid w:val="00A563F2"/>
    <w:rsid w:val="00A566E8"/>
    <w:rsid w:val="00A56E04"/>
    <w:rsid w:val="00A61CEB"/>
    <w:rsid w:val="00A641B0"/>
    <w:rsid w:val="00A643A0"/>
    <w:rsid w:val="00A64A5E"/>
    <w:rsid w:val="00A65711"/>
    <w:rsid w:val="00A6676A"/>
    <w:rsid w:val="00A67566"/>
    <w:rsid w:val="00A675D3"/>
    <w:rsid w:val="00A67BFC"/>
    <w:rsid w:val="00A701CF"/>
    <w:rsid w:val="00A70F86"/>
    <w:rsid w:val="00A72618"/>
    <w:rsid w:val="00A72F15"/>
    <w:rsid w:val="00A74ABC"/>
    <w:rsid w:val="00A754B4"/>
    <w:rsid w:val="00A76234"/>
    <w:rsid w:val="00A809B8"/>
    <w:rsid w:val="00A80BC2"/>
    <w:rsid w:val="00A810F9"/>
    <w:rsid w:val="00A8178A"/>
    <w:rsid w:val="00A851C2"/>
    <w:rsid w:val="00A852F6"/>
    <w:rsid w:val="00A86CFF"/>
    <w:rsid w:val="00A86ECC"/>
    <w:rsid w:val="00A86FCC"/>
    <w:rsid w:val="00A94D4D"/>
    <w:rsid w:val="00A969E5"/>
    <w:rsid w:val="00A97ABC"/>
    <w:rsid w:val="00AA4363"/>
    <w:rsid w:val="00AA5FBA"/>
    <w:rsid w:val="00AA66CE"/>
    <w:rsid w:val="00AA710D"/>
    <w:rsid w:val="00AB0077"/>
    <w:rsid w:val="00AB021C"/>
    <w:rsid w:val="00AB2487"/>
    <w:rsid w:val="00AB35A9"/>
    <w:rsid w:val="00AB3A93"/>
    <w:rsid w:val="00AB4F42"/>
    <w:rsid w:val="00AB531C"/>
    <w:rsid w:val="00AB5A6C"/>
    <w:rsid w:val="00AB5C2A"/>
    <w:rsid w:val="00AB6017"/>
    <w:rsid w:val="00AB6417"/>
    <w:rsid w:val="00AB6D25"/>
    <w:rsid w:val="00AB7FDE"/>
    <w:rsid w:val="00AC0212"/>
    <w:rsid w:val="00AC57EF"/>
    <w:rsid w:val="00AC628E"/>
    <w:rsid w:val="00AC6787"/>
    <w:rsid w:val="00AC6A49"/>
    <w:rsid w:val="00AC6D50"/>
    <w:rsid w:val="00AD03DE"/>
    <w:rsid w:val="00AD0B46"/>
    <w:rsid w:val="00AD341A"/>
    <w:rsid w:val="00AD5AA6"/>
    <w:rsid w:val="00AD5E31"/>
    <w:rsid w:val="00AD5F83"/>
    <w:rsid w:val="00AD6B6E"/>
    <w:rsid w:val="00AE139F"/>
    <w:rsid w:val="00AE25A6"/>
    <w:rsid w:val="00AE2D4B"/>
    <w:rsid w:val="00AE35CC"/>
    <w:rsid w:val="00AE417F"/>
    <w:rsid w:val="00AE4A5B"/>
    <w:rsid w:val="00AE4F99"/>
    <w:rsid w:val="00AE59BC"/>
    <w:rsid w:val="00AE670B"/>
    <w:rsid w:val="00AE795C"/>
    <w:rsid w:val="00AF2742"/>
    <w:rsid w:val="00AF2F3F"/>
    <w:rsid w:val="00AF402B"/>
    <w:rsid w:val="00AF46EC"/>
    <w:rsid w:val="00AF4EB8"/>
    <w:rsid w:val="00AF54E0"/>
    <w:rsid w:val="00B00DE3"/>
    <w:rsid w:val="00B02A3C"/>
    <w:rsid w:val="00B05ED1"/>
    <w:rsid w:val="00B12E6E"/>
    <w:rsid w:val="00B14155"/>
    <w:rsid w:val="00B142B0"/>
    <w:rsid w:val="00B14952"/>
    <w:rsid w:val="00B207C7"/>
    <w:rsid w:val="00B21B4B"/>
    <w:rsid w:val="00B25975"/>
    <w:rsid w:val="00B2654E"/>
    <w:rsid w:val="00B272BA"/>
    <w:rsid w:val="00B273A4"/>
    <w:rsid w:val="00B2753D"/>
    <w:rsid w:val="00B2755E"/>
    <w:rsid w:val="00B27685"/>
    <w:rsid w:val="00B305A8"/>
    <w:rsid w:val="00B3074C"/>
    <w:rsid w:val="00B31E5A"/>
    <w:rsid w:val="00B32DF6"/>
    <w:rsid w:val="00B34879"/>
    <w:rsid w:val="00B34EA9"/>
    <w:rsid w:val="00B36C82"/>
    <w:rsid w:val="00B3735E"/>
    <w:rsid w:val="00B377E7"/>
    <w:rsid w:val="00B421E5"/>
    <w:rsid w:val="00B42AD9"/>
    <w:rsid w:val="00B43103"/>
    <w:rsid w:val="00B44121"/>
    <w:rsid w:val="00B44412"/>
    <w:rsid w:val="00B4482A"/>
    <w:rsid w:val="00B44D8A"/>
    <w:rsid w:val="00B46805"/>
    <w:rsid w:val="00B472A9"/>
    <w:rsid w:val="00B51FDF"/>
    <w:rsid w:val="00B522DE"/>
    <w:rsid w:val="00B54BB6"/>
    <w:rsid w:val="00B550C8"/>
    <w:rsid w:val="00B556C8"/>
    <w:rsid w:val="00B557C1"/>
    <w:rsid w:val="00B624BA"/>
    <w:rsid w:val="00B62A60"/>
    <w:rsid w:val="00B62AA9"/>
    <w:rsid w:val="00B64849"/>
    <w:rsid w:val="00B64A45"/>
    <w:rsid w:val="00B653AB"/>
    <w:rsid w:val="00B65F9E"/>
    <w:rsid w:val="00B660F4"/>
    <w:rsid w:val="00B66B19"/>
    <w:rsid w:val="00B70552"/>
    <w:rsid w:val="00B75189"/>
    <w:rsid w:val="00B80651"/>
    <w:rsid w:val="00B84C6E"/>
    <w:rsid w:val="00B90745"/>
    <w:rsid w:val="00B914E9"/>
    <w:rsid w:val="00B93C9E"/>
    <w:rsid w:val="00B9417A"/>
    <w:rsid w:val="00B956EE"/>
    <w:rsid w:val="00B971EE"/>
    <w:rsid w:val="00BA01C5"/>
    <w:rsid w:val="00BA235E"/>
    <w:rsid w:val="00BA2BA1"/>
    <w:rsid w:val="00BA4534"/>
    <w:rsid w:val="00BA5C34"/>
    <w:rsid w:val="00BB168C"/>
    <w:rsid w:val="00BB1B08"/>
    <w:rsid w:val="00BB24A4"/>
    <w:rsid w:val="00BB2D28"/>
    <w:rsid w:val="00BB31B8"/>
    <w:rsid w:val="00BB3783"/>
    <w:rsid w:val="00BB4F09"/>
    <w:rsid w:val="00BB5304"/>
    <w:rsid w:val="00BB72B2"/>
    <w:rsid w:val="00BC34D1"/>
    <w:rsid w:val="00BC57FB"/>
    <w:rsid w:val="00BC5CD1"/>
    <w:rsid w:val="00BC668F"/>
    <w:rsid w:val="00BC714E"/>
    <w:rsid w:val="00BD0889"/>
    <w:rsid w:val="00BD0E70"/>
    <w:rsid w:val="00BD37C0"/>
    <w:rsid w:val="00BD3A3E"/>
    <w:rsid w:val="00BD4E33"/>
    <w:rsid w:val="00BD6C31"/>
    <w:rsid w:val="00BD7129"/>
    <w:rsid w:val="00BD7320"/>
    <w:rsid w:val="00BD7A6C"/>
    <w:rsid w:val="00BE096C"/>
    <w:rsid w:val="00BE0AFF"/>
    <w:rsid w:val="00BE29D8"/>
    <w:rsid w:val="00BE3570"/>
    <w:rsid w:val="00BE7B20"/>
    <w:rsid w:val="00BF19D7"/>
    <w:rsid w:val="00BF390A"/>
    <w:rsid w:val="00BF5157"/>
    <w:rsid w:val="00BF7F2C"/>
    <w:rsid w:val="00C00C55"/>
    <w:rsid w:val="00C00F51"/>
    <w:rsid w:val="00C018FE"/>
    <w:rsid w:val="00C02279"/>
    <w:rsid w:val="00C030DE"/>
    <w:rsid w:val="00C061F5"/>
    <w:rsid w:val="00C06DB5"/>
    <w:rsid w:val="00C1027A"/>
    <w:rsid w:val="00C103CB"/>
    <w:rsid w:val="00C10E67"/>
    <w:rsid w:val="00C11598"/>
    <w:rsid w:val="00C11A27"/>
    <w:rsid w:val="00C13126"/>
    <w:rsid w:val="00C137BE"/>
    <w:rsid w:val="00C13F21"/>
    <w:rsid w:val="00C14327"/>
    <w:rsid w:val="00C147CF"/>
    <w:rsid w:val="00C151DB"/>
    <w:rsid w:val="00C154BD"/>
    <w:rsid w:val="00C15AE1"/>
    <w:rsid w:val="00C17227"/>
    <w:rsid w:val="00C17271"/>
    <w:rsid w:val="00C172A7"/>
    <w:rsid w:val="00C17B6F"/>
    <w:rsid w:val="00C2123B"/>
    <w:rsid w:val="00C21EA8"/>
    <w:rsid w:val="00C22105"/>
    <w:rsid w:val="00C239FA"/>
    <w:rsid w:val="00C23D4A"/>
    <w:rsid w:val="00C23D86"/>
    <w:rsid w:val="00C244B6"/>
    <w:rsid w:val="00C2473C"/>
    <w:rsid w:val="00C24AED"/>
    <w:rsid w:val="00C3165A"/>
    <w:rsid w:val="00C33C77"/>
    <w:rsid w:val="00C354CF"/>
    <w:rsid w:val="00C36E98"/>
    <w:rsid w:val="00C3702F"/>
    <w:rsid w:val="00C446FD"/>
    <w:rsid w:val="00C50279"/>
    <w:rsid w:val="00C528EF"/>
    <w:rsid w:val="00C54312"/>
    <w:rsid w:val="00C5616F"/>
    <w:rsid w:val="00C578AB"/>
    <w:rsid w:val="00C578C6"/>
    <w:rsid w:val="00C60B68"/>
    <w:rsid w:val="00C61948"/>
    <w:rsid w:val="00C62DF0"/>
    <w:rsid w:val="00C62F6E"/>
    <w:rsid w:val="00C63F1B"/>
    <w:rsid w:val="00C64A37"/>
    <w:rsid w:val="00C64DB9"/>
    <w:rsid w:val="00C70BB0"/>
    <w:rsid w:val="00C7158E"/>
    <w:rsid w:val="00C71802"/>
    <w:rsid w:val="00C72177"/>
    <w:rsid w:val="00C7250B"/>
    <w:rsid w:val="00C7346B"/>
    <w:rsid w:val="00C77988"/>
    <w:rsid w:val="00C77C0E"/>
    <w:rsid w:val="00C811ED"/>
    <w:rsid w:val="00C82296"/>
    <w:rsid w:val="00C82E61"/>
    <w:rsid w:val="00C837A4"/>
    <w:rsid w:val="00C83CDF"/>
    <w:rsid w:val="00C87E11"/>
    <w:rsid w:val="00C906A2"/>
    <w:rsid w:val="00C91687"/>
    <w:rsid w:val="00C92253"/>
    <w:rsid w:val="00C924A8"/>
    <w:rsid w:val="00C945FE"/>
    <w:rsid w:val="00C9530F"/>
    <w:rsid w:val="00C96FAA"/>
    <w:rsid w:val="00C9754A"/>
    <w:rsid w:val="00C97A04"/>
    <w:rsid w:val="00C97BFE"/>
    <w:rsid w:val="00CA107B"/>
    <w:rsid w:val="00CA484D"/>
    <w:rsid w:val="00CA4FB6"/>
    <w:rsid w:val="00CA578F"/>
    <w:rsid w:val="00CA6E75"/>
    <w:rsid w:val="00CB0783"/>
    <w:rsid w:val="00CB1FEF"/>
    <w:rsid w:val="00CB519F"/>
    <w:rsid w:val="00CB6326"/>
    <w:rsid w:val="00CC0589"/>
    <w:rsid w:val="00CC1DF3"/>
    <w:rsid w:val="00CC37E6"/>
    <w:rsid w:val="00CC4A90"/>
    <w:rsid w:val="00CC5310"/>
    <w:rsid w:val="00CC59B3"/>
    <w:rsid w:val="00CC6DD1"/>
    <w:rsid w:val="00CC739E"/>
    <w:rsid w:val="00CC73C0"/>
    <w:rsid w:val="00CC78D3"/>
    <w:rsid w:val="00CC7ADF"/>
    <w:rsid w:val="00CD11B9"/>
    <w:rsid w:val="00CD1F9A"/>
    <w:rsid w:val="00CD22FF"/>
    <w:rsid w:val="00CD3138"/>
    <w:rsid w:val="00CD319A"/>
    <w:rsid w:val="00CD3973"/>
    <w:rsid w:val="00CD4AD1"/>
    <w:rsid w:val="00CD58B7"/>
    <w:rsid w:val="00CD758E"/>
    <w:rsid w:val="00CE4D2C"/>
    <w:rsid w:val="00CE5B17"/>
    <w:rsid w:val="00CE60D0"/>
    <w:rsid w:val="00CE7300"/>
    <w:rsid w:val="00CE7B5A"/>
    <w:rsid w:val="00CF16A6"/>
    <w:rsid w:val="00CF4099"/>
    <w:rsid w:val="00CF62A1"/>
    <w:rsid w:val="00CF69B0"/>
    <w:rsid w:val="00D00796"/>
    <w:rsid w:val="00D01698"/>
    <w:rsid w:val="00D05FCB"/>
    <w:rsid w:val="00D102D6"/>
    <w:rsid w:val="00D10C70"/>
    <w:rsid w:val="00D10E2F"/>
    <w:rsid w:val="00D11854"/>
    <w:rsid w:val="00D11A75"/>
    <w:rsid w:val="00D12BDD"/>
    <w:rsid w:val="00D13040"/>
    <w:rsid w:val="00D139A5"/>
    <w:rsid w:val="00D16169"/>
    <w:rsid w:val="00D166AC"/>
    <w:rsid w:val="00D169ED"/>
    <w:rsid w:val="00D20CB5"/>
    <w:rsid w:val="00D22838"/>
    <w:rsid w:val="00D242DB"/>
    <w:rsid w:val="00D261A2"/>
    <w:rsid w:val="00D27C96"/>
    <w:rsid w:val="00D33CC4"/>
    <w:rsid w:val="00D34369"/>
    <w:rsid w:val="00D34707"/>
    <w:rsid w:val="00D34C26"/>
    <w:rsid w:val="00D36043"/>
    <w:rsid w:val="00D4031C"/>
    <w:rsid w:val="00D42847"/>
    <w:rsid w:val="00D44E70"/>
    <w:rsid w:val="00D50F7B"/>
    <w:rsid w:val="00D5146F"/>
    <w:rsid w:val="00D519BE"/>
    <w:rsid w:val="00D51AC8"/>
    <w:rsid w:val="00D52479"/>
    <w:rsid w:val="00D526ED"/>
    <w:rsid w:val="00D52FE4"/>
    <w:rsid w:val="00D532AE"/>
    <w:rsid w:val="00D53BF2"/>
    <w:rsid w:val="00D55874"/>
    <w:rsid w:val="00D56113"/>
    <w:rsid w:val="00D577DD"/>
    <w:rsid w:val="00D606AF"/>
    <w:rsid w:val="00D60DC6"/>
    <w:rsid w:val="00D60E46"/>
    <w:rsid w:val="00D616D2"/>
    <w:rsid w:val="00D61D52"/>
    <w:rsid w:val="00D63B5F"/>
    <w:rsid w:val="00D64AFC"/>
    <w:rsid w:val="00D6541D"/>
    <w:rsid w:val="00D65514"/>
    <w:rsid w:val="00D70EF7"/>
    <w:rsid w:val="00D71E83"/>
    <w:rsid w:val="00D71F27"/>
    <w:rsid w:val="00D72B31"/>
    <w:rsid w:val="00D75E45"/>
    <w:rsid w:val="00D76E0B"/>
    <w:rsid w:val="00D772BA"/>
    <w:rsid w:val="00D810CB"/>
    <w:rsid w:val="00D81F4F"/>
    <w:rsid w:val="00D8397C"/>
    <w:rsid w:val="00D83C6F"/>
    <w:rsid w:val="00D83CEA"/>
    <w:rsid w:val="00D85314"/>
    <w:rsid w:val="00D90805"/>
    <w:rsid w:val="00D91E2D"/>
    <w:rsid w:val="00D9252A"/>
    <w:rsid w:val="00D93003"/>
    <w:rsid w:val="00D938B5"/>
    <w:rsid w:val="00D944C5"/>
    <w:rsid w:val="00D94D5A"/>
    <w:rsid w:val="00D94EED"/>
    <w:rsid w:val="00D95F72"/>
    <w:rsid w:val="00D96026"/>
    <w:rsid w:val="00DA11C0"/>
    <w:rsid w:val="00DA4678"/>
    <w:rsid w:val="00DA5AC2"/>
    <w:rsid w:val="00DA7C1C"/>
    <w:rsid w:val="00DB147A"/>
    <w:rsid w:val="00DB1B7A"/>
    <w:rsid w:val="00DB3ADA"/>
    <w:rsid w:val="00DB5995"/>
    <w:rsid w:val="00DB6EF2"/>
    <w:rsid w:val="00DB73CD"/>
    <w:rsid w:val="00DB7D5E"/>
    <w:rsid w:val="00DC00B0"/>
    <w:rsid w:val="00DC6708"/>
    <w:rsid w:val="00DD1611"/>
    <w:rsid w:val="00DD3351"/>
    <w:rsid w:val="00DD3B11"/>
    <w:rsid w:val="00DD41AF"/>
    <w:rsid w:val="00DD6F0C"/>
    <w:rsid w:val="00DD7001"/>
    <w:rsid w:val="00DE25D6"/>
    <w:rsid w:val="00DE264B"/>
    <w:rsid w:val="00DE5BBD"/>
    <w:rsid w:val="00DE5DBF"/>
    <w:rsid w:val="00DF0E93"/>
    <w:rsid w:val="00DF100C"/>
    <w:rsid w:val="00DF1D96"/>
    <w:rsid w:val="00DF21AB"/>
    <w:rsid w:val="00DF23CC"/>
    <w:rsid w:val="00DF28FD"/>
    <w:rsid w:val="00E00D5A"/>
    <w:rsid w:val="00E01436"/>
    <w:rsid w:val="00E01A91"/>
    <w:rsid w:val="00E02410"/>
    <w:rsid w:val="00E0381F"/>
    <w:rsid w:val="00E0453B"/>
    <w:rsid w:val="00E045BD"/>
    <w:rsid w:val="00E0622F"/>
    <w:rsid w:val="00E1238D"/>
    <w:rsid w:val="00E15D38"/>
    <w:rsid w:val="00E15FC2"/>
    <w:rsid w:val="00E173E5"/>
    <w:rsid w:val="00E17B77"/>
    <w:rsid w:val="00E17DD0"/>
    <w:rsid w:val="00E20FAC"/>
    <w:rsid w:val="00E21BFE"/>
    <w:rsid w:val="00E2214B"/>
    <w:rsid w:val="00E23337"/>
    <w:rsid w:val="00E259EA"/>
    <w:rsid w:val="00E25B1D"/>
    <w:rsid w:val="00E301B6"/>
    <w:rsid w:val="00E30211"/>
    <w:rsid w:val="00E316E4"/>
    <w:rsid w:val="00E32061"/>
    <w:rsid w:val="00E34A34"/>
    <w:rsid w:val="00E34D35"/>
    <w:rsid w:val="00E35FB8"/>
    <w:rsid w:val="00E42EAE"/>
    <w:rsid w:val="00E42FF9"/>
    <w:rsid w:val="00E4389F"/>
    <w:rsid w:val="00E44036"/>
    <w:rsid w:val="00E46296"/>
    <w:rsid w:val="00E468D1"/>
    <w:rsid w:val="00E46FFD"/>
    <w:rsid w:val="00E47102"/>
    <w:rsid w:val="00E4714C"/>
    <w:rsid w:val="00E47B7A"/>
    <w:rsid w:val="00E5114B"/>
    <w:rsid w:val="00E51AEB"/>
    <w:rsid w:val="00E522A7"/>
    <w:rsid w:val="00E5397B"/>
    <w:rsid w:val="00E54452"/>
    <w:rsid w:val="00E54FB4"/>
    <w:rsid w:val="00E56AD1"/>
    <w:rsid w:val="00E60241"/>
    <w:rsid w:val="00E61B66"/>
    <w:rsid w:val="00E62059"/>
    <w:rsid w:val="00E62505"/>
    <w:rsid w:val="00E625B5"/>
    <w:rsid w:val="00E625E4"/>
    <w:rsid w:val="00E62FFE"/>
    <w:rsid w:val="00E664C5"/>
    <w:rsid w:val="00E671A2"/>
    <w:rsid w:val="00E7002F"/>
    <w:rsid w:val="00E73B47"/>
    <w:rsid w:val="00E743EC"/>
    <w:rsid w:val="00E753D6"/>
    <w:rsid w:val="00E759C9"/>
    <w:rsid w:val="00E76D26"/>
    <w:rsid w:val="00E76F1F"/>
    <w:rsid w:val="00E7710D"/>
    <w:rsid w:val="00E772C3"/>
    <w:rsid w:val="00E77A1A"/>
    <w:rsid w:val="00E80E86"/>
    <w:rsid w:val="00E812C4"/>
    <w:rsid w:val="00E81762"/>
    <w:rsid w:val="00E82878"/>
    <w:rsid w:val="00E834E7"/>
    <w:rsid w:val="00E85D9B"/>
    <w:rsid w:val="00E86423"/>
    <w:rsid w:val="00E92440"/>
    <w:rsid w:val="00E94755"/>
    <w:rsid w:val="00E955A7"/>
    <w:rsid w:val="00E965E6"/>
    <w:rsid w:val="00E96827"/>
    <w:rsid w:val="00EA19CE"/>
    <w:rsid w:val="00EA1F56"/>
    <w:rsid w:val="00EA28D3"/>
    <w:rsid w:val="00EA3F93"/>
    <w:rsid w:val="00EA48C4"/>
    <w:rsid w:val="00EA4E1E"/>
    <w:rsid w:val="00EB1390"/>
    <w:rsid w:val="00EB18D6"/>
    <w:rsid w:val="00EB2C5D"/>
    <w:rsid w:val="00EB2C71"/>
    <w:rsid w:val="00EB2CD9"/>
    <w:rsid w:val="00EB3786"/>
    <w:rsid w:val="00EB4340"/>
    <w:rsid w:val="00EB43B1"/>
    <w:rsid w:val="00EB4B9D"/>
    <w:rsid w:val="00EB4C44"/>
    <w:rsid w:val="00EB556D"/>
    <w:rsid w:val="00EB5A7D"/>
    <w:rsid w:val="00EB64A8"/>
    <w:rsid w:val="00EB6ECA"/>
    <w:rsid w:val="00EB7EB9"/>
    <w:rsid w:val="00EC1BB7"/>
    <w:rsid w:val="00EC1CB5"/>
    <w:rsid w:val="00EC34AB"/>
    <w:rsid w:val="00EC4B13"/>
    <w:rsid w:val="00ED03AF"/>
    <w:rsid w:val="00ED167E"/>
    <w:rsid w:val="00ED428F"/>
    <w:rsid w:val="00ED4C8F"/>
    <w:rsid w:val="00ED5235"/>
    <w:rsid w:val="00ED55C0"/>
    <w:rsid w:val="00ED682B"/>
    <w:rsid w:val="00ED7884"/>
    <w:rsid w:val="00ED79C6"/>
    <w:rsid w:val="00EE007C"/>
    <w:rsid w:val="00EE2EAF"/>
    <w:rsid w:val="00EE3A29"/>
    <w:rsid w:val="00EE41D5"/>
    <w:rsid w:val="00EE47DF"/>
    <w:rsid w:val="00EE5E4E"/>
    <w:rsid w:val="00EE667D"/>
    <w:rsid w:val="00EE6F82"/>
    <w:rsid w:val="00EE7412"/>
    <w:rsid w:val="00EF2722"/>
    <w:rsid w:val="00EF533A"/>
    <w:rsid w:val="00EF624D"/>
    <w:rsid w:val="00EF7773"/>
    <w:rsid w:val="00F037A4"/>
    <w:rsid w:val="00F047DF"/>
    <w:rsid w:val="00F06D23"/>
    <w:rsid w:val="00F07B0F"/>
    <w:rsid w:val="00F11937"/>
    <w:rsid w:val="00F13C43"/>
    <w:rsid w:val="00F146EA"/>
    <w:rsid w:val="00F2039F"/>
    <w:rsid w:val="00F23537"/>
    <w:rsid w:val="00F26183"/>
    <w:rsid w:val="00F279D8"/>
    <w:rsid w:val="00F27C8F"/>
    <w:rsid w:val="00F30429"/>
    <w:rsid w:val="00F32749"/>
    <w:rsid w:val="00F32CC1"/>
    <w:rsid w:val="00F33B13"/>
    <w:rsid w:val="00F3411D"/>
    <w:rsid w:val="00F352FC"/>
    <w:rsid w:val="00F359D3"/>
    <w:rsid w:val="00F35DA2"/>
    <w:rsid w:val="00F3649D"/>
    <w:rsid w:val="00F37083"/>
    <w:rsid w:val="00F37172"/>
    <w:rsid w:val="00F41086"/>
    <w:rsid w:val="00F411A7"/>
    <w:rsid w:val="00F41EA2"/>
    <w:rsid w:val="00F445E4"/>
    <w:rsid w:val="00F4477E"/>
    <w:rsid w:val="00F45379"/>
    <w:rsid w:val="00F456AF"/>
    <w:rsid w:val="00F457DE"/>
    <w:rsid w:val="00F46A50"/>
    <w:rsid w:val="00F472DA"/>
    <w:rsid w:val="00F512F0"/>
    <w:rsid w:val="00F519F7"/>
    <w:rsid w:val="00F51C62"/>
    <w:rsid w:val="00F5239C"/>
    <w:rsid w:val="00F556C5"/>
    <w:rsid w:val="00F55BF2"/>
    <w:rsid w:val="00F56C0F"/>
    <w:rsid w:val="00F56C73"/>
    <w:rsid w:val="00F570E1"/>
    <w:rsid w:val="00F572BF"/>
    <w:rsid w:val="00F574FE"/>
    <w:rsid w:val="00F632A1"/>
    <w:rsid w:val="00F63D50"/>
    <w:rsid w:val="00F67130"/>
    <w:rsid w:val="00F67D8F"/>
    <w:rsid w:val="00F70435"/>
    <w:rsid w:val="00F705EE"/>
    <w:rsid w:val="00F716FB"/>
    <w:rsid w:val="00F75293"/>
    <w:rsid w:val="00F75D96"/>
    <w:rsid w:val="00F77302"/>
    <w:rsid w:val="00F802BE"/>
    <w:rsid w:val="00F839E9"/>
    <w:rsid w:val="00F8455B"/>
    <w:rsid w:val="00F86024"/>
    <w:rsid w:val="00F8611A"/>
    <w:rsid w:val="00F876EA"/>
    <w:rsid w:val="00F93AA8"/>
    <w:rsid w:val="00F9435C"/>
    <w:rsid w:val="00F9477D"/>
    <w:rsid w:val="00F95E3B"/>
    <w:rsid w:val="00F96244"/>
    <w:rsid w:val="00F96458"/>
    <w:rsid w:val="00F9761E"/>
    <w:rsid w:val="00FA1BED"/>
    <w:rsid w:val="00FA2000"/>
    <w:rsid w:val="00FA2857"/>
    <w:rsid w:val="00FA307A"/>
    <w:rsid w:val="00FA5128"/>
    <w:rsid w:val="00FA70CC"/>
    <w:rsid w:val="00FB282D"/>
    <w:rsid w:val="00FB3F58"/>
    <w:rsid w:val="00FB42D4"/>
    <w:rsid w:val="00FB4F7E"/>
    <w:rsid w:val="00FB50F3"/>
    <w:rsid w:val="00FB5906"/>
    <w:rsid w:val="00FB762F"/>
    <w:rsid w:val="00FC2AED"/>
    <w:rsid w:val="00FC30E6"/>
    <w:rsid w:val="00FC5522"/>
    <w:rsid w:val="00FC5C87"/>
    <w:rsid w:val="00FC70E3"/>
    <w:rsid w:val="00FD11DC"/>
    <w:rsid w:val="00FD1451"/>
    <w:rsid w:val="00FD24D9"/>
    <w:rsid w:val="00FD330E"/>
    <w:rsid w:val="00FD5EA7"/>
    <w:rsid w:val="00FD6914"/>
    <w:rsid w:val="00FE0629"/>
    <w:rsid w:val="00FE0831"/>
    <w:rsid w:val="00FE513E"/>
    <w:rsid w:val="00FE53FD"/>
    <w:rsid w:val="00FE76D9"/>
    <w:rsid w:val="00FE7F2E"/>
    <w:rsid w:val="00FF05E7"/>
    <w:rsid w:val="00FF112F"/>
    <w:rsid w:val="00FF265A"/>
    <w:rsid w:val="00FF42B4"/>
    <w:rsid w:val="00FF56EF"/>
    <w:rsid w:val="00FF5C82"/>
    <w:rsid w:val="00FF67DF"/>
    <w:rsid w:val="00FF7AC0"/>
    <w:rsid w:val="00FF7AF1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7FB4EB"/>
  <w15:chartTrackingRefBased/>
  <w15:docId w15:val="{F262CDA5-D9CD-421D-8261-7E548470E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D139A5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B7E49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B7E49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A65F8"/>
    <w:pPr>
      <w:spacing w:before="360" w:line="240" w:lineRule="exact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139A5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35A5D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04F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4F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4F8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4F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4F8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2D5B4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CD758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CD758E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404B6D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CD758E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404B6D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D139A5"/>
    <w:pPr>
      <w:spacing w:before="360" w:line="240" w:lineRule="auto"/>
      <w:jc w:val="both"/>
    </w:pPr>
    <w:rPr>
      <w:rFonts w:cs="Arial"/>
      <w:b/>
      <w:szCs w:val="19"/>
    </w:rPr>
  </w:style>
  <w:style w:type="paragraph" w:customStyle="1" w:styleId="Gwkatablicy">
    <w:name w:val="Główka tablicy"/>
    <w:basedOn w:val="Normalny"/>
    <w:link w:val="GwkatablicyZnak"/>
    <w:qFormat/>
    <w:rsid w:val="00AF54E0"/>
    <w:pPr>
      <w:spacing w:line="240" w:lineRule="exact"/>
      <w:jc w:val="center"/>
    </w:pPr>
    <w:rPr>
      <w:szCs w:val="19"/>
      <w:shd w:val="clear" w:color="auto" w:fill="FFFFFF"/>
    </w:rPr>
  </w:style>
  <w:style w:type="character" w:customStyle="1" w:styleId="tytutablicyZnak">
    <w:name w:val="tytuł tablicy Znak"/>
    <w:basedOn w:val="Domylnaczcionkaakapitu"/>
    <w:link w:val="tytutablicy"/>
    <w:rsid w:val="00D139A5"/>
    <w:rPr>
      <w:rFonts w:ascii="Fira Sans" w:hAnsi="Fira Sans" w:cs="Arial"/>
      <w:b/>
      <w:sz w:val="19"/>
      <w:szCs w:val="19"/>
    </w:rPr>
  </w:style>
  <w:style w:type="paragraph" w:customStyle="1" w:styleId="Boczektabeli">
    <w:name w:val="Boczek tabeli"/>
    <w:basedOn w:val="Normalny"/>
    <w:link w:val="BoczektabeliZnak"/>
    <w:qFormat/>
    <w:rsid w:val="00D95F72"/>
    <w:pPr>
      <w:spacing w:line="240" w:lineRule="exact"/>
    </w:pPr>
    <w:rPr>
      <w:b/>
      <w:szCs w:val="19"/>
      <w:shd w:val="clear" w:color="auto" w:fill="FFFFFF"/>
    </w:rPr>
  </w:style>
  <w:style w:type="character" w:customStyle="1" w:styleId="GwkatablicyZnak">
    <w:name w:val="Główka tablicy Znak"/>
    <w:basedOn w:val="Domylnaczcionkaakapitu"/>
    <w:link w:val="Gwkatablicy"/>
    <w:rsid w:val="00AF54E0"/>
    <w:rPr>
      <w:rFonts w:ascii="Fira Sans" w:hAnsi="Fira Sans"/>
      <w:sz w:val="19"/>
      <w:szCs w:val="19"/>
    </w:rPr>
  </w:style>
  <w:style w:type="paragraph" w:customStyle="1" w:styleId="Boczektabeli2">
    <w:name w:val="Boczek tabeli 2"/>
    <w:basedOn w:val="Normalny"/>
    <w:link w:val="Boczektabeli2Znak"/>
    <w:qFormat/>
    <w:rsid w:val="00D95F72"/>
    <w:pPr>
      <w:spacing w:line="240" w:lineRule="exact"/>
      <w:jc w:val="both"/>
    </w:pPr>
    <w:rPr>
      <w:szCs w:val="19"/>
      <w:shd w:val="clear" w:color="auto" w:fill="FFFFFF"/>
    </w:rPr>
  </w:style>
  <w:style w:type="character" w:customStyle="1" w:styleId="BoczektabeliZnak">
    <w:name w:val="Boczek tabeli Znak"/>
    <w:basedOn w:val="Domylnaczcionkaakapitu"/>
    <w:link w:val="Boczektabeli"/>
    <w:rsid w:val="00D95F72"/>
    <w:rPr>
      <w:rFonts w:ascii="Fira Sans" w:hAnsi="Fira Sans"/>
      <w:b/>
      <w:sz w:val="19"/>
      <w:szCs w:val="19"/>
    </w:rPr>
  </w:style>
  <w:style w:type="paragraph" w:styleId="Tytu">
    <w:name w:val="Title"/>
    <w:basedOn w:val="Normalny"/>
    <w:next w:val="Normalny"/>
    <w:link w:val="TytuZnak"/>
    <w:uiPriority w:val="10"/>
    <w:qFormat/>
    <w:rsid w:val="005A65F8"/>
    <w:pPr>
      <w:spacing w:before="0" w:after="0" w:line="240" w:lineRule="auto"/>
      <w:contextualSpacing/>
    </w:pPr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character" w:customStyle="1" w:styleId="Boczektabeli2Znak">
    <w:name w:val="Boczek tabeli 2 Znak"/>
    <w:basedOn w:val="Domylnaczcionkaakapitu"/>
    <w:link w:val="Boczektabeli2"/>
    <w:rsid w:val="00D95F72"/>
    <w:rPr>
      <w:rFonts w:ascii="Fira Sans" w:hAnsi="Fira Sans"/>
      <w:sz w:val="19"/>
      <w:szCs w:val="19"/>
    </w:rPr>
  </w:style>
  <w:style w:type="character" w:customStyle="1" w:styleId="TytuZnak">
    <w:name w:val="Tytuł Znak"/>
    <w:basedOn w:val="Domylnaczcionkaakapitu"/>
    <w:link w:val="Tytu"/>
    <w:uiPriority w:val="10"/>
    <w:rsid w:val="005A65F8"/>
    <w:rPr>
      <w:rFonts w:ascii="Fira Sans SemiBold" w:eastAsiaTheme="majorEastAsia" w:hAnsi="Fira Sans SemiBold" w:cstheme="majorBidi"/>
      <w:spacing w:val="-10"/>
      <w:kern w:val="28"/>
      <w:sz w:val="40"/>
      <w:szCs w:val="56"/>
    </w:rPr>
  </w:style>
  <w:style w:type="paragraph" w:customStyle="1" w:styleId="Tytuinformacji0">
    <w:name w:val="Tytuł informacji"/>
    <w:basedOn w:val="tytuinformacji"/>
    <w:link w:val="TytuinformacjiZnak0"/>
    <w:qFormat/>
    <w:rsid w:val="005A65F8"/>
    <w:pPr>
      <w:spacing w:after="600"/>
    </w:pPr>
    <w:rPr>
      <w:noProof/>
      <w:lang w:eastAsia="pl-PL"/>
    </w:rPr>
  </w:style>
  <w:style w:type="paragraph" w:customStyle="1" w:styleId="Istotnainformacja">
    <w:name w:val="Istotna informacja"/>
    <w:basedOn w:val="tekstzboku"/>
    <w:link w:val="IstotnainformacjaZnak"/>
    <w:qFormat/>
    <w:rsid w:val="005A65F8"/>
    <w:pPr>
      <w:spacing w:before="0" w:line="240" w:lineRule="exact"/>
    </w:pPr>
  </w:style>
  <w:style w:type="character" w:customStyle="1" w:styleId="tytuinformacjiZnak">
    <w:name w:val="tytuł informacji Znak"/>
    <w:basedOn w:val="Domylnaczcionkaakapitu"/>
    <w:link w:val="tytuinformacji"/>
    <w:rsid w:val="005A65F8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0">
    <w:name w:val="Tytuł informacji Znak"/>
    <w:basedOn w:val="tytuinformacjiZnak"/>
    <w:link w:val="Tytuinformacji0"/>
    <w:rsid w:val="005A65F8"/>
    <w:rPr>
      <w:rFonts w:ascii="Fira Sans Extra Condensed SemiB" w:hAnsi="Fira Sans Extra Condensed SemiB"/>
      <w:noProof/>
      <w:color w:val="000000" w:themeColor="text1"/>
      <w:sz w:val="40"/>
      <w:szCs w:val="26"/>
      <w:lang w:eastAsia="pl-PL"/>
    </w:rPr>
  </w:style>
  <w:style w:type="paragraph" w:customStyle="1" w:styleId="Datainformacji">
    <w:name w:val="Data informacji"/>
    <w:basedOn w:val="Normalny"/>
    <w:link w:val="DatainformacjiZnak"/>
    <w:qFormat/>
    <w:rsid w:val="003B7E49"/>
    <w:pPr>
      <w:spacing w:line="240" w:lineRule="exact"/>
    </w:pPr>
    <w:rPr>
      <w:rFonts w:ascii="Fira Sans SemiBold" w:hAnsi="Fira Sans SemiBold"/>
      <w:color w:val="001D77"/>
      <w:sz w:val="20"/>
    </w:rPr>
  </w:style>
  <w:style w:type="character" w:customStyle="1" w:styleId="tekstzbokuZnak">
    <w:name w:val="tekst z boku Znak"/>
    <w:basedOn w:val="Domylnaczcionkaakapitu"/>
    <w:link w:val="tekstzboku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IstotnainformacjaZnak">
    <w:name w:val="Istotna informacja Znak"/>
    <w:basedOn w:val="tekstzbokuZnak"/>
    <w:link w:val="Istotnainformacja"/>
    <w:rsid w:val="005A65F8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Przypis">
    <w:name w:val="Przypis"/>
    <w:basedOn w:val="Normalny"/>
    <w:link w:val="PrzypisZnak"/>
    <w:qFormat/>
    <w:rsid w:val="003B7E49"/>
    <w:pPr>
      <w:spacing w:after="0" w:line="240" w:lineRule="auto"/>
    </w:pPr>
    <w:rPr>
      <w:szCs w:val="19"/>
    </w:rPr>
  </w:style>
  <w:style w:type="character" w:customStyle="1" w:styleId="DatainformacjiZnak">
    <w:name w:val="Data informacji Znak"/>
    <w:basedOn w:val="Domylnaczcionkaakapitu"/>
    <w:link w:val="Datainformacji"/>
    <w:rsid w:val="003B7E49"/>
    <w:rPr>
      <w:rFonts w:ascii="Fira Sans SemiBold" w:hAnsi="Fira Sans SemiBold"/>
      <w:color w:val="001D77"/>
      <w:sz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7E49"/>
    <w:pPr>
      <w:numPr>
        <w:ilvl w:val="1"/>
      </w:numPr>
      <w:spacing w:before="360" w:line="240" w:lineRule="auto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rzypisZnak">
    <w:name w:val="Przypis Znak"/>
    <w:basedOn w:val="Domylnaczcionkaakapitu"/>
    <w:link w:val="Przypis"/>
    <w:rsid w:val="003B7E49"/>
    <w:rPr>
      <w:rFonts w:ascii="Fira Sans" w:hAnsi="Fira Sans"/>
      <w:sz w:val="19"/>
      <w:szCs w:val="19"/>
    </w:rPr>
  </w:style>
  <w:style w:type="character" w:customStyle="1" w:styleId="PodtytuZnak">
    <w:name w:val="Podtytuł Znak"/>
    <w:basedOn w:val="Domylnaczcionkaakapitu"/>
    <w:link w:val="Podtytu"/>
    <w:uiPriority w:val="11"/>
    <w:rsid w:val="003B7E49"/>
    <w:rPr>
      <w:rFonts w:eastAsiaTheme="minorEastAsia"/>
      <w:color w:val="5A5A5A" w:themeColor="text1" w:themeTint="A5"/>
      <w:spacing w:val="1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532AE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532AE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532AE"/>
    <w:rPr>
      <w:vertAlign w:val="superscript"/>
    </w:rPr>
  </w:style>
  <w:style w:type="character" w:customStyle="1" w:styleId="Heading4Char">
    <w:name w:val="Heading 4 Char"/>
    <w:semiHidden/>
    <w:locked/>
    <w:rsid w:val="005F2064"/>
    <w:rPr>
      <w:rFonts w:ascii="Calibri" w:hAnsi="Calibri" w:cs="Calibri"/>
      <w:b/>
      <w:bCs/>
      <w:sz w:val="28"/>
      <w:szCs w:val="28"/>
    </w:rPr>
  </w:style>
  <w:style w:type="paragraph" w:customStyle="1" w:styleId="Ramka-ikonawskanika">
    <w:name w:val="Ramka - ikona wskaźnika"/>
    <w:basedOn w:val="Normalny"/>
    <w:link w:val="Ramka-ikonawskanikaZnak"/>
    <w:qFormat/>
    <w:rsid w:val="006015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Ramka-ikonawskanikaZnak">
    <w:name w:val="Ramka - ikona wskaźnika Znak"/>
    <w:basedOn w:val="Domylnaczcionkaakapitu"/>
    <w:link w:val="Ramka-ikonawskanika"/>
    <w:rsid w:val="0060155D"/>
    <w:rPr>
      <w:rFonts w:ascii="Fira Sans SemiBold" w:hAnsi="Fira Sans SemiBold"/>
      <w:color w:val="66AFDE"/>
      <w:sz w:val="60"/>
      <w:szCs w:val="60"/>
    </w:rPr>
  </w:style>
  <w:style w:type="paragraph" w:styleId="NormalnyWeb">
    <w:name w:val="Normal (Web)"/>
    <w:basedOn w:val="Normalny"/>
    <w:uiPriority w:val="99"/>
    <w:semiHidden/>
    <w:unhideWhenUsed/>
    <w:rsid w:val="005B32D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ntTable" Target="fontTable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https://warszawa.stat.gov.pl/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4573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www.instagram.com/gus_stat/" TargetMode="External"/><Relationship Id="rId30" Type="http://schemas.openxmlformats.org/officeDocument/2006/relationships/hyperlink" Target="https://www.youtube.com/channel/UC0wiQMElFgYszpAoYgTnXtg/featured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99BCB-F820-44FE-88BA-FFD666F29F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1112</Words>
  <Characters>6678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Czyżkowska Aneta</dc:creator>
  <cp:keywords/>
  <dc:description/>
  <cp:lastModifiedBy>Czyżkowska Aneta</cp:lastModifiedBy>
  <cp:revision>35</cp:revision>
  <cp:lastPrinted>2024-09-18T07:37:00Z</cp:lastPrinted>
  <dcterms:created xsi:type="dcterms:W3CDTF">2024-09-17T10:32:00Z</dcterms:created>
  <dcterms:modified xsi:type="dcterms:W3CDTF">2025-03-27T06:41:00Z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