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842645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07A" w:rsidRPr="00D365FD" w:rsidRDefault="0041407A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41407A" w:rsidRDefault="0041407A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66.35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" fillcolor="#f2f2f2 [3052]" stroked="f" strokeweight="1pt">
                <v:stroke joinstyle="miter"/>
                <v:textbox>
                  <w:txbxContent>
                    <w:p w:rsidR="0041407A" w:rsidRPr="00D365FD" w:rsidRDefault="0041407A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41407A" w:rsidRDefault="0041407A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7404E5">
        <w:rPr>
          <w:noProof/>
          <w:lang w:eastAsia="pl-PL"/>
        </w:rPr>
        <w:br/>
      </w:r>
      <w:bookmarkStart w:id="0" w:name="_GoBack"/>
      <w:bookmarkEnd w:id="0"/>
      <w:r w:rsidR="007404E5">
        <w:rPr>
          <w:noProof/>
          <w:lang w:eastAsia="pl-PL"/>
        </w:rPr>
        <w:t>w lutym 2024 r.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.&#10;Wartość: 43,7%&#10;Wzrost skupu zbóż podstawowych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43,7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41407A" w:rsidRPr="004C2D05" w:rsidRDefault="0041407A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górę.&#10;Wartość: 43,7%&#10;Wzrost skupu zbóż podstawowych w lutym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" fillcolor="#e7e6e6 [3214]" stroked="f">
                <v:textbox>
                  <w:txbxContent>
                    <w:p w:rsidR="0041407A" w:rsidRPr="004C2D05" w:rsidRDefault="0041407A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43,7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zbóż podstawowych </w:t>
                      </w:r>
                      <w:r>
                        <w:rPr>
                          <w:color w:val="001D77"/>
                        </w:rPr>
                        <w:t xml:space="preserve">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41407A" w:rsidRPr="004C2D05" w:rsidRDefault="0041407A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:rsidR="00A96C26" w:rsidRPr="000C635B" w:rsidRDefault="00A96C26" w:rsidP="00024D37">
      <w:pPr>
        <w:pStyle w:val="Akapitzlist"/>
        <w:spacing w:line="288" w:lineRule="auto"/>
        <w:ind w:left="0"/>
        <w:jc w:val="both"/>
      </w:pPr>
      <w:r w:rsidRPr="00A96C26">
        <w:rPr>
          <w:rFonts w:eastAsia="Times New Roman"/>
          <w:szCs w:val="19"/>
          <w:lang w:eastAsia="pl-PL"/>
        </w:rPr>
        <w:t xml:space="preserve">W lutym br. </w:t>
      </w:r>
      <w:r w:rsidRPr="003A51CA">
        <w:rPr>
          <w:rFonts w:eastAsia="Times New Roman"/>
          <w:b/>
          <w:szCs w:val="19"/>
          <w:lang w:eastAsia="pl-PL"/>
        </w:rPr>
        <w:t>skup zbóż podstawowych</w:t>
      </w:r>
      <w:r w:rsidRPr="00A96C26">
        <w:rPr>
          <w:rFonts w:eastAsia="Times New Roman"/>
          <w:szCs w:val="19"/>
          <w:lang w:eastAsia="pl-PL"/>
        </w:rPr>
        <w:t xml:space="preserve"> (z mieszankami zbożowymi bez ziarna siewnego) był większy (o 43,7%) niż przed rokiem. Większe niż przed rokiem były dostawy do skupu </w:t>
      </w:r>
      <w:r w:rsidRPr="00A96C26">
        <w:rPr>
          <w:rFonts w:eastAsia="Times New Roman"/>
          <w:spacing w:val="-2"/>
          <w:szCs w:val="19"/>
          <w:lang w:eastAsia="pl-PL"/>
        </w:rPr>
        <w:t xml:space="preserve">pszenicy (o 42,6%) i więcej skupiono </w:t>
      </w:r>
      <w:r w:rsidRPr="00A96C26">
        <w:rPr>
          <w:rFonts w:eastAsia="Times New Roman"/>
          <w:szCs w:val="19"/>
          <w:lang w:eastAsia="pl-PL"/>
        </w:rPr>
        <w:t xml:space="preserve">żyta </w:t>
      </w:r>
      <w:r w:rsidRPr="00A96C26">
        <w:rPr>
          <w:rFonts w:eastAsia="Times New Roman"/>
          <w:spacing w:val="-2"/>
          <w:szCs w:val="19"/>
          <w:lang w:eastAsia="pl-PL"/>
        </w:rPr>
        <w:t>o 42,7%</w:t>
      </w:r>
      <w:r w:rsidRPr="00A96C26">
        <w:rPr>
          <w:rFonts w:eastAsia="Times New Roman"/>
          <w:szCs w:val="19"/>
          <w:lang w:eastAsia="pl-PL"/>
        </w:rPr>
        <w:t>.</w:t>
      </w:r>
      <w:r w:rsidRPr="00A96C26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3,2%) </w:t>
      </w:r>
      <w:r w:rsidRPr="000C635B">
        <w:t xml:space="preserve">dostaw do skupu zbóż podstawowych (z mieszankami zbożowymi bez ziarna siewnego), w tym </w:t>
      </w:r>
      <w:r>
        <w:t xml:space="preserve">więcej skupiono </w:t>
      </w:r>
      <w:r w:rsidRPr="000C635B">
        <w:t xml:space="preserve">pszenicy </w:t>
      </w:r>
      <w:r>
        <w:t>(o 3,2%), a</w:t>
      </w:r>
      <w:r w:rsidRPr="000C635B">
        <w:t xml:space="preserve"> żyta </w:t>
      </w:r>
      <w:r>
        <w:t>skupiono mniej o 48,3%</w:t>
      </w:r>
      <w:r w:rsidRPr="000C635B">
        <w:t>.</w:t>
      </w:r>
    </w:p>
    <w:p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2254"/>
        <w:gridCol w:w="1163"/>
        <w:gridCol w:w="1163"/>
        <w:gridCol w:w="1162"/>
        <w:gridCol w:w="1162"/>
        <w:gridCol w:w="1163"/>
      </w:tblGrid>
      <w:tr w:rsidR="00D340C9" w:rsidRPr="000C635B" w:rsidTr="00024D37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luty 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Luty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340C9" w:rsidRPr="000C635B" w:rsidTr="00024D37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340C9" w:rsidRPr="000C635B" w:rsidTr="00024D37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144 035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+0,6</w:t>
            </w:r>
            <w:r w:rsidR="00A96C2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14 672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+43,7</w:t>
            </w:r>
            <w:r w:rsidR="00C60E1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+3,2</w:t>
            </w:r>
            <w:r w:rsidR="00C60E1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D340C9" w:rsidRPr="000C635B" w:rsidTr="00024D37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340C9" w:rsidRPr="000C635B" w:rsidTr="00024D37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125 898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+3,3</w:t>
            </w:r>
            <w:r w:rsidR="00A96C2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13 867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+42,6</w:t>
            </w:r>
            <w:r w:rsidR="00C60E1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+3,2</w:t>
            </w:r>
            <w:r w:rsidR="00C60E1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D340C9" w:rsidRPr="000C635B" w:rsidTr="00024D37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3 447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+59,9</w:t>
            </w:r>
            <w:r w:rsidR="00A96C2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+42,7</w:t>
            </w:r>
            <w:r w:rsidR="00C60E1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-48,3</w:t>
            </w:r>
            <w:r w:rsidR="00C60E1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D340C9" w:rsidRPr="000C635B" w:rsidTr="00024D37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216</w:t>
            </w:r>
            <w:r w:rsidR="00A96C26">
              <w:rPr>
                <w:rFonts w:eastAsia="Times New Roman" w:cs="Arial"/>
                <w:szCs w:val="19"/>
                <w:lang w:eastAsia="pl-PL"/>
              </w:rPr>
              <w:t xml:space="preserve"> 997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+4,9%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13 955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+51,8%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-10,6%</w:t>
            </w:r>
          </w:p>
        </w:tc>
      </w:tr>
    </w:tbl>
    <w:p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styczeń-luty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3A51CA" w:rsidRDefault="003A51CA" w:rsidP="00024D37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3A51CA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r.–luty 2024 r. wyniósł 144,0 tys. ton i był o 0,6% większy niż w analogicznym okresie poprzedniego roku. Skup pszenicy w tym okresie był większy o 3,3% i większy był również skup żyta o 59,9%.</w:t>
      </w:r>
    </w:p>
    <w:p w:rsidR="00BB7D5B" w:rsidRDefault="00BB7D5B">
      <w:pPr>
        <w:spacing w:before="0" w:after="160" w:line="259" w:lineRule="auto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.&#10;Wartość: 20,7%&#10;Wzrost skupu żywca rzeźnego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20,7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41407A" w:rsidRPr="004C2D05" w:rsidRDefault="0041407A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górę.&#10;Wartość: 20,7%&#10;Wzrost skupu żywca rzeźnego w lutym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" fillcolor="#e7e6e6 [3214]" stroked="f">
                <v:textbox>
                  <w:txbxContent>
                    <w:p w:rsidR="0041407A" w:rsidRPr="004C2D05" w:rsidRDefault="0041407A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20,7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41407A" w:rsidRPr="004C2D05" w:rsidRDefault="0041407A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AF6885" w:rsidRPr="00CC5593" w:rsidRDefault="00AF6885" w:rsidP="00AF6885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lutym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2,5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20,7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35,0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10,6%), a mniej skupiono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8,7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spadek</w:t>
      </w:r>
      <w:r w:rsidRPr="00E90F55">
        <w:rPr>
          <w:rFonts w:eastAsia="Times New Roman"/>
          <w:szCs w:val="19"/>
          <w:lang w:eastAsia="pl-PL"/>
        </w:rPr>
        <w:t xml:space="preserve"> skupu żywca rzeźnego w wadze żywej (o </w:t>
      </w:r>
      <w:r>
        <w:rPr>
          <w:rFonts w:eastAsia="Times New Roman"/>
          <w:szCs w:val="19"/>
          <w:lang w:eastAsia="pl-PL"/>
        </w:rPr>
        <w:t>8,7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</w:t>
      </w:r>
      <w:r w:rsidRPr="00CC5593">
        <w:rPr>
          <w:rFonts w:eastAsia="Times New Roman"/>
          <w:spacing w:val="-4"/>
          <w:szCs w:val="19"/>
          <w:lang w:eastAsia="pl-PL"/>
        </w:rPr>
        <w:t>szy skup drobiu</w:t>
      </w:r>
      <w:r>
        <w:rPr>
          <w:rFonts w:eastAsia="Times New Roman"/>
          <w:spacing w:val="-4"/>
          <w:szCs w:val="19"/>
          <w:lang w:eastAsia="pl-PL"/>
        </w:rPr>
        <w:t xml:space="preserve"> (o 17,2%) i</w:t>
      </w:r>
      <w:r>
        <w:rPr>
          <w:rFonts w:eastAsia="Times New Roman"/>
          <w:szCs w:val="19"/>
          <w:lang w:eastAsia="pl-PL"/>
        </w:rPr>
        <w:t xml:space="preserve"> bydła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(o 6,9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Skup </w:t>
      </w:r>
      <w:r>
        <w:rPr>
          <w:rFonts w:eastAsia="Times New Roman"/>
          <w:spacing w:val="-4"/>
          <w:szCs w:val="19"/>
          <w:lang w:eastAsia="pl-PL"/>
        </w:rPr>
        <w:t>trzody</w:t>
      </w:r>
      <w:r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chlewnej był większy o 0,7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.</w:t>
      </w: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Luty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3A51CA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3A51CA" w:rsidRPr="000C635B" w:rsidRDefault="003A51CA" w:rsidP="00711279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5 153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A51CA">
              <w:rPr>
                <w:rFonts w:eastAsia="Times New Roman"/>
                <w:szCs w:val="19"/>
                <w:lang w:eastAsia="pl-PL"/>
              </w:rPr>
              <w:t>13,1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2 459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A51CA">
              <w:rPr>
                <w:rFonts w:eastAsia="Times New Roman"/>
                <w:szCs w:val="19"/>
                <w:lang w:eastAsia="pl-PL"/>
              </w:rPr>
              <w:t>20,7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-8,7%</w:t>
            </w:r>
          </w:p>
        </w:tc>
      </w:tr>
      <w:tr w:rsidR="003A51CA" w:rsidRPr="000C635B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A51CA" w:rsidRPr="000C635B" w:rsidRDefault="003A51CA" w:rsidP="00711279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A51CA" w:rsidRPr="000C635B" w:rsidRDefault="003A51CA" w:rsidP="0071127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A51CA" w:rsidRPr="000C635B" w:rsidRDefault="003A51CA" w:rsidP="0071127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A51CA" w:rsidRPr="000C635B" w:rsidRDefault="003A51CA" w:rsidP="00711279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A51CA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3A51CA" w:rsidRPr="000C635B" w:rsidRDefault="003A51CA" w:rsidP="00711279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227</w:t>
            </w:r>
          </w:p>
        </w:tc>
        <w:tc>
          <w:tcPr>
            <w:tcW w:w="776" w:type="pct"/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-5,7%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110</w:t>
            </w:r>
          </w:p>
        </w:tc>
        <w:tc>
          <w:tcPr>
            <w:tcW w:w="780" w:type="pct"/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-8,7%</w:t>
            </w:r>
          </w:p>
        </w:tc>
        <w:tc>
          <w:tcPr>
            <w:tcW w:w="779" w:type="pct"/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-6,9%</w:t>
            </w:r>
          </w:p>
        </w:tc>
      </w:tr>
      <w:tr w:rsidR="003A51CA" w:rsidRPr="000C635B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A51CA" w:rsidRPr="000C635B" w:rsidRDefault="003A51CA" w:rsidP="00711279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2 477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A51CA">
              <w:rPr>
                <w:rFonts w:eastAsia="Times New Roman"/>
                <w:szCs w:val="19"/>
                <w:lang w:eastAsia="pl-PL"/>
              </w:rPr>
              <w:t>26,7</w:t>
            </w:r>
            <w:r w:rsidR="00AE220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1 243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A51CA">
              <w:rPr>
                <w:rFonts w:eastAsia="Times New Roman"/>
                <w:szCs w:val="19"/>
                <w:lang w:eastAsia="pl-PL"/>
              </w:rPr>
              <w:t>35,0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A51CA">
              <w:rPr>
                <w:rFonts w:eastAsia="Times New Roman"/>
                <w:szCs w:val="19"/>
                <w:lang w:eastAsia="pl-PL"/>
              </w:rPr>
              <w:t>0,7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3A51CA" w:rsidRPr="000C635B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3A51CA" w:rsidRPr="000C635B" w:rsidRDefault="003A51CA" w:rsidP="00711279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2 429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A51CA">
              <w:rPr>
                <w:rFonts w:eastAsia="Times New Roman"/>
                <w:szCs w:val="19"/>
                <w:lang w:eastAsia="pl-PL"/>
              </w:rPr>
              <w:t>3,6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3A51CA" w:rsidRPr="000C635B" w:rsidRDefault="003A51CA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1 100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A51CA">
              <w:rPr>
                <w:rFonts w:eastAsia="Times New Roman"/>
                <w:szCs w:val="19"/>
                <w:lang w:eastAsia="pl-PL"/>
              </w:rPr>
              <w:t>10,6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3A51CA" w:rsidRPr="000C635B" w:rsidRDefault="00AF6885" w:rsidP="0071127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-17,2%</w:t>
            </w:r>
          </w:p>
        </w:tc>
      </w:tr>
    </w:tbl>
    <w:p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5B026E" w:rsidRDefault="005B026E" w:rsidP="005B026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Pr="00E03505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5B026E" w:rsidRPr="00861C69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861C69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5B026E" w:rsidRDefault="005B026E" w:rsidP="00D340C9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:rsidR="005B026E" w:rsidRDefault="005B026E" w:rsidP="005B026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534D6F3" wp14:editId="4726EC03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górę.&#10;Wartość: 3,9%&#10;Wzrost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zrost 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górę.&#10;Wartość: 3,9%&#10;Wzrost pogłowia bydła w grudniu (rok do roku)" style="position:absolute;left:0;text-align:left;margin-left:413.55pt;margin-top:19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" fillcolor="#e7e6e6 [3214]" stroked="f">
                <v:textbox>
                  <w:txbxContent>
                    <w:p w:rsidR="0041407A" w:rsidRPr="004C2D05" w:rsidRDefault="0041407A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</w:t>
                      </w:r>
                      <w:r w:rsidRPr="004C2D05">
                        <w:rPr>
                          <w:color w:val="001D77"/>
                        </w:rPr>
                        <w:t xml:space="preserve">zrost 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:rsidR="005B026E" w:rsidRDefault="005B026E" w:rsidP="005B026E">
      <w:pPr>
        <w:spacing w:before="240" w:after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77,2 tys. sztuk i było większe (o 3,9%) niż w</w:t>
      </w:r>
      <w:r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pogłowie bydła 2-letniego i starszego (o </w:t>
      </w:r>
      <w:r>
        <w:rPr>
          <w:rFonts w:cs="Arial"/>
          <w:szCs w:val="19"/>
        </w:rPr>
        <w:t>4,4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większe (o 3,8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odpowiednio 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4,0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o 2,3%.</w:t>
      </w:r>
    </w:p>
    <w:p w:rsidR="005B026E" w:rsidRDefault="005B026E" w:rsidP="005B026E">
      <w:pPr>
        <w:spacing w:before="1200" w:after="240" w:line="288" w:lineRule="auto"/>
        <w:jc w:val="both"/>
        <w:rPr>
          <w:rFonts w:cs="Arial"/>
          <w:szCs w:val="19"/>
        </w:rPr>
      </w:pPr>
    </w:p>
    <w:p w:rsidR="005B026E" w:rsidRPr="005B026E" w:rsidRDefault="005B026E" w:rsidP="005B026E">
      <w:pPr>
        <w:numPr>
          <w:ilvl w:val="0"/>
          <w:numId w:val="8"/>
        </w:numPr>
        <w:spacing w:before="180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5B026E" w:rsidRPr="000A277E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</w:t>
            </w:r>
            <w:r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7 2</w:t>
            </w:r>
            <w:r w:rsidRPr="003233F2">
              <w:rPr>
                <w:rFonts w:cs="Arial"/>
                <w:szCs w:val="19"/>
              </w:rPr>
              <w:t>44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+3,9%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613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+4,0%</w:t>
            </w:r>
          </w:p>
        </w:tc>
      </w:tr>
      <w:tr w:rsidR="005B026E" w:rsidRPr="000A277E" w:rsidTr="00D340C9">
        <w:tc>
          <w:tcPr>
            <w:tcW w:w="1931" w:type="pct"/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4 433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+2,3%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4 198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+4,4%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6 143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8%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+3,8%</w:t>
            </w:r>
          </w:p>
        </w:tc>
      </w:tr>
    </w:tbl>
    <w:p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5252330</wp:posOffset>
                </wp:positionH>
                <wp:positionV relativeFrom="paragraph">
                  <wp:posOffset>124118</wp:posOffset>
                </wp:positionV>
                <wp:extent cx="1851025" cy="771525"/>
                <wp:effectExtent l="0" t="0" r="0" b="9525"/>
                <wp:wrapSquare wrapText="bothSides"/>
                <wp:docPr id="30" name="Pole tekstowe 2" descr="Wskaźnik. Strzałka skierowana w górę.&#10;Wartość: 1,8%&#10;Wzrost skupu mleka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41407A" w:rsidRPr="004C2D05" w:rsidRDefault="0041407A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górę.&#10;Wartość: 1,8%&#10;Wzrost skupu mleka w lutym (rok do roku)" style="position:absolute;margin-left:413.55pt;margin-top:9.75pt;width:145.75pt;height:60.7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" fillcolor="#e7e6e6 [3214]" stroked="f">
                <v:textbox>
                  <w:txbxContent>
                    <w:p w:rsidR="0041407A" w:rsidRPr="004C2D05" w:rsidRDefault="0041407A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41407A" w:rsidRPr="004C2D05" w:rsidRDefault="0041407A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166BB6" w:rsidRDefault="00166BB6" w:rsidP="00166BB6">
      <w:pPr>
        <w:spacing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lutym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wyższy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1,8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niższy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stycznia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9,2</w:t>
      </w:r>
      <w:r w:rsidRPr="00CC5593">
        <w:rPr>
          <w:rFonts w:eastAsia="Times New Roman"/>
          <w:szCs w:val="19"/>
          <w:lang w:eastAsia="pl-PL"/>
        </w:rPr>
        <w:t>%).</w:t>
      </w:r>
    </w:p>
    <w:p w:rsidR="00166BB6" w:rsidRPr="00F64E95" w:rsidRDefault="00166BB6" w:rsidP="00166BB6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Luty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66BB6" w:rsidRPr="000C635B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:rsidR="00166BB6" w:rsidRPr="000C635B" w:rsidRDefault="00166BB6" w:rsidP="00166BB6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66BB6" w:rsidRPr="000C635B" w:rsidRDefault="00166BB6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14 070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166BB6" w:rsidRPr="000C635B" w:rsidRDefault="00166BB6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-2,1%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66BB6" w:rsidRPr="000C635B" w:rsidRDefault="00166BB6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6 694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166BB6" w:rsidRPr="000C635B" w:rsidRDefault="00166BB6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+1,8%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:rsidR="00166BB6" w:rsidRPr="000C635B" w:rsidRDefault="00166BB6" w:rsidP="00166BB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-9,2%</w:t>
            </w:r>
          </w:p>
        </w:tc>
      </w:tr>
    </w:tbl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07A" w:rsidRPr="00D365FD" w:rsidRDefault="0041407A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41407A" w:rsidRPr="00936EFD" w:rsidRDefault="0041407A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41407A" w:rsidRPr="00D365FD" w:rsidRDefault="0041407A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41407A" w:rsidRPr="00936EFD" w:rsidRDefault="0041407A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margin">
                  <wp:posOffset>5252085</wp:posOffset>
                </wp:positionH>
                <wp:positionV relativeFrom="paragraph">
                  <wp:posOffset>130810</wp:posOffset>
                </wp:positionV>
                <wp:extent cx="1851025" cy="802640"/>
                <wp:effectExtent l="0" t="0" r="0" b="0"/>
                <wp:wrapSquare wrapText="bothSides"/>
                <wp:docPr id="36" name="Pole tekstowe 2" descr="Wskaźnik. Strzałka skierowana w dół.&#10;Wartość: 34,3%&#10;Spadek cen skupu zbóż podstawowych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02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34,3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34,3%&#10;Spadek cen skupu zbóż podstawowych w lutym (rok do roku)" style="position:absolute;margin-left:413.55pt;margin-top:10.3pt;width:145.75pt;height:63.2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" fillcolor="#e7e6e6 [3214]" stroked="f">
                <v:textbox>
                  <w:txbxContent>
                    <w:p w:rsidR="0041407A" w:rsidRPr="004C2D05" w:rsidRDefault="0041407A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34,3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E31C16" w:rsidRPr="00E31C16" w:rsidRDefault="00E31C16" w:rsidP="00E31C16">
      <w:pPr>
        <w:pStyle w:val="Akapitzlist"/>
        <w:tabs>
          <w:tab w:val="left" w:pos="567"/>
          <w:tab w:val="left" w:pos="9356"/>
        </w:tabs>
        <w:spacing w:line="288" w:lineRule="auto"/>
        <w:ind w:left="0"/>
        <w:jc w:val="both"/>
        <w:rPr>
          <w:rFonts w:eastAsia="Times New Roman"/>
          <w:szCs w:val="19"/>
          <w:lang w:eastAsia="pl-PL"/>
        </w:rPr>
      </w:pPr>
      <w:r w:rsidRPr="00E31C16">
        <w:rPr>
          <w:rFonts w:eastAsia="Times New Roman"/>
          <w:szCs w:val="19"/>
          <w:lang w:eastAsia="pl-PL"/>
        </w:rPr>
        <w:t xml:space="preserve">W lutym br. </w:t>
      </w:r>
      <w:r w:rsidRPr="00E31C16">
        <w:rPr>
          <w:rFonts w:eastAsia="Times New Roman"/>
          <w:b/>
          <w:szCs w:val="19"/>
          <w:lang w:eastAsia="pl-PL"/>
        </w:rPr>
        <w:t>ceny skupu zbóż</w:t>
      </w:r>
      <w:r w:rsidRPr="00E31C16">
        <w:rPr>
          <w:rFonts w:eastAsia="Times New Roman"/>
          <w:szCs w:val="19"/>
          <w:lang w:eastAsia="pl-PL"/>
        </w:rPr>
        <w:t xml:space="preserve"> podstawowych (łącznie z paszowymi bez ziarna siewnego) wyniosły 74,80 zł za 1 </w:t>
      </w:r>
      <w:proofErr w:type="spellStart"/>
      <w:r w:rsidRPr="00E31C16">
        <w:rPr>
          <w:rFonts w:eastAsia="Times New Roman"/>
          <w:szCs w:val="19"/>
          <w:lang w:eastAsia="pl-PL"/>
        </w:rPr>
        <w:t>dt</w:t>
      </w:r>
      <w:proofErr w:type="spellEnd"/>
      <w:r w:rsidRPr="00E31C16">
        <w:rPr>
          <w:rFonts w:eastAsia="Times New Roman"/>
          <w:szCs w:val="19"/>
          <w:lang w:eastAsia="pl-PL"/>
        </w:rPr>
        <w:t xml:space="preserve"> i były niższe niż przed rokiem (o 34,3%) i niższe w odniesieniu do cen sprzed miesiąca (o 4,5%).</w:t>
      </w:r>
    </w:p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1718"/>
        <w:gridCol w:w="1085"/>
        <w:gridCol w:w="1383"/>
        <w:gridCol w:w="1393"/>
        <w:gridCol w:w="1101"/>
        <w:gridCol w:w="1382"/>
      </w:tblGrid>
      <w:tr w:rsidR="004A6278" w:rsidRPr="00C41E97" w:rsidTr="004A6278">
        <w:trPr>
          <w:trHeight w:val="20"/>
          <w:jc w:val="center"/>
        </w:trPr>
        <w:tc>
          <w:tcPr>
            <w:tcW w:w="1065" w:type="pct"/>
            <w:vMerge w:val="restart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395" w:type="pct"/>
            <w:gridSpan w:val="3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Luty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40" w:type="pct"/>
            <w:gridSpan w:val="2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:rsidTr="004A6278">
        <w:trPr>
          <w:trHeight w:val="20"/>
          <w:jc w:val="center"/>
        </w:trPr>
        <w:tc>
          <w:tcPr>
            <w:tcW w:w="106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7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86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64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7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75,39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-34,2%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-4,7%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77,21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-35,9%</w:t>
            </w: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55,77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-46,6%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-0,2%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55,83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-49,3%</w:t>
            </w: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64,75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4A6278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-38</w:t>
            </w:r>
            <w:r w:rsidR="004A6278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4A6278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A6278">
              <w:rPr>
                <w:rFonts w:eastAsia="Times New Roman"/>
                <w:szCs w:val="19"/>
                <w:lang w:eastAsia="pl-PL"/>
              </w:rPr>
              <w:t>1,0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64,41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4A6278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-39,6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105,87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A6278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A6278">
              <w:rPr>
                <w:rFonts w:eastAsia="Times New Roman"/>
                <w:szCs w:val="19"/>
                <w:lang w:eastAsia="pl-PL"/>
              </w:rPr>
              <w:t>5,8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102,50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4A6278" w:rsidRPr="00C41E97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A6278">
              <w:rPr>
                <w:rFonts w:eastAsia="Times New Roman"/>
                <w:szCs w:val="19"/>
                <w:lang w:eastAsia="pl-PL"/>
              </w:rPr>
              <w:t>7,2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:rsidTr="004A6278">
        <w:trPr>
          <w:trHeight w:hRule="exact" w:val="67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8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64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7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9,66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-4,3%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-2,5%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9,79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4A6278" w:rsidRPr="00C41E97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-4,2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7,06</w:t>
            </w:r>
          </w:p>
        </w:tc>
        <w:tc>
          <w:tcPr>
            <w:tcW w:w="858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-13,3%</w:t>
            </w:r>
          </w:p>
        </w:tc>
        <w:tc>
          <w:tcPr>
            <w:tcW w:w="864" w:type="pct"/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A6278">
              <w:rPr>
                <w:rFonts w:eastAsia="Times New Roman"/>
                <w:szCs w:val="19"/>
                <w:lang w:eastAsia="pl-PL"/>
              </w:rPr>
              <w:t>2,3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6,98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4A6278" w:rsidRPr="00C41E97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-10,7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67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5,32</w:t>
            </w:r>
          </w:p>
        </w:tc>
        <w:tc>
          <w:tcPr>
            <w:tcW w:w="85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-21,4%</w:t>
            </w:r>
          </w:p>
        </w:tc>
        <w:tc>
          <w:tcPr>
            <w:tcW w:w="86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833989">
              <w:rPr>
                <w:rFonts w:eastAsia="Times New Roman"/>
                <w:szCs w:val="19"/>
                <w:lang w:eastAsia="pl-PL"/>
              </w:rPr>
              <w:t>1</w:t>
            </w:r>
            <w:r w:rsidR="004A6278">
              <w:rPr>
                <w:rFonts w:eastAsia="Times New Roman"/>
                <w:szCs w:val="19"/>
                <w:lang w:eastAsia="pl-PL"/>
              </w:rPr>
              <w:t>2,7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4,99</w:t>
            </w:r>
          </w:p>
        </w:tc>
        <w:tc>
          <w:tcPr>
            <w:tcW w:w="85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-26,6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:rsidTr="004A6278">
        <w:trPr>
          <w:trHeight w:hRule="exact" w:val="425"/>
          <w:jc w:val="center"/>
        </w:trPr>
        <w:tc>
          <w:tcPr>
            <w:tcW w:w="1065" w:type="pct"/>
            <w:tcBorders>
              <w:bottom w:val="nil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67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1,97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-13,2%</w:t>
            </w:r>
          </w:p>
        </w:tc>
        <w:tc>
          <w:tcPr>
            <w:tcW w:w="864" w:type="pct"/>
            <w:tcBorders>
              <w:bottom w:val="nil"/>
            </w:tcBorders>
            <w:shd w:val="clear" w:color="auto" w:fill="auto"/>
            <w:vAlign w:val="center"/>
          </w:tcPr>
          <w:p w:rsidR="004A6278" w:rsidRPr="00C41E97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bez zmian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1,97</w:t>
            </w:r>
          </w:p>
        </w:tc>
        <w:tc>
          <w:tcPr>
            <w:tcW w:w="857" w:type="pct"/>
            <w:tcBorders>
              <w:bottom w:val="nil"/>
            </w:tcBorders>
            <w:shd w:val="clear" w:color="auto" w:fill="auto"/>
            <w:vAlign w:val="center"/>
          </w:tcPr>
          <w:p w:rsidR="004A6278" w:rsidRPr="00C41E97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-16,2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41407A" w:rsidRDefault="00E31C16" w:rsidP="00845A06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34,2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 niższa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4,7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ższa w</w:t>
      </w:r>
      <w:r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porównaniu z ceną sprzed roku (o </w:t>
      </w:r>
      <w:r>
        <w:rPr>
          <w:rFonts w:eastAsia="Times New Roman"/>
          <w:szCs w:val="19"/>
          <w:lang w:eastAsia="pl-PL"/>
        </w:rPr>
        <w:t>46,6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niższa </w:t>
      </w:r>
      <w:r w:rsidRPr="00C41E97">
        <w:rPr>
          <w:rFonts w:eastAsia="Times New Roman"/>
          <w:szCs w:val="19"/>
          <w:lang w:eastAsia="pl-PL"/>
        </w:rPr>
        <w:t>w odniesieniu do ceny sprzed miesiąca (o</w:t>
      </w:r>
      <w:r>
        <w:rPr>
          <w:rFonts w:eastAsia="Times New Roman"/>
          <w:szCs w:val="19"/>
          <w:lang w:eastAsia="pl-PL"/>
        </w:rPr>
        <w:t> 0,2</w:t>
      </w:r>
      <w:r w:rsidRPr="003A325D">
        <w:rPr>
          <w:rFonts w:eastAsia="Times New Roman"/>
          <w:szCs w:val="19"/>
          <w:lang w:eastAsia="pl-PL"/>
        </w:rPr>
        <w:t>%)</w:t>
      </w:r>
      <w:r w:rsidR="00845A06" w:rsidRPr="00845A06">
        <w:rPr>
          <w:rFonts w:eastAsia="Times New Roman"/>
          <w:szCs w:val="19"/>
          <w:lang w:eastAsia="pl-PL"/>
        </w:rPr>
        <w:t>.</w:t>
      </w:r>
    </w:p>
    <w:p w:rsidR="0041407A" w:rsidRP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:rsidR="00845A06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szCs w:val="19"/>
        </w:rPr>
        <w:drawing>
          <wp:inline distT="0" distB="0" distL="0" distR="0" wp14:anchorId="73495B6A" wp14:editId="6044D3BD">
            <wp:extent cx="5122444" cy="2487168"/>
            <wp:effectExtent l="0" t="0" r="0" b="0"/>
            <wp:docPr id="5" name="Obraz 5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18" cy="249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0B" w:rsidRPr="00E75A8D" w:rsidRDefault="003B690B" w:rsidP="003B690B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845A06" w:rsidRPr="00036BDA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B90D25" w:rsidRPr="00036BDA">
        <w:rPr>
          <w:b/>
          <w:szCs w:val="19"/>
        </w:rPr>
        <w:t>lutym</w:t>
      </w:r>
      <w:r w:rsidR="00845A06" w:rsidRPr="00036BDA">
        <w:rPr>
          <w:b/>
          <w:szCs w:val="19"/>
        </w:rPr>
        <w:t xml:space="preserve"> 2024 r.</w:t>
      </w:r>
    </w:p>
    <w:p w:rsidR="000674BB" w:rsidRDefault="009D73D9" w:rsidP="00B54769">
      <w:pPr>
        <w:spacing w:before="0" w:after="0" w:line="240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page">
                  <wp:posOffset>5709595</wp:posOffset>
                </wp:positionH>
                <wp:positionV relativeFrom="paragraph">
                  <wp:posOffset>3195598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górę.&#10;Wartość: 9,8%&#10;Wzrost cen skupu ziemniaków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41407A" w:rsidRPr="004C2D05" w:rsidRDefault="0041407A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górę.&#10;Wartość: 9,8%&#10;Wzrost cen skupu ziemniaków w lutym (rok do roku)" style="position:absolute;margin-left:449.55pt;margin-top:251.6pt;width:145.75pt;height:60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" fillcolor="#e7e6e6 [3214]" stroked="f">
                <v:textbox>
                  <w:txbxContent>
                    <w:p w:rsidR="0041407A" w:rsidRPr="004C2D05" w:rsidRDefault="0041407A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41407A" w:rsidRPr="004C2D05" w:rsidRDefault="0041407A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E07F74">
        <w:rPr>
          <w:b/>
          <w:noProof/>
          <w:szCs w:val="19"/>
        </w:rPr>
        <w:drawing>
          <wp:inline distT="0" distB="0" distL="0" distR="0" wp14:anchorId="0A63EAC6">
            <wp:extent cx="4572635" cy="3444240"/>
            <wp:effectExtent l="0" t="0" r="0" b="3810"/>
            <wp:docPr id="22" name="Obraz 22" descr="Wykres 2. Na wykresie słupkowym zaprezentowano przeciętne ceny skupu pszenicy w lutym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3D9" w:rsidRDefault="009D73D9" w:rsidP="00845A06">
      <w:pPr>
        <w:spacing w:before="0" w:after="0" w:line="240" w:lineRule="auto"/>
        <w:jc w:val="both"/>
        <w:rPr>
          <w:spacing w:val="-4"/>
          <w:lang w:eastAsia="pl-PL"/>
        </w:rPr>
      </w:pPr>
    </w:p>
    <w:p w:rsidR="00D97859" w:rsidRDefault="009D73D9" w:rsidP="00845A06">
      <w:pPr>
        <w:spacing w:before="0" w:after="0" w:line="240" w:lineRule="auto"/>
        <w:jc w:val="both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lutym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105,87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9,8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5,8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styczniu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</w:p>
    <w:p w:rsidR="007D7DB2" w:rsidRDefault="00036BDA" w:rsidP="00036BDA">
      <w:pPr>
        <w:keepNext/>
        <w:suppressAutoHyphens/>
        <w:spacing w:before="240" w:line="240" w:lineRule="auto"/>
        <w:outlineLvl w:val="4"/>
        <w:rPr>
          <w:b/>
          <w:noProof/>
          <w:szCs w:val="19"/>
          <w:lang w:eastAsia="pl-PL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:rsidR="00E07F74" w:rsidRDefault="0041407A" w:rsidP="00E07F74">
      <w:pPr>
        <w:keepNext/>
        <w:suppressAutoHyphens/>
        <w:spacing w:before="0" w:after="0" w:line="240" w:lineRule="auto"/>
        <w:outlineLvl w:val="4"/>
        <w:rPr>
          <w:b/>
          <w:noProof/>
          <w:szCs w:val="19"/>
          <w:lang w:eastAsia="pl-PL"/>
        </w:rPr>
      </w:pPr>
      <w:r>
        <w:rPr>
          <w:noProof/>
          <w:szCs w:val="19"/>
          <w:lang w:eastAsia="pl-PL"/>
        </w:rPr>
        <w:drawing>
          <wp:inline distT="0" distB="0" distL="0" distR="0" wp14:anchorId="24245728" wp14:editId="21304EBC">
            <wp:extent cx="5121757" cy="2465222"/>
            <wp:effectExtent l="0" t="0" r="0" b="0"/>
            <wp:docPr id="20" name="Obraz 20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03" cy="24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DB2" w:rsidRDefault="007D7DB2" w:rsidP="007D7DB2">
      <w:pPr>
        <w:spacing w:before="0" w:after="0" w:line="240" w:lineRule="auto"/>
        <w:jc w:val="both"/>
        <w:rPr>
          <w:lang w:eastAsia="pl-PL"/>
        </w:rPr>
      </w:pPr>
    </w:p>
    <w:p w:rsidR="007D7DB2" w:rsidRDefault="009D73D9" w:rsidP="0065645A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page">
                  <wp:posOffset>5709672</wp:posOffset>
                </wp:positionH>
                <wp:positionV relativeFrom="paragraph">
                  <wp:posOffset>83030</wp:posOffset>
                </wp:positionV>
                <wp:extent cx="1851025" cy="771525"/>
                <wp:effectExtent l="0" t="0" r="0" b="9525"/>
                <wp:wrapSquare wrapText="bothSides"/>
                <wp:docPr id="38" name="Pole tekstowe 2" descr="Wskaźnik. Strzałka skierowana w dół.&#10;Wartość:13,3%&#10;Spadek cen skupu żywca wieprzowego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13,3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wieprzowego w 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41407A" w:rsidRPr="004C2D05" w:rsidRDefault="0041407A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41407A" w:rsidRPr="004C2D05" w:rsidRDefault="0041407A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13,3%&#10;Spadek cen skupu żywca wieprzowego w lutym (rok do roku)" style="position:absolute;left:0;text-align:left;margin-left:449.6pt;margin-top:6.55pt;width:145.75pt;height:60.7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" fillcolor="#e7e6e6 [3214]" stroked="f">
                <v:textbox>
                  <w:txbxContent>
                    <w:p w:rsidR="0041407A" w:rsidRPr="004C2D05" w:rsidRDefault="0041407A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13,3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wieprzowego w 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41407A" w:rsidRPr="004C2D05" w:rsidRDefault="0041407A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41407A" w:rsidRPr="004C2D05" w:rsidRDefault="0041407A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D7DB2" w:rsidRDefault="007D7DB2" w:rsidP="007D7DB2">
      <w:pPr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 w:rsidR="009D73D9">
        <w:rPr>
          <w:lang w:eastAsia="pl-PL"/>
        </w:rPr>
        <w:t>lutym</w:t>
      </w:r>
      <w:r w:rsidRPr="00B30539">
        <w:rPr>
          <w:lang w:eastAsia="pl-PL"/>
        </w:rPr>
        <w:t xml:space="preserve"> 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 w:rsidR="009D73D9">
        <w:rPr>
          <w:lang w:eastAsia="pl-PL"/>
        </w:rPr>
        <w:t>7,06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 w:rsidR="009D73D9">
        <w:rPr>
          <w:spacing w:val="-4"/>
          <w:lang w:eastAsia="pl-PL"/>
        </w:rPr>
        <w:t>13,3</w:t>
      </w:r>
      <w:r w:rsidRPr="00B30539">
        <w:rPr>
          <w:spacing w:val="-4"/>
          <w:lang w:eastAsia="pl-PL"/>
        </w:rPr>
        <w:t>%)</w:t>
      </w:r>
      <w:r w:rsidR="009D73D9">
        <w:rPr>
          <w:spacing w:val="-4"/>
          <w:lang w:eastAsia="pl-PL"/>
        </w:rPr>
        <w:t>, a</w:t>
      </w:r>
      <w:r w:rsidRPr="00B30539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wy</w:t>
      </w:r>
      <w:r w:rsidRPr="00B30539">
        <w:rPr>
          <w:spacing w:val="-4"/>
          <w:lang w:eastAsia="pl-PL"/>
        </w:rPr>
        <w:t xml:space="preserve">ższa w odniesieniu do </w:t>
      </w:r>
      <w:r w:rsidR="009D73D9">
        <w:rPr>
          <w:spacing w:val="-4"/>
          <w:lang w:eastAsia="pl-PL"/>
        </w:rPr>
        <w:t>stycznia</w:t>
      </w:r>
      <w:r w:rsidRPr="00B30539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b</w:t>
      </w:r>
      <w:r w:rsidRPr="00B30539">
        <w:rPr>
          <w:spacing w:val="-4"/>
          <w:lang w:eastAsia="pl-PL"/>
        </w:rPr>
        <w:t>r.</w:t>
      </w:r>
      <w:r>
        <w:rPr>
          <w:spacing w:val="-4"/>
          <w:lang w:eastAsia="pl-PL"/>
        </w:rPr>
        <w:t xml:space="preserve"> (o </w:t>
      </w:r>
      <w:r w:rsidR="009D73D9">
        <w:rPr>
          <w:spacing w:val="-4"/>
          <w:lang w:eastAsia="pl-PL"/>
        </w:rPr>
        <w:t>2</w:t>
      </w:r>
      <w:r>
        <w:rPr>
          <w:spacing w:val="-4"/>
          <w:lang w:eastAsia="pl-PL"/>
        </w:rPr>
        <w:t>,3%).</w:t>
      </w:r>
    </w:p>
    <w:p w:rsidR="007D7DB2" w:rsidRDefault="007D7DB2" w:rsidP="0065645A">
      <w:pPr>
        <w:spacing w:line="288" w:lineRule="auto"/>
        <w:jc w:val="both"/>
        <w:rPr>
          <w:lang w:eastAsia="pl-PL"/>
        </w:rPr>
      </w:pPr>
    </w:p>
    <w:p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 xml:space="preserve">eny skupu żywca wieprzowego w </w:t>
      </w:r>
      <w:r w:rsidR="00B90D25">
        <w:rPr>
          <w:b/>
          <w:szCs w:val="19"/>
        </w:rPr>
        <w:t xml:space="preserve">lutym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:rsidR="004F45B9" w:rsidRDefault="004F45B9" w:rsidP="004F45B9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C6A57A3">
            <wp:extent cx="4572635" cy="3347085"/>
            <wp:effectExtent l="0" t="0" r="0" b="5715"/>
            <wp:docPr id="26" name="Obraz 26" descr="Wykres 4. Na wykresie słupkowym zaprezentowano przeciętne ceny skupu żywca wieprzowego w lutym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505" w:rsidRDefault="00540D56" w:rsidP="00540D56">
      <w:pPr>
        <w:spacing w:line="288" w:lineRule="auto"/>
        <w:jc w:val="both"/>
        <w:rPr>
          <w:rFonts w:eastAsia="Times New Roman"/>
          <w:szCs w:val="19"/>
          <w:lang w:eastAsia="pl-PL"/>
        </w:rPr>
      </w:pPr>
      <w:bookmarkStart w:id="1" w:name="_Hlk161236703"/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w skali </w:t>
      </w:r>
      <w:r>
        <w:rPr>
          <w:rFonts w:eastAsia="Times New Roman"/>
          <w:szCs w:val="19"/>
          <w:lang w:eastAsia="pl-PL"/>
        </w:rPr>
        <w:t xml:space="preserve">roku, jak i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lutym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9,66</w:t>
      </w:r>
      <w:r w:rsidRPr="00C41E97">
        <w:rPr>
          <w:rFonts w:eastAsia="Times New Roman"/>
          <w:szCs w:val="19"/>
          <w:lang w:eastAsia="pl-PL"/>
        </w:rPr>
        <w:t xml:space="preserve"> 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4,3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lutym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ze styczniem br. średnia cena żywca wołowego była niższa o 2,5%.</w:t>
      </w:r>
      <w:r w:rsidR="00E0350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4FC3DFC" wp14:editId="7BE2A5F0">
                <wp:simplePos x="0" y="0"/>
                <wp:positionH relativeFrom="page">
                  <wp:align>right</wp:align>
                </wp:positionH>
                <wp:positionV relativeFrom="paragraph">
                  <wp:posOffset>586</wp:posOffset>
                </wp:positionV>
                <wp:extent cx="1851025" cy="771525"/>
                <wp:effectExtent l="0" t="0" r="0" b="9525"/>
                <wp:wrapSquare wrapText="bothSides"/>
                <wp:docPr id="39" name="Pole tekstowe 2" descr="Wskaźnik. Strzałka skierowana w dół.&#10;Wartość: 4,3%&#10;Spadek cen skupu żywca wołowego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41407A" w:rsidRPr="004C2D05" w:rsidRDefault="0041407A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dół.&#10;Wartość: 4,3%&#10;Spadek cen skupu żywca wołowego w lutym (rok do roku)" style="position:absolute;left:0;text-align:left;margin-left:94.55pt;margin-top:.05pt;width:145.75pt;height:60.7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" fillcolor="#e7e6e6 [3214]" stroked="f">
                <v:textbox>
                  <w:txbxContent>
                    <w:p w:rsidR="0041407A" w:rsidRPr="004C2D05" w:rsidRDefault="0041407A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41407A" w:rsidRPr="004C2D05" w:rsidRDefault="0041407A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E03505">
        <w:rPr>
          <w:rFonts w:eastAsia="Times New Roman"/>
          <w:szCs w:val="19"/>
          <w:lang w:eastAsia="pl-PL"/>
        </w:rPr>
        <w:t xml:space="preserve"> </w:t>
      </w:r>
    </w:p>
    <w:p w:rsidR="00E03505" w:rsidRDefault="004668D9" w:rsidP="004668D9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4F06BB">
        <w:rPr>
          <w:b/>
          <w:szCs w:val="19"/>
        </w:rPr>
        <w:t xml:space="preserve">lutym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:rsidR="00540D56" w:rsidRDefault="00540D56" w:rsidP="00534458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5B13208">
            <wp:extent cx="4572635" cy="3755390"/>
            <wp:effectExtent l="0" t="0" r="0" b="0"/>
            <wp:docPr id="28" name="Obraz 28" descr="Wykres 5. Na wykresie słupkowym zaprezentowano przeciętne ceny skupu żywca wołowego w lutym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D56" w:rsidRDefault="00540D56" w:rsidP="00540D56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:rsidR="00534458" w:rsidRDefault="00534458" w:rsidP="00540D56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:rsidR="00534458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</w:p>
    <w:p w:rsidR="00534458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</w:p>
    <w:p w:rsidR="00534458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</w:p>
    <w:p w:rsidR="00534458" w:rsidRPr="00C41E97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761C1ED1" wp14:editId="2FD727F2">
                <wp:simplePos x="0" y="0"/>
                <wp:positionH relativeFrom="page">
                  <wp:posOffset>5672115</wp:posOffset>
                </wp:positionH>
                <wp:positionV relativeFrom="paragraph">
                  <wp:posOffset>-15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dół.&#10;Wartość: 21,4%&#10;Spadek cen skupu żywca wołowego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21,4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41407A" w:rsidRPr="004C2D05" w:rsidRDefault="0041407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dół.&#10;Wartość: 21,4%&#10;Spadek cen skupu żywca wołowego w lutym (rok do roku)" style="position:absolute;left:0;text-align:left;margin-left:446.6pt;margin-top:0;width:145.75pt;height:60.7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" fillcolor="#e7e6e6 [3214]" stroked="f">
                <v:textbox>
                  <w:txbxContent>
                    <w:p w:rsidR="0041407A" w:rsidRPr="004C2D05" w:rsidRDefault="0041407A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21,4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41407A" w:rsidRPr="004C2D05" w:rsidRDefault="0041407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lutym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5,32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21,4%), a wyższa w odniesieniu do miesiąca poprzedniego (o 12,7%).</w:t>
      </w:r>
    </w:p>
    <w:p w:rsidR="009E3364" w:rsidRDefault="008C0E7F" w:rsidP="00534458">
      <w:pPr>
        <w:pStyle w:val="Tekstpodstawowy"/>
        <w:spacing w:before="480" w:after="120" w:line="288" w:lineRule="auto"/>
        <w:jc w:val="left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526763">
        <w:rPr>
          <w:b/>
          <w:szCs w:val="19"/>
        </w:rPr>
        <w:t>lutym</w:t>
      </w:r>
      <w:r w:rsidR="009E3364" w:rsidRPr="00B36FC8">
        <w:rPr>
          <w:b/>
          <w:szCs w:val="19"/>
        </w:rPr>
        <w:t xml:space="preserve"> 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:rsidR="00534458" w:rsidRDefault="008C0E7F" w:rsidP="008C0E7F">
      <w:pPr>
        <w:pStyle w:val="Tekstpodstawowy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9E87C45" wp14:editId="46F43E41">
                <wp:simplePos x="0" y="0"/>
                <wp:positionH relativeFrom="page">
                  <wp:posOffset>5709424</wp:posOffset>
                </wp:positionH>
                <wp:positionV relativeFrom="paragraph">
                  <wp:posOffset>3766867</wp:posOffset>
                </wp:positionV>
                <wp:extent cx="1851025" cy="771525"/>
                <wp:effectExtent l="0" t="0" r="0" b="9525"/>
                <wp:wrapSquare wrapText="bothSides"/>
                <wp:docPr id="18" name="Pole tekstowe 2" descr="Wskaźnik. Strzałka skierowana w dół.&#10;Wartość: 13,2%&#10;Spadek cen skupu mleka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07A" w:rsidRPr="004C2D05" w:rsidRDefault="0041407A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13,2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07A" w:rsidRPr="004C2D05" w:rsidRDefault="0041407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41407A" w:rsidRPr="004C2D05" w:rsidRDefault="0041407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41407A" w:rsidRPr="004C2D05" w:rsidRDefault="0041407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dół.&#10;Wartość: 13,2%&#10;Spadek cen skupu mleka w lutym (rok do roku)" style="position:absolute;left:0;text-align:left;margin-left:449.55pt;margin-top:296.6pt;width:145.7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" fillcolor="#e7e6e6 [3214]" stroked="f">
                <v:textbox>
                  <w:txbxContent>
                    <w:p w:rsidR="0041407A" w:rsidRPr="004C2D05" w:rsidRDefault="0041407A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13,2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07A" w:rsidRPr="004C2D05" w:rsidRDefault="0041407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41407A" w:rsidRPr="004C2D05" w:rsidRDefault="0041407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41407A" w:rsidRPr="004C2D05" w:rsidRDefault="0041407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b/>
          <w:noProof/>
          <w:szCs w:val="19"/>
        </w:rPr>
        <w:drawing>
          <wp:inline distT="0" distB="0" distL="0" distR="0" wp14:anchorId="0A36161B">
            <wp:extent cx="4572635" cy="3755390"/>
            <wp:effectExtent l="0" t="0" r="0" b="0"/>
            <wp:docPr id="29" name="Obraz 29" descr="Wykres 6. Na wykresie słupkowym zaprezentowano przeciętne ceny skupu żywca drobiowego w lutym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458" w:rsidRPr="00B36FC8" w:rsidRDefault="00534458" w:rsidP="00534458">
      <w:pPr>
        <w:pStyle w:val="Tekstpodstawowy"/>
        <w:jc w:val="left"/>
        <w:rPr>
          <w:b/>
          <w:szCs w:val="19"/>
        </w:rPr>
      </w:pPr>
    </w:p>
    <w:p w:rsidR="00B36FC8" w:rsidRDefault="00B36FC8" w:rsidP="00534458">
      <w:pPr>
        <w:spacing w:before="0" w:after="0" w:line="240" w:lineRule="auto"/>
        <w:jc w:val="center"/>
      </w:pPr>
    </w:p>
    <w:p w:rsidR="008C0E7F" w:rsidRPr="00390571" w:rsidRDefault="008C0E7F" w:rsidP="008C0E7F">
      <w:pPr>
        <w:spacing w:line="288" w:lineRule="auto"/>
        <w:jc w:val="both"/>
        <w:rPr>
          <w:rFonts w:eastAsia="Times New Roman"/>
          <w:szCs w:val="19"/>
          <w:lang w:eastAsia="pl-PL"/>
        </w:rPr>
      </w:pPr>
      <w:bookmarkStart w:id="2" w:name="_Hlk161301176"/>
      <w:bookmarkEnd w:id="1"/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lutym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utrzymały się na poziomie sprzed miesiąca, a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13,2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07A" w:rsidRDefault="0041407A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41407A" w:rsidRDefault="0041407A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41407A" w:rsidRDefault="0041407A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41407A" w:rsidRDefault="0041407A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2"/>
    <w:p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152AF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2023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B6438">
        <w:t xml:space="preserve">grudniu </w:t>
      </w:r>
      <w:r>
        <w:t xml:space="preserve">2023 r. bardziej pesymistycznie ocenili zarówno ogólną sytuację prowadzonych przez siebie gospodarstw rolnych, </w:t>
      </w:r>
      <w:r w:rsidR="00E5325E">
        <w:t xml:space="preserve">jak i </w:t>
      </w:r>
      <w:r>
        <w:t>opłacalność produkcji rolniczej</w:t>
      </w:r>
      <w:r w:rsidR="00E5325E">
        <w:t>. Mniej pesymistycznie niż w poprzednim półroczu rolnicy ocenili</w:t>
      </w:r>
      <w:r>
        <w:t xml:space="preserve"> </w:t>
      </w:r>
      <w:r>
        <w:rPr>
          <w:bCs/>
        </w:rPr>
        <w:t>popyt na produkty wytwarzane w gospodarstwie rolnym</w:t>
      </w:r>
      <w:r w:rsidR="00E5325E">
        <w:rPr>
          <w:bCs/>
        </w:rPr>
        <w:t xml:space="preserve"> oraz</w:t>
      </w:r>
      <w:r>
        <w:t xml:space="preserve"> </w:t>
      </w:r>
      <w:r w:rsidR="00E5325E">
        <w:t>sprzedaż produktów rolnych.</w:t>
      </w:r>
    </w:p>
    <w:p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736888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 xml:space="preserve">, wśród których najbardziej pesymistyczne opinie wyrażali rolnicy prowadzący uprawy </w:t>
      </w:r>
      <w:r w:rsidR="004A2834">
        <w:rPr>
          <w:szCs w:val="19"/>
        </w:rPr>
        <w:t>pastewne</w:t>
      </w:r>
      <w:r>
        <w:t xml:space="preserve">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</w:t>
      </w:r>
      <w:r w:rsidR="00A06365">
        <w:rPr>
          <w:szCs w:val="19"/>
        </w:rPr>
        <w:t>nioski</w:t>
      </w:r>
      <w:r>
        <w:rPr>
          <w:szCs w:val="19"/>
        </w:rPr>
        <w:t xml:space="preserve">). </w:t>
      </w:r>
    </w:p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9B1701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 xml:space="preserve">2023 r. pogorszenie koniunktury zasygnalizowało </w:t>
      </w:r>
      <w:r w:rsidR="009B1701">
        <w:rPr>
          <w:rFonts w:eastAsia="Calibri"/>
          <w:szCs w:val="19"/>
          <w:shd w:val="clear" w:color="auto" w:fill="FFFFFF"/>
        </w:rPr>
        <w:t>51,3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9B1701">
        <w:rPr>
          <w:rFonts w:eastAsia="Calibri"/>
          <w:szCs w:val="19"/>
          <w:shd w:val="clear" w:color="auto" w:fill="FFFFFF"/>
        </w:rPr>
        <w:t>1,5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E06D38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2023 r. sytuacji ogólnej gospodarstw rolnych, opłacalności produkcji rolniczej i popytu na produkty rolne</w:t>
      </w:r>
    </w:p>
    <w:p w:rsidR="00CB652D" w:rsidRDefault="00F867A9" w:rsidP="00CB652D">
      <w:pPr>
        <w:keepNext/>
        <w:suppressAutoHyphens/>
        <w:spacing w:before="0" w:after="0" w:line="240" w:lineRule="auto"/>
        <w:contextualSpacing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3511CC">
            <wp:extent cx="5383530" cy="2956560"/>
            <wp:effectExtent l="0" t="0" r="0" b="0"/>
            <wp:docPr id="6" name="Obraz 6" descr="Wykres 7. Na wykresie kolumnowym zaprezentowano salda odpowiedzi dotyczące zmian w drugi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505" w:rsidRDefault="00E03505" w:rsidP="00E03505">
      <w:pPr>
        <w:spacing w:before="240" w:line="288" w:lineRule="auto"/>
        <w:jc w:val="both"/>
        <w:rPr>
          <w:szCs w:val="19"/>
        </w:rPr>
      </w:pPr>
      <w:r>
        <w:t xml:space="preserve">W </w:t>
      </w:r>
      <w:r w:rsidR="00E06D38">
        <w:t>grudniu</w:t>
      </w:r>
      <w:r>
        <w:t xml:space="preserve"> 2023 r. opinia o złej bieżącej ogólnej sytuacji gospodarstw rolnych przeważała nad opiniami przeciwnymi o </w:t>
      </w:r>
      <w:r w:rsidR="00E06D38">
        <w:t>23,8</w:t>
      </w:r>
      <w:r>
        <w:t xml:space="preserve"> p.proc.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37,0</w:t>
      </w:r>
      <w:r>
        <w:rPr>
          <w:szCs w:val="19"/>
        </w:rPr>
        <w:t xml:space="preserve"> p.proc.</w:t>
      </w:r>
    </w:p>
    <w:p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saldo odpowiedzi w p.proc.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736888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-19,0</w:t>
            </w:r>
          </w:p>
        </w:tc>
      </w:tr>
    </w:tbl>
    <w:p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 xml:space="preserve">Najmniej pesymistyczne opinie rolników dotyczyły zmiany popytu na produkty rolne w najbliższym półroczu. W </w:t>
      </w:r>
      <w:r w:rsidR="00E70448">
        <w:t xml:space="preserve">grudniu </w:t>
      </w:r>
      <w:r>
        <w:t xml:space="preserve">2023 r. gospodarstwa ukierunkowane na produkcję roślinną bardziej pesymistycznie oceniały koniunkturę niż gospodarstwa specjalizujących się w produkcji </w:t>
      </w:r>
      <w:bookmarkStart w:id="3" w:name="_Toc7175979"/>
      <w:r>
        <w:t>zwierzęcej.</w:t>
      </w:r>
      <w:bookmarkEnd w:id="3"/>
    </w:p>
    <w:p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07A" w:rsidRPr="001039B7" w:rsidRDefault="0041407A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1407A" w:rsidRPr="00C027FD" w:rsidRDefault="0041407A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41407A" w:rsidRDefault="0041407A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41407A" w:rsidRPr="000A5A36" w:rsidRDefault="0041407A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41407A" w:rsidRPr="00C027FD" w:rsidRDefault="002658DB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41407A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41407A" w:rsidRPr="000A5A36" w:rsidRDefault="0041407A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41407A" w:rsidRPr="009A048D" w:rsidRDefault="0041407A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41407A" w:rsidRPr="001039B7" w:rsidRDefault="0041407A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41407A" w:rsidRPr="00C027FD" w:rsidRDefault="0041407A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41407A" w:rsidRDefault="0041407A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41407A" w:rsidRPr="000A5A36" w:rsidRDefault="0041407A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41407A" w:rsidRPr="00C027FD" w:rsidRDefault="000B15F0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="0041407A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41407A" w:rsidRPr="000A5A36" w:rsidRDefault="0041407A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41407A" w:rsidRPr="009A048D" w:rsidRDefault="0041407A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8DB" w:rsidRDefault="002658DB" w:rsidP="000662E2">
      <w:pPr>
        <w:spacing w:after="0" w:line="240" w:lineRule="auto"/>
      </w:pPr>
      <w:r>
        <w:separator/>
      </w:r>
    </w:p>
  </w:endnote>
  <w:endnote w:type="continuationSeparator" w:id="0">
    <w:p w:rsidR="002658DB" w:rsidRDefault="002658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56080C4-B19E-4590-AA96-7E2E3921DCAE}"/>
    <w:embedBold r:id="rId2" w:fontKey="{7F1CF83D-E8D8-44DF-BC99-43AE8D5592B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0B69A90-0265-457B-A0B2-7C47869EAA4A}"/>
    <w:embedBold r:id="rId4" w:fontKey="{E4A19721-E240-4C24-BE5F-D5F5166CEE2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33FB636-5A1B-452E-ADAC-037A91C04E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1296F23-94CE-47D6-986B-3EDFFB5380D4}"/>
    <w:embedItalic r:id="rId7" w:fontKey="{08A2E3FD-952F-4FBA-842E-5D98E860A1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1042B36-B723-40EF-AE89-DD2D45FCFC0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0BF7A16-82AE-4E66-82C0-6688D161652D}"/>
    <w:embedBold r:id="rId10" w:fontKey="{E0974EC1-4BEC-4502-8A88-6B3360C11C20}"/>
  </w:font>
  <w:font w:name="Myriad Pro">
    <w:altName w:val="Myriad Pro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AC68E92-3314-49E3-8BD4-BDD3C0DB5F34}"/>
    <w:embedBold r:id="rId12" w:fontKey="{4B1B49C5-1A43-4300-B705-E9577B9DE2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41407A" w:rsidRDefault="0041407A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41407A" w:rsidRDefault="0041407A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07A" w:rsidRDefault="0041407A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41407A" w:rsidRPr="00E769B8" w:rsidRDefault="0041407A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07A" w:rsidRDefault="004140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8DB" w:rsidRDefault="002658DB" w:rsidP="000662E2">
      <w:pPr>
        <w:spacing w:after="0" w:line="240" w:lineRule="auto"/>
      </w:pPr>
      <w:r>
        <w:separator/>
      </w:r>
    </w:p>
  </w:footnote>
  <w:footnote w:type="continuationSeparator" w:id="0">
    <w:p w:rsidR="002658DB" w:rsidRDefault="002658DB" w:rsidP="000662E2">
      <w:pPr>
        <w:spacing w:after="0" w:line="240" w:lineRule="auto"/>
      </w:pPr>
      <w:r>
        <w:continuationSeparator/>
      </w:r>
    </w:p>
  </w:footnote>
  <w:footnote w:id="1">
    <w:p w:rsidR="0041407A" w:rsidRDefault="0041407A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41407A" w:rsidRDefault="0041407A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07A" w:rsidRDefault="0041407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2C606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41407A" w:rsidRDefault="004140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07A" w:rsidRDefault="0041407A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19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407A" w:rsidRPr="00153E4F" w:rsidRDefault="00FA6B5F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1E719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41407A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41407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41407A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1407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41407A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41407A" w:rsidRPr="00CC67EF" w:rsidRDefault="0041407A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19.04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DHskOY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41407A" w:rsidRPr="00153E4F" w:rsidRDefault="00FA6B5F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1E719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41407A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41407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41407A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1407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41407A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41407A" w:rsidRPr="00CC67EF" w:rsidRDefault="0041407A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E6FF70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407A" w:rsidRPr="003C6C8D" w:rsidRDefault="0041407A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41407A" w:rsidRPr="003C6C8D" w:rsidRDefault="0041407A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07A" w:rsidRDefault="0041407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07A" w:rsidRDefault="0041407A">
    <w:pPr>
      <w:pStyle w:val="Nagwek"/>
    </w:pPr>
  </w:p>
  <w:p w:rsidR="0041407A" w:rsidRDefault="0041407A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07A" w:rsidRDefault="004140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53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39B0"/>
    <w:rsid w:val="00014BFE"/>
    <w:rsid w:val="000152F5"/>
    <w:rsid w:val="0001600B"/>
    <w:rsid w:val="00024D37"/>
    <w:rsid w:val="00025A0B"/>
    <w:rsid w:val="0002771C"/>
    <w:rsid w:val="00030AF7"/>
    <w:rsid w:val="00030E3E"/>
    <w:rsid w:val="00031203"/>
    <w:rsid w:val="000317A1"/>
    <w:rsid w:val="00031AFC"/>
    <w:rsid w:val="00036BDA"/>
    <w:rsid w:val="000409FF"/>
    <w:rsid w:val="0004450D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2B80"/>
    <w:rsid w:val="000909EB"/>
    <w:rsid w:val="00094178"/>
    <w:rsid w:val="00095065"/>
    <w:rsid w:val="00095536"/>
    <w:rsid w:val="00096020"/>
    <w:rsid w:val="00097702"/>
    <w:rsid w:val="000A068E"/>
    <w:rsid w:val="000A0747"/>
    <w:rsid w:val="000A2B4A"/>
    <w:rsid w:val="000A32B5"/>
    <w:rsid w:val="000A3332"/>
    <w:rsid w:val="000A5A36"/>
    <w:rsid w:val="000A5E93"/>
    <w:rsid w:val="000A6745"/>
    <w:rsid w:val="000B0727"/>
    <w:rsid w:val="000B11CC"/>
    <w:rsid w:val="000B15F0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7A27"/>
    <w:rsid w:val="001011C3"/>
    <w:rsid w:val="00103296"/>
    <w:rsid w:val="001039B7"/>
    <w:rsid w:val="00106E5D"/>
    <w:rsid w:val="00110432"/>
    <w:rsid w:val="00110D87"/>
    <w:rsid w:val="00111267"/>
    <w:rsid w:val="001117B8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5435"/>
    <w:rsid w:val="00187FEB"/>
    <w:rsid w:val="001929FA"/>
    <w:rsid w:val="001951DA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919"/>
    <w:rsid w:val="001C10E3"/>
    <w:rsid w:val="001C2CE6"/>
    <w:rsid w:val="001C3269"/>
    <w:rsid w:val="001D1156"/>
    <w:rsid w:val="001D1422"/>
    <w:rsid w:val="001D1874"/>
    <w:rsid w:val="001D1DB4"/>
    <w:rsid w:val="001D1F11"/>
    <w:rsid w:val="001D78C1"/>
    <w:rsid w:val="001E04AE"/>
    <w:rsid w:val="001E1EAD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6A23"/>
    <w:rsid w:val="00200DAF"/>
    <w:rsid w:val="0020334B"/>
    <w:rsid w:val="00203460"/>
    <w:rsid w:val="00203D15"/>
    <w:rsid w:val="00204264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833"/>
    <w:rsid w:val="002311BB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5033B"/>
    <w:rsid w:val="00250A24"/>
    <w:rsid w:val="0025720D"/>
    <w:rsid w:val="002574F9"/>
    <w:rsid w:val="00260352"/>
    <w:rsid w:val="002617B3"/>
    <w:rsid w:val="002628E7"/>
    <w:rsid w:val="002658DB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6697"/>
    <w:rsid w:val="002A0B90"/>
    <w:rsid w:val="002A56F1"/>
    <w:rsid w:val="002A63AE"/>
    <w:rsid w:val="002B0472"/>
    <w:rsid w:val="002B0EB6"/>
    <w:rsid w:val="002B1D0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2732"/>
    <w:rsid w:val="002F3473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1CA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24EB"/>
    <w:rsid w:val="003E36FA"/>
    <w:rsid w:val="003E3836"/>
    <w:rsid w:val="003E78E7"/>
    <w:rsid w:val="003F2476"/>
    <w:rsid w:val="003F3687"/>
    <w:rsid w:val="003F4C97"/>
    <w:rsid w:val="003F77EA"/>
    <w:rsid w:val="003F7B7B"/>
    <w:rsid w:val="003F7FE6"/>
    <w:rsid w:val="00400193"/>
    <w:rsid w:val="004027FF"/>
    <w:rsid w:val="00411771"/>
    <w:rsid w:val="0041407A"/>
    <w:rsid w:val="00417CFF"/>
    <w:rsid w:val="00417E6D"/>
    <w:rsid w:val="00420031"/>
    <w:rsid w:val="004212E7"/>
    <w:rsid w:val="004231C1"/>
    <w:rsid w:val="0042371F"/>
    <w:rsid w:val="00423CD4"/>
    <w:rsid w:val="0042446D"/>
    <w:rsid w:val="0042593A"/>
    <w:rsid w:val="00427BF8"/>
    <w:rsid w:val="0043107F"/>
    <w:rsid w:val="00431C02"/>
    <w:rsid w:val="0043307C"/>
    <w:rsid w:val="00437395"/>
    <w:rsid w:val="0044355A"/>
    <w:rsid w:val="00445047"/>
    <w:rsid w:val="00446DEF"/>
    <w:rsid w:val="004516CA"/>
    <w:rsid w:val="00463E39"/>
    <w:rsid w:val="004654BD"/>
    <w:rsid w:val="004657FC"/>
    <w:rsid w:val="004668D9"/>
    <w:rsid w:val="0046700E"/>
    <w:rsid w:val="004703A9"/>
    <w:rsid w:val="00472EBE"/>
    <w:rsid w:val="004733F6"/>
    <w:rsid w:val="00474E69"/>
    <w:rsid w:val="004841D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6BB"/>
    <w:rsid w:val="004F0C3C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7A26"/>
    <w:rsid w:val="00540D56"/>
    <w:rsid w:val="0054108C"/>
    <w:rsid w:val="00541DC2"/>
    <w:rsid w:val="0054251F"/>
    <w:rsid w:val="00542D2B"/>
    <w:rsid w:val="00543436"/>
    <w:rsid w:val="00545EF1"/>
    <w:rsid w:val="005471F9"/>
    <w:rsid w:val="0055032C"/>
    <w:rsid w:val="00550618"/>
    <w:rsid w:val="00550636"/>
    <w:rsid w:val="0055209E"/>
    <w:rsid w:val="005520D8"/>
    <w:rsid w:val="00555587"/>
    <w:rsid w:val="00556AF1"/>
    <w:rsid w:val="00556CF1"/>
    <w:rsid w:val="00557F85"/>
    <w:rsid w:val="005627D5"/>
    <w:rsid w:val="00564562"/>
    <w:rsid w:val="0056503C"/>
    <w:rsid w:val="0056707A"/>
    <w:rsid w:val="00570F12"/>
    <w:rsid w:val="00576216"/>
    <w:rsid w:val="005762A7"/>
    <w:rsid w:val="00576B25"/>
    <w:rsid w:val="0058459E"/>
    <w:rsid w:val="005866B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C0F8B"/>
    <w:rsid w:val="005C62E9"/>
    <w:rsid w:val="005C7049"/>
    <w:rsid w:val="005D2819"/>
    <w:rsid w:val="005D68B3"/>
    <w:rsid w:val="005E0799"/>
    <w:rsid w:val="005E0A0D"/>
    <w:rsid w:val="005E103C"/>
    <w:rsid w:val="005E3A65"/>
    <w:rsid w:val="005E5241"/>
    <w:rsid w:val="005E751D"/>
    <w:rsid w:val="005F00E7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CC0"/>
    <w:rsid w:val="00642F74"/>
    <w:rsid w:val="00645D19"/>
    <w:rsid w:val="006528A3"/>
    <w:rsid w:val="00653825"/>
    <w:rsid w:val="006545EE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63F5"/>
    <w:rsid w:val="006917FF"/>
    <w:rsid w:val="006923ED"/>
    <w:rsid w:val="00693538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6C09"/>
    <w:rsid w:val="006A715D"/>
    <w:rsid w:val="006B0E9E"/>
    <w:rsid w:val="006B34E4"/>
    <w:rsid w:val="006B3B1C"/>
    <w:rsid w:val="006B3D65"/>
    <w:rsid w:val="006B5AE4"/>
    <w:rsid w:val="006B65ED"/>
    <w:rsid w:val="006B6E79"/>
    <w:rsid w:val="006C1D0A"/>
    <w:rsid w:val="006C2298"/>
    <w:rsid w:val="006C3D11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53A8"/>
    <w:rsid w:val="006F6DBC"/>
    <w:rsid w:val="00702803"/>
    <w:rsid w:val="00704073"/>
    <w:rsid w:val="0070572C"/>
    <w:rsid w:val="00705A0D"/>
    <w:rsid w:val="00706626"/>
    <w:rsid w:val="00710E84"/>
    <w:rsid w:val="00711279"/>
    <w:rsid w:val="00711822"/>
    <w:rsid w:val="00711D8A"/>
    <w:rsid w:val="007211B1"/>
    <w:rsid w:val="0072543B"/>
    <w:rsid w:val="00726C15"/>
    <w:rsid w:val="0073198A"/>
    <w:rsid w:val="0073252D"/>
    <w:rsid w:val="00735A48"/>
    <w:rsid w:val="00736888"/>
    <w:rsid w:val="007368CF"/>
    <w:rsid w:val="00737CC0"/>
    <w:rsid w:val="007404E5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A2DC1"/>
    <w:rsid w:val="007A3B08"/>
    <w:rsid w:val="007A3BB4"/>
    <w:rsid w:val="007A3E21"/>
    <w:rsid w:val="007A5C5E"/>
    <w:rsid w:val="007A719C"/>
    <w:rsid w:val="007B2061"/>
    <w:rsid w:val="007B2077"/>
    <w:rsid w:val="007B5A5B"/>
    <w:rsid w:val="007B62E7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29F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78D"/>
    <w:rsid w:val="00823DF9"/>
    <w:rsid w:val="0082430C"/>
    <w:rsid w:val="0082581B"/>
    <w:rsid w:val="00825A74"/>
    <w:rsid w:val="00825DC2"/>
    <w:rsid w:val="00832D0E"/>
    <w:rsid w:val="00833989"/>
    <w:rsid w:val="00833C69"/>
    <w:rsid w:val="00833D9E"/>
    <w:rsid w:val="00834AD3"/>
    <w:rsid w:val="00835560"/>
    <w:rsid w:val="008364B3"/>
    <w:rsid w:val="008376D6"/>
    <w:rsid w:val="0084115B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73D9"/>
    <w:rsid w:val="009D7A66"/>
    <w:rsid w:val="009E2E9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2C97"/>
    <w:rsid w:val="00A34303"/>
    <w:rsid w:val="00A365F4"/>
    <w:rsid w:val="00A367BD"/>
    <w:rsid w:val="00A3704F"/>
    <w:rsid w:val="00A37665"/>
    <w:rsid w:val="00A43431"/>
    <w:rsid w:val="00A46387"/>
    <w:rsid w:val="00A47D80"/>
    <w:rsid w:val="00A52257"/>
    <w:rsid w:val="00A53132"/>
    <w:rsid w:val="00A559B3"/>
    <w:rsid w:val="00A5637F"/>
    <w:rsid w:val="00A563F2"/>
    <w:rsid w:val="00A566E8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6C26"/>
    <w:rsid w:val="00A977FA"/>
    <w:rsid w:val="00AA12E4"/>
    <w:rsid w:val="00AA1DAB"/>
    <w:rsid w:val="00AA6B96"/>
    <w:rsid w:val="00AA710D"/>
    <w:rsid w:val="00AA71D1"/>
    <w:rsid w:val="00AA78BB"/>
    <w:rsid w:val="00AB00E6"/>
    <w:rsid w:val="00AB1094"/>
    <w:rsid w:val="00AB24A1"/>
    <w:rsid w:val="00AB387A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207"/>
    <w:rsid w:val="00AE2A5D"/>
    <w:rsid w:val="00AE2D4B"/>
    <w:rsid w:val="00AE47EC"/>
    <w:rsid w:val="00AE4F99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E33"/>
    <w:rsid w:val="00B07924"/>
    <w:rsid w:val="00B10097"/>
    <w:rsid w:val="00B12405"/>
    <w:rsid w:val="00B14952"/>
    <w:rsid w:val="00B1513F"/>
    <w:rsid w:val="00B152AF"/>
    <w:rsid w:val="00B17C3C"/>
    <w:rsid w:val="00B17DE2"/>
    <w:rsid w:val="00B2337F"/>
    <w:rsid w:val="00B25C96"/>
    <w:rsid w:val="00B272A2"/>
    <w:rsid w:val="00B30046"/>
    <w:rsid w:val="00B30EEE"/>
    <w:rsid w:val="00B316D1"/>
    <w:rsid w:val="00B31E47"/>
    <w:rsid w:val="00B31E5A"/>
    <w:rsid w:val="00B34BC9"/>
    <w:rsid w:val="00B36CF0"/>
    <w:rsid w:val="00B36FC8"/>
    <w:rsid w:val="00B40A07"/>
    <w:rsid w:val="00B45D3A"/>
    <w:rsid w:val="00B45DFF"/>
    <w:rsid w:val="00B50D1A"/>
    <w:rsid w:val="00B52585"/>
    <w:rsid w:val="00B54769"/>
    <w:rsid w:val="00B5702A"/>
    <w:rsid w:val="00B576D6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6EE"/>
    <w:rsid w:val="00BA2033"/>
    <w:rsid w:val="00BA2BA1"/>
    <w:rsid w:val="00BA305E"/>
    <w:rsid w:val="00BA3AF8"/>
    <w:rsid w:val="00BA3B03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C062C"/>
    <w:rsid w:val="00BC42B8"/>
    <w:rsid w:val="00BD068D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3C6"/>
    <w:rsid w:val="00C22105"/>
    <w:rsid w:val="00C22D72"/>
    <w:rsid w:val="00C23E8F"/>
    <w:rsid w:val="00C244B6"/>
    <w:rsid w:val="00C27609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84D"/>
    <w:rsid w:val="00CA4AFE"/>
    <w:rsid w:val="00CA66E4"/>
    <w:rsid w:val="00CB231D"/>
    <w:rsid w:val="00CB4AA2"/>
    <w:rsid w:val="00CB652D"/>
    <w:rsid w:val="00CB6C71"/>
    <w:rsid w:val="00CC039B"/>
    <w:rsid w:val="00CC0EF1"/>
    <w:rsid w:val="00CC28D6"/>
    <w:rsid w:val="00CC3CD4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588"/>
    <w:rsid w:val="00CE734E"/>
    <w:rsid w:val="00CF4059"/>
    <w:rsid w:val="00CF4099"/>
    <w:rsid w:val="00CF468F"/>
    <w:rsid w:val="00CF4714"/>
    <w:rsid w:val="00CF76EB"/>
    <w:rsid w:val="00D00796"/>
    <w:rsid w:val="00D06456"/>
    <w:rsid w:val="00D12E9D"/>
    <w:rsid w:val="00D145D6"/>
    <w:rsid w:val="00D15596"/>
    <w:rsid w:val="00D23928"/>
    <w:rsid w:val="00D259D7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6056A"/>
    <w:rsid w:val="00D613B7"/>
    <w:rsid w:val="00D616D2"/>
    <w:rsid w:val="00D63B5F"/>
    <w:rsid w:val="00D66997"/>
    <w:rsid w:val="00D67E2E"/>
    <w:rsid w:val="00D70EF7"/>
    <w:rsid w:val="00D7156C"/>
    <w:rsid w:val="00D76B78"/>
    <w:rsid w:val="00D81ED5"/>
    <w:rsid w:val="00D8397C"/>
    <w:rsid w:val="00D86622"/>
    <w:rsid w:val="00D86D7F"/>
    <w:rsid w:val="00D87A6B"/>
    <w:rsid w:val="00D90006"/>
    <w:rsid w:val="00D94EED"/>
    <w:rsid w:val="00D954B3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E27"/>
    <w:rsid w:val="00DC6708"/>
    <w:rsid w:val="00DC77E8"/>
    <w:rsid w:val="00DD0D23"/>
    <w:rsid w:val="00DD34CF"/>
    <w:rsid w:val="00DD3F86"/>
    <w:rsid w:val="00DD68CE"/>
    <w:rsid w:val="00DE039B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61169"/>
    <w:rsid w:val="00E612FE"/>
    <w:rsid w:val="00E61822"/>
    <w:rsid w:val="00E61843"/>
    <w:rsid w:val="00E6416B"/>
    <w:rsid w:val="00E64284"/>
    <w:rsid w:val="00E664C5"/>
    <w:rsid w:val="00E671A2"/>
    <w:rsid w:val="00E70448"/>
    <w:rsid w:val="00E70575"/>
    <w:rsid w:val="00E7193C"/>
    <w:rsid w:val="00E7363B"/>
    <w:rsid w:val="00E73BF1"/>
    <w:rsid w:val="00E75A8D"/>
    <w:rsid w:val="00E769B8"/>
    <w:rsid w:val="00E76D26"/>
    <w:rsid w:val="00E80C2E"/>
    <w:rsid w:val="00E80E79"/>
    <w:rsid w:val="00E81725"/>
    <w:rsid w:val="00E8622D"/>
    <w:rsid w:val="00E86BBA"/>
    <w:rsid w:val="00E86DFD"/>
    <w:rsid w:val="00E87DC2"/>
    <w:rsid w:val="00E90D76"/>
    <w:rsid w:val="00E94CED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9DB"/>
    <w:rsid w:val="00ED55C0"/>
    <w:rsid w:val="00ED682B"/>
    <w:rsid w:val="00ED7468"/>
    <w:rsid w:val="00ED7B1E"/>
    <w:rsid w:val="00EE26DC"/>
    <w:rsid w:val="00EE27E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106E4"/>
    <w:rsid w:val="00F10B79"/>
    <w:rsid w:val="00F116FC"/>
    <w:rsid w:val="00F11761"/>
    <w:rsid w:val="00F13B30"/>
    <w:rsid w:val="00F149C4"/>
    <w:rsid w:val="00F14AF6"/>
    <w:rsid w:val="00F17014"/>
    <w:rsid w:val="00F2249C"/>
    <w:rsid w:val="00F2539C"/>
    <w:rsid w:val="00F27C8F"/>
    <w:rsid w:val="00F30079"/>
    <w:rsid w:val="00F3038F"/>
    <w:rsid w:val="00F32486"/>
    <w:rsid w:val="00F32749"/>
    <w:rsid w:val="00F33546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722E"/>
    <w:rsid w:val="00F67D8F"/>
    <w:rsid w:val="00F705B1"/>
    <w:rsid w:val="00F802BE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37BB"/>
    <w:rsid w:val="00FA3D57"/>
    <w:rsid w:val="00FA5128"/>
    <w:rsid w:val="00FA6B5F"/>
    <w:rsid w:val="00FA7260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6603A8A9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2080CA-7115-45F7-8A24-76280551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10</Pages>
  <Words>1541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Ziomek-Niedzielska Bernadeta</cp:lastModifiedBy>
  <cp:revision>27</cp:revision>
  <cp:lastPrinted>2024-04-09T08:11:00Z</cp:lastPrinted>
  <dcterms:created xsi:type="dcterms:W3CDTF">2024-03-13T14:39:00Z</dcterms:created>
  <dcterms:modified xsi:type="dcterms:W3CDTF">2024-04-19T12:27:00Z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