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244B53" w14:textId="77777777" w:rsidR="007920EC" w:rsidRDefault="007920EC" w:rsidP="00571F07">
      <w:pPr>
        <w:pStyle w:val="31TYTU0"/>
        <w:rPr>
          <w:b/>
        </w:rPr>
      </w:pPr>
      <w:r w:rsidRPr="007920EC">
        <w:t>Transport w województwie śląskim w 2023 r.</w:t>
      </w:r>
    </w:p>
    <w:p w14:paraId="4A909ECA" w14:textId="6FA7222D" w:rsidR="005D6DC3" w:rsidRPr="005D6DC3" w:rsidRDefault="00EB3166" w:rsidP="00571F07">
      <w:pPr>
        <w:pStyle w:val="63tekstpogrubionynaszarymtle"/>
        <w:spacing w:after="1080"/>
      </w:pPr>
      <w:r w:rsidRPr="005D6DC3">
        <w:rPr>
          <w:rStyle w:val="63tekstpogrubionynaszarymtleZnak"/>
          <w:b/>
          <w:noProof/>
        </w:rPr>
        <mc:AlternateContent>
          <mc:Choice Requires="wps">
            <w:drawing>
              <wp:anchor distT="45720" distB="45720" distL="114300" distR="114300" simplePos="0" relativeHeight="251866112" behindDoc="1" locked="0" layoutInCell="1" allowOverlap="1" wp14:anchorId="6DFD1BC3" wp14:editId="23A912AA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2232000" cy="1466850"/>
                <wp:effectExtent l="0" t="0" r="0" b="0"/>
                <wp:wrapTight wrapText="bothSides">
                  <wp:wrapPolygon edited="0">
                    <wp:start x="1106" y="0"/>
                    <wp:lineTo x="0" y="1403"/>
                    <wp:lineTo x="0" y="19917"/>
                    <wp:lineTo x="922" y="21319"/>
                    <wp:lineTo x="20469" y="21319"/>
                    <wp:lineTo x="21391" y="19917"/>
                    <wp:lineTo x="21391" y="1122"/>
                    <wp:lineTo x="20285" y="0"/>
                    <wp:lineTo x="1106" y="0"/>
                  </wp:wrapPolygon>
                </wp:wrapTight>
                <wp:docPr id="2" name="Pole tekstowe 2" descr="0,8%&#10;Wzrost liczby przewiezionych pasażerów komunikacją miejską w porównaniu z 2022 rokiem.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2000" cy="14668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5BE421" w14:textId="1B2C07CC" w:rsidR="000A0A5D" w:rsidRPr="00F65A5A" w:rsidRDefault="00BC355A" w:rsidP="000A0A5D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21wskanikstrza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0A0A5D" w:rsidRPr="00215645">
                              <w:rPr>
                                <w:rStyle w:val="22wskanikwartoZnak"/>
                              </w:rPr>
                              <w:t xml:space="preserve"> </w:t>
                            </w:r>
                            <w:r w:rsidR="007920EC">
                              <w:rPr>
                                <w:rStyle w:val="22wskanikwartoZnak"/>
                                <w:szCs w:val="72"/>
                              </w:rPr>
                              <w:t>0,8</w:t>
                            </w:r>
                            <w:r w:rsidR="000A0A5D">
                              <w:rPr>
                                <w:rStyle w:val="22wskanikwartoZnak"/>
                                <w:szCs w:val="72"/>
                              </w:rPr>
                              <w:t>%</w:t>
                            </w:r>
                          </w:p>
                          <w:p w14:paraId="3D4B6635" w14:textId="39011C1E" w:rsidR="000A0A5D" w:rsidRPr="007D605C" w:rsidRDefault="007920EC" w:rsidP="007920EC">
                            <w:pPr>
                              <w:pStyle w:val="23wskanikopis"/>
                              <w:rPr>
                                <w:sz w:val="18"/>
                                <w:szCs w:val="20"/>
                              </w:rPr>
                            </w:pPr>
                            <w:r w:rsidRPr="007920EC">
                              <w:t xml:space="preserve">Wzrost liczby przewiezionych pasażerów komunikacją miejską </w:t>
                            </w:r>
                            <w:r w:rsidR="00652112">
                              <w:t xml:space="preserve">w </w:t>
                            </w:r>
                            <w:r w:rsidRPr="007920EC">
                              <w:t>porównaniu z 2022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FD1BC3" id="Pole tekstowe 2" o:spid="_x0000_s1026" alt="0,8%&#10;Wzrost liczby przewiezionych pasażerów komunikacją miejską w porównaniu z 2022 rokiem." style="position:absolute;margin-left:0;margin-top:.95pt;width:175.75pt;height:115.5pt;z-index:-25145036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JhrEwIAAPwDAAAOAAAAZHJzL2Uyb0RvYy54bWysU9uO2yAQfa/Uf0C8N07c3NaKs9om3arS&#10;9qJu+wEY4xgVM3QgsdOv70Cy2Wj7VvUFzTBwOHPmsLodOsMOCr0GW/LJaMyZshJqbXcl//H9/s2S&#10;Mx+ErYUBq0p+VJ7frl+/WvWuUDm0YGqFjECsL3pX8jYEV2SZl63qhB+BU5aKDWAnAqW4y2oUPaF3&#10;JsvH43nWA9YOQSrvaXd7KvJ1wm8aJcOXpvEqMFNy4hbSimmt4pqtV6LYoXCtlmca4h9YdEJbevQC&#10;tRVBsD3qv6A6LRE8NGEkocugabRUqQfqZjJ+0c1jK5xKvZA43l1k8v8PVn4+PLqvyMLwDgYaYGrC&#10;uweQPz2zsGmF3ak7ROhbJWp6eBIly3rni/PVKLUvfASp+k9Q05DFPkACGhrsoirUJyN0GsDxIroa&#10;ApO0medvaZBUklSbTOfz5SyNJRPF03WHPnxQ0LEYlBxhb+tvNNr0hjg8+BA5ieLpXHzSg9H1vTYm&#10;JbirNgbZQUQbjCfbxSK18eKYsawv+c0snyVkC/F+ckinA9nU6K7kSyJLdNN21OS9rVMchDanmJgY&#10;exYp6nJSKAzVQAejWBXUR5IL4WRH+j4UtIC/OevJiiX3v/YCFWfmoyXJbybTafRuSqazRU4JXleq&#10;64qwkqBKHjg7hZuQ/B51sHBHo2l00uuZyZkrWSzJeP4O0cPXeTr1/GnXfwAAAP//AwBQSwMEFAAG&#10;AAgAAAAhAMBGgSbdAAAABgEAAA8AAABkcnMvZG93bnJldi54bWxMj8FOwzAQRO9I/IO1SFwi6jRR&#10;EU3jVBQpHOipKb27sRtHxOvIdpvw9ywnOO7MaOZtuZ3twG7ah96hgOUiBaaxdarHTsDnsX56ARai&#10;RCUHh1rAtw6wre7vSlkoN+FB35rYMSrBUEgBJsax4Dy0RlsZFm7USN7FeSsjnb7jysuJyu3AszR9&#10;5lb2SAtGjvrN6ParuVoBO3/ZN2k+B7M7fuyTuk5O71MixOPD/LoBFvUc/8Lwi0/oUBHT2V1RBTYI&#10;oEciqWtgZOar5QrYWUCWZ2vgVcn/41c/AAAA//8DAFBLAQItABQABgAIAAAAIQC2gziS/gAAAOEB&#10;AAATAAAAAAAAAAAAAAAAAAAAAABbQ29udGVudF9UeXBlc10ueG1sUEsBAi0AFAAGAAgAAAAhADj9&#10;If/WAAAAlAEAAAsAAAAAAAAAAAAAAAAALwEAAF9yZWxzLy5yZWxzUEsBAi0AFAAGAAgAAAAhAER4&#10;mGsTAgAA/AMAAA4AAAAAAAAAAAAAAAAALgIAAGRycy9lMm9Eb2MueG1sUEsBAi0AFAAGAAgAAAAh&#10;AMBGgSbdAAAABgEAAA8AAAAAAAAAAAAAAAAAbQQAAGRycy9kb3ducmV2LnhtbFBLBQYAAAAABAAE&#10;APMAAAB3BQAAAAA=&#10;" fillcolor="#001d77" stroked="f">
                <v:stroke joinstyle="miter"/>
                <v:textbox>
                  <w:txbxContent>
                    <w:p w14:paraId="015BE421" w14:textId="1B2C07CC" w:rsidR="000A0A5D" w:rsidRPr="00F65A5A" w:rsidRDefault="00BC355A" w:rsidP="000A0A5D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21wskanikstrzakaZnak"/>
                          <w:sz w:val="76"/>
                          <w:szCs w:val="76"/>
                        </w:rPr>
                        <w:sym w:font="Wingdings" w:char="F0F1"/>
                      </w:r>
                      <w:r w:rsidR="000A0A5D" w:rsidRPr="00215645">
                        <w:rPr>
                          <w:rStyle w:val="22wskanikwartoZnak"/>
                        </w:rPr>
                        <w:t xml:space="preserve"> </w:t>
                      </w:r>
                      <w:r w:rsidR="007920EC">
                        <w:rPr>
                          <w:rStyle w:val="22wskanikwartoZnak"/>
                          <w:szCs w:val="72"/>
                        </w:rPr>
                        <w:t>0,8</w:t>
                      </w:r>
                      <w:r w:rsidR="000A0A5D">
                        <w:rPr>
                          <w:rStyle w:val="22wskanikwartoZnak"/>
                          <w:szCs w:val="72"/>
                        </w:rPr>
                        <w:t>%</w:t>
                      </w:r>
                    </w:p>
                    <w:p w14:paraId="3D4B6635" w14:textId="39011C1E" w:rsidR="000A0A5D" w:rsidRPr="007D605C" w:rsidRDefault="007920EC" w:rsidP="007920EC">
                      <w:pPr>
                        <w:pStyle w:val="23wskanikopis"/>
                        <w:rPr>
                          <w:sz w:val="18"/>
                          <w:szCs w:val="20"/>
                        </w:rPr>
                      </w:pPr>
                      <w:r w:rsidRPr="007920EC">
                        <w:t xml:space="preserve">Wzrost liczby przewiezionych pasażerów komunikacją miejską </w:t>
                      </w:r>
                      <w:r w:rsidR="00652112">
                        <w:t xml:space="preserve">w </w:t>
                      </w:r>
                      <w:r w:rsidRPr="007920EC">
                        <w:t>porównaniu z 2022 r.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="007920EC" w:rsidRPr="007920EC">
        <w:rPr>
          <w:rStyle w:val="63tekstpogrubionynaszarymtleZnak"/>
          <w:b/>
          <w:noProof/>
        </w:rPr>
        <w:t>Liczba przewiezionych pasażerów wszystkimi środkami komunikacji miejskiej w 2023 r. wzrosła o 0,8% w porównaniu z 2022 r. Transportem samochodowym przewieziono o 21,1% więcej pasażerów niż przed rokiem. Ruch pasażerów w</w:t>
      </w:r>
      <w:r w:rsidR="007920EC">
        <w:rPr>
          <w:rStyle w:val="63tekstpogrubionynaszarymtleZnak"/>
          <w:b/>
          <w:noProof/>
        </w:rPr>
        <w:t> </w:t>
      </w:r>
      <w:r w:rsidR="007920EC" w:rsidRPr="007920EC">
        <w:rPr>
          <w:rStyle w:val="63tekstpogrubionynaszarymtleZnak"/>
          <w:b/>
          <w:noProof/>
        </w:rPr>
        <w:t>Międzynarodowym Porcie Lotniczym Katowice w</w:t>
      </w:r>
      <w:r w:rsidR="007920EC">
        <w:rPr>
          <w:rStyle w:val="63tekstpogrubionynaszarymtleZnak"/>
          <w:b/>
          <w:noProof/>
        </w:rPr>
        <w:t> </w:t>
      </w:r>
      <w:r w:rsidR="007920EC" w:rsidRPr="007920EC">
        <w:rPr>
          <w:rStyle w:val="63tekstpogrubionynaszarymtleZnak"/>
          <w:b/>
          <w:noProof/>
        </w:rPr>
        <w:t>Pyrzowicach był wyższy o 27,0% niż rok temu</w:t>
      </w:r>
      <w:r w:rsidR="007920EC">
        <w:rPr>
          <w:rStyle w:val="63tekstpogrubionynaszarymtleZnak"/>
          <w:b/>
          <w:noProof/>
        </w:rPr>
        <w:t>.</w:t>
      </w:r>
    </w:p>
    <w:p w14:paraId="20C8E29A" w14:textId="4277383B" w:rsidR="00C428A3" w:rsidRDefault="009E1C94" w:rsidP="00C428A3">
      <w:pPr>
        <w:pStyle w:val="32tyturozdziau"/>
      </w:pPr>
      <w:r w:rsidRPr="0062485F">
        <w:rPr>
          <w:b w:val="0"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906048" behindDoc="1" locked="0" layoutInCell="1" allowOverlap="1" wp14:anchorId="5DD29A43" wp14:editId="3EA951B9">
                <wp:simplePos x="0" y="0"/>
                <wp:positionH relativeFrom="rightMargin">
                  <wp:posOffset>106680</wp:posOffset>
                </wp:positionH>
                <wp:positionV relativeFrom="paragraph">
                  <wp:posOffset>173990</wp:posOffset>
                </wp:positionV>
                <wp:extent cx="1771650" cy="1181100"/>
                <wp:effectExtent l="0" t="0" r="0" b="0"/>
                <wp:wrapTight wrapText="bothSides">
                  <wp:wrapPolygon edited="0">
                    <wp:start x="697" y="0"/>
                    <wp:lineTo x="697" y="21252"/>
                    <wp:lineTo x="20671" y="21252"/>
                    <wp:lineTo x="20671" y="0"/>
                    <wp:lineTo x="697" y="0"/>
                  </wp:wrapPolygon>
                </wp:wrapTight>
                <wp:docPr id="1755506610" name="Pole tekstowe 2" descr="W 2023 r. pod względem liczby przewiezionych pasażerów taborem komunikacji miejskiej województwo śląskie uplasowało się na 3. miejscu w kraju (po województwie mazowieckim i małopolskim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1EF0C0" w14:textId="00B6B379" w:rsidR="009E1C94" w:rsidRPr="009E1C94" w:rsidRDefault="009E1C94" w:rsidP="009E1C94">
                            <w:pPr>
                              <w:pStyle w:val="43tekstnaszarymtlezboku"/>
                            </w:pPr>
                            <w:r w:rsidRPr="00553BA8">
                              <w:t>W 2023 r. pod względem liczby przewiezionych pasażerów taborem komunikacji</w:t>
                            </w:r>
                            <w:r>
                              <w:t xml:space="preserve"> </w:t>
                            </w:r>
                            <w:r w:rsidRPr="00553BA8">
                              <w:t>miejskiej województwo śląskie uplasowało się na</w:t>
                            </w:r>
                            <w:r>
                              <w:t> </w:t>
                            </w:r>
                            <w:r w:rsidRPr="00000CA9">
                              <w:t>3.</w:t>
                            </w:r>
                            <w:r>
                              <w:t> </w:t>
                            </w:r>
                            <w:r w:rsidRPr="00000CA9">
                              <w:t>miejscu w kraju (po</w:t>
                            </w:r>
                            <w:r>
                              <w:t> </w:t>
                            </w:r>
                            <w:r w:rsidRPr="00000CA9">
                              <w:t>województwie mazowieckim</w:t>
                            </w:r>
                            <w:r>
                              <w:t xml:space="preserve"> i małopolskim</w:t>
                            </w:r>
                            <w:r w:rsidRPr="00000CA9"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D29A43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2023 r. pod względem liczby przewiezionych pasażerów taborem komunikacji miejskiej województwo śląskie uplasowało się na 3. miejscu w kraju (po województwie mazowieckim i małopolskim)" style="position:absolute;margin-left:8.4pt;margin-top:13.7pt;width:139.5pt;height:93pt;z-index:-25141043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h2e/AEAANUDAAAOAAAAZHJzL2Uyb0RvYy54bWysU11v2yAUfZ+0/4B4X2xH+aoVUnXtOk3q&#10;ukldfwDBOEYDLgMSO/v1u+A0jba3an5A4Ms9955zD+vrwWhykD4osIxWk5ISaQU0yu4Yff5x/2FF&#10;SYjcNlyDlYweZaDXm/fv1r2r5RQ60I30BEFsqHvHaBejq4siiE4aHibgpMVgC97wiEe/KxrPe0Q3&#10;upiW5aLowTfOg5Ah4N+7MUg3Gb9tpYjf2jbISDSj2FvMq8/rNq3FZs3rneeuU+LUBn9DF4Yri0XP&#10;UHc8crL36h8oo4SHAG2cCDAFtK0SMnNANlX5F5unjjuZuaA4wZ1lCv8PVjwentx3T+LwEQYcYCYR&#10;3AOIn4FYuO243ckb76HvJG+wcJUkK3oX6lNqkjrUIYFs+6/Q4JD5PkIGGlpvkirIkyA6DuB4Fl0O&#10;kYhUcrmsFnMMCYxV1aqqyjyWgtcv6c6H+FmCIWnDqMepZnh+eAgxtcPrlyupmoV7pXWerLakZ/Rq&#10;Pp3nhIuIURGNp5VhdFWmb7RCYvnJNjk5cqXHPRbQ9kQ7MR05x2E7ENUwuki5SYUtNEfUwcPoM3wX&#10;uOnA/6akR48xGn7tuZeU6C8WtbyqZrNkynyYzZdTPPjLyPYywq1AKEYjJeP2NmYjj5RvUPNWZTVe&#10;Ozm1jN7JIp18nsx5ec63Xl/j5g8AAAD//wMAUEsDBBQABgAIAAAAIQA+fv6J3QAAAAkBAAAPAAAA&#10;ZHJzL2Rvd25yZXYueG1sTI9BT8MwDIXvSPyHyJO4sWSlG6xrOiEQV9AGm8Qta7y2onGqJlvLv593&#10;gpufn/X8vXw9ulacsQ+NJw2zqQKBVHrbUKXh6/Pt/glEiIasaT2hhl8MsC5ub3KTWT/QBs/bWAkO&#10;oZAZDXWMXSZlKGt0Jkx9h8Te0ffORJZ9JW1vBg53rUyUWkhnGuIPtenwpcbyZ3tyGnbvx+99qj6q&#10;VzfvBj8qSW4ptb6bjM8rEBHH+HcMV3xGh4KZDv5ENoiW9YLJo4bkMQXBfrKc8+LAw+whBVnk8n+D&#10;4gIAAP//AwBQSwECLQAUAAYACAAAACEAtoM4kv4AAADhAQAAEwAAAAAAAAAAAAAAAAAAAAAAW0Nv&#10;bnRlbnRfVHlwZXNdLnhtbFBLAQItABQABgAIAAAAIQA4/SH/1gAAAJQBAAALAAAAAAAAAAAAAAAA&#10;AC8BAABfcmVscy8ucmVsc1BLAQItABQABgAIAAAAIQDDfh2e/AEAANUDAAAOAAAAAAAAAAAAAAAA&#10;AC4CAABkcnMvZTJvRG9jLnhtbFBLAQItABQABgAIAAAAIQA+fv6J3QAAAAkBAAAPAAAAAAAAAAAA&#10;AAAAAFYEAABkcnMvZG93bnJldi54bWxQSwUGAAAAAAQABADzAAAAYAUAAAAA&#10;" filled="f" stroked="f">
                <v:textbox>
                  <w:txbxContent>
                    <w:p w14:paraId="601EF0C0" w14:textId="00B6B379" w:rsidR="009E1C94" w:rsidRPr="009E1C94" w:rsidRDefault="009E1C94" w:rsidP="009E1C94">
                      <w:pPr>
                        <w:pStyle w:val="43tekstnaszarymtlezboku"/>
                      </w:pPr>
                      <w:r w:rsidRPr="00553BA8">
                        <w:t>W 2023 r. pod względem liczby przewiezionych pasażerów taborem komunikacji</w:t>
                      </w:r>
                      <w:r>
                        <w:t xml:space="preserve"> </w:t>
                      </w:r>
                      <w:r w:rsidRPr="00553BA8">
                        <w:t>miejskiej województwo śląskie uplasowało się na</w:t>
                      </w:r>
                      <w:r>
                        <w:t> </w:t>
                      </w:r>
                      <w:r w:rsidRPr="00000CA9">
                        <w:t>3.</w:t>
                      </w:r>
                      <w:r>
                        <w:t> </w:t>
                      </w:r>
                      <w:r w:rsidRPr="00000CA9">
                        <w:t>miejscu w kraju (po</w:t>
                      </w:r>
                      <w:r>
                        <w:t> </w:t>
                      </w:r>
                      <w:r w:rsidRPr="00000CA9">
                        <w:t>województwie mazowieckim</w:t>
                      </w:r>
                      <w:r>
                        <w:t xml:space="preserve"> i małopolskim</w:t>
                      </w:r>
                      <w:r w:rsidRPr="00000CA9">
                        <w:t>)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C428A3" w:rsidRPr="00C428A3">
        <w:t>Komunikacja miejska</w:t>
      </w:r>
    </w:p>
    <w:p w14:paraId="67D62A4C" w14:textId="3542F673" w:rsidR="00C428A3" w:rsidRDefault="00C428A3" w:rsidP="00C428A3">
      <w:r>
        <w:t xml:space="preserve">W 2023 r. przedsiębiorstwa i zakłady komunikacji miejskiej (o liczbie pracujących powyżej 9 osób) prowadziły przewozy na 744 liniach komunikacyjnych ogółem o łącznej długości 13741,7 km, z czego 13279,2 km stanowiły linie autobusowe, 325,5 km – linie tramwajowe i 137,0 km – trolejbusowe. Komunikacja miejska dysponowała 2137 autobusami o nominalnej </w:t>
      </w:r>
      <w:r w:rsidRPr="003C3F0F">
        <w:rPr>
          <w:spacing w:val="-2"/>
        </w:rPr>
        <w:t>liczbie 223,3 tys. miejsc, 324 tramwajami z 50,0 tys. miejsc oraz 27 trolejbusami z</w:t>
      </w:r>
      <w:r w:rsidR="003C3F0F" w:rsidRPr="003C3F0F">
        <w:rPr>
          <w:spacing w:val="-2"/>
        </w:rPr>
        <w:t xml:space="preserve"> </w:t>
      </w:r>
      <w:r w:rsidRPr="003C3F0F">
        <w:rPr>
          <w:spacing w:val="-2"/>
        </w:rPr>
        <w:t>2,2</w:t>
      </w:r>
      <w:r w:rsidR="003C3F0F" w:rsidRPr="003C3F0F">
        <w:rPr>
          <w:spacing w:val="-2"/>
        </w:rPr>
        <w:t xml:space="preserve"> </w:t>
      </w:r>
      <w:r w:rsidRPr="003C3F0F">
        <w:rPr>
          <w:spacing w:val="-2"/>
        </w:rPr>
        <w:t>tys.</w:t>
      </w:r>
      <w:r w:rsidR="003C3F0F" w:rsidRPr="003C3F0F">
        <w:rPr>
          <w:spacing w:val="-2"/>
        </w:rPr>
        <w:t xml:space="preserve"> </w:t>
      </w:r>
      <w:r w:rsidRPr="003C3F0F">
        <w:rPr>
          <w:spacing w:val="-2"/>
        </w:rPr>
        <w:t>miejsc.</w:t>
      </w:r>
      <w:r>
        <w:t xml:space="preserve"> W skali roku zwiększyła się liczba autobusów (o 6,6%), zmniejszyła się ilość tramwajów (o</w:t>
      </w:r>
      <w:r w:rsidR="003C3F0F">
        <w:t> </w:t>
      </w:r>
      <w:r>
        <w:t>1,8%), natomiast liczba trolejbusów nie zmieniła się.</w:t>
      </w:r>
    </w:p>
    <w:p w14:paraId="4DA60177" w14:textId="77777777" w:rsidR="00E00DC9" w:rsidRDefault="009E1C94" w:rsidP="00E00DC9">
      <w:pPr>
        <w:spacing w:before="360" w:after="0" w:line="240" w:lineRule="auto"/>
        <w:ind w:left="851" w:hanging="851"/>
        <w:rPr>
          <w:rStyle w:val="33TytutablicywykresumapyZnak"/>
          <w:rFonts w:eastAsiaTheme="minorHAnsi"/>
          <w:vertAlign w:val="superscript"/>
        </w:rPr>
      </w:pPr>
      <w:r w:rsidRPr="009E1C94">
        <w:rPr>
          <w:rStyle w:val="33TytutablicywykresumapyZnak"/>
          <w:rFonts w:eastAsiaTheme="minorHAnsi"/>
        </w:rPr>
        <w:t>Tablica 1. Komunikacja miejska</w:t>
      </w:r>
      <w:r w:rsidRPr="009E1C94">
        <w:rPr>
          <w:rStyle w:val="33TytutablicywykresumapyZnak"/>
          <w:rFonts w:eastAsiaTheme="minorHAnsi"/>
          <w:vertAlign w:val="superscript"/>
        </w:rPr>
        <w:t>a</w:t>
      </w:r>
    </w:p>
    <w:p w14:paraId="10AC6AA6" w14:textId="749322D8" w:rsidR="009E1C94" w:rsidRPr="009E1C94" w:rsidRDefault="009E1C94" w:rsidP="00E00DC9">
      <w:pPr>
        <w:pStyle w:val="Tytutablicy-Stanwdniu"/>
        <w:rPr>
          <w:b/>
        </w:rPr>
      </w:pPr>
      <w:r w:rsidRPr="009E1C94">
        <w:t>Stan w dniu 31 grudnia</w:t>
      </w:r>
    </w:p>
    <w:tbl>
      <w:tblPr>
        <w:tblStyle w:val="Tabela-SYGNALNA1"/>
        <w:tblW w:w="7938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  <w:tblCaption w:val="Tablica 1. Komunikacja miejska (stan w dniu 31 grudnia)"/>
        <w:tblDescription w:val="Tablica przedstawia dane dotyczącekomunikacji miejskiej w województwie śląskim w latach 2022 i 2023 oraz dynamikę w odniesieniu do 2022 roku. &#10;Dane do tablicy dostępne w załączonym pliku w formacie XLSX."/>
      </w:tblPr>
      <w:tblGrid>
        <w:gridCol w:w="3686"/>
        <w:gridCol w:w="1417"/>
        <w:gridCol w:w="1417"/>
        <w:gridCol w:w="1418"/>
      </w:tblGrid>
      <w:tr w:rsidR="009E1C94" w:rsidRPr="009E1C94" w14:paraId="1DBF21CC" w14:textId="77777777" w:rsidTr="00443611">
        <w:trPr>
          <w:trHeight w:val="456"/>
          <w:tblHeader/>
        </w:trPr>
        <w:tc>
          <w:tcPr>
            <w:tcW w:w="3686" w:type="dxa"/>
            <w:noWrap/>
            <w:hideMark/>
          </w:tcPr>
          <w:p w14:paraId="41841FE5" w14:textId="77777777" w:rsidR="009E1C94" w:rsidRPr="009E1C94" w:rsidRDefault="009E1C94" w:rsidP="00F3183E">
            <w:pPr>
              <w:pStyle w:val="51Tablicagwka"/>
            </w:pPr>
            <w:r w:rsidRPr="009E1C94">
              <w:t>Wyszczególnienie</w:t>
            </w:r>
          </w:p>
        </w:tc>
        <w:tc>
          <w:tcPr>
            <w:tcW w:w="1417" w:type="dxa"/>
            <w:hideMark/>
          </w:tcPr>
          <w:p w14:paraId="04C879DF" w14:textId="2C6D031B" w:rsidR="009E1C94" w:rsidRPr="009E1C94" w:rsidRDefault="009E1C94" w:rsidP="00F3183E">
            <w:pPr>
              <w:pStyle w:val="51Tablicagwka"/>
            </w:pPr>
            <w:r w:rsidRPr="009E1C94">
              <w:t>202</w:t>
            </w:r>
            <w:r>
              <w:t>2</w:t>
            </w:r>
          </w:p>
        </w:tc>
        <w:tc>
          <w:tcPr>
            <w:tcW w:w="1417" w:type="dxa"/>
            <w:hideMark/>
          </w:tcPr>
          <w:p w14:paraId="19F82626" w14:textId="0707B82D" w:rsidR="009E1C94" w:rsidRPr="009E1C94" w:rsidRDefault="009E1C94" w:rsidP="00F3183E">
            <w:pPr>
              <w:pStyle w:val="51Tablicagwka"/>
              <w:rPr>
                <w:rFonts w:eastAsia="Fira Sans Light" w:cs="Times New Roman"/>
              </w:rPr>
            </w:pPr>
            <w:r w:rsidRPr="009E1C94">
              <w:rPr>
                <w:rFonts w:eastAsia="Fira Sans Light" w:cs="Times New Roman"/>
              </w:rPr>
              <w:t>202</w:t>
            </w:r>
            <w:r>
              <w:rPr>
                <w:rFonts w:eastAsia="Fira Sans Light" w:cs="Times New Roman"/>
              </w:rPr>
              <w:t>3</w:t>
            </w:r>
          </w:p>
        </w:tc>
        <w:tc>
          <w:tcPr>
            <w:tcW w:w="1418" w:type="dxa"/>
          </w:tcPr>
          <w:p w14:paraId="5FDC33E1" w14:textId="55CCDF99" w:rsidR="009E1C94" w:rsidRPr="009E1C94" w:rsidRDefault="009E1C94" w:rsidP="00F3183E">
            <w:pPr>
              <w:pStyle w:val="51Tablicagwka"/>
              <w:rPr>
                <w:rFonts w:eastAsia="Fira Sans Light" w:cs="Times New Roman"/>
              </w:rPr>
            </w:pPr>
            <w:r w:rsidRPr="009E1C94">
              <w:rPr>
                <w:rFonts w:eastAsia="Fira Sans Light" w:cs="Times New Roman"/>
              </w:rPr>
              <w:t>202</w:t>
            </w:r>
            <w:r>
              <w:rPr>
                <w:rFonts w:eastAsia="Fira Sans Light" w:cs="Times New Roman"/>
              </w:rPr>
              <w:t>2</w:t>
            </w:r>
            <w:r w:rsidRPr="009E1C94">
              <w:rPr>
                <w:rFonts w:eastAsia="Fira Sans Light" w:cs="Times New Roman"/>
              </w:rPr>
              <w:t>=100</w:t>
            </w:r>
          </w:p>
        </w:tc>
      </w:tr>
      <w:tr w:rsidR="009E1C94" w:rsidRPr="009E1C94" w14:paraId="4F0F6B75" w14:textId="77777777" w:rsidTr="00443611">
        <w:trPr>
          <w:trHeight w:val="300"/>
          <w:tblHeader/>
        </w:trPr>
        <w:tc>
          <w:tcPr>
            <w:tcW w:w="3686" w:type="dxa"/>
            <w:noWrap/>
          </w:tcPr>
          <w:p w14:paraId="48804788" w14:textId="77777777" w:rsidR="009E1C94" w:rsidRPr="009E1C94" w:rsidRDefault="009E1C94" w:rsidP="00F3183E">
            <w:pPr>
              <w:pStyle w:val="52Tablicaboczek"/>
            </w:pPr>
            <w:r w:rsidRPr="009E1C94">
              <w:t>Linie komunikacji miejskiej w km:</w:t>
            </w:r>
          </w:p>
        </w:tc>
        <w:tc>
          <w:tcPr>
            <w:tcW w:w="1417" w:type="dxa"/>
          </w:tcPr>
          <w:p w14:paraId="7C44FDA0" w14:textId="77777777" w:rsidR="009E1C94" w:rsidRPr="009E1C94" w:rsidRDefault="009E1C94" w:rsidP="009E1C94">
            <w:pPr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417" w:type="dxa"/>
          </w:tcPr>
          <w:p w14:paraId="7DC2DF6D" w14:textId="77777777" w:rsidR="009E1C94" w:rsidRPr="009E1C94" w:rsidRDefault="009E1C94" w:rsidP="009E1C94">
            <w:pPr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418" w:type="dxa"/>
            <w:noWrap/>
          </w:tcPr>
          <w:p w14:paraId="380265FD" w14:textId="77777777" w:rsidR="009E1C94" w:rsidRPr="009E1C94" w:rsidRDefault="009E1C94" w:rsidP="009E1C94">
            <w:pPr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</w:p>
        </w:tc>
      </w:tr>
      <w:tr w:rsidR="009E1C94" w:rsidRPr="009E1C94" w14:paraId="715FA25A" w14:textId="77777777" w:rsidTr="009E1C94">
        <w:trPr>
          <w:trHeight w:val="300"/>
          <w:tblHeader/>
        </w:trPr>
        <w:tc>
          <w:tcPr>
            <w:tcW w:w="3686" w:type="dxa"/>
            <w:noWrap/>
            <w:hideMark/>
          </w:tcPr>
          <w:p w14:paraId="1D9A4B76" w14:textId="77777777" w:rsidR="009E1C94" w:rsidRPr="009E1C94" w:rsidRDefault="009E1C94" w:rsidP="00F3183E">
            <w:pPr>
              <w:pStyle w:val="53Tablicaboczekwcicie1"/>
            </w:pPr>
            <w:r w:rsidRPr="009E1C94">
              <w:t xml:space="preserve">autobusowe </w:t>
            </w:r>
          </w:p>
        </w:tc>
        <w:tc>
          <w:tcPr>
            <w:tcW w:w="1417" w:type="dxa"/>
          </w:tcPr>
          <w:p w14:paraId="434DAD2F" w14:textId="65A60828" w:rsidR="009E1C94" w:rsidRPr="009E1C94" w:rsidRDefault="009E1C94" w:rsidP="00F3183E">
            <w:pPr>
              <w:pStyle w:val="55Tablicadane"/>
            </w:pPr>
            <w:r>
              <w:t>12933,8</w:t>
            </w:r>
          </w:p>
        </w:tc>
        <w:tc>
          <w:tcPr>
            <w:tcW w:w="1417" w:type="dxa"/>
          </w:tcPr>
          <w:p w14:paraId="15F9AA36" w14:textId="391918F8" w:rsidR="009E1C94" w:rsidRPr="009E1C94" w:rsidRDefault="009E1C94" w:rsidP="00F3183E">
            <w:pPr>
              <w:pStyle w:val="55Tablicadane"/>
            </w:pPr>
            <w:r w:rsidRPr="009E1C94">
              <w:t>13</w:t>
            </w:r>
            <w:r>
              <w:t>279,2</w:t>
            </w:r>
          </w:p>
        </w:tc>
        <w:tc>
          <w:tcPr>
            <w:tcW w:w="1418" w:type="dxa"/>
            <w:noWrap/>
          </w:tcPr>
          <w:p w14:paraId="26038DB2" w14:textId="7F5339B8" w:rsidR="009E1C94" w:rsidRPr="009E1C94" w:rsidRDefault="009E1C94" w:rsidP="00F3183E">
            <w:pPr>
              <w:pStyle w:val="55Tablicadane"/>
            </w:pPr>
            <w:r>
              <w:t>102,7</w:t>
            </w:r>
          </w:p>
        </w:tc>
      </w:tr>
      <w:tr w:rsidR="009E1C94" w:rsidRPr="009E1C94" w14:paraId="7C800AEA" w14:textId="77777777" w:rsidTr="009E1C94">
        <w:trPr>
          <w:trHeight w:val="300"/>
          <w:tblHeader/>
        </w:trPr>
        <w:tc>
          <w:tcPr>
            <w:tcW w:w="3686" w:type="dxa"/>
            <w:noWrap/>
            <w:hideMark/>
          </w:tcPr>
          <w:p w14:paraId="7CE45BD7" w14:textId="77777777" w:rsidR="009E1C94" w:rsidRPr="009E1C94" w:rsidRDefault="009E1C94" w:rsidP="00F3183E">
            <w:pPr>
              <w:pStyle w:val="53Tablicaboczekwcicie1"/>
            </w:pPr>
            <w:r w:rsidRPr="009E1C94">
              <w:t xml:space="preserve">tramwajowe </w:t>
            </w:r>
          </w:p>
        </w:tc>
        <w:tc>
          <w:tcPr>
            <w:tcW w:w="1417" w:type="dxa"/>
          </w:tcPr>
          <w:p w14:paraId="5FA43EC4" w14:textId="4F4B28CF" w:rsidR="009E1C94" w:rsidRPr="009E1C94" w:rsidRDefault="009E1C94" w:rsidP="00F3183E">
            <w:pPr>
              <w:pStyle w:val="55Tablicadane"/>
            </w:pPr>
            <w:r>
              <w:t>321,1</w:t>
            </w:r>
          </w:p>
        </w:tc>
        <w:tc>
          <w:tcPr>
            <w:tcW w:w="1417" w:type="dxa"/>
          </w:tcPr>
          <w:p w14:paraId="3B08C231" w14:textId="2D1E5A91" w:rsidR="009E1C94" w:rsidRPr="009E1C94" w:rsidRDefault="009E1C94" w:rsidP="00F3183E">
            <w:pPr>
              <w:pStyle w:val="55Tablicadane"/>
            </w:pPr>
            <w:r w:rsidRPr="009E1C94">
              <w:t>325,5</w:t>
            </w:r>
          </w:p>
        </w:tc>
        <w:tc>
          <w:tcPr>
            <w:tcW w:w="1418" w:type="dxa"/>
            <w:noWrap/>
          </w:tcPr>
          <w:p w14:paraId="5A0E953C" w14:textId="6990B5DF" w:rsidR="009E1C94" w:rsidRPr="009E1C94" w:rsidRDefault="009E1C94" w:rsidP="00F3183E">
            <w:pPr>
              <w:pStyle w:val="55Tablicadane"/>
            </w:pPr>
            <w:r>
              <w:t>101,4</w:t>
            </w:r>
          </w:p>
        </w:tc>
      </w:tr>
      <w:tr w:rsidR="009E1C94" w:rsidRPr="009E1C94" w14:paraId="04473D90" w14:textId="77777777" w:rsidTr="00443611">
        <w:trPr>
          <w:trHeight w:val="300"/>
          <w:tblHeader/>
        </w:trPr>
        <w:tc>
          <w:tcPr>
            <w:tcW w:w="3686" w:type="dxa"/>
            <w:noWrap/>
          </w:tcPr>
          <w:p w14:paraId="572FB755" w14:textId="77777777" w:rsidR="009E1C94" w:rsidRPr="009E1C94" w:rsidRDefault="009E1C94" w:rsidP="00F3183E">
            <w:pPr>
              <w:pStyle w:val="53Tablicaboczekwcicie1"/>
              <w:rPr>
                <w:rFonts w:eastAsia="Times New Roman" w:cs="Calibri"/>
                <w:lang w:eastAsia="pl-PL"/>
              </w:rPr>
            </w:pPr>
            <w:r w:rsidRPr="009E1C94">
              <w:t>trolejbusowe</w:t>
            </w:r>
          </w:p>
        </w:tc>
        <w:tc>
          <w:tcPr>
            <w:tcW w:w="1417" w:type="dxa"/>
          </w:tcPr>
          <w:p w14:paraId="5C990953" w14:textId="3DFF7519" w:rsidR="009E1C94" w:rsidRPr="009E1C94" w:rsidRDefault="009E1C94" w:rsidP="00F3183E">
            <w:pPr>
              <w:pStyle w:val="55Tablicadane"/>
            </w:pPr>
            <w:r>
              <w:t>137,0</w:t>
            </w:r>
          </w:p>
        </w:tc>
        <w:tc>
          <w:tcPr>
            <w:tcW w:w="1417" w:type="dxa"/>
          </w:tcPr>
          <w:p w14:paraId="76079FFF" w14:textId="3AE9B90D" w:rsidR="009E1C94" w:rsidRPr="009E1C94" w:rsidRDefault="009E1C94" w:rsidP="00F3183E">
            <w:pPr>
              <w:pStyle w:val="55Tablicadane"/>
            </w:pPr>
            <w:r>
              <w:t>137,0</w:t>
            </w:r>
          </w:p>
        </w:tc>
        <w:tc>
          <w:tcPr>
            <w:tcW w:w="1418" w:type="dxa"/>
            <w:noWrap/>
          </w:tcPr>
          <w:p w14:paraId="1D91FA97" w14:textId="65228745" w:rsidR="009E1C94" w:rsidRPr="009E1C94" w:rsidRDefault="009E1C94" w:rsidP="00F3183E">
            <w:pPr>
              <w:pStyle w:val="55Tablicadane"/>
            </w:pPr>
            <w:r>
              <w:t>100,0</w:t>
            </w:r>
          </w:p>
        </w:tc>
      </w:tr>
      <w:tr w:rsidR="009E1C94" w:rsidRPr="009E1C94" w14:paraId="61FBE2B1" w14:textId="77777777" w:rsidTr="00443611">
        <w:trPr>
          <w:trHeight w:val="300"/>
          <w:tblHeader/>
        </w:trPr>
        <w:tc>
          <w:tcPr>
            <w:tcW w:w="3686" w:type="dxa"/>
            <w:noWrap/>
          </w:tcPr>
          <w:p w14:paraId="3C117476" w14:textId="77777777" w:rsidR="009E1C94" w:rsidRPr="009E1C94" w:rsidRDefault="009E1C94" w:rsidP="00F3183E">
            <w:pPr>
              <w:pStyle w:val="52Tablicaboczek"/>
            </w:pPr>
            <w:r w:rsidRPr="009E1C94">
              <w:t>Tabor komunikacji miejskiej w sztukach:</w:t>
            </w:r>
          </w:p>
        </w:tc>
        <w:tc>
          <w:tcPr>
            <w:tcW w:w="1417" w:type="dxa"/>
          </w:tcPr>
          <w:p w14:paraId="04ADA0B9" w14:textId="77777777" w:rsidR="009E1C94" w:rsidRPr="009E1C94" w:rsidRDefault="009E1C94" w:rsidP="00F3183E">
            <w:pPr>
              <w:pStyle w:val="55Tablicadane"/>
            </w:pPr>
          </w:p>
        </w:tc>
        <w:tc>
          <w:tcPr>
            <w:tcW w:w="1417" w:type="dxa"/>
          </w:tcPr>
          <w:p w14:paraId="13FB821F" w14:textId="77777777" w:rsidR="009E1C94" w:rsidRPr="009E1C94" w:rsidRDefault="009E1C94" w:rsidP="00F3183E">
            <w:pPr>
              <w:pStyle w:val="55Tablicadane"/>
            </w:pPr>
          </w:p>
        </w:tc>
        <w:tc>
          <w:tcPr>
            <w:tcW w:w="1418" w:type="dxa"/>
            <w:noWrap/>
          </w:tcPr>
          <w:p w14:paraId="32BB997B" w14:textId="77777777" w:rsidR="009E1C94" w:rsidRPr="009E1C94" w:rsidRDefault="009E1C94" w:rsidP="00F3183E">
            <w:pPr>
              <w:pStyle w:val="55Tablicadane"/>
            </w:pPr>
          </w:p>
        </w:tc>
      </w:tr>
      <w:tr w:rsidR="009E1C94" w:rsidRPr="009E1C94" w14:paraId="24DA7A9B" w14:textId="77777777" w:rsidTr="00443611">
        <w:trPr>
          <w:trHeight w:val="300"/>
          <w:tblHeader/>
        </w:trPr>
        <w:tc>
          <w:tcPr>
            <w:tcW w:w="3686" w:type="dxa"/>
            <w:noWrap/>
          </w:tcPr>
          <w:p w14:paraId="1734866E" w14:textId="77777777" w:rsidR="009E1C94" w:rsidRPr="009E1C94" w:rsidRDefault="009E1C94" w:rsidP="00F3183E">
            <w:pPr>
              <w:pStyle w:val="53Tablicaboczekwcicie1"/>
            </w:pPr>
            <w:r w:rsidRPr="009E1C94">
              <w:t xml:space="preserve">autobusy </w:t>
            </w:r>
          </w:p>
        </w:tc>
        <w:tc>
          <w:tcPr>
            <w:tcW w:w="1417" w:type="dxa"/>
          </w:tcPr>
          <w:p w14:paraId="5515F38A" w14:textId="59A66482" w:rsidR="009E1C94" w:rsidRPr="009E1C94" w:rsidRDefault="009E1C94" w:rsidP="00F3183E">
            <w:pPr>
              <w:pStyle w:val="55Tablicadane"/>
            </w:pPr>
            <w:r>
              <w:t>2004</w:t>
            </w:r>
          </w:p>
        </w:tc>
        <w:tc>
          <w:tcPr>
            <w:tcW w:w="1417" w:type="dxa"/>
          </w:tcPr>
          <w:p w14:paraId="462CDD35" w14:textId="16CFFF27" w:rsidR="009E1C94" w:rsidRPr="009E1C94" w:rsidRDefault="009E1C94" w:rsidP="00F3183E">
            <w:pPr>
              <w:pStyle w:val="55Tablicadane"/>
            </w:pPr>
            <w:r>
              <w:t>2137</w:t>
            </w:r>
          </w:p>
        </w:tc>
        <w:tc>
          <w:tcPr>
            <w:tcW w:w="1418" w:type="dxa"/>
            <w:noWrap/>
          </w:tcPr>
          <w:p w14:paraId="422F1F8F" w14:textId="73BEAE9B" w:rsidR="009E1C94" w:rsidRPr="009E1C94" w:rsidRDefault="009E1C94" w:rsidP="00F3183E">
            <w:pPr>
              <w:pStyle w:val="55Tablicadane"/>
            </w:pPr>
            <w:r>
              <w:t>106,6</w:t>
            </w:r>
          </w:p>
        </w:tc>
      </w:tr>
      <w:tr w:rsidR="009E1C94" w:rsidRPr="009E1C94" w14:paraId="70E4C01C" w14:textId="77777777" w:rsidTr="009E1C94">
        <w:trPr>
          <w:trHeight w:val="300"/>
          <w:tblHeader/>
        </w:trPr>
        <w:tc>
          <w:tcPr>
            <w:tcW w:w="3686" w:type="dxa"/>
            <w:noWrap/>
            <w:hideMark/>
          </w:tcPr>
          <w:p w14:paraId="6C9E54FD" w14:textId="77777777" w:rsidR="009E1C94" w:rsidRPr="009E1C94" w:rsidRDefault="009E1C94" w:rsidP="00F3183E">
            <w:pPr>
              <w:pStyle w:val="53Tablicaboczekwcicie1"/>
            </w:pPr>
            <w:r w:rsidRPr="009E1C94">
              <w:t xml:space="preserve">tramwaje </w:t>
            </w:r>
          </w:p>
        </w:tc>
        <w:tc>
          <w:tcPr>
            <w:tcW w:w="1417" w:type="dxa"/>
          </w:tcPr>
          <w:p w14:paraId="112F4F18" w14:textId="1EF77540" w:rsidR="009E1C94" w:rsidRPr="009E1C94" w:rsidRDefault="009E1C94" w:rsidP="00F3183E">
            <w:pPr>
              <w:pStyle w:val="55Tablicadane"/>
            </w:pPr>
            <w:r>
              <w:t>330</w:t>
            </w:r>
          </w:p>
        </w:tc>
        <w:tc>
          <w:tcPr>
            <w:tcW w:w="1417" w:type="dxa"/>
          </w:tcPr>
          <w:p w14:paraId="5EFA15D2" w14:textId="35EF4587" w:rsidR="009E1C94" w:rsidRPr="009E1C94" w:rsidRDefault="009E1C94" w:rsidP="00F3183E">
            <w:pPr>
              <w:pStyle w:val="55Tablicadane"/>
            </w:pPr>
            <w:r w:rsidRPr="009E1C94">
              <w:t>324</w:t>
            </w:r>
          </w:p>
        </w:tc>
        <w:tc>
          <w:tcPr>
            <w:tcW w:w="1418" w:type="dxa"/>
            <w:noWrap/>
          </w:tcPr>
          <w:p w14:paraId="3B240BC8" w14:textId="4F2939C1" w:rsidR="009E1C94" w:rsidRPr="009E1C94" w:rsidRDefault="009E1C94" w:rsidP="00F3183E">
            <w:pPr>
              <w:pStyle w:val="55Tablicadane"/>
            </w:pPr>
            <w:r>
              <w:t>98,2</w:t>
            </w:r>
          </w:p>
        </w:tc>
      </w:tr>
      <w:tr w:rsidR="009E1C94" w:rsidRPr="009E1C94" w14:paraId="784929C3" w14:textId="77777777" w:rsidTr="00443611">
        <w:trPr>
          <w:trHeight w:val="300"/>
          <w:tblHeader/>
        </w:trPr>
        <w:tc>
          <w:tcPr>
            <w:tcW w:w="3686" w:type="dxa"/>
            <w:noWrap/>
          </w:tcPr>
          <w:p w14:paraId="12AAE4D1" w14:textId="77777777" w:rsidR="009E1C94" w:rsidRPr="009E1C94" w:rsidRDefault="009E1C94" w:rsidP="00F3183E">
            <w:pPr>
              <w:pStyle w:val="53Tablicaboczekwcicie1"/>
            </w:pPr>
            <w:r w:rsidRPr="009E1C94">
              <w:t xml:space="preserve">trolejbusy </w:t>
            </w:r>
          </w:p>
        </w:tc>
        <w:tc>
          <w:tcPr>
            <w:tcW w:w="1417" w:type="dxa"/>
          </w:tcPr>
          <w:p w14:paraId="4118D61B" w14:textId="0F8D1D5D" w:rsidR="009E1C94" w:rsidRPr="009E1C94" w:rsidRDefault="009E1C94" w:rsidP="00F3183E">
            <w:pPr>
              <w:pStyle w:val="55Tablicadane"/>
            </w:pPr>
            <w:r>
              <w:t>27</w:t>
            </w:r>
          </w:p>
        </w:tc>
        <w:tc>
          <w:tcPr>
            <w:tcW w:w="1417" w:type="dxa"/>
          </w:tcPr>
          <w:p w14:paraId="70DA9BC7" w14:textId="55F6C36F" w:rsidR="009E1C94" w:rsidRPr="009E1C94" w:rsidRDefault="009E1C94" w:rsidP="00F3183E">
            <w:pPr>
              <w:pStyle w:val="55Tablicadane"/>
            </w:pPr>
            <w:r>
              <w:t>27</w:t>
            </w:r>
          </w:p>
        </w:tc>
        <w:tc>
          <w:tcPr>
            <w:tcW w:w="1418" w:type="dxa"/>
            <w:noWrap/>
          </w:tcPr>
          <w:p w14:paraId="0D97168F" w14:textId="7E5B6AB9" w:rsidR="009E1C94" w:rsidRPr="009E1C94" w:rsidRDefault="009E1C94" w:rsidP="00F3183E">
            <w:pPr>
              <w:pStyle w:val="55Tablicadane"/>
            </w:pPr>
            <w:r>
              <w:t>100,0</w:t>
            </w:r>
          </w:p>
        </w:tc>
      </w:tr>
      <w:tr w:rsidR="009E1C94" w:rsidRPr="009E1C94" w14:paraId="7C582A00" w14:textId="77777777" w:rsidTr="00443611">
        <w:trPr>
          <w:trHeight w:val="300"/>
          <w:tblHeader/>
        </w:trPr>
        <w:tc>
          <w:tcPr>
            <w:tcW w:w="3686" w:type="dxa"/>
            <w:noWrap/>
          </w:tcPr>
          <w:p w14:paraId="29D4186D" w14:textId="77777777" w:rsidR="009E1C94" w:rsidRPr="009E1C94" w:rsidRDefault="009E1C94" w:rsidP="00F3183E">
            <w:pPr>
              <w:pStyle w:val="52Tablicaboczek"/>
            </w:pPr>
            <w:r w:rsidRPr="009E1C94">
              <w:t>Przewozy pasażerów komunikacją miejską (w ciągu roku) w mln</w:t>
            </w:r>
          </w:p>
        </w:tc>
        <w:tc>
          <w:tcPr>
            <w:tcW w:w="1417" w:type="dxa"/>
            <w:vAlign w:val="bottom"/>
          </w:tcPr>
          <w:p w14:paraId="48B9C75E" w14:textId="119983D6" w:rsidR="009E1C94" w:rsidRPr="009E1C94" w:rsidRDefault="009E1C94" w:rsidP="00F3183E">
            <w:pPr>
              <w:pStyle w:val="55Tablicadane"/>
            </w:pPr>
            <w:r>
              <w:t>347,2</w:t>
            </w:r>
          </w:p>
        </w:tc>
        <w:tc>
          <w:tcPr>
            <w:tcW w:w="1417" w:type="dxa"/>
            <w:vAlign w:val="bottom"/>
          </w:tcPr>
          <w:p w14:paraId="1A223CB7" w14:textId="0DA511DF" w:rsidR="009E1C94" w:rsidRPr="009E1C94" w:rsidRDefault="009E1C94" w:rsidP="00F3183E">
            <w:pPr>
              <w:pStyle w:val="55Tablicadane"/>
            </w:pPr>
            <w:r>
              <w:t>344,3</w:t>
            </w:r>
          </w:p>
        </w:tc>
        <w:tc>
          <w:tcPr>
            <w:tcW w:w="1418" w:type="dxa"/>
            <w:noWrap/>
            <w:vAlign w:val="bottom"/>
          </w:tcPr>
          <w:p w14:paraId="2E7FEA9C" w14:textId="18B266AE" w:rsidR="009E1C94" w:rsidRPr="009E1C94" w:rsidRDefault="009E1C94" w:rsidP="00F3183E">
            <w:pPr>
              <w:pStyle w:val="55Tablicadane"/>
            </w:pPr>
            <w:r>
              <w:t>100,8</w:t>
            </w:r>
          </w:p>
        </w:tc>
      </w:tr>
    </w:tbl>
    <w:p w14:paraId="5D503F34" w14:textId="77777777" w:rsidR="009E1C94" w:rsidRPr="009E1C94" w:rsidRDefault="009E1C94" w:rsidP="009E1C94">
      <w:pPr>
        <w:spacing w:line="240" w:lineRule="exact"/>
        <w:rPr>
          <w:noProof/>
          <w:spacing w:val="-2"/>
          <w:sz w:val="16"/>
          <w:szCs w:val="16"/>
        </w:rPr>
      </w:pPr>
      <w:r w:rsidRPr="009E1C94">
        <w:rPr>
          <w:noProof/>
          <w:spacing w:val="-2"/>
          <w:sz w:val="16"/>
          <w:szCs w:val="16"/>
        </w:rPr>
        <w:t>a Dane przedsiębiorstw i zakładów komunikacji miejskiej o liczbie pracujących powyżej 9 osób.</w:t>
      </w:r>
    </w:p>
    <w:p w14:paraId="6A959BCF" w14:textId="77777777" w:rsidR="009E1C94" w:rsidRPr="009E1C94" w:rsidRDefault="009E1C94" w:rsidP="009E1C94">
      <w:pPr>
        <w:rPr>
          <w:shd w:val="clear" w:color="auto" w:fill="FFFFFF"/>
        </w:rPr>
      </w:pPr>
      <w:r w:rsidRPr="009E1C94">
        <w:rPr>
          <w:shd w:val="clear" w:color="auto" w:fill="FFFFFF"/>
        </w:rPr>
        <w:br w:type="page"/>
      </w:r>
    </w:p>
    <w:p w14:paraId="40A70162" w14:textId="77777777" w:rsidR="00D721FC" w:rsidRDefault="00D721FC" w:rsidP="00D721FC">
      <w:r w:rsidRPr="001574DD">
        <w:lastRenderedPageBreak/>
        <w:t xml:space="preserve">Z ogólnej liczby autobusów używanych przez przedsiębiorstwa i zakłady komunikacji miejskiej 63,1% stanowiły wozy do 10 lat (63,8% przed rokiem), a alternatywne paliwo wykorzystywało 26,0% (20,5% w 2022 r.). Nowo zakupione i zmodernizowane autobusy w 2023 r. stano- </w:t>
      </w:r>
      <w:r w:rsidRPr="00586259">
        <w:t>wiły 11,7% taboru (6,5% w 2022 r.). W taborze przystosowanym do przewozu osób niepełno- sprawnych wzrosła liczba autobusów z 1711 do 1826, natomiast liczba tramwajów (142) nie zmieniła się</w:t>
      </w:r>
      <w:r>
        <w:t>.</w:t>
      </w:r>
    </w:p>
    <w:p w14:paraId="61DD0F2B" w14:textId="56A501FE" w:rsidR="00D721FC" w:rsidRPr="00586259" w:rsidRDefault="00D721FC" w:rsidP="00D721FC">
      <w:r w:rsidRPr="00586259">
        <w:t>Taborem komunikacji miejskiej (autobusowym, tramwajowym i trolejbusowym) przewieziono</w:t>
      </w:r>
      <w:r>
        <w:t xml:space="preserve"> </w:t>
      </w:r>
      <w:r w:rsidRPr="00586259">
        <w:t>347,2 mln pasażerów, tj. o 0,8% więcej niż w 2022 r.</w:t>
      </w:r>
    </w:p>
    <w:p w14:paraId="622E7E08" w14:textId="77777777" w:rsidR="003B1C1E" w:rsidRDefault="003B1C1E" w:rsidP="003B1C1E">
      <w:pPr>
        <w:pStyle w:val="32tyturozdziau"/>
      </w:pPr>
      <w:r>
        <w:t>Transport samochodowy</w:t>
      </w:r>
    </w:p>
    <w:p w14:paraId="7A450848" w14:textId="600153E9" w:rsidR="00D721FC" w:rsidRDefault="003B1C1E" w:rsidP="003B1C1E">
      <w:pPr>
        <w:rPr>
          <w:color w:val="000000" w:themeColor="text1"/>
        </w:rPr>
      </w:pPr>
      <w:r w:rsidRPr="003B1C1E">
        <w:rPr>
          <w:color w:val="000000" w:themeColor="text1"/>
        </w:rPr>
        <w:t>Regularna komunikacja autobusowa prowadzona była na 305 liniach krajowych o ogólnej długości 10,0 tys. km (w 2022 r. 329 linii – 9,7 tys. km). W 2023 r. w województwie śląskim nie odnotowano linii międzynarodowych. W ogólnej liczbie linii krajowych dominowały linie podmiejskie, które stanowiły 86,6% (w 2022 r. – 85,1%).</w:t>
      </w:r>
    </w:p>
    <w:p w14:paraId="6B5594E1" w14:textId="77777777" w:rsidR="00E00DC9" w:rsidRDefault="003B1C1E" w:rsidP="00E00DC9">
      <w:pPr>
        <w:spacing w:before="360" w:after="0" w:line="240" w:lineRule="auto"/>
        <w:ind w:left="851" w:hanging="851"/>
        <w:rPr>
          <w:rStyle w:val="33TytutablicywykresumapyZnak"/>
          <w:rFonts w:eastAsiaTheme="minorHAnsi"/>
          <w:vertAlign w:val="superscript"/>
        </w:rPr>
      </w:pPr>
      <w:r w:rsidRPr="003B1C1E">
        <w:rPr>
          <w:rStyle w:val="33TytutablicywykresumapyZnak"/>
          <w:rFonts w:eastAsiaTheme="minorHAnsi"/>
        </w:rPr>
        <w:t>Tablica 2. Linie krajowe regularnej komunikacji autobusowej</w:t>
      </w:r>
      <w:r w:rsidRPr="003B1C1E">
        <w:rPr>
          <w:rStyle w:val="33TytutablicywykresumapyZnak"/>
          <w:rFonts w:eastAsiaTheme="minorHAnsi"/>
          <w:vertAlign w:val="superscript"/>
        </w:rPr>
        <w:t>a</w:t>
      </w:r>
    </w:p>
    <w:p w14:paraId="17574FDA" w14:textId="4D3D7559" w:rsidR="003B1C1E" w:rsidRPr="003B1C1E" w:rsidRDefault="003B1C1E" w:rsidP="00E00DC9">
      <w:pPr>
        <w:pStyle w:val="Tytutablicy-Stanwdniu"/>
        <w:rPr>
          <w:b/>
        </w:rPr>
      </w:pPr>
      <w:r w:rsidRPr="003B1C1E">
        <w:t>Stan w dniu 31 grudnia</w:t>
      </w:r>
    </w:p>
    <w:tbl>
      <w:tblPr>
        <w:tblW w:w="791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Linie krajowe regularnej komunikacji autobusowej (stan w dniu 31 grudnia)"/>
        <w:tblDescription w:val="Tablica przedstawia dane dotyczące linii krajowych regularnej komunikacji autobusowej (liczba i długość w kilometrach) ogółem oraz w podziale na dalekobieżne, regionalne, podmiejskie i miejskie w latach 2022 i 2023.&#10;Dane do tablicy dostępne w załączonym pliku w formacie XLSX."/>
      </w:tblPr>
      <w:tblGrid>
        <w:gridCol w:w="1134"/>
        <w:gridCol w:w="709"/>
        <w:gridCol w:w="646"/>
        <w:gridCol w:w="678"/>
        <w:gridCol w:w="677"/>
        <w:gridCol w:w="678"/>
        <w:gridCol w:w="678"/>
        <w:gridCol w:w="677"/>
        <w:gridCol w:w="678"/>
        <w:gridCol w:w="678"/>
        <w:gridCol w:w="678"/>
      </w:tblGrid>
      <w:tr w:rsidR="003B1C1E" w:rsidRPr="003B1C1E" w14:paraId="27915525" w14:textId="77777777" w:rsidTr="00443611">
        <w:trPr>
          <w:trHeight w:val="300"/>
          <w:tblHeader/>
        </w:trPr>
        <w:tc>
          <w:tcPr>
            <w:tcW w:w="1134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0B9F15F2" w14:textId="77777777" w:rsidR="003B1C1E" w:rsidRPr="003B1C1E" w:rsidRDefault="003B1C1E" w:rsidP="00D72191">
            <w:pPr>
              <w:pStyle w:val="51Tablicagwka"/>
            </w:pPr>
            <w:r w:rsidRPr="003B1C1E">
              <w:t>Wyszczególnienie</w:t>
            </w:r>
          </w:p>
        </w:tc>
        <w:tc>
          <w:tcPr>
            <w:tcW w:w="135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1199DC8" w14:textId="77777777" w:rsidR="003B1C1E" w:rsidRPr="003B1C1E" w:rsidRDefault="003B1C1E" w:rsidP="00D72191">
            <w:pPr>
              <w:pStyle w:val="51Tablicagwka"/>
            </w:pPr>
            <w:r w:rsidRPr="003B1C1E">
              <w:t>Ogółem</w:t>
            </w:r>
          </w:p>
        </w:tc>
        <w:tc>
          <w:tcPr>
            <w:tcW w:w="135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EC6FCAF" w14:textId="77777777" w:rsidR="003B1C1E" w:rsidRPr="003B1C1E" w:rsidRDefault="003B1C1E" w:rsidP="00D72191">
            <w:pPr>
              <w:pStyle w:val="51Tablicagwka"/>
            </w:pPr>
            <w:r w:rsidRPr="003B1C1E">
              <w:t>Dalekobieżne</w:t>
            </w:r>
          </w:p>
        </w:tc>
        <w:tc>
          <w:tcPr>
            <w:tcW w:w="1356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2D8CFAB" w14:textId="77777777" w:rsidR="003B1C1E" w:rsidRPr="003B1C1E" w:rsidRDefault="003B1C1E" w:rsidP="00D72191">
            <w:pPr>
              <w:pStyle w:val="51Tablicagwka"/>
            </w:pPr>
            <w:r w:rsidRPr="003B1C1E">
              <w:t>Regionalne</w:t>
            </w:r>
          </w:p>
        </w:tc>
        <w:tc>
          <w:tcPr>
            <w:tcW w:w="135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42A3A3F8" w14:textId="77777777" w:rsidR="003B1C1E" w:rsidRPr="003B1C1E" w:rsidRDefault="003B1C1E" w:rsidP="00D72191">
            <w:pPr>
              <w:pStyle w:val="51Tablicagwka"/>
            </w:pPr>
            <w:r w:rsidRPr="003B1C1E">
              <w:t>Podmiejskie</w:t>
            </w:r>
          </w:p>
        </w:tc>
        <w:tc>
          <w:tcPr>
            <w:tcW w:w="1356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AD63A90" w14:textId="77777777" w:rsidR="003B1C1E" w:rsidRPr="003B1C1E" w:rsidRDefault="003B1C1E" w:rsidP="00D72191">
            <w:pPr>
              <w:pStyle w:val="51Tablicagwka"/>
            </w:pPr>
            <w:r w:rsidRPr="003B1C1E">
              <w:t>Miejskie</w:t>
            </w:r>
          </w:p>
        </w:tc>
      </w:tr>
      <w:tr w:rsidR="003B1C1E" w:rsidRPr="003B1C1E" w14:paraId="7FBCAF41" w14:textId="77777777" w:rsidTr="00443611">
        <w:trPr>
          <w:trHeight w:val="300"/>
          <w:tblHeader/>
        </w:trPr>
        <w:tc>
          <w:tcPr>
            <w:tcW w:w="1134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</w:tcPr>
          <w:p w14:paraId="0D7C3414" w14:textId="77777777" w:rsidR="003B1C1E" w:rsidRPr="003B1C1E" w:rsidRDefault="003B1C1E" w:rsidP="00D72191">
            <w:pPr>
              <w:pStyle w:val="51Tablicagwka"/>
            </w:pP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0E68940" w14:textId="77777777" w:rsidR="003B1C1E" w:rsidRPr="003B1C1E" w:rsidRDefault="003B1C1E" w:rsidP="00D72191">
            <w:pPr>
              <w:pStyle w:val="51Tablicagwka"/>
            </w:pPr>
            <w:r w:rsidRPr="003B1C1E">
              <w:t>liczba</w:t>
            </w:r>
          </w:p>
        </w:tc>
        <w:tc>
          <w:tcPr>
            <w:tcW w:w="64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72C5FF9" w14:textId="77777777" w:rsidR="003B1C1E" w:rsidRPr="003B1C1E" w:rsidRDefault="003B1C1E" w:rsidP="00D72191">
            <w:pPr>
              <w:pStyle w:val="51Tablicagwka"/>
            </w:pPr>
            <w:r w:rsidRPr="003B1C1E">
              <w:t>długość w km</w:t>
            </w:r>
          </w:p>
        </w:tc>
        <w:tc>
          <w:tcPr>
            <w:tcW w:w="6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C6AB9E2" w14:textId="77777777" w:rsidR="003B1C1E" w:rsidRPr="003B1C1E" w:rsidRDefault="003B1C1E" w:rsidP="00D72191">
            <w:pPr>
              <w:pStyle w:val="51Tablicagwka"/>
            </w:pPr>
            <w:r w:rsidRPr="003B1C1E">
              <w:t>liczba</w:t>
            </w:r>
          </w:p>
        </w:tc>
        <w:tc>
          <w:tcPr>
            <w:tcW w:w="6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0569F88F" w14:textId="77777777" w:rsidR="003B1C1E" w:rsidRPr="003B1C1E" w:rsidRDefault="003B1C1E" w:rsidP="00D72191">
            <w:pPr>
              <w:pStyle w:val="51Tablicagwka"/>
            </w:pPr>
            <w:r w:rsidRPr="003B1C1E">
              <w:t>długość w km</w:t>
            </w:r>
          </w:p>
        </w:tc>
        <w:tc>
          <w:tcPr>
            <w:tcW w:w="6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4D71372D" w14:textId="77777777" w:rsidR="003B1C1E" w:rsidRPr="003B1C1E" w:rsidRDefault="003B1C1E" w:rsidP="00D72191">
            <w:pPr>
              <w:pStyle w:val="51Tablicagwka"/>
            </w:pPr>
            <w:r w:rsidRPr="003B1C1E">
              <w:t>liczba</w:t>
            </w:r>
          </w:p>
        </w:tc>
        <w:tc>
          <w:tcPr>
            <w:tcW w:w="6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B5EA027" w14:textId="77777777" w:rsidR="003B1C1E" w:rsidRPr="003B1C1E" w:rsidRDefault="003B1C1E" w:rsidP="00D72191">
            <w:pPr>
              <w:pStyle w:val="51Tablicagwka"/>
            </w:pPr>
            <w:r w:rsidRPr="003B1C1E">
              <w:t>długość w km</w:t>
            </w:r>
          </w:p>
        </w:tc>
        <w:tc>
          <w:tcPr>
            <w:tcW w:w="6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4832B3BC" w14:textId="77777777" w:rsidR="003B1C1E" w:rsidRPr="003B1C1E" w:rsidRDefault="003B1C1E" w:rsidP="00D72191">
            <w:pPr>
              <w:pStyle w:val="51Tablicagwka"/>
            </w:pPr>
            <w:r w:rsidRPr="003B1C1E">
              <w:t>liczba</w:t>
            </w:r>
          </w:p>
        </w:tc>
        <w:tc>
          <w:tcPr>
            <w:tcW w:w="6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5C261CA5" w14:textId="77777777" w:rsidR="003B1C1E" w:rsidRPr="003B1C1E" w:rsidRDefault="003B1C1E" w:rsidP="00D72191">
            <w:pPr>
              <w:pStyle w:val="51Tablicagwka"/>
            </w:pPr>
            <w:r w:rsidRPr="003B1C1E">
              <w:t>długość w km</w:t>
            </w:r>
          </w:p>
        </w:tc>
        <w:tc>
          <w:tcPr>
            <w:tcW w:w="6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D25CE9E" w14:textId="77777777" w:rsidR="003B1C1E" w:rsidRPr="003B1C1E" w:rsidRDefault="003B1C1E" w:rsidP="00D72191">
            <w:pPr>
              <w:pStyle w:val="51Tablicagwka"/>
            </w:pPr>
            <w:r w:rsidRPr="003B1C1E">
              <w:t>liczba</w:t>
            </w:r>
          </w:p>
        </w:tc>
        <w:tc>
          <w:tcPr>
            <w:tcW w:w="6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6E7453B8" w14:textId="77777777" w:rsidR="003B1C1E" w:rsidRPr="003B1C1E" w:rsidRDefault="003B1C1E" w:rsidP="00D72191">
            <w:pPr>
              <w:pStyle w:val="51Tablicagwka"/>
            </w:pPr>
            <w:r w:rsidRPr="003B1C1E">
              <w:t>długość w km</w:t>
            </w:r>
          </w:p>
        </w:tc>
      </w:tr>
      <w:tr w:rsidR="003B1C1E" w:rsidRPr="003B1C1E" w14:paraId="11B6E1D3" w14:textId="77777777" w:rsidTr="00443611">
        <w:trPr>
          <w:trHeight w:val="300"/>
          <w:tblHeader/>
        </w:trPr>
        <w:tc>
          <w:tcPr>
            <w:tcW w:w="113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49C42BC" w14:textId="744D75E7" w:rsidR="003B1C1E" w:rsidRPr="003B1C1E" w:rsidRDefault="003B1C1E" w:rsidP="00D72191">
            <w:pPr>
              <w:pStyle w:val="52Tablicaboczek"/>
            </w:pPr>
            <w:r w:rsidRPr="003B1C1E">
              <w:t>202</w:t>
            </w:r>
            <w:r>
              <w:t>2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9B8CBFC" w14:textId="7363BA0B" w:rsidR="003B1C1E" w:rsidRPr="003B1C1E" w:rsidRDefault="003B1C1E" w:rsidP="00D72191">
            <w:pPr>
              <w:pStyle w:val="55Tablicadane"/>
            </w:pPr>
            <w:r>
              <w:t>329</w:t>
            </w:r>
          </w:p>
        </w:tc>
        <w:tc>
          <w:tcPr>
            <w:tcW w:w="64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1766A66" w14:textId="35CB1E99" w:rsidR="003B1C1E" w:rsidRPr="003B1C1E" w:rsidRDefault="003B1C1E" w:rsidP="00D72191">
            <w:pPr>
              <w:pStyle w:val="55Tablicadane"/>
            </w:pPr>
            <w:r>
              <w:t>9729</w:t>
            </w:r>
          </w:p>
        </w:tc>
        <w:tc>
          <w:tcPr>
            <w:tcW w:w="6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6DC9B99" w14:textId="4C61AC4C" w:rsidR="003B1C1E" w:rsidRPr="003B1C1E" w:rsidRDefault="003B1C1E" w:rsidP="00D72191">
            <w:pPr>
              <w:pStyle w:val="55Tablicadane"/>
            </w:pPr>
            <w:r>
              <w:t>1</w:t>
            </w:r>
          </w:p>
        </w:tc>
        <w:tc>
          <w:tcPr>
            <w:tcW w:w="6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084A46E7" w14:textId="721D4BAA" w:rsidR="003B1C1E" w:rsidRPr="003B1C1E" w:rsidRDefault="003B1C1E" w:rsidP="00D72191">
            <w:pPr>
              <w:pStyle w:val="55Tablicadane"/>
            </w:pPr>
            <w:r>
              <w:t>438</w:t>
            </w:r>
          </w:p>
        </w:tc>
        <w:tc>
          <w:tcPr>
            <w:tcW w:w="6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248ECB62" w14:textId="5C91C656" w:rsidR="003B1C1E" w:rsidRPr="003B1C1E" w:rsidRDefault="003B1C1E" w:rsidP="00D72191">
            <w:pPr>
              <w:pStyle w:val="55Tablicadane"/>
            </w:pPr>
            <w:r>
              <w:t>23</w:t>
            </w:r>
          </w:p>
        </w:tc>
        <w:tc>
          <w:tcPr>
            <w:tcW w:w="6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151D42AD" w14:textId="3E92418E" w:rsidR="003B1C1E" w:rsidRPr="003B1C1E" w:rsidRDefault="003B1C1E" w:rsidP="00D72191">
            <w:pPr>
              <w:pStyle w:val="55Tablicadane"/>
            </w:pPr>
            <w:r>
              <w:t>1205</w:t>
            </w:r>
          </w:p>
        </w:tc>
        <w:tc>
          <w:tcPr>
            <w:tcW w:w="6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1E9392AF" w14:textId="1BBDB6D9" w:rsidR="003B1C1E" w:rsidRPr="003B1C1E" w:rsidRDefault="003B1C1E" w:rsidP="00D72191">
            <w:pPr>
              <w:pStyle w:val="55Tablicadane"/>
            </w:pPr>
            <w:r>
              <w:t>280</w:t>
            </w:r>
          </w:p>
        </w:tc>
        <w:tc>
          <w:tcPr>
            <w:tcW w:w="6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1E6F0105" w14:textId="237CEC1B" w:rsidR="003B1C1E" w:rsidRPr="003B1C1E" w:rsidRDefault="003B1C1E" w:rsidP="00D72191">
            <w:pPr>
              <w:pStyle w:val="55Tablicadane"/>
            </w:pPr>
            <w:r>
              <w:t>7857</w:t>
            </w:r>
          </w:p>
        </w:tc>
        <w:tc>
          <w:tcPr>
            <w:tcW w:w="6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2386CE32" w14:textId="185CAB3F" w:rsidR="003B1C1E" w:rsidRPr="003B1C1E" w:rsidRDefault="003B1C1E" w:rsidP="00D72191">
            <w:pPr>
              <w:pStyle w:val="55Tablicadane"/>
            </w:pPr>
            <w:r>
              <w:t>25</w:t>
            </w:r>
          </w:p>
        </w:tc>
        <w:tc>
          <w:tcPr>
            <w:tcW w:w="6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05A1228B" w14:textId="0C740746" w:rsidR="003B1C1E" w:rsidRPr="003B1C1E" w:rsidRDefault="003B1C1E" w:rsidP="00D72191">
            <w:pPr>
              <w:pStyle w:val="55Tablicadane"/>
            </w:pPr>
            <w:r>
              <w:t>229</w:t>
            </w:r>
          </w:p>
        </w:tc>
      </w:tr>
      <w:tr w:rsidR="003B1C1E" w:rsidRPr="003B1C1E" w14:paraId="2A5EE14C" w14:textId="77777777" w:rsidTr="00443611">
        <w:trPr>
          <w:trHeight w:val="300"/>
          <w:tblHeader/>
        </w:trPr>
        <w:tc>
          <w:tcPr>
            <w:tcW w:w="1134" w:type="dxa"/>
            <w:tcBorders>
              <w:top w:val="single" w:sz="4" w:space="0" w:color="001D77"/>
              <w:right w:val="single" w:sz="4" w:space="0" w:color="001D77"/>
            </w:tcBorders>
          </w:tcPr>
          <w:p w14:paraId="30021F64" w14:textId="5520FB52" w:rsidR="003B1C1E" w:rsidRPr="003B1C1E" w:rsidRDefault="003B1C1E" w:rsidP="00D72191">
            <w:pPr>
              <w:pStyle w:val="52Tablicaboczek"/>
              <w:rPr>
                <w:b/>
                <w:bCs/>
              </w:rPr>
            </w:pPr>
            <w:r w:rsidRPr="003B1C1E">
              <w:rPr>
                <w:b/>
                <w:bCs/>
              </w:rPr>
              <w:t>202</w:t>
            </w:r>
            <w:r>
              <w:rPr>
                <w:b/>
                <w:bCs/>
              </w:rPr>
              <w:t>3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5C7AFA98" w14:textId="5458E3DB" w:rsidR="003B1C1E" w:rsidRPr="003B1C1E" w:rsidRDefault="003B1C1E" w:rsidP="00D72191">
            <w:pPr>
              <w:pStyle w:val="55Tablicadane"/>
              <w:rPr>
                <w:b/>
                <w:bCs/>
              </w:rPr>
            </w:pPr>
            <w:r>
              <w:rPr>
                <w:b/>
                <w:bCs/>
              </w:rPr>
              <w:t>305</w:t>
            </w:r>
          </w:p>
        </w:tc>
        <w:tc>
          <w:tcPr>
            <w:tcW w:w="64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74EC8D0E" w14:textId="71329C91" w:rsidR="003B1C1E" w:rsidRPr="003B1C1E" w:rsidRDefault="003B1C1E" w:rsidP="00D72191">
            <w:pPr>
              <w:pStyle w:val="55Tablicadane"/>
              <w:rPr>
                <w:b/>
                <w:bCs/>
              </w:rPr>
            </w:pPr>
            <w:r>
              <w:rPr>
                <w:b/>
                <w:bCs/>
              </w:rPr>
              <w:t>9970</w:t>
            </w:r>
          </w:p>
        </w:tc>
        <w:tc>
          <w:tcPr>
            <w:tcW w:w="678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31EC4B3F" w14:textId="3DAD6B00" w:rsidR="003B1C1E" w:rsidRPr="003B1C1E" w:rsidRDefault="003B1C1E" w:rsidP="00D72191">
            <w:pPr>
              <w:pStyle w:val="55Tablicadane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677" w:type="dxa"/>
            <w:tcBorders>
              <w:top w:val="single" w:sz="4" w:space="0" w:color="001D77"/>
              <w:left w:val="single" w:sz="4" w:space="0" w:color="001D77"/>
            </w:tcBorders>
            <w:noWrap/>
            <w:vAlign w:val="bottom"/>
          </w:tcPr>
          <w:p w14:paraId="510F7EC9" w14:textId="1710B918" w:rsidR="003B1C1E" w:rsidRPr="003B1C1E" w:rsidRDefault="003B1C1E" w:rsidP="00D72191">
            <w:pPr>
              <w:pStyle w:val="55Tablicadane"/>
              <w:rPr>
                <w:b/>
                <w:bCs/>
              </w:rPr>
            </w:pPr>
            <w:r>
              <w:rPr>
                <w:b/>
                <w:bCs/>
              </w:rPr>
              <w:t>1223</w:t>
            </w:r>
          </w:p>
        </w:tc>
        <w:tc>
          <w:tcPr>
            <w:tcW w:w="678" w:type="dxa"/>
            <w:tcBorders>
              <w:top w:val="single" w:sz="4" w:space="0" w:color="001D77"/>
              <w:left w:val="single" w:sz="4" w:space="0" w:color="001D77"/>
            </w:tcBorders>
            <w:vAlign w:val="bottom"/>
          </w:tcPr>
          <w:p w14:paraId="5A7FC91F" w14:textId="567FB286" w:rsidR="003B1C1E" w:rsidRPr="003B1C1E" w:rsidRDefault="003B1C1E" w:rsidP="00D72191">
            <w:pPr>
              <w:pStyle w:val="55Tablicadane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678" w:type="dxa"/>
            <w:tcBorders>
              <w:top w:val="single" w:sz="4" w:space="0" w:color="001D77"/>
              <w:left w:val="single" w:sz="4" w:space="0" w:color="001D77"/>
            </w:tcBorders>
            <w:vAlign w:val="bottom"/>
          </w:tcPr>
          <w:p w14:paraId="73539DE0" w14:textId="2FC9B637" w:rsidR="003B1C1E" w:rsidRPr="003B1C1E" w:rsidRDefault="003B1C1E" w:rsidP="00D72191">
            <w:pPr>
              <w:pStyle w:val="55Tablicadane"/>
              <w:rPr>
                <w:b/>
                <w:bCs/>
              </w:rPr>
            </w:pPr>
            <w:r>
              <w:rPr>
                <w:b/>
                <w:bCs/>
              </w:rPr>
              <w:t>893</w:t>
            </w:r>
          </w:p>
        </w:tc>
        <w:tc>
          <w:tcPr>
            <w:tcW w:w="677" w:type="dxa"/>
            <w:tcBorders>
              <w:top w:val="single" w:sz="4" w:space="0" w:color="001D77"/>
              <w:left w:val="single" w:sz="4" w:space="0" w:color="001D77"/>
            </w:tcBorders>
            <w:vAlign w:val="bottom"/>
          </w:tcPr>
          <w:p w14:paraId="69DC7EA0" w14:textId="5419A21C" w:rsidR="003B1C1E" w:rsidRPr="003B1C1E" w:rsidRDefault="003B1C1E" w:rsidP="00D72191">
            <w:pPr>
              <w:pStyle w:val="55Tablicadane"/>
              <w:rPr>
                <w:b/>
                <w:bCs/>
              </w:rPr>
            </w:pPr>
            <w:r>
              <w:rPr>
                <w:b/>
                <w:bCs/>
              </w:rPr>
              <w:t>264</w:t>
            </w:r>
          </w:p>
        </w:tc>
        <w:tc>
          <w:tcPr>
            <w:tcW w:w="678" w:type="dxa"/>
            <w:tcBorders>
              <w:top w:val="single" w:sz="4" w:space="0" w:color="001D77"/>
              <w:left w:val="single" w:sz="4" w:space="0" w:color="001D77"/>
            </w:tcBorders>
            <w:vAlign w:val="bottom"/>
          </w:tcPr>
          <w:p w14:paraId="4AF2C1D3" w14:textId="3DB9CE28" w:rsidR="003B1C1E" w:rsidRPr="003B1C1E" w:rsidRDefault="003B1C1E" w:rsidP="00D72191">
            <w:pPr>
              <w:pStyle w:val="55Tablicadane"/>
              <w:rPr>
                <w:b/>
                <w:bCs/>
              </w:rPr>
            </w:pPr>
            <w:r>
              <w:rPr>
                <w:b/>
                <w:bCs/>
              </w:rPr>
              <w:t>7626</w:t>
            </w:r>
          </w:p>
        </w:tc>
        <w:tc>
          <w:tcPr>
            <w:tcW w:w="678" w:type="dxa"/>
            <w:tcBorders>
              <w:top w:val="single" w:sz="4" w:space="0" w:color="001D77"/>
              <w:left w:val="single" w:sz="4" w:space="0" w:color="001D77"/>
            </w:tcBorders>
            <w:vAlign w:val="bottom"/>
          </w:tcPr>
          <w:p w14:paraId="5E02A599" w14:textId="125B4B6E" w:rsidR="003B1C1E" w:rsidRPr="003B1C1E" w:rsidRDefault="003B1C1E" w:rsidP="00D72191">
            <w:pPr>
              <w:pStyle w:val="55Tablicadane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678" w:type="dxa"/>
            <w:tcBorders>
              <w:top w:val="single" w:sz="4" w:space="0" w:color="001D77"/>
              <w:left w:val="single" w:sz="4" w:space="0" w:color="001D77"/>
            </w:tcBorders>
            <w:vAlign w:val="bottom"/>
          </w:tcPr>
          <w:p w14:paraId="2697D8A4" w14:textId="1C41C698" w:rsidR="003B1C1E" w:rsidRPr="003B1C1E" w:rsidRDefault="003B1C1E" w:rsidP="00D72191">
            <w:pPr>
              <w:pStyle w:val="55Tablicadane"/>
              <w:rPr>
                <w:b/>
                <w:bCs/>
              </w:rPr>
            </w:pPr>
            <w:r>
              <w:rPr>
                <w:b/>
                <w:bCs/>
              </w:rPr>
              <w:t>228</w:t>
            </w:r>
          </w:p>
        </w:tc>
      </w:tr>
    </w:tbl>
    <w:p w14:paraId="14F5F2A9" w14:textId="77777777" w:rsidR="003B1C1E" w:rsidRPr="003B1C1E" w:rsidRDefault="003B1C1E" w:rsidP="00D72191">
      <w:pPr>
        <w:pStyle w:val="71notka"/>
      </w:pPr>
      <w:r w:rsidRPr="003B1C1E">
        <w:t>a Przedsiębiorstw o liczbie pracujących powyżej 9 osób prowadzących regularną komunikację w ruchu krajowym i międzynarodowym; bez przedsiębiorstw komunikacji miejskiej.</w:t>
      </w:r>
    </w:p>
    <w:p w14:paraId="54CB0AF1" w14:textId="1AEAF574" w:rsidR="00472C15" w:rsidRPr="00472C15" w:rsidRDefault="00472C15" w:rsidP="00D72191">
      <w:pPr>
        <w:spacing w:before="360"/>
        <w:rPr>
          <w:color w:val="000000" w:themeColor="text1"/>
        </w:rPr>
      </w:pPr>
      <w:r w:rsidRPr="00472C15">
        <w:rPr>
          <w:color w:val="000000" w:themeColor="text1"/>
        </w:rPr>
        <w:t>Liczba autobusów eksploatowanych przez jednostki transportu samochodowego zwiększyła się wobec 2022 r. o 7,9% i wyniosła 640 szt., a łączna pojemność (liczba miejsc pasażerskich) była większa o 8,0%. Autobusy posiadające homologację EURO-4 i wyższą stanowiły 70,9% ogólnej liczby pojazdów (w 2022 r. – 63,7%).</w:t>
      </w:r>
    </w:p>
    <w:p w14:paraId="3BCFA1D4" w14:textId="424F064C" w:rsidR="00472C15" w:rsidRPr="00472C15" w:rsidRDefault="00472C15" w:rsidP="00472C15">
      <w:pPr>
        <w:rPr>
          <w:color w:val="000000" w:themeColor="text1"/>
        </w:rPr>
      </w:pPr>
      <w:r w:rsidRPr="00472C15">
        <w:rPr>
          <w:color w:val="000000" w:themeColor="text1"/>
        </w:rPr>
        <w:t>W 2023 r. transportem autobusowym w komunikacji krajowej przewieziono 17,2 mln pasaże- rów, tj. o 21,1% więcej niż przed rokiem, przy jednoczesnym wzroście pracy przewozowej</w:t>
      </w:r>
      <w:r>
        <w:rPr>
          <w:color w:val="000000" w:themeColor="text1"/>
        </w:rPr>
        <w:t xml:space="preserve"> </w:t>
      </w:r>
      <w:r w:rsidRPr="00472C15">
        <w:rPr>
          <w:color w:val="000000" w:themeColor="text1"/>
        </w:rPr>
        <w:t>w</w:t>
      </w:r>
      <w:r>
        <w:rPr>
          <w:color w:val="000000" w:themeColor="text1"/>
        </w:rPr>
        <w:t> </w:t>
      </w:r>
      <w:r w:rsidRPr="00472C15">
        <w:rPr>
          <w:color w:val="000000" w:themeColor="text1"/>
        </w:rPr>
        <w:t>pasażerokilometrach o 21,2%. Średnia odległość przewozu 1 pasażera wyniosła 33,8 km</w:t>
      </w:r>
      <w:r>
        <w:rPr>
          <w:color w:val="000000" w:themeColor="text1"/>
        </w:rPr>
        <w:t xml:space="preserve"> </w:t>
      </w:r>
      <w:r w:rsidRPr="00472C15">
        <w:rPr>
          <w:color w:val="000000" w:themeColor="text1"/>
        </w:rPr>
        <w:t>(tyle samo co w 2022 r.). Zwiększyły się przewozy pasażerów w komunikacji regularnej i regularnej specjalnej (o 21,3%) i przewozy pozostałe (o 16,4%). W ramach komunikacji regularnej wzrosły przewozy z biletami jednorazowymi (o 27,3%), miesięcznymi szkolnymi (o 24,1%),</w:t>
      </w:r>
      <w:r>
        <w:rPr>
          <w:color w:val="000000" w:themeColor="text1"/>
        </w:rPr>
        <w:t xml:space="preserve"> </w:t>
      </w:r>
      <w:r w:rsidRPr="00472C15">
        <w:rPr>
          <w:color w:val="000000" w:themeColor="text1"/>
        </w:rPr>
        <w:t>na</w:t>
      </w:r>
      <w:r>
        <w:rPr>
          <w:color w:val="000000" w:themeColor="text1"/>
        </w:rPr>
        <w:t>t</w:t>
      </w:r>
      <w:r w:rsidRPr="00472C15">
        <w:rPr>
          <w:color w:val="000000" w:themeColor="text1"/>
        </w:rPr>
        <w:t>omiast spadła liczba przewozów z biletami miesięcznymi pracowniczymi (o 7,5%).</w:t>
      </w:r>
    </w:p>
    <w:p w14:paraId="543AC3F9" w14:textId="741AE948" w:rsidR="00417F56" w:rsidRDefault="00417F56" w:rsidP="00417F56">
      <w:pPr>
        <w:pStyle w:val="32tyturozdziau"/>
      </w:pPr>
      <w:r w:rsidRPr="0062485F">
        <w:rPr>
          <w:b w:val="0"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908096" behindDoc="1" locked="0" layoutInCell="1" allowOverlap="1" wp14:anchorId="5AFAE77C" wp14:editId="58FB92EA">
                <wp:simplePos x="0" y="0"/>
                <wp:positionH relativeFrom="rightMargin">
                  <wp:posOffset>97155</wp:posOffset>
                </wp:positionH>
                <wp:positionV relativeFrom="paragraph">
                  <wp:posOffset>303942</wp:posOffset>
                </wp:positionV>
                <wp:extent cx="1771650" cy="914400"/>
                <wp:effectExtent l="0" t="0" r="0" b="0"/>
                <wp:wrapTight wrapText="bothSides">
                  <wp:wrapPolygon edited="0">
                    <wp:start x="697" y="0"/>
                    <wp:lineTo x="697" y="21150"/>
                    <wp:lineTo x="20671" y="21150"/>
                    <wp:lineTo x="20671" y="0"/>
                    <wp:lineTo x="697" y="0"/>
                  </wp:wrapPolygon>
                </wp:wrapTight>
                <wp:docPr id="1153983988" name="Pole tekstowe 2" descr="Udział przewozów pasażerów&#10;transportem kolejowym&#10;w województwie śląskim stanowił 7,9% przewozów pasażerów w kraju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DEAAAC" w14:textId="77777777" w:rsidR="00417F56" w:rsidRPr="007C3043" w:rsidRDefault="00417F56" w:rsidP="00417F56">
                            <w:pPr>
                              <w:pStyle w:val="43tekstnaszarymtlezboku"/>
                            </w:pPr>
                            <w:r w:rsidRPr="007C3043">
                              <w:t>Udział przewozów pasażerów</w:t>
                            </w:r>
                          </w:p>
                          <w:p w14:paraId="10462EB3" w14:textId="77777777" w:rsidR="00417F56" w:rsidRPr="007C3043" w:rsidRDefault="00417F56" w:rsidP="00417F56">
                            <w:pPr>
                              <w:pStyle w:val="43tekstnaszarymtlezboku"/>
                            </w:pPr>
                            <w:r w:rsidRPr="007C3043">
                              <w:t>transportem kolejowym</w:t>
                            </w:r>
                          </w:p>
                          <w:p w14:paraId="315DFA3D" w14:textId="02B518DB" w:rsidR="00417F56" w:rsidRPr="009E1C94" w:rsidRDefault="00417F56" w:rsidP="00417F56">
                            <w:pPr>
                              <w:pStyle w:val="43tekstnaszarymtlezboku"/>
                            </w:pPr>
                            <w:r w:rsidRPr="00553BA8">
                              <w:t>w województwie śląskim stanowił 7,9% przewozów pas</w:t>
                            </w:r>
                            <w:r w:rsidR="009F5BA2">
                              <w:t>a</w:t>
                            </w:r>
                            <w:r w:rsidRPr="00553BA8">
                              <w:t xml:space="preserve">żerów w kraju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FAE77C" id="_x0000_s1028" type="#_x0000_t202" alt="Udział przewozów pasażerów&#10;transportem kolejowym&#10;w województwie śląskim stanowił 7,9% przewozów pasażerów w kraju &#10;" style="position:absolute;margin-left:7.65pt;margin-top:23.95pt;width:139.5pt;height:1in;z-index:-25140838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y6s+QEAANQDAAAOAAAAZHJzL2Uyb0RvYy54bWysU8tu2zAQvBfoPxC815INO04Fy0GaNEWB&#10;9AGk/QCaoiyiJJdd0pbcr++SUhyjvRXVgSC13Nmd2eHmZrCGHRUGDa7m81nJmXISGu32Nf/+7eHN&#10;NWchCtcIA07V/KQCv9m+frXpfaUW0IFpFDICcaHqfc27GH1VFEF2yoowA68cBVtAKyIdcV80KHpC&#10;t6ZYlOVV0QM2HkGqEOjv/Rjk24zftkrGL20bVGSm5tRbzCvmdZfWYrsR1R6F77Sc2hD/0IUV2lHR&#10;M9S9iIIdUP8FZbVECNDGmQRbQNtqqTIHYjMv/2Dz1AmvMhcSJ/izTOH/wcrPxyf/FVkc3sFAA8wk&#10;gn8E+SMwB3edcHt1iwh9p0RDhedJsqL3oZpSk9ShCglk13+ChoYsDhEy0NCiTaoQT0boNIDTWXQ1&#10;RCZTyfV6frWikKTY2/lyWeapFKJ6zvYY4gcFlqVNzZGGmtHF8THE1I2onq+kYg4etDF5sMaxnkBX&#10;i1VOuIhYHcl3RtuaX5fpG52QSL53TU6OQptxTwWMm1gnoiPlOOwGppuar1NuEmEHzYlkQBhtRs+C&#10;Nh3gL856sljNw8+DQMWZ+ehIykyWPJkPy9V6QSLgZWR3GRFOElTNI2fj9i5mH4+Ub0nyVmc1XjqZ&#10;WibrZJEmmydvXp7zrZfHuP0NAAD//wMAUEsDBBQABgAIAAAAIQC+WtLp3AAAAAkBAAAPAAAAZHJz&#10;L2Rvd25yZXYueG1sTI/NTsMwEITvSLyDtZW4UbslBZzGqRCIK4jyI3Fz420SEa+j2G3C23d7guPs&#10;N5qdKTaT78QRh9gGMrCYKxBIVXAt1QY+3p+v70HEZMnZLhAa+MUIm/LyorC5CyO94XGbasEhFHNr&#10;oEmpz6WMVYPexnnokZjtw+BtYjnU0g125HDfyaVSt9LblvhDY3t8bLD62R68gc+X/fdXpl7rJ7/q&#10;xzApSV5LY65m08MaRMIp/ZnhXJ+rQ8mdduFALoqO9eqGnQayOw2C+VJnfNgx0AsNsizk/wXlCQAA&#10;//8DAFBLAQItABQABgAIAAAAIQC2gziS/gAAAOEBAAATAAAAAAAAAAAAAAAAAAAAAABbQ29udGVu&#10;dF9UeXBlc10ueG1sUEsBAi0AFAAGAAgAAAAhADj9If/WAAAAlAEAAAsAAAAAAAAAAAAAAAAALwEA&#10;AF9yZWxzLy5yZWxzUEsBAi0AFAAGAAgAAAAhAK1/Lqz5AQAA1AMAAA4AAAAAAAAAAAAAAAAALgIA&#10;AGRycy9lMm9Eb2MueG1sUEsBAi0AFAAGAAgAAAAhAL5a0uncAAAACQEAAA8AAAAAAAAAAAAAAAAA&#10;UwQAAGRycy9kb3ducmV2LnhtbFBLBQYAAAAABAAEAPMAAABcBQAAAAA=&#10;" filled="f" stroked="f">
                <v:textbox>
                  <w:txbxContent>
                    <w:p w14:paraId="03DEAAAC" w14:textId="77777777" w:rsidR="00417F56" w:rsidRPr="007C3043" w:rsidRDefault="00417F56" w:rsidP="00417F56">
                      <w:pPr>
                        <w:pStyle w:val="43tekstnaszarymtlezboku"/>
                      </w:pPr>
                      <w:r w:rsidRPr="007C3043">
                        <w:t>Udział przewozów pasażerów</w:t>
                      </w:r>
                    </w:p>
                    <w:p w14:paraId="10462EB3" w14:textId="77777777" w:rsidR="00417F56" w:rsidRPr="007C3043" w:rsidRDefault="00417F56" w:rsidP="00417F56">
                      <w:pPr>
                        <w:pStyle w:val="43tekstnaszarymtlezboku"/>
                      </w:pPr>
                      <w:r w:rsidRPr="007C3043">
                        <w:t>transportem kolejowym</w:t>
                      </w:r>
                    </w:p>
                    <w:p w14:paraId="315DFA3D" w14:textId="02B518DB" w:rsidR="00417F56" w:rsidRPr="009E1C94" w:rsidRDefault="00417F56" w:rsidP="00417F56">
                      <w:pPr>
                        <w:pStyle w:val="43tekstnaszarymtlezboku"/>
                      </w:pPr>
                      <w:r w:rsidRPr="00553BA8">
                        <w:t>w województwie śląskim stanowił 7,9% przewozów pas</w:t>
                      </w:r>
                      <w:r w:rsidR="009F5BA2">
                        <w:t>a</w:t>
                      </w:r>
                      <w:r w:rsidRPr="00553BA8">
                        <w:t xml:space="preserve">żerów w kraju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t>Transport kolejowy</w:t>
      </w:r>
    </w:p>
    <w:p w14:paraId="6D7CFEE5" w14:textId="22C21686" w:rsidR="00417F56" w:rsidRPr="00E53C5C" w:rsidRDefault="00417F56" w:rsidP="00166C14">
      <w:pPr>
        <w:spacing w:after="1200"/>
        <w:rPr>
          <w:color w:val="000000" w:themeColor="text1"/>
        </w:rPr>
      </w:pPr>
      <w:r w:rsidRPr="00E53C5C">
        <w:rPr>
          <w:color w:val="000000" w:themeColor="text1"/>
        </w:rPr>
        <w:t xml:space="preserve">Województwo śląskie zajmuje pierwsze miejsce w kraju pod względem długości i gęstości sieci </w:t>
      </w:r>
      <w:r w:rsidR="00E02C5C" w:rsidRPr="00E53C5C">
        <w:rPr>
          <w:color w:val="000000" w:themeColor="text1"/>
        </w:rPr>
        <w:t>eksploatowanych</w:t>
      </w:r>
      <w:r w:rsidR="00E02C5C">
        <w:rPr>
          <w:color w:val="000000" w:themeColor="text1"/>
        </w:rPr>
        <w:t xml:space="preserve"> </w:t>
      </w:r>
      <w:r w:rsidRPr="00E53C5C">
        <w:rPr>
          <w:color w:val="000000" w:themeColor="text1"/>
        </w:rPr>
        <w:t>linii kolejowych normalnotorowych. W końcu 2023 r. długość tych linii wyniosła 1885 km, natomiast gęstość – 15,3 km na 100 km</w:t>
      </w:r>
      <w:r w:rsidRPr="00E53C5C">
        <w:rPr>
          <w:color w:val="000000" w:themeColor="text1"/>
          <w:position w:val="7"/>
          <w:sz w:val="11"/>
        </w:rPr>
        <w:t xml:space="preserve">2 </w:t>
      </w:r>
      <w:r w:rsidRPr="00E53C5C">
        <w:rPr>
          <w:color w:val="000000" w:themeColor="text1"/>
        </w:rPr>
        <w:t>i była prawie 2,5-krotnie wyższa niż</w:t>
      </w:r>
      <w:r w:rsidR="00E53C5C">
        <w:rPr>
          <w:color w:val="000000" w:themeColor="text1"/>
        </w:rPr>
        <w:t> </w:t>
      </w:r>
      <w:r w:rsidRPr="00E53C5C">
        <w:rPr>
          <w:color w:val="000000" w:themeColor="text1"/>
        </w:rPr>
        <w:t>średnia krajowa (6,3 km</w:t>
      </w:r>
      <w:r w:rsidR="00E53C5C">
        <w:rPr>
          <w:color w:val="000000" w:themeColor="text1"/>
        </w:rPr>
        <w:t xml:space="preserve"> na </w:t>
      </w:r>
      <w:r w:rsidRPr="00E53C5C">
        <w:rPr>
          <w:color w:val="000000" w:themeColor="text1"/>
        </w:rPr>
        <w:t>100 km</w:t>
      </w:r>
      <w:r w:rsidRPr="00E53C5C">
        <w:rPr>
          <w:color w:val="000000" w:themeColor="text1"/>
          <w:position w:val="7"/>
          <w:sz w:val="11"/>
        </w:rPr>
        <w:t>2</w:t>
      </w:r>
      <w:r w:rsidRPr="00E53C5C">
        <w:rPr>
          <w:color w:val="000000" w:themeColor="text1"/>
        </w:rPr>
        <w:t>). Zdecydowana większość (92,8%) sieci kolejowej normalnotorowej była zelektryfikowana, co wskazuje na wysoki stopień elektryfikacji na tle kraju (62,5%).</w:t>
      </w:r>
    </w:p>
    <w:p w14:paraId="7FDB0EB6" w14:textId="77777777" w:rsidR="00166C14" w:rsidRDefault="00166C14" w:rsidP="00166C14">
      <w:pPr>
        <w:pStyle w:val="32tyturozdziau"/>
      </w:pPr>
      <w:bookmarkStart w:id="0" w:name="_Hlk161126216"/>
      <w:r>
        <w:lastRenderedPageBreak/>
        <w:t>Transport lotniczy</w:t>
      </w:r>
    </w:p>
    <w:p w14:paraId="653C0C24" w14:textId="4B4AE14A" w:rsidR="00166C14" w:rsidRDefault="00166C14" w:rsidP="00166C14">
      <w:r w:rsidRPr="00DD6C51">
        <w:t>Międzynarodowy Port Lotniczy Katowice w Pyrzowicach należy</w:t>
      </w:r>
      <w:r>
        <w:t xml:space="preserve"> </w:t>
      </w:r>
      <w:r w:rsidRPr="00DD6C51">
        <w:t>do podstawowej sieci lotnisk w kraju i jest w pełni przystosowany do obsługi cywilnego ru</w:t>
      </w:r>
      <w:r w:rsidRPr="00AA4653">
        <w:t>chu pasażerskiego i towarowego. W 2023 r. ruch samolotów (krajowy i międzynarodowy) wyniósł 41</w:t>
      </w:r>
      <w:r>
        <w:t>,3 tys.</w:t>
      </w:r>
      <w:r w:rsidRPr="00AA4653">
        <w:t xml:space="preserve"> startów i lądowań i</w:t>
      </w:r>
      <w:r>
        <w:t> </w:t>
      </w:r>
      <w:r w:rsidRPr="00AA4653">
        <w:t>był o 4,6 tys. (o 12,4%) większy niż przed rokiem. Większa była ilość lotów samolotów polskich (o 14,4%), jak i obcych (o 11,2%).</w:t>
      </w:r>
    </w:p>
    <w:p w14:paraId="492F37BF" w14:textId="0AE6E8B3" w:rsidR="00B67CE3" w:rsidRPr="00B67CE3" w:rsidRDefault="00B67CE3" w:rsidP="00D72191">
      <w:pPr>
        <w:pStyle w:val="33Tytutablicywykresumapy"/>
      </w:pPr>
      <w:r w:rsidRPr="00B67CE3">
        <w:t>Tablica 3. Ruch samolotów w Międzynarodowym Porcie Lotniczym Katowice w Pyrzowicach według rodzajów ruchu</w:t>
      </w:r>
    </w:p>
    <w:tbl>
      <w:tblPr>
        <w:tblW w:w="791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3. Ruch samolotów w Międzynarodowym Porcie Lotniczym Katowice w Pyrzowicach według rodzajów ruchu"/>
        <w:tblDescription w:val="Tablica przedstawia dane dotyczące ruchu samolotów (starty i lądowania) w Międzynarodowym Porcie Lotniczym Katowice im. Wojciecha Korfantego w Pyrzowicach w podziale na ruch krajowy i międzynarodowy w latach 2022 i 2023.&#10;Dane do tablicy dostępne w załączonym pliku w formacie XLSX."/>
      </w:tblPr>
      <w:tblGrid>
        <w:gridCol w:w="1125"/>
        <w:gridCol w:w="667"/>
        <w:gridCol w:w="12"/>
        <w:gridCol w:w="668"/>
        <w:gridCol w:w="11"/>
        <w:gridCol w:w="668"/>
        <w:gridCol w:w="9"/>
        <w:gridCol w:w="662"/>
        <w:gridCol w:w="8"/>
        <w:gridCol w:w="8"/>
        <w:gridCol w:w="671"/>
        <w:gridCol w:w="7"/>
        <w:gridCol w:w="677"/>
        <w:gridCol w:w="679"/>
        <w:gridCol w:w="679"/>
        <w:gridCol w:w="679"/>
        <w:gridCol w:w="681"/>
      </w:tblGrid>
      <w:tr w:rsidR="00B67CE3" w:rsidRPr="00B67CE3" w14:paraId="72513786" w14:textId="77777777" w:rsidTr="00443611">
        <w:trPr>
          <w:trHeight w:val="300"/>
          <w:tblHeader/>
        </w:trPr>
        <w:tc>
          <w:tcPr>
            <w:tcW w:w="1125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337A828A" w14:textId="77777777" w:rsidR="00B67CE3" w:rsidRPr="00B67CE3" w:rsidRDefault="00B67CE3" w:rsidP="00A0308E">
            <w:pPr>
              <w:pStyle w:val="51Tablicagwka"/>
              <w:spacing w:before="80" w:after="80"/>
            </w:pPr>
            <w:r w:rsidRPr="00B67CE3">
              <w:t>Wyszczególnienie</w:t>
            </w:r>
          </w:p>
        </w:tc>
        <w:tc>
          <w:tcPr>
            <w:tcW w:w="667" w:type="dxa"/>
            <w:vMerge w:val="restart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7DEEAE0A" w14:textId="77777777" w:rsidR="00B67CE3" w:rsidRPr="00B67CE3" w:rsidRDefault="00B67CE3" w:rsidP="00A0308E">
            <w:pPr>
              <w:pStyle w:val="51Tablicagwka"/>
              <w:spacing w:before="80" w:after="80"/>
            </w:pPr>
            <w:r w:rsidRPr="00B67CE3">
              <w:t>Ogółem</w:t>
            </w:r>
          </w:p>
        </w:tc>
        <w:tc>
          <w:tcPr>
            <w:tcW w:w="2030" w:type="dxa"/>
            <w:gridSpan w:val="6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897A188" w14:textId="77777777" w:rsidR="00B67CE3" w:rsidRPr="00B67CE3" w:rsidRDefault="00B67CE3" w:rsidP="00A0308E">
            <w:pPr>
              <w:pStyle w:val="51Tablicagwka"/>
              <w:spacing w:before="80" w:after="80"/>
            </w:pPr>
            <w:r w:rsidRPr="00B67CE3">
              <w:t>Ruch krajowy</w:t>
            </w:r>
          </w:p>
        </w:tc>
        <w:tc>
          <w:tcPr>
            <w:tcW w:w="4089" w:type="dxa"/>
            <w:gridSpan w:val="9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C1CA775" w14:textId="77777777" w:rsidR="00B67CE3" w:rsidRPr="00B67CE3" w:rsidRDefault="00B67CE3" w:rsidP="00A0308E">
            <w:pPr>
              <w:pStyle w:val="51Tablicagwka"/>
              <w:spacing w:before="80" w:after="80"/>
            </w:pPr>
            <w:r w:rsidRPr="00B67CE3">
              <w:t>Ruch międzynarodowy</w:t>
            </w:r>
          </w:p>
        </w:tc>
      </w:tr>
      <w:tr w:rsidR="00B67CE3" w:rsidRPr="00B67CE3" w14:paraId="055CC9FC" w14:textId="77777777" w:rsidTr="00443611">
        <w:trPr>
          <w:trHeight w:val="300"/>
          <w:tblHeader/>
        </w:trPr>
        <w:tc>
          <w:tcPr>
            <w:tcW w:w="1125" w:type="dxa"/>
            <w:vMerge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30CC11FB" w14:textId="77777777" w:rsidR="00B67CE3" w:rsidRPr="00B67CE3" w:rsidRDefault="00B67CE3" w:rsidP="00A0308E">
            <w:pPr>
              <w:pStyle w:val="51Tablicagwka"/>
              <w:spacing w:before="80" w:after="80"/>
            </w:pPr>
          </w:p>
        </w:tc>
        <w:tc>
          <w:tcPr>
            <w:tcW w:w="667" w:type="dxa"/>
            <w:vMerge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1FDA9F3B" w14:textId="77777777" w:rsidR="00B67CE3" w:rsidRPr="00B67CE3" w:rsidRDefault="00B67CE3" w:rsidP="00A0308E">
            <w:pPr>
              <w:pStyle w:val="51Tablicagwka"/>
              <w:spacing w:before="80" w:after="80"/>
            </w:pPr>
          </w:p>
        </w:tc>
        <w:tc>
          <w:tcPr>
            <w:tcW w:w="2030" w:type="dxa"/>
            <w:gridSpan w:val="6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11B5421" w14:textId="77777777" w:rsidR="00B67CE3" w:rsidRPr="00B67CE3" w:rsidRDefault="00B67CE3" w:rsidP="00A0308E">
            <w:pPr>
              <w:pStyle w:val="51Tablicagwka"/>
              <w:spacing w:before="80" w:after="80"/>
            </w:pPr>
          </w:p>
        </w:tc>
        <w:tc>
          <w:tcPr>
            <w:tcW w:w="2050" w:type="dxa"/>
            <w:gridSpan w:val="6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0774A95" w14:textId="77777777" w:rsidR="00B67CE3" w:rsidRPr="00B67CE3" w:rsidRDefault="00B67CE3" w:rsidP="00A0308E">
            <w:pPr>
              <w:pStyle w:val="51Tablicagwka"/>
              <w:spacing w:before="80" w:after="80"/>
            </w:pPr>
            <w:r w:rsidRPr="00B67CE3">
              <w:t>ogółem</w:t>
            </w:r>
          </w:p>
        </w:tc>
        <w:tc>
          <w:tcPr>
            <w:tcW w:w="2039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6B7512BD" w14:textId="77777777" w:rsidR="00B67CE3" w:rsidRPr="00B67CE3" w:rsidRDefault="00B67CE3" w:rsidP="00A0308E">
            <w:pPr>
              <w:pStyle w:val="51Tablicagwka"/>
              <w:spacing w:before="80" w:after="80"/>
            </w:pPr>
            <w:r w:rsidRPr="00B67CE3">
              <w:t>w tym regionalny</w:t>
            </w:r>
          </w:p>
        </w:tc>
      </w:tr>
      <w:tr w:rsidR="00B67CE3" w:rsidRPr="00B67CE3" w14:paraId="5CDCD50D" w14:textId="77777777" w:rsidTr="00443611">
        <w:trPr>
          <w:trHeight w:val="300"/>
          <w:tblHeader/>
        </w:trPr>
        <w:tc>
          <w:tcPr>
            <w:tcW w:w="1125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</w:tcPr>
          <w:p w14:paraId="53BD7C9F" w14:textId="77777777" w:rsidR="00B67CE3" w:rsidRPr="00B67CE3" w:rsidRDefault="00B67CE3" w:rsidP="00A0308E">
            <w:pPr>
              <w:pStyle w:val="51Tablicagwka"/>
              <w:spacing w:before="80" w:after="80"/>
            </w:pPr>
          </w:p>
        </w:tc>
        <w:tc>
          <w:tcPr>
            <w:tcW w:w="667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762C2D2" w14:textId="77777777" w:rsidR="00B67CE3" w:rsidRPr="00B67CE3" w:rsidRDefault="00B67CE3" w:rsidP="00A0308E">
            <w:pPr>
              <w:pStyle w:val="51Tablicagwka"/>
              <w:spacing w:before="80" w:after="80"/>
            </w:pPr>
          </w:p>
        </w:tc>
        <w:tc>
          <w:tcPr>
            <w:tcW w:w="680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2D8AAB7" w14:textId="77777777" w:rsidR="00B67CE3" w:rsidRPr="00B67CE3" w:rsidRDefault="00B67CE3" w:rsidP="00A0308E">
            <w:pPr>
              <w:pStyle w:val="51Tablicagwka"/>
              <w:spacing w:before="80" w:after="80"/>
            </w:pPr>
            <w:r w:rsidRPr="00B67CE3">
              <w:t>ogółem</w:t>
            </w:r>
          </w:p>
        </w:tc>
        <w:tc>
          <w:tcPr>
            <w:tcW w:w="67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D19D958" w14:textId="77777777" w:rsidR="00B67CE3" w:rsidRPr="00B67CE3" w:rsidRDefault="00B67CE3" w:rsidP="00A0308E">
            <w:pPr>
              <w:pStyle w:val="51Tablicagwka"/>
              <w:spacing w:before="80" w:after="80"/>
            </w:pPr>
            <w:r w:rsidRPr="00B67CE3">
              <w:t>starty</w:t>
            </w:r>
          </w:p>
        </w:tc>
        <w:tc>
          <w:tcPr>
            <w:tcW w:w="679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03B3B48D" w14:textId="77777777" w:rsidR="00B67CE3" w:rsidRPr="00B67CE3" w:rsidRDefault="00B67CE3" w:rsidP="00A0308E">
            <w:pPr>
              <w:pStyle w:val="51Tablicagwka"/>
              <w:spacing w:before="80" w:after="80"/>
            </w:pPr>
            <w:r w:rsidRPr="00B67CE3">
              <w:t>lądowania</w:t>
            </w:r>
          </w:p>
        </w:tc>
        <w:tc>
          <w:tcPr>
            <w:tcW w:w="67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02245D0" w14:textId="77777777" w:rsidR="00B67CE3" w:rsidRPr="00B67CE3" w:rsidRDefault="00B67CE3" w:rsidP="00A0308E">
            <w:pPr>
              <w:pStyle w:val="51Tablicagwka"/>
              <w:spacing w:before="80" w:after="80"/>
            </w:pPr>
            <w:r w:rsidRPr="00B67CE3">
              <w:t>razem</w:t>
            </w:r>
          </w:p>
        </w:tc>
        <w:tc>
          <w:tcPr>
            <w:tcW w:w="68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5DDD0611" w14:textId="77777777" w:rsidR="00B67CE3" w:rsidRPr="00B67CE3" w:rsidRDefault="00B67CE3" w:rsidP="00A0308E">
            <w:pPr>
              <w:pStyle w:val="51Tablicagwka"/>
              <w:spacing w:before="80" w:after="80"/>
            </w:pPr>
            <w:r w:rsidRPr="00B67CE3">
              <w:t>starty</w:t>
            </w:r>
          </w:p>
        </w:tc>
        <w:tc>
          <w:tcPr>
            <w:tcW w:w="6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33E9B49" w14:textId="77777777" w:rsidR="00B67CE3" w:rsidRPr="00B67CE3" w:rsidRDefault="00B67CE3" w:rsidP="00A0308E">
            <w:pPr>
              <w:pStyle w:val="51Tablicagwka"/>
              <w:spacing w:before="80" w:after="80"/>
            </w:pPr>
            <w:r w:rsidRPr="00B67CE3">
              <w:t>lądowania</w:t>
            </w:r>
          </w:p>
        </w:tc>
        <w:tc>
          <w:tcPr>
            <w:tcW w:w="6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3D80295" w14:textId="77777777" w:rsidR="00B67CE3" w:rsidRPr="00B67CE3" w:rsidRDefault="00B67CE3" w:rsidP="00A0308E">
            <w:pPr>
              <w:pStyle w:val="51Tablicagwka"/>
              <w:spacing w:before="80" w:after="80"/>
            </w:pPr>
            <w:r w:rsidRPr="00B67CE3">
              <w:t>razem</w:t>
            </w:r>
          </w:p>
        </w:tc>
        <w:tc>
          <w:tcPr>
            <w:tcW w:w="6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60E7D769" w14:textId="77777777" w:rsidR="00B67CE3" w:rsidRPr="00B67CE3" w:rsidRDefault="00B67CE3" w:rsidP="00A0308E">
            <w:pPr>
              <w:pStyle w:val="51Tablicagwka"/>
              <w:spacing w:before="80" w:after="80"/>
            </w:pPr>
            <w:r w:rsidRPr="00B67CE3">
              <w:t>starty</w:t>
            </w:r>
          </w:p>
        </w:tc>
        <w:tc>
          <w:tcPr>
            <w:tcW w:w="6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93FBA5A" w14:textId="77777777" w:rsidR="00B67CE3" w:rsidRPr="00B67CE3" w:rsidRDefault="00B67CE3" w:rsidP="00A0308E">
            <w:pPr>
              <w:pStyle w:val="51Tablicagwka"/>
              <w:spacing w:before="80" w:after="80"/>
            </w:pPr>
            <w:r w:rsidRPr="00B67CE3">
              <w:t>lądowania</w:t>
            </w:r>
          </w:p>
        </w:tc>
      </w:tr>
      <w:tr w:rsidR="00B67CE3" w:rsidRPr="00B67CE3" w14:paraId="579A629C" w14:textId="77777777" w:rsidTr="00443611">
        <w:trPr>
          <w:trHeight w:val="283"/>
          <w:tblHeader/>
        </w:trPr>
        <w:tc>
          <w:tcPr>
            <w:tcW w:w="112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EE64312" w14:textId="6CB622C4" w:rsidR="00B67CE3" w:rsidRPr="00B67CE3" w:rsidRDefault="00B67CE3" w:rsidP="00A0308E">
            <w:pPr>
              <w:pStyle w:val="52Tablicaboczek"/>
              <w:spacing w:before="80" w:after="80"/>
            </w:pPr>
            <w:r w:rsidRPr="00B67CE3">
              <w:t>202</w:t>
            </w:r>
            <w:r w:rsidR="00413302">
              <w:t>2</w:t>
            </w:r>
          </w:p>
        </w:tc>
        <w:tc>
          <w:tcPr>
            <w:tcW w:w="6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2A7B9DF" w14:textId="41512AC8" w:rsidR="00B67CE3" w:rsidRPr="00B67CE3" w:rsidRDefault="00413302" w:rsidP="00A0308E">
            <w:pPr>
              <w:pStyle w:val="55Tablicadane"/>
              <w:spacing w:before="80" w:after="80"/>
            </w:pPr>
            <w:r>
              <w:t>36718</w:t>
            </w:r>
          </w:p>
        </w:tc>
        <w:tc>
          <w:tcPr>
            <w:tcW w:w="680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792598E" w14:textId="319A5476" w:rsidR="00B67CE3" w:rsidRPr="00B67CE3" w:rsidRDefault="00413302" w:rsidP="00A0308E">
            <w:pPr>
              <w:pStyle w:val="55Tablicadane"/>
              <w:spacing w:before="80" w:after="80"/>
            </w:pPr>
            <w:r>
              <w:t>3300</w:t>
            </w:r>
          </w:p>
        </w:tc>
        <w:tc>
          <w:tcPr>
            <w:tcW w:w="67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482899C" w14:textId="533039C0" w:rsidR="00B67CE3" w:rsidRPr="00B67CE3" w:rsidRDefault="00413302" w:rsidP="00A0308E">
            <w:pPr>
              <w:pStyle w:val="55Tablicadane"/>
              <w:spacing w:before="80" w:after="80"/>
            </w:pPr>
            <w:r>
              <w:t>1662</w:t>
            </w:r>
          </w:p>
        </w:tc>
        <w:tc>
          <w:tcPr>
            <w:tcW w:w="679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5EE5FB2A" w14:textId="79BEC9E2" w:rsidR="00B67CE3" w:rsidRPr="00B67CE3" w:rsidRDefault="00413302" w:rsidP="00A0308E">
            <w:pPr>
              <w:pStyle w:val="55Tablicadane"/>
              <w:spacing w:before="80" w:after="80"/>
            </w:pPr>
            <w:r>
              <w:t>1638</w:t>
            </w:r>
          </w:p>
        </w:tc>
        <w:tc>
          <w:tcPr>
            <w:tcW w:w="67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37E15DC3" w14:textId="21B86678" w:rsidR="00B67CE3" w:rsidRPr="00B67CE3" w:rsidRDefault="00413302" w:rsidP="00A0308E">
            <w:pPr>
              <w:pStyle w:val="55Tablicadane"/>
              <w:spacing w:before="80" w:after="80"/>
            </w:pPr>
            <w:r>
              <w:t>33418</w:t>
            </w:r>
          </w:p>
        </w:tc>
        <w:tc>
          <w:tcPr>
            <w:tcW w:w="68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5BD6E412" w14:textId="0D3EDD2C" w:rsidR="00B67CE3" w:rsidRPr="00B67CE3" w:rsidRDefault="00413302" w:rsidP="00A0308E">
            <w:pPr>
              <w:pStyle w:val="55Tablicadane"/>
              <w:spacing w:before="80" w:after="80"/>
            </w:pPr>
            <w:r>
              <w:t>16693</w:t>
            </w:r>
          </w:p>
        </w:tc>
        <w:tc>
          <w:tcPr>
            <w:tcW w:w="6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5DF86566" w14:textId="4EDF2533" w:rsidR="00B67CE3" w:rsidRPr="00B67CE3" w:rsidRDefault="00413302" w:rsidP="00A0308E">
            <w:pPr>
              <w:pStyle w:val="55Tablicadane"/>
              <w:spacing w:before="80" w:after="80"/>
            </w:pPr>
            <w:r>
              <w:t>16725</w:t>
            </w:r>
          </w:p>
        </w:tc>
        <w:tc>
          <w:tcPr>
            <w:tcW w:w="6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1D56D23F" w14:textId="4A3992F4" w:rsidR="00B67CE3" w:rsidRPr="00B67CE3" w:rsidRDefault="00413302" w:rsidP="00A0308E">
            <w:pPr>
              <w:pStyle w:val="55Tablicadane"/>
              <w:spacing w:before="80" w:after="80"/>
            </w:pPr>
            <w:r>
              <w:t>19286</w:t>
            </w:r>
          </w:p>
        </w:tc>
        <w:tc>
          <w:tcPr>
            <w:tcW w:w="6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26CC8CB6" w14:textId="2D883C12" w:rsidR="00B67CE3" w:rsidRPr="00B67CE3" w:rsidRDefault="00413302" w:rsidP="00A0308E">
            <w:pPr>
              <w:pStyle w:val="55Tablicadane"/>
              <w:spacing w:before="80" w:after="80"/>
            </w:pPr>
            <w:r>
              <w:t>9629</w:t>
            </w:r>
          </w:p>
        </w:tc>
        <w:tc>
          <w:tcPr>
            <w:tcW w:w="6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103EE315" w14:textId="0B082B95" w:rsidR="00B67CE3" w:rsidRPr="00B67CE3" w:rsidRDefault="00413302" w:rsidP="00A0308E">
            <w:pPr>
              <w:pStyle w:val="55Tablicadane"/>
              <w:spacing w:before="80" w:after="80"/>
            </w:pPr>
            <w:r>
              <w:t>9657</w:t>
            </w:r>
          </w:p>
        </w:tc>
      </w:tr>
      <w:tr w:rsidR="00B67CE3" w:rsidRPr="00B67CE3" w14:paraId="4DA6D2D3" w14:textId="77777777" w:rsidTr="00443611">
        <w:trPr>
          <w:trHeight w:val="283"/>
          <w:tblHeader/>
        </w:trPr>
        <w:tc>
          <w:tcPr>
            <w:tcW w:w="1125" w:type="dxa"/>
            <w:tcBorders>
              <w:top w:val="single" w:sz="4" w:space="0" w:color="001D77"/>
              <w:right w:val="single" w:sz="4" w:space="0" w:color="001D77"/>
            </w:tcBorders>
          </w:tcPr>
          <w:p w14:paraId="58C5ED89" w14:textId="70CFFDE4" w:rsidR="00B67CE3" w:rsidRPr="00B67CE3" w:rsidRDefault="00B67CE3" w:rsidP="00A0308E">
            <w:pPr>
              <w:pStyle w:val="52Tablicaboczek"/>
              <w:spacing w:before="80" w:after="80"/>
              <w:rPr>
                <w:b/>
                <w:bCs/>
              </w:rPr>
            </w:pPr>
            <w:r w:rsidRPr="00B67CE3">
              <w:rPr>
                <w:b/>
                <w:bCs/>
              </w:rPr>
              <w:t>202</w:t>
            </w:r>
            <w:r w:rsidR="00413302">
              <w:rPr>
                <w:b/>
                <w:bCs/>
              </w:rPr>
              <w:t>3</w:t>
            </w:r>
          </w:p>
        </w:tc>
        <w:tc>
          <w:tcPr>
            <w:tcW w:w="679" w:type="dxa"/>
            <w:gridSpan w:val="2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3C368C11" w14:textId="5E8A6AF9" w:rsidR="00B67CE3" w:rsidRPr="00B67CE3" w:rsidRDefault="00413302" w:rsidP="00A0308E">
            <w:pPr>
              <w:pStyle w:val="55Tablicadane"/>
              <w:spacing w:before="80" w:after="80"/>
              <w:rPr>
                <w:b/>
                <w:bCs/>
              </w:rPr>
            </w:pPr>
            <w:r>
              <w:rPr>
                <w:b/>
                <w:bCs/>
              </w:rPr>
              <w:t>41283</w:t>
            </w:r>
          </w:p>
        </w:tc>
        <w:tc>
          <w:tcPr>
            <w:tcW w:w="679" w:type="dxa"/>
            <w:gridSpan w:val="2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13A84637" w14:textId="611013BD" w:rsidR="00B67CE3" w:rsidRPr="00B67CE3" w:rsidRDefault="00413302" w:rsidP="00A0308E">
            <w:pPr>
              <w:pStyle w:val="55Tablicadane"/>
              <w:spacing w:before="80" w:after="80"/>
              <w:rPr>
                <w:b/>
                <w:bCs/>
              </w:rPr>
            </w:pPr>
            <w:r>
              <w:rPr>
                <w:b/>
                <w:bCs/>
              </w:rPr>
              <w:t>3553</w:t>
            </w:r>
          </w:p>
        </w:tc>
        <w:tc>
          <w:tcPr>
            <w:tcW w:w="677" w:type="dxa"/>
            <w:gridSpan w:val="2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399A5DE2" w14:textId="6D73BE5F" w:rsidR="00B67CE3" w:rsidRPr="00B67CE3" w:rsidRDefault="00413302" w:rsidP="00A0308E">
            <w:pPr>
              <w:pStyle w:val="55Tablicadane"/>
              <w:spacing w:before="80" w:after="80"/>
              <w:rPr>
                <w:b/>
                <w:bCs/>
              </w:rPr>
            </w:pPr>
            <w:r>
              <w:rPr>
                <w:b/>
                <w:bCs/>
              </w:rPr>
              <w:t>1788</w:t>
            </w:r>
          </w:p>
        </w:tc>
        <w:tc>
          <w:tcPr>
            <w:tcW w:w="678" w:type="dxa"/>
            <w:gridSpan w:val="3"/>
            <w:tcBorders>
              <w:top w:val="single" w:sz="4" w:space="0" w:color="001D77"/>
              <w:left w:val="single" w:sz="4" w:space="0" w:color="001D77"/>
            </w:tcBorders>
            <w:noWrap/>
            <w:vAlign w:val="bottom"/>
          </w:tcPr>
          <w:p w14:paraId="72107FE4" w14:textId="5B9E3F00" w:rsidR="00B67CE3" w:rsidRPr="00B67CE3" w:rsidRDefault="00413302" w:rsidP="00A0308E">
            <w:pPr>
              <w:pStyle w:val="55Tablicadane"/>
              <w:spacing w:before="80" w:after="80"/>
              <w:rPr>
                <w:b/>
                <w:bCs/>
              </w:rPr>
            </w:pPr>
            <w:r>
              <w:rPr>
                <w:b/>
                <w:bCs/>
              </w:rPr>
              <w:t>1765</w:t>
            </w:r>
          </w:p>
        </w:tc>
        <w:tc>
          <w:tcPr>
            <w:tcW w:w="678" w:type="dxa"/>
            <w:gridSpan w:val="2"/>
            <w:tcBorders>
              <w:top w:val="single" w:sz="4" w:space="0" w:color="001D77"/>
              <w:left w:val="single" w:sz="4" w:space="0" w:color="001D77"/>
            </w:tcBorders>
            <w:vAlign w:val="bottom"/>
          </w:tcPr>
          <w:p w14:paraId="7E073108" w14:textId="4F46CB1C" w:rsidR="00B67CE3" w:rsidRPr="00B67CE3" w:rsidRDefault="00413302" w:rsidP="00A0308E">
            <w:pPr>
              <w:pStyle w:val="55Tablicadane"/>
              <w:spacing w:before="80" w:after="80"/>
              <w:rPr>
                <w:b/>
                <w:bCs/>
              </w:rPr>
            </w:pPr>
            <w:r>
              <w:rPr>
                <w:b/>
                <w:bCs/>
              </w:rPr>
              <w:t>37730</w:t>
            </w:r>
          </w:p>
        </w:tc>
        <w:tc>
          <w:tcPr>
            <w:tcW w:w="677" w:type="dxa"/>
            <w:tcBorders>
              <w:top w:val="single" w:sz="4" w:space="0" w:color="001D77"/>
              <w:left w:val="single" w:sz="4" w:space="0" w:color="001D77"/>
            </w:tcBorders>
            <w:vAlign w:val="bottom"/>
          </w:tcPr>
          <w:p w14:paraId="74F0ECA0" w14:textId="6F9BDBF8" w:rsidR="00B67CE3" w:rsidRPr="00B67CE3" w:rsidRDefault="00413302" w:rsidP="00A0308E">
            <w:pPr>
              <w:pStyle w:val="55Tablicadane"/>
              <w:spacing w:before="80" w:after="80"/>
              <w:rPr>
                <w:b/>
                <w:bCs/>
              </w:rPr>
            </w:pPr>
            <w:r>
              <w:rPr>
                <w:b/>
                <w:bCs/>
              </w:rPr>
              <w:t>18845</w:t>
            </w:r>
          </w:p>
        </w:tc>
        <w:tc>
          <w:tcPr>
            <w:tcW w:w="679" w:type="dxa"/>
            <w:tcBorders>
              <w:top w:val="single" w:sz="4" w:space="0" w:color="001D77"/>
              <w:left w:val="single" w:sz="4" w:space="0" w:color="001D77"/>
            </w:tcBorders>
            <w:vAlign w:val="bottom"/>
          </w:tcPr>
          <w:p w14:paraId="59B2A58B" w14:textId="11EDBCC5" w:rsidR="00B67CE3" w:rsidRPr="00B67CE3" w:rsidRDefault="00413302" w:rsidP="00A0308E">
            <w:pPr>
              <w:pStyle w:val="55Tablicadane"/>
              <w:spacing w:before="80" w:after="80"/>
              <w:rPr>
                <w:b/>
                <w:bCs/>
              </w:rPr>
            </w:pPr>
            <w:r>
              <w:rPr>
                <w:b/>
                <w:bCs/>
              </w:rPr>
              <w:t>18885</w:t>
            </w:r>
          </w:p>
        </w:tc>
        <w:tc>
          <w:tcPr>
            <w:tcW w:w="679" w:type="dxa"/>
            <w:tcBorders>
              <w:top w:val="single" w:sz="4" w:space="0" w:color="001D77"/>
              <w:left w:val="single" w:sz="4" w:space="0" w:color="001D77"/>
            </w:tcBorders>
            <w:vAlign w:val="bottom"/>
          </w:tcPr>
          <w:p w14:paraId="3585A33B" w14:textId="69B5B6E8" w:rsidR="00B67CE3" w:rsidRPr="00B67CE3" w:rsidRDefault="00413302" w:rsidP="00A0308E">
            <w:pPr>
              <w:pStyle w:val="55Tablicadane"/>
              <w:spacing w:before="80" w:after="80"/>
              <w:rPr>
                <w:b/>
                <w:bCs/>
              </w:rPr>
            </w:pPr>
            <w:r>
              <w:rPr>
                <w:b/>
                <w:bCs/>
              </w:rPr>
              <w:t>20408</w:t>
            </w:r>
          </w:p>
        </w:tc>
        <w:tc>
          <w:tcPr>
            <w:tcW w:w="679" w:type="dxa"/>
            <w:tcBorders>
              <w:top w:val="single" w:sz="4" w:space="0" w:color="001D77"/>
              <w:left w:val="single" w:sz="4" w:space="0" w:color="001D77"/>
            </w:tcBorders>
            <w:vAlign w:val="bottom"/>
          </w:tcPr>
          <w:p w14:paraId="62D3F130" w14:textId="6F3166A6" w:rsidR="00B67CE3" w:rsidRPr="00B67CE3" w:rsidRDefault="00413302" w:rsidP="00A0308E">
            <w:pPr>
              <w:pStyle w:val="55Tablicadane"/>
              <w:spacing w:before="80" w:after="80"/>
              <w:rPr>
                <w:b/>
                <w:bCs/>
              </w:rPr>
            </w:pPr>
            <w:r>
              <w:rPr>
                <w:b/>
                <w:bCs/>
              </w:rPr>
              <w:t>10236</w:t>
            </w:r>
          </w:p>
        </w:tc>
        <w:tc>
          <w:tcPr>
            <w:tcW w:w="681" w:type="dxa"/>
            <w:tcBorders>
              <w:top w:val="single" w:sz="4" w:space="0" w:color="001D77"/>
              <w:left w:val="single" w:sz="4" w:space="0" w:color="001D77"/>
            </w:tcBorders>
            <w:vAlign w:val="bottom"/>
          </w:tcPr>
          <w:p w14:paraId="77D8A7B5" w14:textId="07DE31E4" w:rsidR="00B67CE3" w:rsidRPr="00B67CE3" w:rsidRDefault="00413302" w:rsidP="00A0308E">
            <w:pPr>
              <w:pStyle w:val="55Tablicadane"/>
              <w:spacing w:before="80" w:after="80"/>
              <w:rPr>
                <w:b/>
                <w:bCs/>
              </w:rPr>
            </w:pPr>
            <w:r>
              <w:rPr>
                <w:b/>
                <w:bCs/>
              </w:rPr>
              <w:t>10172</w:t>
            </w:r>
          </w:p>
        </w:tc>
      </w:tr>
    </w:tbl>
    <w:p w14:paraId="314FEAC8" w14:textId="0CC11B15" w:rsidR="00166C14" w:rsidRDefault="00413302" w:rsidP="00413302">
      <w:pPr>
        <w:spacing w:before="240"/>
        <w:rPr>
          <w:color w:val="000000" w:themeColor="text1"/>
        </w:rPr>
      </w:pPr>
      <w:r w:rsidRPr="00413302">
        <w:rPr>
          <w:color w:val="000000" w:themeColor="text1"/>
        </w:rPr>
        <w:t>W porcie lotniczym (w lotach komunikacyjnych) obsłużono 5595,8 tys. pasażerów, z tego 2792,9 tys. pasażerów przybyłych z portów i 2802,9 tys. odprawionych do portów. Ruch</w:t>
      </w:r>
      <w:r w:rsidRPr="00413302">
        <w:rPr>
          <w:color w:val="000000" w:themeColor="text1"/>
          <w:spacing w:val="-33"/>
        </w:rPr>
        <w:t xml:space="preserve"> </w:t>
      </w:r>
      <w:r w:rsidRPr="00413302">
        <w:rPr>
          <w:color w:val="000000" w:themeColor="text1"/>
        </w:rPr>
        <w:t>pasażerów w porcie lotniczym (bez tranzytu) w 2023 r. był wyższy w odniesieniu do 2022 r. o</w:t>
      </w:r>
      <w:r w:rsidRPr="00413302">
        <w:rPr>
          <w:color w:val="000000" w:themeColor="text1"/>
          <w:spacing w:val="-25"/>
        </w:rPr>
        <w:t xml:space="preserve"> </w:t>
      </w:r>
      <w:r w:rsidRPr="00413302">
        <w:rPr>
          <w:color w:val="000000" w:themeColor="text1"/>
        </w:rPr>
        <w:t>27,0%. Wzrost pasażerskiego ruchu lotniczego odnotowano w komunikacji międzynarodowej oraz krajowej odpowiednio o 27,3% i 13,4%. Samoloty polskie przewiozły 2009,4 tys. pasażerów, tj. o 22,8% więcej niż w 2022 r.</w:t>
      </w:r>
    </w:p>
    <w:p w14:paraId="306962B2" w14:textId="178EE29E" w:rsidR="00037803" w:rsidRPr="00037803" w:rsidRDefault="00037803" w:rsidP="00037803">
      <w:pPr>
        <w:spacing w:before="360" w:line="240" w:lineRule="auto"/>
        <w:ind w:left="851" w:hanging="851"/>
        <w:rPr>
          <w:b/>
          <w:color w:val="000000" w:themeColor="text1"/>
          <w:szCs w:val="19"/>
        </w:rPr>
      </w:pPr>
      <w:r w:rsidRPr="00037803">
        <w:rPr>
          <w:noProof/>
        </w:rPr>
        <mc:AlternateContent>
          <mc:Choice Requires="wps">
            <w:drawing>
              <wp:anchor distT="45720" distB="45720" distL="114300" distR="114300" simplePos="0" relativeHeight="251910144" behindDoc="1" locked="0" layoutInCell="1" allowOverlap="1" wp14:anchorId="3EC472DF" wp14:editId="33E9249E">
                <wp:simplePos x="0" y="0"/>
                <wp:positionH relativeFrom="page">
                  <wp:posOffset>5694045</wp:posOffset>
                </wp:positionH>
                <wp:positionV relativeFrom="paragraph">
                  <wp:posOffset>294005</wp:posOffset>
                </wp:positionV>
                <wp:extent cx="1725295" cy="1187450"/>
                <wp:effectExtent l="0" t="0" r="0" b="0"/>
                <wp:wrapTight wrapText="bothSides">
                  <wp:wrapPolygon edited="0">
                    <wp:start x="715" y="0"/>
                    <wp:lineTo x="715" y="21138"/>
                    <wp:lineTo x="20749" y="21138"/>
                    <wp:lineTo x="20749" y="0"/>
                    <wp:lineTo x="715" y="0"/>
                  </wp:wrapPolygon>
                </wp:wrapTight>
                <wp:docPr id="1547969893" name="Pole tekstowe 1547969893" descr="Udział pasażerów obsłużonych w Międzynarodowym Porcie Lotniczym Katowice w Pyrzowicach stanowił 10,7% obsłużonych pasażerów w kraju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87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D0195A" w14:textId="6C685718" w:rsidR="00037803" w:rsidRPr="00E95B8E" w:rsidRDefault="00037803" w:rsidP="00037803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037803">
                              <w:t>Udział pasażerów obsłużonych w Międzynarodowym Porcie Lotniczym Katowice w</w:t>
                            </w:r>
                            <w:r>
                              <w:t> </w:t>
                            </w:r>
                            <w:r w:rsidRPr="00037803">
                              <w:t>Pyrzowicach stanowił 10,7% obsłużonych pasażerów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C472DF" id="Pole tekstowe 1547969893" o:spid="_x0000_s1029" type="#_x0000_t202" alt="Udział pasażerów obsłużonych w Międzynarodowym Porcie Lotniczym Katowice w Pyrzowicach stanowił 10,7% obsłużonych pasażerów w kraju&#10;" style="position:absolute;left:0;text-align:left;margin-left:448.35pt;margin-top:23.15pt;width:135.85pt;height:93.5pt;z-index:-251406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KlU+wEAANUDAAAOAAAAZHJzL2Uyb0RvYy54bWysU9uO2yAQfa/Uf0C8N46tuEmsOKvtbreq&#10;tL1I234AxjhGBYYCiZ1+fQfszUbtW1U/IMYDZ+acOexuRq3ISTgvwdQ0XywpEYZDK82hpt+/PbzZ&#10;UOIDMy1TYERNz8LTm/3rV7vBVqKAHlQrHEEQ46vB1rQPwVZZ5nkvNPMLsMJgsgOnWcDQHbLWsQHR&#10;tcqK5fJtNoBrrQMuvMe/91OS7hN+1wkevnSdF4GommJvIa0urU1cs/2OVQfHbC/53Ab7hy40kwaL&#10;XqDuWWDk6ORfUFpyBx66sOCgM+g6yUXigGzy5R9snnpmReKC4nh7kcn/P1j++fRkvzoSxncw4gAT&#10;CW8fgf/wxMBdz8xB3DoHQy9Yi4XzKFk2WF/NV6PUvvIRpBk+QYtDZscACWjsnI6qIE+C6DiA80V0&#10;MQbCY8l1URbbkhKOuTzfrFdlGkvGqufr1vnwQYAmcVNTh1NN8Oz06ENsh1XPR2I1Aw9SqTRZZchQ&#10;021ZlOnCVUbLgMZTUtd0s4zfZIXI8r1p0+XApJr2WECZmXZkOnEOYzMS2c6aRBUaaM+og4PJZ/gu&#10;cNOD+0XJgB6rqf95ZE5Qoj4a1HKbr1bRlClYlesCA3edaa4zzHCEqmmgZNrehWTkifItat7JpMZL&#10;J3PL6J0k0uzzaM7rOJ16eY373wAAAP//AwBQSwMEFAAGAAgAAAAhAPuBMRngAAAACwEAAA8AAABk&#10;cnMvZG93bnJldi54bWxMj8tOwzAQRfdI/IM1SOyo3SaENGRSIRBbUMtDYufG0yQiHkex24S/x13B&#10;cnSP7j1TbmbbixONvnOMsFwoEMS1Mx03CO9vzzc5CB80G907JoQf8rCpLi9KXRg38ZZOu9CIWMK+&#10;0AhtCEMhpa9bstov3EAcs4MbrQ7xHBtpRj3FctvLlVKZtLrjuNDqgR5bqr93R4vw8XL4+kzVa/Nk&#10;b4fJzUqyXUvE66v54R5EoDn8wXDWj+pQRae9O7LxokfI19ldRBHSLAFxBpZZnoLYI6ySJAFZlfL/&#10;D9UvAAAA//8DAFBLAQItABQABgAIAAAAIQC2gziS/gAAAOEBAAATAAAAAAAAAAAAAAAAAAAAAABb&#10;Q29udGVudF9UeXBlc10ueG1sUEsBAi0AFAAGAAgAAAAhADj9If/WAAAAlAEAAAsAAAAAAAAAAAAA&#10;AAAALwEAAF9yZWxzLy5yZWxzUEsBAi0AFAAGAAgAAAAhAN1oqVT7AQAA1QMAAA4AAAAAAAAAAAAA&#10;AAAALgIAAGRycy9lMm9Eb2MueG1sUEsBAi0AFAAGAAgAAAAhAPuBMRngAAAACwEAAA8AAAAAAAAA&#10;AAAAAAAAVQQAAGRycy9kb3ducmV2LnhtbFBLBQYAAAAABAAEAPMAAABiBQAAAAA=&#10;" filled="f" stroked="f">
                <v:textbox>
                  <w:txbxContent>
                    <w:p w14:paraId="1ED0195A" w14:textId="6C685718" w:rsidR="00037803" w:rsidRPr="00E95B8E" w:rsidRDefault="00037803" w:rsidP="00037803">
                      <w:pPr>
                        <w:pStyle w:val="tekstzboku"/>
                        <w:rPr>
                          <w:bCs w:val="0"/>
                        </w:rPr>
                      </w:pPr>
                      <w:r w:rsidRPr="00037803">
                        <w:t>Udział pasażerów obsłużonych w Międzynarodowym Porcie Lotniczym Katowice w</w:t>
                      </w:r>
                      <w:r>
                        <w:t> </w:t>
                      </w:r>
                      <w:r w:rsidRPr="00037803">
                        <w:t>Pyrzowicach stanowił 10,7% obsłużonych pasażerów w kraju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037803">
        <w:rPr>
          <w:b/>
          <w:color w:val="000000" w:themeColor="text1"/>
          <w:szCs w:val="19"/>
        </w:rPr>
        <w:t xml:space="preserve">Tablica 4. Ruch </w:t>
      </w:r>
      <w:proofErr w:type="spellStart"/>
      <w:r w:rsidRPr="00037803">
        <w:rPr>
          <w:b/>
          <w:color w:val="000000" w:themeColor="text1"/>
          <w:szCs w:val="19"/>
        </w:rPr>
        <w:t>pasażerów</w:t>
      </w:r>
      <w:r w:rsidRPr="00037803">
        <w:rPr>
          <w:b/>
          <w:color w:val="000000" w:themeColor="text1"/>
          <w:szCs w:val="19"/>
          <w:vertAlign w:val="superscript"/>
        </w:rPr>
        <w:t>a</w:t>
      </w:r>
      <w:proofErr w:type="spellEnd"/>
      <w:r w:rsidRPr="00037803">
        <w:rPr>
          <w:b/>
          <w:color w:val="000000" w:themeColor="text1"/>
          <w:szCs w:val="19"/>
        </w:rPr>
        <w:t xml:space="preserve"> w Międzynarodowym Porcie Lotniczym Katowice w Pyrzowicach</w:t>
      </w:r>
    </w:p>
    <w:tbl>
      <w:tblPr>
        <w:tblW w:w="799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4. Ruch pasażerów w Międzynarodowym Porcie Lotniczym Katowice w Pyrzowicach"/>
        <w:tblDescription w:val="Tablica przedstawia dane dotyczące ruchu pasażerów (przybyli z portów i odprawieni do portów) w Międzynarodowym Porcie Lotniczym Katowice w Pyrzowicach w podziale na ruch krajowy i zagraniczny w 2023 roku oraz dynamikę w odniesieniu do 2022 roku.&#10;Dane do tablicy dostępne w załączonym pliku w formacie XLSX.&#10;"/>
      </w:tblPr>
      <w:tblGrid>
        <w:gridCol w:w="2410"/>
        <w:gridCol w:w="930"/>
        <w:gridCol w:w="931"/>
        <w:gridCol w:w="930"/>
        <w:gridCol w:w="931"/>
        <w:gridCol w:w="930"/>
        <w:gridCol w:w="931"/>
      </w:tblGrid>
      <w:tr w:rsidR="00037803" w:rsidRPr="00037803" w14:paraId="1AE847E1" w14:textId="77777777" w:rsidTr="00443611">
        <w:trPr>
          <w:trHeight w:val="408"/>
          <w:tblHeader/>
        </w:trPr>
        <w:tc>
          <w:tcPr>
            <w:tcW w:w="2410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2CB81342" w14:textId="77777777" w:rsidR="00037803" w:rsidRDefault="00037803" w:rsidP="00A0308E">
            <w:pPr>
              <w:pStyle w:val="51Tablicagwka"/>
              <w:spacing w:before="80" w:after="80"/>
            </w:pPr>
            <w:r w:rsidRPr="00037803">
              <w:t>Wyszczególnienie</w:t>
            </w:r>
          </w:p>
          <w:p w14:paraId="55FC07B3" w14:textId="77777777" w:rsidR="00D325DD" w:rsidRPr="00037803" w:rsidRDefault="00D325DD" w:rsidP="00A0308E">
            <w:pPr>
              <w:pStyle w:val="51Tablicagwka"/>
              <w:spacing w:before="80" w:after="80"/>
            </w:pPr>
          </w:p>
        </w:tc>
        <w:tc>
          <w:tcPr>
            <w:tcW w:w="930" w:type="dxa"/>
            <w:vMerge w:val="restart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40C05158" w14:textId="7ABF71BD" w:rsidR="00037803" w:rsidRPr="00037803" w:rsidRDefault="00037803" w:rsidP="00A0308E">
            <w:pPr>
              <w:pStyle w:val="51Tablicagwka"/>
              <w:spacing w:before="80" w:after="80"/>
            </w:pPr>
            <w:r w:rsidRPr="00037803">
              <w:t>202</w:t>
            </w:r>
            <w:r>
              <w:t>3</w:t>
            </w:r>
          </w:p>
        </w:tc>
        <w:tc>
          <w:tcPr>
            <w:tcW w:w="931" w:type="dxa"/>
            <w:vMerge w:val="restart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2CFD655A" w14:textId="1F28297C" w:rsidR="00037803" w:rsidRPr="00037803" w:rsidRDefault="00037803" w:rsidP="00A0308E">
            <w:pPr>
              <w:pStyle w:val="51Tablicagwka"/>
              <w:spacing w:before="80" w:after="80"/>
            </w:pPr>
            <w:r w:rsidRPr="00037803">
              <w:t>202</w:t>
            </w:r>
            <w:r>
              <w:t>2</w:t>
            </w:r>
            <w:r w:rsidRPr="00037803">
              <w:t>=100</w:t>
            </w:r>
          </w:p>
        </w:tc>
        <w:tc>
          <w:tcPr>
            <w:tcW w:w="3722" w:type="dxa"/>
            <w:gridSpan w:val="4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025F302" w14:textId="77777777" w:rsidR="00037803" w:rsidRPr="00037803" w:rsidRDefault="00037803" w:rsidP="00A0308E">
            <w:pPr>
              <w:pStyle w:val="51Tablicagwka"/>
              <w:spacing w:before="80" w:after="80"/>
            </w:pPr>
            <w:r w:rsidRPr="00037803">
              <w:t>Pasażerowie</w:t>
            </w:r>
          </w:p>
        </w:tc>
      </w:tr>
      <w:tr w:rsidR="00037803" w:rsidRPr="00037803" w14:paraId="3661679B" w14:textId="77777777" w:rsidTr="00443611">
        <w:trPr>
          <w:trHeight w:val="719"/>
          <w:tblHeader/>
        </w:trPr>
        <w:tc>
          <w:tcPr>
            <w:tcW w:w="2410" w:type="dxa"/>
            <w:vMerge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5C1A4666" w14:textId="77777777" w:rsidR="00037803" w:rsidRPr="00037803" w:rsidRDefault="00037803" w:rsidP="00A0308E">
            <w:pPr>
              <w:pStyle w:val="51Tablicagwka"/>
              <w:spacing w:before="80" w:after="80"/>
            </w:pPr>
          </w:p>
        </w:tc>
        <w:tc>
          <w:tcPr>
            <w:tcW w:w="930" w:type="dxa"/>
            <w:vMerge/>
            <w:tcBorders>
              <w:left w:val="single" w:sz="4" w:space="0" w:color="001D77"/>
              <w:right w:val="single" w:sz="4" w:space="0" w:color="001D77"/>
            </w:tcBorders>
            <w:vAlign w:val="center"/>
          </w:tcPr>
          <w:p w14:paraId="770B91B7" w14:textId="77777777" w:rsidR="00037803" w:rsidRPr="00037803" w:rsidRDefault="00037803" w:rsidP="00A0308E">
            <w:pPr>
              <w:pStyle w:val="51Tablicagwka"/>
              <w:spacing w:before="80" w:after="80"/>
            </w:pPr>
          </w:p>
        </w:tc>
        <w:tc>
          <w:tcPr>
            <w:tcW w:w="931" w:type="dxa"/>
            <w:vMerge/>
            <w:tcBorders>
              <w:left w:val="single" w:sz="4" w:space="0" w:color="001D77"/>
              <w:right w:val="single" w:sz="4" w:space="0" w:color="001D77"/>
            </w:tcBorders>
            <w:vAlign w:val="center"/>
          </w:tcPr>
          <w:p w14:paraId="11E21172" w14:textId="77777777" w:rsidR="00037803" w:rsidRPr="00037803" w:rsidRDefault="00037803" w:rsidP="00A0308E">
            <w:pPr>
              <w:pStyle w:val="51Tablicagwka"/>
              <w:spacing w:before="80" w:after="80"/>
            </w:pPr>
          </w:p>
        </w:tc>
        <w:tc>
          <w:tcPr>
            <w:tcW w:w="186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8C3EE8C" w14:textId="77777777" w:rsidR="00037803" w:rsidRPr="00037803" w:rsidRDefault="00037803" w:rsidP="00A0308E">
            <w:pPr>
              <w:pStyle w:val="51Tablicagwka"/>
              <w:spacing w:before="80" w:after="80"/>
            </w:pPr>
            <w:r w:rsidRPr="00037803">
              <w:t>przybyli z portów</w:t>
            </w:r>
          </w:p>
        </w:tc>
        <w:tc>
          <w:tcPr>
            <w:tcW w:w="186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FA34A2C" w14:textId="77777777" w:rsidR="00037803" w:rsidRPr="00037803" w:rsidRDefault="00037803" w:rsidP="00A0308E">
            <w:pPr>
              <w:pStyle w:val="51Tablicagwka"/>
              <w:spacing w:before="80" w:after="80"/>
            </w:pPr>
            <w:r w:rsidRPr="00037803">
              <w:t xml:space="preserve">odprawieni </w:t>
            </w:r>
            <w:r w:rsidRPr="00037803">
              <w:br/>
              <w:t>do portów</w:t>
            </w:r>
          </w:p>
        </w:tc>
      </w:tr>
      <w:tr w:rsidR="00037803" w:rsidRPr="00037803" w14:paraId="5C37EB7D" w14:textId="77777777" w:rsidTr="00443611">
        <w:trPr>
          <w:trHeight w:val="408"/>
          <w:tblHeader/>
        </w:trPr>
        <w:tc>
          <w:tcPr>
            <w:tcW w:w="2410" w:type="dxa"/>
            <w:vMerge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51D07542" w14:textId="77777777" w:rsidR="00037803" w:rsidRPr="00037803" w:rsidRDefault="00037803" w:rsidP="00A0308E">
            <w:pPr>
              <w:pStyle w:val="51Tablicagwka"/>
              <w:spacing w:before="80" w:after="80"/>
            </w:pPr>
          </w:p>
        </w:tc>
        <w:tc>
          <w:tcPr>
            <w:tcW w:w="930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52F378C" w14:textId="77777777" w:rsidR="00037803" w:rsidRPr="00037803" w:rsidRDefault="00037803" w:rsidP="00A0308E">
            <w:pPr>
              <w:pStyle w:val="51Tablicagwka"/>
              <w:spacing w:before="80" w:after="80"/>
            </w:pPr>
          </w:p>
        </w:tc>
        <w:tc>
          <w:tcPr>
            <w:tcW w:w="931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F72D625" w14:textId="77777777" w:rsidR="00037803" w:rsidRPr="00037803" w:rsidRDefault="00037803" w:rsidP="00A0308E">
            <w:pPr>
              <w:pStyle w:val="51Tablicagwka"/>
              <w:spacing w:before="80" w:after="80"/>
            </w:pPr>
          </w:p>
        </w:tc>
        <w:tc>
          <w:tcPr>
            <w:tcW w:w="93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38E0C94" w14:textId="4D9C639E" w:rsidR="00037803" w:rsidRPr="00037803" w:rsidRDefault="00037803" w:rsidP="00A0308E">
            <w:pPr>
              <w:pStyle w:val="51Tablicagwka"/>
              <w:spacing w:before="80" w:after="80"/>
            </w:pPr>
            <w:r w:rsidRPr="00037803">
              <w:t>202</w:t>
            </w:r>
            <w:r>
              <w:t>3</w:t>
            </w:r>
          </w:p>
        </w:tc>
        <w:tc>
          <w:tcPr>
            <w:tcW w:w="9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6B855A03" w14:textId="28567887" w:rsidR="00037803" w:rsidRPr="00037803" w:rsidRDefault="00037803" w:rsidP="00A0308E">
            <w:pPr>
              <w:pStyle w:val="51Tablicagwka"/>
              <w:spacing w:before="80" w:after="80"/>
            </w:pPr>
            <w:r w:rsidRPr="00037803">
              <w:t>202</w:t>
            </w:r>
            <w:r>
              <w:t>2</w:t>
            </w:r>
            <w:r w:rsidRPr="00037803">
              <w:t>=100</w:t>
            </w:r>
          </w:p>
        </w:tc>
        <w:tc>
          <w:tcPr>
            <w:tcW w:w="93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5DB1388" w14:textId="67B5E225" w:rsidR="00037803" w:rsidRPr="00037803" w:rsidRDefault="00037803" w:rsidP="00A0308E">
            <w:pPr>
              <w:pStyle w:val="51Tablicagwka"/>
              <w:spacing w:before="80" w:after="80"/>
            </w:pPr>
            <w:r w:rsidRPr="00037803">
              <w:t>202</w:t>
            </w:r>
            <w:r>
              <w:t>3</w:t>
            </w:r>
          </w:p>
        </w:tc>
        <w:tc>
          <w:tcPr>
            <w:tcW w:w="9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0893EB7" w14:textId="02B6F8F1" w:rsidR="00037803" w:rsidRPr="00037803" w:rsidRDefault="00037803" w:rsidP="00A0308E">
            <w:pPr>
              <w:pStyle w:val="51Tablicagwka"/>
              <w:spacing w:before="80" w:after="80"/>
            </w:pPr>
            <w:r w:rsidRPr="00037803">
              <w:t>202</w:t>
            </w:r>
            <w:r>
              <w:t>2</w:t>
            </w:r>
            <w:r w:rsidRPr="00037803">
              <w:t>=100</w:t>
            </w:r>
          </w:p>
        </w:tc>
      </w:tr>
      <w:tr w:rsidR="00037803" w:rsidRPr="00037803" w14:paraId="5A0E8CD0" w14:textId="77777777" w:rsidTr="00A72B47">
        <w:trPr>
          <w:trHeight w:val="283"/>
          <w:tblHeader/>
        </w:trPr>
        <w:tc>
          <w:tcPr>
            <w:tcW w:w="241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85201BC" w14:textId="77777777" w:rsidR="00037803" w:rsidRPr="00037803" w:rsidRDefault="00037803" w:rsidP="00A0308E">
            <w:pPr>
              <w:pStyle w:val="52Tablicaboczek"/>
              <w:spacing w:before="80" w:after="80"/>
            </w:pPr>
            <w:r w:rsidRPr="00037803">
              <w:t>OGÓŁEM</w:t>
            </w:r>
          </w:p>
        </w:tc>
        <w:tc>
          <w:tcPr>
            <w:tcW w:w="93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D1975A5" w14:textId="07D740D8" w:rsidR="00037803" w:rsidRPr="00037803" w:rsidRDefault="00037803" w:rsidP="00A0308E">
            <w:pPr>
              <w:pStyle w:val="55Tablicadane"/>
              <w:spacing w:before="80" w:after="80"/>
              <w:rPr>
                <w:rStyle w:val="Pogrubienie"/>
              </w:rPr>
            </w:pPr>
            <w:r w:rsidRPr="00037803">
              <w:rPr>
                <w:rStyle w:val="Pogrubienie"/>
              </w:rPr>
              <w:t>5595765</w:t>
            </w:r>
          </w:p>
        </w:tc>
        <w:tc>
          <w:tcPr>
            <w:tcW w:w="9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4C30771" w14:textId="67DF6007" w:rsidR="00037803" w:rsidRPr="00037803" w:rsidRDefault="00037803" w:rsidP="00A0308E">
            <w:pPr>
              <w:pStyle w:val="55Tablicadane"/>
              <w:spacing w:before="80" w:after="80"/>
              <w:rPr>
                <w:rStyle w:val="Pogrubienie"/>
              </w:rPr>
            </w:pPr>
            <w:r w:rsidRPr="00037803">
              <w:rPr>
                <w:rStyle w:val="Pogrubienie"/>
              </w:rPr>
              <w:t>127,0</w:t>
            </w:r>
          </w:p>
        </w:tc>
        <w:tc>
          <w:tcPr>
            <w:tcW w:w="93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0901655A" w14:textId="7F73EA45" w:rsidR="00037803" w:rsidRPr="00037803" w:rsidRDefault="00037803" w:rsidP="00A0308E">
            <w:pPr>
              <w:pStyle w:val="55Tablicadane"/>
              <w:spacing w:before="80" w:after="80"/>
              <w:rPr>
                <w:rStyle w:val="Pogrubienie"/>
              </w:rPr>
            </w:pPr>
            <w:r w:rsidRPr="00037803">
              <w:rPr>
                <w:rStyle w:val="Pogrubienie"/>
              </w:rPr>
              <w:t>2792883</w:t>
            </w:r>
          </w:p>
        </w:tc>
        <w:tc>
          <w:tcPr>
            <w:tcW w:w="9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1599E55F" w14:textId="1CEF5154" w:rsidR="00037803" w:rsidRPr="00037803" w:rsidRDefault="00037803" w:rsidP="00A0308E">
            <w:pPr>
              <w:pStyle w:val="55Tablicadane"/>
              <w:spacing w:before="80" w:after="80"/>
              <w:rPr>
                <w:rStyle w:val="Pogrubienie"/>
              </w:rPr>
            </w:pPr>
            <w:r w:rsidRPr="00037803">
              <w:rPr>
                <w:rStyle w:val="Pogrubienie"/>
              </w:rPr>
              <w:t>126,9</w:t>
            </w:r>
          </w:p>
        </w:tc>
        <w:tc>
          <w:tcPr>
            <w:tcW w:w="93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4C011F6A" w14:textId="240FCB86" w:rsidR="00037803" w:rsidRPr="00037803" w:rsidRDefault="00037803" w:rsidP="00A0308E">
            <w:pPr>
              <w:pStyle w:val="55Tablicadane"/>
              <w:spacing w:before="80" w:after="80"/>
              <w:rPr>
                <w:rStyle w:val="Pogrubienie"/>
              </w:rPr>
            </w:pPr>
            <w:r w:rsidRPr="00037803">
              <w:rPr>
                <w:rStyle w:val="Pogrubienie"/>
              </w:rPr>
              <w:t>2802882</w:t>
            </w:r>
          </w:p>
        </w:tc>
        <w:tc>
          <w:tcPr>
            <w:tcW w:w="9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621EFE4C" w14:textId="0CFF9C83" w:rsidR="00037803" w:rsidRPr="00037803" w:rsidRDefault="00037803" w:rsidP="00A0308E">
            <w:pPr>
              <w:pStyle w:val="55Tablicadane"/>
              <w:spacing w:before="80" w:after="80"/>
              <w:rPr>
                <w:rStyle w:val="Pogrubienie"/>
              </w:rPr>
            </w:pPr>
            <w:r w:rsidRPr="00037803">
              <w:rPr>
                <w:rStyle w:val="Pogrubienie"/>
              </w:rPr>
              <w:t>127,1</w:t>
            </w:r>
          </w:p>
        </w:tc>
      </w:tr>
      <w:tr w:rsidR="00037803" w:rsidRPr="00037803" w14:paraId="6CD909A8" w14:textId="77777777" w:rsidTr="00A72B47">
        <w:trPr>
          <w:trHeight w:val="283"/>
          <w:tblHeader/>
        </w:trPr>
        <w:tc>
          <w:tcPr>
            <w:tcW w:w="241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B3CF448" w14:textId="77777777" w:rsidR="00037803" w:rsidRPr="00037803" w:rsidRDefault="00037803" w:rsidP="00A0308E">
            <w:pPr>
              <w:pStyle w:val="52Tablicaboczek"/>
              <w:spacing w:before="80" w:after="80"/>
            </w:pPr>
            <w:r w:rsidRPr="00037803">
              <w:t>Ruch krajowy</w:t>
            </w:r>
          </w:p>
        </w:tc>
        <w:tc>
          <w:tcPr>
            <w:tcW w:w="93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C745D7F" w14:textId="45241658" w:rsidR="00037803" w:rsidRPr="00037803" w:rsidRDefault="00037803" w:rsidP="00A0308E">
            <w:pPr>
              <w:pStyle w:val="55Tablicadane"/>
              <w:spacing w:before="80" w:after="80"/>
            </w:pPr>
            <w:r w:rsidRPr="00E75771">
              <w:t>105604</w:t>
            </w:r>
          </w:p>
        </w:tc>
        <w:tc>
          <w:tcPr>
            <w:tcW w:w="9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733CE57" w14:textId="147A161F" w:rsidR="00037803" w:rsidRPr="00037803" w:rsidRDefault="00037803" w:rsidP="00A0308E">
            <w:pPr>
              <w:pStyle w:val="55Tablicadane"/>
              <w:spacing w:before="80" w:after="80"/>
            </w:pPr>
            <w:r w:rsidRPr="00E75771">
              <w:t>113,4</w:t>
            </w:r>
          </w:p>
        </w:tc>
        <w:tc>
          <w:tcPr>
            <w:tcW w:w="93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297FCD87" w14:textId="2AAF692C" w:rsidR="00037803" w:rsidRPr="00037803" w:rsidRDefault="00037803" w:rsidP="00A0308E">
            <w:pPr>
              <w:pStyle w:val="55Tablicadane"/>
              <w:spacing w:before="80" w:after="80"/>
            </w:pPr>
            <w:r w:rsidRPr="00E75771">
              <w:t>53223</w:t>
            </w:r>
          </w:p>
        </w:tc>
        <w:tc>
          <w:tcPr>
            <w:tcW w:w="9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26FC796E" w14:textId="26628285" w:rsidR="00037803" w:rsidRPr="00037803" w:rsidRDefault="00037803" w:rsidP="00A0308E">
            <w:pPr>
              <w:pStyle w:val="55Tablicadane"/>
              <w:spacing w:before="80" w:after="80"/>
            </w:pPr>
            <w:r w:rsidRPr="00E75771">
              <w:t>114,0</w:t>
            </w:r>
          </w:p>
        </w:tc>
        <w:tc>
          <w:tcPr>
            <w:tcW w:w="93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3ECB2C14" w14:textId="2C35F15F" w:rsidR="00037803" w:rsidRPr="00037803" w:rsidRDefault="00037803" w:rsidP="00A0308E">
            <w:pPr>
              <w:pStyle w:val="55Tablicadane"/>
              <w:spacing w:before="80" w:after="80"/>
            </w:pPr>
            <w:r w:rsidRPr="00E75771">
              <w:t>52381</w:t>
            </w:r>
          </w:p>
        </w:tc>
        <w:tc>
          <w:tcPr>
            <w:tcW w:w="9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1366E12C" w14:textId="2C79A72C" w:rsidR="00037803" w:rsidRPr="00037803" w:rsidRDefault="00037803" w:rsidP="00A0308E">
            <w:pPr>
              <w:pStyle w:val="55Tablicadane"/>
              <w:spacing w:before="80" w:after="80"/>
            </w:pPr>
            <w:r w:rsidRPr="00E75771">
              <w:t>112,8</w:t>
            </w:r>
          </w:p>
        </w:tc>
      </w:tr>
      <w:tr w:rsidR="00037803" w:rsidRPr="00037803" w14:paraId="38AA83B6" w14:textId="77777777" w:rsidTr="00A72B47">
        <w:trPr>
          <w:trHeight w:val="283"/>
          <w:tblHeader/>
        </w:trPr>
        <w:tc>
          <w:tcPr>
            <w:tcW w:w="241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D546678" w14:textId="77777777" w:rsidR="00037803" w:rsidRPr="00037803" w:rsidRDefault="00037803" w:rsidP="00A0308E">
            <w:pPr>
              <w:pStyle w:val="53Tablicaboczekwcicie1"/>
              <w:spacing w:before="80" w:after="80"/>
            </w:pPr>
            <w:r w:rsidRPr="00037803">
              <w:t>w tym samoloty polskie</w:t>
            </w:r>
          </w:p>
        </w:tc>
        <w:tc>
          <w:tcPr>
            <w:tcW w:w="93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9EBEDED" w14:textId="520F1EC5" w:rsidR="00037803" w:rsidRPr="00037803" w:rsidRDefault="00037803" w:rsidP="00A0308E">
            <w:pPr>
              <w:pStyle w:val="55Tablicadane"/>
              <w:spacing w:before="80" w:after="80"/>
            </w:pPr>
            <w:r w:rsidRPr="00E75771">
              <w:t>102504</w:t>
            </w:r>
          </w:p>
        </w:tc>
        <w:tc>
          <w:tcPr>
            <w:tcW w:w="9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B1358E4" w14:textId="291C58F7" w:rsidR="00037803" w:rsidRPr="00037803" w:rsidRDefault="00037803" w:rsidP="00A0308E">
            <w:pPr>
              <w:pStyle w:val="55Tablicadane"/>
              <w:spacing w:before="80" w:after="80"/>
            </w:pPr>
            <w:r w:rsidRPr="00E75771">
              <w:t>112,4</w:t>
            </w:r>
          </w:p>
        </w:tc>
        <w:tc>
          <w:tcPr>
            <w:tcW w:w="93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7045FAB7" w14:textId="3F8DB6B3" w:rsidR="00037803" w:rsidRPr="00037803" w:rsidRDefault="00037803" w:rsidP="00A0308E">
            <w:pPr>
              <w:pStyle w:val="55Tablicadane"/>
              <w:spacing w:before="80" w:after="80"/>
            </w:pPr>
            <w:r w:rsidRPr="00E75771">
              <w:t>50357</w:t>
            </w:r>
          </w:p>
        </w:tc>
        <w:tc>
          <w:tcPr>
            <w:tcW w:w="9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47B04128" w14:textId="3AA6C8FE" w:rsidR="00037803" w:rsidRPr="00037803" w:rsidRDefault="00037803" w:rsidP="00A0308E">
            <w:pPr>
              <w:pStyle w:val="55Tablicadane"/>
              <w:spacing w:before="80" w:after="80"/>
            </w:pPr>
            <w:r w:rsidRPr="00E75771">
              <w:t>111,6</w:t>
            </w:r>
          </w:p>
        </w:tc>
        <w:tc>
          <w:tcPr>
            <w:tcW w:w="93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4FC06CFA" w14:textId="2B799B8E" w:rsidR="00037803" w:rsidRPr="00037803" w:rsidRDefault="00037803" w:rsidP="00A0308E">
            <w:pPr>
              <w:pStyle w:val="55Tablicadane"/>
              <w:spacing w:before="80" w:after="80"/>
            </w:pPr>
            <w:r w:rsidRPr="00E75771">
              <w:t>52147</w:t>
            </w:r>
          </w:p>
        </w:tc>
        <w:tc>
          <w:tcPr>
            <w:tcW w:w="9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24219DAC" w14:textId="735163E9" w:rsidR="00037803" w:rsidRPr="00037803" w:rsidRDefault="00037803" w:rsidP="00A0308E">
            <w:pPr>
              <w:pStyle w:val="55Tablicadane"/>
              <w:spacing w:before="80" w:after="80"/>
            </w:pPr>
            <w:r w:rsidRPr="00E75771">
              <w:t>113,2</w:t>
            </w:r>
          </w:p>
        </w:tc>
      </w:tr>
      <w:tr w:rsidR="00037803" w:rsidRPr="00037803" w14:paraId="7004F65A" w14:textId="77777777" w:rsidTr="00A72B47">
        <w:trPr>
          <w:trHeight w:val="283"/>
          <w:tblHeader/>
        </w:trPr>
        <w:tc>
          <w:tcPr>
            <w:tcW w:w="241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08BA7C0" w14:textId="77777777" w:rsidR="00037803" w:rsidRPr="00037803" w:rsidRDefault="00037803" w:rsidP="00A0308E">
            <w:pPr>
              <w:pStyle w:val="52Tablicaboczek"/>
              <w:spacing w:before="80" w:after="80"/>
            </w:pPr>
            <w:r w:rsidRPr="00037803">
              <w:t>Ruch zagraniczny</w:t>
            </w:r>
          </w:p>
        </w:tc>
        <w:tc>
          <w:tcPr>
            <w:tcW w:w="93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8AF20EF" w14:textId="1472CCDF" w:rsidR="00037803" w:rsidRPr="00037803" w:rsidRDefault="00037803" w:rsidP="00A0308E">
            <w:pPr>
              <w:pStyle w:val="55Tablicadane"/>
              <w:spacing w:before="80" w:after="80"/>
            </w:pPr>
            <w:r w:rsidRPr="00E75771">
              <w:t>5490161</w:t>
            </w:r>
          </w:p>
        </w:tc>
        <w:tc>
          <w:tcPr>
            <w:tcW w:w="9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18F1C6F" w14:textId="132A37CB" w:rsidR="00037803" w:rsidRPr="00037803" w:rsidRDefault="00037803" w:rsidP="00A0308E">
            <w:pPr>
              <w:pStyle w:val="55Tablicadane"/>
              <w:spacing w:before="80" w:after="80"/>
            </w:pPr>
            <w:r w:rsidRPr="00E75771">
              <w:t>127,3</w:t>
            </w:r>
          </w:p>
        </w:tc>
        <w:tc>
          <w:tcPr>
            <w:tcW w:w="93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2A42A8BA" w14:textId="55AB23BD" w:rsidR="00037803" w:rsidRPr="00037803" w:rsidRDefault="00037803" w:rsidP="00A0308E">
            <w:pPr>
              <w:pStyle w:val="55Tablicadane"/>
              <w:spacing w:before="80" w:after="80"/>
            </w:pPr>
            <w:r w:rsidRPr="00E75771">
              <w:t>2739660</w:t>
            </w:r>
          </w:p>
        </w:tc>
        <w:tc>
          <w:tcPr>
            <w:tcW w:w="9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5A4FB3FF" w14:textId="2186DDF5" w:rsidR="00037803" w:rsidRPr="00037803" w:rsidRDefault="00037803" w:rsidP="00A0308E">
            <w:pPr>
              <w:pStyle w:val="55Tablicadane"/>
              <w:spacing w:before="80" w:after="80"/>
            </w:pPr>
            <w:r w:rsidRPr="00E75771">
              <w:t>127,2</w:t>
            </w:r>
          </w:p>
        </w:tc>
        <w:tc>
          <w:tcPr>
            <w:tcW w:w="93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3EB921F7" w14:textId="4DFDC0BE" w:rsidR="00037803" w:rsidRPr="00037803" w:rsidRDefault="00037803" w:rsidP="00A0308E">
            <w:pPr>
              <w:pStyle w:val="55Tablicadane"/>
              <w:spacing w:before="80" w:after="80"/>
            </w:pPr>
            <w:r w:rsidRPr="00E75771">
              <w:t>2750501</w:t>
            </w:r>
          </w:p>
        </w:tc>
        <w:tc>
          <w:tcPr>
            <w:tcW w:w="9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5F58E2E3" w14:textId="1AD81078" w:rsidR="00037803" w:rsidRPr="00037803" w:rsidRDefault="00037803" w:rsidP="00A0308E">
            <w:pPr>
              <w:pStyle w:val="55Tablicadane"/>
              <w:spacing w:before="80" w:after="80"/>
            </w:pPr>
            <w:r w:rsidRPr="00E75771">
              <w:t>127,4</w:t>
            </w:r>
          </w:p>
        </w:tc>
      </w:tr>
      <w:tr w:rsidR="00037803" w:rsidRPr="00037803" w14:paraId="5E5E469B" w14:textId="77777777" w:rsidTr="00A72B47">
        <w:trPr>
          <w:trHeight w:val="283"/>
          <w:tblHeader/>
        </w:trPr>
        <w:tc>
          <w:tcPr>
            <w:tcW w:w="2410" w:type="dxa"/>
            <w:tcBorders>
              <w:top w:val="single" w:sz="4" w:space="0" w:color="001D77"/>
              <w:right w:val="single" w:sz="4" w:space="0" w:color="001D77"/>
            </w:tcBorders>
          </w:tcPr>
          <w:p w14:paraId="096BDD60" w14:textId="77777777" w:rsidR="00037803" w:rsidRPr="00037803" w:rsidRDefault="00037803" w:rsidP="00A0308E">
            <w:pPr>
              <w:spacing w:before="80" w:after="80" w:line="240" w:lineRule="exact"/>
              <w:ind w:left="176"/>
              <w:rPr>
                <w:szCs w:val="19"/>
              </w:rPr>
            </w:pPr>
            <w:r w:rsidRPr="00037803">
              <w:rPr>
                <w:szCs w:val="19"/>
              </w:rPr>
              <w:t>w tym samoloty polskie</w:t>
            </w:r>
          </w:p>
        </w:tc>
        <w:tc>
          <w:tcPr>
            <w:tcW w:w="93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0A1856F6" w14:textId="6DFC7E18" w:rsidR="00037803" w:rsidRPr="00037803" w:rsidRDefault="00037803" w:rsidP="00A0308E">
            <w:pPr>
              <w:pStyle w:val="55Tablicadane"/>
              <w:spacing w:before="80" w:after="80"/>
            </w:pPr>
            <w:r w:rsidRPr="00E75771">
              <w:t>1906888</w:t>
            </w:r>
          </w:p>
        </w:tc>
        <w:tc>
          <w:tcPr>
            <w:tcW w:w="931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62CCDFDA" w14:textId="0A7E48E5" w:rsidR="00037803" w:rsidRPr="00037803" w:rsidRDefault="00037803" w:rsidP="00A0308E">
            <w:pPr>
              <w:pStyle w:val="55Tablicadane"/>
              <w:spacing w:before="80" w:after="80"/>
            </w:pPr>
            <w:r w:rsidRPr="00E75771">
              <w:t>123,4</w:t>
            </w:r>
          </w:p>
        </w:tc>
        <w:tc>
          <w:tcPr>
            <w:tcW w:w="930" w:type="dxa"/>
            <w:tcBorders>
              <w:top w:val="single" w:sz="4" w:space="0" w:color="001D77"/>
              <w:left w:val="single" w:sz="4" w:space="0" w:color="001D77"/>
            </w:tcBorders>
          </w:tcPr>
          <w:p w14:paraId="68B488C8" w14:textId="29BF3B81" w:rsidR="00037803" w:rsidRPr="00037803" w:rsidRDefault="00037803" w:rsidP="00A0308E">
            <w:pPr>
              <w:pStyle w:val="55Tablicadane"/>
              <w:spacing w:before="80" w:after="80"/>
            </w:pPr>
            <w:r w:rsidRPr="00E75771">
              <w:t>952097</w:t>
            </w:r>
          </w:p>
        </w:tc>
        <w:tc>
          <w:tcPr>
            <w:tcW w:w="931" w:type="dxa"/>
            <w:tcBorders>
              <w:top w:val="single" w:sz="4" w:space="0" w:color="001D77"/>
              <w:left w:val="single" w:sz="4" w:space="0" w:color="001D77"/>
            </w:tcBorders>
          </w:tcPr>
          <w:p w14:paraId="70F051A5" w14:textId="285A9430" w:rsidR="00037803" w:rsidRPr="00037803" w:rsidRDefault="00037803" w:rsidP="00A0308E">
            <w:pPr>
              <w:pStyle w:val="55Tablicadane"/>
              <w:spacing w:before="80" w:after="80"/>
            </w:pPr>
            <w:r w:rsidRPr="00E75771">
              <w:t>123,7</w:t>
            </w:r>
          </w:p>
        </w:tc>
        <w:tc>
          <w:tcPr>
            <w:tcW w:w="930" w:type="dxa"/>
            <w:tcBorders>
              <w:top w:val="single" w:sz="4" w:space="0" w:color="001D77"/>
              <w:left w:val="single" w:sz="4" w:space="0" w:color="001D77"/>
            </w:tcBorders>
          </w:tcPr>
          <w:p w14:paraId="4E7923D9" w14:textId="35F3C47D" w:rsidR="00037803" w:rsidRPr="00037803" w:rsidRDefault="00037803" w:rsidP="00A0308E">
            <w:pPr>
              <w:pStyle w:val="55Tablicadane"/>
              <w:spacing w:before="80" w:after="80"/>
            </w:pPr>
            <w:r w:rsidRPr="00E75771">
              <w:t>954791</w:t>
            </w:r>
          </w:p>
        </w:tc>
        <w:tc>
          <w:tcPr>
            <w:tcW w:w="931" w:type="dxa"/>
            <w:tcBorders>
              <w:top w:val="single" w:sz="4" w:space="0" w:color="001D77"/>
              <w:left w:val="single" w:sz="4" w:space="0" w:color="001D77"/>
            </w:tcBorders>
          </w:tcPr>
          <w:p w14:paraId="18610DE2" w14:textId="63C5BB16" w:rsidR="00037803" w:rsidRPr="00037803" w:rsidRDefault="00037803" w:rsidP="00A0308E">
            <w:pPr>
              <w:pStyle w:val="55Tablicadane"/>
              <w:spacing w:before="80" w:after="80"/>
            </w:pPr>
            <w:r w:rsidRPr="00E75771">
              <w:t>123,1</w:t>
            </w:r>
          </w:p>
        </w:tc>
      </w:tr>
    </w:tbl>
    <w:p w14:paraId="61C7884A" w14:textId="77777777" w:rsidR="00037803" w:rsidRPr="00037803" w:rsidRDefault="00037803" w:rsidP="00037803">
      <w:pPr>
        <w:spacing w:line="240" w:lineRule="exact"/>
        <w:rPr>
          <w:noProof/>
          <w:spacing w:val="-2"/>
          <w:sz w:val="16"/>
          <w:szCs w:val="16"/>
        </w:rPr>
      </w:pPr>
      <w:r w:rsidRPr="00037803">
        <w:rPr>
          <w:noProof/>
          <w:spacing w:val="-2"/>
          <w:sz w:val="16"/>
          <w:szCs w:val="16"/>
        </w:rPr>
        <w:t>a W lotach komunikacyjnych (bez ruchu tranzytowego).</w:t>
      </w:r>
    </w:p>
    <w:p w14:paraId="517CD9BF" w14:textId="1685D9DA" w:rsidR="00037803" w:rsidRDefault="00037803" w:rsidP="00B86391">
      <w:pPr>
        <w:spacing w:before="240" w:after="1320"/>
        <w:rPr>
          <w:sz w:val="22"/>
        </w:rPr>
      </w:pPr>
      <w:r w:rsidRPr="00F72851">
        <w:t>W 2023 r. w porcie lotniczym przeładowano (łącznie z przesyłkami pocztowymi)</w:t>
      </w:r>
      <w:r w:rsidRPr="00394BA7">
        <w:rPr>
          <w:color w:val="FF0000"/>
        </w:rPr>
        <w:t xml:space="preserve"> </w:t>
      </w:r>
      <w:r>
        <w:t>28,0 tys.</w:t>
      </w:r>
      <w:r w:rsidRPr="00F72851">
        <w:t xml:space="preserve"> ton ła</w:t>
      </w:r>
      <w:r w:rsidRPr="007C3043">
        <w:t xml:space="preserve">dunków, tj. o 8,9% ładunków mniej niż przed rokiem. </w:t>
      </w:r>
    </w:p>
    <w:bookmarkEnd w:id="0"/>
    <w:p w14:paraId="5077B9C1" w14:textId="77777777" w:rsidR="009179F0" w:rsidRPr="008E4BD1" w:rsidRDefault="009179F0" w:rsidP="009179F0">
      <w:pPr>
        <w:rPr>
          <w:sz w:val="18"/>
        </w:rPr>
      </w:pPr>
      <w:r w:rsidRPr="008E4BD1">
        <w:t xml:space="preserve"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 </w:t>
      </w:r>
    </w:p>
    <w:p w14:paraId="6F75AF8D" w14:textId="19D11645" w:rsidR="0075550E" w:rsidRDefault="0075550E" w:rsidP="001F6C97">
      <w:pPr>
        <w:spacing w:after="840"/>
      </w:pPr>
    </w:p>
    <w:p w14:paraId="3C222B0C" w14:textId="068E294E" w:rsidR="0075550E" w:rsidRPr="0075550E" w:rsidRDefault="0075550E" w:rsidP="0075550E">
      <w:pPr>
        <w:sectPr w:rsidR="0075550E" w:rsidRPr="0075550E" w:rsidSect="009E4370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 w:code="9"/>
          <w:pgMar w:top="720" w:right="3119" w:bottom="720" w:left="720" w:header="284" w:footer="284" w:gutter="0"/>
          <w:cols w:space="708"/>
          <w:titlePg/>
          <w:docGrid w:linePitch="360"/>
        </w:sectPr>
      </w:pPr>
    </w:p>
    <w:tbl>
      <w:tblPr>
        <w:tblStyle w:val="Tabela-Siatka"/>
        <w:tblW w:w="82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&quot;&quot;"/>
      </w:tblPr>
      <w:tblGrid>
        <w:gridCol w:w="4103"/>
        <w:gridCol w:w="4169"/>
      </w:tblGrid>
      <w:tr w:rsidR="00C21C88" w14:paraId="7557950F" w14:textId="77777777" w:rsidTr="00967598">
        <w:tc>
          <w:tcPr>
            <w:tcW w:w="4103" w:type="dxa"/>
          </w:tcPr>
          <w:p w14:paraId="57DCF969" w14:textId="6802D16B" w:rsidR="00C21C88" w:rsidRDefault="00C21C88" w:rsidP="001D5633">
            <w:pPr>
              <w:pStyle w:val="61ostatniastronatekst"/>
              <w:spacing w:after="0"/>
              <w:rPr>
                <w:rFonts w:ascii="Calibri" w:hAnsi="Calibri"/>
              </w:rPr>
            </w:pPr>
            <w:r>
              <w:lastRenderedPageBreak/>
              <w:t>Opracowanie:</w:t>
            </w:r>
          </w:p>
          <w:p w14:paraId="5359177F" w14:textId="77777777" w:rsidR="00C21C88" w:rsidRDefault="00C21C88" w:rsidP="00E76D81">
            <w:pPr>
              <w:pStyle w:val="61ostatniastronatekst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Urząd Statystyczny w Katowicach</w:t>
            </w:r>
          </w:p>
          <w:p w14:paraId="1BE741A0" w14:textId="09DAF42E" w:rsidR="00C21C88" w:rsidRDefault="00C21C88" w:rsidP="001D5633">
            <w:pPr>
              <w:pStyle w:val="61ostatniastronatekst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Dyrektor </w:t>
            </w:r>
            <w:r w:rsidR="00684220">
              <w:rPr>
                <w:b/>
                <w:bCs/>
              </w:rPr>
              <w:t>Grażyna Witkowska</w:t>
            </w:r>
          </w:p>
          <w:p w14:paraId="0BFBA463" w14:textId="14F611D8" w:rsidR="00C21C88" w:rsidRPr="001F6C97" w:rsidRDefault="00C21C88" w:rsidP="001D5633">
            <w:pPr>
              <w:pStyle w:val="61ostatniastronatekst"/>
            </w:pPr>
            <w:r>
              <w:rPr>
                <w:rFonts w:eastAsia="Times New Roman"/>
                <w:lang w:val="fi-FI"/>
              </w:rPr>
              <w:t>tel: 32 779 12 48</w:t>
            </w:r>
          </w:p>
        </w:tc>
        <w:tc>
          <w:tcPr>
            <w:tcW w:w="4169" w:type="dxa"/>
          </w:tcPr>
          <w:p w14:paraId="4FDE290E" w14:textId="77777777" w:rsidR="00C21C88" w:rsidRDefault="00C21C88" w:rsidP="001D5633">
            <w:pPr>
              <w:pStyle w:val="61ostatniastronatekst"/>
              <w:spacing w:after="0"/>
              <w:rPr>
                <w:rFonts w:ascii="Calibri" w:hAnsi="Calibri"/>
              </w:rPr>
            </w:pPr>
            <w:r>
              <w:t>Rozpowszechnianie:</w:t>
            </w:r>
          </w:p>
          <w:p w14:paraId="18D9D5AE" w14:textId="77777777" w:rsidR="00C21C88" w:rsidRDefault="00C21C88" w:rsidP="001D5633">
            <w:pPr>
              <w:pStyle w:val="61ostatniastronatekst"/>
              <w:spacing w:after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Informatorium</w:t>
            </w:r>
            <w:proofErr w:type="spellEnd"/>
            <w:r>
              <w:rPr>
                <w:b/>
                <w:bCs/>
              </w:rPr>
              <w:t xml:space="preserve"> Statystyczne</w:t>
            </w:r>
          </w:p>
          <w:p w14:paraId="7BDBA63C" w14:textId="1CB13E8D" w:rsidR="00C21C88" w:rsidRDefault="00C21C88" w:rsidP="00506551">
            <w:pPr>
              <w:pStyle w:val="61ostatniastronatekst"/>
            </w:pPr>
            <w:r>
              <w:rPr>
                <w:rFonts w:eastAsia="Times New Roman"/>
                <w:lang w:val="fi-FI"/>
              </w:rPr>
              <w:t>tel: 32 779 12 33, 32 779 12 34</w:t>
            </w:r>
          </w:p>
          <w:p w14:paraId="34853539" w14:textId="77777777" w:rsidR="00C21C88" w:rsidRDefault="00C21C88" w:rsidP="001D5633">
            <w:pPr>
              <w:pStyle w:val="61ostatniastronatekst"/>
            </w:pPr>
          </w:p>
        </w:tc>
      </w:tr>
    </w:tbl>
    <w:p w14:paraId="0953021C" w14:textId="1E52983D" w:rsidR="00967598" w:rsidRDefault="0024077F" w:rsidP="00967598">
      <w:pPr>
        <w:tabs>
          <w:tab w:val="right" w:pos="4536"/>
          <w:tab w:val="right" w:pos="5812"/>
        </w:tabs>
        <w:spacing w:before="0" w:after="0" w:line="240" w:lineRule="exact"/>
        <w:rPr>
          <w:sz w:val="18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912192" behindDoc="1" locked="0" layoutInCell="1" allowOverlap="1" wp14:anchorId="5DCEE175" wp14:editId="72BC48A7">
                <wp:simplePos x="0" y="0"/>
                <wp:positionH relativeFrom="margin">
                  <wp:posOffset>-66675</wp:posOffset>
                </wp:positionH>
                <wp:positionV relativeFrom="paragraph">
                  <wp:posOffset>901700</wp:posOffset>
                </wp:positionV>
                <wp:extent cx="6496050" cy="2938780"/>
                <wp:effectExtent l="0" t="0" r="0" b="0"/>
                <wp:wrapNone/>
                <wp:docPr id="20834144" name="Prostokąt 1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050" cy="293878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11EB35" id="Prostokąt 12" o:spid="_x0000_s1026" alt="&quot;&quot;" style="position:absolute;margin-left:-5.25pt;margin-top:71pt;width:511.5pt;height:231.4pt;z-index:-251404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RQ1fwIAAGAFAAAOAAAAZHJzL2Uyb0RvYy54bWysVE1v2zAMvQ/YfxB0X+1k6VdQpwhaZBhQ&#10;tEHboWdFlmIDsqhRSpzs14+SHadrix2GwYAsieQj+UTy6nrXGLZV6GuwBR+d5JwpK6Gs7brgP54X&#10;Xy4480HYUhiwquB75fn17POnq9ZN1RgqMKVCRiDWT1tX8CoEN80yLyvVCH8CTlkSasBGBDriOitR&#10;tITemGyc52dZC1g6BKm8p9vbTshnCV9rJcOD1l4FZgpOsYW0YlpXcc1mV2K6RuGqWvZhiH+IohG1&#10;JacD1K0Igm2wfgfV1BLBgw4nEpoMtK6lSjlQNqP8TTZPlXAq5ULkeDfQ5P8frLzfPrklEg2t81NP&#10;25jFTmMT/xQf2yWy9gNZaheYpMuzyeVZfkqcSpKNL79enF8kOrOjuUMfviloWNwUHOk1Eklie+cD&#10;uSTVg0r05sHU5aI2Jh1wvboxyLaCXm4xjl98LDL5Q83YqGwhmnXieJMdk0m7sDcq6hn7qDSrSwp/&#10;nCJJdaYGP0JKZcOoE1WiVJ370WmeH3IbLFIsCTAia/I/YPcAsYbfY3dR9vrRVKUyHYzzvwXWGQ8W&#10;yTPYMBg3tQX8CMBQVr3nTv9AUkdNZGkF5X6JDKFrEu/koqZ3uxM+LAVSV9BbU6eHB1q0gbbg0O84&#10;qwB/fXQf9alYScpZS11WcP9zI1BxZr5bKuPL0WQS2zIdJqfnYzrga8nqtcRumhugchjRTHEybaN+&#10;MIetRmheaCDMo1cSCSvJd8FlwMPhJnTdTyNFqvk8qVErOhHu7JOTETyyGuvyefci0PXFG6ju7+HQ&#10;kWL6poY73WhpYb4JoOtU4Edee76pjVPh9CMnzonX56R1HIyz3wAAAP//AwBQSwMEFAAGAAgAAAAh&#10;AHwJj03jAAAADAEAAA8AAABkcnMvZG93bnJldi54bWxMj8FOwzAQRO9I/IO1SNxaO1GpohCnQkAk&#10;JC7QErW9ufGSRI3tELtp4OvZnuC4M0+zM9lqMh0bcfCtsxKiuQCGtnK6tbWEj00xS4D5oKxWnbMo&#10;4Rs9rPLrq0yl2p3tO47rUDMKsT5VEpoQ+pRzXzVolJ+7Hi15n24wKtA51FwP6kzhpuOxEEtuVGvp&#10;Q6N6fGywOq5PRoLbj5tXXRTHsvx52r4lz7vya/8i5e3N9HAPLOAU/mC41KfqkFOngztZ7VknYRaJ&#10;O0LJWMQ06kKIKCbpIGEpFgnwPOP/R+S/AAAA//8DAFBLAQItABQABgAIAAAAIQC2gziS/gAAAOEB&#10;AAATAAAAAAAAAAAAAAAAAAAAAABbQ29udGVudF9UeXBlc10ueG1sUEsBAi0AFAAGAAgAAAAhADj9&#10;If/WAAAAlAEAAAsAAAAAAAAAAAAAAAAALwEAAF9yZWxzLy5yZWxzUEsBAi0AFAAGAAgAAAAhAKCZ&#10;FDV/AgAAYAUAAA4AAAAAAAAAAAAAAAAALgIAAGRycy9lMm9Eb2MueG1sUEsBAi0AFAAGAAgAAAAh&#10;AHwJj03jAAAADAEAAA8AAAAAAAAAAAAAAAAA2QQAAGRycy9kb3ducmV2LnhtbFBLBQYAAAAABAAE&#10;APMAAADpBQAAAAA=&#10;" fillcolor="#f2f2f2" stroked="f" strokeweight="1pt">
                <w10:wrap anchorx="margin"/>
              </v:rect>
            </w:pict>
          </mc:Fallback>
        </mc:AlternateConten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2107"/>
        <w:gridCol w:w="818"/>
        <w:gridCol w:w="1734"/>
        <w:gridCol w:w="692"/>
        <w:gridCol w:w="1860"/>
      </w:tblGrid>
      <w:tr w:rsidR="00967598" w14:paraId="2AB60314" w14:textId="77777777" w:rsidTr="00841DF6">
        <w:trPr>
          <w:trHeight w:val="567"/>
        </w:trPr>
        <w:tc>
          <w:tcPr>
            <w:tcW w:w="846" w:type="dxa"/>
            <w:vAlign w:val="center"/>
          </w:tcPr>
          <w:p w14:paraId="6BFA78D5" w14:textId="5510C4A8" w:rsidR="00967598" w:rsidRDefault="00967598" w:rsidP="00967598">
            <w:pPr>
              <w:tabs>
                <w:tab w:val="right" w:pos="4536"/>
                <w:tab w:val="right" w:pos="5812"/>
              </w:tabs>
              <w:spacing w:before="480" w:after="480" w:line="240" w:lineRule="exact"/>
              <w:rPr>
                <w:sz w:val="18"/>
              </w:rPr>
            </w:pPr>
            <w:r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893760" behindDoc="0" locked="0" layoutInCell="1" allowOverlap="1" wp14:anchorId="7F55310D" wp14:editId="05C7C8EE">
                  <wp:simplePos x="0" y="0"/>
                  <wp:positionH relativeFrom="column">
                    <wp:posOffset>155575</wp:posOffset>
                  </wp:positionH>
                  <wp:positionV relativeFrom="paragraph">
                    <wp:posOffset>240030</wp:posOffset>
                  </wp:positionV>
                  <wp:extent cx="255905" cy="252730"/>
                  <wp:effectExtent l="0" t="0" r="0" b="0"/>
                  <wp:wrapNone/>
                  <wp:docPr id="1995727448" name="Obraz 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5727448" name="Obraz 1" descr="ikonka strony www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" cy="252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107" w:type="dxa"/>
            <w:vAlign w:val="center"/>
          </w:tcPr>
          <w:p w14:paraId="02FA7F9D" w14:textId="38E3C08F" w:rsidR="00967598" w:rsidRPr="00967598" w:rsidRDefault="00967598" w:rsidP="00967598">
            <w:pPr>
              <w:ind w:left="-113"/>
            </w:pPr>
            <w:hyperlink r:id="rId17" w:history="1">
              <w:r w:rsidRPr="00506551">
                <w:rPr>
                  <w:rStyle w:val="Hipercze"/>
                  <w:rFonts w:cstheme="minorBidi"/>
                  <w:color w:val="000000" w:themeColor="text1"/>
                  <w:sz w:val="20"/>
                  <w:szCs w:val="20"/>
                  <w:u w:val="none"/>
                </w:rPr>
                <w:t>kato</w:t>
              </w:r>
              <w:r w:rsidRPr="00506551">
                <w:rPr>
                  <w:rStyle w:val="62ostatniastronatekstprzyikonachZnak"/>
                  <w:szCs w:val="20"/>
                </w:rPr>
                <w:t>wice.st</w:t>
              </w:r>
              <w:r w:rsidRPr="00506551">
                <w:rPr>
                  <w:rStyle w:val="Hipercze"/>
                  <w:rFonts w:cstheme="minorBidi"/>
                  <w:color w:val="000000" w:themeColor="text1"/>
                  <w:sz w:val="20"/>
                  <w:szCs w:val="20"/>
                  <w:u w:val="none"/>
                </w:rPr>
                <w:t>at.gov.pl</w:t>
              </w:r>
            </w:hyperlink>
          </w:p>
        </w:tc>
        <w:tc>
          <w:tcPr>
            <w:tcW w:w="818" w:type="dxa"/>
            <w:vAlign w:val="center"/>
          </w:tcPr>
          <w:p w14:paraId="5EFE63CE" w14:textId="55628EEA" w:rsidR="00967598" w:rsidRDefault="00967598" w:rsidP="00967598">
            <w:pPr>
              <w:tabs>
                <w:tab w:val="right" w:pos="4536"/>
                <w:tab w:val="right" w:pos="5812"/>
              </w:tabs>
              <w:spacing w:before="480" w:after="480" w:line="240" w:lineRule="exact"/>
              <w:rPr>
                <w:sz w:val="18"/>
              </w:rPr>
            </w:pPr>
            <w:r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895808" behindDoc="0" locked="0" layoutInCell="1" allowOverlap="1" wp14:anchorId="41119588" wp14:editId="3BAB2258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245745</wp:posOffset>
                  </wp:positionV>
                  <wp:extent cx="255905" cy="252730"/>
                  <wp:effectExtent l="0" t="0" r="0" b="0"/>
                  <wp:wrapNone/>
                  <wp:docPr id="1240179502" name="Obraz 2" descr="ikona platformy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0179502" name="Obraz 2" descr="ikona platformy X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" cy="252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34" w:type="dxa"/>
            <w:vAlign w:val="center"/>
          </w:tcPr>
          <w:p w14:paraId="6047B166" w14:textId="03BED57C" w:rsidR="00967598" w:rsidRPr="00967598" w:rsidRDefault="00967598" w:rsidP="00967598">
            <w:pPr>
              <w:ind w:left="-113"/>
            </w:pPr>
            <w:hyperlink r:id="rId19" w:history="1">
              <w:r w:rsidRPr="00506551">
                <w:rPr>
                  <w:sz w:val="20"/>
                  <w:szCs w:val="20"/>
                </w:rPr>
                <w:t>@Katowice_STA</w:t>
              </w:r>
              <w:r w:rsidRPr="00506551">
                <w:rPr>
                  <w:rStyle w:val="Hipercze"/>
                  <w:rFonts w:cstheme="minorBidi"/>
                  <w:color w:val="000000" w:themeColor="text1"/>
                  <w:sz w:val="20"/>
                  <w:szCs w:val="20"/>
                  <w:u w:val="none"/>
                </w:rPr>
                <w:t>T</w:t>
              </w:r>
            </w:hyperlink>
          </w:p>
        </w:tc>
        <w:tc>
          <w:tcPr>
            <w:tcW w:w="692" w:type="dxa"/>
            <w:vAlign w:val="center"/>
          </w:tcPr>
          <w:p w14:paraId="396D858C" w14:textId="075310CC" w:rsidR="00967598" w:rsidRDefault="00967598" w:rsidP="00967598">
            <w:pPr>
              <w:tabs>
                <w:tab w:val="right" w:pos="4536"/>
                <w:tab w:val="right" w:pos="5812"/>
              </w:tabs>
              <w:spacing w:before="480" w:after="480" w:line="240" w:lineRule="exact"/>
              <w:rPr>
                <w:sz w:val="18"/>
              </w:rPr>
            </w:pPr>
            <w:r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897856" behindDoc="0" locked="0" layoutInCell="1" allowOverlap="1" wp14:anchorId="2206D8F8" wp14:editId="546FC0F1">
                  <wp:simplePos x="0" y="0"/>
                  <wp:positionH relativeFrom="column">
                    <wp:posOffset>91440</wp:posOffset>
                  </wp:positionH>
                  <wp:positionV relativeFrom="paragraph">
                    <wp:posOffset>255270</wp:posOffset>
                  </wp:positionV>
                  <wp:extent cx="255905" cy="252730"/>
                  <wp:effectExtent l="0" t="0" r="0" b="0"/>
                  <wp:wrapNone/>
                  <wp:docPr id="1415682543" name="Obraz 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5682543" name="Obraz 3" descr="ikonka facebooka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" cy="252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60" w:type="dxa"/>
            <w:vAlign w:val="center"/>
          </w:tcPr>
          <w:p w14:paraId="39A9307D" w14:textId="41FD1F7D" w:rsidR="00967598" w:rsidRPr="00967598" w:rsidRDefault="00967598" w:rsidP="00967598">
            <w:pPr>
              <w:ind w:left="-113"/>
            </w:pPr>
            <w:hyperlink r:id="rId21" w:history="1">
              <w:r w:rsidRPr="00506551">
                <w:rPr>
                  <w:sz w:val="20"/>
                  <w:szCs w:val="20"/>
                </w:rPr>
                <w:t>@St</w:t>
              </w:r>
              <w:r w:rsidRPr="00506551">
                <w:rPr>
                  <w:rStyle w:val="62ostatniastronatekstprzyikonachZnak"/>
                  <w:szCs w:val="20"/>
                </w:rPr>
                <w:t>atKatow</w:t>
              </w:r>
              <w:r w:rsidRPr="00506551">
                <w:rPr>
                  <w:sz w:val="20"/>
                  <w:szCs w:val="20"/>
                </w:rPr>
                <w:t>ic</w:t>
              </w:r>
              <w:r w:rsidRPr="00506551">
                <w:rPr>
                  <w:rStyle w:val="Hipercze"/>
                  <w:rFonts w:cstheme="minorBidi"/>
                  <w:color w:val="auto"/>
                  <w:sz w:val="20"/>
                  <w:szCs w:val="20"/>
                  <w:u w:val="none"/>
                </w:rPr>
                <w:t>e</w:t>
              </w:r>
            </w:hyperlink>
          </w:p>
        </w:tc>
      </w:tr>
    </w:tbl>
    <w:p w14:paraId="3BDF8168" w14:textId="55D31828" w:rsidR="0024077F" w:rsidRPr="00BE2E5F" w:rsidRDefault="0024077F" w:rsidP="0024077F">
      <w:pPr>
        <w:spacing w:line="240" w:lineRule="exact"/>
        <w:rPr>
          <w:b/>
          <w:szCs w:val="19"/>
        </w:rPr>
      </w:pPr>
      <w:r w:rsidRPr="00BE2E5F">
        <w:rPr>
          <w:b/>
          <w:szCs w:val="19"/>
        </w:rPr>
        <w:t>Powiązane opracowania</w:t>
      </w:r>
    </w:p>
    <w:p w14:paraId="087447D4" w14:textId="491C1CB4" w:rsidR="0024077F" w:rsidRPr="00BE2E5F" w:rsidRDefault="0024077F" w:rsidP="0024077F">
      <w:pPr>
        <w:spacing w:line="240" w:lineRule="exact"/>
        <w:rPr>
          <w:rStyle w:val="Hipercze"/>
          <w:rFonts w:cstheme="minorBidi"/>
        </w:rPr>
      </w:pPr>
      <w:r>
        <w:rPr>
          <w:color w:val="0000FF"/>
          <w:u w:val="single"/>
        </w:rPr>
        <w:fldChar w:fldCharType="begin"/>
      </w:r>
      <w:r>
        <w:rPr>
          <w:color w:val="0000FF"/>
          <w:u w:val="single"/>
        </w:rPr>
        <w:instrText>HYPERLINK "https://stat.gov.pl/obszary-tematyczne/transport-i-lacznosc/transport/transport-wyniki-dzialalnosci-w-2023-roku,9,23.html" \o "Link do opracowania pt. Transport – wyniki działalności w 2023 roku"</w:instrText>
      </w:r>
      <w:r>
        <w:rPr>
          <w:color w:val="0000FF"/>
          <w:u w:val="single"/>
        </w:rPr>
      </w:r>
      <w:r>
        <w:rPr>
          <w:color w:val="0000FF"/>
          <w:u w:val="single"/>
        </w:rPr>
        <w:fldChar w:fldCharType="separate"/>
      </w:r>
      <w:r w:rsidRPr="00BE2E5F">
        <w:rPr>
          <w:rStyle w:val="Hipercze"/>
          <w:rFonts w:cstheme="minorBidi"/>
        </w:rPr>
        <w:t>Transport – wyniki działalności w 202</w:t>
      </w:r>
      <w:r>
        <w:rPr>
          <w:rStyle w:val="Hipercze"/>
          <w:rFonts w:cstheme="minorBidi"/>
        </w:rPr>
        <w:t>3</w:t>
      </w:r>
      <w:r w:rsidRPr="00BE2E5F">
        <w:rPr>
          <w:rStyle w:val="Hipercze"/>
          <w:rFonts w:cstheme="minorBidi"/>
        </w:rPr>
        <w:t xml:space="preserve"> roku </w:t>
      </w:r>
    </w:p>
    <w:p w14:paraId="6FF449B5" w14:textId="3722B2A3" w:rsidR="0024077F" w:rsidRPr="00BE2E5F" w:rsidRDefault="0024077F" w:rsidP="0024077F">
      <w:pPr>
        <w:spacing w:line="240" w:lineRule="exact"/>
      </w:pPr>
      <w:r>
        <w:rPr>
          <w:color w:val="0000FF"/>
          <w:u w:val="single"/>
        </w:rPr>
        <w:fldChar w:fldCharType="end"/>
      </w:r>
    </w:p>
    <w:p w14:paraId="09BC9FB7" w14:textId="4ADC0222" w:rsidR="0024077F" w:rsidRPr="00BE2E5F" w:rsidRDefault="0024077F" w:rsidP="0024077F">
      <w:pPr>
        <w:spacing w:line="240" w:lineRule="exact"/>
        <w:rPr>
          <w:b/>
          <w:color w:val="000000" w:themeColor="text1"/>
          <w:szCs w:val="19"/>
        </w:rPr>
      </w:pPr>
      <w:r w:rsidRPr="00BE2E5F">
        <w:rPr>
          <w:b/>
          <w:color w:val="000000" w:themeColor="text1"/>
          <w:szCs w:val="19"/>
        </w:rPr>
        <w:t>Temat dostępny w bazach danych</w:t>
      </w:r>
    </w:p>
    <w:p w14:paraId="2447E5CE" w14:textId="402ECF03" w:rsidR="0024077F" w:rsidRPr="00BE2E5F" w:rsidRDefault="0024077F" w:rsidP="0024077F">
      <w:pPr>
        <w:spacing w:line="240" w:lineRule="exact"/>
        <w:rPr>
          <w:color w:val="0000FF"/>
          <w:u w:val="single"/>
        </w:rPr>
      </w:pPr>
      <w:hyperlink r:id="rId22" w:tooltip="Link do Bank Danych Lokalnych (BDL) Dziedzinowe Bazy Wiedzy Transport i Łączność" w:history="1">
        <w:r w:rsidRPr="00BE2E5F">
          <w:rPr>
            <w:color w:val="0000FF"/>
            <w:u w:val="single"/>
          </w:rPr>
          <w:t>Bank Danych Lokalnych (BDL) Dziedzinowe Bazy Wiedzy Transport i Łączność</w:t>
        </w:r>
      </w:hyperlink>
      <w:r w:rsidRPr="00BE2E5F">
        <w:rPr>
          <w:color w:val="0000FF"/>
          <w:u w:val="single"/>
        </w:rPr>
        <w:t xml:space="preserve"> </w:t>
      </w:r>
    </w:p>
    <w:p w14:paraId="7547DDC2" w14:textId="4A2DDA09" w:rsidR="0024077F" w:rsidRPr="00BE2E5F" w:rsidRDefault="0024077F" w:rsidP="0024077F">
      <w:pPr>
        <w:spacing w:line="240" w:lineRule="exact"/>
      </w:pPr>
    </w:p>
    <w:p w14:paraId="61135815" w14:textId="1EA672F2" w:rsidR="0024077F" w:rsidRPr="00BE2E5F" w:rsidRDefault="0024077F" w:rsidP="0024077F">
      <w:pPr>
        <w:spacing w:line="240" w:lineRule="exact"/>
        <w:rPr>
          <w:b/>
          <w:color w:val="000000" w:themeColor="text1"/>
          <w:szCs w:val="19"/>
        </w:rPr>
      </w:pPr>
      <w:r w:rsidRPr="00BE2E5F">
        <w:rPr>
          <w:b/>
          <w:color w:val="000000" w:themeColor="text1"/>
          <w:szCs w:val="19"/>
        </w:rPr>
        <w:t>Ważniejsze pojęcia dostępne w słowniku</w:t>
      </w:r>
    </w:p>
    <w:p w14:paraId="3E26FA2A" w14:textId="77777777" w:rsidR="0024077F" w:rsidRPr="00BE2E5F" w:rsidRDefault="0024077F" w:rsidP="0024077F">
      <w:pPr>
        <w:spacing w:line="240" w:lineRule="exact"/>
        <w:rPr>
          <w:color w:val="0000FF"/>
          <w:u w:val="single"/>
        </w:rPr>
      </w:pPr>
      <w:hyperlink r:id="rId23" w:tooltip="Link do definicji pojęcia Przewozy pasażerów komunikacją miejską" w:history="1">
        <w:r w:rsidRPr="00BE2E5F">
          <w:rPr>
            <w:color w:val="0000FF"/>
            <w:u w:val="single"/>
          </w:rPr>
          <w:t>Przewozy pasażerów komunikacją miejską</w:t>
        </w:r>
      </w:hyperlink>
    </w:p>
    <w:p w14:paraId="7858039B" w14:textId="0CD2ECD6" w:rsidR="0024077F" w:rsidRPr="00BE2E5F" w:rsidRDefault="0024077F" w:rsidP="0024077F">
      <w:pPr>
        <w:spacing w:line="240" w:lineRule="exact"/>
        <w:rPr>
          <w:color w:val="0000FF"/>
          <w:u w:val="single"/>
        </w:rPr>
      </w:pPr>
      <w:hyperlink r:id="rId24" w:tooltip="Link do definicji pojęcia Przewozy pasażerów taborem autobusowym" w:history="1">
        <w:r w:rsidRPr="00BE2E5F">
          <w:rPr>
            <w:color w:val="0000FF"/>
            <w:u w:val="single"/>
          </w:rPr>
          <w:t>Przewozy pasażerów taborem autobusowym</w:t>
        </w:r>
      </w:hyperlink>
    </w:p>
    <w:p w14:paraId="638F5628" w14:textId="77777777" w:rsidR="0024077F" w:rsidRPr="00BE2E5F" w:rsidRDefault="0024077F" w:rsidP="0024077F">
      <w:pPr>
        <w:spacing w:line="240" w:lineRule="exact"/>
        <w:rPr>
          <w:color w:val="0000FF"/>
          <w:u w:val="single"/>
        </w:rPr>
      </w:pPr>
      <w:hyperlink r:id="rId25" w:tooltip="Link do definicji pojęcia Przewozy pasażerów transportem lotniczym" w:history="1">
        <w:r w:rsidRPr="00BE2E5F">
          <w:rPr>
            <w:color w:val="0000FF"/>
            <w:u w:val="single"/>
          </w:rPr>
          <w:t>Przewozy pasażerów transportem lotniczym</w:t>
        </w:r>
      </w:hyperlink>
    </w:p>
    <w:p w14:paraId="0CE91852" w14:textId="055C2FFE" w:rsidR="0024077F" w:rsidRPr="00BE2E5F" w:rsidRDefault="0024077F" w:rsidP="0024077F">
      <w:pPr>
        <w:spacing w:line="240" w:lineRule="exact"/>
        <w:rPr>
          <w:color w:val="0000FF"/>
          <w:u w:val="single"/>
        </w:rPr>
      </w:pPr>
      <w:hyperlink r:id="rId26" w:tooltip="Link do definicji pojęcia Długość linii komunikacji miejskiej" w:history="1">
        <w:r w:rsidRPr="00BE2E5F">
          <w:rPr>
            <w:color w:val="0000FF"/>
            <w:u w:val="single"/>
          </w:rPr>
          <w:t>Długość linii komunikacji miejskiej</w:t>
        </w:r>
      </w:hyperlink>
    </w:p>
    <w:p w14:paraId="6556C8D2" w14:textId="51887F32" w:rsidR="0024077F" w:rsidRPr="008600D5" w:rsidRDefault="0024077F" w:rsidP="0024077F">
      <w:pPr>
        <w:pStyle w:val="hipercza"/>
      </w:pPr>
      <w:hyperlink r:id="rId27" w:tooltip="Link do definicji pojęcia Lotnictwo ogólne" w:history="1">
        <w:r w:rsidRPr="008600D5">
          <w:t>Lotnictwo ogólne</w:t>
        </w:r>
      </w:hyperlink>
    </w:p>
    <w:p w14:paraId="7C19EFAE" w14:textId="591BFB59" w:rsidR="00D261A2" w:rsidRPr="00001C5B" w:rsidRDefault="00D261A2" w:rsidP="00356554">
      <w:pPr>
        <w:tabs>
          <w:tab w:val="right" w:pos="4536"/>
          <w:tab w:val="right" w:pos="5812"/>
        </w:tabs>
        <w:spacing w:before="480" w:after="480" w:line="240" w:lineRule="exact"/>
        <w:rPr>
          <w:sz w:val="18"/>
        </w:rPr>
      </w:pPr>
    </w:p>
    <w:sectPr w:rsidR="00D261A2" w:rsidRPr="00001C5B" w:rsidSect="009E4370">
      <w:headerReference w:type="default" r:id="rId28"/>
      <w:footerReference w:type="default" r:id="rId2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E5103F" w14:textId="77777777" w:rsidR="009E4370" w:rsidRDefault="009E4370" w:rsidP="000662E2">
      <w:pPr>
        <w:spacing w:after="0" w:line="240" w:lineRule="auto"/>
      </w:pPr>
      <w:r>
        <w:separator/>
      </w:r>
    </w:p>
  </w:endnote>
  <w:endnote w:type="continuationSeparator" w:id="0">
    <w:p w14:paraId="2FD35B2B" w14:textId="77777777" w:rsidR="009E4370" w:rsidRDefault="009E437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6C11F92A-FAA5-4120-9C36-0774A829A25B}"/>
    <w:embedBold r:id="rId2" w:fontKey="{AE43F7B0-095D-4103-AC1F-C206213D3536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21958EE2-D22F-4C11-840E-DF7D57B84BA6}"/>
    <w:embedBold r:id="rId4" w:fontKey="{FAD2149E-67C0-49D4-AF0A-6D37B9647F6F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49395957-F1EA-451C-8D97-DF88274FFDD7}"/>
    <w:embedItalic r:id="rId6" w:fontKey="{82EC87A3-2F07-4082-9686-AEC2375BC52D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7CEB17A4-1B77-46E4-94B3-9E4EF2E17679}"/>
  </w:font>
  <w:font w:name="Fira Sans Extra Condensed SemiB">
    <w:altName w:val="Aria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8" w:fontKey="{578ED831-A126-45C8-B2BC-D063C1EB807B}"/>
    <w:embedBold r:id="rId9" w:fontKey="{578BBA6A-1A34-479D-B3D4-E4498D3BDB60}"/>
  </w:font>
  <w:font w:name="Fira Sans SemiBold">
    <w:altName w:val="Fira Sans SemiBold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0" w:fontKey="{79FE20A5-EE74-4110-AE2B-48F8580E2C51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3B2FA8BB-E6FE-4EB6-86A1-7CB6004C014F}"/>
    <w:embedBold r:id="rId12" w:fontKey="{095B08D3-66E5-4C4C-898F-9E59709C5922}"/>
  </w:font>
  <w:font w:name="Minion Pro">
    <w:altName w:val="Times New Roman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F0C795" w14:textId="77777777" w:rsidR="009E4370" w:rsidRDefault="009E4370" w:rsidP="000662E2">
      <w:pPr>
        <w:spacing w:after="0" w:line="240" w:lineRule="auto"/>
      </w:pPr>
      <w:r>
        <w:separator/>
      </w:r>
    </w:p>
  </w:footnote>
  <w:footnote w:type="continuationSeparator" w:id="0">
    <w:p w14:paraId="75BB271C" w14:textId="77777777" w:rsidR="009E4370" w:rsidRDefault="009E4370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307C3A3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7F24794" id="Prostokąt 12" o:spid="_x0000_s1026" alt="&quot;&quot;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Dm3fwIAAGEFAAAOAAAAZHJzL2Uyb0RvYy54bWysVG1vGyEM/j5p/wHxfb0XNWsa9VJFrTJN&#10;qtpq7dTPhIMcEocZkFyyXz/DvaTrqn2YlkgcYPux/WD76vrQarIXziswFS3OckqE4VArs63o9+f1&#10;pzklPjBTMw1GVPQoPL1efvxw1dmFKKEBXQtHEMT4RWcr2oRgF1nmeSNa5s/ACoNCCa5lAY9um9WO&#10;dYje6qzM889ZB662DrjwHm9veyFdJnwpBQ8PUnoRiK4oxhbS6tK6iWu2vGKLrWO2UXwIg/1DFC1T&#10;Bp1OULcsMLJz6g+oVnEHHmQ449BmIKXiIuWA2RT5m2yeGmZFygXJ8Xaiyf8/WH6/f7KPDmnorF94&#10;3MYsDtK18YvxkUMi6ziRJQ6BcLws5hfF5Rw55Sgry8t8ls9nkc/sZG+dD18EtCRuKurwORJLbH/n&#10;Q686qkR3HrSq10rrdHDbzY12ZM/w6dZl/A/ov6lpE5UNRLMeMd5kp2zSLhy1iHrafBOSqBrjL1Mk&#10;qdDE5IdxLkwoelHDatG7n+X4G73H0owWKdMEGJEl+p+wB4BRswcZsfsoB/1oKlKdTsb53wLrjSeL&#10;5BlMmIxbZcC9B6Axq8Fzrz+S1FMTWdpAfXx0xEHfJd7ytcJ3u2M+PDKHbYGPja0eHnCRGrqKwrCj&#10;pAH38737qI/VilJKOmyzivofO+YEJfqrwTq+LM7PY1+mw/nsosSDey3ZvJaYXXsDWA4FDhXL0zbq&#10;Bz1upYP2BSfCKnpFETMcfVeUBzcebkLf/jhTuFitkhr2omXhzjxZHsEjq7Eunw8vzNmheAMW/j2M&#10;LckWb2q4142WBla7AFKlAj/xOvCNfZwKZ5g5cVC8Piet02Rc/gIAAP//AwBQSwMEFAAGAAgAAAAh&#10;AEKG7grmAAAADgEAAA8AAABkcnMvZG93bnJldi54bWxMj1FPgzAUhd9N/A/NNfFtKzTIGFIWo5KY&#10;+DK3Ed1bR69ARlukHUN/vd2TPt6cL+d8N1tNqiMjDrY1mkM4D4Cgroxsdc1hty1mCRDrhJaiMxo5&#10;fKOFVX59lYlUmrN+w3HjauJLtE0Fh8a5PqXUVg0qYeemR+2zTzMo4fw51FQO4uzLVUdZEMRUiVb7&#10;hUb0+NhgddycFAezH7evsiiOZfnz9L5Onj/Kr/0L57c308M9EIeT+4Phou/VIfdOB3PS0pKOQ8JY&#10;5FEOszi6WwC5IGG4YEAOHNgyDiOgeUb/v5H/AgAA//8DAFBLAQItABQABgAIAAAAIQC2gziS/gAA&#10;AOEBAAATAAAAAAAAAAAAAAAAAAAAAABbQ29udGVudF9UeXBlc10ueG1sUEsBAi0AFAAGAAgAAAAh&#10;ADj9If/WAAAAlAEAAAsAAAAAAAAAAAAAAAAALwEAAF9yZWxzLy5yZWxzUEsBAi0AFAAGAAgAAAAh&#10;AFkUObd/AgAAYQUAAA4AAAAAAAAAAAAAAAAALgIAAGRycy9lMm9Eb2MueG1sUEsBAi0AFAAGAAgA&#10;AAAhAEKG7grmAAAADgEAAA8AAAAAAAAAAAAAAAAA2QQAAGRycy9kb3ducmV2LnhtbFBLBQYAAAAA&#10;BAAEAPMAAADsBQ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F34D8C" w14:textId="53574146" w:rsidR="00003437" w:rsidRDefault="008D3DAA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65407" behindDoc="0" locked="0" layoutInCell="1" allowOverlap="1" wp14:anchorId="20B7CBDB" wp14:editId="7D26D1EF">
          <wp:simplePos x="0" y="0"/>
          <wp:positionH relativeFrom="margin">
            <wp:posOffset>67945</wp:posOffset>
          </wp:positionH>
          <wp:positionV relativeFrom="paragraph">
            <wp:posOffset>151130</wp:posOffset>
          </wp:positionV>
          <wp:extent cx="1457325" cy="450850"/>
          <wp:effectExtent l="0" t="0" r="9525" b="6350"/>
          <wp:wrapNone/>
          <wp:docPr id="6" name="Obraz 6" descr="Logo Urzędu Statystycznego w Katowicach – dwa nachodzące na siebie w pionie koła (górne w kolorze jasnozielonym, dolne w kolorze granatowym); po prawej stronie napis: Urząd Statystyczny w Katowicach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Obraz 41" descr="Logo Urzędu Statystycznego w Katowicach – dwa nachodzące na siebie w pionie koła (górne w kolorze jasnozielonym, dolne w kolorze granatowym); po prawej stronie napis: Urząd Statystyczny w Katowicach 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7325" cy="450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43B6813B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 – nazwa serii wydawniczej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13573A">
                          <w:pPr>
                            <w:pStyle w:val="11nazwaseriiwydawniczej"/>
                          </w:pPr>
                          <w: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0" alt="Napis &quot;Informacja sygnalna&quot; – nazwa serii wydawniczej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u+DA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Imq5&#10;YuvbDxxxZkiZosneFlzISyLkB8KB+weoAGapfA8fecngNoTbTa88tGH8633fK3kgR8Kuh7bA6lx6&#10;4u9rwqmHyt9roE2mOAIaIZL6IoqTAC64vbOyd+rr6jUDZMA8hej0UsnLslvmnFWfgYB6obzCFqkz&#10;8A1zW8JEMRevJVzDFlBYM3pxoddA/QR4XtYfm6zjVzaQ+afdZ8IbpJZLTwK78h3rGKAH2iTA+SCr&#10;WlOzi2vJ8kJxKjUkTV3bC6CNagy1FFfFS7WvtdSBiHv+DwAAAP//AwBQSwMEFAAGAAgAAAAhADBP&#10;DPXeAAAACgEAAA8AAABkcnMvZG93bnJldi54bWxMj8FuwjAQRO+V+g/WVuqtOCESoWk2CCG1J1Sp&#10;hN5NvE0C9jqKDYS/rzm1x9U8zbwtV5M14kKj7x0jpLMEBHHjdM8twr5+f1mC8EGxVsYxIdzIw6p6&#10;fChVod2Vv+iyC62IJewLhdCFMBRS+qYjq/zMDcQx+3GjVSGeYyv1qK6x3Bo5T5KFtKrnuNCpgTYd&#10;Nafd2SIYsxnGOnzcPutmvd0n9TZ8Hz3i89O0fgMRaAp/MNz1ozpU0engzqy9MAj5azaPKEKWZiDu&#10;QJrmOYgDwjJfgKxK+f+F6hcAAP//AwBQSwECLQAUAAYACAAAACEAtoM4kv4AAADhAQAAEwAAAAAA&#10;AAAAAAAAAAAAAAAAW0NvbnRlbnRfVHlwZXNdLnhtbFBLAQItABQABgAIAAAAIQA4/SH/1gAAAJQB&#10;AAALAAAAAAAAAAAAAAAAAC8BAABfcmVscy8ucmVsc1BLAQItABQABgAIAAAAIQAC7Wu+DAYAANAr&#10;AAAOAAAAAAAAAAAAAAAAAC4CAABkcnMvZTJvRG9jLnhtbFBLAQItABQABgAIAAAAIQAwTwz13gAA&#10;AAoBAAAPAAAAAAAAAAAAAAAAAGYIAABkcnMvZG93bnJldi54bWxQSwUGAAAAAAQABADzAAAAcQkA&#10;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13573A">
                    <w:pPr>
                      <w:pStyle w:val="11nazwaseriiwydawniczej"/>
                    </w:pPr>
                    <w: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5A3E28B7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D99C1F2" id="Prostokąt 10" o:spid="_x0000_s1026" alt="&quot;&quot;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Dm3fwIAAGEFAAAOAAAAZHJzL2Uyb0RvYy54bWysVG1vGyEM/j5p/wHxfb0XNWsa9VJFrTJN&#10;qtpq7dTPhIMcEocZkFyyXz/DvaTrqn2YlkgcYPux/WD76vrQarIXziswFS3OckqE4VArs63o9+f1&#10;pzklPjBTMw1GVPQoPL1efvxw1dmFKKEBXQtHEMT4RWcr2oRgF1nmeSNa5s/ACoNCCa5lAY9um9WO&#10;dYje6qzM889ZB662DrjwHm9veyFdJnwpBQ8PUnoRiK4oxhbS6tK6iWu2vGKLrWO2UXwIg/1DFC1T&#10;Bp1OULcsMLJz6g+oVnEHHmQ449BmIKXiIuWA2RT5m2yeGmZFygXJ8Xaiyf8/WH6/f7KPDmnorF94&#10;3MYsDtK18YvxkUMi6ziRJQ6BcLws5hfF5Rw55Sgry8t8ls9nkc/sZG+dD18EtCRuKurwORJLbH/n&#10;Q686qkR3HrSq10rrdHDbzY12ZM/w6dZl/A/ov6lpE5UNRLMeMd5kp2zSLhy1iHrafBOSqBrjL1Mk&#10;qdDE5IdxLkwoelHDatG7n+X4G73H0owWKdMEGJEl+p+wB4BRswcZsfsoB/1oKlKdTsb53wLrjSeL&#10;5BlMmIxbZcC9B6Axq8Fzrz+S1FMTWdpAfXx0xEHfJd7ytcJ3u2M+PDKHbYGPja0eHnCRGrqKwrCj&#10;pAH38737qI/VilJKOmyzivofO+YEJfqrwTq+LM7PY1+mw/nsosSDey3ZvJaYXXsDWA4FDhXL0zbq&#10;Bz1upYP2BSfCKnpFETMcfVeUBzcebkLf/jhTuFitkhr2omXhzjxZHsEjq7Eunw8vzNmheAMW/j2M&#10;LckWb2q4142WBla7AFKlAj/xOvCNfZwKZ5g5cVC8Piet02Rc/gIAAP//AwBQSwMEFAAGAAgAAAAh&#10;AKayJs7kAAAADAEAAA8AAABkcnMvZG93bnJldi54bWxMj8FOg0AQhu8mfYfNmHizCzUBRJamUUlM&#10;vGhbor1t2RFI2VlktxR9ercne5vJfPnn+7PlpDs24mBbQwLCeQAMqTKqpVrAdlPcJsCsk6RkZwgF&#10;/KCFZT67ymSqzInecVy7mvkQsqkU0DjXp5zbqkEt7dz0SP72ZQYtnV+HmqtBnny47vgiCCKuZUv+&#10;QyN7fGywOqyPWoDZjZtXVRSHsvx9+nhLnj/L792LEDfX0+oBmMPJ/cNw1vfqkHunvTmSsqwTkCzC&#10;e4/6IYiAnYEwjGJgewF3URLHwPOMX5bI/wAAAP//AwBQSwECLQAUAAYACAAAACEAtoM4kv4AAADh&#10;AQAAEwAAAAAAAAAAAAAAAAAAAAAAW0NvbnRlbnRfVHlwZXNdLnhtbFBLAQItABQABgAIAAAAIQA4&#10;/SH/1gAAAJQBAAALAAAAAAAAAAAAAAAAAC8BAABfcmVscy8ucmVsc1BLAQItABQABgAIAAAAIQBZ&#10;FDm3fwIAAGEFAAAOAAAAAAAAAAAAAAAAAC4CAABkcnMvZTJvRG9jLnhtbFBLAQItABQABgAIAAAA&#10;IQCmsibO5AAAAAwBAAAPAAAAAAAAAAAAAAAAANkEAABkcnMvZG93bnJldi54bWxQSwUGAAAAAAQA&#10;BADzAAAA6gU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173F3C9E" w:rsidR="00540C5C" w:rsidRDefault="00540C5C" w:rsidP="00FE164E">
    <w:pPr>
      <w:pStyle w:val="Nagwek"/>
      <w:tabs>
        <w:tab w:val="clear" w:pos="4536"/>
        <w:tab w:val="clear" w:pos="9072"/>
        <w:tab w:val="left" w:pos="3479"/>
      </w:tabs>
      <w:rPr>
        <w:noProof/>
        <w:lang w:eastAsia="pl-PL"/>
      </w:rPr>
    </w:pPr>
  </w:p>
  <w:p w14:paraId="45C1A999" w14:textId="1D20D800" w:rsidR="00540C5C" w:rsidRDefault="00540C5C" w:rsidP="000A0A5D">
    <w:pPr>
      <w:pStyle w:val="Nagwek"/>
      <w:tabs>
        <w:tab w:val="clear" w:pos="4536"/>
        <w:tab w:val="clear" w:pos="9072"/>
        <w:tab w:val="left" w:pos="6165"/>
      </w:tabs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5B48C791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– 31.10.2024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02F331D1" w:rsidR="00F37172" w:rsidRPr="00233E63" w:rsidRDefault="007920EC" w:rsidP="00F049AB">
                          <w:pPr>
                            <w:pStyle w:val="12datainformacjisygnalnej"/>
                          </w:pPr>
                          <w:r>
                            <w:t>31</w:t>
                          </w:r>
                          <w:r w:rsidR="00DE6B58" w:rsidRPr="00233E63">
                            <w:t>.</w:t>
                          </w:r>
                          <w:r>
                            <w:t>10</w:t>
                          </w:r>
                          <w:r w:rsidR="00DE6B58" w:rsidRPr="00233E63">
                            <w:t>.</w:t>
                          </w:r>
                          <w:r w:rsidR="003531C4" w:rsidRPr="00233E63">
                            <w:t>202</w:t>
                          </w:r>
                          <w:r w:rsidR="00BC355A">
                            <w:t>4</w:t>
                          </w:r>
                          <w:r w:rsidR="00DE6B58" w:rsidRPr="00233E63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Data publikacji informacji sygnalnej – 31.10.2024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bQs+wEAANQDAAAOAAAAZHJzL2Uyb0RvYy54bWysU11v2yAUfZ+0/4B4X+w4SZdYcaquXadJ&#10;3YfU7gdgjGM04DIgsbNfvwt202h7q+YHxPWFc+8597C9HrQiR+G8BFPR+SynRBgOjTT7iv54un+3&#10;psQHZhqmwIiKnoSn17u3b7a9LUUBHahGOIIgxpe9rWgXgi2zzPNOaOZnYIXBZAtOs4Ch22eNYz2i&#10;a5UVeX6V9eAa64AL7/Hv3Ziku4TftoKHb23rRSCqothbSKtLax3XbLdl5d4x20k+tcFe0YVm0mDR&#10;M9QdC4wcnPwHSkvuwEMbZhx0Bm0ruUgckM08/4vNY8esSFxQHG/PMvn/B8u/Hh/td0fC8AEGHGAi&#10;4e0D8J+eGLjtmNmLG+eg7wRrsPA8Spb11pfT1Si1L30Eqfsv0OCQ2SFAAhpap6MqyJMgOg7gdBZd&#10;DIHwWHK5KIrNghKOucXiarXepBKsfL5tnQ+fBGgSNxV1ONSEzo4PPsRuWPl8JBYzcC+VSoNVhvQV&#10;3ayKVbpwkdEyoO+U1BVd5/EbnRBJfjRNuhyYVOMeCygzsY5ER8phqAcim0mSKEINzQllcDDaDJ8F&#10;bjpwvynp0WIV9b8OzAlK1GeDUm7my2X0ZAqWq/cFBu4yU19mmOEIVdFAybi9DcnHI+UblLyVSY2X&#10;TqaW0TpJpMnm0ZuXcTr18hh3fwAAAP//AwBQSwMEFAAGAAgAAAAhALTJV9/eAAAACgEAAA8AAABk&#10;cnMvZG93bnJldi54bWxMj8FOwzAQRO9I/IO1SNyo3ZJWScimQiCuoLaAxM2Nt0lEvI5itwl/j3tq&#10;j6MZzbwp1pPtxIkG3zpGmM8UCOLKmZZrhM/d20MKwgfNRneOCeGPPKzL25tC58aNvKHTNtQilrDP&#10;NUITQp9L6auGrPYz1xNH7+AGq0OUQy3NoMdYbju5UGolrW45LjS6p5eGqt/t0SJ8vR9+vhP1Ub/a&#10;ZT+6SUm2mUS8v5uen0AEmsIlDGf8iA5lZNq7IxsvOoT0cRHRA0Iyz0CcA2qZJiD2CFmSgSwLeX2h&#10;/AcAAP//AwBQSwECLQAUAAYACAAAACEAtoM4kv4AAADhAQAAEwAAAAAAAAAAAAAAAAAAAAAAW0Nv&#10;bnRlbnRfVHlwZXNdLnhtbFBLAQItABQABgAIAAAAIQA4/SH/1gAAAJQBAAALAAAAAAAAAAAAAAAA&#10;AC8BAABfcmVscy8ucmVsc1BLAQItABQABgAIAAAAIQBB6bQs+wEAANQDAAAOAAAAAAAAAAAAAAAA&#10;AC4CAABkcnMvZTJvRG9jLnhtbFBLAQItABQABgAIAAAAIQC0yVff3gAAAAoBAAAPAAAAAAAAAAAA&#10;AAAAAFUEAABkcnMvZG93bnJldi54bWxQSwUGAAAAAAQABADzAAAAYAUAAAAA&#10;" filled="f" stroked="f">
              <v:textbox>
                <w:txbxContent>
                  <w:p w14:paraId="71967FEA" w14:textId="02F331D1" w:rsidR="00F37172" w:rsidRPr="00233E63" w:rsidRDefault="007920EC" w:rsidP="00F049AB">
                    <w:pPr>
                      <w:pStyle w:val="12datainformacjisygnalnej"/>
                    </w:pPr>
                    <w:r>
                      <w:t>31</w:t>
                    </w:r>
                    <w:r w:rsidR="00DE6B58" w:rsidRPr="00233E63">
                      <w:t>.</w:t>
                    </w:r>
                    <w:r>
                      <w:t>10</w:t>
                    </w:r>
                    <w:r w:rsidR="00DE6B58" w:rsidRPr="00233E63">
                      <w:t>.</w:t>
                    </w:r>
                    <w:r w:rsidR="003531C4" w:rsidRPr="00233E63">
                      <w:t>202</w:t>
                    </w:r>
                    <w:r w:rsidR="00BC355A">
                      <w:t>4</w:t>
                    </w:r>
                    <w:r w:rsidR="00DE6B58" w:rsidRPr="00233E63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3480AA" w14:textId="7F25A925" w:rsidR="00607CC5" w:rsidRDefault="000A0A5D" w:rsidP="000A0A5D">
    <w:pPr>
      <w:pStyle w:val="Nagwek"/>
      <w:tabs>
        <w:tab w:val="clear" w:pos="4536"/>
        <w:tab w:val="clear" w:pos="9072"/>
        <w:tab w:val="left" w:pos="2655"/>
      </w:tabs>
    </w:pPr>
    <w:r>
      <w:tab/>
    </w:r>
  </w:p>
  <w:p w14:paraId="0738E4E9" w14:textId="4398CE38" w:rsidR="00607CC5" w:rsidRDefault="008D3DAA" w:rsidP="008D3DAA">
    <w:pPr>
      <w:pStyle w:val="Nagwek"/>
      <w:tabs>
        <w:tab w:val="clear" w:pos="4536"/>
        <w:tab w:val="clear" w:pos="9072"/>
        <w:tab w:val="left" w:pos="181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4.35pt;height:126.25pt;visibility:visible;mso-wrap-style:square" o:bullet="t">
        <v:imagedata r:id="rId1" o:title=""/>
      </v:shape>
    </w:pict>
  </w:numPicBullet>
  <w:numPicBullet w:numPicBulletId="1">
    <w:pict>
      <v:shape id="_x0000_i1033" type="#_x0000_t75" style="width:123.9pt;height:126.2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50F21AC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444077790">
    <w:abstractNumId w:val="4"/>
  </w:num>
  <w:num w:numId="2" w16cid:durableId="1616013233">
    <w:abstractNumId w:val="1"/>
  </w:num>
  <w:num w:numId="3" w16cid:durableId="554202302">
    <w:abstractNumId w:val="2"/>
  </w:num>
  <w:num w:numId="4" w16cid:durableId="806509185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15699227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32152729">
    <w:abstractNumId w:val="0"/>
  </w:num>
  <w:num w:numId="7" w16cid:durableId="8774741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embedTrueTypeFonts/>
  <w:proofState w:spelling="clean"/>
  <w:defaultTabStop w:val="3515"/>
  <w:autoHyphenation/>
  <w:hyphenationZone w:val="425"/>
  <w:drawingGridHorizontalSpacing w:val="57"/>
  <w:drawingGridVerticalSpacing w:val="57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709F"/>
    <w:rsid w:val="000108B8"/>
    <w:rsid w:val="00013BE7"/>
    <w:rsid w:val="00013EE2"/>
    <w:rsid w:val="000152F5"/>
    <w:rsid w:val="0002243F"/>
    <w:rsid w:val="00027075"/>
    <w:rsid w:val="0002715B"/>
    <w:rsid w:val="00027608"/>
    <w:rsid w:val="00037803"/>
    <w:rsid w:val="0004582E"/>
    <w:rsid w:val="000470AA"/>
    <w:rsid w:val="00052D7E"/>
    <w:rsid w:val="00053DA6"/>
    <w:rsid w:val="0005700A"/>
    <w:rsid w:val="00057CA1"/>
    <w:rsid w:val="000647A9"/>
    <w:rsid w:val="000662E2"/>
    <w:rsid w:val="00066883"/>
    <w:rsid w:val="000672B1"/>
    <w:rsid w:val="0007187C"/>
    <w:rsid w:val="00071B39"/>
    <w:rsid w:val="00074DD8"/>
    <w:rsid w:val="00075759"/>
    <w:rsid w:val="000776FA"/>
    <w:rsid w:val="00077891"/>
    <w:rsid w:val="000806F7"/>
    <w:rsid w:val="00083415"/>
    <w:rsid w:val="00097840"/>
    <w:rsid w:val="000A0A5D"/>
    <w:rsid w:val="000A42C1"/>
    <w:rsid w:val="000B0727"/>
    <w:rsid w:val="000B3D75"/>
    <w:rsid w:val="000B4B67"/>
    <w:rsid w:val="000B6E42"/>
    <w:rsid w:val="000C135D"/>
    <w:rsid w:val="000D1295"/>
    <w:rsid w:val="000D1D43"/>
    <w:rsid w:val="000D225C"/>
    <w:rsid w:val="000D2A5C"/>
    <w:rsid w:val="000D39F0"/>
    <w:rsid w:val="000D487A"/>
    <w:rsid w:val="000E0918"/>
    <w:rsid w:val="000E7699"/>
    <w:rsid w:val="000E79A9"/>
    <w:rsid w:val="000F23DD"/>
    <w:rsid w:val="000F7440"/>
    <w:rsid w:val="00100421"/>
    <w:rsid w:val="001011C3"/>
    <w:rsid w:val="00106DA3"/>
    <w:rsid w:val="00107275"/>
    <w:rsid w:val="00110214"/>
    <w:rsid w:val="00110D87"/>
    <w:rsid w:val="001116AD"/>
    <w:rsid w:val="0011233F"/>
    <w:rsid w:val="00112399"/>
    <w:rsid w:val="0011352E"/>
    <w:rsid w:val="00114DB9"/>
    <w:rsid w:val="00116087"/>
    <w:rsid w:val="00117711"/>
    <w:rsid w:val="00126F06"/>
    <w:rsid w:val="001278CD"/>
    <w:rsid w:val="00130296"/>
    <w:rsid w:val="001324AE"/>
    <w:rsid w:val="00134145"/>
    <w:rsid w:val="0013573A"/>
    <w:rsid w:val="00136736"/>
    <w:rsid w:val="00136740"/>
    <w:rsid w:val="00136D67"/>
    <w:rsid w:val="001423B6"/>
    <w:rsid w:val="001448A7"/>
    <w:rsid w:val="00146621"/>
    <w:rsid w:val="00156B00"/>
    <w:rsid w:val="001617E3"/>
    <w:rsid w:val="00162325"/>
    <w:rsid w:val="00166C14"/>
    <w:rsid w:val="001717D2"/>
    <w:rsid w:val="001745C2"/>
    <w:rsid w:val="00177261"/>
    <w:rsid w:val="00180EC0"/>
    <w:rsid w:val="00186D53"/>
    <w:rsid w:val="001951DA"/>
    <w:rsid w:val="001A1853"/>
    <w:rsid w:val="001A49C8"/>
    <w:rsid w:val="001A4A01"/>
    <w:rsid w:val="001B053D"/>
    <w:rsid w:val="001C0F41"/>
    <w:rsid w:val="001C2536"/>
    <w:rsid w:val="001C3269"/>
    <w:rsid w:val="001D19B6"/>
    <w:rsid w:val="001D1DB4"/>
    <w:rsid w:val="001D23F1"/>
    <w:rsid w:val="001D25F9"/>
    <w:rsid w:val="001D32D0"/>
    <w:rsid w:val="001D49BF"/>
    <w:rsid w:val="001D5633"/>
    <w:rsid w:val="001D61ED"/>
    <w:rsid w:val="001D7C11"/>
    <w:rsid w:val="001E5B2D"/>
    <w:rsid w:val="001F472A"/>
    <w:rsid w:val="001F4874"/>
    <w:rsid w:val="001F6C97"/>
    <w:rsid w:val="001F710A"/>
    <w:rsid w:val="0020156C"/>
    <w:rsid w:val="002150E5"/>
    <w:rsid w:val="00215645"/>
    <w:rsid w:val="00216634"/>
    <w:rsid w:val="0022590B"/>
    <w:rsid w:val="00225C36"/>
    <w:rsid w:val="00233E63"/>
    <w:rsid w:val="00233E77"/>
    <w:rsid w:val="00240295"/>
    <w:rsid w:val="0024077F"/>
    <w:rsid w:val="00242D31"/>
    <w:rsid w:val="00244AAA"/>
    <w:rsid w:val="00250B53"/>
    <w:rsid w:val="00253814"/>
    <w:rsid w:val="0025481E"/>
    <w:rsid w:val="00255903"/>
    <w:rsid w:val="002574F9"/>
    <w:rsid w:val="00262B61"/>
    <w:rsid w:val="00262CC6"/>
    <w:rsid w:val="00263E08"/>
    <w:rsid w:val="00272E4B"/>
    <w:rsid w:val="00275691"/>
    <w:rsid w:val="00276811"/>
    <w:rsid w:val="00282025"/>
    <w:rsid w:val="00282699"/>
    <w:rsid w:val="00283AE9"/>
    <w:rsid w:val="00285969"/>
    <w:rsid w:val="002926DF"/>
    <w:rsid w:val="002959F8"/>
    <w:rsid w:val="00296697"/>
    <w:rsid w:val="002A2813"/>
    <w:rsid w:val="002A4E5B"/>
    <w:rsid w:val="002A5C09"/>
    <w:rsid w:val="002A7F74"/>
    <w:rsid w:val="002B0290"/>
    <w:rsid w:val="002B0472"/>
    <w:rsid w:val="002B12C5"/>
    <w:rsid w:val="002B4F21"/>
    <w:rsid w:val="002B6B12"/>
    <w:rsid w:val="002B6EAD"/>
    <w:rsid w:val="002C046C"/>
    <w:rsid w:val="002C21F0"/>
    <w:rsid w:val="002C4437"/>
    <w:rsid w:val="002D01DF"/>
    <w:rsid w:val="002D2828"/>
    <w:rsid w:val="002D2F65"/>
    <w:rsid w:val="002E08A1"/>
    <w:rsid w:val="002E1344"/>
    <w:rsid w:val="002E3EB3"/>
    <w:rsid w:val="002E4DCD"/>
    <w:rsid w:val="002E6140"/>
    <w:rsid w:val="002E6985"/>
    <w:rsid w:val="002E71B6"/>
    <w:rsid w:val="002F35F6"/>
    <w:rsid w:val="002F366E"/>
    <w:rsid w:val="002F4DF4"/>
    <w:rsid w:val="002F77C8"/>
    <w:rsid w:val="00304F22"/>
    <w:rsid w:val="00306053"/>
    <w:rsid w:val="0030649A"/>
    <w:rsid w:val="00306C7C"/>
    <w:rsid w:val="003076BA"/>
    <w:rsid w:val="00314F86"/>
    <w:rsid w:val="00317F4D"/>
    <w:rsid w:val="00322EDD"/>
    <w:rsid w:val="00326266"/>
    <w:rsid w:val="00326C9F"/>
    <w:rsid w:val="003309FA"/>
    <w:rsid w:val="00332320"/>
    <w:rsid w:val="003365E7"/>
    <w:rsid w:val="003371D7"/>
    <w:rsid w:val="00344F2D"/>
    <w:rsid w:val="003450AA"/>
    <w:rsid w:val="00347D72"/>
    <w:rsid w:val="00351338"/>
    <w:rsid w:val="003514EE"/>
    <w:rsid w:val="00351585"/>
    <w:rsid w:val="003531C4"/>
    <w:rsid w:val="00353F45"/>
    <w:rsid w:val="00356554"/>
    <w:rsid w:val="00357611"/>
    <w:rsid w:val="0036432A"/>
    <w:rsid w:val="00364AF9"/>
    <w:rsid w:val="00367237"/>
    <w:rsid w:val="0037077F"/>
    <w:rsid w:val="00372411"/>
    <w:rsid w:val="00373882"/>
    <w:rsid w:val="00382EE3"/>
    <w:rsid w:val="003843DB"/>
    <w:rsid w:val="00391058"/>
    <w:rsid w:val="003914EB"/>
    <w:rsid w:val="00393579"/>
    <w:rsid w:val="00393755"/>
    <w:rsid w:val="00393761"/>
    <w:rsid w:val="00394E26"/>
    <w:rsid w:val="00396691"/>
    <w:rsid w:val="00397D18"/>
    <w:rsid w:val="003A1B36"/>
    <w:rsid w:val="003B1454"/>
    <w:rsid w:val="003B18B6"/>
    <w:rsid w:val="003B1C1E"/>
    <w:rsid w:val="003B35C9"/>
    <w:rsid w:val="003B46EA"/>
    <w:rsid w:val="003C0327"/>
    <w:rsid w:val="003C037F"/>
    <w:rsid w:val="003C161B"/>
    <w:rsid w:val="003C3F0F"/>
    <w:rsid w:val="003C59E0"/>
    <w:rsid w:val="003C6C8D"/>
    <w:rsid w:val="003D2656"/>
    <w:rsid w:val="003D4D94"/>
    <w:rsid w:val="003D4F95"/>
    <w:rsid w:val="003D5F42"/>
    <w:rsid w:val="003D60A9"/>
    <w:rsid w:val="003D7F4B"/>
    <w:rsid w:val="003E4367"/>
    <w:rsid w:val="003E4891"/>
    <w:rsid w:val="003E63AF"/>
    <w:rsid w:val="003E6F38"/>
    <w:rsid w:val="003F3451"/>
    <w:rsid w:val="003F4C97"/>
    <w:rsid w:val="003F666D"/>
    <w:rsid w:val="003F6D78"/>
    <w:rsid w:val="003F7531"/>
    <w:rsid w:val="003F7FE6"/>
    <w:rsid w:val="00400193"/>
    <w:rsid w:val="004125E3"/>
    <w:rsid w:val="00413302"/>
    <w:rsid w:val="00414401"/>
    <w:rsid w:val="00416EAF"/>
    <w:rsid w:val="00417F56"/>
    <w:rsid w:val="00420DB2"/>
    <w:rsid w:val="004212E7"/>
    <w:rsid w:val="00423C88"/>
    <w:rsid w:val="004241C0"/>
    <w:rsid w:val="0042446D"/>
    <w:rsid w:val="00427AA5"/>
    <w:rsid w:val="00427BF8"/>
    <w:rsid w:val="00431C02"/>
    <w:rsid w:val="00433D0C"/>
    <w:rsid w:val="00434B0F"/>
    <w:rsid w:val="00437395"/>
    <w:rsid w:val="00440E34"/>
    <w:rsid w:val="004427AD"/>
    <w:rsid w:val="00443E64"/>
    <w:rsid w:val="00443FCB"/>
    <w:rsid w:val="00445047"/>
    <w:rsid w:val="00446749"/>
    <w:rsid w:val="00447754"/>
    <w:rsid w:val="00450A84"/>
    <w:rsid w:val="00453EB7"/>
    <w:rsid w:val="00454716"/>
    <w:rsid w:val="004562B7"/>
    <w:rsid w:val="0046284E"/>
    <w:rsid w:val="00463E39"/>
    <w:rsid w:val="004657FC"/>
    <w:rsid w:val="00472C15"/>
    <w:rsid w:val="004733F6"/>
    <w:rsid w:val="00474E69"/>
    <w:rsid w:val="00483B43"/>
    <w:rsid w:val="00483E9F"/>
    <w:rsid w:val="0048417F"/>
    <w:rsid w:val="00485A2C"/>
    <w:rsid w:val="00490BBE"/>
    <w:rsid w:val="0049621B"/>
    <w:rsid w:val="004A14EA"/>
    <w:rsid w:val="004A1D19"/>
    <w:rsid w:val="004B4599"/>
    <w:rsid w:val="004C07E0"/>
    <w:rsid w:val="004C1895"/>
    <w:rsid w:val="004C42A1"/>
    <w:rsid w:val="004C502C"/>
    <w:rsid w:val="004C5E8C"/>
    <w:rsid w:val="004C6D40"/>
    <w:rsid w:val="004D2D0A"/>
    <w:rsid w:val="004D6D1B"/>
    <w:rsid w:val="004D7B1A"/>
    <w:rsid w:val="004E6AA8"/>
    <w:rsid w:val="004F0C3C"/>
    <w:rsid w:val="004F2280"/>
    <w:rsid w:val="004F23BB"/>
    <w:rsid w:val="004F291A"/>
    <w:rsid w:val="004F48B9"/>
    <w:rsid w:val="004F63FC"/>
    <w:rsid w:val="004F780D"/>
    <w:rsid w:val="0050378D"/>
    <w:rsid w:val="00505A92"/>
    <w:rsid w:val="00506551"/>
    <w:rsid w:val="005203F1"/>
    <w:rsid w:val="00521BC3"/>
    <w:rsid w:val="005251D1"/>
    <w:rsid w:val="00530F6D"/>
    <w:rsid w:val="0053185B"/>
    <w:rsid w:val="00531873"/>
    <w:rsid w:val="00533632"/>
    <w:rsid w:val="005336D5"/>
    <w:rsid w:val="00534013"/>
    <w:rsid w:val="00540C5C"/>
    <w:rsid w:val="00541E6E"/>
    <w:rsid w:val="0054251F"/>
    <w:rsid w:val="00542791"/>
    <w:rsid w:val="00543588"/>
    <w:rsid w:val="00550225"/>
    <w:rsid w:val="00551CC0"/>
    <w:rsid w:val="005520D8"/>
    <w:rsid w:val="00555CFB"/>
    <w:rsid w:val="00556803"/>
    <w:rsid w:val="00556ADB"/>
    <w:rsid w:val="00556CF1"/>
    <w:rsid w:val="00560888"/>
    <w:rsid w:val="005646D6"/>
    <w:rsid w:val="00566202"/>
    <w:rsid w:val="005703F0"/>
    <w:rsid w:val="00571F07"/>
    <w:rsid w:val="005762A7"/>
    <w:rsid w:val="00581887"/>
    <w:rsid w:val="00581A6C"/>
    <w:rsid w:val="0058386D"/>
    <w:rsid w:val="00587CEE"/>
    <w:rsid w:val="005916D7"/>
    <w:rsid w:val="00591C99"/>
    <w:rsid w:val="0059427F"/>
    <w:rsid w:val="005A698C"/>
    <w:rsid w:val="005A7E2B"/>
    <w:rsid w:val="005B2275"/>
    <w:rsid w:val="005B3C07"/>
    <w:rsid w:val="005B4BFB"/>
    <w:rsid w:val="005C0CAC"/>
    <w:rsid w:val="005C116F"/>
    <w:rsid w:val="005C4E0D"/>
    <w:rsid w:val="005D062E"/>
    <w:rsid w:val="005D2F6B"/>
    <w:rsid w:val="005D6DC3"/>
    <w:rsid w:val="005D7C16"/>
    <w:rsid w:val="005E0799"/>
    <w:rsid w:val="005E10F9"/>
    <w:rsid w:val="005E1200"/>
    <w:rsid w:val="005E6EED"/>
    <w:rsid w:val="005F0486"/>
    <w:rsid w:val="005F1C1E"/>
    <w:rsid w:val="005F45EE"/>
    <w:rsid w:val="005F5A80"/>
    <w:rsid w:val="005F62F7"/>
    <w:rsid w:val="006044FF"/>
    <w:rsid w:val="00607CC5"/>
    <w:rsid w:val="0061179B"/>
    <w:rsid w:val="006125F9"/>
    <w:rsid w:val="006133BD"/>
    <w:rsid w:val="00626C0C"/>
    <w:rsid w:val="00631C3F"/>
    <w:rsid w:val="00633014"/>
    <w:rsid w:val="0063437B"/>
    <w:rsid w:val="0064017E"/>
    <w:rsid w:val="0064368D"/>
    <w:rsid w:val="00647C0C"/>
    <w:rsid w:val="00647CA8"/>
    <w:rsid w:val="00652112"/>
    <w:rsid w:val="00654BB6"/>
    <w:rsid w:val="00655CB9"/>
    <w:rsid w:val="0065653E"/>
    <w:rsid w:val="00660518"/>
    <w:rsid w:val="006673CA"/>
    <w:rsid w:val="006707C6"/>
    <w:rsid w:val="006715E3"/>
    <w:rsid w:val="00673C26"/>
    <w:rsid w:val="00674DE5"/>
    <w:rsid w:val="00677ACA"/>
    <w:rsid w:val="006812AF"/>
    <w:rsid w:val="0068327D"/>
    <w:rsid w:val="00684220"/>
    <w:rsid w:val="00690926"/>
    <w:rsid w:val="00691534"/>
    <w:rsid w:val="006918F0"/>
    <w:rsid w:val="00693880"/>
    <w:rsid w:val="006947A2"/>
    <w:rsid w:val="00694AF0"/>
    <w:rsid w:val="00695341"/>
    <w:rsid w:val="006A1EEA"/>
    <w:rsid w:val="006A4686"/>
    <w:rsid w:val="006B0E9E"/>
    <w:rsid w:val="006B486D"/>
    <w:rsid w:val="006B5AE4"/>
    <w:rsid w:val="006C0298"/>
    <w:rsid w:val="006C0F30"/>
    <w:rsid w:val="006C41AD"/>
    <w:rsid w:val="006C4FAA"/>
    <w:rsid w:val="006C54C4"/>
    <w:rsid w:val="006C5627"/>
    <w:rsid w:val="006D1507"/>
    <w:rsid w:val="006D4054"/>
    <w:rsid w:val="006D48C8"/>
    <w:rsid w:val="006D76E4"/>
    <w:rsid w:val="006D7B10"/>
    <w:rsid w:val="006D7EC6"/>
    <w:rsid w:val="006E02EC"/>
    <w:rsid w:val="006E3C4F"/>
    <w:rsid w:val="006E6F41"/>
    <w:rsid w:val="006E73E6"/>
    <w:rsid w:val="006F18C2"/>
    <w:rsid w:val="006F7794"/>
    <w:rsid w:val="007037CA"/>
    <w:rsid w:val="00705B42"/>
    <w:rsid w:val="0070689F"/>
    <w:rsid w:val="0071185B"/>
    <w:rsid w:val="00716595"/>
    <w:rsid w:val="007211B1"/>
    <w:rsid w:val="00725936"/>
    <w:rsid w:val="007265A3"/>
    <w:rsid w:val="007277DA"/>
    <w:rsid w:val="00731D27"/>
    <w:rsid w:val="00734C3E"/>
    <w:rsid w:val="00740409"/>
    <w:rsid w:val="00746187"/>
    <w:rsid w:val="00751940"/>
    <w:rsid w:val="007538A4"/>
    <w:rsid w:val="0075550E"/>
    <w:rsid w:val="0075569D"/>
    <w:rsid w:val="00755CB5"/>
    <w:rsid w:val="0075604F"/>
    <w:rsid w:val="007608D0"/>
    <w:rsid w:val="0076254F"/>
    <w:rsid w:val="007671DE"/>
    <w:rsid w:val="007673C6"/>
    <w:rsid w:val="007678DD"/>
    <w:rsid w:val="007707EC"/>
    <w:rsid w:val="00771399"/>
    <w:rsid w:val="007801F5"/>
    <w:rsid w:val="00783CA4"/>
    <w:rsid w:val="007842FB"/>
    <w:rsid w:val="007854B5"/>
    <w:rsid w:val="00786124"/>
    <w:rsid w:val="007920EC"/>
    <w:rsid w:val="00792A4E"/>
    <w:rsid w:val="0079514B"/>
    <w:rsid w:val="00795252"/>
    <w:rsid w:val="00796C55"/>
    <w:rsid w:val="0079756E"/>
    <w:rsid w:val="007A0BD1"/>
    <w:rsid w:val="007A1E4A"/>
    <w:rsid w:val="007A2DC1"/>
    <w:rsid w:val="007B0921"/>
    <w:rsid w:val="007B6498"/>
    <w:rsid w:val="007B7C8A"/>
    <w:rsid w:val="007C72BE"/>
    <w:rsid w:val="007C7D79"/>
    <w:rsid w:val="007D0869"/>
    <w:rsid w:val="007D14C4"/>
    <w:rsid w:val="007D3319"/>
    <w:rsid w:val="007D335D"/>
    <w:rsid w:val="007D605C"/>
    <w:rsid w:val="007E3314"/>
    <w:rsid w:val="007E3514"/>
    <w:rsid w:val="007E4B03"/>
    <w:rsid w:val="007F13B2"/>
    <w:rsid w:val="007F324B"/>
    <w:rsid w:val="0080553C"/>
    <w:rsid w:val="00805B46"/>
    <w:rsid w:val="00805DB4"/>
    <w:rsid w:val="00812E73"/>
    <w:rsid w:val="008166FC"/>
    <w:rsid w:val="008227FB"/>
    <w:rsid w:val="00823593"/>
    <w:rsid w:val="00825DC2"/>
    <w:rsid w:val="00826CE5"/>
    <w:rsid w:val="008307BF"/>
    <w:rsid w:val="00834AD3"/>
    <w:rsid w:val="00835E81"/>
    <w:rsid w:val="008377C2"/>
    <w:rsid w:val="00841DF6"/>
    <w:rsid w:val="00843795"/>
    <w:rsid w:val="00847F0F"/>
    <w:rsid w:val="00850643"/>
    <w:rsid w:val="00852448"/>
    <w:rsid w:val="00852976"/>
    <w:rsid w:val="00855C28"/>
    <w:rsid w:val="008600D5"/>
    <w:rsid w:val="0086676C"/>
    <w:rsid w:val="0087481F"/>
    <w:rsid w:val="00877E10"/>
    <w:rsid w:val="00877F6C"/>
    <w:rsid w:val="008824BD"/>
    <w:rsid w:val="0088258A"/>
    <w:rsid w:val="008834DA"/>
    <w:rsid w:val="008843AD"/>
    <w:rsid w:val="0088577E"/>
    <w:rsid w:val="00886332"/>
    <w:rsid w:val="008925F0"/>
    <w:rsid w:val="0089448A"/>
    <w:rsid w:val="008961B1"/>
    <w:rsid w:val="00896BD1"/>
    <w:rsid w:val="00897877"/>
    <w:rsid w:val="008A26D9"/>
    <w:rsid w:val="008A7B5B"/>
    <w:rsid w:val="008B0982"/>
    <w:rsid w:val="008B12D2"/>
    <w:rsid w:val="008B172B"/>
    <w:rsid w:val="008C0C29"/>
    <w:rsid w:val="008C2DC4"/>
    <w:rsid w:val="008C58F7"/>
    <w:rsid w:val="008D02DA"/>
    <w:rsid w:val="008D3DAA"/>
    <w:rsid w:val="008D70EA"/>
    <w:rsid w:val="008D76BC"/>
    <w:rsid w:val="008E09CA"/>
    <w:rsid w:val="008E4BD1"/>
    <w:rsid w:val="008E7DBA"/>
    <w:rsid w:val="008F0666"/>
    <w:rsid w:val="008F0829"/>
    <w:rsid w:val="008F3638"/>
    <w:rsid w:val="008F4441"/>
    <w:rsid w:val="008F4B51"/>
    <w:rsid w:val="008F6B20"/>
    <w:rsid w:val="008F6CC9"/>
    <w:rsid w:val="008F6F31"/>
    <w:rsid w:val="008F74DF"/>
    <w:rsid w:val="00902274"/>
    <w:rsid w:val="00902FF3"/>
    <w:rsid w:val="009127BA"/>
    <w:rsid w:val="0091500B"/>
    <w:rsid w:val="009179F0"/>
    <w:rsid w:val="00920AAE"/>
    <w:rsid w:val="009227A6"/>
    <w:rsid w:val="00924C07"/>
    <w:rsid w:val="00927224"/>
    <w:rsid w:val="00933EC1"/>
    <w:rsid w:val="00934FE8"/>
    <w:rsid w:val="009446AD"/>
    <w:rsid w:val="0095049D"/>
    <w:rsid w:val="009530DB"/>
    <w:rsid w:val="00953676"/>
    <w:rsid w:val="00954621"/>
    <w:rsid w:val="00956F30"/>
    <w:rsid w:val="009570C7"/>
    <w:rsid w:val="00964540"/>
    <w:rsid w:val="00966C9A"/>
    <w:rsid w:val="009672FF"/>
    <w:rsid w:val="00967598"/>
    <w:rsid w:val="009705EE"/>
    <w:rsid w:val="00970D88"/>
    <w:rsid w:val="00976817"/>
    <w:rsid w:val="00977927"/>
    <w:rsid w:val="00980011"/>
    <w:rsid w:val="0098135C"/>
    <w:rsid w:val="0098156A"/>
    <w:rsid w:val="00982583"/>
    <w:rsid w:val="0098516D"/>
    <w:rsid w:val="009904C3"/>
    <w:rsid w:val="00991BAC"/>
    <w:rsid w:val="0099757D"/>
    <w:rsid w:val="009A020F"/>
    <w:rsid w:val="009A02FB"/>
    <w:rsid w:val="009A6363"/>
    <w:rsid w:val="009A6EA0"/>
    <w:rsid w:val="009B18E3"/>
    <w:rsid w:val="009C0A0E"/>
    <w:rsid w:val="009C0A25"/>
    <w:rsid w:val="009C0BE5"/>
    <w:rsid w:val="009C1335"/>
    <w:rsid w:val="009C1AB2"/>
    <w:rsid w:val="009C7251"/>
    <w:rsid w:val="009D5639"/>
    <w:rsid w:val="009D75CD"/>
    <w:rsid w:val="009E1C94"/>
    <w:rsid w:val="009E2E91"/>
    <w:rsid w:val="009E3D15"/>
    <w:rsid w:val="009E4370"/>
    <w:rsid w:val="009E4C23"/>
    <w:rsid w:val="009F187A"/>
    <w:rsid w:val="009F5BA2"/>
    <w:rsid w:val="009F65E9"/>
    <w:rsid w:val="00A01B40"/>
    <w:rsid w:val="00A0308E"/>
    <w:rsid w:val="00A03A4E"/>
    <w:rsid w:val="00A04E95"/>
    <w:rsid w:val="00A05988"/>
    <w:rsid w:val="00A139F5"/>
    <w:rsid w:val="00A32E16"/>
    <w:rsid w:val="00A365F4"/>
    <w:rsid w:val="00A37EE7"/>
    <w:rsid w:val="00A42B58"/>
    <w:rsid w:val="00A46BA4"/>
    <w:rsid w:val="00A47D80"/>
    <w:rsid w:val="00A5251B"/>
    <w:rsid w:val="00A53132"/>
    <w:rsid w:val="00A551A8"/>
    <w:rsid w:val="00A559E1"/>
    <w:rsid w:val="00A563F2"/>
    <w:rsid w:val="00A566E8"/>
    <w:rsid w:val="00A566FD"/>
    <w:rsid w:val="00A601A4"/>
    <w:rsid w:val="00A626D7"/>
    <w:rsid w:val="00A631EC"/>
    <w:rsid w:val="00A66347"/>
    <w:rsid w:val="00A67784"/>
    <w:rsid w:val="00A80A1A"/>
    <w:rsid w:val="00A810F9"/>
    <w:rsid w:val="00A81E56"/>
    <w:rsid w:val="00A82D31"/>
    <w:rsid w:val="00A85E7E"/>
    <w:rsid w:val="00A86ECC"/>
    <w:rsid w:val="00A86FCC"/>
    <w:rsid w:val="00A90A6D"/>
    <w:rsid w:val="00A95EA5"/>
    <w:rsid w:val="00A971E5"/>
    <w:rsid w:val="00AA210D"/>
    <w:rsid w:val="00AA4C47"/>
    <w:rsid w:val="00AA710D"/>
    <w:rsid w:val="00AB4F48"/>
    <w:rsid w:val="00AB581E"/>
    <w:rsid w:val="00AB64F3"/>
    <w:rsid w:val="00AB6500"/>
    <w:rsid w:val="00AB6D25"/>
    <w:rsid w:val="00AC4DEB"/>
    <w:rsid w:val="00AD0E56"/>
    <w:rsid w:val="00AD2065"/>
    <w:rsid w:val="00AD73E3"/>
    <w:rsid w:val="00AE229B"/>
    <w:rsid w:val="00AE2D32"/>
    <w:rsid w:val="00AE2D4B"/>
    <w:rsid w:val="00AE4F99"/>
    <w:rsid w:val="00AE71AB"/>
    <w:rsid w:val="00AF0596"/>
    <w:rsid w:val="00B02D06"/>
    <w:rsid w:val="00B11B69"/>
    <w:rsid w:val="00B14952"/>
    <w:rsid w:val="00B16871"/>
    <w:rsid w:val="00B1743F"/>
    <w:rsid w:val="00B21B8C"/>
    <w:rsid w:val="00B25394"/>
    <w:rsid w:val="00B25B45"/>
    <w:rsid w:val="00B31E5A"/>
    <w:rsid w:val="00B35AFF"/>
    <w:rsid w:val="00B42A0B"/>
    <w:rsid w:val="00B45C12"/>
    <w:rsid w:val="00B47359"/>
    <w:rsid w:val="00B47375"/>
    <w:rsid w:val="00B507FE"/>
    <w:rsid w:val="00B524C5"/>
    <w:rsid w:val="00B653AB"/>
    <w:rsid w:val="00B65F9E"/>
    <w:rsid w:val="00B667E2"/>
    <w:rsid w:val="00B66B19"/>
    <w:rsid w:val="00B67CE3"/>
    <w:rsid w:val="00B72044"/>
    <w:rsid w:val="00B7287D"/>
    <w:rsid w:val="00B7386E"/>
    <w:rsid w:val="00B73984"/>
    <w:rsid w:val="00B84C43"/>
    <w:rsid w:val="00B8505F"/>
    <w:rsid w:val="00B86391"/>
    <w:rsid w:val="00B86476"/>
    <w:rsid w:val="00B914E9"/>
    <w:rsid w:val="00B956EE"/>
    <w:rsid w:val="00B957CE"/>
    <w:rsid w:val="00B9640C"/>
    <w:rsid w:val="00BA2BA1"/>
    <w:rsid w:val="00BA3447"/>
    <w:rsid w:val="00BA3562"/>
    <w:rsid w:val="00BB24DF"/>
    <w:rsid w:val="00BB4691"/>
    <w:rsid w:val="00BB4F09"/>
    <w:rsid w:val="00BB4F17"/>
    <w:rsid w:val="00BB54B5"/>
    <w:rsid w:val="00BC355A"/>
    <w:rsid w:val="00BC4530"/>
    <w:rsid w:val="00BD3F4F"/>
    <w:rsid w:val="00BD4E33"/>
    <w:rsid w:val="00BE2E5F"/>
    <w:rsid w:val="00BF0A9B"/>
    <w:rsid w:val="00BF21B3"/>
    <w:rsid w:val="00C030DE"/>
    <w:rsid w:val="00C051A8"/>
    <w:rsid w:val="00C062B5"/>
    <w:rsid w:val="00C065AD"/>
    <w:rsid w:val="00C165E2"/>
    <w:rsid w:val="00C173BA"/>
    <w:rsid w:val="00C20605"/>
    <w:rsid w:val="00C20CBC"/>
    <w:rsid w:val="00C21C88"/>
    <w:rsid w:val="00C22105"/>
    <w:rsid w:val="00C244B6"/>
    <w:rsid w:val="00C27BF1"/>
    <w:rsid w:val="00C3068C"/>
    <w:rsid w:val="00C35E36"/>
    <w:rsid w:val="00C3702F"/>
    <w:rsid w:val="00C37493"/>
    <w:rsid w:val="00C41D9A"/>
    <w:rsid w:val="00C428A3"/>
    <w:rsid w:val="00C44910"/>
    <w:rsid w:val="00C4500A"/>
    <w:rsid w:val="00C47404"/>
    <w:rsid w:val="00C54256"/>
    <w:rsid w:val="00C62238"/>
    <w:rsid w:val="00C64A37"/>
    <w:rsid w:val="00C65815"/>
    <w:rsid w:val="00C7158E"/>
    <w:rsid w:val="00C7250B"/>
    <w:rsid w:val="00C7346B"/>
    <w:rsid w:val="00C7479A"/>
    <w:rsid w:val="00C77319"/>
    <w:rsid w:val="00C77C0E"/>
    <w:rsid w:val="00C83533"/>
    <w:rsid w:val="00C91687"/>
    <w:rsid w:val="00C9228C"/>
    <w:rsid w:val="00C924A8"/>
    <w:rsid w:val="00C945FE"/>
    <w:rsid w:val="00C96FAA"/>
    <w:rsid w:val="00C97A04"/>
    <w:rsid w:val="00CA107B"/>
    <w:rsid w:val="00CA34ED"/>
    <w:rsid w:val="00CA484D"/>
    <w:rsid w:val="00CA4870"/>
    <w:rsid w:val="00CA4FB6"/>
    <w:rsid w:val="00CB19B0"/>
    <w:rsid w:val="00CB2F90"/>
    <w:rsid w:val="00CB59E2"/>
    <w:rsid w:val="00CB6AD4"/>
    <w:rsid w:val="00CC4A02"/>
    <w:rsid w:val="00CC4D62"/>
    <w:rsid w:val="00CC739E"/>
    <w:rsid w:val="00CD0EB5"/>
    <w:rsid w:val="00CD0F28"/>
    <w:rsid w:val="00CD1EBB"/>
    <w:rsid w:val="00CD2864"/>
    <w:rsid w:val="00CD28CF"/>
    <w:rsid w:val="00CD58B7"/>
    <w:rsid w:val="00CD7967"/>
    <w:rsid w:val="00CE1557"/>
    <w:rsid w:val="00CE2D22"/>
    <w:rsid w:val="00CF18EE"/>
    <w:rsid w:val="00CF30BD"/>
    <w:rsid w:val="00CF4099"/>
    <w:rsid w:val="00CF7C2E"/>
    <w:rsid w:val="00D00796"/>
    <w:rsid w:val="00D02481"/>
    <w:rsid w:val="00D03687"/>
    <w:rsid w:val="00D0538F"/>
    <w:rsid w:val="00D11EA6"/>
    <w:rsid w:val="00D1488D"/>
    <w:rsid w:val="00D154A8"/>
    <w:rsid w:val="00D24478"/>
    <w:rsid w:val="00D261A2"/>
    <w:rsid w:val="00D30DB1"/>
    <w:rsid w:val="00D325DD"/>
    <w:rsid w:val="00D36714"/>
    <w:rsid w:val="00D36D0F"/>
    <w:rsid w:val="00D41463"/>
    <w:rsid w:val="00D433A6"/>
    <w:rsid w:val="00D46490"/>
    <w:rsid w:val="00D46E45"/>
    <w:rsid w:val="00D50B16"/>
    <w:rsid w:val="00D54593"/>
    <w:rsid w:val="00D616D2"/>
    <w:rsid w:val="00D63B5F"/>
    <w:rsid w:val="00D64B7E"/>
    <w:rsid w:val="00D64C78"/>
    <w:rsid w:val="00D70343"/>
    <w:rsid w:val="00D706E5"/>
    <w:rsid w:val="00D70EF7"/>
    <w:rsid w:val="00D72191"/>
    <w:rsid w:val="00D721FC"/>
    <w:rsid w:val="00D816A7"/>
    <w:rsid w:val="00D8397C"/>
    <w:rsid w:val="00D86920"/>
    <w:rsid w:val="00D90408"/>
    <w:rsid w:val="00D94EED"/>
    <w:rsid w:val="00D96026"/>
    <w:rsid w:val="00D972F6"/>
    <w:rsid w:val="00DA331D"/>
    <w:rsid w:val="00DA5C20"/>
    <w:rsid w:val="00DA6941"/>
    <w:rsid w:val="00DA7C1C"/>
    <w:rsid w:val="00DB147A"/>
    <w:rsid w:val="00DB1B7A"/>
    <w:rsid w:val="00DB5406"/>
    <w:rsid w:val="00DB706E"/>
    <w:rsid w:val="00DC20AE"/>
    <w:rsid w:val="00DC2539"/>
    <w:rsid w:val="00DC3B75"/>
    <w:rsid w:val="00DC3CD7"/>
    <w:rsid w:val="00DC64D6"/>
    <w:rsid w:val="00DC6708"/>
    <w:rsid w:val="00DD011A"/>
    <w:rsid w:val="00DE0151"/>
    <w:rsid w:val="00DE2400"/>
    <w:rsid w:val="00DE58F1"/>
    <w:rsid w:val="00DE6B58"/>
    <w:rsid w:val="00DF1B46"/>
    <w:rsid w:val="00DF45AF"/>
    <w:rsid w:val="00DF5E32"/>
    <w:rsid w:val="00E00DC9"/>
    <w:rsid w:val="00E01436"/>
    <w:rsid w:val="00E02C5C"/>
    <w:rsid w:val="00E03E79"/>
    <w:rsid w:val="00E045BD"/>
    <w:rsid w:val="00E04D6C"/>
    <w:rsid w:val="00E125A6"/>
    <w:rsid w:val="00E13BA9"/>
    <w:rsid w:val="00E166C3"/>
    <w:rsid w:val="00E17B77"/>
    <w:rsid w:val="00E231AB"/>
    <w:rsid w:val="00E23337"/>
    <w:rsid w:val="00E259EA"/>
    <w:rsid w:val="00E25D33"/>
    <w:rsid w:val="00E32061"/>
    <w:rsid w:val="00E33F48"/>
    <w:rsid w:val="00E34125"/>
    <w:rsid w:val="00E348A0"/>
    <w:rsid w:val="00E35806"/>
    <w:rsid w:val="00E42FF9"/>
    <w:rsid w:val="00E44790"/>
    <w:rsid w:val="00E4714C"/>
    <w:rsid w:val="00E5178D"/>
    <w:rsid w:val="00E51AEB"/>
    <w:rsid w:val="00E522A7"/>
    <w:rsid w:val="00E5349E"/>
    <w:rsid w:val="00E53C5C"/>
    <w:rsid w:val="00E54452"/>
    <w:rsid w:val="00E55B02"/>
    <w:rsid w:val="00E63B0C"/>
    <w:rsid w:val="00E64A4C"/>
    <w:rsid w:val="00E664C5"/>
    <w:rsid w:val="00E671A2"/>
    <w:rsid w:val="00E713AC"/>
    <w:rsid w:val="00E724E2"/>
    <w:rsid w:val="00E7313C"/>
    <w:rsid w:val="00E732F0"/>
    <w:rsid w:val="00E73DED"/>
    <w:rsid w:val="00E76D26"/>
    <w:rsid w:val="00E76D81"/>
    <w:rsid w:val="00E76DFF"/>
    <w:rsid w:val="00E76EE5"/>
    <w:rsid w:val="00E816A5"/>
    <w:rsid w:val="00E84101"/>
    <w:rsid w:val="00E85571"/>
    <w:rsid w:val="00E85EA4"/>
    <w:rsid w:val="00E874B1"/>
    <w:rsid w:val="00E92D23"/>
    <w:rsid w:val="00E95036"/>
    <w:rsid w:val="00E95B8E"/>
    <w:rsid w:val="00EA1692"/>
    <w:rsid w:val="00EA5A25"/>
    <w:rsid w:val="00EB0613"/>
    <w:rsid w:val="00EB1390"/>
    <w:rsid w:val="00EB2C71"/>
    <w:rsid w:val="00EB3166"/>
    <w:rsid w:val="00EB3333"/>
    <w:rsid w:val="00EB4340"/>
    <w:rsid w:val="00EB556D"/>
    <w:rsid w:val="00EB5A7D"/>
    <w:rsid w:val="00EC00A4"/>
    <w:rsid w:val="00EC758B"/>
    <w:rsid w:val="00ED04D0"/>
    <w:rsid w:val="00ED3916"/>
    <w:rsid w:val="00ED55C0"/>
    <w:rsid w:val="00ED682B"/>
    <w:rsid w:val="00EE41D5"/>
    <w:rsid w:val="00EE6572"/>
    <w:rsid w:val="00EE7B9B"/>
    <w:rsid w:val="00EF4612"/>
    <w:rsid w:val="00F0166F"/>
    <w:rsid w:val="00F02DD8"/>
    <w:rsid w:val="00F033B2"/>
    <w:rsid w:val="00F037A4"/>
    <w:rsid w:val="00F049AB"/>
    <w:rsid w:val="00F06125"/>
    <w:rsid w:val="00F142DB"/>
    <w:rsid w:val="00F16AFE"/>
    <w:rsid w:val="00F170D4"/>
    <w:rsid w:val="00F2400C"/>
    <w:rsid w:val="00F27C8F"/>
    <w:rsid w:val="00F3183E"/>
    <w:rsid w:val="00F32749"/>
    <w:rsid w:val="00F36F80"/>
    <w:rsid w:val="00F37172"/>
    <w:rsid w:val="00F4477E"/>
    <w:rsid w:val="00F448A0"/>
    <w:rsid w:val="00F46269"/>
    <w:rsid w:val="00F47759"/>
    <w:rsid w:val="00F53EA1"/>
    <w:rsid w:val="00F55C72"/>
    <w:rsid w:val="00F578EE"/>
    <w:rsid w:val="00F60BA8"/>
    <w:rsid w:val="00F62FBC"/>
    <w:rsid w:val="00F649B8"/>
    <w:rsid w:val="00F67D8F"/>
    <w:rsid w:val="00F72017"/>
    <w:rsid w:val="00F73FAF"/>
    <w:rsid w:val="00F75130"/>
    <w:rsid w:val="00F802BE"/>
    <w:rsid w:val="00F80E93"/>
    <w:rsid w:val="00F8492D"/>
    <w:rsid w:val="00F86024"/>
    <w:rsid w:val="00F8611A"/>
    <w:rsid w:val="00F874DD"/>
    <w:rsid w:val="00F908DB"/>
    <w:rsid w:val="00F90E2F"/>
    <w:rsid w:val="00F92983"/>
    <w:rsid w:val="00FA5128"/>
    <w:rsid w:val="00FB2893"/>
    <w:rsid w:val="00FB3FF8"/>
    <w:rsid w:val="00FB42D4"/>
    <w:rsid w:val="00FB5906"/>
    <w:rsid w:val="00FB762F"/>
    <w:rsid w:val="00FB7ACD"/>
    <w:rsid w:val="00FC2AED"/>
    <w:rsid w:val="00FD08AE"/>
    <w:rsid w:val="00FD307F"/>
    <w:rsid w:val="00FD5EA7"/>
    <w:rsid w:val="00FE164E"/>
    <w:rsid w:val="00FE36CF"/>
    <w:rsid w:val="00FF0246"/>
    <w:rsid w:val="00FF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2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4.2_akapit"/>
    <w:qFormat/>
    <w:rsid w:val="009A020F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3.1_tytuł rozdzia"/>
    <w:basedOn w:val="Nagwek"/>
    <w:next w:val="Nagwek2"/>
    <w:link w:val="Nagwek1Znak"/>
    <w:rsid w:val="003D4D94"/>
    <w:pPr>
      <w:spacing w:before="360" w:after="120"/>
      <w:outlineLvl w:val="0"/>
    </w:pPr>
    <w:rPr>
      <w:rFonts w:eastAsia="Times New Roman" w:cs="Times New Roman"/>
      <w:b/>
      <w:bCs/>
      <w:noProof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3.1_tytuł rozdzia Znak"/>
    <w:basedOn w:val="Domylnaczcionkaakapitu"/>
    <w:link w:val="Nagwek1"/>
    <w:rsid w:val="0087481F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aliases w:val="7.3_pogrubienie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43tekstnaszarymtlezboku">
    <w:name w:val="4.3_tekst na szarym tle (z boku)"/>
    <w:basedOn w:val="Normalny"/>
    <w:qFormat/>
    <w:rsid w:val="008B172B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31tytu">
    <w:name w:val="3.1_tytuł"/>
    <w:basedOn w:val="Nagwek1"/>
    <w:link w:val="31tytuZnak"/>
    <w:rsid w:val="00BF21B3"/>
    <w:pPr>
      <w:suppressAutoHyphens/>
      <w:spacing w:before="120" w:after="600"/>
    </w:pPr>
    <w:rPr>
      <w:rFonts w:ascii="Fira Sans Extra Condensed SemiB" w:hAnsi="Fira Sans Extra Condensed SemiB"/>
      <w:b w:val="0"/>
      <w:color w:val="000000" w:themeColor="text1"/>
      <w:sz w:val="40"/>
      <w:shd w:val="clear" w:color="auto" w:fill="FFFFFF"/>
    </w:rPr>
  </w:style>
  <w:style w:type="paragraph" w:customStyle="1" w:styleId="21wskanikstrzaka">
    <w:name w:val="2.1_wskaźnik_strzałka"/>
    <w:basedOn w:val="Normalny"/>
    <w:link w:val="21wskanikstrza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31tytuZnak">
    <w:name w:val="3.1_tytuł Znak"/>
    <w:basedOn w:val="tytuinformacjiZnak"/>
    <w:link w:val="31tytu"/>
    <w:rsid w:val="00BF21B3"/>
    <w:rPr>
      <w:rFonts w:ascii="Fira Sans Extra Condensed SemiB" w:eastAsia="Times New Roman" w:hAnsi="Fira Sans Extra Condensed SemiB" w:cs="Times New Roman"/>
      <w:bCs/>
      <w:noProof/>
      <w:color w:val="000000" w:themeColor="text1"/>
      <w:sz w:val="40"/>
      <w:szCs w:val="24"/>
      <w:lang w:eastAsia="pl-PL"/>
    </w:rPr>
  </w:style>
  <w:style w:type="paragraph" w:customStyle="1" w:styleId="22wskanikwarto">
    <w:name w:val="2.2_wskaźnik_wartość"/>
    <w:basedOn w:val="Normalny"/>
    <w:link w:val="22wskanikwartoZnak"/>
    <w:qFormat/>
    <w:rsid w:val="000A0A5D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72"/>
      <w:szCs w:val="56"/>
    </w:rPr>
  </w:style>
  <w:style w:type="character" w:customStyle="1" w:styleId="21wskanikstrzakaZnak">
    <w:name w:val="2.1_wskaźnik_strzałka Znak"/>
    <w:basedOn w:val="Domylnaczcionkaakapitu"/>
    <w:link w:val="21wskanikstrza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23wskanikopis">
    <w:name w:val="2.3_wskaźnik_opis"/>
    <w:basedOn w:val="tekstnaniebieskimtle"/>
    <w:link w:val="23wskanikopisZnak"/>
    <w:qFormat/>
    <w:rsid w:val="006C54C4"/>
    <w:pPr>
      <w:spacing w:before="120"/>
    </w:pPr>
    <w:rPr>
      <w:color w:val="FFFFFF" w:themeColor="background1"/>
    </w:rPr>
  </w:style>
  <w:style w:type="character" w:customStyle="1" w:styleId="22wskanikwartoZnak">
    <w:name w:val="2.2_wskaźnik_wartość Znak"/>
    <w:basedOn w:val="Domylnaczcionkaakapitu"/>
    <w:link w:val="22wskanikwarto"/>
    <w:rsid w:val="000A0A5D"/>
    <w:rPr>
      <w:rFonts w:ascii="Fira Sans SemiBold" w:hAnsi="Fira Sans SemiBold"/>
      <w:color w:val="FFFFFF" w:themeColor="background1"/>
      <w:sz w:val="72"/>
      <w:szCs w:val="56"/>
    </w:rPr>
  </w:style>
  <w:style w:type="paragraph" w:customStyle="1" w:styleId="41pogrubienie-akapit">
    <w:name w:val="4.1_pogrubienie-akapit"/>
    <w:basedOn w:val="LID"/>
    <w:link w:val="41pogrubienie-akapitZnak"/>
    <w:qFormat/>
    <w:rsid w:val="00E874B1"/>
    <w:pPr>
      <w:spacing w:before="360" w:after="600" w:line="240" w:lineRule="exact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23wskanikopisZnak">
    <w:name w:val="2.3_wskaźnik_opis Znak"/>
    <w:basedOn w:val="tekstnaniebieskimtleZnak"/>
    <w:link w:val="23wskanikopis"/>
    <w:rsid w:val="006C54C4"/>
    <w:rPr>
      <w:rFonts w:ascii="Fira Sans" w:hAnsi="Fira Sans"/>
      <w:color w:val="FFFFFF" w:themeColor="background1"/>
      <w:sz w:val="20"/>
    </w:rPr>
  </w:style>
  <w:style w:type="paragraph" w:customStyle="1" w:styleId="12datainformacjisygnalnej">
    <w:name w:val="1.2_data informacji sygnalnej"/>
    <w:basedOn w:val="Normalny"/>
    <w:link w:val="12datainformacjisygnalnejZnak"/>
    <w:qFormat/>
    <w:rsid w:val="009570C7"/>
    <w:pPr>
      <w:spacing w:line="240" w:lineRule="exact"/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41pogrubienie-akapitZnak">
    <w:name w:val="4.1_pogrubienie-akapit Znak"/>
    <w:basedOn w:val="LIDZnak"/>
    <w:link w:val="41pogrubienie-akapit"/>
    <w:rsid w:val="00E874B1"/>
    <w:rPr>
      <w:rFonts w:ascii="Fira Sans" w:hAnsi="Fira Sans"/>
      <w:b/>
      <w:noProof/>
      <w:sz w:val="19"/>
      <w:szCs w:val="19"/>
      <w:lang w:eastAsia="pl-PL"/>
    </w:rPr>
  </w:style>
  <w:style w:type="paragraph" w:customStyle="1" w:styleId="33Tytutablicywykresumapy">
    <w:name w:val="3.3_Tytuł tablicy_wykresu_mapy"/>
    <w:link w:val="33TytutablicywykresumapyZnak"/>
    <w:qFormat/>
    <w:rsid w:val="007538A4"/>
    <w:pPr>
      <w:spacing w:before="360" w:after="120" w:line="240" w:lineRule="auto"/>
      <w:ind w:left="879" w:hanging="879"/>
    </w:pPr>
    <w:rPr>
      <w:rFonts w:ascii="Fira Sans" w:eastAsia="Times New Roman" w:hAnsi="Fira Sans" w:cs="Times New Roman"/>
      <w:b/>
      <w:bCs/>
      <w:noProof/>
      <w:color w:val="000000" w:themeColor="text1"/>
      <w:sz w:val="19"/>
      <w:szCs w:val="19"/>
      <w:lang w:eastAsia="pl-PL"/>
    </w:rPr>
  </w:style>
  <w:style w:type="character" w:customStyle="1" w:styleId="12datainformacjisygnalnejZnak">
    <w:name w:val="1.2_data informacji sygnalnej Znak"/>
    <w:basedOn w:val="Domylnaczcionkaakapitu"/>
    <w:link w:val="12datainformacjisygnalnej"/>
    <w:rsid w:val="009570C7"/>
    <w:rPr>
      <w:rFonts w:ascii="Fira Sans SemiBold" w:hAnsi="Fira Sans SemiBold"/>
      <w:color w:val="001D77"/>
      <w:sz w:val="20"/>
      <w:szCs w:val="20"/>
    </w:rPr>
  </w:style>
  <w:style w:type="paragraph" w:customStyle="1" w:styleId="51Tablicagwka">
    <w:name w:val="5.1_Tablica główka"/>
    <w:basedOn w:val="Akapitzlist"/>
    <w:link w:val="51TablicagwkaZnak"/>
    <w:qFormat/>
    <w:rsid w:val="00F448A0"/>
    <w:pPr>
      <w:spacing w:line="240" w:lineRule="exact"/>
      <w:ind w:left="0"/>
      <w:contextualSpacing w:val="0"/>
      <w:jc w:val="center"/>
    </w:pPr>
    <w:rPr>
      <w:rFonts w:eastAsia="Times New Roman" w:cs="Calibri"/>
      <w:szCs w:val="19"/>
      <w:lang w:eastAsia="pl-PL"/>
    </w:rPr>
  </w:style>
  <w:style w:type="character" w:customStyle="1" w:styleId="33TytutablicywykresumapyZnak">
    <w:name w:val="3.3_Tytuł tablicy_wykresu_mapy Znak"/>
    <w:basedOn w:val="Nagwek1Znak"/>
    <w:link w:val="33Tytutablicywykresumapy"/>
    <w:rsid w:val="007538A4"/>
    <w:rPr>
      <w:rFonts w:ascii="Fira Sans" w:eastAsia="Times New Roman" w:hAnsi="Fira Sans" w:cs="Times New Roman"/>
      <w:b/>
      <w:bCs/>
      <w:noProof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51TablicagwkaZnak">
    <w:name w:val="5.1_Tablica główka Znak"/>
    <w:basedOn w:val="AkapitzlistZnak"/>
    <w:link w:val="51Tablicagwka"/>
    <w:rsid w:val="00F448A0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55Tablicadane">
    <w:name w:val="5.5_Tablica dane"/>
    <w:basedOn w:val="Normalny"/>
    <w:link w:val="55TablicadaneZnak"/>
    <w:qFormat/>
    <w:rsid w:val="000672B1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52Tablicaboczek">
    <w:name w:val="5.2_Tablica boczek"/>
    <w:basedOn w:val="Normalny"/>
    <w:link w:val="52TablicaboczekZnak"/>
    <w:qFormat/>
    <w:rsid w:val="00F448A0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55TablicadaneZnak">
    <w:name w:val="5.5_Tablica dane Znak"/>
    <w:basedOn w:val="Domylnaczcionkaakapitu"/>
    <w:link w:val="55Tablicadane"/>
    <w:rsid w:val="000672B1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53Tablicaboczekwcicie1">
    <w:name w:val="5.3_Tablica boczek wcięcie 1"/>
    <w:basedOn w:val="Normalny"/>
    <w:link w:val="53Tablicaboczekwcicie1Znak"/>
    <w:qFormat/>
    <w:rsid w:val="002D2F65"/>
    <w:pPr>
      <w:spacing w:line="240" w:lineRule="exact"/>
      <w:ind w:left="176"/>
    </w:pPr>
    <w:rPr>
      <w:szCs w:val="19"/>
    </w:rPr>
  </w:style>
  <w:style w:type="character" w:customStyle="1" w:styleId="52TablicaboczekZnak">
    <w:name w:val="5.2_Tablica boczek Znak"/>
    <w:basedOn w:val="Domylnaczcionkaakapitu"/>
    <w:link w:val="52Tablicaboczek"/>
    <w:rsid w:val="00F448A0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54Tablicaboczekwcicie2">
    <w:name w:val="5.4_Tablica boczek wcięcie 2"/>
    <w:basedOn w:val="Normalny"/>
    <w:link w:val="54Tablicaboczekwcicie2Znak"/>
    <w:qFormat/>
    <w:rsid w:val="002D2F65"/>
    <w:pPr>
      <w:spacing w:line="240" w:lineRule="exact"/>
      <w:ind w:left="318"/>
    </w:pPr>
    <w:rPr>
      <w:szCs w:val="19"/>
    </w:rPr>
  </w:style>
  <w:style w:type="character" w:customStyle="1" w:styleId="53Tablicaboczekwcicie1Znak">
    <w:name w:val="5.3_Tablica boczek wcięcie 1 Znak"/>
    <w:basedOn w:val="Domylnaczcionkaakapitu"/>
    <w:link w:val="53Tablicaboczekwcicie1"/>
    <w:rsid w:val="002D2F65"/>
    <w:rPr>
      <w:rFonts w:ascii="Fira Sans" w:hAnsi="Fira Sans"/>
      <w:sz w:val="19"/>
      <w:szCs w:val="19"/>
    </w:rPr>
  </w:style>
  <w:style w:type="paragraph" w:customStyle="1" w:styleId="71notka">
    <w:name w:val="7.1_notka"/>
    <w:basedOn w:val="Normalny"/>
    <w:link w:val="71notkaZnak"/>
    <w:qFormat/>
    <w:rsid w:val="00F448A0"/>
    <w:pPr>
      <w:spacing w:line="240" w:lineRule="exact"/>
    </w:pPr>
    <w:rPr>
      <w:noProof/>
      <w:spacing w:val="-2"/>
      <w:sz w:val="16"/>
      <w:szCs w:val="16"/>
    </w:rPr>
  </w:style>
  <w:style w:type="character" w:customStyle="1" w:styleId="54Tablicaboczekwcicie2Znak">
    <w:name w:val="5.4_Tablica boczek wcięcie 2 Znak"/>
    <w:basedOn w:val="Domylnaczcionkaakapitu"/>
    <w:link w:val="54Tablicaboczekwcicie2"/>
    <w:rsid w:val="002D2F65"/>
    <w:rPr>
      <w:rFonts w:ascii="Fira Sans" w:hAnsi="Fira Sans"/>
      <w:sz w:val="19"/>
      <w:szCs w:val="19"/>
    </w:rPr>
  </w:style>
  <w:style w:type="paragraph" w:customStyle="1" w:styleId="72Przypis">
    <w:name w:val="7.2_Przypis"/>
    <w:basedOn w:val="Tekstprzypisudolnego"/>
    <w:link w:val="72PrzypisZnak"/>
    <w:qFormat/>
    <w:rsid w:val="00434B0F"/>
    <w:rPr>
      <w:sz w:val="19"/>
      <w:szCs w:val="19"/>
      <w:shd w:val="clear" w:color="auto" w:fill="FFFFFF"/>
      <w:lang w:val="en-GB"/>
    </w:rPr>
  </w:style>
  <w:style w:type="character" w:customStyle="1" w:styleId="71notkaZnak">
    <w:name w:val="7.1_notka Znak"/>
    <w:basedOn w:val="Domylnaczcionkaakapitu"/>
    <w:link w:val="71notka"/>
    <w:rsid w:val="00F448A0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72PrzypisZnak">
    <w:name w:val="7.2_Przypis Znak"/>
    <w:basedOn w:val="TekstprzypisudolnegoZnak"/>
    <w:link w:val="72Przypis"/>
    <w:rsid w:val="00434B0F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rsid w:val="00A95EA5"/>
    <w:rPr>
      <w:b w:val="0"/>
      <w:color w:val="000000" w:themeColor="text1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A95EA5"/>
    <w:rPr>
      <w:rFonts w:ascii="Fira Sans" w:eastAsia="Times New Roman" w:hAnsi="Fira Sans" w:cs="Times New Roman"/>
      <w:b w:val="0"/>
      <w:bCs/>
      <w:noProof/>
      <w:color w:val="000000" w:themeColor="text1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E713AC"/>
    <w:rPr>
      <w:color w:val="954F72" w:themeColor="followedHyperlink"/>
      <w:u w:val="single"/>
    </w:rPr>
  </w:style>
  <w:style w:type="paragraph" w:customStyle="1" w:styleId="64hipercza">
    <w:name w:val="6.4_hiperłącza"/>
    <w:link w:val="64hiperczaZnak"/>
    <w:qFormat/>
    <w:rsid w:val="00A626D7"/>
    <w:pPr>
      <w:spacing w:before="120" w:after="120" w:line="240" w:lineRule="exact"/>
    </w:pPr>
    <w:rPr>
      <w:rFonts w:ascii="Fira Sans" w:hAnsi="Fira Sans"/>
      <w:color w:val="0000FF"/>
      <w:sz w:val="19"/>
      <w:u w:val="single"/>
    </w:rPr>
  </w:style>
  <w:style w:type="character" w:customStyle="1" w:styleId="64hiperczaZnak">
    <w:name w:val="6.4_hiperłącza Znak"/>
    <w:basedOn w:val="Domylnaczcionkaakapitu"/>
    <w:link w:val="64hipercza"/>
    <w:rsid w:val="00A626D7"/>
    <w:rPr>
      <w:rFonts w:ascii="Fira Sans" w:hAnsi="Fira Sans"/>
      <w:color w:val="0000FF"/>
      <w:sz w:val="19"/>
      <w:u w:val="single"/>
    </w:rPr>
  </w:style>
  <w:style w:type="table" w:customStyle="1" w:styleId="Tabela-SYGNALNA">
    <w:name w:val="Tabela-SYGNALNA"/>
    <w:basedOn w:val="Standardowy"/>
    <w:uiPriority w:val="99"/>
    <w:rsid w:val="001278CD"/>
    <w:pPr>
      <w:spacing w:before="120" w:after="120" w:line="240" w:lineRule="exact"/>
    </w:pPr>
    <w:rPr>
      <w:rFonts w:ascii="Fira Sans" w:hAnsi="Fira Sans"/>
      <w:sz w:val="19"/>
    </w:rPr>
    <w:tblPr>
      <w:tblBorders>
        <w:top w:val="single" w:sz="4" w:space="0" w:color="001D77"/>
        <w:insideH w:val="single" w:sz="4" w:space="0" w:color="001D77"/>
        <w:insideV w:val="single" w:sz="4" w:space="0" w:color="001D77"/>
      </w:tblBorders>
    </w:tblPr>
    <w:tcPr>
      <w:vAlign w:val="center"/>
    </w:tcPr>
  </w:style>
  <w:style w:type="paragraph" w:customStyle="1" w:styleId="11nazwaseriiwydawniczej">
    <w:name w:val="1.1_nazwa serii wydawniczej"/>
    <w:basedOn w:val="Normalny"/>
    <w:link w:val="11nazwaseriiwydawniczejZnak"/>
    <w:qFormat/>
    <w:rsid w:val="0013573A"/>
    <w:pPr>
      <w:spacing w:before="0" w:after="0" w:line="240" w:lineRule="auto"/>
      <w:jc w:val="center"/>
    </w:pPr>
    <w:rPr>
      <w:rFonts w:ascii="Fira Sans SemiBold" w:hAnsi="Fira Sans SemiBold"/>
      <w:color w:val="FFFFFF" w:themeColor="background1"/>
    </w:rPr>
  </w:style>
  <w:style w:type="character" w:styleId="Uwydatnienie">
    <w:name w:val="Emphasis"/>
    <w:aliases w:val="7.4_kursywa"/>
    <w:basedOn w:val="Domylnaczcionkaakapitu"/>
    <w:uiPriority w:val="20"/>
    <w:qFormat/>
    <w:rsid w:val="00B86476"/>
    <w:rPr>
      <w:i/>
      <w:iCs/>
    </w:rPr>
  </w:style>
  <w:style w:type="character" w:customStyle="1" w:styleId="11nazwaseriiwydawniczejZnak">
    <w:name w:val="1.1_nazwa serii wydawniczej Znak"/>
    <w:basedOn w:val="Domylnaczcionkaakapitu"/>
    <w:link w:val="11nazwaseriiwydawniczej"/>
    <w:rsid w:val="0013573A"/>
    <w:rPr>
      <w:rFonts w:ascii="Fira Sans SemiBold" w:hAnsi="Fira Sans SemiBold"/>
      <w:color w:val="FFFFFF" w:themeColor="background1"/>
      <w:sz w:val="19"/>
    </w:rPr>
  </w:style>
  <w:style w:type="character" w:styleId="Wyrnieniedelikatne">
    <w:name w:val="Subtle Emphasis"/>
    <w:basedOn w:val="Domylnaczcionkaakapitu"/>
    <w:uiPriority w:val="19"/>
    <w:rsid w:val="00B86476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rsid w:val="00B86476"/>
    <w:rPr>
      <w:i/>
      <w:iCs/>
      <w:color w:val="5B9BD5" w:themeColor="accent1"/>
    </w:rPr>
  </w:style>
  <w:style w:type="paragraph" w:customStyle="1" w:styleId="61ostatniastronatekst">
    <w:name w:val="6.1_ostatnia strona_tekst"/>
    <w:basedOn w:val="Normalny"/>
    <w:link w:val="61ostatniastronatekstZnak"/>
    <w:qFormat/>
    <w:rsid w:val="00E732F0"/>
    <w:pPr>
      <w:spacing w:before="0" w:line="276" w:lineRule="auto"/>
    </w:pPr>
    <w:rPr>
      <w:sz w:val="20"/>
    </w:rPr>
  </w:style>
  <w:style w:type="paragraph" w:customStyle="1" w:styleId="62ostatniastronatekstprzyikonach">
    <w:name w:val="6.2_ostatnia strona_tekst przy ikonach"/>
    <w:basedOn w:val="Normalny"/>
    <w:link w:val="62ostatniastronatekstprzyikonachZnak"/>
    <w:qFormat/>
    <w:rsid w:val="007673C6"/>
    <w:pPr>
      <w:spacing w:before="180" w:line="240" w:lineRule="exact"/>
      <w:ind w:left="-284"/>
    </w:pPr>
    <w:rPr>
      <w:color w:val="000000" w:themeColor="text1"/>
      <w:sz w:val="20"/>
    </w:rPr>
  </w:style>
  <w:style w:type="character" w:customStyle="1" w:styleId="61ostatniastronatekstZnak">
    <w:name w:val="6.1_ostatnia strona_tekst Znak"/>
    <w:basedOn w:val="Domylnaczcionkaakapitu"/>
    <w:link w:val="61ostatniastronatekst"/>
    <w:rsid w:val="00E732F0"/>
    <w:rPr>
      <w:rFonts w:ascii="Fira Sans" w:hAnsi="Fira Sans"/>
      <w:sz w:val="20"/>
    </w:rPr>
  </w:style>
  <w:style w:type="paragraph" w:customStyle="1" w:styleId="63tekstpogrubionynaszarymtle">
    <w:name w:val="6.3_tekst pogrubiony na szarym tle"/>
    <w:basedOn w:val="Normalny"/>
    <w:link w:val="63tekstpogrubionynaszarymtleZnak"/>
    <w:qFormat/>
    <w:rsid w:val="00C83533"/>
    <w:pPr>
      <w:spacing w:before="360" w:line="240" w:lineRule="exact"/>
    </w:pPr>
    <w:rPr>
      <w:b/>
    </w:rPr>
  </w:style>
  <w:style w:type="character" w:customStyle="1" w:styleId="62ostatniastronatekstprzyikonachZnak">
    <w:name w:val="6.2_ostatnia strona_tekst przy ikonach Znak"/>
    <w:basedOn w:val="Domylnaczcionkaakapitu"/>
    <w:link w:val="62ostatniastronatekstprzyikonach"/>
    <w:rsid w:val="007673C6"/>
    <w:rPr>
      <w:rFonts w:ascii="Fira Sans" w:hAnsi="Fira Sans"/>
      <w:color w:val="000000" w:themeColor="text1"/>
      <w:sz w:val="20"/>
    </w:rPr>
  </w:style>
  <w:style w:type="character" w:customStyle="1" w:styleId="63tekstpogrubionynaszarymtleZnak">
    <w:name w:val="6.3_tekst pogrubiony na szarym tle Znak"/>
    <w:basedOn w:val="Domylnaczcionkaakapitu"/>
    <w:link w:val="63tekstpogrubionynaszarymtle"/>
    <w:rsid w:val="00C83533"/>
    <w:rPr>
      <w:rFonts w:ascii="Fira Sans" w:hAnsi="Fira Sans"/>
      <w:b/>
      <w:sz w:val="19"/>
    </w:rPr>
  </w:style>
  <w:style w:type="paragraph" w:customStyle="1" w:styleId="Akapitodstpy">
    <w:name w:val="Akapit_odstępy"/>
    <w:basedOn w:val="Normalny"/>
    <w:link w:val="AkapitodstpyZnak"/>
    <w:rsid w:val="00427AA5"/>
  </w:style>
  <w:style w:type="paragraph" w:customStyle="1" w:styleId="regulacjaakapitwodstpy">
    <w:name w:val="regulacja akapitów_odstępy"/>
    <w:basedOn w:val="Akapitzlist"/>
    <w:link w:val="regulacjaakapitwodstpyZnak"/>
    <w:rsid w:val="0075550E"/>
  </w:style>
  <w:style w:type="character" w:customStyle="1" w:styleId="AkapitodstpyZnak">
    <w:name w:val="Akapit_odstępy Znak"/>
    <w:basedOn w:val="Domylnaczcionkaakapitu"/>
    <w:link w:val="Akapitodstpy"/>
    <w:rsid w:val="00427AA5"/>
    <w:rPr>
      <w:rFonts w:ascii="Fira Sans" w:hAnsi="Fira Sans"/>
      <w:sz w:val="19"/>
    </w:rPr>
  </w:style>
  <w:style w:type="paragraph" w:customStyle="1" w:styleId="regulacjaakapitwwikszeodstpy">
    <w:name w:val="regulacja akapitów_większe odstępy"/>
    <w:basedOn w:val="Normalny"/>
    <w:link w:val="regulacjaakapitwwikszeodstpyZnak"/>
    <w:qFormat/>
    <w:rsid w:val="0075550E"/>
    <w:pPr>
      <w:spacing w:line="240" w:lineRule="auto"/>
    </w:pPr>
  </w:style>
  <w:style w:type="character" w:customStyle="1" w:styleId="regulacjaakapitwodstpyZnak">
    <w:name w:val="regulacja akapitów_odstępy Znak"/>
    <w:basedOn w:val="AkapitzlistZnak"/>
    <w:link w:val="regulacjaakapitwodstpy"/>
    <w:rsid w:val="0075550E"/>
    <w:rPr>
      <w:rFonts w:ascii="Fira Sans" w:hAnsi="Fira Sans"/>
      <w:sz w:val="19"/>
    </w:rPr>
  </w:style>
  <w:style w:type="character" w:customStyle="1" w:styleId="regulacjaakapitwwikszeodstpyZnak">
    <w:name w:val="regulacja akapitów_większe odstępy Znak"/>
    <w:basedOn w:val="Domylnaczcionkaakapitu"/>
    <w:link w:val="regulacjaakapitwwikszeodstpy"/>
    <w:rsid w:val="0075550E"/>
    <w:rPr>
      <w:rFonts w:ascii="Fira Sans" w:hAnsi="Fira Sans"/>
      <w:sz w:val="19"/>
    </w:rPr>
  </w:style>
  <w:style w:type="paragraph" w:customStyle="1" w:styleId="31TYTU0">
    <w:name w:val="3.1_TYTUŁ"/>
    <w:basedOn w:val="Nagwek1"/>
    <w:link w:val="31TYTUZnak0"/>
    <w:qFormat/>
    <w:rsid w:val="0087481F"/>
    <w:pPr>
      <w:spacing w:before="120" w:after="600"/>
    </w:pPr>
    <w:rPr>
      <w:rFonts w:ascii="Fira Sans Extra Condensed SemiB" w:hAnsi="Fira Sans Extra Condensed SemiB"/>
      <w:b w:val="0"/>
      <w:color w:val="000000" w:themeColor="text1"/>
      <w:sz w:val="40"/>
    </w:rPr>
  </w:style>
  <w:style w:type="paragraph" w:customStyle="1" w:styleId="32tyturozdziau">
    <w:name w:val="3.2_tytuł rozdziału"/>
    <w:basedOn w:val="Nagwek2"/>
    <w:link w:val="32tyturozdziauZnak"/>
    <w:qFormat/>
    <w:rsid w:val="0087481F"/>
    <w:pPr>
      <w:spacing w:before="360" w:after="120" w:line="240" w:lineRule="auto"/>
    </w:pPr>
    <w:rPr>
      <w:rFonts w:ascii="Fira Sans" w:hAnsi="Fira Sans"/>
      <w:b/>
      <w:color w:val="001D77"/>
      <w:sz w:val="19"/>
    </w:rPr>
  </w:style>
  <w:style w:type="character" w:customStyle="1" w:styleId="31TYTUZnak0">
    <w:name w:val="3.1_TYTUŁ Znak"/>
    <w:basedOn w:val="Nagwek1Znak"/>
    <w:link w:val="31TYTU0"/>
    <w:rsid w:val="0087481F"/>
    <w:rPr>
      <w:rFonts w:ascii="Fira Sans Extra Condensed SemiB" w:eastAsia="Times New Roman" w:hAnsi="Fira Sans Extra Condensed SemiB" w:cs="Times New Roman"/>
      <w:b w:val="0"/>
      <w:bCs/>
      <w:noProof/>
      <w:color w:val="000000" w:themeColor="text1"/>
      <w:sz w:val="40"/>
      <w:szCs w:val="24"/>
      <w:lang w:eastAsia="pl-PL"/>
    </w:rPr>
  </w:style>
  <w:style w:type="character" w:customStyle="1" w:styleId="32tyturozdziauZnak">
    <w:name w:val="3.2_tytuł rozdziału Znak"/>
    <w:basedOn w:val="Nagwek2Znak"/>
    <w:link w:val="32tyturozdziau"/>
    <w:rsid w:val="0087481F"/>
    <w:rPr>
      <w:rFonts w:ascii="Fira Sans" w:eastAsiaTheme="majorEastAsia" w:hAnsi="Fira Sans" w:cstheme="majorBidi"/>
      <w:b/>
      <w:color w:val="001D77"/>
      <w:sz w:val="19"/>
      <w:szCs w:val="26"/>
    </w:rPr>
  </w:style>
  <w:style w:type="paragraph" w:styleId="Tekstpodstawowy">
    <w:name w:val="Body Text"/>
    <w:basedOn w:val="Normalny"/>
    <w:link w:val="TekstpodstawowyZnak"/>
    <w:uiPriority w:val="1"/>
    <w:unhideWhenUsed/>
    <w:qFormat/>
    <w:rsid w:val="00C83533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83533"/>
    <w:rPr>
      <w:rFonts w:ascii="Fira Sans" w:hAnsi="Fira Sans"/>
      <w:sz w:val="19"/>
    </w:rPr>
  </w:style>
  <w:style w:type="paragraph" w:customStyle="1" w:styleId="Default">
    <w:name w:val="Default"/>
    <w:rsid w:val="00E92D23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Brakstyluakapitowego">
    <w:name w:val="[Brak stylu akapitowego]"/>
    <w:rsid w:val="00F72017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EastAsia" w:hAnsi="Minion Pro" w:cs="Minion Pro"/>
      <w:color w:val="000000"/>
      <w:sz w:val="24"/>
      <w:szCs w:val="24"/>
      <w:lang w:eastAsia="pl-PL"/>
    </w:rPr>
  </w:style>
  <w:style w:type="paragraph" w:customStyle="1" w:styleId="Lead">
    <w:name w:val="Lead"/>
    <w:basedOn w:val="LID"/>
    <w:link w:val="LeadZnak"/>
    <w:qFormat/>
    <w:rsid w:val="006C0298"/>
    <w:pPr>
      <w:spacing w:before="360" w:line="240" w:lineRule="exact"/>
    </w:pPr>
  </w:style>
  <w:style w:type="character" w:customStyle="1" w:styleId="LeadZnak">
    <w:name w:val="Lead Znak"/>
    <w:basedOn w:val="LIDZnak"/>
    <w:link w:val="Lead"/>
    <w:rsid w:val="006C0298"/>
    <w:rPr>
      <w:rFonts w:ascii="Fira Sans" w:hAnsi="Fira Sans"/>
      <w:b/>
      <w:noProof/>
      <w:sz w:val="19"/>
      <w:szCs w:val="19"/>
      <w:lang w:eastAsia="pl-PL"/>
    </w:rPr>
  </w:style>
  <w:style w:type="table" w:customStyle="1" w:styleId="Tabela-SYGNALNA1">
    <w:name w:val="Tabela-SYGNALNA1"/>
    <w:basedOn w:val="Standardowy"/>
    <w:uiPriority w:val="99"/>
    <w:rsid w:val="009E1C94"/>
    <w:pPr>
      <w:spacing w:before="120" w:after="120" w:line="240" w:lineRule="exact"/>
    </w:pPr>
    <w:rPr>
      <w:rFonts w:ascii="Fira Sans" w:hAnsi="Fira Sans"/>
      <w:sz w:val="19"/>
    </w:rPr>
    <w:tblPr>
      <w:tblBorders>
        <w:top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zboku">
    <w:name w:val="tekst z boku"/>
    <w:basedOn w:val="Normalny"/>
    <w:qFormat/>
    <w:rsid w:val="00037803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hipercza">
    <w:name w:val="hiperłącza"/>
    <w:link w:val="hiperczaZnak"/>
    <w:qFormat/>
    <w:rsid w:val="00BE2E5F"/>
    <w:pPr>
      <w:spacing w:before="120" w:after="120" w:line="240" w:lineRule="exact"/>
    </w:pPr>
    <w:rPr>
      <w:rFonts w:ascii="Fira Sans" w:hAnsi="Fira Sans"/>
      <w:color w:val="0000FF"/>
      <w:sz w:val="19"/>
      <w:u w:val="single"/>
    </w:rPr>
  </w:style>
  <w:style w:type="character" w:customStyle="1" w:styleId="hiperczaZnak">
    <w:name w:val="hiperłącza Znak"/>
    <w:basedOn w:val="Domylnaczcionkaakapitu"/>
    <w:link w:val="hipercza"/>
    <w:rsid w:val="00BE2E5F"/>
    <w:rPr>
      <w:rFonts w:ascii="Fira Sans" w:hAnsi="Fira Sans"/>
      <w:color w:val="0000FF"/>
      <w:sz w:val="19"/>
      <w:u w:val="single"/>
    </w:rPr>
  </w:style>
  <w:style w:type="paragraph" w:customStyle="1" w:styleId="Tytutablicy-Stanwdniu">
    <w:name w:val="Tytuł tablicy-Stan w dniu"/>
    <w:basedOn w:val="Normalny"/>
    <w:link w:val="Tytutablicy-StanwdniuZnak"/>
    <w:qFormat/>
    <w:rsid w:val="00E00DC9"/>
    <w:pPr>
      <w:spacing w:before="0" w:after="0" w:line="240" w:lineRule="auto"/>
      <w:ind w:left="1702" w:hanging="851"/>
    </w:pPr>
    <w:rPr>
      <w:rFonts w:cs="Times New Roman"/>
      <w:color w:val="000000" w:themeColor="text1"/>
      <w:szCs w:val="19"/>
      <w:lang w:eastAsia="pl-PL"/>
    </w:rPr>
  </w:style>
  <w:style w:type="character" w:customStyle="1" w:styleId="Tytutablicy-StanwdniuZnak">
    <w:name w:val="Tytuł tablicy-Stan w dniu Znak"/>
    <w:basedOn w:val="Domylnaczcionkaakapitu"/>
    <w:link w:val="Tytutablicy-Stanwdniu"/>
    <w:rsid w:val="00E00DC9"/>
    <w:rPr>
      <w:rFonts w:ascii="Fira Sans" w:hAnsi="Fira Sans" w:cs="Times New Roman"/>
      <w:color w:val="000000" w:themeColor="text1"/>
      <w:sz w:val="19"/>
      <w:szCs w:val="19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image" Target="media/image5.jpeg"/><Relationship Id="rId26" Type="http://schemas.openxmlformats.org/officeDocument/2006/relationships/hyperlink" Target="https://stat.gov.pl/metainformacje/slownik-pojec/pojecia-stosowane-w-statystyce-publicznej/82,pojecie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facebook.com/StatKatowice" TargetMode="Externa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hyperlink" Target="https://katowice.stat.gov.pl" TargetMode="External"/><Relationship Id="rId25" Type="http://schemas.openxmlformats.org/officeDocument/2006/relationships/hyperlink" Target="https://stat.gov.pl/metainformacje/slownik-pojec/pojecia-stosowane-w-statystyce-publicznej/705,pojecie.html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image" Target="media/image6.jpe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stat.gov.pl/metainformacje/slownik-pojec/pojecia-stosowane-w-statystyce-publicznej/386,pojecie.html" TargetMode="Externa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23" Type="http://schemas.openxmlformats.org/officeDocument/2006/relationships/hyperlink" Target="https://stat.gov.pl/metainformacje/slownik-pojec/pojecia-stosowane-w-statystyce-publicznej/751,pojecie.html" TargetMode="External"/><Relationship Id="rId28" Type="http://schemas.openxmlformats.org/officeDocument/2006/relationships/header" Target="header3.xml"/><Relationship Id="rId10" Type="http://schemas.openxmlformats.org/officeDocument/2006/relationships/footnotes" Target="footnotes.xml"/><Relationship Id="rId19" Type="http://schemas.openxmlformats.org/officeDocument/2006/relationships/hyperlink" Target="https://twitter.com/Katowice_STAT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hyperlink" Target="http://swaid.stat.gov.pl/SitePagesDBW/TransportLacznosc.aspx" TargetMode="External"/><Relationship Id="rId27" Type="http://schemas.openxmlformats.org/officeDocument/2006/relationships/hyperlink" Target="https://stat.gov.pl/metainformacje/slownik-pojec/pojecia-stosowane-w-statystyce-publicznej/4234,pojecie.html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030B03268D4484C9025733D6F7DFE56" ma:contentTypeVersion="7" ma:contentTypeDescription="Utwórz nowy dokument." ma:contentTypeScope="" ma:versionID="a726e0ca78e0a8f2a1b5834339f0a14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spe:Receivers xmlns:spe="http://schemas.microsoft.com/sharepoint/events">
  <Receiver>
    <Name>Policy Auditing</Name>
    <Synchronization>Synchronous</Synchronization>
    <Type>10001</Type>
    <SequenceNumber>1100</SequenceNumber>
    <Url/>
    <Assembly>Microsoft.Office.Policy, Version=15.0.0.0,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10002</Type>
    <SequenceNumber>1101</SequenceNumber>
    <Url/>
    <Assembly>Microsoft.Office.Policy, Version=15.0.0.0,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10004</Type>
    <SequenceNumber>1102</SequenceNumber>
    <Url/>
    <Assembly>Microsoft.Office.Policy, Version=15.0.0.0,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10006</Type>
    <SequenceNumber>1103</SequenceNumber>
    <Url/>
    <Assembly>Microsoft.Office.Policy, Version=15.0.0.0, Culture=neutral, PublicKeyToken=71e9bce111e9429c</Assembly>
    <Class>Microsoft.Office.RecordsManagement.Internal.AuditHandler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79403C-F6F3-4374-89E3-DB1C1F0DC6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799BB75-6650-427B-8444-EE4257B955F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3E8B578-CF94-45AF-9F18-2BBA50D23F8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D8ECA261-05AC-4FC7-9C3F-46AEB670C9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1240</Words>
  <Characters>7443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Transport w województwie śląskim w 2023 r.</vt:lpstr>
    </vt:vector>
  </TitlesOfParts>
  <Company/>
  <LinksUpToDate>false</LinksUpToDate>
  <CharactersWithSpaces>8666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 w województwie śląskim w 2023 r.</dc:title>
  <dc:subject/>
  <dc:creator>Urząd Statystyczny w Katowicach</dc:creator>
  <cp:keywords/>
  <dc:description/>
  <cp:lastModifiedBy>Więcek Iwona</cp:lastModifiedBy>
  <cp:revision>26</cp:revision>
  <cp:lastPrinted>2024-10-21T10:43:00Z</cp:lastPrinted>
  <dcterms:created xsi:type="dcterms:W3CDTF">2024-10-21T08:39:00Z</dcterms:created>
  <dcterms:modified xsi:type="dcterms:W3CDTF">2024-10-24T07:29:00Z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0x0101004030B03268D4484C9025733D6F7DFE56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