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2F1DBE78" w:rsidR="0098135C" w:rsidRPr="00EA26A7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Ko</w:t>
      </w:r>
      <w:r w:rsidR="00EA058A" w:rsidRPr="0022091A">
        <w:rPr>
          <w:shd w:val="clear" w:color="auto" w:fill="FFFFFF"/>
        </w:rPr>
        <w:t>munikat o sytuacji społeczno-gospodarczej</w:t>
      </w:r>
      <w:r w:rsidR="00356D3A" w:rsidRPr="0022091A">
        <w:rPr>
          <w:shd w:val="clear" w:color="auto" w:fill="FFFFFF"/>
        </w:rPr>
        <w:t xml:space="preserve"> </w:t>
      </w:r>
      <w:r w:rsidR="00356D3A" w:rsidRPr="00DC3086">
        <w:rPr>
          <w:spacing w:val="-4"/>
          <w:shd w:val="clear" w:color="auto" w:fill="FFFFFF"/>
        </w:rPr>
        <w:t xml:space="preserve">województwa świętokrzyskiego </w:t>
      </w:r>
      <w:r w:rsidR="00AD59FA" w:rsidRPr="00DC3086">
        <w:rPr>
          <w:spacing w:val="-4"/>
          <w:shd w:val="clear" w:color="auto" w:fill="FFFFFF"/>
        </w:rPr>
        <w:t>w</w:t>
      </w:r>
      <w:r w:rsidR="001C03E1" w:rsidRPr="00DC3086">
        <w:rPr>
          <w:spacing w:val="-4"/>
          <w:shd w:val="clear" w:color="auto" w:fill="FFFFFF"/>
        </w:rPr>
        <w:t xml:space="preserve"> </w:t>
      </w:r>
      <w:r w:rsidR="00614492" w:rsidRPr="00DC3086">
        <w:rPr>
          <w:spacing w:val="-4"/>
          <w:shd w:val="clear" w:color="auto" w:fill="FFFFFF"/>
        </w:rPr>
        <w:t xml:space="preserve">listopadzie </w:t>
      </w:r>
      <w:r w:rsidR="00356D3A" w:rsidRPr="00DC3086">
        <w:rPr>
          <w:spacing w:val="-4"/>
          <w:shd w:val="clear" w:color="auto" w:fill="FFFFFF"/>
        </w:rPr>
        <w:t>20</w:t>
      </w:r>
      <w:r w:rsidR="00675A7F" w:rsidRPr="00DC3086">
        <w:rPr>
          <w:spacing w:val="-4"/>
          <w:shd w:val="clear" w:color="auto" w:fill="FFFFFF"/>
        </w:rPr>
        <w:t>2</w:t>
      </w:r>
      <w:r w:rsidR="00377B8B" w:rsidRPr="00DC3086">
        <w:rPr>
          <w:spacing w:val="-4"/>
          <w:shd w:val="clear" w:color="auto" w:fill="FFFFFF"/>
        </w:rPr>
        <w:t>4</w:t>
      </w:r>
      <w:r w:rsidR="00DC3086">
        <w:rPr>
          <w:spacing w:val="-4"/>
          <w:shd w:val="clear" w:color="auto" w:fill="FFFFFF"/>
        </w:rPr>
        <w:t> </w:t>
      </w:r>
      <w:r w:rsidR="00356D3A" w:rsidRPr="00DC3086">
        <w:rPr>
          <w:spacing w:val="-4"/>
          <w:shd w:val="clear" w:color="auto" w:fill="FFFFFF"/>
        </w:rPr>
        <w:t>r</w:t>
      </w:r>
      <w:r w:rsidR="00BE3023" w:rsidRPr="00DC3086">
        <w:rPr>
          <w:spacing w:val="-4"/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9A8B3D" w14:textId="49F613D2" w:rsidR="00EA26A7" w:rsidRPr="00396D98" w:rsidRDefault="00E77641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BE45F6">
              <w:rPr>
                <w:color w:val="auto"/>
                <w:szCs w:val="19"/>
              </w:rPr>
              <w:t>listopadzie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2909D1" w:rsidRPr="00EA26A7">
              <w:rPr>
                <w:color w:val="auto"/>
                <w:szCs w:val="19"/>
              </w:rPr>
              <w:t>4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896CBE" w:rsidRPr="00E157B8">
              <w:rPr>
                <w:color w:val="auto"/>
                <w:szCs w:val="19"/>
              </w:rPr>
              <w:t>1,</w:t>
            </w:r>
            <w:r w:rsidR="00BE45F6">
              <w:rPr>
                <w:color w:val="auto"/>
                <w:szCs w:val="19"/>
              </w:rPr>
              <w:t>0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E10C85" w:rsidRPr="00E157B8">
              <w:rPr>
                <w:color w:val="auto"/>
                <w:szCs w:val="19"/>
              </w:rPr>
              <w:t>1,</w:t>
            </w:r>
            <w:r w:rsidR="00BE45F6">
              <w:rPr>
                <w:color w:val="auto"/>
                <w:szCs w:val="19"/>
              </w:rPr>
              <w:t>3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2909D1" w:rsidRPr="00396D98">
              <w:rPr>
                <w:szCs w:val="19"/>
              </w:rPr>
              <w:t>3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r.</w:t>
            </w:r>
            <w:r w:rsidR="003A3134" w:rsidRPr="00396D98">
              <w:rPr>
                <w:szCs w:val="19"/>
              </w:rPr>
              <w:t xml:space="preserve">). </w:t>
            </w:r>
            <w:r w:rsidR="00890BA3" w:rsidRPr="002B3C6F">
              <w:rPr>
                <w:color w:val="auto"/>
                <w:szCs w:val="19"/>
              </w:rPr>
              <w:t>Stopa bezrobocia</w:t>
            </w:r>
            <w:r w:rsidR="00AE7D4B" w:rsidRPr="002B3C6F">
              <w:rPr>
                <w:color w:val="auto"/>
                <w:szCs w:val="19"/>
              </w:rPr>
              <w:t xml:space="preserve"> </w:t>
            </w:r>
            <w:r w:rsidR="007E2261" w:rsidRPr="002B3C6F">
              <w:rPr>
                <w:color w:val="auto"/>
                <w:szCs w:val="19"/>
              </w:rPr>
              <w:t>była niższa niż przed rokiem</w:t>
            </w:r>
            <w:r w:rsidR="00E652DE" w:rsidRPr="002B3C6F">
              <w:rPr>
                <w:color w:val="auto"/>
                <w:szCs w:val="19"/>
              </w:rPr>
              <w:t xml:space="preserve"> (</w:t>
            </w:r>
            <w:r w:rsidR="00A67DC6" w:rsidRPr="002B3C6F">
              <w:rPr>
                <w:color w:val="auto"/>
                <w:szCs w:val="19"/>
              </w:rPr>
              <w:t>7,</w:t>
            </w:r>
            <w:r w:rsidR="002B3C6F" w:rsidRPr="002B3C6F">
              <w:rPr>
                <w:color w:val="auto"/>
                <w:szCs w:val="19"/>
              </w:rPr>
              <w:t>4</w:t>
            </w:r>
            <w:r w:rsidR="007E2261" w:rsidRPr="002B3C6F">
              <w:rPr>
                <w:color w:val="auto"/>
                <w:szCs w:val="19"/>
              </w:rPr>
              <w:t xml:space="preserve">% wobec </w:t>
            </w:r>
            <w:r w:rsidR="005B6E6B" w:rsidRPr="002B3C6F">
              <w:rPr>
                <w:color w:val="auto"/>
                <w:szCs w:val="19"/>
              </w:rPr>
              <w:t>7,</w:t>
            </w:r>
            <w:r w:rsidR="00396D98" w:rsidRPr="002B3C6F">
              <w:rPr>
                <w:color w:val="auto"/>
                <w:szCs w:val="19"/>
              </w:rPr>
              <w:t>5</w:t>
            </w:r>
            <w:r w:rsidR="007E2261" w:rsidRPr="002B3C6F">
              <w:rPr>
                <w:color w:val="auto"/>
                <w:szCs w:val="19"/>
              </w:rPr>
              <w:t>%</w:t>
            </w:r>
            <w:r w:rsidR="00E652DE" w:rsidRPr="002B3C6F">
              <w:rPr>
                <w:color w:val="auto"/>
                <w:szCs w:val="19"/>
              </w:rPr>
              <w:t>)</w:t>
            </w:r>
            <w:r w:rsidR="007A6AFB" w:rsidRPr="002B3C6F">
              <w:rPr>
                <w:color w:val="auto"/>
                <w:szCs w:val="19"/>
              </w:rPr>
              <w:t>.</w:t>
            </w:r>
            <w:r w:rsidR="00EA26A7" w:rsidRPr="002B3C6F">
              <w:rPr>
                <w:color w:val="auto"/>
                <w:szCs w:val="19"/>
              </w:rPr>
              <w:t xml:space="preserve"> </w:t>
            </w:r>
          </w:p>
          <w:p w14:paraId="15F18282" w14:textId="726C00E5" w:rsidR="00465181" w:rsidRPr="0060132C" w:rsidRDefault="000E51D4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157B8">
              <w:t xml:space="preserve">Przeciętne miesięczne wynagrodzenie brutto w sektorze przedsiębiorstw </w:t>
            </w:r>
            <w:r w:rsidR="009F6D12" w:rsidRPr="00E157B8">
              <w:t xml:space="preserve">w </w:t>
            </w:r>
            <w:r w:rsidR="00515831">
              <w:t>listopadzie</w:t>
            </w:r>
            <w:r w:rsidR="00A21DF9" w:rsidRPr="00E157B8">
              <w:t xml:space="preserve"> </w:t>
            </w:r>
            <w:r w:rsidRPr="00E157B8">
              <w:t>202</w:t>
            </w:r>
            <w:r w:rsidR="00E13585" w:rsidRPr="00E157B8">
              <w:t>4</w:t>
            </w:r>
            <w:r w:rsidRPr="00E157B8">
              <w:t xml:space="preserve"> r. było </w:t>
            </w:r>
            <w:r w:rsidR="0024499A" w:rsidRPr="00E157B8">
              <w:t>o</w:t>
            </w:r>
            <w:r w:rsidR="00575977">
              <w:t> </w:t>
            </w:r>
            <w:r w:rsidR="00515831" w:rsidRPr="00515831">
              <w:t>14</w:t>
            </w:r>
            <w:r w:rsidR="00515831">
              <w:t>,</w:t>
            </w:r>
            <w:r w:rsidR="00515831" w:rsidRPr="00515831">
              <w:t>6</w:t>
            </w:r>
            <w:r w:rsidR="0029164D" w:rsidRPr="00E157B8">
              <w:t>%</w:t>
            </w:r>
            <w:r w:rsidR="00E61BEB" w:rsidRPr="00E157B8">
              <w:t xml:space="preserve"> wyższe</w:t>
            </w:r>
            <w:r w:rsidRPr="00E157B8">
              <w:t xml:space="preserve"> od zanotowanego rok wcześniej</w:t>
            </w:r>
            <w:r w:rsidR="00E40741" w:rsidRPr="00E157B8">
              <w:t xml:space="preserve"> </w:t>
            </w:r>
            <w:r w:rsidR="0029164D" w:rsidRPr="00E157B8">
              <w:t>i</w:t>
            </w:r>
            <w:r w:rsidR="008B58A0" w:rsidRPr="00E157B8">
              <w:t xml:space="preserve"> </w:t>
            </w:r>
            <w:r w:rsidR="001430AD" w:rsidRPr="00E157B8">
              <w:t>o</w:t>
            </w:r>
            <w:r w:rsidR="00515831">
              <w:t xml:space="preserve"> </w:t>
            </w:r>
            <w:r w:rsidR="00515831" w:rsidRPr="00515831">
              <w:t>1</w:t>
            </w:r>
            <w:r w:rsidR="00515831">
              <w:t>,</w:t>
            </w:r>
            <w:r w:rsidR="00515831" w:rsidRPr="00515831">
              <w:t>4</w:t>
            </w:r>
            <w:r w:rsidR="00ED6981" w:rsidRPr="00E157B8">
              <w:t>%</w:t>
            </w:r>
            <w:r w:rsidR="00BD4083" w:rsidRPr="00E157B8">
              <w:t xml:space="preserve"> </w:t>
            </w:r>
            <w:r w:rsidR="00C767A3" w:rsidRPr="00E157B8">
              <w:t>wy</w:t>
            </w:r>
            <w:r w:rsidR="00FC718E" w:rsidRPr="00E157B8">
              <w:t>ższe</w:t>
            </w:r>
            <w:r w:rsidR="00E40741" w:rsidRPr="00E157B8">
              <w:t xml:space="preserve"> </w:t>
            </w:r>
            <w:r w:rsidR="00CD38FA" w:rsidRPr="00E157B8">
              <w:rPr>
                <w:rFonts w:cs="Arial"/>
              </w:rPr>
              <w:t>niż przed miesiącem.</w:t>
            </w:r>
            <w:r w:rsidR="00A85341" w:rsidRPr="00E157B8">
              <w:rPr>
                <w:rFonts w:cs="Arial"/>
              </w:rPr>
              <w:t xml:space="preserve"> </w:t>
            </w:r>
            <w:r w:rsidR="00A85341" w:rsidRPr="00E157B8">
              <w:t xml:space="preserve">Na przestrzeni </w:t>
            </w:r>
            <w:r w:rsidR="00515831" w:rsidRPr="00515831">
              <w:rPr>
                <w:color w:val="auto"/>
              </w:rPr>
              <w:t>jedenastu</w:t>
            </w:r>
            <w:r w:rsidR="00FC718E" w:rsidRPr="00515831">
              <w:rPr>
                <w:color w:val="auto"/>
              </w:rPr>
              <w:t xml:space="preserve"> </w:t>
            </w:r>
            <w:r w:rsidR="00A85341" w:rsidRPr="00515831">
              <w:rPr>
                <w:color w:val="auto"/>
              </w:rPr>
              <w:t>miesięcy 2024</w:t>
            </w:r>
            <w:r w:rsidR="00D22D18" w:rsidRPr="00515831">
              <w:rPr>
                <w:color w:val="auto"/>
              </w:rPr>
              <w:t xml:space="preserve"> </w:t>
            </w:r>
            <w:r w:rsidR="00A85341" w:rsidRPr="00515831">
              <w:rPr>
                <w:color w:val="auto"/>
              </w:rPr>
              <w:t xml:space="preserve">r. przeciętne wynagrodzenie brutto wzrosło w </w:t>
            </w:r>
            <w:r w:rsidR="00515831">
              <w:rPr>
                <w:color w:val="auto"/>
              </w:rPr>
              <w:t>większym</w:t>
            </w:r>
            <w:r w:rsidR="00A85341" w:rsidRPr="00515831">
              <w:rPr>
                <w:color w:val="auto"/>
              </w:rPr>
              <w:t xml:space="preserve"> stopniu niż przed rokiem (o</w:t>
            </w:r>
            <w:r w:rsidR="00EA26A7" w:rsidRPr="00515831">
              <w:rPr>
                <w:color w:val="auto"/>
              </w:rPr>
              <w:t xml:space="preserve"> </w:t>
            </w:r>
            <w:r w:rsidR="00515831" w:rsidRPr="00515831">
              <w:rPr>
                <w:color w:val="auto"/>
              </w:rPr>
              <w:t>15,6</w:t>
            </w:r>
            <w:r w:rsidR="00A85341" w:rsidRPr="00515831">
              <w:rPr>
                <w:color w:val="auto"/>
              </w:rPr>
              <w:t>% wobec</w:t>
            </w:r>
            <w:r w:rsidR="00515831" w:rsidRPr="00515831">
              <w:rPr>
                <w:color w:val="auto"/>
              </w:rPr>
              <w:t xml:space="preserve"> 11</w:t>
            </w:r>
            <w:r w:rsidR="00515831">
              <w:rPr>
                <w:color w:val="auto"/>
              </w:rPr>
              <w:t>,</w:t>
            </w:r>
            <w:r w:rsidR="00515831" w:rsidRPr="00515831">
              <w:rPr>
                <w:color w:val="auto"/>
              </w:rPr>
              <w:t>7</w:t>
            </w:r>
            <w:r w:rsidR="001608AF" w:rsidRPr="00515831">
              <w:rPr>
                <w:color w:val="auto"/>
              </w:rPr>
              <w:t>%</w:t>
            </w:r>
            <w:r w:rsidR="00A85341" w:rsidRPr="00515831">
              <w:rPr>
                <w:color w:val="auto"/>
              </w:rPr>
              <w:t>).</w:t>
            </w:r>
            <w:r w:rsidR="00465181" w:rsidRPr="00515831">
              <w:rPr>
                <w:color w:val="auto"/>
              </w:rPr>
              <w:t xml:space="preserve"> </w:t>
            </w:r>
          </w:p>
          <w:p w14:paraId="59B6D70D" w14:textId="0970E614" w:rsidR="00F60491" w:rsidRPr="0024499A" w:rsidRDefault="00F60491" w:rsidP="00F60491">
            <w:pPr>
              <w:pStyle w:val="Akapitzlist"/>
              <w:numPr>
                <w:ilvl w:val="0"/>
                <w:numId w:val="27"/>
              </w:numPr>
              <w:suppressAutoHyphens/>
              <w:spacing w:before="160" w:line="240" w:lineRule="auto"/>
              <w:ind w:left="1066" w:hanging="357"/>
              <w:rPr>
                <w:szCs w:val="19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Ceny towarów i usług konsumpcyjnych w 3 kwartale 2024 r. wzrosły w porównaniu z analogicznym okresem ub. roku o 4,0%; dla porównania w 2 kwartale br. wzrost cen w ujęciu rocznym był mniejszy i wyniósł 1,4%.</w:t>
            </w:r>
          </w:p>
          <w:p w14:paraId="6D286DCC" w14:textId="778FDA9C" w:rsidR="00901CD7" w:rsidRPr="00EA26A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1" w:name="_Hlk172719273"/>
            <w:r w:rsidRPr="00EA26A7">
              <w:t xml:space="preserve">Na rynku rolnym w </w:t>
            </w:r>
            <w:r w:rsidR="00215549">
              <w:t>listopadzie</w:t>
            </w:r>
            <w:r w:rsidR="009E0C20" w:rsidRPr="00EA26A7">
              <w:t xml:space="preserve"> </w:t>
            </w:r>
            <w:r w:rsidRPr="00EA26A7">
              <w:t>202</w:t>
            </w:r>
            <w:r w:rsidR="00F64238" w:rsidRPr="00EA26A7">
              <w:t xml:space="preserve">4 </w:t>
            </w:r>
            <w:r w:rsidRPr="00EA26A7">
              <w:t>r. przeciętne ceny</w:t>
            </w:r>
            <w:r w:rsidR="00E22EA3" w:rsidRPr="00EA26A7">
              <w:t>: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8C3544" w:rsidRPr="00EA26A7">
              <w:rPr>
                <w:color w:val="auto"/>
              </w:rPr>
              <w:t xml:space="preserve">i </w:t>
            </w:r>
            <w:r w:rsidR="00215549">
              <w:rPr>
                <w:color w:val="auto"/>
              </w:rPr>
              <w:t>drobi</w:t>
            </w:r>
            <w:r w:rsidR="00E90255">
              <w:rPr>
                <w:color w:val="auto"/>
              </w:rPr>
              <w:t>owego</w:t>
            </w:r>
            <w:r w:rsidR="005A58A8" w:rsidRPr="00EA26A7">
              <w:rPr>
                <w:color w:val="auto"/>
              </w:rPr>
              <w:t xml:space="preserve"> 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 xml:space="preserve">skupie oraz </w:t>
            </w:r>
            <w:r w:rsidR="00215549">
              <w:rPr>
                <w:color w:val="auto"/>
              </w:rPr>
              <w:t>zbóż</w:t>
            </w:r>
            <w:r w:rsidR="005A58A8" w:rsidRPr="00EA26A7">
              <w:rPr>
                <w:color w:val="auto"/>
              </w:rPr>
              <w:t xml:space="preserve"> na </w:t>
            </w:r>
            <w:r w:rsidR="00215549">
              <w:rPr>
                <w:color w:val="auto"/>
              </w:rPr>
              <w:t>targowiskach</w:t>
            </w:r>
            <w:r w:rsidR="005A58A8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>ukształtowały się poniżej poziomu sprzed roku. W</w:t>
            </w:r>
            <w:r w:rsidR="00FE252A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ceny </w:t>
            </w:r>
            <w:r w:rsidR="008C354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rzeźnego</w:t>
            </w:r>
            <w:r w:rsidR="005A58A8" w:rsidRPr="00EA26A7">
              <w:rPr>
                <w:color w:val="auto"/>
              </w:rPr>
              <w:t xml:space="preserve"> 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>skupie</w:t>
            </w:r>
            <w:r w:rsidR="00C11EEB" w:rsidRPr="00EA26A7">
              <w:rPr>
                <w:color w:val="auto"/>
              </w:rPr>
              <w:t xml:space="preserve"> oraz </w:t>
            </w:r>
            <w:r w:rsidR="001A033C">
              <w:rPr>
                <w:color w:val="auto"/>
              </w:rPr>
              <w:t>produktów pochodzenia roślinnego w obrocie targowiskowym</w:t>
            </w:r>
            <w:r w:rsidR="00F64238" w:rsidRPr="00EA26A7">
              <w:rPr>
                <w:color w:val="auto"/>
              </w:rPr>
              <w:t>.</w:t>
            </w:r>
            <w:r w:rsidRPr="00EA26A7">
              <w:rPr>
                <w:color w:val="auto"/>
              </w:rPr>
              <w:t xml:space="preserve"> </w:t>
            </w:r>
            <w:r w:rsidR="00575D3B">
              <w:rPr>
                <w:color w:val="auto"/>
              </w:rPr>
              <w:t xml:space="preserve">Pogorszyła </w:t>
            </w:r>
            <w:r w:rsidR="0052494E" w:rsidRPr="00EA26A7">
              <w:rPr>
                <w:color w:val="auto"/>
              </w:rPr>
              <w:t>się opłacalność</w:t>
            </w:r>
            <w:r w:rsidR="00C103AE" w:rsidRPr="00EA26A7">
              <w:rPr>
                <w:color w:val="auto"/>
                <w:szCs w:val="19"/>
              </w:rPr>
              <w:t xml:space="preserve"> tuczu trzody chlewnej</w:t>
            </w:r>
            <w:r w:rsidR="00D27903" w:rsidRPr="00EA26A7">
              <w:rPr>
                <w:color w:val="auto"/>
                <w:szCs w:val="19"/>
              </w:rPr>
              <w:t>.</w:t>
            </w:r>
          </w:p>
          <w:bookmarkEnd w:id="1"/>
          <w:p w14:paraId="43090A45" w14:textId="1FF63434" w:rsidR="00F32179" w:rsidRPr="00EA26A7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27762F">
              <w:rPr>
                <w:szCs w:val="19"/>
              </w:rPr>
              <w:t xml:space="preserve">listopadzie </w:t>
            </w:r>
            <w:r w:rsidR="007761FC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4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27762F">
              <w:rPr>
                <w:szCs w:val="19"/>
              </w:rPr>
              <w:t>drugi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27762F">
              <w:rPr>
                <w:szCs w:val="19"/>
              </w:rPr>
              <w:t xml:space="preserve"> (choć mniejszy niż przed miesiącem)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714B89" w:rsidRPr="00EA26A7">
              <w:rPr>
                <w:szCs w:val="19"/>
              </w:rPr>
              <w:t>z</w:t>
            </w:r>
            <w:r w:rsidR="000E21B9">
              <w:rPr>
                <w:szCs w:val="19"/>
              </w:rPr>
              <w:t xml:space="preserve"> </w:t>
            </w:r>
            <w:r w:rsidR="0027762F">
              <w:rPr>
                <w:szCs w:val="19"/>
              </w:rPr>
              <w:t>listopadem</w:t>
            </w:r>
            <w:r w:rsidR="00447B19" w:rsidRPr="00EA26A7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3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DC3086">
              <w:rPr>
                <w:szCs w:val="19"/>
              </w:rPr>
              <w:t> </w:t>
            </w:r>
            <w:r w:rsidR="0027762F">
              <w:rPr>
                <w:szCs w:val="19"/>
              </w:rPr>
              <w:t>0,6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27762F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27762F">
              <w:rPr>
                <w:szCs w:val="19"/>
              </w:rPr>
              <w:t>1,0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768A9A36" w:rsidR="00B726F3" w:rsidRPr="00EA26A7" w:rsidRDefault="007D343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</w:t>
            </w:r>
            <w:r w:rsidR="0093638C" w:rsidRPr="00EA26A7">
              <w:rPr>
                <w:szCs w:val="19"/>
              </w:rPr>
              <w:t xml:space="preserve"> miesiąc z rzędu</w:t>
            </w:r>
            <w:r w:rsidR="00447B19" w:rsidRPr="00EA26A7">
              <w:rPr>
                <w:szCs w:val="19"/>
              </w:rPr>
              <w:t xml:space="preserve"> </w:t>
            </w:r>
            <w:r w:rsidR="00016B61" w:rsidRPr="00EA26A7">
              <w:rPr>
                <w:szCs w:val="19"/>
              </w:rPr>
              <w:t xml:space="preserve">wzrosła </w:t>
            </w:r>
            <w:r w:rsidR="00C61FC5" w:rsidRPr="00EA26A7">
              <w:rPr>
                <w:szCs w:val="19"/>
              </w:rPr>
              <w:t>produkcj</w:t>
            </w:r>
            <w:r w:rsidR="00714B89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budowlano-montażow</w:t>
            </w:r>
            <w:r w:rsidR="00BE6AE3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w ujęciu rocznym. 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 w:rsidR="0027762F">
              <w:rPr>
                <w:szCs w:val="19"/>
              </w:rPr>
              <w:t>listopad</w:t>
            </w:r>
            <w:r>
              <w:rPr>
                <w:szCs w:val="19"/>
              </w:rPr>
              <w:t>a</w:t>
            </w:r>
            <w:r w:rsidR="00714B89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F07860" w:rsidRPr="00EA26A7">
              <w:rPr>
                <w:szCs w:val="19"/>
              </w:rPr>
              <w:t>3</w:t>
            </w:r>
            <w:r w:rsidR="00C61FC5" w:rsidRPr="00EA26A7">
              <w:rPr>
                <w:szCs w:val="19"/>
              </w:rPr>
              <w:t xml:space="preserve"> r. </w:t>
            </w:r>
            <w:r w:rsidR="00082184" w:rsidRPr="00EA26A7">
              <w:rPr>
                <w:szCs w:val="19"/>
              </w:rPr>
              <w:t xml:space="preserve">produkcja </w:t>
            </w:r>
            <w:r w:rsidR="00016B61" w:rsidRPr="00EA26A7">
              <w:rPr>
                <w:szCs w:val="19"/>
              </w:rPr>
              <w:t>zwięk</w:t>
            </w:r>
            <w:r w:rsidR="00447B19" w:rsidRPr="00EA26A7">
              <w:rPr>
                <w:szCs w:val="19"/>
              </w:rPr>
              <w:t>szyła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o </w:t>
            </w:r>
            <w:r w:rsidR="0027762F">
              <w:rPr>
                <w:szCs w:val="19"/>
              </w:rPr>
              <w:t>0,1</w:t>
            </w:r>
            <w:r w:rsidR="00C61FC5" w:rsidRPr="00EA26A7">
              <w:rPr>
                <w:szCs w:val="19"/>
              </w:rPr>
              <w:t xml:space="preserve">% (wobec </w:t>
            </w:r>
            <w:r w:rsidR="0027762F"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27762F">
              <w:rPr>
                <w:szCs w:val="19"/>
              </w:rPr>
              <w:t>9,6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</w:p>
          <w:p w14:paraId="3681A0CF" w14:textId="7B81BB6D" w:rsidR="0088525E" w:rsidRDefault="004D7A95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 w</w:t>
            </w:r>
            <w:r w:rsidR="0088525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7770C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listopadzie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7770C3" w:rsidRPr="007770C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16,8% więcej mieszkań niż w</w:t>
            </w:r>
            <w:r w:rsidR="001955F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7770C3" w:rsidRPr="007770C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również liczba mieszkań, których budowę rozpoczęto (o 59,9%) oraz liczba mieszkań, na których budowę wydano pozwolenia lub dla których dokonano zgłoszenia z projektem budowlanym (o 40,8%).</w:t>
            </w:r>
          </w:p>
          <w:p w14:paraId="70383E85" w14:textId="55D40B12" w:rsidR="00C278B3" w:rsidRPr="00EA26A7" w:rsidRDefault="00E46BD0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3038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listopadzie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zmniejszyła się w skali roku o </w:t>
            </w:r>
            <w:r w:rsidR="003038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5,7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</w:t>
            </w:r>
            <w:r w:rsidR="003038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 w:rsidR="003038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 w:rsidR="003038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</w:t>
            </w:r>
            <w:r w:rsidR="007A70BB"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38C379B1" w14:textId="76A168B7" w:rsidR="0017416A" w:rsidRPr="00EA26A7" w:rsidRDefault="00A1644F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3F321E">
              <w:rPr>
                <w:szCs w:val="19"/>
              </w:rPr>
              <w:t>listopada</w:t>
            </w:r>
            <w:r w:rsidRPr="00EA26A7">
              <w:rPr>
                <w:szCs w:val="19"/>
              </w:rPr>
              <w:t xml:space="preserve"> br. liczba podmiotów gospodarki narodowej wpisanych do rejestru REGON zwiększyła się w</w:t>
            </w:r>
            <w:r w:rsidR="00E16031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skali roku o 2,1%, a w porównaniu z </w:t>
            </w:r>
            <w:r w:rsidR="00A52CB7" w:rsidRPr="00EA26A7">
              <w:rPr>
                <w:szCs w:val="19"/>
              </w:rPr>
              <w:t xml:space="preserve">poprzednim </w:t>
            </w:r>
            <w:r w:rsidRPr="00EA26A7">
              <w:rPr>
                <w:szCs w:val="19"/>
              </w:rPr>
              <w:t>miesiącem wzrosła o 0,</w:t>
            </w:r>
            <w:r w:rsidR="00E16031" w:rsidRPr="00EA26A7">
              <w:rPr>
                <w:szCs w:val="19"/>
              </w:rPr>
              <w:t>1</w:t>
            </w:r>
            <w:r w:rsidRPr="00EA26A7">
              <w:rPr>
                <w:szCs w:val="19"/>
              </w:rPr>
              <w:t xml:space="preserve">%. </w:t>
            </w:r>
            <w:r w:rsidR="00A52CB7" w:rsidRPr="00EA26A7">
              <w:rPr>
                <w:szCs w:val="19"/>
              </w:rPr>
              <w:t>Z</w:t>
            </w:r>
            <w:r w:rsidR="00E16031" w:rsidRPr="00EA26A7"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 w:rsidR="00635A0E" w:rsidRPr="00EA26A7">
              <w:rPr>
                <w:szCs w:val="19"/>
              </w:rPr>
              <w:t>natomiast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>w</w:t>
            </w:r>
            <w:r w:rsidR="00635A0E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relacji do </w:t>
            </w:r>
            <w:r w:rsidR="003F321E">
              <w:rPr>
                <w:szCs w:val="19"/>
              </w:rPr>
              <w:t>października</w:t>
            </w:r>
            <w:r w:rsidRPr="00EA26A7">
              <w:rPr>
                <w:szCs w:val="19"/>
              </w:rPr>
              <w:t xml:space="preserve"> br. liczba jednostek nowo zarejestrowanych (o</w:t>
            </w:r>
            <w:r w:rsidR="003F321E">
              <w:rPr>
                <w:szCs w:val="19"/>
              </w:rPr>
              <w:t> 4,7</w:t>
            </w:r>
            <w:r w:rsidRPr="00EA26A7">
              <w:rPr>
                <w:szCs w:val="19"/>
              </w:rPr>
              <w:t>%) oraz wykreślonych z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rejestru REGON (o </w:t>
            </w:r>
            <w:r w:rsidR="003F321E">
              <w:rPr>
                <w:szCs w:val="19"/>
              </w:rPr>
              <w:t>9,0</w:t>
            </w:r>
            <w:r w:rsidRPr="00EA26A7">
              <w:rPr>
                <w:szCs w:val="19"/>
              </w:rPr>
              <w:t>%).</w:t>
            </w:r>
          </w:p>
          <w:p w14:paraId="3E203B11" w14:textId="1D75BDF8" w:rsidR="00464A63" w:rsidRPr="00EA26A7" w:rsidRDefault="00122AD5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122AD5">
              <w:rPr>
                <w:szCs w:val="19"/>
              </w:rPr>
              <w:t>W grudniu br. w większości badanych obszarów gospodarki oceny koniunktury formułowane przez przedsiębiorców są niekorzystne. Najbardziej pesymistyczne nastroje gospodarcze panują wśród jednostek zajmujących się handlem hurtowym. Największy spadek wartości wskaźnika ogólnego klimatu koniunktury odnotowano w budownictwie, o 9,9 w skali miesiąca. Pogorszenie opinii w</w:t>
            </w:r>
            <w:r w:rsidR="00883209">
              <w:rPr>
                <w:szCs w:val="19"/>
              </w:rPr>
              <w:t> </w:t>
            </w:r>
            <w:r w:rsidRPr="00122AD5">
              <w:rPr>
                <w:szCs w:val="19"/>
              </w:rPr>
              <w:t>porównaniu z listopadem br. zaobserwowano także w gronie przedsiębiorców z sekcji przetwórstwo przemysłowe. Podmioty prowadzące działalność w zakresie handlu detalicznego wyrażają niekorzystne opinie, ale na poziomie zbliżonym do tego z poprzedniego miesiąca. Mimo utrzymanych negatywnych ocen, największy wzrost wartości wskaźnika zaobserwowano w transporcie i gospodarce magazynowej, o 3,9 w porównaniu z listopadem br. Poprawę opinii zarejestrowano również w zakwaterowaniu i</w:t>
            </w:r>
            <w:r w:rsidR="00883209">
              <w:rPr>
                <w:szCs w:val="19"/>
              </w:rPr>
              <w:t> </w:t>
            </w:r>
            <w:r w:rsidRPr="00122AD5">
              <w:rPr>
                <w:szCs w:val="19"/>
              </w:rPr>
              <w:t>gastronomii. Jedynie jednostki zajmujące się informacją i komunikacją formułują korzystne opinie, choć na niezmienionym poziomie wobec ubiegłego miesiąca.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3DA8329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A83F48">
        <w:t>7</w:t>
      </w:r>
    </w:p>
    <w:p w14:paraId="78AA013A" w14:textId="37B2C6C3" w:rsidR="00614492" w:rsidRDefault="00614492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0A7B92">
        <w:t>9</w:t>
      </w:r>
    </w:p>
    <w:p w14:paraId="20F3B34A" w14:textId="25E11057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A7B92">
        <w:t>10</w:t>
      </w:r>
    </w:p>
    <w:p w14:paraId="4031EB5C" w14:textId="1C75EADF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0A7B92">
        <w:t>13</w:t>
      </w:r>
    </w:p>
    <w:p w14:paraId="561EFB37" w14:textId="52688D87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0A7B92">
        <w:t>14</w:t>
      </w:r>
    </w:p>
    <w:p w14:paraId="7D98622A" w14:textId="7518B741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0A7B92">
        <w:t>16</w:t>
      </w:r>
    </w:p>
    <w:p w14:paraId="59FAE8C1" w14:textId="5EE48509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6F1E08">
        <w:t>17</w:t>
      </w:r>
    </w:p>
    <w:p w14:paraId="09C02BED" w14:textId="0090B382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6F1E08">
        <w:t>19</w:t>
      </w:r>
    </w:p>
    <w:p w14:paraId="2C61E795" w14:textId="0E509900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6F1E08">
        <w:t>21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7CC29B75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614492">
        <w:rPr>
          <w:b/>
          <w:bCs/>
          <w:shd w:val="clear" w:color="auto" w:fill="FFFFFF"/>
        </w:rPr>
        <w:t>grudniu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614492">
        <w:rPr>
          <w:shd w:val="clear" w:color="auto" w:fill="FFFFFF"/>
        </w:rPr>
        <w:t>31</w:t>
      </w:r>
      <w:r w:rsidR="001C03E1">
        <w:rPr>
          <w:shd w:val="clear" w:color="auto" w:fill="FFFFFF"/>
        </w:rPr>
        <w:t xml:space="preserve"> </w:t>
      </w:r>
      <w:r w:rsidR="00614492">
        <w:rPr>
          <w:shd w:val="clear" w:color="auto" w:fill="FFFFFF"/>
        </w:rPr>
        <w:t>grudnia</w:t>
      </w:r>
      <w:r w:rsidR="007543B4">
        <w:rPr>
          <w:shd w:val="clear" w:color="auto" w:fill="FFFFFF"/>
        </w:rPr>
        <w:t xml:space="preserve"> 2024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2D7E2CE7" w:rsidR="00BB2876" w:rsidRPr="002B3C6F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991021">
        <w:rPr>
          <w:rFonts w:eastAsia="Fira Sans Light" w:cs="Times New Roman"/>
          <w:shd w:val="clear" w:color="auto" w:fill="FFFFFF"/>
        </w:rPr>
        <w:t>listopadzie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2B3C6F">
        <w:rPr>
          <w:rFonts w:eastAsia="Fira Sans Light" w:cs="Times New Roman"/>
          <w:shd w:val="clear" w:color="auto" w:fill="FFFFFF"/>
        </w:rPr>
        <w:t>Stopa bezrobocia była niższa niż przed rokiem (7,</w:t>
      </w:r>
      <w:r w:rsidR="002B3C6F" w:rsidRPr="002B3C6F">
        <w:rPr>
          <w:rFonts w:eastAsia="Fira Sans Light" w:cs="Times New Roman"/>
          <w:shd w:val="clear" w:color="auto" w:fill="FFFFFF"/>
        </w:rPr>
        <w:t>4</w:t>
      </w:r>
      <w:r w:rsidRPr="002B3C6F">
        <w:rPr>
          <w:rFonts w:eastAsia="Fira Sans Light" w:cs="Times New Roman"/>
          <w:shd w:val="clear" w:color="auto" w:fill="FFFFFF"/>
        </w:rPr>
        <w:t>% wobec 7,</w:t>
      </w:r>
      <w:r w:rsidR="00396D98" w:rsidRPr="002B3C6F">
        <w:rPr>
          <w:rFonts w:eastAsia="Fira Sans Light" w:cs="Times New Roman"/>
          <w:shd w:val="clear" w:color="auto" w:fill="FFFFFF"/>
        </w:rPr>
        <w:t>5</w:t>
      </w:r>
      <w:r w:rsidRPr="002B3C6F">
        <w:rPr>
          <w:rFonts w:eastAsia="Fira Sans Light" w:cs="Times New Roman"/>
          <w:shd w:val="clear" w:color="auto" w:fill="FFFFFF"/>
        </w:rPr>
        <w:t>%).</w:t>
      </w:r>
    </w:p>
    <w:p w14:paraId="6A3C2C94" w14:textId="1592812C" w:rsidR="00BB2876" w:rsidRPr="00883209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119,6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1,</w:t>
      </w:r>
      <w:r w:rsidR="00991021">
        <w:rPr>
          <w:rFonts w:eastAsia="Fira Sans Light" w:cs="Times New Roman"/>
          <w:shd w:val="clear" w:color="auto" w:fill="FFFFFF"/>
        </w:rPr>
        <w:t>0</w:t>
      </w:r>
      <w:r w:rsidRPr="00C97995">
        <w:rPr>
          <w:rFonts w:eastAsia="Fira Sans Light" w:cs="Times New Roman"/>
          <w:shd w:val="clear" w:color="auto" w:fill="FFFFFF"/>
        </w:rPr>
        <w:t xml:space="preserve">% niższym niż przed rokiem, podczas gdy w analogicznym miesiącu 2023 r. spadek wyniósł </w:t>
      </w:r>
      <w:r w:rsidR="00991021">
        <w:rPr>
          <w:rFonts w:eastAsia="Fira Sans Light" w:cs="Times New Roman"/>
          <w:shd w:val="clear" w:color="auto" w:fill="FFFFFF"/>
        </w:rPr>
        <w:t>1,3</w:t>
      </w:r>
      <w:r w:rsidRPr="00883209">
        <w:rPr>
          <w:rFonts w:eastAsia="Fira Sans Light" w:cs="Times New Roman"/>
          <w:shd w:val="clear" w:color="auto" w:fill="FFFFFF"/>
        </w:rPr>
        <w:t xml:space="preserve">%. W kraju przeciętne zatrudnienie </w:t>
      </w:r>
      <w:r w:rsidR="000377C0" w:rsidRPr="00883209">
        <w:rPr>
          <w:rFonts w:eastAsia="Fira Sans Light" w:cs="Times New Roman"/>
          <w:shd w:val="clear" w:color="auto" w:fill="FFFFFF"/>
        </w:rPr>
        <w:t>zmniejszyło</w:t>
      </w:r>
      <w:r w:rsidRPr="00883209">
        <w:rPr>
          <w:rFonts w:eastAsia="Fira Sans Light" w:cs="Times New Roman"/>
          <w:shd w:val="clear" w:color="auto" w:fill="FFFFFF"/>
        </w:rPr>
        <w:t xml:space="preserve"> się w skali roku o 0,5%</w:t>
      </w:r>
      <w:r w:rsidR="00676EB6" w:rsidRPr="00883209">
        <w:rPr>
          <w:rFonts w:eastAsia="Fira Sans Light" w:cs="Times New Roman"/>
          <w:shd w:val="clear" w:color="auto" w:fill="FFFFFF"/>
        </w:rPr>
        <w:t xml:space="preserve"> wobec spadku</w:t>
      </w:r>
      <w:r w:rsidRPr="00883209">
        <w:rPr>
          <w:rFonts w:eastAsia="Fira Sans Light" w:cs="Times New Roman"/>
          <w:shd w:val="clear" w:color="auto" w:fill="FFFFFF"/>
        </w:rPr>
        <w:t xml:space="preserve"> </w:t>
      </w:r>
      <w:r w:rsidR="00FC6894" w:rsidRPr="00883209">
        <w:rPr>
          <w:rFonts w:eastAsia="Fira Sans Light" w:cs="Times New Roman"/>
          <w:shd w:val="clear" w:color="auto" w:fill="FFFFFF"/>
        </w:rPr>
        <w:t>o 0,2</w:t>
      </w:r>
      <w:r w:rsidR="000377C0" w:rsidRPr="00883209">
        <w:rPr>
          <w:rFonts w:eastAsia="Fira Sans Light" w:cs="Times New Roman"/>
          <w:shd w:val="clear" w:color="auto" w:fill="FFFFFF"/>
        </w:rPr>
        <w:t>%</w:t>
      </w:r>
      <w:r w:rsidR="00676EB6" w:rsidRPr="00883209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Pr="00C97995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listopadzie 2024 roku oraz w okresie styczeń-listopad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BB2876" w:rsidRPr="00C97995" w14:paraId="06656A60" w14:textId="77777777" w:rsidTr="00F06321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3C8272" w14:textId="77777777" w:rsidR="00BB2876" w:rsidRPr="00C97995" w:rsidRDefault="00BB2876" w:rsidP="00F06321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53805" w14:textId="718678BB" w:rsidR="00BB2876" w:rsidRPr="00C97995" w:rsidRDefault="00BB2876" w:rsidP="000D43E3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0D43E3">
              <w:rPr>
                <w:rFonts w:eastAsia="Fira Sans Light" w:cs="Arial"/>
                <w:sz w:val="16"/>
                <w:szCs w:val="16"/>
              </w:rPr>
              <w:t>1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22BACF" w14:textId="4241B092" w:rsidR="00BB2876" w:rsidRPr="00C97995" w:rsidRDefault="00BB2876" w:rsidP="000D43E3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0D43E3">
              <w:rPr>
                <w:rFonts w:eastAsia="Fira Sans Light" w:cs="Arial"/>
                <w:sz w:val="16"/>
                <w:szCs w:val="16"/>
              </w:rPr>
              <w:t>1</w:t>
            </w:r>
            <w:r w:rsidRPr="00C97995">
              <w:rPr>
                <w:rFonts w:eastAsia="Fira Sans Light" w:cs="Arial"/>
                <w:sz w:val="16"/>
                <w:szCs w:val="16"/>
              </w:rPr>
              <w:t>-2024</w:t>
            </w:r>
          </w:p>
        </w:tc>
      </w:tr>
      <w:tr w:rsidR="00BB2876" w:rsidRPr="00C97995" w14:paraId="38CC149B" w14:textId="77777777" w:rsidTr="00F06321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AE9550" w14:textId="77777777" w:rsidR="00BB2876" w:rsidRPr="00C97995" w:rsidRDefault="00BB2876" w:rsidP="00F063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31B9A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66DD01" w14:textId="3D0F4653" w:rsidR="00BB2876" w:rsidRPr="00C97995" w:rsidRDefault="00BB2876" w:rsidP="000D43E3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0D43E3">
              <w:rPr>
                <w:rFonts w:eastAsia="Fira Sans Light" w:cs="Arial"/>
                <w:sz w:val="16"/>
                <w:szCs w:val="16"/>
              </w:rPr>
              <w:t>1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394528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1EE88C" w14:textId="72C8ABB3" w:rsidR="00BB2876" w:rsidRPr="00C97995" w:rsidRDefault="00BB2876" w:rsidP="000D43E3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0D43E3">
              <w:rPr>
                <w:rFonts w:eastAsia="Fira Sans Light" w:cs="Arial"/>
                <w:sz w:val="16"/>
                <w:szCs w:val="16"/>
              </w:rPr>
              <w:t>1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</w:tr>
      <w:tr w:rsidR="00BB2876" w:rsidRPr="00C97995" w14:paraId="32C3AD58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5EA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1F903B" w14:textId="1039534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</w:t>
            </w:r>
            <w:r w:rsidR="000D43E3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ECCD33" w14:textId="6EE795BB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88E5FD" w14:textId="16B3F881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EBD7D4" w14:textId="5D4A6BDC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98,7</w:t>
            </w:r>
          </w:p>
        </w:tc>
      </w:tr>
      <w:tr w:rsidR="00BB2876" w:rsidRPr="00C97995" w14:paraId="702FC4D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DCDD5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2E151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EBA30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D9A8DF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303360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31B93F02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333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C86FE" w14:textId="4C6CF952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539929" w14:textId="01821328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27A066" w14:textId="2C66D1C1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66,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412F1C" w14:textId="1EE890B3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98,0</w:t>
            </w:r>
          </w:p>
        </w:tc>
      </w:tr>
      <w:tr w:rsidR="00BB2876" w:rsidRPr="00C97995" w14:paraId="4D118761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2F0B1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C87C4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54C90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B0B01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61269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056C760A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37413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8BC98" w14:textId="4B852D00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37D5D5" w14:textId="117A9739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31236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AE868C" w14:textId="40657095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97,8</w:t>
            </w:r>
          </w:p>
        </w:tc>
      </w:tr>
      <w:tr w:rsidR="00BB2876" w:rsidRPr="00C97995" w14:paraId="27E961A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9148F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66AE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8FAED5" w14:textId="30792090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</w:t>
            </w:r>
            <w:r w:rsidR="000D43E3"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32DA7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F43D89" w14:textId="70088C37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</w:t>
            </w:r>
            <w:r w:rsidR="000D43E3"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BB2876" w:rsidRPr="00C97995" w14:paraId="163C26E3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2FB1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74B2A" w14:textId="4E83BD3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8B71BD" w14:textId="7339A0A7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70D4B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E5C179" w14:textId="14750793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</w:t>
            </w:r>
            <w:r w:rsidR="000D43E3">
              <w:rPr>
                <w:rFonts w:eastAsia="Fira Sans Light" w:cs="Arial"/>
                <w:sz w:val="16"/>
                <w:szCs w:val="16"/>
              </w:rPr>
              <w:t>1</w:t>
            </w:r>
          </w:p>
        </w:tc>
      </w:tr>
      <w:tr w:rsidR="00BB2876" w:rsidRPr="00C97995" w14:paraId="4976943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AC838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3F445D" w14:textId="4BD70A12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2E6799" w14:textId="7CC24B6C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491AD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96B3A4" w14:textId="2D3DBEE2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97,9</w:t>
            </w:r>
          </w:p>
        </w:tc>
      </w:tr>
      <w:tr w:rsidR="00BB2876" w:rsidRPr="00C97995" w14:paraId="7956DB1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FC7C8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03567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4D598E" w14:textId="55BCE709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716BB7" w14:textId="01259FA1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3DF7C4" w14:textId="63C445A0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107,7</w:t>
            </w:r>
          </w:p>
        </w:tc>
      </w:tr>
      <w:tr w:rsidR="00BB2876" w:rsidRPr="00C97995" w14:paraId="25F3C84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1FE6BD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E38AFF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58242B" w14:textId="2F5FA14B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703CB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53F8D" w14:textId="67104532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</w:t>
            </w:r>
            <w:r w:rsidR="000D43E3">
              <w:rPr>
                <w:rFonts w:eastAsia="Fira Sans Light" w:cs="Arial"/>
                <w:sz w:val="16"/>
                <w:szCs w:val="16"/>
              </w:rPr>
              <w:t>,4</w:t>
            </w:r>
          </w:p>
        </w:tc>
      </w:tr>
      <w:tr w:rsidR="00BB2876" w:rsidRPr="00C97995" w14:paraId="5D514655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6072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5CE80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3D2A1E" w14:textId="19D6D844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5A87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9C1EAB" w14:textId="155F9F2F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101,5</w:t>
            </w:r>
          </w:p>
        </w:tc>
      </w:tr>
      <w:tr w:rsidR="00BB2876" w:rsidRPr="00C97995" w14:paraId="51F909A4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41E4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0A17E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42F245" w14:textId="27711E43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5319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5D00EA" w14:textId="6A6743BF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97,8</w:t>
            </w:r>
          </w:p>
        </w:tc>
      </w:tr>
      <w:tr w:rsidR="00BB2876" w:rsidRPr="00C97995" w14:paraId="7412B69F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3C380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FE70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6FF0F5" w14:textId="4DDA8D6A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7BBDF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34B50F" w14:textId="26C1A2A3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97,6</w:t>
            </w:r>
          </w:p>
        </w:tc>
      </w:tr>
      <w:tr w:rsidR="00BB2876" w:rsidRPr="00C97995" w14:paraId="6624DEB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F4D81E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13AF2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1633EE46" w14:textId="3C2E3CA7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148AB4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DE9C74" w14:textId="3D4E8DD0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106,1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13EDC0F9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991021">
        <w:rPr>
          <w:rFonts w:eastAsia="Fira Sans Light" w:cs="Times New Roman"/>
          <w:color w:val="000000"/>
          <w:szCs w:val="19"/>
        </w:rPr>
        <w:t>listopada</w:t>
      </w:r>
      <w:r w:rsidRPr="00C97995">
        <w:rPr>
          <w:rFonts w:eastAsia="Fira Sans Light" w:cs="Times New Roman"/>
          <w:color w:val="000000"/>
          <w:szCs w:val="19"/>
        </w:rPr>
        <w:t xml:space="preserve"> 2023 r. </w:t>
      </w:r>
      <w:r>
        <w:rPr>
          <w:rFonts w:eastAsia="Fira Sans Light" w:cs="Times New Roman"/>
          <w:color w:val="000000"/>
          <w:szCs w:val="19"/>
        </w:rPr>
        <w:t>spadek</w:t>
      </w:r>
      <w:r w:rsidRPr="00C97995">
        <w:rPr>
          <w:rFonts w:eastAsia="Fira Sans Light" w:cs="Times New Roman"/>
          <w:color w:val="000000"/>
          <w:szCs w:val="19"/>
        </w:rPr>
        <w:t xml:space="preserve"> przeciętnego zatrudnienia </w:t>
      </w:r>
      <w:r>
        <w:rPr>
          <w:rFonts w:eastAsia="Fira Sans Light" w:cs="Times New Roman"/>
          <w:color w:val="000000"/>
          <w:szCs w:val="19"/>
        </w:rPr>
        <w:t>wystąpił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4D3D52">
        <w:rPr>
          <w:rFonts w:eastAsia="Fira Sans Light" w:cs="Times New Roman"/>
          <w:color w:val="000000"/>
          <w:szCs w:val="19"/>
        </w:rPr>
        <w:t>:</w:t>
      </w:r>
      <w:r w:rsidRPr="00C97995">
        <w:rPr>
          <w:rFonts w:eastAsia="Fira Sans Light" w:cs="Times New Roman"/>
          <w:color w:val="000000"/>
          <w:szCs w:val="19"/>
        </w:rPr>
        <w:t xml:space="preserve"> budownictwie (o </w:t>
      </w:r>
      <w:r>
        <w:rPr>
          <w:rFonts w:eastAsia="Fira Sans Light" w:cs="Times New Roman"/>
          <w:color w:val="000000"/>
          <w:szCs w:val="19"/>
        </w:rPr>
        <w:t>6</w:t>
      </w:r>
      <w:r w:rsidR="00991021">
        <w:rPr>
          <w:rFonts w:eastAsia="Fira Sans Light" w:cs="Times New Roman"/>
          <w:color w:val="000000"/>
          <w:szCs w:val="19"/>
        </w:rPr>
        <w:t>,1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4D3D52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zak</w:t>
      </w:r>
      <w:r w:rsidR="00991021">
        <w:rPr>
          <w:rFonts w:eastAsia="Fira Sans Light" w:cs="Times New Roman"/>
          <w:color w:val="000000"/>
          <w:szCs w:val="19"/>
        </w:rPr>
        <w:t>waterowaniu i</w:t>
      </w:r>
      <w:r w:rsidR="00A0788E">
        <w:rPr>
          <w:rFonts w:eastAsia="Fira Sans Light" w:cs="Times New Roman"/>
          <w:color w:val="000000"/>
          <w:szCs w:val="19"/>
        </w:rPr>
        <w:t> </w:t>
      </w:r>
      <w:r w:rsidR="00991021">
        <w:rPr>
          <w:rFonts w:eastAsia="Fira Sans Light" w:cs="Times New Roman"/>
          <w:color w:val="000000"/>
          <w:szCs w:val="19"/>
        </w:rPr>
        <w:t>gastronomii (o 3,8</w:t>
      </w:r>
      <w:r>
        <w:rPr>
          <w:rFonts w:eastAsia="Fira Sans Light" w:cs="Times New Roman"/>
          <w:color w:val="000000"/>
          <w:szCs w:val="19"/>
        </w:rPr>
        <w:t>%), handlu; napraw</w:t>
      </w:r>
      <w:r w:rsidR="00991021">
        <w:rPr>
          <w:rFonts w:eastAsia="Fira Sans Light" w:cs="Times New Roman"/>
          <w:color w:val="000000"/>
          <w:szCs w:val="19"/>
        </w:rPr>
        <w:t>ie pojazdów samochodowych (o 2,9</w:t>
      </w:r>
      <w:r>
        <w:rPr>
          <w:rFonts w:eastAsia="Fira Sans Light" w:cs="Times New Roman"/>
          <w:color w:val="000000"/>
          <w:szCs w:val="19"/>
        </w:rPr>
        <w:t>%), działalności profesjonalnej, naukowej i</w:t>
      </w:r>
      <w:r w:rsidR="00A0788E">
        <w:rPr>
          <w:rFonts w:eastAsia="Fira Sans Light" w:cs="Times New Roman"/>
          <w:color w:val="000000"/>
          <w:szCs w:val="19"/>
        </w:rPr>
        <w:t> </w:t>
      </w:r>
      <w:r>
        <w:rPr>
          <w:rFonts w:eastAsia="Fira Sans Light" w:cs="Times New Roman"/>
          <w:color w:val="000000"/>
          <w:szCs w:val="19"/>
        </w:rPr>
        <w:t>technicznej (o 2</w:t>
      </w:r>
      <w:r w:rsidR="00991021">
        <w:rPr>
          <w:rFonts w:eastAsia="Fira Sans Light" w:cs="Times New Roman"/>
          <w:color w:val="000000"/>
          <w:szCs w:val="19"/>
        </w:rPr>
        <w:t>,1</w:t>
      </w:r>
      <w:r>
        <w:rPr>
          <w:rFonts w:eastAsia="Fira Sans Light" w:cs="Times New Roman"/>
          <w:color w:val="000000"/>
          <w:szCs w:val="19"/>
        </w:rPr>
        <w:t>%)</w:t>
      </w:r>
      <w:r w:rsidR="00991021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91021">
        <w:rPr>
          <w:rFonts w:eastAsia="Fira Sans Light" w:cs="Times New Roman"/>
          <w:color w:val="000000"/>
          <w:szCs w:val="19"/>
        </w:rPr>
        <w:t xml:space="preserve">informacji i komunikacji (o 2,0%) </w:t>
      </w:r>
      <w:r>
        <w:rPr>
          <w:rFonts w:eastAsia="Fira Sans Light" w:cs="Times New Roman"/>
          <w:color w:val="000000"/>
          <w:szCs w:val="19"/>
        </w:rPr>
        <w:t>oraz przetwórstwie przemysłowym (o</w:t>
      </w:r>
      <w:r w:rsidR="004D3D52">
        <w:rPr>
          <w:rFonts w:eastAsia="Fira Sans Light" w:cs="Times New Roman"/>
          <w:color w:val="000000"/>
          <w:szCs w:val="19"/>
        </w:rPr>
        <w:t xml:space="preserve"> 0,2</w:t>
      </w:r>
      <w:r>
        <w:rPr>
          <w:rFonts w:eastAsia="Fira Sans Light" w:cs="Times New Roman"/>
          <w:color w:val="000000"/>
          <w:szCs w:val="19"/>
        </w:rPr>
        <w:t>%).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4D3D52">
        <w:rPr>
          <w:rFonts w:eastAsia="Fira Sans Light" w:cs="Times New Roman"/>
          <w:color w:val="000000"/>
          <w:szCs w:val="19"/>
        </w:rPr>
        <w:t>Do w</w:t>
      </w:r>
      <w:r>
        <w:rPr>
          <w:rFonts w:eastAsia="Fira Sans Light" w:cs="Times New Roman"/>
          <w:color w:val="000000"/>
          <w:szCs w:val="19"/>
        </w:rPr>
        <w:t>zrost</w:t>
      </w:r>
      <w:r w:rsidR="004D3D52">
        <w:rPr>
          <w:rFonts w:eastAsia="Fira Sans Light" w:cs="Times New Roman"/>
          <w:color w:val="000000"/>
          <w:szCs w:val="19"/>
        </w:rPr>
        <w:t>u</w:t>
      </w:r>
      <w:r>
        <w:rPr>
          <w:rFonts w:eastAsia="Fira Sans Light" w:cs="Times New Roman"/>
          <w:color w:val="000000"/>
          <w:szCs w:val="19"/>
        </w:rPr>
        <w:t xml:space="preserve"> zatrudnienia </w:t>
      </w:r>
      <w:r w:rsidR="004D3D52">
        <w:rPr>
          <w:rFonts w:eastAsia="Fira Sans Light" w:cs="Times New Roman"/>
          <w:color w:val="000000"/>
          <w:szCs w:val="19"/>
        </w:rPr>
        <w:t>doszło</w:t>
      </w:r>
      <w:r>
        <w:rPr>
          <w:rFonts w:eastAsia="Fira Sans Light" w:cs="Times New Roman"/>
          <w:color w:val="000000"/>
          <w:szCs w:val="19"/>
        </w:rPr>
        <w:t xml:space="preserve"> natomiast w sekcjach</w:t>
      </w:r>
      <w:r w:rsidRPr="00C97995">
        <w:rPr>
          <w:rFonts w:eastAsia="Fira Sans Light" w:cs="Times New Roman"/>
          <w:color w:val="000000"/>
          <w:szCs w:val="19"/>
        </w:rPr>
        <w:t xml:space="preserve">: </w:t>
      </w:r>
      <w:r w:rsidRPr="00C97995">
        <w:rPr>
          <w:rFonts w:eastAsia="Fira Sans Light" w:cs="Times New Roman"/>
          <w:color w:val="000000"/>
        </w:rPr>
        <w:t>obsłu</w:t>
      </w:r>
      <w:r>
        <w:rPr>
          <w:rFonts w:eastAsia="Fira Sans Light" w:cs="Times New Roman"/>
          <w:color w:val="000000"/>
        </w:rPr>
        <w:t>ga</w:t>
      </w:r>
      <w:r w:rsidRPr="00C97995">
        <w:rPr>
          <w:rFonts w:eastAsia="Fira Sans Light" w:cs="Times New Roman"/>
          <w:color w:val="000000"/>
        </w:rPr>
        <w:t xml:space="preserve"> rynku nieruchomości (o </w:t>
      </w:r>
      <w:r w:rsidR="004D3D52">
        <w:rPr>
          <w:rFonts w:eastAsia="Fira Sans Light" w:cs="Times New Roman"/>
          <w:color w:val="000000"/>
        </w:rPr>
        <w:t>5,2</w:t>
      </w:r>
      <w:r w:rsidRPr="00C97995">
        <w:rPr>
          <w:rFonts w:eastAsia="Fira Sans Light" w:cs="Times New Roman"/>
          <w:color w:val="000000"/>
        </w:rPr>
        <w:t>%), administrowani</w:t>
      </w:r>
      <w:r>
        <w:rPr>
          <w:rFonts w:eastAsia="Fira Sans Light" w:cs="Times New Roman"/>
          <w:color w:val="000000"/>
        </w:rPr>
        <w:t>e</w:t>
      </w:r>
      <w:r w:rsidRPr="00C97995">
        <w:rPr>
          <w:rFonts w:eastAsia="Fira Sans Light" w:cs="Times New Roman"/>
          <w:color w:val="000000"/>
        </w:rPr>
        <w:t xml:space="preserve"> i</w:t>
      </w:r>
      <w:r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działalnoś</w:t>
      </w:r>
      <w:r>
        <w:rPr>
          <w:rFonts w:eastAsia="Fira Sans Light" w:cs="Times New Roman"/>
          <w:color w:val="000000"/>
        </w:rPr>
        <w:t>ć</w:t>
      </w:r>
      <w:r w:rsidRPr="00C97995">
        <w:rPr>
          <w:rFonts w:eastAsia="Fira Sans Light" w:cs="Times New Roman"/>
          <w:color w:val="000000"/>
        </w:rPr>
        <w:t xml:space="preserve"> wspierając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 w:rsidR="004D3D52">
        <w:rPr>
          <w:rFonts w:eastAsia="Fira Sans Light" w:cs="Times New Roman"/>
          <w:color w:val="000000"/>
        </w:rPr>
        <w:t>4,8</w:t>
      </w:r>
      <w:r w:rsidRPr="00C97995">
        <w:rPr>
          <w:rFonts w:eastAsia="Fira Sans Light" w:cs="Times New Roman"/>
          <w:color w:val="000000"/>
        </w:rPr>
        <w:t>%)</w:t>
      </w:r>
      <w:r w:rsidR="00F06321">
        <w:rPr>
          <w:rFonts w:eastAsia="Fira Sans Light" w:cs="Times New Roman"/>
          <w:color w:val="000000"/>
        </w:rPr>
        <w:t>,</w:t>
      </w:r>
      <w:r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transpor</w:t>
      </w:r>
      <w:r>
        <w:rPr>
          <w:rFonts w:eastAsia="Fira Sans Light" w:cs="Times New Roman"/>
          <w:color w:val="000000"/>
        </w:rPr>
        <w:t>t</w:t>
      </w:r>
      <w:r w:rsidRPr="00C97995">
        <w:rPr>
          <w:rFonts w:eastAsia="Fira Sans Light" w:cs="Times New Roman"/>
          <w:color w:val="000000"/>
        </w:rPr>
        <w:t xml:space="preserve"> i gospodar</w:t>
      </w:r>
      <w:r>
        <w:rPr>
          <w:rFonts w:eastAsia="Fira Sans Light" w:cs="Times New Roman"/>
          <w:color w:val="000000"/>
        </w:rPr>
        <w:t>ka</w:t>
      </w:r>
      <w:r w:rsidRPr="00C97995">
        <w:rPr>
          <w:rFonts w:eastAsia="Fira Sans Light" w:cs="Times New Roman"/>
          <w:color w:val="000000"/>
        </w:rPr>
        <w:t xml:space="preserve"> magazynow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 w:rsidR="004D3D52">
        <w:rPr>
          <w:rFonts w:eastAsia="Fira Sans Light" w:cs="Times New Roman"/>
          <w:color w:val="000000"/>
        </w:rPr>
        <w:t>3,1</w:t>
      </w:r>
      <w:r w:rsidRPr="00C97995">
        <w:rPr>
          <w:rFonts w:eastAsia="Fira Sans Light" w:cs="Times New Roman"/>
          <w:color w:val="000000"/>
        </w:rPr>
        <w:t>%)</w:t>
      </w:r>
      <w:r>
        <w:rPr>
          <w:rFonts w:eastAsia="Fira Sans Light" w:cs="Times New Roman"/>
          <w:color w:val="000000"/>
        </w:rPr>
        <w:t xml:space="preserve"> oraz</w:t>
      </w:r>
      <w:r w:rsidRPr="00C97995"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dostaw</w:t>
      </w:r>
      <w:r>
        <w:rPr>
          <w:rFonts w:eastAsia="Fira Sans Light" w:cs="Times New Roman"/>
          <w:color w:val="000000"/>
          <w:szCs w:val="19"/>
        </w:rPr>
        <w:t>a</w:t>
      </w:r>
      <w:r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>
        <w:rPr>
          <w:rFonts w:eastAsia="Fira Sans Light" w:cs="Times New Roman"/>
          <w:color w:val="000000"/>
          <w:szCs w:val="19"/>
        </w:rPr>
        <w:t>e</w:t>
      </w:r>
      <w:r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A0788E">
        <w:rPr>
          <w:rFonts w:eastAsia="Fira Sans Light" w:cs="Times New Roman"/>
          <w:color w:val="000000"/>
          <w:szCs w:val="19"/>
        </w:rPr>
        <w:t> </w:t>
      </w:r>
      <w:r w:rsidRPr="00C97995">
        <w:rPr>
          <w:rFonts w:eastAsia="Fira Sans Light" w:cs="Times New Roman"/>
          <w:color w:val="000000"/>
          <w:szCs w:val="19"/>
        </w:rPr>
        <w:t>odpadami</w:t>
      </w:r>
      <w:r>
        <w:rPr>
          <w:rFonts w:eastAsia="Fira Sans Light" w:cs="Times New Roman"/>
          <w:color w:val="000000"/>
          <w:szCs w:val="19"/>
        </w:rPr>
        <w:t xml:space="preserve">; rekultywacja </w:t>
      </w:r>
      <w:r w:rsidRPr="00C97995">
        <w:rPr>
          <w:rFonts w:eastAsia="Fira Sans Light" w:cs="Times New Roman"/>
          <w:color w:val="000000"/>
          <w:szCs w:val="19"/>
        </w:rPr>
        <w:t xml:space="preserve">(o </w:t>
      </w:r>
      <w:r w:rsidR="004D3D52">
        <w:rPr>
          <w:rFonts w:eastAsia="Fira Sans Light" w:cs="Times New Roman"/>
          <w:color w:val="000000"/>
          <w:szCs w:val="19"/>
        </w:rPr>
        <w:t>2,2</w:t>
      </w:r>
      <w:r>
        <w:rPr>
          <w:rFonts w:eastAsia="Fira Sans Light" w:cs="Times New Roman"/>
          <w:color w:val="000000"/>
          <w:szCs w:val="19"/>
        </w:rPr>
        <w:t>%</w:t>
      </w:r>
      <w:r w:rsidRPr="00C97995">
        <w:rPr>
          <w:rFonts w:eastAsia="Fira Sans Light" w:cs="Times New Roman"/>
          <w:color w:val="000000"/>
          <w:szCs w:val="19"/>
        </w:rPr>
        <w:t>)</w:t>
      </w:r>
      <w:r>
        <w:rPr>
          <w:rFonts w:eastAsia="Fira Sans Light" w:cs="Times New Roman"/>
          <w:color w:val="000000"/>
          <w:szCs w:val="19"/>
        </w:rPr>
        <w:t xml:space="preserve">. </w:t>
      </w:r>
    </w:p>
    <w:p w14:paraId="090C025D" w14:textId="07A33E72" w:rsidR="00BB2876" w:rsidRPr="00C97995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2C55DF">
        <w:rPr>
          <w:rFonts w:eastAsia="Fira Sans Light" w:cs="Times New Roman"/>
          <w:szCs w:val="19"/>
        </w:rPr>
        <w:t>października</w:t>
      </w:r>
      <w:r w:rsidRPr="00C97995">
        <w:rPr>
          <w:rFonts w:eastAsia="Fira Sans Light" w:cs="Times New Roman"/>
          <w:szCs w:val="19"/>
        </w:rPr>
        <w:t xml:space="preserve"> br. przeciętne zatrudnienie </w:t>
      </w:r>
      <w:r w:rsidR="004870A1">
        <w:rPr>
          <w:rFonts w:eastAsia="Fira Sans Light" w:cs="Times New Roman"/>
          <w:szCs w:val="19"/>
        </w:rPr>
        <w:t>wzrosło</w:t>
      </w:r>
      <w:r w:rsidRPr="00C97995">
        <w:rPr>
          <w:rFonts w:eastAsia="Fira Sans Light" w:cs="Times New Roman"/>
          <w:szCs w:val="19"/>
        </w:rPr>
        <w:t xml:space="preserve"> o 0,</w:t>
      </w:r>
      <w:r w:rsidR="002C55DF"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 xml:space="preserve">%. </w:t>
      </w:r>
      <w:r>
        <w:rPr>
          <w:rFonts w:eastAsia="Fira Sans Light" w:cs="Times New Roman"/>
          <w:szCs w:val="19"/>
        </w:rPr>
        <w:t>Liczbę zatrudnionych</w:t>
      </w:r>
      <w:r w:rsidRPr="00C97995">
        <w:rPr>
          <w:rFonts w:eastAsia="Fira Sans Light" w:cs="Times New Roman"/>
          <w:szCs w:val="19"/>
        </w:rPr>
        <w:t xml:space="preserve"> zwiększono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w</w:t>
      </w:r>
      <w:r w:rsidR="00A11304">
        <w:rPr>
          <w:rFonts w:eastAsia="Fira Sans Light" w:cs="Times New Roman"/>
          <w:szCs w:val="19"/>
        </w:rPr>
        <w:t>:</w:t>
      </w:r>
      <w:r w:rsidRPr="00C97995">
        <w:rPr>
          <w:rFonts w:eastAsia="Fira Sans Light" w:cs="Times New Roman"/>
          <w:szCs w:val="19"/>
        </w:rPr>
        <w:t xml:space="preserve"> </w:t>
      </w:r>
      <w:r w:rsidR="002C55DF">
        <w:rPr>
          <w:rFonts w:eastAsia="Fira Sans Light" w:cs="Times New Roman"/>
          <w:szCs w:val="19"/>
        </w:rPr>
        <w:t xml:space="preserve">budownictwie (o 0,9%), </w:t>
      </w:r>
      <w:r>
        <w:rPr>
          <w:rFonts w:eastAsia="Fira Sans Light" w:cs="Times New Roman"/>
          <w:szCs w:val="19"/>
        </w:rPr>
        <w:t>p</w:t>
      </w:r>
      <w:r w:rsidR="002C55DF">
        <w:rPr>
          <w:rFonts w:eastAsia="Fira Sans Light" w:cs="Times New Roman"/>
          <w:szCs w:val="19"/>
        </w:rPr>
        <w:t>rzetwórstwie przemysłowym oraz transporcie i gospodarce magazynowej (po 0,5</w:t>
      </w:r>
      <w:r>
        <w:rPr>
          <w:rFonts w:eastAsia="Fira Sans Light" w:cs="Times New Roman"/>
          <w:szCs w:val="19"/>
        </w:rPr>
        <w:t>%)</w:t>
      </w:r>
      <w:r w:rsidR="00DC0787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 xml:space="preserve"> </w:t>
      </w:r>
      <w:r w:rsidR="00DC0787">
        <w:rPr>
          <w:rFonts w:eastAsia="Fira Sans Light" w:cs="Times New Roman"/>
          <w:szCs w:val="19"/>
        </w:rPr>
        <w:t>administrowaniu i</w:t>
      </w:r>
      <w:r w:rsidR="00A0788E">
        <w:rPr>
          <w:rFonts w:eastAsia="Fira Sans Light" w:cs="Times New Roman"/>
          <w:szCs w:val="19"/>
        </w:rPr>
        <w:t> </w:t>
      </w:r>
      <w:r w:rsidR="00DC0787">
        <w:rPr>
          <w:rFonts w:eastAsia="Fira Sans Light" w:cs="Times New Roman"/>
          <w:szCs w:val="19"/>
        </w:rPr>
        <w:t xml:space="preserve">działalności wspierającej (o 0,2%). </w:t>
      </w:r>
      <w:r w:rsidR="002C55DF">
        <w:rPr>
          <w:rFonts w:eastAsia="Fira Sans Light" w:cs="Times New Roman"/>
          <w:szCs w:val="19"/>
        </w:rPr>
        <w:t>Do r</w:t>
      </w:r>
      <w:r w:rsidR="002C55DF" w:rsidRPr="00C97995">
        <w:rPr>
          <w:rFonts w:eastAsia="Fira Sans Light" w:cs="Times New Roman"/>
          <w:szCs w:val="19"/>
        </w:rPr>
        <w:t>edukcj</w:t>
      </w:r>
      <w:r w:rsidR="002C55DF">
        <w:rPr>
          <w:rFonts w:eastAsia="Fira Sans Light" w:cs="Times New Roman"/>
          <w:szCs w:val="19"/>
        </w:rPr>
        <w:t>i</w:t>
      </w:r>
      <w:r w:rsidR="002C55DF" w:rsidRPr="00C97995">
        <w:rPr>
          <w:rFonts w:eastAsia="Fira Sans Light" w:cs="Times New Roman"/>
          <w:szCs w:val="19"/>
        </w:rPr>
        <w:t xml:space="preserve"> zatrudnienia </w:t>
      </w:r>
      <w:r w:rsidR="002C55DF">
        <w:rPr>
          <w:rFonts w:eastAsia="Fira Sans Light" w:cs="Times New Roman"/>
          <w:szCs w:val="19"/>
        </w:rPr>
        <w:t>doszło</w:t>
      </w:r>
      <w:r w:rsidR="002C55DF" w:rsidRPr="00C97995">
        <w:rPr>
          <w:rFonts w:eastAsia="Fira Sans Light" w:cs="Times New Roman"/>
          <w:szCs w:val="19"/>
        </w:rPr>
        <w:t xml:space="preserve"> w</w:t>
      </w:r>
      <w:r w:rsidR="002C55DF">
        <w:rPr>
          <w:rFonts w:eastAsia="Fira Sans Light" w:cs="Times New Roman"/>
          <w:szCs w:val="19"/>
        </w:rPr>
        <w:t xml:space="preserve"> </w:t>
      </w:r>
      <w:r w:rsidR="00BE45F6">
        <w:rPr>
          <w:rFonts w:eastAsia="Fira Sans Light" w:cs="Times New Roman"/>
          <w:szCs w:val="19"/>
        </w:rPr>
        <w:t xml:space="preserve">następujących </w:t>
      </w:r>
      <w:r w:rsidR="002C55DF" w:rsidRPr="00C97995">
        <w:rPr>
          <w:rFonts w:eastAsia="Fira Sans Light" w:cs="Times New Roman"/>
          <w:szCs w:val="19"/>
        </w:rPr>
        <w:t>sekcjach</w:t>
      </w:r>
      <w:r w:rsidR="002C55DF">
        <w:rPr>
          <w:rFonts w:eastAsia="Fira Sans Light" w:cs="Times New Roman"/>
          <w:szCs w:val="19"/>
        </w:rPr>
        <w:t xml:space="preserve">: </w:t>
      </w:r>
      <w:r w:rsidR="00DC0787">
        <w:rPr>
          <w:rFonts w:eastAsia="Fira Sans Light" w:cs="Times New Roman"/>
          <w:szCs w:val="19"/>
        </w:rPr>
        <w:t xml:space="preserve">działalność profesjonalna, naukowa i techniczna (o 1,1%), </w:t>
      </w:r>
      <w:r w:rsidR="002C55DF">
        <w:rPr>
          <w:rFonts w:eastAsia="Fira Sans Light" w:cs="Times New Roman"/>
          <w:szCs w:val="19"/>
        </w:rPr>
        <w:t>zak</w:t>
      </w:r>
      <w:r w:rsidR="00DC0787">
        <w:rPr>
          <w:rFonts w:eastAsia="Fira Sans Light" w:cs="Times New Roman"/>
          <w:szCs w:val="19"/>
        </w:rPr>
        <w:t>waterowanie i gastronomia (o 0,8</w:t>
      </w:r>
      <w:r w:rsidR="002C55DF">
        <w:rPr>
          <w:rFonts w:eastAsia="Fira Sans Light" w:cs="Times New Roman"/>
          <w:szCs w:val="19"/>
        </w:rPr>
        <w:t xml:space="preserve">%), </w:t>
      </w:r>
      <w:r w:rsidR="00DC0787">
        <w:rPr>
          <w:rFonts w:eastAsia="Fira Sans Light" w:cs="Times New Roman"/>
          <w:szCs w:val="19"/>
        </w:rPr>
        <w:t xml:space="preserve">informacja i komunikacja (o 0,6%), </w:t>
      </w:r>
      <w:r w:rsidR="002C55DF">
        <w:rPr>
          <w:rFonts w:eastAsia="Fira Sans Light" w:cs="Times New Roman"/>
          <w:szCs w:val="19"/>
        </w:rPr>
        <w:t>obsługa rynk</w:t>
      </w:r>
      <w:r w:rsidR="00DC0787">
        <w:rPr>
          <w:rFonts w:eastAsia="Fira Sans Light" w:cs="Times New Roman"/>
          <w:szCs w:val="19"/>
        </w:rPr>
        <w:t>u nieruchomości (o 0,5</w:t>
      </w:r>
      <w:r w:rsidR="002C55DF">
        <w:rPr>
          <w:rFonts w:eastAsia="Fira Sans Light" w:cs="Times New Roman"/>
          <w:szCs w:val="19"/>
        </w:rPr>
        <w:t>%), handel; napra</w:t>
      </w:r>
      <w:r w:rsidR="00DC0787">
        <w:rPr>
          <w:rFonts w:eastAsia="Fira Sans Light" w:cs="Times New Roman"/>
          <w:szCs w:val="19"/>
        </w:rPr>
        <w:t>wa pojazdów samochodowych oraz dostawa wody; gospodarowanie ściekami i</w:t>
      </w:r>
      <w:r w:rsidR="00A0788E">
        <w:rPr>
          <w:rFonts w:eastAsia="Fira Sans Light" w:cs="Times New Roman"/>
          <w:szCs w:val="19"/>
        </w:rPr>
        <w:t> </w:t>
      </w:r>
      <w:r w:rsidR="00DC0787">
        <w:rPr>
          <w:rFonts w:eastAsia="Fira Sans Light" w:cs="Times New Roman"/>
          <w:szCs w:val="19"/>
        </w:rPr>
        <w:t xml:space="preserve">odpadami; działalność związana z rekultywacją (po 0,2%). </w:t>
      </w:r>
    </w:p>
    <w:p w14:paraId="2CC35DDD" w14:textId="0C6B78EA" w:rsidR="00BB2876" w:rsidRPr="00C97995" w:rsidRDefault="00BB2876" w:rsidP="00BB2876">
      <w:pPr>
        <w:suppressAutoHyphens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szCs w:val="19"/>
        </w:rPr>
        <w:t>W okresie styczeń–</w:t>
      </w:r>
      <w:r w:rsidR="00991021">
        <w:rPr>
          <w:rFonts w:eastAsia="Fira Sans Light" w:cs="Times New Roman"/>
          <w:szCs w:val="19"/>
        </w:rPr>
        <w:t>listopad</w:t>
      </w:r>
      <w:r w:rsidRPr="00C97995">
        <w:rPr>
          <w:rFonts w:eastAsia="Fira Sans Light" w:cs="Times New Roman"/>
          <w:szCs w:val="19"/>
        </w:rPr>
        <w:t xml:space="preserve"> br. przeciętne zatrudnienie w sektorze przedsiębiorstw wyniosło </w:t>
      </w:r>
      <w:r w:rsidR="006F61CB">
        <w:rPr>
          <w:rFonts w:eastAsia="Fira Sans Light" w:cs="Times New Roman"/>
          <w:szCs w:val="19"/>
        </w:rPr>
        <w:t>119,8</w:t>
      </w:r>
      <w:r w:rsidRPr="00C97995">
        <w:rPr>
          <w:rFonts w:eastAsia="Fira Sans Light" w:cs="Times New Roman"/>
          <w:szCs w:val="19"/>
        </w:rPr>
        <w:t xml:space="preserve"> tys. osób, tj. o 1,</w:t>
      </w:r>
      <w:r w:rsidR="006F61CB"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 xml:space="preserve">% mniej niż w analogicznym okresie ub. roku (przed rokiem spadek o </w:t>
      </w:r>
      <w:r w:rsidR="00991021">
        <w:rPr>
          <w:rFonts w:eastAsia="Fira Sans Light" w:cs="Times New Roman"/>
          <w:szCs w:val="19"/>
        </w:rPr>
        <w:t>2,2</w:t>
      </w:r>
      <w:r w:rsidRPr="00883209">
        <w:rPr>
          <w:rFonts w:eastAsia="Fira Sans Light" w:cs="Times New Roman"/>
          <w:szCs w:val="19"/>
        </w:rPr>
        <w:t>%). W kraju spadek wyniósł 0,</w:t>
      </w:r>
      <w:r w:rsidR="00A61FC9" w:rsidRPr="00883209">
        <w:rPr>
          <w:rFonts w:eastAsia="Fira Sans Light" w:cs="Times New Roman"/>
          <w:szCs w:val="19"/>
        </w:rPr>
        <w:t>4</w:t>
      </w:r>
      <w:r w:rsidRPr="00883209">
        <w:rPr>
          <w:rFonts w:eastAsia="Fira Sans Light" w:cs="Times New Roman"/>
          <w:szCs w:val="19"/>
        </w:rPr>
        <w:t xml:space="preserve">% (wobec </w:t>
      </w:r>
      <w:r w:rsidRPr="00FC6894">
        <w:rPr>
          <w:rFonts w:eastAsia="Fira Sans Light" w:cs="Times New Roman"/>
          <w:szCs w:val="19"/>
        </w:rPr>
        <w:t>wzrostu o</w:t>
      </w:r>
      <w:r w:rsidR="00A0788E">
        <w:rPr>
          <w:rFonts w:eastAsia="Fira Sans Light" w:cs="Times New Roman"/>
          <w:szCs w:val="19"/>
        </w:rPr>
        <w:t> </w:t>
      </w:r>
      <w:r w:rsidRPr="00FC6894">
        <w:rPr>
          <w:rFonts w:eastAsia="Fira Sans Light" w:cs="Times New Roman"/>
          <w:szCs w:val="19"/>
        </w:rPr>
        <w:t>0,</w:t>
      </w:r>
      <w:r w:rsidR="00A61FC9" w:rsidRPr="00FC6894">
        <w:rPr>
          <w:rFonts w:eastAsia="Fira Sans Light" w:cs="Times New Roman"/>
          <w:szCs w:val="19"/>
        </w:rPr>
        <w:t>4</w:t>
      </w:r>
      <w:r w:rsidRPr="00FC6894">
        <w:rPr>
          <w:rFonts w:eastAsia="Fira Sans Light" w:cs="Times New Roman"/>
          <w:szCs w:val="19"/>
        </w:rPr>
        <w:t xml:space="preserve">% rok wcześniej). </w:t>
      </w:r>
      <w:r>
        <w:rPr>
          <w:rFonts w:eastAsia="Fira Sans Light" w:cs="Times New Roman"/>
          <w:szCs w:val="19"/>
        </w:rPr>
        <w:t>Redukcji zatrudnienia</w:t>
      </w:r>
      <w:r w:rsidRPr="00C9799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dokonano</w:t>
      </w:r>
      <w:r w:rsidRPr="00C97995">
        <w:rPr>
          <w:rFonts w:eastAsia="Fira Sans Light" w:cs="Times New Roman"/>
          <w:szCs w:val="19"/>
        </w:rPr>
        <w:t xml:space="preserve"> w</w:t>
      </w:r>
      <w:r w:rsidR="00FC6894">
        <w:rPr>
          <w:rFonts w:eastAsia="Fira Sans Light" w:cs="Times New Roman"/>
          <w:szCs w:val="19"/>
        </w:rPr>
        <w:t>:</w:t>
      </w:r>
      <w:r w:rsidRPr="00C97995">
        <w:rPr>
          <w:rFonts w:eastAsia="Fira Sans Light" w:cs="Times New Roman"/>
          <w:szCs w:val="19"/>
        </w:rPr>
        <w:t xml:space="preserve"> </w:t>
      </w:r>
      <w:r w:rsidR="006F61CB">
        <w:rPr>
          <w:rFonts w:eastAsia="Fira Sans Light" w:cs="Times New Roman"/>
          <w:szCs w:val="19"/>
        </w:rPr>
        <w:t>budownictwie (o 3,9</w:t>
      </w:r>
      <w:r>
        <w:rPr>
          <w:rFonts w:eastAsia="Fira Sans Light" w:cs="Times New Roman"/>
          <w:szCs w:val="19"/>
        </w:rPr>
        <w:t xml:space="preserve">%), </w:t>
      </w:r>
      <w:r w:rsidR="006F61CB">
        <w:rPr>
          <w:rFonts w:eastAsia="Fira Sans Light" w:cs="Times New Roman"/>
          <w:szCs w:val="19"/>
        </w:rPr>
        <w:t>zakwaterowaniu i gastronomii (o 2,6</w:t>
      </w:r>
      <w:r>
        <w:rPr>
          <w:rFonts w:eastAsia="Fira Sans Light" w:cs="Times New Roman"/>
          <w:szCs w:val="19"/>
        </w:rPr>
        <w:t>%)</w:t>
      </w:r>
      <w:r w:rsidR="006F61CB">
        <w:rPr>
          <w:rFonts w:eastAsia="Fira Sans Light" w:cs="Times New Roman"/>
          <w:szCs w:val="19"/>
        </w:rPr>
        <w:t>,</w:t>
      </w:r>
      <w:r w:rsidR="00A11304">
        <w:rPr>
          <w:rFonts w:eastAsia="Fira Sans Light" w:cs="Times New Roman"/>
          <w:szCs w:val="19"/>
        </w:rPr>
        <w:t xml:space="preserve"> </w:t>
      </w:r>
      <w:r w:rsidR="006F61CB">
        <w:rPr>
          <w:rFonts w:eastAsia="Fira Sans Light" w:cs="Times New Roman"/>
          <w:szCs w:val="19"/>
        </w:rPr>
        <w:t xml:space="preserve">działalności profesjonalnej, naukowej i technicznej (o 2,4%), przetwórstwie przemysłowym i obsłudze rynku nieruchomości (po 2,2%) oraz handlu; naprawie pojazdów samochodowych (o 2,1%). </w:t>
      </w:r>
      <w:r w:rsidR="00FC6894">
        <w:rPr>
          <w:rFonts w:eastAsia="Fira Sans Light" w:cs="Times New Roman"/>
          <w:szCs w:val="19"/>
        </w:rPr>
        <w:t>Do n</w:t>
      </w:r>
      <w:r w:rsidR="006F61CB">
        <w:rPr>
          <w:rFonts w:eastAsia="Fira Sans Light" w:cs="Times New Roman"/>
          <w:szCs w:val="19"/>
        </w:rPr>
        <w:t>ajwyższ</w:t>
      </w:r>
      <w:r w:rsidR="00FC6894">
        <w:rPr>
          <w:rFonts w:eastAsia="Fira Sans Light" w:cs="Times New Roman"/>
          <w:szCs w:val="19"/>
        </w:rPr>
        <w:t>ego</w:t>
      </w:r>
      <w:r w:rsidR="006F61CB">
        <w:rPr>
          <w:rFonts w:eastAsia="Fira Sans Light" w:cs="Times New Roman"/>
          <w:szCs w:val="19"/>
        </w:rPr>
        <w:t xml:space="preserve"> wzrost</w:t>
      </w:r>
      <w:r w:rsidR="00FC6894">
        <w:rPr>
          <w:rFonts w:eastAsia="Fira Sans Light" w:cs="Times New Roman"/>
          <w:szCs w:val="19"/>
        </w:rPr>
        <w:t>u</w:t>
      </w:r>
      <w:r w:rsidR="006F61CB">
        <w:rPr>
          <w:rFonts w:eastAsia="Fira Sans Light" w:cs="Times New Roman"/>
          <w:szCs w:val="19"/>
        </w:rPr>
        <w:t xml:space="preserve"> liczby zatrudnionych </w:t>
      </w:r>
      <w:r w:rsidR="00FC6894">
        <w:rPr>
          <w:rFonts w:eastAsia="Fira Sans Light" w:cs="Times New Roman"/>
          <w:szCs w:val="19"/>
        </w:rPr>
        <w:t>doszło</w:t>
      </w:r>
      <w:r w:rsidR="006F61CB">
        <w:rPr>
          <w:rFonts w:eastAsia="Fira Sans Light" w:cs="Times New Roman"/>
          <w:szCs w:val="19"/>
        </w:rPr>
        <w:t xml:space="preserve"> w</w:t>
      </w:r>
      <w:r w:rsidR="006F61CB" w:rsidRPr="00C97995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transpor</w:t>
      </w:r>
      <w:r>
        <w:rPr>
          <w:rFonts w:eastAsia="Fira Sans Light" w:cs="Times New Roman"/>
          <w:szCs w:val="19"/>
        </w:rPr>
        <w:t xml:space="preserve">cie </w:t>
      </w:r>
      <w:r w:rsidRPr="00C97995">
        <w:rPr>
          <w:rFonts w:eastAsia="Fira Sans Light" w:cs="Times New Roman"/>
          <w:szCs w:val="19"/>
        </w:rPr>
        <w:t>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gospoda</w:t>
      </w:r>
      <w:r>
        <w:rPr>
          <w:rFonts w:eastAsia="Fira Sans Light" w:cs="Times New Roman"/>
          <w:szCs w:val="19"/>
        </w:rPr>
        <w:t xml:space="preserve">rce </w:t>
      </w:r>
      <w:r w:rsidRPr="00C97995">
        <w:rPr>
          <w:rFonts w:eastAsia="Fira Sans Light" w:cs="Times New Roman"/>
          <w:szCs w:val="19"/>
        </w:rPr>
        <w:t>magazynow</w:t>
      </w:r>
      <w:r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</w:t>
      </w:r>
      <w:r w:rsidR="00A0788E">
        <w:rPr>
          <w:rFonts w:eastAsia="Fira Sans Light" w:cs="Times New Roman"/>
          <w:szCs w:val="19"/>
        </w:rPr>
        <w:t xml:space="preserve"> </w:t>
      </w:r>
      <w:r w:rsidR="006F61CB">
        <w:rPr>
          <w:rFonts w:eastAsia="Fira Sans Light" w:cs="Times New Roman"/>
          <w:szCs w:val="19"/>
        </w:rPr>
        <w:t>7,7</w:t>
      </w:r>
      <w:r w:rsidRPr="00C97995">
        <w:rPr>
          <w:rFonts w:eastAsia="Fira Sans Light" w:cs="Times New Roman"/>
          <w:szCs w:val="19"/>
        </w:rPr>
        <w:t>%)</w:t>
      </w:r>
      <w:r w:rsidR="006F61CB">
        <w:rPr>
          <w:rFonts w:eastAsia="Fira Sans Light" w:cs="Times New Roman"/>
          <w:szCs w:val="19"/>
        </w:rPr>
        <w:t xml:space="preserve"> oraz</w:t>
      </w:r>
      <w:r w:rsidRPr="00C97995">
        <w:rPr>
          <w:rFonts w:eastAsia="Fira Sans Light" w:cs="Times New Roman"/>
          <w:szCs w:val="19"/>
        </w:rPr>
        <w:t xml:space="preserve"> administrowani</w:t>
      </w:r>
      <w:r>
        <w:rPr>
          <w:rFonts w:eastAsia="Fira Sans Light" w:cs="Times New Roman"/>
          <w:szCs w:val="19"/>
        </w:rPr>
        <w:t>u</w:t>
      </w:r>
      <w:r w:rsidRPr="00C97995">
        <w:rPr>
          <w:rFonts w:eastAsia="Fira Sans Light" w:cs="Times New Roman"/>
          <w:szCs w:val="19"/>
        </w:rPr>
        <w:t xml:space="preserve"> 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działalnoś</w:t>
      </w:r>
      <w:r>
        <w:rPr>
          <w:rFonts w:eastAsia="Fira Sans Light" w:cs="Times New Roman"/>
          <w:szCs w:val="19"/>
        </w:rPr>
        <w:t xml:space="preserve">ci </w:t>
      </w:r>
      <w:r w:rsidRPr="00C97995">
        <w:rPr>
          <w:rFonts w:eastAsia="Fira Sans Light" w:cs="Times New Roman"/>
          <w:szCs w:val="19"/>
        </w:rPr>
        <w:t>wspierając</w:t>
      </w:r>
      <w:r>
        <w:rPr>
          <w:rFonts w:eastAsia="Fira Sans Light" w:cs="Times New Roman"/>
          <w:szCs w:val="19"/>
        </w:rPr>
        <w:t>ej</w:t>
      </w:r>
      <w:r w:rsidR="006F61CB">
        <w:rPr>
          <w:rFonts w:eastAsia="Fira Sans Light" w:cs="Times New Roman"/>
          <w:szCs w:val="19"/>
        </w:rPr>
        <w:t xml:space="preserve"> (o 6,1</w:t>
      </w:r>
      <w:r w:rsidRPr="00C97995">
        <w:rPr>
          <w:rFonts w:eastAsia="Fira Sans Light" w:cs="Times New Roman"/>
          <w:szCs w:val="19"/>
        </w:rPr>
        <w:t>%)</w:t>
      </w:r>
      <w:r w:rsidR="006F61CB">
        <w:rPr>
          <w:rFonts w:eastAsia="Fira Sans Light" w:cs="Times New Roman"/>
          <w:szCs w:val="19"/>
        </w:rPr>
        <w:t>.</w:t>
      </w:r>
    </w:p>
    <w:p w14:paraId="2E56DB1D" w14:textId="13353AB1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7C19463A" w:rsidR="00890BA3" w:rsidRDefault="00E82517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61280" behindDoc="0" locked="0" layoutInCell="1" allowOverlap="1" wp14:anchorId="24A579A9" wp14:editId="52460280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5435" cy="2447925"/>
            <wp:effectExtent l="0" t="0" r="0" b="0"/>
            <wp:wrapSquare wrapText="bothSides"/>
            <wp:docPr id="4" name="Wykres 4" descr="Na wykresie liniowym prezentowane są miesięczne wartości zmiany przeciętnego zatrudnienia dla Polski oraz województwa świętokrzyskiego w latach 2021-2024 w stosunku do średniej wartości z 2021 roku. W miesiącu listopadzie 2024 roku dynamika przeciętnego zatrudnienia wynosiła dla Polski 102,0 a dla świętokrzyskiego 97,4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6B2C308-C2CD-472B-B792-98ACEA72C5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9D2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601E05CB" w14:textId="5A4CE76A" w:rsidR="00872A32" w:rsidRPr="006862EB" w:rsidRDefault="00872A32" w:rsidP="00872A32">
      <w:pPr>
        <w:spacing w:before="240"/>
        <w:rPr>
          <w:rFonts w:cs="Arial"/>
          <w:szCs w:val="19"/>
        </w:rPr>
      </w:pPr>
      <w:r w:rsidRPr="006862EB">
        <w:rPr>
          <w:rFonts w:cs="Arial"/>
          <w:szCs w:val="19"/>
        </w:rPr>
        <w:t xml:space="preserve">W końcu </w:t>
      </w:r>
      <w:r w:rsidR="00D55A87">
        <w:rPr>
          <w:rFonts w:cs="Arial"/>
          <w:szCs w:val="19"/>
        </w:rPr>
        <w:t>listopada</w:t>
      </w:r>
      <w:r w:rsidRPr="006862EB">
        <w:rPr>
          <w:rFonts w:cs="Arial"/>
          <w:szCs w:val="19"/>
        </w:rPr>
        <w:t xml:space="preserve"> 202</w:t>
      </w:r>
      <w:r w:rsidR="000440EC" w:rsidRPr="006862EB">
        <w:rPr>
          <w:rFonts w:cs="Arial"/>
          <w:szCs w:val="19"/>
        </w:rPr>
        <w:t>4</w:t>
      </w:r>
      <w:r w:rsidRPr="006862EB">
        <w:rPr>
          <w:rFonts w:cs="Arial"/>
          <w:szCs w:val="19"/>
        </w:rPr>
        <w:t xml:space="preserve"> r. liczba bezrobotnych zarejestrowanych w urzędach pracy wyniosła </w:t>
      </w:r>
      <w:r w:rsidR="000440EC" w:rsidRPr="006862EB">
        <w:rPr>
          <w:rFonts w:cs="Arial"/>
          <w:szCs w:val="19"/>
        </w:rPr>
        <w:t>31,</w:t>
      </w:r>
      <w:r w:rsidR="00D55A87">
        <w:rPr>
          <w:rFonts w:cs="Arial"/>
          <w:szCs w:val="19"/>
        </w:rPr>
        <w:t>6</w:t>
      </w:r>
      <w:r w:rsidRPr="006862EB">
        <w:rPr>
          <w:rFonts w:cs="Arial"/>
          <w:szCs w:val="19"/>
        </w:rPr>
        <w:t xml:space="preserve"> tys. osób i była </w:t>
      </w:r>
      <w:r w:rsidR="00D55A87">
        <w:rPr>
          <w:rFonts w:cs="Arial"/>
          <w:szCs w:val="19"/>
        </w:rPr>
        <w:t>większa</w:t>
      </w:r>
      <w:r w:rsidRPr="006862EB">
        <w:rPr>
          <w:rFonts w:cs="Arial"/>
          <w:szCs w:val="19"/>
        </w:rPr>
        <w:t xml:space="preserve"> o</w:t>
      </w:r>
      <w:r w:rsidR="002B56ED">
        <w:rPr>
          <w:rFonts w:cs="Arial"/>
          <w:szCs w:val="19"/>
        </w:rPr>
        <w:t xml:space="preserve"> </w:t>
      </w:r>
      <w:r w:rsidR="00CD6425">
        <w:rPr>
          <w:rFonts w:cs="Arial"/>
          <w:szCs w:val="19"/>
        </w:rPr>
        <w:t>1,</w:t>
      </w:r>
      <w:r w:rsidR="00D55A87">
        <w:rPr>
          <w:rFonts w:cs="Arial"/>
          <w:szCs w:val="19"/>
        </w:rPr>
        <w:t>9</w:t>
      </w:r>
      <w:r w:rsidRPr="006862EB">
        <w:rPr>
          <w:rFonts w:cs="Arial"/>
          <w:szCs w:val="19"/>
        </w:rPr>
        <w:t>% (0,</w:t>
      </w:r>
      <w:r w:rsidR="00D55A87">
        <w:rPr>
          <w:rFonts w:cs="Arial"/>
          <w:szCs w:val="19"/>
        </w:rPr>
        <w:t>6</w:t>
      </w:r>
      <w:r w:rsidRPr="006862EB">
        <w:rPr>
          <w:rFonts w:cs="Arial"/>
          <w:szCs w:val="19"/>
        </w:rPr>
        <w:t xml:space="preserve"> tys. osób) niż przed miesiącem oraz </w:t>
      </w:r>
      <w:r w:rsidR="00D55A87">
        <w:rPr>
          <w:rFonts w:cs="Arial"/>
          <w:szCs w:val="19"/>
        </w:rPr>
        <w:t xml:space="preserve">mniejsza </w:t>
      </w:r>
      <w:r w:rsidRPr="006862EB">
        <w:rPr>
          <w:rFonts w:cs="Arial"/>
          <w:szCs w:val="19"/>
        </w:rPr>
        <w:t xml:space="preserve">o </w:t>
      </w:r>
      <w:r w:rsidR="00D55A87">
        <w:rPr>
          <w:rFonts w:cs="Arial"/>
          <w:szCs w:val="19"/>
        </w:rPr>
        <w:t>2,5</w:t>
      </w:r>
      <w:r w:rsidRPr="006862EB">
        <w:rPr>
          <w:rFonts w:cs="Arial"/>
          <w:szCs w:val="19"/>
        </w:rPr>
        <w:t>% (</w:t>
      </w:r>
      <w:r w:rsidR="00D55A87">
        <w:rPr>
          <w:rFonts w:cs="Arial"/>
          <w:szCs w:val="19"/>
        </w:rPr>
        <w:t>0,8</w:t>
      </w:r>
      <w:r w:rsidRPr="006862EB">
        <w:rPr>
          <w:rFonts w:cs="Arial"/>
          <w:szCs w:val="19"/>
        </w:rPr>
        <w:t xml:space="preserve"> tys. osób) niż rok wcześniej. Kobiety stanowiły </w:t>
      </w:r>
      <w:r w:rsidR="00D55A87">
        <w:rPr>
          <w:rFonts w:cs="Arial"/>
          <w:szCs w:val="19"/>
        </w:rPr>
        <w:t>49,6</w:t>
      </w:r>
      <w:r w:rsidRPr="006862EB">
        <w:rPr>
          <w:rFonts w:cs="Arial"/>
          <w:szCs w:val="19"/>
        </w:rPr>
        <w:t xml:space="preserve">% ogółu zarejestrowanych bezrobotnych, tj. o </w:t>
      </w:r>
      <w:r w:rsidR="00BA68DE">
        <w:rPr>
          <w:rFonts w:cs="Arial"/>
          <w:szCs w:val="19"/>
        </w:rPr>
        <w:t>1,</w:t>
      </w:r>
      <w:r w:rsidR="00D55A87">
        <w:rPr>
          <w:rFonts w:cs="Arial"/>
          <w:szCs w:val="19"/>
        </w:rPr>
        <w:t>3</w:t>
      </w:r>
      <w:r w:rsidRPr="006862EB">
        <w:rPr>
          <w:rFonts w:cs="Arial"/>
          <w:szCs w:val="19"/>
        </w:rPr>
        <w:t xml:space="preserve"> </w:t>
      </w:r>
      <w:proofErr w:type="spellStart"/>
      <w:r w:rsidRPr="006862EB">
        <w:rPr>
          <w:rFonts w:cs="Arial"/>
          <w:szCs w:val="19"/>
        </w:rPr>
        <w:t>p.proc</w:t>
      </w:r>
      <w:proofErr w:type="spellEnd"/>
      <w:r w:rsidRPr="006862EB">
        <w:rPr>
          <w:rFonts w:cs="Arial"/>
          <w:szCs w:val="19"/>
        </w:rPr>
        <w:t>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stopad 2024 roku zestawione są z danymi z października 2024 roku oraz listopad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5344AC38" w14:textId="77777777" w:rsidTr="007239E7">
        <w:tc>
          <w:tcPr>
            <w:tcW w:w="4788" w:type="dxa"/>
            <w:vMerge w:val="restart"/>
            <w:vAlign w:val="center"/>
          </w:tcPr>
          <w:p w14:paraId="4495708F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340BED00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38958704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420FAE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93" w:type="dxa"/>
            <w:vAlign w:val="center"/>
          </w:tcPr>
          <w:p w14:paraId="522F107C" w14:textId="13C152F8" w:rsidR="003E6875" w:rsidRPr="00946264" w:rsidRDefault="00420FAE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10</w:t>
            </w:r>
          </w:p>
        </w:tc>
        <w:tc>
          <w:tcPr>
            <w:tcW w:w="1893" w:type="dxa"/>
            <w:vAlign w:val="center"/>
          </w:tcPr>
          <w:p w14:paraId="729844BB" w14:textId="4F6F660B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420FAE">
              <w:rPr>
                <w:b w:val="0"/>
                <w:sz w:val="16"/>
                <w:shd w:val="clear" w:color="auto" w:fill="FFFFFF"/>
              </w:rPr>
              <w:t>1</w:t>
            </w:r>
          </w:p>
        </w:tc>
      </w:tr>
      <w:tr w:rsidR="00420FAE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420FAE" w:rsidRPr="00946264" w:rsidRDefault="00420FAE" w:rsidP="00420FA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71F9E621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  <w:tc>
          <w:tcPr>
            <w:tcW w:w="1893" w:type="dxa"/>
            <w:vAlign w:val="center"/>
          </w:tcPr>
          <w:p w14:paraId="6D9931F1" w14:textId="1AFE68D1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  <w:tc>
          <w:tcPr>
            <w:tcW w:w="1893" w:type="dxa"/>
            <w:vAlign w:val="center"/>
          </w:tcPr>
          <w:p w14:paraId="291DDA58" w14:textId="2D07D1E6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</w:tr>
      <w:tr w:rsidR="00420FAE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420FAE" w:rsidRPr="00946264" w:rsidRDefault="00420FAE" w:rsidP="00420FA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00C3255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60421F32" w14:textId="0EF3AF30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63B39CF3" w14:textId="359482C7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420FAE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420FAE" w:rsidRPr="00946264" w:rsidRDefault="00420FAE" w:rsidP="00420FA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1D69EAEE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6E4C00FA" w14:textId="03666FC0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  <w:tc>
          <w:tcPr>
            <w:tcW w:w="1893" w:type="dxa"/>
            <w:vAlign w:val="center"/>
          </w:tcPr>
          <w:p w14:paraId="74CE6663" w14:textId="0BD9D093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</w:tr>
      <w:tr w:rsidR="00420FAE" w:rsidRPr="00946264" w14:paraId="05D7FFD2" w14:textId="77777777" w:rsidTr="003E6875">
        <w:tc>
          <w:tcPr>
            <w:tcW w:w="4788" w:type="dxa"/>
            <w:vAlign w:val="bottom"/>
          </w:tcPr>
          <w:p w14:paraId="443C7ACE" w14:textId="77777777" w:rsidR="00420FAE" w:rsidRPr="00946264" w:rsidRDefault="00420FAE" w:rsidP="00420FA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3E23573E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349EDAC6" w14:textId="6CD6B612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  <w:tc>
          <w:tcPr>
            <w:tcW w:w="1893" w:type="dxa"/>
            <w:vAlign w:val="center"/>
          </w:tcPr>
          <w:p w14:paraId="4D3BAFE7" w14:textId="0413B47F" w:rsidR="00420FAE" w:rsidRPr="00A402B5" w:rsidRDefault="00420FAE" w:rsidP="00420FA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</w:tr>
    </w:tbl>
    <w:p w14:paraId="4A7DD908" w14:textId="77777777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58FBD528" w14:textId="77777777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2E7D3763" w:rsidR="00B55778" w:rsidRDefault="0064122E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62304" behindDoc="0" locked="0" layoutInCell="1" allowOverlap="1" wp14:anchorId="14C2A676" wp14:editId="75D4E842">
            <wp:simplePos x="0" y="0"/>
            <wp:positionH relativeFrom="margin">
              <wp:align>right</wp:align>
            </wp:positionH>
            <wp:positionV relativeFrom="margin">
              <wp:posOffset>6267450</wp:posOffset>
            </wp:positionV>
            <wp:extent cx="6654165" cy="3427095"/>
            <wp:effectExtent l="0" t="0" r="0" b="1905"/>
            <wp:wrapSquare wrapText="bothSides"/>
            <wp:docPr id="13" name="Wykres 13" descr="Na wykresie liniowym przedstawiono stopę bezrobocia rejestrowanego odnotowaną w Polsce i w województwie świętokrzyskim w końcu miesięcy sprawozdawczych w latach 2021-2024. W Polsce w końcu listopada 2024 r. stopa bezrobocia rejestrowanego wyniosła 5,0% (przed miesiącem 4,9% i przed rokiem wyniosła 5,0%). W województwie świętokrzyskim w końcu listopada 2024 r. stopa bezrobocia rejestrowanego wyniosła 7,4% (przed miesiącem 7,3% i przed rokiem 7,5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532C7B3B" w:rsidR="00EF7154" w:rsidRPr="009062FB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00589">
        <w:rPr>
          <w:rFonts w:cs="Arial"/>
          <w:spacing w:val="0"/>
          <w:szCs w:val="19"/>
        </w:rPr>
        <w:lastRenderedPageBreak/>
        <w:t>Stopa bezrobocia rejestrowanego</w:t>
      </w:r>
      <w:r w:rsidRPr="00A00589">
        <w:rPr>
          <w:rFonts w:cs="Arial"/>
          <w:b w:val="0"/>
          <w:spacing w:val="0"/>
          <w:szCs w:val="19"/>
        </w:rPr>
        <w:t xml:space="preserve"> osiągnęła poziom 7,</w:t>
      </w:r>
      <w:r w:rsidR="004A25E6">
        <w:rPr>
          <w:rFonts w:cs="Arial"/>
          <w:b w:val="0"/>
          <w:spacing w:val="0"/>
          <w:szCs w:val="19"/>
        </w:rPr>
        <w:t>4</w:t>
      </w:r>
      <w:r w:rsidRPr="00A00589">
        <w:rPr>
          <w:rFonts w:cs="Arial"/>
          <w:b w:val="0"/>
          <w:spacing w:val="0"/>
          <w:szCs w:val="19"/>
        </w:rPr>
        <w:t xml:space="preserve">%, </w:t>
      </w:r>
      <w:r w:rsidRPr="00A00589">
        <w:rPr>
          <w:rFonts w:cs="Arial"/>
          <w:b w:val="0"/>
          <w:szCs w:val="19"/>
        </w:rPr>
        <w:t>kształtując się na poziomie niższym niż przed rokiem (7,</w:t>
      </w:r>
      <w:r w:rsidR="002753E0" w:rsidRPr="00A00589">
        <w:rPr>
          <w:rFonts w:cs="Arial"/>
          <w:b w:val="0"/>
          <w:szCs w:val="19"/>
        </w:rPr>
        <w:t>5</w:t>
      </w:r>
      <w:r w:rsidRPr="00A00589">
        <w:rPr>
          <w:rFonts w:cs="Arial"/>
          <w:b w:val="0"/>
          <w:szCs w:val="19"/>
        </w:rPr>
        <w:t>%)</w:t>
      </w:r>
      <w:r w:rsidRPr="00A00589">
        <w:rPr>
          <w:rFonts w:cs="Arial"/>
          <w:b w:val="0"/>
          <w:spacing w:val="0"/>
          <w:szCs w:val="19"/>
        </w:rPr>
        <w:t xml:space="preserve">. </w:t>
      </w:r>
      <w:r w:rsidRPr="00A00589">
        <w:rPr>
          <w:rFonts w:cs="Arial"/>
          <w:b w:val="0"/>
          <w:iCs/>
          <w:spacing w:val="0"/>
          <w:szCs w:val="19"/>
        </w:rPr>
        <w:t>W kraju stopa bezrobocia rejestrowanego wyniosła</w:t>
      </w:r>
      <w:r w:rsidR="00AF5B32">
        <w:rPr>
          <w:rFonts w:cs="Arial"/>
          <w:b w:val="0"/>
          <w:iCs/>
          <w:spacing w:val="0"/>
          <w:szCs w:val="19"/>
        </w:rPr>
        <w:t>,</w:t>
      </w:r>
      <w:r w:rsidRPr="00A00589">
        <w:rPr>
          <w:rFonts w:cs="Arial"/>
          <w:b w:val="0"/>
          <w:iCs/>
          <w:spacing w:val="0"/>
          <w:szCs w:val="19"/>
        </w:rPr>
        <w:t xml:space="preserve"> </w:t>
      </w:r>
      <w:r w:rsidR="004A25E6">
        <w:rPr>
          <w:rFonts w:cs="Arial"/>
          <w:b w:val="0"/>
          <w:iCs/>
          <w:spacing w:val="0"/>
          <w:szCs w:val="19"/>
        </w:rPr>
        <w:t>podobnie jak</w:t>
      </w:r>
      <w:r w:rsidR="00041C78" w:rsidRPr="00A00589">
        <w:rPr>
          <w:rFonts w:cs="Arial"/>
          <w:b w:val="0"/>
          <w:iCs/>
          <w:spacing w:val="0"/>
          <w:szCs w:val="19"/>
        </w:rPr>
        <w:t xml:space="preserve"> </w:t>
      </w:r>
      <w:r w:rsidR="004A25E6" w:rsidRPr="00A00589">
        <w:rPr>
          <w:rFonts w:cs="Arial"/>
          <w:b w:val="0"/>
          <w:iCs/>
          <w:spacing w:val="0"/>
          <w:szCs w:val="19"/>
        </w:rPr>
        <w:t xml:space="preserve">przed rokiem </w:t>
      </w:r>
      <w:r w:rsidR="00041C78" w:rsidRPr="00A00589">
        <w:rPr>
          <w:rFonts w:cs="Arial"/>
          <w:b w:val="0"/>
          <w:iCs/>
          <w:spacing w:val="0"/>
          <w:szCs w:val="19"/>
        </w:rPr>
        <w:t>5,0%</w:t>
      </w:r>
      <w:r w:rsidRPr="00A00589">
        <w:rPr>
          <w:rFonts w:cs="Arial"/>
          <w:b w:val="0"/>
          <w:iCs/>
          <w:spacing w:val="0"/>
          <w:szCs w:val="19"/>
        </w:rPr>
        <w:t>. Województwo</w:t>
      </w:r>
      <w:r w:rsidRPr="00A00589">
        <w:rPr>
          <w:rFonts w:cs="Arial"/>
          <w:b w:val="0"/>
          <w:spacing w:val="0"/>
          <w:szCs w:val="19"/>
        </w:rPr>
        <w:t xml:space="preserve"> świętokrzyskie należy do </w:t>
      </w:r>
      <w:r w:rsidRPr="009062FB">
        <w:rPr>
          <w:rFonts w:cs="Arial"/>
          <w:b w:val="0"/>
          <w:spacing w:val="0"/>
          <w:szCs w:val="19"/>
        </w:rPr>
        <w:t>grupy województw o wysokiej stopie bezrobocia. Na koniec miesiąca sprawozdawczego najniższą wartość wskaźnika odnotowano w województwie wielkopolskim (</w:t>
      </w:r>
      <w:r w:rsidR="009062FB" w:rsidRPr="009062FB">
        <w:rPr>
          <w:rFonts w:cs="Arial"/>
          <w:b w:val="0"/>
          <w:spacing w:val="0"/>
          <w:szCs w:val="19"/>
        </w:rPr>
        <w:t>2,9</w:t>
      </w:r>
      <w:r w:rsidRPr="009062FB">
        <w:rPr>
          <w:rFonts w:cs="Arial"/>
          <w:b w:val="0"/>
          <w:spacing w:val="0"/>
          <w:szCs w:val="19"/>
        </w:rPr>
        <w:t xml:space="preserve">%), </w:t>
      </w:r>
      <w:r w:rsidR="002B56ED">
        <w:rPr>
          <w:rFonts w:cs="Arial"/>
          <w:b w:val="0"/>
          <w:spacing w:val="0"/>
          <w:szCs w:val="19"/>
        </w:rPr>
        <w:t>a</w:t>
      </w:r>
      <w:r w:rsidRPr="009062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(8,</w:t>
      </w:r>
      <w:r w:rsidR="00AF5B32">
        <w:rPr>
          <w:rFonts w:cs="Arial"/>
          <w:b w:val="0"/>
          <w:spacing w:val="0"/>
          <w:szCs w:val="19"/>
        </w:rPr>
        <w:t>4</w:t>
      </w:r>
      <w:r w:rsidRPr="009062FB">
        <w:rPr>
          <w:rFonts w:cs="Arial"/>
          <w:b w:val="0"/>
          <w:spacing w:val="0"/>
          <w:szCs w:val="19"/>
        </w:rPr>
        <w:t>%) i warmińsko-mazurskie (</w:t>
      </w:r>
      <w:r w:rsidR="00AF5B32">
        <w:rPr>
          <w:rFonts w:cs="Arial"/>
          <w:b w:val="0"/>
          <w:spacing w:val="0"/>
          <w:szCs w:val="19"/>
        </w:rPr>
        <w:t>8,0</w:t>
      </w:r>
      <w:r w:rsidRPr="009062FB">
        <w:rPr>
          <w:rFonts w:cs="Arial"/>
          <w:b w:val="0"/>
          <w:spacing w:val="0"/>
          <w:szCs w:val="19"/>
        </w:rPr>
        <w:t>%).</w:t>
      </w:r>
    </w:p>
    <w:p w14:paraId="35CE3A44" w14:textId="08EEC330" w:rsidR="00B55778" w:rsidRPr="00412D69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A7C2F">
        <w:rPr>
          <w:rFonts w:cs="Arial"/>
          <w:b w:val="0"/>
          <w:noProof/>
          <w:color w:val="FF0000"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5AFA2E98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listopad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600" cy="345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2A7C2F">
        <w:rPr>
          <w:rFonts w:cs="Arial"/>
          <w:noProof/>
          <w:color w:val="FF0000"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03B7651E" w:rsidR="00563C17" w:rsidRPr="00061D2C" w:rsidRDefault="00563C17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rejestrowanego </w:t>
                            </w:r>
                            <w:r w:rsidRPr="00A648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listopadzie 2024 </w:t>
                            </w: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061D2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061D2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" stroked="f">
                <v:textbox>
                  <w:txbxContent>
                    <w:p w14:paraId="5E214BDB" w14:textId="03B7651E" w:rsidR="00563C17" w:rsidRPr="00061D2C" w:rsidRDefault="00563C17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rejestrowanego </w:t>
                      </w:r>
                      <w:r w:rsidRPr="00A648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listopadzie 2024 </w:t>
                      </w: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061D2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061D2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2D69" w:rsidRPr="00412D69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412D69" w:rsidRPr="00412D69">
        <w:rPr>
          <w:rFonts w:cs="Arial"/>
          <w:b w:val="0"/>
          <w:szCs w:val="19"/>
        </w:rPr>
        <w:t>1</w:t>
      </w:r>
      <w:r w:rsidR="00412D69" w:rsidRPr="00412D69">
        <w:rPr>
          <w:rFonts w:cs="Arial"/>
          <w:b w:val="0"/>
          <w:spacing w:val="0"/>
          <w:szCs w:val="19"/>
        </w:rPr>
        <w:t>% wobec 14,3% przed rokiem) i opatowski (</w:t>
      </w:r>
      <w:r w:rsidR="00412D69" w:rsidRPr="00412D69">
        <w:rPr>
          <w:rFonts w:cs="Arial"/>
          <w:b w:val="0"/>
          <w:szCs w:val="19"/>
        </w:rPr>
        <w:t xml:space="preserve">podobnie jak przed rokiem </w:t>
      </w:r>
      <w:r w:rsidR="00412D69" w:rsidRPr="00412D69">
        <w:rPr>
          <w:rFonts w:cs="Arial"/>
          <w:b w:val="0"/>
          <w:spacing w:val="0"/>
          <w:szCs w:val="19"/>
        </w:rPr>
        <w:t>14,0%), a o najniższej – buski (3,</w:t>
      </w:r>
      <w:r w:rsidR="00412D69" w:rsidRPr="00412D69">
        <w:rPr>
          <w:rFonts w:cs="Arial"/>
          <w:b w:val="0"/>
          <w:szCs w:val="19"/>
        </w:rPr>
        <w:t>9</w:t>
      </w:r>
      <w:r w:rsidR="00412D69" w:rsidRPr="00412D69">
        <w:rPr>
          <w:rFonts w:cs="Arial"/>
          <w:b w:val="0"/>
          <w:spacing w:val="0"/>
          <w:szCs w:val="19"/>
        </w:rPr>
        <w:t xml:space="preserve">% wobec </w:t>
      </w:r>
      <w:r w:rsidR="00412D69" w:rsidRPr="00412D69">
        <w:rPr>
          <w:rFonts w:cs="Arial"/>
          <w:b w:val="0"/>
          <w:szCs w:val="19"/>
        </w:rPr>
        <w:t>4,0</w:t>
      </w:r>
      <w:r w:rsidR="00412D69" w:rsidRPr="00412D69">
        <w:rPr>
          <w:rFonts w:cs="Arial"/>
          <w:b w:val="0"/>
          <w:spacing w:val="0"/>
          <w:szCs w:val="19"/>
        </w:rPr>
        <w:t>%) i m. Kielce (4,5% wobec 4,6% w ubiegłym roku). W porównaniu z analogicznym okresem 2023 r. stopa bezrobocia zmniejszyła się w</w:t>
      </w:r>
      <w:r w:rsidR="00AB6976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pacing w:val="0"/>
          <w:szCs w:val="19"/>
        </w:rPr>
        <w:t xml:space="preserve">dziesięciu powiatach województwa świętokrzyskiego, przy czym najbardziej w powiatach </w:t>
      </w:r>
      <w:r w:rsidR="00412D69" w:rsidRPr="00412D69">
        <w:rPr>
          <w:rFonts w:cs="Arial"/>
          <w:b w:val="0"/>
          <w:szCs w:val="19"/>
        </w:rPr>
        <w:t>jędrzejowskim</w:t>
      </w:r>
      <w:r w:rsidR="00412D69" w:rsidRPr="00412D69">
        <w:rPr>
          <w:rFonts w:cs="Arial"/>
          <w:b w:val="0"/>
          <w:spacing w:val="0"/>
          <w:szCs w:val="19"/>
        </w:rPr>
        <w:t xml:space="preserve"> (o 0,</w:t>
      </w:r>
      <w:r w:rsidR="00412D69" w:rsidRPr="00412D69">
        <w:rPr>
          <w:rFonts w:cs="Arial"/>
          <w:b w:val="0"/>
          <w:szCs w:val="19"/>
        </w:rPr>
        <w:t>6</w:t>
      </w:r>
      <w:r w:rsidR="00412D69" w:rsidRPr="00412D69">
        <w:rPr>
          <w:rFonts w:cs="Arial"/>
          <w:b w:val="0"/>
          <w:spacing w:val="0"/>
          <w:szCs w:val="19"/>
        </w:rPr>
        <w:t xml:space="preserve"> </w:t>
      </w:r>
      <w:proofErr w:type="spellStart"/>
      <w:r w:rsidR="00412D69" w:rsidRPr="00412D69">
        <w:rPr>
          <w:rFonts w:cs="Arial"/>
          <w:b w:val="0"/>
          <w:spacing w:val="0"/>
          <w:szCs w:val="19"/>
        </w:rPr>
        <w:t>p.proc</w:t>
      </w:r>
      <w:proofErr w:type="spellEnd"/>
      <w:r w:rsidR="00412D69" w:rsidRPr="00412D69">
        <w:rPr>
          <w:rFonts w:cs="Arial"/>
          <w:b w:val="0"/>
          <w:spacing w:val="0"/>
          <w:szCs w:val="19"/>
        </w:rPr>
        <w:t>.) i</w:t>
      </w:r>
      <w:r w:rsidR="00AB6976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pacing w:val="0"/>
          <w:szCs w:val="19"/>
        </w:rPr>
        <w:t>włoszczowskim (o 0,</w:t>
      </w:r>
      <w:r w:rsidR="00412D69" w:rsidRPr="00412D69">
        <w:rPr>
          <w:rFonts w:cs="Arial"/>
          <w:b w:val="0"/>
          <w:szCs w:val="19"/>
        </w:rPr>
        <w:t>5</w:t>
      </w:r>
      <w:r w:rsidR="00412D69" w:rsidRPr="00412D69">
        <w:rPr>
          <w:rFonts w:cs="Arial"/>
          <w:b w:val="0"/>
          <w:spacing w:val="0"/>
          <w:szCs w:val="19"/>
        </w:rPr>
        <w:t xml:space="preserve"> </w:t>
      </w:r>
      <w:proofErr w:type="spellStart"/>
      <w:r w:rsidR="00412D69" w:rsidRPr="00412D69">
        <w:rPr>
          <w:rFonts w:cs="Arial"/>
          <w:b w:val="0"/>
          <w:spacing w:val="0"/>
          <w:szCs w:val="19"/>
        </w:rPr>
        <w:t>p.proc</w:t>
      </w:r>
      <w:proofErr w:type="spellEnd"/>
      <w:r w:rsidR="00412D69" w:rsidRPr="00412D69">
        <w:rPr>
          <w:rFonts w:cs="Arial"/>
          <w:b w:val="0"/>
          <w:spacing w:val="0"/>
          <w:szCs w:val="19"/>
        </w:rPr>
        <w:t xml:space="preserve">.), a najmniej – w: buskim, </w:t>
      </w:r>
      <w:r w:rsidR="00412D69" w:rsidRPr="00412D69">
        <w:rPr>
          <w:rFonts w:cs="Arial"/>
          <w:b w:val="0"/>
          <w:szCs w:val="19"/>
        </w:rPr>
        <w:t>kielec</w:t>
      </w:r>
      <w:r w:rsidR="00412D69" w:rsidRPr="00412D69">
        <w:rPr>
          <w:rFonts w:cs="Arial"/>
          <w:b w:val="0"/>
          <w:spacing w:val="0"/>
          <w:szCs w:val="19"/>
        </w:rPr>
        <w:t>kim i</w:t>
      </w:r>
      <w:r w:rsidR="00AB6976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pacing w:val="0"/>
          <w:szCs w:val="19"/>
        </w:rPr>
        <w:t>m.</w:t>
      </w:r>
      <w:r w:rsidR="00AB6976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pacing w:val="0"/>
          <w:szCs w:val="19"/>
        </w:rPr>
        <w:t xml:space="preserve">Kielce (po 0,1 </w:t>
      </w:r>
      <w:proofErr w:type="spellStart"/>
      <w:r w:rsidR="00412D69" w:rsidRPr="00412D69">
        <w:rPr>
          <w:rFonts w:cs="Arial"/>
          <w:b w:val="0"/>
          <w:spacing w:val="0"/>
          <w:szCs w:val="19"/>
        </w:rPr>
        <w:t>p.proc</w:t>
      </w:r>
      <w:proofErr w:type="spellEnd"/>
      <w:r w:rsidR="00412D69" w:rsidRPr="00412D69">
        <w:rPr>
          <w:rFonts w:cs="Arial"/>
          <w:b w:val="0"/>
          <w:spacing w:val="0"/>
          <w:szCs w:val="19"/>
        </w:rPr>
        <w:t>.). Wzrost odnotowano w</w:t>
      </w:r>
      <w:r w:rsidR="00AB6976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pacing w:val="0"/>
          <w:szCs w:val="19"/>
        </w:rPr>
        <w:t>powiatach kazimierskim (o 0,</w:t>
      </w:r>
      <w:r w:rsidR="00412D69" w:rsidRPr="00412D69">
        <w:rPr>
          <w:rFonts w:cs="Arial"/>
          <w:b w:val="0"/>
          <w:szCs w:val="19"/>
        </w:rPr>
        <w:t>4</w:t>
      </w:r>
      <w:r w:rsidR="00412D69" w:rsidRPr="00412D69">
        <w:rPr>
          <w:rFonts w:cs="Arial"/>
          <w:b w:val="0"/>
          <w:spacing w:val="0"/>
          <w:szCs w:val="19"/>
        </w:rPr>
        <w:t xml:space="preserve"> </w:t>
      </w:r>
      <w:proofErr w:type="spellStart"/>
      <w:r w:rsidR="00412D69" w:rsidRPr="00412D69">
        <w:rPr>
          <w:rFonts w:cs="Arial"/>
          <w:b w:val="0"/>
          <w:spacing w:val="0"/>
          <w:szCs w:val="19"/>
        </w:rPr>
        <w:t>p.proc</w:t>
      </w:r>
      <w:proofErr w:type="spellEnd"/>
      <w:r w:rsidR="00412D69" w:rsidRPr="00412D69">
        <w:rPr>
          <w:rFonts w:cs="Arial"/>
          <w:b w:val="0"/>
          <w:spacing w:val="0"/>
          <w:szCs w:val="19"/>
        </w:rPr>
        <w:t xml:space="preserve">.) </w:t>
      </w:r>
      <w:r w:rsidR="00412D69" w:rsidRPr="00412D69">
        <w:rPr>
          <w:rFonts w:cs="Arial"/>
          <w:b w:val="0"/>
          <w:szCs w:val="19"/>
        </w:rPr>
        <w:t xml:space="preserve">i </w:t>
      </w:r>
      <w:r w:rsidR="00412D69" w:rsidRPr="00412D69">
        <w:rPr>
          <w:rFonts w:cs="Arial"/>
          <w:b w:val="0"/>
          <w:spacing w:val="0"/>
          <w:szCs w:val="19"/>
        </w:rPr>
        <w:t xml:space="preserve">ostrowieckim (o 0,3 </w:t>
      </w:r>
      <w:proofErr w:type="spellStart"/>
      <w:r w:rsidR="00412D69" w:rsidRPr="00412D69">
        <w:rPr>
          <w:rFonts w:cs="Arial"/>
          <w:b w:val="0"/>
          <w:spacing w:val="0"/>
          <w:szCs w:val="19"/>
        </w:rPr>
        <w:t>p.proc</w:t>
      </w:r>
      <w:proofErr w:type="spellEnd"/>
      <w:r w:rsidR="00412D69" w:rsidRPr="00412D69">
        <w:rPr>
          <w:rFonts w:cs="Arial"/>
          <w:b w:val="0"/>
          <w:spacing w:val="0"/>
          <w:szCs w:val="19"/>
        </w:rPr>
        <w:t>.), natomiast w powi</w:t>
      </w:r>
      <w:r w:rsidR="00412D69" w:rsidRPr="00412D69">
        <w:rPr>
          <w:rFonts w:cs="Arial"/>
          <w:b w:val="0"/>
          <w:szCs w:val="19"/>
        </w:rPr>
        <w:t>atach</w:t>
      </w:r>
      <w:r w:rsidR="00412D69" w:rsidRPr="00412D69">
        <w:rPr>
          <w:rFonts w:cs="Arial"/>
          <w:b w:val="0"/>
          <w:spacing w:val="0"/>
          <w:szCs w:val="19"/>
        </w:rPr>
        <w:t xml:space="preserve"> </w:t>
      </w:r>
      <w:r w:rsidR="00412D69" w:rsidRPr="00412D69">
        <w:rPr>
          <w:rFonts w:cs="Arial"/>
          <w:b w:val="0"/>
          <w:szCs w:val="19"/>
        </w:rPr>
        <w:t>opatowskim i sandomierskim</w:t>
      </w:r>
      <w:r w:rsidR="00412D69" w:rsidRPr="00412D69">
        <w:rPr>
          <w:rFonts w:cs="Arial"/>
          <w:b w:val="0"/>
          <w:spacing w:val="0"/>
          <w:szCs w:val="19"/>
        </w:rPr>
        <w:t xml:space="preserve"> stopa bezrobocia pozostała na poziomie ubiegłorocznym.</w:t>
      </w:r>
    </w:p>
    <w:p w14:paraId="439E1EA4" w14:textId="3529682D" w:rsidR="00872A32" w:rsidRPr="006A50F7" w:rsidRDefault="00872A32" w:rsidP="00872A32">
      <w:pPr>
        <w:rPr>
          <w:rFonts w:cs="Arial"/>
          <w:szCs w:val="19"/>
        </w:rPr>
      </w:pPr>
      <w:r w:rsidRPr="0078522A">
        <w:rPr>
          <w:rFonts w:cs="Arial"/>
          <w:szCs w:val="19"/>
        </w:rPr>
        <w:t xml:space="preserve">W </w:t>
      </w:r>
      <w:r w:rsidR="0078522A" w:rsidRPr="0078522A">
        <w:rPr>
          <w:rFonts w:cs="Arial"/>
          <w:szCs w:val="19"/>
        </w:rPr>
        <w:t>listopadzie</w:t>
      </w:r>
      <w:r w:rsidRPr="0078522A">
        <w:rPr>
          <w:rFonts w:cs="Arial"/>
          <w:szCs w:val="19"/>
        </w:rPr>
        <w:t xml:space="preserve"> 202</w:t>
      </w:r>
      <w:r w:rsidR="00D37E07" w:rsidRPr="0078522A">
        <w:rPr>
          <w:rFonts w:cs="Arial"/>
          <w:szCs w:val="19"/>
        </w:rPr>
        <w:t>4</w:t>
      </w:r>
      <w:r w:rsidRPr="0078522A">
        <w:rPr>
          <w:rFonts w:cs="Arial"/>
          <w:szCs w:val="19"/>
        </w:rPr>
        <w:t xml:space="preserve"> r. w urzędach pracy zarejestrowano 4,</w:t>
      </w:r>
      <w:r w:rsidR="0078522A" w:rsidRPr="0078522A">
        <w:rPr>
          <w:rFonts w:cs="Arial"/>
          <w:szCs w:val="19"/>
        </w:rPr>
        <w:t>0</w:t>
      </w:r>
      <w:r w:rsidRPr="0078522A">
        <w:rPr>
          <w:rFonts w:cs="Arial"/>
          <w:szCs w:val="19"/>
        </w:rPr>
        <w:t xml:space="preserve"> tys. osób bezrobotnych, tj</w:t>
      </w:r>
      <w:r w:rsidR="006641AC" w:rsidRPr="0078522A">
        <w:rPr>
          <w:rFonts w:cs="Arial"/>
          <w:szCs w:val="19"/>
        </w:rPr>
        <w:t xml:space="preserve">. </w:t>
      </w:r>
      <w:r w:rsidR="0078522A" w:rsidRPr="0078522A">
        <w:rPr>
          <w:rFonts w:cs="Arial"/>
          <w:szCs w:val="19"/>
        </w:rPr>
        <w:t xml:space="preserve">mniej </w:t>
      </w:r>
      <w:r w:rsidRPr="0078522A">
        <w:rPr>
          <w:rFonts w:cs="Arial"/>
          <w:szCs w:val="19"/>
        </w:rPr>
        <w:t>o</w:t>
      </w:r>
      <w:r w:rsidR="00C7561D">
        <w:rPr>
          <w:rFonts w:cs="Arial"/>
          <w:szCs w:val="19"/>
        </w:rPr>
        <w:t xml:space="preserve"> </w:t>
      </w:r>
      <w:r w:rsidR="0078522A" w:rsidRPr="0078522A">
        <w:rPr>
          <w:rFonts w:cs="Arial"/>
          <w:szCs w:val="19"/>
        </w:rPr>
        <w:t>12,3</w:t>
      </w:r>
      <w:r w:rsidRPr="0078522A">
        <w:rPr>
          <w:rFonts w:cs="Arial"/>
          <w:szCs w:val="19"/>
        </w:rPr>
        <w:t xml:space="preserve">% niż przed miesiącem i o </w:t>
      </w:r>
      <w:r w:rsidR="0078522A" w:rsidRPr="0078522A">
        <w:rPr>
          <w:rFonts w:cs="Arial"/>
          <w:szCs w:val="19"/>
        </w:rPr>
        <w:t>3,2</w:t>
      </w:r>
      <w:r w:rsidRPr="0078522A">
        <w:rPr>
          <w:rFonts w:cs="Arial"/>
          <w:szCs w:val="19"/>
        </w:rPr>
        <w:t xml:space="preserve">% niż przed rokiem. Stopa </w:t>
      </w:r>
      <w:r w:rsidRPr="006A50F7">
        <w:rPr>
          <w:rFonts w:cs="Arial"/>
          <w:szCs w:val="19"/>
        </w:rPr>
        <w:t>napływu bezrobotnych do urzędów pracy (tj. stosunek nowo zarejestrowanych do liczby aktywnych zawodowo) wyniosła</w:t>
      </w:r>
      <w:r w:rsidR="006862EB" w:rsidRPr="006A50F7">
        <w:rPr>
          <w:rFonts w:cs="Arial"/>
          <w:szCs w:val="19"/>
        </w:rPr>
        <w:t xml:space="preserve"> </w:t>
      </w:r>
      <w:r w:rsidR="00940064" w:rsidRPr="006A50F7">
        <w:rPr>
          <w:rFonts w:cs="Arial"/>
          <w:szCs w:val="19"/>
        </w:rPr>
        <w:t>0,9</w:t>
      </w:r>
      <w:r w:rsidR="00AF16FE" w:rsidRPr="006A50F7">
        <w:rPr>
          <w:rFonts w:cs="Arial"/>
          <w:szCs w:val="19"/>
        </w:rPr>
        <w:t>%, wobec 1,0%</w:t>
      </w:r>
      <w:r w:rsidR="006862EB" w:rsidRPr="006A50F7">
        <w:rPr>
          <w:rFonts w:cs="Arial"/>
          <w:szCs w:val="19"/>
        </w:rPr>
        <w:t xml:space="preserve"> przed rokiem</w:t>
      </w:r>
      <w:r w:rsidRPr="006A50F7">
        <w:rPr>
          <w:rFonts w:cs="Arial"/>
          <w:szCs w:val="19"/>
        </w:rPr>
        <w:t xml:space="preserve">. </w:t>
      </w:r>
      <w:r w:rsidR="006A50F7" w:rsidRPr="006A50F7">
        <w:rPr>
          <w:rFonts w:cs="Arial"/>
          <w:szCs w:val="19"/>
        </w:rPr>
        <w:t xml:space="preserve">Na przestrzeni roku zwiększyły się odsetki: osób poprzednio pracujących (o 1,5 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>. do 87,4%), osób zwolnionych z przyczyn dotyczących zakładu pracy (o 1,3 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>. do 4,5%) oraz osób rejestrujących się po raz kolejny (o</w:t>
      </w:r>
      <w:r w:rsidR="00C7561D">
        <w:rPr>
          <w:rFonts w:cs="Arial"/>
          <w:szCs w:val="19"/>
        </w:rPr>
        <w:t> </w:t>
      </w:r>
      <w:r w:rsidR="006A50F7" w:rsidRPr="006A50F7">
        <w:rPr>
          <w:rFonts w:cs="Arial"/>
          <w:szCs w:val="19"/>
        </w:rPr>
        <w:t>1,2</w:t>
      </w:r>
      <w:r w:rsidR="00C7561D">
        <w:rPr>
          <w:rFonts w:cs="Arial"/>
          <w:szCs w:val="19"/>
        </w:rPr>
        <w:t> 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>. do 82,5%). Zmniejszyły się natomiast udziały: osób zamieszkałych na wsi (o</w:t>
      </w:r>
      <w:r w:rsidR="00AB6976">
        <w:rPr>
          <w:rFonts w:cs="Arial"/>
          <w:szCs w:val="19"/>
        </w:rPr>
        <w:t> </w:t>
      </w:r>
      <w:r w:rsidR="006A50F7" w:rsidRPr="006A50F7">
        <w:rPr>
          <w:rFonts w:cs="Arial"/>
          <w:szCs w:val="19"/>
        </w:rPr>
        <w:t xml:space="preserve">2,1 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 xml:space="preserve">. do 51,3%), absolwentów (o 2,0 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>. do 7,8%), osób bez doświadczenia zawodowego (o</w:t>
      </w:r>
      <w:r w:rsidR="00C7561D">
        <w:rPr>
          <w:rFonts w:cs="Arial"/>
          <w:szCs w:val="19"/>
        </w:rPr>
        <w:t xml:space="preserve"> </w:t>
      </w:r>
      <w:r w:rsidR="006A50F7" w:rsidRPr="006A50F7">
        <w:rPr>
          <w:rFonts w:cs="Arial"/>
          <w:szCs w:val="19"/>
        </w:rPr>
        <w:t xml:space="preserve">1,1 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 xml:space="preserve">. do 21,2%), a także osób bez kwalifikacji zawodowych (o 0,7 </w:t>
      </w:r>
      <w:proofErr w:type="spellStart"/>
      <w:r w:rsidR="006A50F7" w:rsidRPr="006A50F7">
        <w:rPr>
          <w:rFonts w:cs="Arial"/>
          <w:szCs w:val="19"/>
        </w:rPr>
        <w:t>p.proc</w:t>
      </w:r>
      <w:proofErr w:type="spellEnd"/>
      <w:r w:rsidR="006A50F7" w:rsidRPr="006A50F7">
        <w:rPr>
          <w:rFonts w:cs="Arial"/>
          <w:szCs w:val="19"/>
        </w:rPr>
        <w:t xml:space="preserve">. do 26,6%). </w:t>
      </w:r>
    </w:p>
    <w:p w14:paraId="3A7429F3" w14:textId="65B3BC97" w:rsidR="00872A32" w:rsidRPr="001D2026" w:rsidRDefault="00872A32" w:rsidP="00872A32">
      <w:pPr>
        <w:rPr>
          <w:rFonts w:cs="Arial"/>
          <w:szCs w:val="19"/>
        </w:rPr>
      </w:pPr>
      <w:r w:rsidRPr="0018528F">
        <w:rPr>
          <w:rFonts w:cs="Arial"/>
          <w:szCs w:val="19"/>
        </w:rPr>
        <w:t xml:space="preserve">Z ewidencji bezrobotnych w </w:t>
      </w:r>
      <w:r w:rsidR="0018528F" w:rsidRPr="0018528F">
        <w:rPr>
          <w:rFonts w:cs="Arial"/>
          <w:szCs w:val="19"/>
        </w:rPr>
        <w:t>listopadzie</w:t>
      </w:r>
      <w:r w:rsidRPr="0018528F">
        <w:rPr>
          <w:rFonts w:cs="Arial"/>
          <w:szCs w:val="19"/>
        </w:rPr>
        <w:t xml:space="preserve"> 202</w:t>
      </w:r>
      <w:r w:rsidR="00705370" w:rsidRPr="0018528F">
        <w:rPr>
          <w:rFonts w:cs="Arial"/>
          <w:szCs w:val="19"/>
        </w:rPr>
        <w:t>4</w:t>
      </w:r>
      <w:r w:rsidRPr="0018528F">
        <w:rPr>
          <w:rFonts w:cs="Arial"/>
          <w:szCs w:val="19"/>
        </w:rPr>
        <w:t xml:space="preserve"> r. wyrejestrowano </w:t>
      </w:r>
      <w:r w:rsidR="0018528F" w:rsidRPr="0018528F">
        <w:rPr>
          <w:rFonts w:cs="Arial"/>
          <w:szCs w:val="19"/>
        </w:rPr>
        <w:t>3,4</w:t>
      </w:r>
      <w:r w:rsidRPr="0018528F">
        <w:rPr>
          <w:rFonts w:cs="Arial"/>
          <w:szCs w:val="19"/>
        </w:rPr>
        <w:t xml:space="preserve"> tys. osób, tj. </w:t>
      </w:r>
      <w:r w:rsidR="0018528F" w:rsidRPr="0018528F">
        <w:rPr>
          <w:rFonts w:cs="Arial"/>
          <w:szCs w:val="19"/>
        </w:rPr>
        <w:t>mniej</w:t>
      </w:r>
      <w:r w:rsidR="001C4797" w:rsidRPr="0018528F">
        <w:rPr>
          <w:rFonts w:cs="Arial"/>
          <w:szCs w:val="19"/>
        </w:rPr>
        <w:t xml:space="preserve"> </w:t>
      </w:r>
      <w:r w:rsidRPr="0018528F">
        <w:rPr>
          <w:rFonts w:cs="Arial"/>
          <w:szCs w:val="19"/>
        </w:rPr>
        <w:t xml:space="preserve">o </w:t>
      </w:r>
      <w:r w:rsidR="0018528F" w:rsidRPr="0018528F">
        <w:rPr>
          <w:rFonts w:cs="Arial"/>
          <w:szCs w:val="19"/>
        </w:rPr>
        <w:t>31,0</w:t>
      </w:r>
      <w:r w:rsidRPr="0018528F">
        <w:rPr>
          <w:rFonts w:cs="Arial"/>
          <w:szCs w:val="19"/>
        </w:rPr>
        <w:t>% niż przed miesiącem i o </w:t>
      </w:r>
      <w:r w:rsidR="0018528F" w:rsidRPr="0018528F">
        <w:rPr>
          <w:rFonts w:cs="Arial"/>
          <w:szCs w:val="19"/>
        </w:rPr>
        <w:t>16,2</w:t>
      </w:r>
      <w:r w:rsidRPr="0018528F">
        <w:rPr>
          <w:rFonts w:cs="Arial"/>
          <w:szCs w:val="19"/>
        </w:rPr>
        <w:t xml:space="preserve">% niż rok wcześniej. Stopa </w:t>
      </w:r>
      <w:r w:rsidRPr="00C8052A">
        <w:rPr>
          <w:rFonts w:cs="Arial"/>
          <w:szCs w:val="19"/>
        </w:rPr>
        <w:t>odpływu bezrobotnych z urzędów pracy (tj. stosunek liczby bezrobotnych wyrejestrowanych w</w:t>
      </w:r>
      <w:r w:rsidR="002A6C64" w:rsidRPr="00C8052A">
        <w:rPr>
          <w:rFonts w:cs="Arial"/>
          <w:szCs w:val="19"/>
        </w:rPr>
        <w:t xml:space="preserve"> </w:t>
      </w:r>
      <w:r w:rsidRPr="00C8052A">
        <w:rPr>
          <w:rFonts w:cs="Arial"/>
          <w:szCs w:val="19"/>
        </w:rPr>
        <w:t xml:space="preserve">danym miesiącu do </w:t>
      </w:r>
      <w:r w:rsidRPr="001D2026">
        <w:rPr>
          <w:rFonts w:cs="Arial"/>
          <w:szCs w:val="19"/>
        </w:rPr>
        <w:t xml:space="preserve">liczby bezrobotnych na koniec ub. miesiąca) wyniosła </w:t>
      </w:r>
      <w:r w:rsidR="00C8052A" w:rsidRPr="001D2026">
        <w:rPr>
          <w:rFonts w:cs="Arial"/>
          <w:szCs w:val="19"/>
        </w:rPr>
        <w:t>11,0</w:t>
      </w:r>
      <w:r w:rsidRPr="001D2026">
        <w:rPr>
          <w:rFonts w:cs="Arial"/>
          <w:szCs w:val="19"/>
        </w:rPr>
        <w:t xml:space="preserve">% wobec </w:t>
      </w:r>
      <w:r w:rsidR="00C8052A" w:rsidRPr="001D2026">
        <w:rPr>
          <w:rFonts w:cs="Arial"/>
          <w:szCs w:val="19"/>
        </w:rPr>
        <w:t>12,6</w:t>
      </w:r>
      <w:r w:rsidRPr="001D2026">
        <w:rPr>
          <w:rFonts w:cs="Arial"/>
          <w:szCs w:val="19"/>
        </w:rPr>
        <w:t xml:space="preserve">% przed rokiem. </w:t>
      </w:r>
      <w:r w:rsidR="001D2026" w:rsidRPr="001D2026">
        <w:rPr>
          <w:rFonts w:cs="Arial"/>
          <w:szCs w:val="19"/>
        </w:rPr>
        <w:t xml:space="preserve">Z tytułu podjęcia pracy (głównej przyczyny wyrejestrowania) z rejestru bezrobotnych wyłączono 2,0 tys. osób wobec 2,2 tys. osób przed rokiem. Udział tej kategorii osób w ogólnej liczbie wyrejestrowanych zwiększył się o 4,2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 xml:space="preserve">. w ujęciu rocznym (do 58,3%). Zwiększył się również odsetek osób, które utraciły status bezrobotnego w wyniku nabycia praw emerytalnych lub rentowych (o 0,5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>. do 0,8%)</w:t>
      </w:r>
      <w:r w:rsidR="000B47A8">
        <w:rPr>
          <w:rFonts w:cs="Arial"/>
          <w:szCs w:val="19"/>
        </w:rPr>
        <w:t>,</w:t>
      </w:r>
      <w:r w:rsidR="001D2026" w:rsidRPr="001D2026">
        <w:rPr>
          <w:rFonts w:cs="Arial"/>
          <w:szCs w:val="19"/>
        </w:rPr>
        <w:t xml:space="preserve"> a także w efekcie osiągnięcia wieku emerytalnego (o 0,2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>. do 1,5%). Zmniejszył się natomiast udział osób wykreślonych z ewidencji urzędów pracy w wyniku: rozpoczęcia stażu (o</w:t>
      </w:r>
      <w:r w:rsidR="00C7561D">
        <w:rPr>
          <w:rFonts w:cs="Arial"/>
          <w:szCs w:val="19"/>
        </w:rPr>
        <w:t> </w:t>
      </w:r>
      <w:r w:rsidR="001D2026" w:rsidRPr="001D2026">
        <w:rPr>
          <w:rFonts w:cs="Arial"/>
          <w:szCs w:val="19"/>
        </w:rPr>
        <w:t xml:space="preserve">2,6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 xml:space="preserve">. do 4,0%), niepotwierdzenia gotowości do podjęcia pracy (o 1,0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>. do 14,0%), odmowy bez uzasadnionej przyczyny propozycji pracy lub innej formy pomocy (o 0,5 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>. do 4,9%), podjęcia szkolenia u pracodawców (o</w:t>
      </w:r>
      <w:r w:rsidR="00C7561D">
        <w:rPr>
          <w:rFonts w:cs="Arial"/>
          <w:szCs w:val="19"/>
        </w:rPr>
        <w:t> </w:t>
      </w:r>
      <w:r w:rsidR="001D2026" w:rsidRPr="001D2026">
        <w:rPr>
          <w:rFonts w:cs="Arial"/>
          <w:szCs w:val="19"/>
        </w:rPr>
        <w:t>0,4</w:t>
      </w:r>
      <w:r w:rsidR="00C7561D">
        <w:rPr>
          <w:rFonts w:cs="Arial"/>
          <w:szCs w:val="19"/>
        </w:rPr>
        <w:t> 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 xml:space="preserve">. do 3,0%), rozpoczęcia nauki (o 0,3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 xml:space="preserve">. do 0,3%) oraz dobrowolnej rezygnacji (o 0,2 </w:t>
      </w:r>
      <w:proofErr w:type="spellStart"/>
      <w:r w:rsidR="001D2026" w:rsidRPr="001D2026">
        <w:rPr>
          <w:rFonts w:cs="Arial"/>
          <w:szCs w:val="19"/>
        </w:rPr>
        <w:t>p.proc</w:t>
      </w:r>
      <w:proofErr w:type="spellEnd"/>
      <w:r w:rsidR="001D2026" w:rsidRPr="001D2026">
        <w:rPr>
          <w:rFonts w:cs="Arial"/>
          <w:szCs w:val="19"/>
        </w:rPr>
        <w:t>. do 5,8%). Podobnie jak przed rokiem 0,3% osób bezrobotnych nabyło prawa do świadczenia przedemerytalnego.</w:t>
      </w:r>
    </w:p>
    <w:p w14:paraId="0A5D1784" w14:textId="6237C6EC" w:rsidR="00872A32" w:rsidRPr="00050E19" w:rsidRDefault="00872A32" w:rsidP="00872A32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 w:rsidR="00050E19" w:rsidRPr="00050E19">
        <w:rPr>
          <w:rFonts w:cs="Arial"/>
          <w:szCs w:val="19"/>
        </w:rPr>
        <w:t>listopada</w:t>
      </w:r>
      <w:r w:rsidRPr="00050E19">
        <w:rPr>
          <w:rFonts w:cs="Arial"/>
          <w:szCs w:val="19"/>
        </w:rPr>
        <w:t xml:space="preserve"> 202</w:t>
      </w:r>
      <w:r w:rsidR="009F2D1D" w:rsidRPr="00050E19">
        <w:rPr>
          <w:rFonts w:cs="Arial"/>
          <w:szCs w:val="19"/>
        </w:rPr>
        <w:t>4</w:t>
      </w:r>
      <w:r w:rsidRPr="00050E19">
        <w:rPr>
          <w:rFonts w:cs="Arial"/>
          <w:szCs w:val="19"/>
        </w:rPr>
        <w:t xml:space="preserve">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2</w:t>
      </w:r>
      <w:r w:rsidR="009F2D1D" w:rsidRPr="00050E19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>,</w:t>
      </w:r>
      <w:r w:rsidR="00050E19" w:rsidRPr="00050E19">
        <w:rPr>
          <w:rFonts w:cs="Arial"/>
          <w:szCs w:val="19"/>
        </w:rPr>
        <w:t>9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 w:rsidR="009F2D1D" w:rsidRPr="00050E19">
        <w:rPr>
          <w:rFonts w:cs="Arial"/>
          <w:szCs w:val="19"/>
        </w:rPr>
        <w:t>85,</w:t>
      </w:r>
      <w:r w:rsidR="00050E19" w:rsidRPr="00050E19">
        <w:rPr>
          <w:rFonts w:cs="Arial"/>
          <w:szCs w:val="19"/>
        </w:rPr>
        <w:t>0</w:t>
      </w:r>
      <w:r w:rsidRPr="00050E19">
        <w:rPr>
          <w:rFonts w:cs="Arial"/>
          <w:szCs w:val="19"/>
        </w:rPr>
        <w:t xml:space="preserve">%, tj. o </w:t>
      </w:r>
      <w:r w:rsidR="00316888" w:rsidRPr="00050E19">
        <w:rPr>
          <w:rFonts w:cs="Arial"/>
          <w:szCs w:val="19"/>
        </w:rPr>
        <w:t>1,</w:t>
      </w:r>
      <w:r w:rsidR="00050E19" w:rsidRPr="00050E19">
        <w:rPr>
          <w:rFonts w:cs="Arial"/>
          <w:szCs w:val="19"/>
        </w:rPr>
        <w:t>3</w:t>
      </w:r>
      <w:r w:rsidRPr="00050E19">
        <w:rPr>
          <w:rFonts w:cs="Arial"/>
          <w:szCs w:val="19"/>
        </w:rPr>
        <w:t xml:space="preserve"> </w:t>
      </w:r>
      <w:proofErr w:type="spellStart"/>
      <w:r w:rsidRPr="00050E19">
        <w:rPr>
          <w:rFonts w:cs="Arial"/>
          <w:szCs w:val="19"/>
        </w:rPr>
        <w:t>p.proc</w:t>
      </w:r>
      <w:proofErr w:type="spellEnd"/>
      <w:r w:rsidRPr="00050E19">
        <w:rPr>
          <w:rFonts w:cs="Arial"/>
          <w:szCs w:val="19"/>
        </w:rPr>
        <w:t xml:space="preserve">. </w:t>
      </w:r>
      <w:r w:rsidR="009F2D1D" w:rsidRPr="00050E19">
        <w:rPr>
          <w:rFonts w:cs="Arial"/>
          <w:szCs w:val="19"/>
        </w:rPr>
        <w:t>więce</w:t>
      </w:r>
      <w:r w:rsidRPr="00050E19">
        <w:rPr>
          <w:rFonts w:cs="Arial"/>
          <w:szCs w:val="19"/>
        </w:rPr>
        <w:t>j niż przed rokiem.</w:t>
      </w:r>
    </w:p>
    <w:p w14:paraId="305BC712" w14:textId="2583698E" w:rsidR="00872A32" w:rsidRPr="0007434D" w:rsidRDefault="00872A32" w:rsidP="00F75DDD">
      <w:pPr>
        <w:rPr>
          <w:rFonts w:cs="Arial"/>
          <w:szCs w:val="19"/>
        </w:rPr>
      </w:pPr>
      <w:r w:rsidRPr="00583681">
        <w:rPr>
          <w:rFonts w:cs="Arial"/>
          <w:szCs w:val="19"/>
        </w:rPr>
        <w:t xml:space="preserve">Bezrobotni będący </w:t>
      </w:r>
      <w:r w:rsidRPr="00583681">
        <w:rPr>
          <w:rFonts w:cs="Arial"/>
          <w:b/>
          <w:szCs w:val="19"/>
        </w:rPr>
        <w:t>w szczególnej sytuacji na rynku pracy</w:t>
      </w:r>
      <w:r w:rsidRPr="00583681">
        <w:rPr>
          <w:rFonts w:cs="Arial"/>
          <w:szCs w:val="19"/>
        </w:rPr>
        <w:t xml:space="preserve"> stanowili </w:t>
      </w:r>
      <w:r w:rsidR="00DF287E" w:rsidRPr="00583681">
        <w:rPr>
          <w:rFonts w:cs="Arial"/>
          <w:szCs w:val="19"/>
        </w:rPr>
        <w:t>82,</w:t>
      </w:r>
      <w:r w:rsidR="00583681" w:rsidRPr="00583681">
        <w:rPr>
          <w:rFonts w:cs="Arial"/>
          <w:szCs w:val="19"/>
        </w:rPr>
        <w:t>6</w:t>
      </w:r>
      <w:r w:rsidRPr="00583681">
        <w:rPr>
          <w:rFonts w:cs="Arial"/>
          <w:szCs w:val="19"/>
        </w:rPr>
        <w:t xml:space="preserve">% ogółu bezrobotnych, tj. o </w:t>
      </w:r>
      <w:r w:rsidR="00C6644F" w:rsidRPr="00583681">
        <w:rPr>
          <w:rFonts w:cs="Arial"/>
          <w:szCs w:val="19"/>
        </w:rPr>
        <w:t>0</w:t>
      </w:r>
      <w:r w:rsidR="00DF287E" w:rsidRPr="00583681">
        <w:rPr>
          <w:rFonts w:cs="Arial"/>
          <w:szCs w:val="19"/>
        </w:rPr>
        <w:t>,</w:t>
      </w:r>
      <w:r w:rsidR="00583681" w:rsidRPr="00583681">
        <w:rPr>
          <w:rFonts w:cs="Arial"/>
          <w:szCs w:val="19"/>
        </w:rPr>
        <w:t>9</w:t>
      </w:r>
      <w:r w:rsidRPr="00583681">
        <w:rPr>
          <w:rFonts w:cs="Arial"/>
          <w:szCs w:val="19"/>
        </w:rPr>
        <w:t xml:space="preserve"> </w:t>
      </w:r>
      <w:proofErr w:type="spellStart"/>
      <w:r w:rsidRPr="00583681">
        <w:rPr>
          <w:rFonts w:cs="Arial"/>
          <w:szCs w:val="19"/>
        </w:rPr>
        <w:t>p.proc</w:t>
      </w:r>
      <w:proofErr w:type="spellEnd"/>
      <w:r w:rsidRPr="00583681">
        <w:rPr>
          <w:rFonts w:cs="Arial"/>
          <w:szCs w:val="19"/>
        </w:rPr>
        <w:t xml:space="preserve">. mniej niż przed </w:t>
      </w:r>
      <w:r w:rsidRPr="00E27A69">
        <w:rPr>
          <w:rFonts w:cs="Arial"/>
          <w:szCs w:val="19"/>
        </w:rPr>
        <w:t xml:space="preserve">rokiem. Liczebność omawianej subpopulacji zmniejszyła się natomiast o </w:t>
      </w:r>
      <w:r w:rsidR="00583681" w:rsidRPr="00E27A69">
        <w:rPr>
          <w:rFonts w:cs="Arial"/>
          <w:szCs w:val="19"/>
        </w:rPr>
        <w:t>3,5</w:t>
      </w:r>
      <w:r w:rsidRPr="00E27A69">
        <w:rPr>
          <w:rFonts w:cs="Arial"/>
          <w:szCs w:val="19"/>
        </w:rPr>
        <w:t xml:space="preserve">%. Nadal największy odsetek stanowiły osoby długotrwale </w:t>
      </w:r>
      <w:r w:rsidRPr="00A3299B">
        <w:rPr>
          <w:rFonts w:cs="Arial"/>
          <w:szCs w:val="19"/>
        </w:rPr>
        <w:t>bezrobotne (</w:t>
      </w:r>
      <w:r w:rsidR="000A28BF" w:rsidRPr="00A3299B">
        <w:rPr>
          <w:rFonts w:cs="Arial"/>
          <w:szCs w:val="19"/>
        </w:rPr>
        <w:t>51,</w:t>
      </w:r>
      <w:r w:rsidR="00E27A69" w:rsidRPr="00A3299B">
        <w:rPr>
          <w:rFonts w:cs="Arial"/>
          <w:szCs w:val="19"/>
        </w:rPr>
        <w:t>0</w:t>
      </w:r>
      <w:r w:rsidRPr="00A3299B">
        <w:rPr>
          <w:rFonts w:cs="Arial"/>
          <w:szCs w:val="19"/>
        </w:rPr>
        <w:t xml:space="preserve">%). Udział osób bezrobotnych w wieku do 30 lat wyniósł </w:t>
      </w:r>
      <w:r w:rsidR="000A28BF" w:rsidRPr="00A3299B">
        <w:rPr>
          <w:rFonts w:cs="Arial"/>
          <w:szCs w:val="19"/>
        </w:rPr>
        <w:t>25,</w:t>
      </w:r>
      <w:r w:rsidR="00E27A69" w:rsidRPr="00A3299B">
        <w:rPr>
          <w:rFonts w:cs="Arial"/>
          <w:szCs w:val="19"/>
        </w:rPr>
        <w:t>8</w:t>
      </w:r>
      <w:r w:rsidRPr="00A3299B">
        <w:rPr>
          <w:rFonts w:cs="Arial"/>
          <w:szCs w:val="19"/>
        </w:rPr>
        <w:t>%, w</w:t>
      </w:r>
      <w:r w:rsidR="002A6C64" w:rsidRPr="00A3299B">
        <w:rPr>
          <w:rFonts w:cs="Arial"/>
          <w:szCs w:val="19"/>
        </w:rPr>
        <w:t xml:space="preserve"> </w:t>
      </w:r>
      <w:r w:rsidRPr="00A3299B">
        <w:rPr>
          <w:rFonts w:cs="Arial"/>
          <w:szCs w:val="19"/>
        </w:rPr>
        <w:t xml:space="preserve">tym osób w wieku do 25 roku życia </w:t>
      </w:r>
      <w:r w:rsidR="000A28BF" w:rsidRPr="00A3299B">
        <w:rPr>
          <w:rFonts w:cs="Arial"/>
          <w:szCs w:val="19"/>
        </w:rPr>
        <w:t>13,9</w:t>
      </w:r>
      <w:r w:rsidRPr="00A3299B">
        <w:rPr>
          <w:rFonts w:cs="Arial"/>
          <w:szCs w:val="19"/>
        </w:rPr>
        <w:t>%. Z kolei odsetek bezrobotnych powyżej 50 roku życia ukształtował się na poziomie 25,</w:t>
      </w:r>
      <w:r w:rsidR="00E27A69" w:rsidRPr="00A3299B">
        <w:rPr>
          <w:rFonts w:cs="Arial"/>
          <w:szCs w:val="19"/>
        </w:rPr>
        <w:t>5</w:t>
      </w:r>
      <w:r w:rsidRPr="00A3299B">
        <w:rPr>
          <w:rFonts w:cs="Arial"/>
          <w:szCs w:val="19"/>
        </w:rPr>
        <w:t xml:space="preserve">%. Udział </w:t>
      </w:r>
      <w:r w:rsidRPr="0007434D">
        <w:rPr>
          <w:rFonts w:cs="Arial"/>
          <w:szCs w:val="19"/>
        </w:rPr>
        <w:t>posiadających co najmniej jedno dziecko do 6 roku życia wyniósł 1</w:t>
      </w:r>
      <w:r w:rsidR="00A2327F" w:rsidRPr="0007434D">
        <w:rPr>
          <w:rFonts w:cs="Arial"/>
          <w:szCs w:val="19"/>
        </w:rPr>
        <w:t>4</w:t>
      </w:r>
      <w:r w:rsidRPr="0007434D">
        <w:rPr>
          <w:rFonts w:cs="Arial"/>
          <w:szCs w:val="19"/>
        </w:rPr>
        <w:t>,</w:t>
      </w:r>
      <w:r w:rsidR="00A3299B" w:rsidRPr="0007434D">
        <w:rPr>
          <w:rFonts w:cs="Arial"/>
          <w:szCs w:val="19"/>
        </w:rPr>
        <w:t>1</w:t>
      </w:r>
      <w:r w:rsidRPr="0007434D">
        <w:rPr>
          <w:rFonts w:cs="Arial"/>
          <w:szCs w:val="19"/>
        </w:rPr>
        <w:t xml:space="preserve">%, a poszukujących pracy niepełnosprawnych </w:t>
      </w:r>
      <w:r w:rsidR="000A04F2" w:rsidRPr="0007434D">
        <w:rPr>
          <w:rFonts w:cs="Arial"/>
          <w:szCs w:val="19"/>
        </w:rPr>
        <w:t>6,</w:t>
      </w:r>
      <w:r w:rsidR="00A3299B" w:rsidRPr="0007434D">
        <w:rPr>
          <w:rFonts w:cs="Arial"/>
          <w:szCs w:val="19"/>
        </w:rPr>
        <w:t>6</w:t>
      </w:r>
      <w:r w:rsidRPr="0007434D">
        <w:rPr>
          <w:rFonts w:cs="Arial"/>
          <w:szCs w:val="19"/>
        </w:rPr>
        <w:t xml:space="preserve">%. W ujęciu rocznym, liczebność osób bezrobotnych w wieku do 30 lat </w:t>
      </w:r>
      <w:r w:rsidR="001202BC" w:rsidRPr="0007434D">
        <w:rPr>
          <w:rFonts w:cs="Arial"/>
          <w:szCs w:val="19"/>
        </w:rPr>
        <w:t>zmniej</w:t>
      </w:r>
      <w:r w:rsidRPr="0007434D">
        <w:rPr>
          <w:rFonts w:cs="Arial"/>
          <w:szCs w:val="19"/>
        </w:rPr>
        <w:t xml:space="preserve">szyła się o </w:t>
      </w:r>
      <w:r w:rsidR="00466AC4" w:rsidRPr="0007434D">
        <w:rPr>
          <w:rFonts w:cs="Arial"/>
          <w:szCs w:val="19"/>
        </w:rPr>
        <w:t>3,6</w:t>
      </w:r>
      <w:r w:rsidRPr="0007434D">
        <w:rPr>
          <w:rFonts w:cs="Arial"/>
          <w:szCs w:val="19"/>
        </w:rPr>
        <w:t>% (w</w:t>
      </w:r>
      <w:r w:rsidR="00F70DB9" w:rsidRPr="0007434D">
        <w:rPr>
          <w:rFonts w:cs="Arial"/>
          <w:szCs w:val="19"/>
        </w:rPr>
        <w:t xml:space="preserve"> </w:t>
      </w:r>
      <w:r w:rsidRPr="0007434D">
        <w:rPr>
          <w:rFonts w:cs="Arial"/>
          <w:szCs w:val="19"/>
        </w:rPr>
        <w:t xml:space="preserve">tym osób do 25 roku życia </w:t>
      </w:r>
      <w:r w:rsidR="00F70DB9" w:rsidRPr="0007434D">
        <w:rPr>
          <w:rFonts w:cs="Arial"/>
          <w:szCs w:val="19"/>
        </w:rPr>
        <w:t>ubyło</w:t>
      </w:r>
      <w:r w:rsidRPr="0007434D">
        <w:rPr>
          <w:rFonts w:cs="Arial"/>
          <w:szCs w:val="19"/>
        </w:rPr>
        <w:t xml:space="preserve"> </w:t>
      </w:r>
      <w:r w:rsidR="00466AC4" w:rsidRPr="0007434D">
        <w:rPr>
          <w:rFonts w:cs="Arial"/>
          <w:szCs w:val="19"/>
        </w:rPr>
        <w:t>2,0</w:t>
      </w:r>
      <w:r w:rsidRPr="0007434D">
        <w:rPr>
          <w:rFonts w:cs="Arial"/>
          <w:szCs w:val="19"/>
        </w:rPr>
        <w:t xml:space="preserve">%), a osób w wieku 50 lat i więcej było mniej o </w:t>
      </w:r>
      <w:r w:rsidR="0007434D" w:rsidRPr="0007434D">
        <w:rPr>
          <w:rFonts w:cs="Arial"/>
          <w:szCs w:val="19"/>
        </w:rPr>
        <w:t>2,9</w:t>
      </w:r>
      <w:r w:rsidRPr="0007434D">
        <w:rPr>
          <w:rFonts w:cs="Arial"/>
          <w:szCs w:val="19"/>
        </w:rPr>
        <w:t xml:space="preserve">%. </w:t>
      </w:r>
      <w:r w:rsidR="00505E4F" w:rsidRPr="0007434D">
        <w:rPr>
          <w:rFonts w:cs="Arial"/>
          <w:szCs w:val="19"/>
        </w:rPr>
        <w:t xml:space="preserve">Ubyło również </w:t>
      </w:r>
      <w:r w:rsidR="007F3E1A" w:rsidRPr="0007434D">
        <w:rPr>
          <w:rFonts w:cs="Arial"/>
          <w:szCs w:val="19"/>
        </w:rPr>
        <w:t xml:space="preserve">osób niepełnosprawnych (o </w:t>
      </w:r>
      <w:r w:rsidR="0007434D" w:rsidRPr="0007434D">
        <w:rPr>
          <w:rFonts w:cs="Arial"/>
          <w:szCs w:val="19"/>
        </w:rPr>
        <w:t>24,9</w:t>
      </w:r>
      <w:r w:rsidR="007F3E1A" w:rsidRPr="0007434D">
        <w:rPr>
          <w:rFonts w:cs="Arial"/>
          <w:szCs w:val="19"/>
        </w:rPr>
        <w:t xml:space="preserve">%), </w:t>
      </w:r>
      <w:r w:rsidR="0007434D" w:rsidRPr="0007434D">
        <w:rPr>
          <w:rFonts w:cs="Arial"/>
          <w:szCs w:val="19"/>
        </w:rPr>
        <w:t xml:space="preserve">osób posiadających co najmniej jedno dziecko niepełnosprawne do 18 roku życia (o 12,5%), </w:t>
      </w:r>
      <w:r w:rsidR="00505E4F" w:rsidRPr="0007434D">
        <w:rPr>
          <w:rFonts w:cs="Arial"/>
          <w:szCs w:val="19"/>
        </w:rPr>
        <w:t>osób posiadających co najmniej jedno dziecko do 6 roku życia (o</w:t>
      </w:r>
      <w:r w:rsidR="00F70DB9" w:rsidRPr="0007434D">
        <w:rPr>
          <w:rFonts w:cs="Arial"/>
          <w:szCs w:val="19"/>
        </w:rPr>
        <w:t xml:space="preserve"> </w:t>
      </w:r>
      <w:r w:rsidR="0007434D" w:rsidRPr="0007434D">
        <w:rPr>
          <w:rFonts w:cs="Arial"/>
          <w:szCs w:val="19"/>
        </w:rPr>
        <w:t>10,4</w:t>
      </w:r>
      <w:r w:rsidR="00505E4F" w:rsidRPr="0007434D">
        <w:rPr>
          <w:rFonts w:cs="Arial"/>
          <w:szCs w:val="19"/>
        </w:rPr>
        <w:t xml:space="preserve">%), </w:t>
      </w:r>
      <w:r w:rsidR="007F3E1A" w:rsidRPr="0007434D">
        <w:rPr>
          <w:rFonts w:cs="Arial"/>
          <w:szCs w:val="19"/>
        </w:rPr>
        <w:t xml:space="preserve">a także </w:t>
      </w:r>
      <w:r w:rsidR="00505E4F" w:rsidRPr="0007434D">
        <w:rPr>
          <w:rFonts w:cs="Arial"/>
          <w:szCs w:val="19"/>
        </w:rPr>
        <w:t xml:space="preserve">długotrwale bezrobotnych (o </w:t>
      </w:r>
      <w:r w:rsidR="0007434D" w:rsidRPr="0007434D">
        <w:rPr>
          <w:rFonts w:cs="Arial"/>
          <w:szCs w:val="19"/>
        </w:rPr>
        <w:t>0,4</w:t>
      </w:r>
      <w:r w:rsidR="00505E4F" w:rsidRPr="0007434D">
        <w:rPr>
          <w:rFonts w:cs="Arial"/>
          <w:szCs w:val="19"/>
        </w:rPr>
        <w:t xml:space="preserve">%). </w:t>
      </w:r>
    </w:p>
    <w:p w14:paraId="5FB56411" w14:textId="77777777" w:rsidR="007F3E1A" w:rsidRPr="007F3E1A" w:rsidRDefault="007F3E1A" w:rsidP="00F75DDD">
      <w:pPr>
        <w:rPr>
          <w:rFonts w:cs="Arial"/>
          <w:szCs w:val="19"/>
        </w:rPr>
      </w:pPr>
    </w:p>
    <w:p w14:paraId="4BF0C625" w14:textId="77777777" w:rsidR="00B55778" w:rsidRPr="00D15E52" w:rsidRDefault="00B55778" w:rsidP="00D331B9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stopad 2024 roku zestawione są z danymi z października 2024 roku oraz listopad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46BD8CE4" w14:textId="77777777" w:rsidTr="005B00B9"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AE01B9" w:rsidRPr="009C7251" w:rsidRDefault="00AE01B9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0C222E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91F21D9" w14:textId="77777777" w:rsidTr="005B00B9"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60BCFDCE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20FAE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4F6F610C" w:rsidR="00BE073E" w:rsidRPr="00FA5128" w:rsidRDefault="00420FA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160F16B3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20FAE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BE073E" w:rsidRPr="00FA5128" w14:paraId="4D6CC1B5" w14:textId="77777777" w:rsidTr="005B00B9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420FAE" w:rsidRPr="004C1645" w14:paraId="322CD1AC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70DDB8CF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0507DB88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197DAD7A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25,8</w:t>
            </w:r>
          </w:p>
        </w:tc>
      </w:tr>
      <w:tr w:rsidR="00420FAE" w:rsidRPr="004C1645" w14:paraId="21E68F01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0574D639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6E4B0552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13,9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4F1818F8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13,9</w:t>
            </w:r>
          </w:p>
        </w:tc>
      </w:tr>
      <w:tr w:rsidR="00420FAE" w:rsidRPr="004C1645" w14:paraId="6338EB10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6A82B76F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33C41942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0509BD17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25,5</w:t>
            </w:r>
          </w:p>
        </w:tc>
      </w:tr>
      <w:tr w:rsidR="00420FAE" w:rsidRPr="004C1645" w14:paraId="41F3F7D7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61A7D31A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50,0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7E5A6BAD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51,2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6DE1C6E1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51,0</w:t>
            </w:r>
          </w:p>
        </w:tc>
      </w:tr>
      <w:tr w:rsidR="00420FAE" w:rsidRPr="004C1645" w14:paraId="4AC08FD9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09978979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15819172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26B57584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420FAE" w:rsidRPr="004C1645" w14:paraId="64A75144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1A6A1E26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74135F6F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14,5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2641180B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14,1</w:t>
            </w:r>
          </w:p>
        </w:tc>
      </w:tr>
      <w:tr w:rsidR="00420FAE" w:rsidRPr="004C1645" w14:paraId="72FCFF85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2A441512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10E91A6D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59A774A1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420FAE" w:rsidRPr="004C1645" w14:paraId="5A6B15A1" w14:textId="77777777" w:rsidTr="00CE65D4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420FAE" w:rsidRPr="004C1645" w:rsidRDefault="00420FAE" w:rsidP="00420FAE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083224B3" w:rsidR="00420FAE" w:rsidRPr="000A27EB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06B6A333" w:rsidR="00420FAE" w:rsidRPr="00571FDC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6,7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279F8989" w:rsidR="00420FAE" w:rsidRPr="007A1E38" w:rsidRDefault="00420FAE" w:rsidP="00420FAE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F5457">
              <w:rPr>
                <w:b w:val="0"/>
                <w:sz w:val="16"/>
                <w:szCs w:val="16"/>
                <w:shd w:val="clear" w:color="auto" w:fill="FFFFFF"/>
              </w:rPr>
              <w:t>6,6</w:t>
            </w:r>
          </w:p>
        </w:tc>
      </w:tr>
    </w:tbl>
    <w:p w14:paraId="5929B1E1" w14:textId="4C8CEF9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F99F043" w14:textId="7E956CC3" w:rsidR="00872A32" w:rsidRPr="002535E7" w:rsidRDefault="00872A32" w:rsidP="00872A32">
      <w:pPr>
        <w:tabs>
          <w:tab w:val="left" w:pos="426"/>
        </w:tabs>
        <w:spacing w:before="240"/>
        <w:rPr>
          <w:rFonts w:cs="Arial"/>
          <w:szCs w:val="19"/>
        </w:rPr>
      </w:pPr>
      <w:r w:rsidRPr="002535E7">
        <w:rPr>
          <w:rFonts w:cs="Arial"/>
          <w:szCs w:val="19"/>
        </w:rPr>
        <w:t xml:space="preserve">W </w:t>
      </w:r>
      <w:r w:rsidR="002A7C2F">
        <w:rPr>
          <w:rFonts w:cs="Arial"/>
          <w:szCs w:val="19"/>
        </w:rPr>
        <w:t>listopadzie</w:t>
      </w:r>
      <w:r w:rsidRPr="002535E7">
        <w:rPr>
          <w:rFonts w:cs="Arial"/>
          <w:szCs w:val="19"/>
        </w:rPr>
        <w:t xml:space="preserve"> 202</w:t>
      </w:r>
      <w:r w:rsidR="00A45EFC" w:rsidRPr="002535E7">
        <w:rPr>
          <w:rFonts w:cs="Arial"/>
          <w:szCs w:val="19"/>
        </w:rPr>
        <w:t>4</w:t>
      </w:r>
      <w:r w:rsidRPr="002535E7">
        <w:rPr>
          <w:rFonts w:cs="Arial"/>
          <w:szCs w:val="19"/>
        </w:rPr>
        <w:t xml:space="preserve"> r. do urzędów pracy zgłoszono </w:t>
      </w:r>
      <w:r w:rsidR="00F75DDD">
        <w:rPr>
          <w:rFonts w:cs="Arial"/>
          <w:szCs w:val="19"/>
        </w:rPr>
        <w:t>1,</w:t>
      </w:r>
      <w:r w:rsidR="002A7C2F">
        <w:rPr>
          <w:rFonts w:cs="Arial"/>
          <w:szCs w:val="19"/>
        </w:rPr>
        <w:t>3</w:t>
      </w:r>
      <w:r w:rsidRPr="002535E7">
        <w:rPr>
          <w:rFonts w:cs="Arial"/>
          <w:szCs w:val="19"/>
        </w:rPr>
        <w:t xml:space="preserve"> tys. ofert zatrudnienia, tj. o 0,</w:t>
      </w:r>
      <w:r w:rsidR="002A7C2F">
        <w:rPr>
          <w:rFonts w:cs="Arial"/>
          <w:szCs w:val="19"/>
        </w:rPr>
        <w:t>3</w:t>
      </w:r>
      <w:r w:rsidRPr="002535E7">
        <w:rPr>
          <w:rFonts w:cs="Arial"/>
          <w:szCs w:val="19"/>
        </w:rPr>
        <w:t xml:space="preserve"> tys. </w:t>
      </w:r>
      <w:r w:rsidR="002A7C2F">
        <w:rPr>
          <w:rFonts w:cs="Arial"/>
          <w:szCs w:val="19"/>
        </w:rPr>
        <w:t>mniej</w:t>
      </w:r>
      <w:r w:rsidR="002A7C2F" w:rsidRPr="002535E7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niż przed miesiącem oraz o</w:t>
      </w:r>
      <w:r w:rsidR="002B56ED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0,</w:t>
      </w:r>
      <w:r w:rsidR="002535E7" w:rsidRPr="002535E7">
        <w:rPr>
          <w:rFonts w:cs="Arial"/>
          <w:szCs w:val="19"/>
        </w:rPr>
        <w:t xml:space="preserve">2 </w:t>
      </w:r>
      <w:r w:rsidRPr="002535E7">
        <w:rPr>
          <w:rFonts w:cs="Arial"/>
          <w:szCs w:val="19"/>
        </w:rPr>
        <w:t xml:space="preserve">tys. </w:t>
      </w:r>
      <w:r w:rsidR="002A7C2F">
        <w:rPr>
          <w:rFonts w:cs="Arial"/>
          <w:szCs w:val="19"/>
        </w:rPr>
        <w:t xml:space="preserve">więcej </w:t>
      </w:r>
      <w:r w:rsidRPr="002535E7">
        <w:rPr>
          <w:rFonts w:cs="Arial"/>
          <w:szCs w:val="19"/>
        </w:rPr>
        <w:t xml:space="preserve">niż przed rokiem. W końcu miesiąca na 1 ofertę pracy przypadało </w:t>
      </w:r>
      <w:r w:rsidR="00F75DDD">
        <w:rPr>
          <w:rFonts w:cs="Arial"/>
          <w:szCs w:val="19"/>
        </w:rPr>
        <w:t>2</w:t>
      </w:r>
      <w:r w:rsidR="002A7C2F">
        <w:rPr>
          <w:rFonts w:cs="Arial"/>
          <w:szCs w:val="19"/>
        </w:rPr>
        <w:t>8</w:t>
      </w:r>
      <w:r w:rsidRPr="002535E7">
        <w:rPr>
          <w:rFonts w:cs="Arial"/>
          <w:szCs w:val="19"/>
        </w:rPr>
        <w:t xml:space="preserve"> bezrobotnych (przed miesiącem </w:t>
      </w:r>
      <w:r w:rsidR="002A7C2F">
        <w:rPr>
          <w:rFonts w:cs="Arial"/>
          <w:szCs w:val="19"/>
        </w:rPr>
        <w:t>22</w:t>
      </w:r>
      <w:r w:rsidRPr="002535E7">
        <w:rPr>
          <w:rFonts w:cs="Arial"/>
          <w:szCs w:val="19"/>
        </w:rPr>
        <w:t>, a</w:t>
      </w:r>
      <w:r w:rsidR="002B56ED">
        <w:rPr>
          <w:rFonts w:cs="Arial"/>
          <w:szCs w:val="19"/>
        </w:rPr>
        <w:t> </w:t>
      </w:r>
      <w:r w:rsidRPr="002535E7">
        <w:rPr>
          <w:rFonts w:cs="Arial"/>
          <w:szCs w:val="19"/>
        </w:rPr>
        <w:t xml:space="preserve">przed rokiem </w:t>
      </w:r>
      <w:r w:rsidR="0013084E">
        <w:rPr>
          <w:rFonts w:cs="Arial"/>
          <w:szCs w:val="19"/>
        </w:rPr>
        <w:t>25</w:t>
      </w:r>
      <w:r w:rsidRPr="002535E7">
        <w:rPr>
          <w:rFonts w:cs="Arial"/>
          <w:szCs w:val="19"/>
        </w:rPr>
        <w:t>). Liczba ofert pracy zgłoszonych od początku 202</w:t>
      </w:r>
      <w:r w:rsidR="002535E7" w:rsidRPr="002535E7">
        <w:rPr>
          <w:rFonts w:cs="Arial"/>
          <w:szCs w:val="19"/>
        </w:rPr>
        <w:t xml:space="preserve">4 </w:t>
      </w:r>
      <w:r w:rsidRPr="002535E7">
        <w:rPr>
          <w:rFonts w:cs="Arial"/>
          <w:szCs w:val="19"/>
        </w:rPr>
        <w:t xml:space="preserve">r. przez zakłady pracy wyniosła </w:t>
      </w:r>
      <w:r w:rsidR="0013084E">
        <w:rPr>
          <w:rFonts w:cs="Arial"/>
          <w:szCs w:val="19"/>
        </w:rPr>
        <w:t>21,8</w:t>
      </w:r>
      <w:r w:rsidRPr="002535E7">
        <w:rPr>
          <w:rFonts w:cs="Arial"/>
          <w:szCs w:val="19"/>
        </w:rPr>
        <w:t xml:space="preserve"> tys. wobec </w:t>
      </w:r>
      <w:r w:rsidR="0013084E">
        <w:rPr>
          <w:rFonts w:cs="Arial"/>
          <w:szCs w:val="19"/>
        </w:rPr>
        <w:t>20,8</w:t>
      </w:r>
      <w:r w:rsidR="002B56ED">
        <w:rPr>
          <w:rFonts w:cs="Arial"/>
          <w:szCs w:val="19"/>
        </w:rPr>
        <w:t> </w:t>
      </w:r>
      <w:r w:rsidRPr="002535E7">
        <w:rPr>
          <w:rFonts w:cs="Arial"/>
          <w:szCs w:val="19"/>
        </w:rPr>
        <w:t>tys. w</w:t>
      </w:r>
      <w:r w:rsidR="002B56ED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202</w:t>
      </w:r>
      <w:r w:rsidR="002535E7" w:rsidRPr="002535E7">
        <w:rPr>
          <w:rFonts w:cs="Arial"/>
          <w:szCs w:val="19"/>
        </w:rPr>
        <w:t>3</w:t>
      </w:r>
      <w:r w:rsidRPr="002535E7">
        <w:rPr>
          <w:rFonts w:cs="Arial"/>
          <w:szCs w:val="19"/>
        </w:rPr>
        <w:t xml:space="preserve"> r. </w:t>
      </w:r>
    </w:p>
    <w:p w14:paraId="3FA306EB" w14:textId="018A90D7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69885764" w:rsidR="00872A32" w:rsidRDefault="00A64829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63328" behindDoc="0" locked="0" layoutInCell="1" allowOverlap="1" wp14:anchorId="01BD134B" wp14:editId="2F2CBD72">
            <wp:simplePos x="0" y="0"/>
            <wp:positionH relativeFrom="margin">
              <wp:align>right</wp:align>
            </wp:positionH>
            <wp:positionV relativeFrom="margin">
              <wp:posOffset>4505325</wp:posOffset>
            </wp:positionV>
            <wp:extent cx="6667500" cy="2762250"/>
            <wp:effectExtent l="0" t="0" r="0" b="0"/>
            <wp:wrapSquare wrapText="bothSides"/>
            <wp:docPr id="17" name="Wykres 17" descr="Na wykresie kolumnowym przedstawiono liczbę bezrobotnych zarejestrowanych przypadającą na 1 ofertę pracy odnotowaną w województwie świętokrzyskim w końcu miesięcy sprawozdawczych w latach 2021-2024. W województwie świętokrzyskim w końcu listopada 2024 r. na 1 ofertę pracy przypadało 28 bezrobotnych zarejestrowanych (przed miesiącem 22, a przed rokiem 25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C3655D62-F601-4FE6-999D-CFA8F9943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E471C9B" w14:textId="62120CF7" w:rsidR="00872A32" w:rsidRPr="008E0222" w:rsidRDefault="00872A32" w:rsidP="00A730BD">
      <w:pPr>
        <w:tabs>
          <w:tab w:val="left" w:pos="426"/>
        </w:tabs>
        <w:suppressAutoHyphens/>
        <w:spacing w:before="480"/>
        <w:rPr>
          <w:rFonts w:cs="Arial"/>
          <w:szCs w:val="19"/>
        </w:rPr>
      </w:pPr>
      <w:r w:rsidRPr="008E0222">
        <w:rPr>
          <w:rFonts w:cs="Arial"/>
          <w:szCs w:val="19"/>
        </w:rPr>
        <w:t>Z danych urzędów pracy wynika, że według stanu na 3</w:t>
      </w:r>
      <w:r w:rsidR="002A7C2F">
        <w:rPr>
          <w:rFonts w:cs="Arial"/>
          <w:szCs w:val="19"/>
        </w:rPr>
        <w:t>0</w:t>
      </w:r>
      <w:r w:rsidRPr="008E0222">
        <w:rPr>
          <w:rFonts w:cs="Arial"/>
          <w:szCs w:val="19"/>
        </w:rPr>
        <w:t xml:space="preserve"> </w:t>
      </w:r>
      <w:r w:rsidR="002A7C2F">
        <w:rPr>
          <w:rFonts w:cs="Arial"/>
          <w:szCs w:val="19"/>
        </w:rPr>
        <w:t>listopad</w:t>
      </w:r>
      <w:r w:rsidRPr="008E0222">
        <w:rPr>
          <w:rFonts w:cs="Arial"/>
          <w:szCs w:val="19"/>
        </w:rPr>
        <w:t>a 202</w:t>
      </w:r>
      <w:r w:rsidR="008E0222">
        <w:rPr>
          <w:rFonts w:cs="Arial"/>
          <w:szCs w:val="19"/>
        </w:rPr>
        <w:t>4</w:t>
      </w:r>
      <w:r w:rsidRPr="008E0222">
        <w:rPr>
          <w:rFonts w:cs="Arial"/>
          <w:szCs w:val="19"/>
        </w:rPr>
        <w:t xml:space="preserve"> r. </w:t>
      </w:r>
      <w:r w:rsidR="002A7C2F">
        <w:rPr>
          <w:rFonts w:cs="Arial"/>
          <w:szCs w:val="19"/>
        </w:rPr>
        <w:t>2</w:t>
      </w:r>
      <w:r w:rsidRPr="008E0222">
        <w:rPr>
          <w:rFonts w:cs="Arial"/>
          <w:szCs w:val="19"/>
        </w:rPr>
        <w:t xml:space="preserve"> zakład</w:t>
      </w:r>
      <w:r w:rsidR="00F75DDD">
        <w:rPr>
          <w:rFonts w:cs="Arial"/>
          <w:szCs w:val="19"/>
        </w:rPr>
        <w:t>y</w:t>
      </w:r>
      <w:r w:rsidRPr="008E0222">
        <w:rPr>
          <w:rFonts w:cs="Arial"/>
          <w:szCs w:val="19"/>
        </w:rPr>
        <w:t xml:space="preserve"> pracy zapowiedział</w:t>
      </w:r>
      <w:r w:rsidR="00F75DDD">
        <w:rPr>
          <w:rFonts w:cs="Arial"/>
          <w:szCs w:val="19"/>
        </w:rPr>
        <w:t>y</w:t>
      </w:r>
      <w:r w:rsidRPr="008E0222">
        <w:rPr>
          <w:rFonts w:cs="Arial"/>
          <w:szCs w:val="19"/>
        </w:rPr>
        <w:t xml:space="preserve"> zwolnienia grupowe, podczas gdy przed rokiem </w:t>
      </w:r>
      <w:r w:rsidR="008E0222">
        <w:rPr>
          <w:rFonts w:cs="Arial"/>
          <w:szCs w:val="19"/>
        </w:rPr>
        <w:t>6</w:t>
      </w:r>
      <w:r w:rsidRPr="008E0222">
        <w:rPr>
          <w:rFonts w:cs="Arial"/>
          <w:szCs w:val="19"/>
        </w:rPr>
        <w:t xml:space="preserve"> zakładów dokonało zgłoszeń.</w:t>
      </w:r>
    </w:p>
    <w:p w14:paraId="092161F2" w14:textId="336A1CC1" w:rsidR="00284CE4" w:rsidRPr="00D56C82" w:rsidRDefault="00CC4B9D" w:rsidP="00A730BD">
      <w:pPr>
        <w:pStyle w:val="Nagwek1"/>
        <w:spacing w:before="720" w:after="120"/>
        <w:rPr>
          <w:color w:val="522398"/>
        </w:rPr>
      </w:pPr>
      <w:r w:rsidRPr="00D56C82">
        <w:rPr>
          <w:color w:val="522398"/>
        </w:rPr>
        <w:t>Wynagrodzenia</w:t>
      </w:r>
    </w:p>
    <w:p w14:paraId="60B7294C" w14:textId="5E894364" w:rsidR="0007278B" w:rsidRPr="00D56C82" w:rsidRDefault="0007278B" w:rsidP="00F045A7">
      <w:r w:rsidRPr="00D56C82">
        <w:t>W</w:t>
      </w:r>
      <w:r w:rsidR="00CE1450" w:rsidRPr="00D56C82">
        <w:t xml:space="preserve"> </w:t>
      </w:r>
      <w:r w:rsidR="00B57B17">
        <w:t>listopadzie</w:t>
      </w:r>
      <w:r w:rsidR="00103599" w:rsidRPr="00D56C82">
        <w:t xml:space="preserve"> </w:t>
      </w:r>
      <w:r w:rsidR="00E102E2" w:rsidRPr="00317FFA">
        <w:t xml:space="preserve">2024 </w:t>
      </w:r>
      <w:r w:rsidRPr="00317FFA">
        <w:t>r. s</w:t>
      </w:r>
      <w:r w:rsidRPr="00317FFA">
        <w:rPr>
          <w:rFonts w:cs="Arial"/>
        </w:rPr>
        <w:t xml:space="preserve">kala </w:t>
      </w:r>
      <w:r w:rsidRPr="00317FFA">
        <w:t>wzrostu przeciętnego miesięcznego wynagrodzenia brutto w sektorze przedsiębiorstw b</w:t>
      </w:r>
      <w:r w:rsidRPr="00317FFA">
        <w:rPr>
          <w:rFonts w:cs="Arial"/>
        </w:rPr>
        <w:t>yła</w:t>
      </w:r>
      <w:r w:rsidR="00D75FD1" w:rsidRPr="00317FFA">
        <w:rPr>
          <w:rFonts w:cs="Arial"/>
        </w:rPr>
        <w:t xml:space="preserve"> </w:t>
      </w:r>
      <w:r w:rsidR="00BA1C2C" w:rsidRPr="00317FFA">
        <w:rPr>
          <w:rFonts w:cs="Arial"/>
        </w:rPr>
        <w:t>wyższa</w:t>
      </w:r>
      <w:r w:rsidR="00CF02E8" w:rsidRPr="00317FFA">
        <w:rPr>
          <w:rFonts w:cs="Arial"/>
        </w:rPr>
        <w:t xml:space="preserve"> </w:t>
      </w:r>
      <w:r w:rsidRPr="00317FFA">
        <w:rPr>
          <w:rFonts w:cs="Arial"/>
        </w:rPr>
        <w:t>od zanotowanego rok wcześniej. W</w:t>
      </w:r>
      <w:r w:rsidRPr="00317FFA">
        <w:t xml:space="preserve"> porównaniu</w:t>
      </w:r>
      <w:r w:rsidR="00B974BF" w:rsidRPr="00317FFA">
        <w:t xml:space="preserve"> </w:t>
      </w:r>
      <w:r w:rsidR="00F045A7" w:rsidRPr="00317FFA">
        <w:t>z</w:t>
      </w:r>
      <w:r w:rsidR="00365132" w:rsidRPr="00317FFA">
        <w:t xml:space="preserve"> </w:t>
      </w:r>
      <w:r w:rsidR="00317FFA" w:rsidRPr="00317FFA">
        <w:t xml:space="preserve">październikiem </w:t>
      </w:r>
      <w:r w:rsidR="008857B9" w:rsidRPr="00317FFA">
        <w:t>202</w:t>
      </w:r>
      <w:r w:rsidR="001E69A7" w:rsidRPr="00317FFA">
        <w:t>4</w:t>
      </w:r>
      <w:r w:rsidR="008857B9" w:rsidRPr="00317FFA">
        <w:t xml:space="preserve"> </w:t>
      </w:r>
      <w:r w:rsidR="001C7748" w:rsidRPr="00317FFA">
        <w:t xml:space="preserve">r. </w:t>
      </w:r>
      <w:r w:rsidRPr="00317FFA">
        <w:rPr>
          <w:rFonts w:cs="Arial"/>
        </w:rPr>
        <w:t>przeciętne miesięczne wynagrodzenie</w:t>
      </w:r>
      <w:r w:rsidRPr="00317FFA">
        <w:t xml:space="preserve"> </w:t>
      </w:r>
      <w:r w:rsidRPr="00317FFA">
        <w:rPr>
          <w:rFonts w:cs="Arial"/>
        </w:rPr>
        <w:t>uzyskane w</w:t>
      </w:r>
      <w:r w:rsidR="00FA05B5" w:rsidRPr="00317FFA">
        <w:rPr>
          <w:rFonts w:cs="Arial"/>
        </w:rPr>
        <w:t xml:space="preserve"> </w:t>
      </w:r>
      <w:r w:rsidRPr="00317FFA">
        <w:rPr>
          <w:rFonts w:cs="Arial"/>
        </w:rPr>
        <w:t xml:space="preserve">województwie </w:t>
      </w:r>
      <w:r w:rsidRPr="00317FFA">
        <w:t>było</w:t>
      </w:r>
      <w:r w:rsidR="00BA1C2C" w:rsidRPr="00317FFA">
        <w:t xml:space="preserve"> </w:t>
      </w:r>
      <w:r w:rsidR="002F4DE1" w:rsidRPr="00317FFA">
        <w:t>wyższe</w:t>
      </w:r>
      <w:r w:rsidR="00365132" w:rsidRPr="00317FFA">
        <w:t xml:space="preserve"> </w:t>
      </w:r>
      <w:r w:rsidR="00C76176" w:rsidRPr="00317FFA">
        <w:t>o</w:t>
      </w:r>
      <w:r w:rsidR="00F8657E" w:rsidRPr="00317FFA">
        <w:t xml:space="preserve"> 1,4</w:t>
      </w:r>
      <w:r w:rsidR="00C76176" w:rsidRPr="00317FFA">
        <w:t>%.</w:t>
      </w:r>
    </w:p>
    <w:p w14:paraId="6DB84523" w14:textId="48981DA9" w:rsidR="0007278B" w:rsidRPr="00906081" w:rsidRDefault="0007278B" w:rsidP="00A13E3E">
      <w:pPr>
        <w:rPr>
          <w:rFonts w:cs="Arial"/>
          <w:szCs w:val="19"/>
        </w:rPr>
      </w:pPr>
      <w:r w:rsidRPr="00D56C82">
        <w:rPr>
          <w:rFonts w:cs="Arial"/>
          <w:b/>
          <w:szCs w:val="19"/>
        </w:rPr>
        <w:t>Przeciętne miesięczne wynagrodzenie brutto w sektorze przedsiębiorstw</w:t>
      </w:r>
      <w:r w:rsidRPr="00D56C82">
        <w:rPr>
          <w:rFonts w:cs="Arial"/>
          <w:szCs w:val="19"/>
        </w:rPr>
        <w:t xml:space="preserve"> w województwie świętokrzyskim </w:t>
      </w:r>
      <w:r w:rsidR="003229C6" w:rsidRPr="00D56C82">
        <w:rPr>
          <w:rFonts w:cs="Arial"/>
          <w:szCs w:val="19"/>
        </w:rPr>
        <w:t>w</w:t>
      </w:r>
      <w:r w:rsidR="00A27450">
        <w:rPr>
          <w:rFonts w:cs="Arial"/>
          <w:szCs w:val="19"/>
        </w:rPr>
        <w:t xml:space="preserve"> </w:t>
      </w:r>
      <w:r w:rsidR="00B57B17">
        <w:rPr>
          <w:rFonts w:cs="Arial"/>
          <w:szCs w:val="19"/>
        </w:rPr>
        <w:t>listopadzie</w:t>
      </w:r>
      <w:r w:rsidR="00F8657E" w:rsidRPr="00D56C82">
        <w:rPr>
          <w:rFonts w:cs="Arial"/>
          <w:szCs w:val="19"/>
        </w:rPr>
        <w:t xml:space="preserve"> </w:t>
      </w:r>
      <w:r w:rsidRPr="00B57B17">
        <w:rPr>
          <w:rFonts w:cs="Arial"/>
          <w:szCs w:val="19"/>
        </w:rPr>
        <w:t>202</w:t>
      </w:r>
      <w:r w:rsidR="008F2F7A" w:rsidRPr="00B57B17">
        <w:rPr>
          <w:rFonts w:cs="Arial"/>
          <w:szCs w:val="19"/>
        </w:rPr>
        <w:t>4</w:t>
      </w:r>
      <w:r w:rsidR="00D22D18" w:rsidRPr="00B57B17">
        <w:rPr>
          <w:rFonts w:cs="Arial"/>
          <w:szCs w:val="19"/>
        </w:rPr>
        <w:t xml:space="preserve"> </w:t>
      </w:r>
      <w:r w:rsidRPr="00B57B17">
        <w:rPr>
          <w:rFonts w:cs="Arial"/>
          <w:szCs w:val="19"/>
        </w:rPr>
        <w:t>r. wyniosło</w:t>
      </w:r>
      <w:r w:rsidR="00B57B17" w:rsidRPr="00B57B17">
        <w:rPr>
          <w:rFonts w:cs="Arial"/>
          <w:szCs w:val="19"/>
        </w:rPr>
        <w:t xml:space="preserve"> 7290,10 </w:t>
      </w:r>
      <w:r w:rsidR="00A364BE" w:rsidRPr="00B57B17">
        <w:rPr>
          <w:rFonts w:cs="Arial"/>
          <w:szCs w:val="19"/>
        </w:rPr>
        <w:t>z</w:t>
      </w:r>
      <w:r w:rsidRPr="00B57B17">
        <w:rPr>
          <w:rFonts w:cs="Arial"/>
          <w:szCs w:val="19"/>
        </w:rPr>
        <w:t xml:space="preserve">ł i </w:t>
      </w:r>
      <w:r w:rsidRPr="00317FFA">
        <w:rPr>
          <w:rFonts w:cs="Arial"/>
          <w:szCs w:val="19"/>
        </w:rPr>
        <w:t>było o</w:t>
      </w:r>
      <w:r w:rsidR="00B57B17" w:rsidRPr="00317FFA">
        <w:rPr>
          <w:rFonts w:cs="Arial"/>
          <w:szCs w:val="19"/>
        </w:rPr>
        <w:t xml:space="preserve"> 14,6</w:t>
      </w:r>
      <w:r w:rsidRPr="00317FFA">
        <w:rPr>
          <w:rFonts w:cs="Arial"/>
          <w:szCs w:val="19"/>
        </w:rPr>
        <w:t xml:space="preserve">% wyższe w porównaniu z analogicznym miesiącem </w:t>
      </w:r>
      <w:r w:rsidR="008C7183" w:rsidRPr="00317FFA">
        <w:rPr>
          <w:rFonts w:cs="Arial"/>
          <w:szCs w:val="19"/>
        </w:rPr>
        <w:t>20</w:t>
      </w:r>
      <w:r w:rsidR="00CC67C3" w:rsidRPr="00317FFA">
        <w:rPr>
          <w:rFonts w:cs="Arial"/>
          <w:szCs w:val="19"/>
        </w:rPr>
        <w:t>2</w:t>
      </w:r>
      <w:r w:rsidR="004066D3" w:rsidRPr="00317FFA">
        <w:rPr>
          <w:rFonts w:cs="Arial"/>
          <w:szCs w:val="19"/>
        </w:rPr>
        <w:t>3</w:t>
      </w:r>
      <w:r w:rsidRPr="00317FFA">
        <w:rPr>
          <w:rFonts w:cs="Arial"/>
          <w:szCs w:val="19"/>
        </w:rPr>
        <w:t xml:space="preserve"> r</w:t>
      </w:r>
      <w:r w:rsidR="008C7183" w:rsidRPr="00317FFA">
        <w:rPr>
          <w:rFonts w:cs="Arial"/>
          <w:szCs w:val="19"/>
        </w:rPr>
        <w:t>.,</w:t>
      </w:r>
      <w:r w:rsidRPr="00317FFA">
        <w:rPr>
          <w:rFonts w:cs="Arial"/>
          <w:szCs w:val="19"/>
        </w:rPr>
        <w:t xml:space="preserve"> kiedy obserwowano wzrost wynagrodzeń</w:t>
      </w:r>
      <w:r w:rsidR="00091917" w:rsidRPr="00317FFA">
        <w:rPr>
          <w:rFonts w:cs="Arial"/>
          <w:szCs w:val="19"/>
        </w:rPr>
        <w:t xml:space="preserve"> o</w:t>
      </w:r>
      <w:r w:rsidR="00B57B17" w:rsidRPr="00317FFA">
        <w:rPr>
          <w:rFonts w:cs="Arial"/>
          <w:szCs w:val="19"/>
        </w:rPr>
        <w:t xml:space="preserve"> 10,9</w:t>
      </w:r>
      <w:r w:rsidR="00E72E6C" w:rsidRPr="00317FFA">
        <w:rPr>
          <w:rFonts w:cs="Arial"/>
          <w:szCs w:val="19"/>
        </w:rPr>
        <w:t>%</w:t>
      </w:r>
      <w:r w:rsidRPr="00317FFA">
        <w:rPr>
          <w:rFonts w:cs="Arial"/>
          <w:szCs w:val="19"/>
        </w:rPr>
        <w:t>. W kraju przeciętne miesięczne wynagrodzenie brutto ukształtowało się na poziomie</w:t>
      </w:r>
      <w:r w:rsidR="00B57B17" w:rsidRPr="00317FFA">
        <w:rPr>
          <w:rFonts w:cs="Arial"/>
          <w:szCs w:val="19"/>
        </w:rPr>
        <w:t xml:space="preserve"> 8478</w:t>
      </w:r>
      <w:r w:rsidR="00D83FE3">
        <w:rPr>
          <w:rFonts w:cs="Arial"/>
          <w:szCs w:val="19"/>
        </w:rPr>
        <w:t>,</w:t>
      </w:r>
      <w:r w:rsidR="00B57B17" w:rsidRPr="00317FFA">
        <w:rPr>
          <w:rFonts w:cs="Arial"/>
          <w:szCs w:val="19"/>
        </w:rPr>
        <w:t>26</w:t>
      </w:r>
      <w:r w:rsidR="00A27450">
        <w:rPr>
          <w:rFonts w:cs="Arial"/>
          <w:szCs w:val="19"/>
        </w:rPr>
        <w:t> </w:t>
      </w:r>
      <w:r w:rsidRPr="00317FFA">
        <w:rPr>
          <w:rFonts w:cs="Arial"/>
          <w:szCs w:val="19"/>
        </w:rPr>
        <w:t>zł i</w:t>
      </w:r>
      <w:r w:rsidR="00197D60" w:rsidRPr="00317FFA">
        <w:rPr>
          <w:rFonts w:cs="Arial"/>
          <w:szCs w:val="19"/>
        </w:rPr>
        <w:t xml:space="preserve"> </w:t>
      </w:r>
      <w:r w:rsidRPr="00317FFA">
        <w:rPr>
          <w:rFonts w:cs="Arial"/>
          <w:szCs w:val="19"/>
        </w:rPr>
        <w:t>było o</w:t>
      </w:r>
      <w:r w:rsidR="00B57B17" w:rsidRPr="00317FFA">
        <w:rPr>
          <w:rFonts w:cs="Arial"/>
          <w:szCs w:val="19"/>
        </w:rPr>
        <w:t xml:space="preserve"> </w:t>
      </w:r>
      <w:r w:rsidR="00766397" w:rsidRPr="00766397">
        <w:rPr>
          <w:rFonts w:cs="Arial"/>
          <w:szCs w:val="19"/>
        </w:rPr>
        <w:t>10</w:t>
      </w:r>
      <w:r w:rsidR="00766397">
        <w:rPr>
          <w:rFonts w:cs="Arial"/>
          <w:szCs w:val="19"/>
        </w:rPr>
        <w:t>,</w:t>
      </w:r>
      <w:r w:rsidR="00766397" w:rsidRPr="00766397">
        <w:rPr>
          <w:rFonts w:cs="Arial"/>
          <w:szCs w:val="19"/>
        </w:rPr>
        <w:t>5</w:t>
      </w:r>
      <w:r w:rsidR="00BA1C2C" w:rsidRPr="00317FFA">
        <w:rPr>
          <w:rFonts w:cs="Arial"/>
          <w:szCs w:val="19"/>
        </w:rPr>
        <w:t>%</w:t>
      </w:r>
      <w:r w:rsidRPr="00317FFA">
        <w:rPr>
          <w:rFonts w:cs="Arial"/>
          <w:szCs w:val="19"/>
        </w:rPr>
        <w:t xml:space="preserve"> wyższe niż</w:t>
      </w:r>
      <w:r w:rsidR="00DF7BE0" w:rsidRPr="00317FFA">
        <w:rPr>
          <w:rFonts w:cs="Arial"/>
          <w:szCs w:val="19"/>
        </w:rPr>
        <w:t xml:space="preserve"> </w:t>
      </w:r>
      <w:r w:rsidRPr="00317FFA">
        <w:rPr>
          <w:rFonts w:cs="Arial"/>
          <w:szCs w:val="19"/>
        </w:rPr>
        <w:t>rok wcześniej</w:t>
      </w:r>
      <w:r w:rsidR="00C73AF1" w:rsidRPr="00317FFA">
        <w:rPr>
          <w:rFonts w:cs="Arial"/>
          <w:szCs w:val="19"/>
        </w:rPr>
        <w:t xml:space="preserve"> (wobec wzrostu o</w:t>
      </w:r>
      <w:r w:rsidR="00B57B17" w:rsidRPr="00317FFA">
        <w:rPr>
          <w:rFonts w:cs="Arial"/>
          <w:szCs w:val="19"/>
        </w:rPr>
        <w:t xml:space="preserve"> </w:t>
      </w:r>
      <w:r w:rsidR="00317FFA" w:rsidRPr="00317FFA">
        <w:rPr>
          <w:rFonts w:cs="Arial"/>
          <w:szCs w:val="19"/>
        </w:rPr>
        <w:t>1</w:t>
      </w:r>
      <w:r w:rsidR="00B57B17" w:rsidRPr="00317FFA">
        <w:rPr>
          <w:rFonts w:cs="Arial"/>
          <w:szCs w:val="19"/>
        </w:rPr>
        <w:t>1,8</w:t>
      </w:r>
      <w:r w:rsidR="00C73AF1" w:rsidRPr="00317FFA">
        <w:rPr>
          <w:rFonts w:cs="Arial"/>
          <w:szCs w:val="19"/>
        </w:rPr>
        <w:t xml:space="preserve">% w </w:t>
      </w:r>
      <w:r w:rsidR="00B57B17" w:rsidRPr="00317FFA">
        <w:rPr>
          <w:rFonts w:cs="Arial"/>
          <w:szCs w:val="19"/>
        </w:rPr>
        <w:t xml:space="preserve">listopadzie </w:t>
      </w:r>
      <w:r w:rsidR="00C73AF1" w:rsidRPr="00317FFA">
        <w:rPr>
          <w:rFonts w:cs="Arial"/>
          <w:szCs w:val="19"/>
        </w:rPr>
        <w:t>202</w:t>
      </w:r>
      <w:r w:rsidR="00D304CB" w:rsidRPr="00317FFA">
        <w:rPr>
          <w:rFonts w:cs="Arial"/>
          <w:szCs w:val="19"/>
        </w:rPr>
        <w:t xml:space="preserve">3 </w:t>
      </w:r>
      <w:r w:rsidR="00C73AF1" w:rsidRPr="00317FFA">
        <w:rPr>
          <w:rFonts w:cs="Arial"/>
          <w:szCs w:val="19"/>
        </w:rPr>
        <w:t>r.).</w:t>
      </w:r>
    </w:p>
    <w:p w14:paraId="51414B92" w14:textId="096CDEDB" w:rsidR="002B78B5" w:rsidRPr="00D15E52" w:rsidRDefault="00284CE4" w:rsidP="00A730BD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50FD039E" w14:textId="30AE27F7" w:rsidR="00A56453" w:rsidRDefault="00A64829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964352" behindDoc="0" locked="0" layoutInCell="1" allowOverlap="1" wp14:anchorId="042A18F4" wp14:editId="34012E36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77025" cy="3057525"/>
            <wp:effectExtent l="0" t="0" r="0" b="0"/>
            <wp:wrapSquare wrapText="bothSides"/>
            <wp:docPr id="22" name="Wykres 22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7139A72-02DE-4E8E-AAD8-7B66D50DD7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6875">
        <w:t xml:space="preserve"> </w:t>
      </w:r>
      <w:r w:rsidR="004C40B6" w:rsidRPr="00426875">
        <w:t>(przeciętn</w:t>
      </w:r>
      <w:r w:rsidR="00B56389" w:rsidRPr="00426875">
        <w:t>e</w:t>
      </w:r>
      <w:r w:rsidR="004C40B6" w:rsidRPr="00426875">
        <w:t xml:space="preserve"> miesięczn</w:t>
      </w:r>
      <w:r w:rsidR="00B56389" w:rsidRPr="00426875">
        <w:t>e wynagrodzenie</w:t>
      </w:r>
      <w:r w:rsidR="004C40B6" w:rsidRPr="00426875">
        <w:t xml:space="preserve"> 20</w:t>
      </w:r>
      <w:r w:rsidR="004E0550" w:rsidRPr="00426875">
        <w:t>21</w:t>
      </w:r>
      <w:r w:rsidR="004C40B6" w:rsidRPr="00426875">
        <w:t>=100)</w:t>
      </w:r>
    </w:p>
    <w:p w14:paraId="76E1117D" w14:textId="00EA63D9" w:rsidR="00665B88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665B88">
        <w:rPr>
          <w:rFonts w:cs="Arial"/>
          <w:szCs w:val="19"/>
        </w:rPr>
        <w:t>W</w:t>
      </w:r>
      <w:r w:rsidR="00640E0E" w:rsidRPr="00665B88">
        <w:rPr>
          <w:rFonts w:cs="Arial"/>
          <w:szCs w:val="19"/>
        </w:rPr>
        <w:t xml:space="preserve"> </w:t>
      </w:r>
      <w:r w:rsidR="00812AAC" w:rsidRPr="00665B88">
        <w:rPr>
          <w:rFonts w:cs="Arial"/>
          <w:szCs w:val="19"/>
        </w:rPr>
        <w:t>listopadzie</w:t>
      </w:r>
      <w:r w:rsidR="00CE1450" w:rsidRPr="00665B88">
        <w:rPr>
          <w:rFonts w:cs="Arial"/>
          <w:szCs w:val="19"/>
        </w:rPr>
        <w:t xml:space="preserve"> </w:t>
      </w:r>
      <w:r w:rsidR="00D304CB" w:rsidRPr="00665B88">
        <w:rPr>
          <w:rFonts w:cs="Arial"/>
          <w:szCs w:val="19"/>
        </w:rPr>
        <w:t>b</w:t>
      </w:r>
      <w:r w:rsidRPr="00665B88">
        <w:rPr>
          <w:rFonts w:cs="Arial"/>
          <w:szCs w:val="19"/>
        </w:rPr>
        <w:t>r.</w:t>
      </w:r>
      <w:r w:rsidR="00B27134" w:rsidRPr="00665B88">
        <w:rPr>
          <w:rFonts w:cs="Arial"/>
          <w:szCs w:val="19"/>
        </w:rPr>
        <w:t xml:space="preserve"> </w:t>
      </w:r>
      <w:r w:rsidR="007523B7" w:rsidRPr="00665B88">
        <w:rPr>
          <w:rFonts w:cs="Arial"/>
          <w:szCs w:val="19"/>
        </w:rPr>
        <w:t>w</w:t>
      </w:r>
      <w:r w:rsidR="0061023F" w:rsidRPr="00665B88">
        <w:rPr>
          <w:rFonts w:cs="Arial"/>
          <w:szCs w:val="19"/>
        </w:rPr>
        <w:t xml:space="preserve">e wszystkich </w:t>
      </w:r>
      <w:r w:rsidR="007523B7" w:rsidRPr="00665B88">
        <w:rPr>
          <w:rFonts w:cs="Arial"/>
          <w:szCs w:val="19"/>
        </w:rPr>
        <w:t>analizowanych sekcj</w:t>
      </w:r>
      <w:r w:rsidR="0061023F" w:rsidRPr="00665B88">
        <w:rPr>
          <w:rFonts w:cs="Arial"/>
          <w:szCs w:val="19"/>
        </w:rPr>
        <w:t>ach</w:t>
      </w:r>
      <w:r w:rsidR="007523B7" w:rsidRPr="00665B88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3529A3" w:rsidRPr="00665B88">
        <w:rPr>
          <w:rFonts w:cs="Arial"/>
          <w:szCs w:val="19"/>
        </w:rPr>
        <w:t>budownictwie (o 27,1%). Wyższy niż przeciętnie w województwie był również wzrost płac w: administrowaniu i działalności wspierającej (o 21,1%)</w:t>
      </w:r>
      <w:r w:rsidR="00665B88" w:rsidRPr="00665B88">
        <w:rPr>
          <w:rFonts w:cs="Arial"/>
          <w:szCs w:val="19"/>
        </w:rPr>
        <w:t xml:space="preserve">, </w:t>
      </w:r>
      <w:r w:rsidR="000A2793" w:rsidRPr="00665B88">
        <w:rPr>
          <w:rFonts w:cs="Arial"/>
          <w:szCs w:val="19"/>
        </w:rPr>
        <w:t xml:space="preserve">dostawie wody; gospodarowaniu ściekami i odpadami; rekultywacji (o </w:t>
      </w:r>
      <w:r w:rsidR="00665B88" w:rsidRPr="00665B88">
        <w:rPr>
          <w:rFonts w:cs="Arial"/>
          <w:szCs w:val="19"/>
        </w:rPr>
        <w:t>20,8</w:t>
      </w:r>
      <w:r w:rsidR="000A2793" w:rsidRPr="00665B88">
        <w:rPr>
          <w:rFonts w:cs="Arial"/>
          <w:szCs w:val="19"/>
        </w:rPr>
        <w:t>%)</w:t>
      </w:r>
      <w:r w:rsidR="00665B88" w:rsidRPr="00665B88">
        <w:rPr>
          <w:rFonts w:cs="Arial"/>
          <w:szCs w:val="19"/>
        </w:rPr>
        <w:t>, działalności profesjonalnej, naukow</w:t>
      </w:r>
      <w:r w:rsidR="00665B88">
        <w:rPr>
          <w:rFonts w:cs="Arial"/>
          <w:szCs w:val="19"/>
        </w:rPr>
        <w:t>ej</w:t>
      </w:r>
      <w:r w:rsidR="00665B88" w:rsidRPr="00665B88">
        <w:rPr>
          <w:rFonts w:cs="Arial"/>
          <w:szCs w:val="19"/>
        </w:rPr>
        <w:t xml:space="preserve"> i techniczn</w:t>
      </w:r>
      <w:r w:rsidR="00665B88">
        <w:rPr>
          <w:rFonts w:cs="Arial"/>
          <w:szCs w:val="19"/>
        </w:rPr>
        <w:t xml:space="preserve">ej (18,0%) oraz </w:t>
      </w:r>
      <w:r w:rsidR="00665B88" w:rsidRPr="008F45D4">
        <w:rPr>
          <w:rFonts w:cs="Arial"/>
          <w:szCs w:val="19"/>
        </w:rPr>
        <w:t xml:space="preserve">handlu; naprawie pojazdów </w:t>
      </w:r>
      <w:r w:rsidR="00665B88" w:rsidRPr="00D304CB">
        <w:rPr>
          <w:rFonts w:cs="Arial"/>
          <w:szCs w:val="19"/>
        </w:rPr>
        <w:t>samochodowych (o</w:t>
      </w:r>
      <w:r w:rsidR="00665B88">
        <w:rPr>
          <w:rFonts w:cs="Arial"/>
          <w:szCs w:val="19"/>
        </w:rPr>
        <w:t xml:space="preserve"> </w:t>
      </w:r>
      <w:r w:rsidR="00665B88" w:rsidRPr="000A2793">
        <w:rPr>
          <w:rFonts w:cs="Arial"/>
          <w:szCs w:val="19"/>
        </w:rPr>
        <w:t>1</w:t>
      </w:r>
      <w:r w:rsidR="00665B88">
        <w:rPr>
          <w:rFonts w:cs="Arial"/>
          <w:szCs w:val="19"/>
        </w:rPr>
        <w:t>5</w:t>
      </w:r>
      <w:r w:rsidR="00665B88" w:rsidRPr="000A2793">
        <w:rPr>
          <w:rFonts w:cs="Arial"/>
          <w:szCs w:val="19"/>
        </w:rPr>
        <w:t>,3</w:t>
      </w:r>
      <w:r w:rsidR="00665B88" w:rsidRPr="00D304CB">
        <w:rPr>
          <w:rFonts w:cs="Arial"/>
          <w:szCs w:val="19"/>
        </w:rPr>
        <w:t>%)</w:t>
      </w:r>
      <w:r w:rsidR="00665B88">
        <w:rPr>
          <w:rFonts w:cs="Arial"/>
          <w:szCs w:val="19"/>
        </w:rPr>
        <w:t xml:space="preserve">. </w:t>
      </w:r>
      <w:r w:rsidR="00665B88" w:rsidRPr="00D304CB">
        <w:rPr>
          <w:rFonts w:cs="Arial"/>
          <w:szCs w:val="19"/>
        </w:rPr>
        <w:t>W pozostałych sekcjach wzrosty kształtowały się w</w:t>
      </w:r>
      <w:r w:rsidR="00A27450">
        <w:rPr>
          <w:rFonts w:cs="Arial"/>
          <w:szCs w:val="19"/>
        </w:rPr>
        <w:t> </w:t>
      </w:r>
      <w:r w:rsidR="00665B88" w:rsidRPr="00D304CB">
        <w:rPr>
          <w:rFonts w:cs="Arial"/>
          <w:szCs w:val="19"/>
        </w:rPr>
        <w:t>granicach od</w:t>
      </w:r>
      <w:r w:rsidR="00665B88">
        <w:rPr>
          <w:rFonts w:cs="Arial"/>
          <w:szCs w:val="19"/>
        </w:rPr>
        <w:t xml:space="preserve"> </w:t>
      </w:r>
      <w:r w:rsidR="00665B88" w:rsidRPr="00591E6E">
        <w:rPr>
          <w:rFonts w:cs="Arial"/>
          <w:szCs w:val="19"/>
        </w:rPr>
        <w:t>3,4</w:t>
      </w:r>
      <w:r w:rsidR="00665B88" w:rsidRPr="00D304CB">
        <w:rPr>
          <w:rFonts w:cs="Arial"/>
          <w:szCs w:val="19"/>
        </w:rPr>
        <w:t>% w</w:t>
      </w:r>
      <w:r w:rsidR="00665B88">
        <w:rPr>
          <w:rFonts w:cs="Arial"/>
          <w:szCs w:val="19"/>
        </w:rPr>
        <w:t xml:space="preserve"> i</w:t>
      </w:r>
      <w:r w:rsidR="00665B88" w:rsidRPr="00665B88">
        <w:rPr>
          <w:rFonts w:cs="Arial"/>
          <w:szCs w:val="19"/>
        </w:rPr>
        <w:t>nformacj</w:t>
      </w:r>
      <w:r w:rsidR="00665B88">
        <w:rPr>
          <w:rFonts w:cs="Arial"/>
          <w:szCs w:val="19"/>
        </w:rPr>
        <w:t>i</w:t>
      </w:r>
      <w:r w:rsidR="00665B88" w:rsidRPr="00665B88">
        <w:rPr>
          <w:rFonts w:cs="Arial"/>
          <w:szCs w:val="19"/>
        </w:rPr>
        <w:t xml:space="preserve"> i komunikacj</w:t>
      </w:r>
      <w:r w:rsidR="00665B88">
        <w:rPr>
          <w:rFonts w:cs="Arial"/>
          <w:szCs w:val="19"/>
        </w:rPr>
        <w:t xml:space="preserve">i do </w:t>
      </w:r>
      <w:r w:rsidR="00665B88" w:rsidRPr="00665B88">
        <w:rPr>
          <w:rFonts w:cs="Arial"/>
          <w:szCs w:val="19"/>
        </w:rPr>
        <w:t>13,3</w:t>
      </w:r>
      <w:r w:rsidR="00665B88">
        <w:rPr>
          <w:rFonts w:cs="Arial"/>
          <w:szCs w:val="19"/>
        </w:rPr>
        <w:t xml:space="preserve">% </w:t>
      </w:r>
      <w:r w:rsidR="00BF2444">
        <w:rPr>
          <w:rFonts w:cs="Arial"/>
          <w:szCs w:val="19"/>
        </w:rPr>
        <w:t xml:space="preserve">w </w:t>
      </w:r>
      <w:r w:rsidR="00665B88">
        <w:rPr>
          <w:rFonts w:cs="Arial"/>
          <w:szCs w:val="19"/>
        </w:rPr>
        <w:t>t</w:t>
      </w:r>
      <w:r w:rsidR="00665B88" w:rsidRPr="00665B88">
        <w:rPr>
          <w:rFonts w:cs="Arial"/>
          <w:szCs w:val="19"/>
        </w:rPr>
        <w:t>ranspor</w:t>
      </w:r>
      <w:r w:rsidR="00665B88">
        <w:rPr>
          <w:rFonts w:cs="Arial"/>
          <w:szCs w:val="19"/>
        </w:rPr>
        <w:t>cie</w:t>
      </w:r>
      <w:r w:rsidR="00665B88" w:rsidRPr="00665B88">
        <w:rPr>
          <w:rFonts w:cs="Arial"/>
          <w:szCs w:val="19"/>
        </w:rPr>
        <w:t xml:space="preserve"> i gospodar</w:t>
      </w:r>
      <w:r w:rsidR="00665B88">
        <w:rPr>
          <w:rFonts w:cs="Arial"/>
          <w:szCs w:val="19"/>
        </w:rPr>
        <w:t>ce</w:t>
      </w:r>
      <w:r w:rsidR="00665B88" w:rsidRPr="00665B88">
        <w:rPr>
          <w:rFonts w:cs="Arial"/>
          <w:szCs w:val="19"/>
        </w:rPr>
        <w:t xml:space="preserve"> magazynow</w:t>
      </w:r>
      <w:r w:rsidR="00665B88">
        <w:rPr>
          <w:rFonts w:cs="Arial"/>
          <w:szCs w:val="19"/>
        </w:rPr>
        <w:t>ej.</w:t>
      </w:r>
    </w:p>
    <w:p w14:paraId="0490A153" w14:textId="77777777" w:rsidR="00A16FBE" w:rsidRPr="00A16FBE" w:rsidRDefault="00454F01" w:rsidP="00DD5CB8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Y="100"/>
        <w:tblW w:w="10348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stopadzie 2024 roku oraz w okresie narastającym od stycznia do listopad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4395"/>
        <w:gridCol w:w="1559"/>
        <w:gridCol w:w="1417"/>
        <w:gridCol w:w="1560"/>
        <w:gridCol w:w="1417"/>
      </w:tblGrid>
      <w:tr w:rsidR="00AF410A" w:rsidRPr="0076792D" w14:paraId="35B0C684" w14:textId="77777777" w:rsidTr="00AF410A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90CAEC" w14:textId="77777777" w:rsidR="00AF410A" w:rsidRPr="0076792D" w:rsidRDefault="00AF410A" w:rsidP="00AF410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C5A303" w14:textId="77777777" w:rsidR="00AF410A" w:rsidRPr="0076792D" w:rsidRDefault="00AF410A" w:rsidP="00AF410A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</w:tcPr>
          <w:p w14:paraId="010B9DC9" w14:textId="77777777" w:rsidR="00AF410A" w:rsidRPr="0076792D" w:rsidRDefault="00AF410A" w:rsidP="00AF410A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AF410A" w:rsidRPr="0076792D" w14:paraId="30D933DC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C8D05" w14:textId="77777777" w:rsidR="00AF410A" w:rsidRPr="0076792D" w:rsidRDefault="00AF410A" w:rsidP="00AF410A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7AE0AB" w14:textId="77777777" w:rsidR="00AF410A" w:rsidRPr="0076792D" w:rsidRDefault="00AF410A" w:rsidP="00AF410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209D085" w14:textId="77777777" w:rsidR="00AF410A" w:rsidRPr="0076792D" w:rsidRDefault="00AF410A" w:rsidP="00AF410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D915455" w14:textId="77777777" w:rsidR="00AF410A" w:rsidRPr="0076792D" w:rsidRDefault="00AF410A" w:rsidP="00AF410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2B5D2ECD" w14:textId="77777777" w:rsidR="00AF410A" w:rsidRPr="0076792D" w:rsidRDefault="00AF410A" w:rsidP="00AF410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 xml:space="preserve">11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F410A" w:rsidRPr="007F3FAB" w14:paraId="0C3B2DE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A73A0B" w14:textId="77777777" w:rsidR="00AF410A" w:rsidRPr="008C28A1" w:rsidRDefault="00AF410A" w:rsidP="00AF410A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C28A1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778A" w14:textId="4230C9F4" w:rsidR="00AF410A" w:rsidRPr="00332970" w:rsidRDefault="00C902C3" w:rsidP="00AF410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1E4BE3">
              <w:rPr>
                <w:b/>
                <w:sz w:val="16"/>
                <w:szCs w:val="16"/>
              </w:rPr>
              <w:t>7290,10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89DCE" w14:textId="6502F754" w:rsidR="00AF410A" w:rsidRPr="005823C7" w:rsidRDefault="005823C7" w:rsidP="00AF410A">
            <w:pPr>
              <w:spacing w:before="0" w:after="0"/>
              <w:jc w:val="right"/>
              <w:rPr>
                <w:b/>
                <w:sz w:val="16"/>
                <w:szCs w:val="16"/>
                <w:highlight w:val="yellow"/>
              </w:rPr>
            </w:pPr>
            <w:r w:rsidRPr="007F3FAB">
              <w:rPr>
                <w:b/>
                <w:sz w:val="16"/>
                <w:szCs w:val="16"/>
              </w:rPr>
              <w:t>114,6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E4ADC47" w14:textId="0F498EFA" w:rsidR="00AF410A" w:rsidRPr="005823C7" w:rsidRDefault="00C902C3" w:rsidP="00AF410A">
            <w:pPr>
              <w:spacing w:before="0" w:after="0"/>
              <w:jc w:val="right"/>
              <w:rPr>
                <w:b/>
                <w:sz w:val="16"/>
                <w:szCs w:val="16"/>
                <w:highlight w:val="yellow"/>
              </w:rPr>
            </w:pPr>
            <w:r w:rsidRPr="001E4BE3">
              <w:rPr>
                <w:b/>
                <w:sz w:val="16"/>
                <w:szCs w:val="16"/>
              </w:rPr>
              <w:t>7040,50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F14D9B" w14:textId="6B5FA6D3" w:rsidR="00AF410A" w:rsidRPr="007F3FAB" w:rsidRDefault="005823C7" w:rsidP="00AF410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7F3FAB">
              <w:rPr>
                <w:b/>
                <w:sz w:val="16"/>
                <w:szCs w:val="16"/>
              </w:rPr>
              <w:t>115,6</w:t>
            </w:r>
          </w:p>
        </w:tc>
      </w:tr>
      <w:tr w:rsidR="00AF410A" w:rsidRPr="006174F2" w14:paraId="0F70348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5C63F6" w14:textId="77777777" w:rsidR="00AF410A" w:rsidRPr="008C28A1" w:rsidRDefault="00AF410A" w:rsidP="00AF410A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3AFEE" w14:textId="77777777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3115F3" w14:textId="77777777" w:rsidR="00AF410A" w:rsidRPr="00B62D11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723F8F8" w14:textId="77777777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133F4D" w14:textId="77777777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10A" w:rsidRPr="006174F2" w14:paraId="219BCCDF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9C0ACA" w14:textId="77777777" w:rsidR="00AF410A" w:rsidRPr="008C28A1" w:rsidRDefault="00AF410A" w:rsidP="00AF410A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6C8DE" w14:textId="77777777" w:rsidR="00AF410A" w:rsidRPr="00332970" w:rsidRDefault="00AF410A" w:rsidP="00AF410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E4BE3">
              <w:rPr>
                <w:sz w:val="16"/>
                <w:szCs w:val="16"/>
              </w:rPr>
              <w:t>7845,87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64AC30" w14:textId="77777777" w:rsidR="00AF410A" w:rsidRPr="005823C7" w:rsidRDefault="00AF410A" w:rsidP="00AF410A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  <w:r w:rsidRPr="007F3FAB">
              <w:rPr>
                <w:sz w:val="16"/>
                <w:szCs w:val="16"/>
              </w:rPr>
              <w:t>112,7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82E8879" w14:textId="77777777" w:rsidR="00AF410A" w:rsidRPr="005823C7" w:rsidRDefault="00AF410A" w:rsidP="00AF410A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  <w:r w:rsidRPr="001E4BE3">
              <w:rPr>
                <w:sz w:val="16"/>
                <w:szCs w:val="16"/>
              </w:rPr>
              <w:t>7476,49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367E66" w14:textId="77777777" w:rsidR="00AF410A" w:rsidRPr="005823C7" w:rsidRDefault="00AF410A" w:rsidP="00AF410A">
            <w:p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  <w:r w:rsidRPr="007F3FAB">
              <w:rPr>
                <w:sz w:val="16"/>
                <w:szCs w:val="16"/>
              </w:rPr>
              <w:t>114,6</w:t>
            </w:r>
          </w:p>
        </w:tc>
      </w:tr>
      <w:tr w:rsidR="00AF410A" w:rsidRPr="006174F2" w14:paraId="3D81D6F0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0F5B3A" w14:textId="77777777" w:rsidR="00AF410A" w:rsidRPr="008C28A1" w:rsidRDefault="00AF410A" w:rsidP="00AF410A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BC690" w14:textId="11BB3633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6D8451" w14:textId="4639C0B6" w:rsidR="00AF410A" w:rsidRPr="00B62D11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379D099" w14:textId="5CFAE1B1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447C4" w14:textId="343A10D1" w:rsidR="00AF410A" w:rsidRPr="00332970" w:rsidRDefault="00AF410A" w:rsidP="00AF41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23C7" w:rsidRPr="006174F2" w14:paraId="3FB98056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91F7986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5D656" w14:textId="1C10A140" w:rsidR="005823C7" w:rsidRPr="00332970" w:rsidRDefault="001E4BE3" w:rsidP="005823C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7610,21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7C4DC0" w14:textId="2C38F68F" w:rsidR="005823C7" w:rsidRPr="00B62D11" w:rsidRDefault="005823C7" w:rsidP="005823C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112,6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FBF948C" w14:textId="1FB12A7B" w:rsidR="005823C7" w:rsidRPr="00332970" w:rsidRDefault="001E4BE3" w:rsidP="005823C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7397,22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B27184" w14:textId="32A3E19E" w:rsidR="005823C7" w:rsidRPr="00332970" w:rsidRDefault="005823C7" w:rsidP="005823C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115,4</w:t>
            </w:r>
          </w:p>
        </w:tc>
      </w:tr>
      <w:tr w:rsidR="005823C7" w:rsidRPr="006174F2" w14:paraId="402FAA4F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7D439A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7350D" w14:textId="13490449" w:rsidR="005823C7" w:rsidRPr="00B62D11" w:rsidRDefault="001E4BE3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7581,05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AFFDA" w14:textId="0C5443EA" w:rsidR="005823C7" w:rsidRPr="00B62D11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120,8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9616A7" w14:textId="7400306F" w:rsidR="005823C7" w:rsidRPr="00332970" w:rsidRDefault="001E4BE3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6767,52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EFD0F2" w14:textId="264337C9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115,1</w:t>
            </w:r>
          </w:p>
        </w:tc>
      </w:tr>
      <w:tr w:rsidR="005823C7" w:rsidRPr="006174F2" w14:paraId="247EA4A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A55CBB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36F71" w14:textId="38B3EB97" w:rsidR="005823C7" w:rsidRPr="00B62D11" w:rsidRDefault="005823C7" w:rsidP="005823C7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064DF">
              <w:rPr>
                <w:b w:val="0"/>
                <w:sz w:val="16"/>
                <w:szCs w:val="16"/>
              </w:rPr>
              <w:t>7066,98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136FF1F" w14:textId="2BC1ABA7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127,1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5E5FD29" w14:textId="529FB556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7031,94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2DF0E0" w14:textId="77137D29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127,9</w:t>
            </w:r>
          </w:p>
        </w:tc>
      </w:tr>
      <w:tr w:rsidR="005823C7" w:rsidRPr="006174F2" w14:paraId="2616741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97F8E5C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Handel; naprawa pojazdów samochodowych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852449" w14:textId="271A71ED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6240,28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7CDB53A" w14:textId="1E27C72A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115,3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9AE2818" w14:textId="78D32813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6186,03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44F923" w14:textId="44CAE2E4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116,0</w:t>
            </w:r>
          </w:p>
        </w:tc>
      </w:tr>
      <w:tr w:rsidR="005823C7" w:rsidRPr="006174F2" w14:paraId="7241069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6FFE3A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8E48A" w14:textId="1D58ED63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7031,06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5E46A6F" w14:textId="0F3D848A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113,3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6D3F82B" w14:textId="4430A8A1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7176,72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E46D46" w14:textId="430BCC96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115,3</w:t>
            </w:r>
          </w:p>
        </w:tc>
      </w:tr>
      <w:tr w:rsidR="005823C7" w:rsidRPr="007F3FAB" w14:paraId="09F010CC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A6F233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Zakwaterowanie i gastronomia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66777" w14:textId="5AB103F1" w:rsidR="005823C7" w:rsidRPr="00332970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064DF">
              <w:rPr>
                <w:sz w:val="16"/>
                <w:szCs w:val="16"/>
              </w:rPr>
              <w:t>5304,89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8DC315F" w14:textId="64514FD1" w:rsidR="005823C7" w:rsidRPr="00332970" w:rsidRDefault="007F3FAB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110,8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25EEE23" w14:textId="434C931D" w:rsidR="005823C7" w:rsidRPr="00DE6646" w:rsidRDefault="005823C7" w:rsidP="005823C7">
            <w:pPr>
              <w:spacing w:before="0" w:after="0"/>
              <w:contextualSpacing/>
              <w:jc w:val="right"/>
              <w:rPr>
                <w:sz w:val="16"/>
                <w:szCs w:val="16"/>
                <w:highlight w:val="yellow"/>
              </w:rPr>
            </w:pPr>
            <w:r w:rsidRPr="007064DF">
              <w:rPr>
                <w:sz w:val="16"/>
                <w:szCs w:val="16"/>
              </w:rPr>
              <w:t>5134,67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E2B2BE" w14:textId="56E19950" w:rsidR="005823C7" w:rsidRPr="007F3FAB" w:rsidRDefault="007F3FAB" w:rsidP="005823C7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7F3FAB">
              <w:rPr>
                <w:sz w:val="16"/>
                <w:szCs w:val="16"/>
              </w:rPr>
              <w:t>109,8</w:t>
            </w:r>
          </w:p>
        </w:tc>
      </w:tr>
      <w:tr w:rsidR="005823C7" w:rsidRPr="007F3FAB" w14:paraId="487D35E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C119A1" w14:textId="77777777" w:rsidR="005823C7" w:rsidRPr="008C28A1" w:rsidRDefault="005823C7" w:rsidP="005823C7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1262E" w14:textId="71A35BB2" w:rsidR="005823C7" w:rsidRPr="00332970" w:rsidRDefault="005823C7" w:rsidP="005823C7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064DF">
              <w:rPr>
                <w:rFonts w:cs="Arial"/>
                <w:sz w:val="16"/>
                <w:szCs w:val="16"/>
              </w:rPr>
              <w:t>6985,82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72293BF" w14:textId="7E129829" w:rsidR="005823C7" w:rsidRPr="00332970" w:rsidRDefault="007F3FAB" w:rsidP="005823C7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F3FAB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8AC27A" w14:textId="3AB992AA" w:rsidR="005823C7" w:rsidRPr="00332970" w:rsidRDefault="005823C7" w:rsidP="005823C7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064DF">
              <w:rPr>
                <w:rFonts w:cs="Arial"/>
                <w:sz w:val="16"/>
                <w:szCs w:val="16"/>
              </w:rPr>
              <w:t>7062,36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53B617" w14:textId="645C6551" w:rsidR="005823C7" w:rsidRPr="007F3FAB" w:rsidRDefault="007F3FAB" w:rsidP="005823C7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7F3FAB" w:rsidRPr="00332970" w14:paraId="13C11B52" w14:textId="77777777" w:rsidTr="00812AAC">
        <w:trPr>
          <w:trHeight w:val="180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6896C1C" w14:textId="77777777" w:rsidR="007F3FAB" w:rsidRPr="008C28A1" w:rsidRDefault="007F3FAB" w:rsidP="007F3FAB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Obsługa rynku nieruchomości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52072" w14:textId="3866D067" w:rsidR="007F3FAB" w:rsidRPr="00332970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064DF">
              <w:rPr>
                <w:rFonts w:cs="Arial"/>
                <w:sz w:val="16"/>
                <w:szCs w:val="16"/>
              </w:rPr>
              <w:t>7531,08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BAB10C" w14:textId="045C3C6D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26E7F6" w14:textId="3B1788C7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064DF">
              <w:rPr>
                <w:rFonts w:cs="Arial"/>
                <w:sz w:val="16"/>
                <w:szCs w:val="16"/>
              </w:rPr>
              <w:t>7225,46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D909A" w14:textId="03B5D095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7F3FAB" w:rsidRPr="006174F2" w14:paraId="3B556A07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41D52E" w14:textId="77777777" w:rsidR="007F3FAB" w:rsidRPr="008C28A1" w:rsidRDefault="007F3FAB" w:rsidP="007F3FAB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C28A1">
              <w:rPr>
                <w:rFonts w:cs="Arial"/>
                <w:sz w:val="16"/>
                <w:szCs w:val="16"/>
              </w:rPr>
              <w:t>techniczna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2EFC" w14:textId="13206D30" w:rsidR="007F3FAB" w:rsidRPr="00332970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064DF">
              <w:rPr>
                <w:rFonts w:cs="Arial"/>
                <w:sz w:val="16"/>
                <w:szCs w:val="16"/>
              </w:rPr>
              <w:t>7333,08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C35B55" w14:textId="1ABFCD2B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9380EE" w14:textId="7B929ED4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064DF">
              <w:rPr>
                <w:rFonts w:cs="Arial"/>
                <w:sz w:val="16"/>
                <w:szCs w:val="16"/>
              </w:rPr>
              <w:t>6954,78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5F503" w14:textId="55EBE154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122,6</w:t>
            </w:r>
          </w:p>
        </w:tc>
      </w:tr>
      <w:tr w:rsidR="007F3FAB" w:rsidRPr="006174F2" w14:paraId="47510439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6D164C9" w14:textId="77777777" w:rsidR="007F3FAB" w:rsidRPr="008C28A1" w:rsidRDefault="007F3FAB" w:rsidP="007F3FAB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144F7B" w14:textId="7B8FFFE4" w:rsidR="007F3FAB" w:rsidRPr="00332970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064DF">
              <w:rPr>
                <w:rFonts w:cs="Arial"/>
                <w:sz w:val="16"/>
                <w:szCs w:val="16"/>
              </w:rPr>
              <w:t>5787,96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83A0111" w14:textId="69EBC8AE" w:rsidR="007F3FAB" w:rsidRPr="007F3FAB" w:rsidRDefault="007F3FAB" w:rsidP="007F3FAB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47CBC9" w14:textId="7C31ACEB" w:rsidR="007F3FAB" w:rsidRPr="007F3FAB" w:rsidRDefault="007F3FAB" w:rsidP="007F3FAB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7064DF">
              <w:rPr>
                <w:rFonts w:cs="Arial"/>
                <w:sz w:val="16"/>
                <w:szCs w:val="16"/>
              </w:rPr>
              <w:t>5399,97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716192FE" w14:textId="0D0AB743" w:rsidR="007F3FAB" w:rsidRPr="007F3FAB" w:rsidRDefault="007F3FAB" w:rsidP="007F3FAB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7F3FAB">
              <w:rPr>
                <w:rFonts w:cs="Arial"/>
                <w:sz w:val="16"/>
                <w:szCs w:val="16"/>
              </w:rPr>
              <w:t>116,3</w:t>
            </w:r>
          </w:p>
        </w:tc>
      </w:tr>
    </w:tbl>
    <w:p w14:paraId="75DC7071" w14:textId="028BA358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5DF6D277" w14:textId="5275EA0B" w:rsidR="00665B88" w:rsidRDefault="004C63CC" w:rsidP="004B72B4">
      <w:pPr>
        <w:rPr>
          <w:szCs w:val="19"/>
        </w:rPr>
      </w:pPr>
      <w:r w:rsidRPr="009F6D12">
        <w:rPr>
          <w:szCs w:val="19"/>
        </w:rPr>
        <w:t xml:space="preserve">W </w:t>
      </w:r>
      <w:r w:rsidR="00591E6E">
        <w:rPr>
          <w:szCs w:val="19"/>
        </w:rPr>
        <w:t>listopadzie</w:t>
      </w:r>
      <w:r w:rsidRPr="009F6D12">
        <w:rPr>
          <w:szCs w:val="19"/>
        </w:rPr>
        <w:t xml:space="preserve"> 2024 r.</w:t>
      </w:r>
      <w:r w:rsidR="00D54DAE" w:rsidRPr="009F6D12">
        <w:rPr>
          <w:szCs w:val="19"/>
        </w:rPr>
        <w:t xml:space="preserve"> wynagrodzeni</w:t>
      </w:r>
      <w:r w:rsidR="00465181" w:rsidRPr="009F6D12">
        <w:rPr>
          <w:szCs w:val="19"/>
        </w:rPr>
        <w:t>a</w:t>
      </w:r>
      <w:r w:rsidR="00D54DAE" w:rsidRPr="009F6D12">
        <w:rPr>
          <w:szCs w:val="19"/>
        </w:rPr>
        <w:t xml:space="preserve"> </w:t>
      </w:r>
      <w:r w:rsidR="00814F4B" w:rsidRPr="009F6D12">
        <w:rPr>
          <w:szCs w:val="19"/>
        </w:rPr>
        <w:t xml:space="preserve">wyższe niż przeciętne </w:t>
      </w:r>
      <w:r w:rsidR="00D54DAE" w:rsidRPr="009F6D12">
        <w:rPr>
          <w:szCs w:val="19"/>
        </w:rPr>
        <w:t>wynagrodzenie w</w:t>
      </w:r>
      <w:r w:rsidR="00951FED" w:rsidRPr="009F6D12">
        <w:rPr>
          <w:szCs w:val="19"/>
        </w:rPr>
        <w:t xml:space="preserve"> </w:t>
      </w:r>
      <w:r w:rsidR="00D54DAE" w:rsidRPr="009F6D12">
        <w:rPr>
          <w:szCs w:val="19"/>
        </w:rPr>
        <w:t>sektorze przedsiębiorstw w</w:t>
      </w:r>
      <w:r w:rsidR="00575977">
        <w:rPr>
          <w:szCs w:val="19"/>
        </w:rPr>
        <w:t xml:space="preserve"> </w:t>
      </w:r>
      <w:r w:rsidR="00D54DAE" w:rsidRPr="009F6D12">
        <w:rPr>
          <w:szCs w:val="19"/>
        </w:rPr>
        <w:t>województwie</w:t>
      </w:r>
      <w:r w:rsidR="00025547" w:rsidRPr="009F6D12">
        <w:rPr>
          <w:szCs w:val="19"/>
        </w:rPr>
        <w:t xml:space="preserve"> świętokrzyskim</w:t>
      </w:r>
      <w:r w:rsidR="00D54DAE" w:rsidRPr="009F6D12">
        <w:rPr>
          <w:szCs w:val="19"/>
        </w:rPr>
        <w:t xml:space="preserve"> </w:t>
      </w:r>
      <w:r w:rsidR="00D54DAE" w:rsidRPr="006A1F15">
        <w:rPr>
          <w:szCs w:val="19"/>
        </w:rPr>
        <w:t>wypłacono pracującym w</w:t>
      </w:r>
      <w:r w:rsidR="00575977">
        <w:rPr>
          <w:szCs w:val="19"/>
        </w:rPr>
        <w:t>:</w:t>
      </w:r>
      <w:r w:rsidR="00315352" w:rsidRPr="006A1F15">
        <w:rPr>
          <w:szCs w:val="19"/>
        </w:rPr>
        <w:t xml:space="preserve"> </w:t>
      </w:r>
      <w:r w:rsidR="008E47CD" w:rsidRPr="006A1F15">
        <w:rPr>
          <w:szCs w:val="19"/>
        </w:rPr>
        <w:t>przetwórst</w:t>
      </w:r>
      <w:r w:rsidR="002A1332">
        <w:rPr>
          <w:szCs w:val="19"/>
        </w:rPr>
        <w:t>wie</w:t>
      </w:r>
      <w:r w:rsidR="00315352" w:rsidRPr="006A1F15">
        <w:rPr>
          <w:szCs w:val="19"/>
        </w:rPr>
        <w:t xml:space="preserve"> przemysłowym (o </w:t>
      </w:r>
      <w:r w:rsidR="00665B88" w:rsidRPr="00665B88">
        <w:rPr>
          <w:szCs w:val="19"/>
        </w:rPr>
        <w:t>4,4</w:t>
      </w:r>
      <w:r w:rsidR="00315352" w:rsidRPr="006A1F15">
        <w:rPr>
          <w:szCs w:val="19"/>
        </w:rPr>
        <w:t>%)</w:t>
      </w:r>
      <w:r w:rsidR="008E47CD" w:rsidRPr="006A1F15">
        <w:rPr>
          <w:szCs w:val="19"/>
        </w:rPr>
        <w:t xml:space="preserve">, </w:t>
      </w:r>
      <w:r w:rsidR="00665B88" w:rsidRPr="00665B88">
        <w:rPr>
          <w:szCs w:val="19"/>
        </w:rPr>
        <w:t>dostaw</w:t>
      </w:r>
      <w:r w:rsidR="00665B88">
        <w:rPr>
          <w:szCs w:val="19"/>
        </w:rPr>
        <w:t>ie</w:t>
      </w:r>
      <w:r w:rsidR="00665B88" w:rsidRPr="00665B88">
        <w:rPr>
          <w:szCs w:val="19"/>
        </w:rPr>
        <w:t xml:space="preserve"> wody; gospodarowani</w:t>
      </w:r>
      <w:r w:rsidR="00665B88">
        <w:rPr>
          <w:szCs w:val="19"/>
        </w:rPr>
        <w:t>u</w:t>
      </w:r>
      <w:r w:rsidR="00665B88" w:rsidRPr="00665B88">
        <w:rPr>
          <w:szCs w:val="19"/>
        </w:rPr>
        <w:t xml:space="preserve"> ściekami i odpadami; rekultywacj</w:t>
      </w:r>
      <w:r w:rsidR="00665B88">
        <w:rPr>
          <w:szCs w:val="19"/>
        </w:rPr>
        <w:t xml:space="preserve">i (o 4,0%), </w:t>
      </w:r>
      <w:r w:rsidR="00665B88" w:rsidRPr="006A1F15">
        <w:rPr>
          <w:szCs w:val="19"/>
        </w:rPr>
        <w:t xml:space="preserve">obsłudze rynku nieruchomości (o </w:t>
      </w:r>
      <w:r w:rsidR="00665B88" w:rsidRPr="00665B88">
        <w:rPr>
          <w:szCs w:val="19"/>
        </w:rPr>
        <w:t>3,3</w:t>
      </w:r>
      <w:r w:rsidR="00665B88" w:rsidRPr="006A1F15">
        <w:rPr>
          <w:szCs w:val="19"/>
        </w:rPr>
        <w:t>%)</w:t>
      </w:r>
      <w:r w:rsidR="00665B88">
        <w:rPr>
          <w:szCs w:val="19"/>
        </w:rPr>
        <w:t xml:space="preserve"> oraz d</w:t>
      </w:r>
      <w:r w:rsidR="00665B88" w:rsidRPr="00665B88">
        <w:rPr>
          <w:szCs w:val="19"/>
        </w:rPr>
        <w:t>ziałalnoś</w:t>
      </w:r>
      <w:r w:rsidR="00665B88">
        <w:rPr>
          <w:szCs w:val="19"/>
        </w:rPr>
        <w:t>ci</w:t>
      </w:r>
      <w:r w:rsidR="00665B88" w:rsidRPr="00665B88">
        <w:rPr>
          <w:szCs w:val="19"/>
        </w:rPr>
        <w:t xml:space="preserve"> profesjonaln</w:t>
      </w:r>
      <w:r w:rsidR="00665B88">
        <w:rPr>
          <w:szCs w:val="19"/>
        </w:rPr>
        <w:t>ej</w:t>
      </w:r>
      <w:r w:rsidR="00665B88" w:rsidRPr="00665B88">
        <w:rPr>
          <w:szCs w:val="19"/>
        </w:rPr>
        <w:t>, naukow</w:t>
      </w:r>
      <w:r w:rsidR="00665B88">
        <w:rPr>
          <w:szCs w:val="19"/>
        </w:rPr>
        <w:t>ej</w:t>
      </w:r>
      <w:r w:rsidR="00665B88" w:rsidRPr="00665B88">
        <w:rPr>
          <w:szCs w:val="19"/>
        </w:rPr>
        <w:t xml:space="preserve"> i techniczn</w:t>
      </w:r>
      <w:r w:rsidR="00665B88">
        <w:rPr>
          <w:szCs w:val="19"/>
        </w:rPr>
        <w:t>ej (o 0,6%).</w:t>
      </w:r>
      <w:r w:rsidR="004C0AD7">
        <w:rPr>
          <w:szCs w:val="19"/>
        </w:rPr>
        <w:t xml:space="preserve"> </w:t>
      </w:r>
      <w:r w:rsidR="004C0AD7" w:rsidRPr="006A1F15">
        <w:rPr>
          <w:szCs w:val="19"/>
        </w:rPr>
        <w:t>W pozostałych analizowanych sekcjach wynagrodzenia były niższe niż średnie wynagrodzenie uzyskane w województwie. Najniższe wynagrodzenie, znacznie poniżej średniego, otrzymali pracujący w</w:t>
      </w:r>
      <w:r w:rsidR="00A27450">
        <w:rPr>
          <w:szCs w:val="19"/>
        </w:rPr>
        <w:t> </w:t>
      </w:r>
      <w:r w:rsidR="004C0AD7" w:rsidRPr="005E75D4">
        <w:rPr>
          <w:szCs w:val="19"/>
        </w:rPr>
        <w:t>zakwaterowaniu i</w:t>
      </w:r>
      <w:r w:rsidR="004C0AD7" w:rsidRPr="006A1F15">
        <w:rPr>
          <w:szCs w:val="19"/>
        </w:rPr>
        <w:t xml:space="preserve"> gastronomii (o </w:t>
      </w:r>
      <w:r w:rsidR="004C0AD7" w:rsidRPr="004C0AD7">
        <w:rPr>
          <w:szCs w:val="19"/>
        </w:rPr>
        <w:t>27,2</w:t>
      </w:r>
      <w:r w:rsidR="004C0AD7" w:rsidRPr="006A1F15">
        <w:rPr>
          <w:szCs w:val="19"/>
        </w:rPr>
        <w:t>%)</w:t>
      </w:r>
      <w:r w:rsidR="004C0AD7">
        <w:rPr>
          <w:szCs w:val="19"/>
        </w:rPr>
        <w:t xml:space="preserve"> oraz a</w:t>
      </w:r>
      <w:r w:rsidR="004C0AD7" w:rsidRPr="004C0AD7">
        <w:rPr>
          <w:szCs w:val="19"/>
        </w:rPr>
        <w:t>dministrowani</w:t>
      </w:r>
      <w:r w:rsidR="004C0AD7">
        <w:rPr>
          <w:szCs w:val="19"/>
        </w:rPr>
        <w:t>u</w:t>
      </w:r>
      <w:r w:rsidR="004C0AD7" w:rsidRPr="004C0AD7">
        <w:rPr>
          <w:szCs w:val="19"/>
        </w:rPr>
        <w:t xml:space="preserve"> i działalnoś</w:t>
      </w:r>
      <w:r w:rsidR="004C0AD7">
        <w:rPr>
          <w:szCs w:val="19"/>
        </w:rPr>
        <w:t>ci</w:t>
      </w:r>
      <w:r w:rsidR="004C0AD7" w:rsidRPr="004C0AD7">
        <w:rPr>
          <w:szCs w:val="19"/>
        </w:rPr>
        <w:t xml:space="preserve"> wspierając</w:t>
      </w:r>
      <w:r w:rsidR="004C0AD7">
        <w:rPr>
          <w:szCs w:val="19"/>
        </w:rPr>
        <w:t>ej (o 20,6%)</w:t>
      </w:r>
      <w:r w:rsidR="004C0AD7" w:rsidRPr="006A1F15">
        <w:t>.</w:t>
      </w:r>
    </w:p>
    <w:p w14:paraId="3E14DF4B" w14:textId="18140717" w:rsidR="00FC56F6" w:rsidRDefault="00A64829" w:rsidP="00D331B9">
      <w:pPr>
        <w:pageBreakBefore/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</w:rPr>
        <w:lastRenderedPageBreak/>
        <w:drawing>
          <wp:anchor distT="0" distB="0" distL="114300" distR="114300" simplePos="0" relativeHeight="252965376" behindDoc="0" locked="0" layoutInCell="1" allowOverlap="1" wp14:anchorId="1DC9DD1D" wp14:editId="15850656">
            <wp:simplePos x="0" y="0"/>
            <wp:positionH relativeFrom="margin">
              <wp:posOffset>0</wp:posOffset>
            </wp:positionH>
            <wp:positionV relativeFrom="margin">
              <wp:posOffset>314325</wp:posOffset>
            </wp:positionV>
            <wp:extent cx="6654165" cy="2520315"/>
            <wp:effectExtent l="0" t="0" r="0" b="0"/>
            <wp:wrapSquare wrapText="bothSides"/>
            <wp:docPr id="24" name="Obraz 24" descr="Na wykresie słupkowym przedstawiono odchylenia względne przeciętnych miesięcznych wynagrodzeń brutto w wybranych sekcjach od przeciętego wynagrodzenia w sektorze przedsiębiorstw w województwie świętokrzyskim w listopadzie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nagrodzenia CHOINKA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8E47CD" w:rsidRPr="00CB4B97">
        <w:rPr>
          <w:b/>
          <w:szCs w:val="19"/>
        </w:rPr>
        <w:t xml:space="preserve"> </w:t>
      </w:r>
      <w:r w:rsidR="004C0AD7">
        <w:rPr>
          <w:b/>
          <w:szCs w:val="19"/>
        </w:rPr>
        <w:t>listopadzie</w:t>
      </w:r>
      <w:r w:rsidR="00204756" w:rsidRPr="00CB4B97">
        <w:rPr>
          <w:b/>
          <w:szCs w:val="19"/>
        </w:rPr>
        <w:t xml:space="preserve"> </w:t>
      </w:r>
      <w:r w:rsidR="00FC56F6" w:rsidRPr="00CB4B97">
        <w:rPr>
          <w:b/>
          <w:szCs w:val="19"/>
        </w:rPr>
        <w:t>202</w:t>
      </w:r>
      <w:r w:rsidR="009B372C" w:rsidRPr="00CB4B97">
        <w:rPr>
          <w:b/>
          <w:szCs w:val="19"/>
        </w:rPr>
        <w:t>4</w:t>
      </w:r>
      <w:r w:rsidR="00FC56F6" w:rsidRPr="00CB4B97">
        <w:rPr>
          <w:b/>
          <w:szCs w:val="19"/>
        </w:rPr>
        <w:t xml:space="preserve"> r.</w:t>
      </w:r>
    </w:p>
    <w:p w14:paraId="41C716B7" w14:textId="01FDE519" w:rsidR="00DA3164" w:rsidRPr="006E6B23" w:rsidRDefault="00DA3164" w:rsidP="00B62D11">
      <w:pPr>
        <w:spacing w:before="240"/>
        <w:ind w:left="879" w:hanging="879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07AA861D" w14:textId="64BBB9C7" w:rsidR="004627E0" w:rsidRDefault="00A21DF9" w:rsidP="004B72B4">
      <w:pPr>
        <w:spacing w:before="240"/>
        <w:rPr>
          <w:rFonts w:eastAsia="Times New Roman"/>
          <w:bCs/>
          <w:szCs w:val="19"/>
          <w:lang w:eastAsia="pl-PL"/>
        </w:rPr>
      </w:pPr>
      <w:r w:rsidRPr="00E37DB6">
        <w:rPr>
          <w:rFonts w:eastAsia="Times New Roman"/>
          <w:bCs/>
          <w:szCs w:val="19"/>
          <w:lang w:eastAsia="pl-PL"/>
        </w:rPr>
        <w:t>P</w:t>
      </w:r>
      <w:r w:rsidR="00D54DAE" w:rsidRPr="00E37DB6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E37DB6">
        <w:rPr>
          <w:rFonts w:eastAsia="Times New Roman"/>
          <w:bCs/>
          <w:szCs w:val="19"/>
          <w:lang w:eastAsia="pl-PL"/>
        </w:rPr>
        <w:t xml:space="preserve"> w</w:t>
      </w:r>
      <w:r w:rsidR="00120F1C" w:rsidRPr="00E37DB6">
        <w:rPr>
          <w:rFonts w:eastAsia="Times New Roman"/>
          <w:bCs/>
          <w:szCs w:val="19"/>
          <w:lang w:eastAsia="pl-PL"/>
        </w:rPr>
        <w:t xml:space="preserve"> pierwszych </w:t>
      </w:r>
      <w:r w:rsidR="004C0AD7">
        <w:rPr>
          <w:rFonts w:eastAsia="Times New Roman"/>
          <w:bCs/>
          <w:szCs w:val="19"/>
          <w:lang w:eastAsia="pl-PL"/>
        </w:rPr>
        <w:t>jedenastu</w:t>
      </w:r>
      <w:r w:rsidR="00155504" w:rsidRPr="00E37DB6">
        <w:rPr>
          <w:rFonts w:eastAsia="Times New Roman"/>
          <w:bCs/>
          <w:szCs w:val="19"/>
          <w:lang w:eastAsia="pl-PL"/>
        </w:rPr>
        <w:t xml:space="preserve"> </w:t>
      </w:r>
      <w:r w:rsidR="00B17941">
        <w:rPr>
          <w:rFonts w:eastAsia="Times New Roman"/>
          <w:bCs/>
          <w:szCs w:val="19"/>
          <w:lang w:eastAsia="pl-PL"/>
        </w:rPr>
        <w:t xml:space="preserve">miesiącach </w:t>
      </w:r>
      <w:r w:rsidR="00B147F8" w:rsidRPr="00E37DB6">
        <w:rPr>
          <w:rFonts w:eastAsia="Times New Roman"/>
          <w:bCs/>
          <w:szCs w:val="19"/>
          <w:lang w:eastAsia="pl-PL"/>
        </w:rPr>
        <w:t xml:space="preserve">2024 r. </w:t>
      </w:r>
      <w:r w:rsidR="00D54DAE" w:rsidRPr="004C0AD7">
        <w:rPr>
          <w:rFonts w:eastAsia="Times New Roman"/>
          <w:bCs/>
          <w:szCs w:val="19"/>
          <w:lang w:eastAsia="pl-PL"/>
        </w:rPr>
        <w:t>ukształtowało się na poziomie</w:t>
      </w:r>
      <w:r w:rsidR="004C0AD7" w:rsidRPr="004C0AD7">
        <w:rPr>
          <w:rFonts w:eastAsia="Times New Roman"/>
          <w:bCs/>
          <w:szCs w:val="19"/>
          <w:lang w:eastAsia="pl-PL"/>
        </w:rPr>
        <w:t xml:space="preserve"> 7040,50</w:t>
      </w:r>
      <w:r w:rsidR="00BA4F32" w:rsidRPr="004C0AD7">
        <w:rPr>
          <w:rFonts w:eastAsia="Times New Roman"/>
          <w:bCs/>
          <w:szCs w:val="19"/>
          <w:lang w:eastAsia="pl-PL"/>
        </w:rPr>
        <w:t xml:space="preserve"> </w:t>
      </w:r>
      <w:r w:rsidR="00D54DAE" w:rsidRPr="004C0AD7">
        <w:rPr>
          <w:rFonts w:eastAsia="Times New Roman"/>
          <w:bCs/>
          <w:szCs w:val="19"/>
          <w:lang w:eastAsia="pl-PL"/>
        </w:rPr>
        <w:t>zł i było o</w:t>
      </w:r>
      <w:r w:rsidR="004C0AD7" w:rsidRPr="004C0AD7">
        <w:rPr>
          <w:rFonts w:eastAsia="Times New Roman"/>
          <w:bCs/>
          <w:szCs w:val="19"/>
          <w:lang w:eastAsia="pl-PL"/>
        </w:rPr>
        <w:t xml:space="preserve"> 15,6</w:t>
      </w:r>
      <w:r w:rsidR="00D54DAE" w:rsidRPr="004C0AD7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4C0AD7">
        <w:rPr>
          <w:rFonts w:eastAsia="Times New Roman"/>
          <w:bCs/>
          <w:szCs w:val="19"/>
          <w:lang w:eastAsia="pl-PL"/>
        </w:rPr>
        <w:t>3</w:t>
      </w:r>
      <w:r w:rsidR="00D54DAE" w:rsidRPr="004C0AD7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4C0AD7" w:rsidRPr="004C0AD7">
        <w:rPr>
          <w:rFonts w:eastAsia="Times New Roman"/>
          <w:bCs/>
          <w:szCs w:val="19"/>
          <w:lang w:eastAsia="pl-PL"/>
        </w:rPr>
        <w:t xml:space="preserve"> 11,7</w:t>
      </w:r>
      <w:r w:rsidR="00D54DAE" w:rsidRPr="004C0AD7">
        <w:rPr>
          <w:rFonts w:eastAsia="Times New Roman"/>
          <w:bCs/>
          <w:szCs w:val="19"/>
          <w:lang w:eastAsia="pl-PL"/>
        </w:rPr>
        <w:t>%. W</w:t>
      </w:r>
      <w:r w:rsidR="00420DE2" w:rsidRPr="004C0AD7">
        <w:rPr>
          <w:rFonts w:eastAsia="Times New Roman"/>
          <w:bCs/>
          <w:szCs w:val="19"/>
          <w:lang w:eastAsia="pl-PL"/>
        </w:rPr>
        <w:t xml:space="preserve"> </w:t>
      </w:r>
      <w:r w:rsidR="00D54DAE" w:rsidRPr="004C0AD7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4C0AD7">
        <w:rPr>
          <w:rFonts w:eastAsia="Times New Roman"/>
          <w:bCs/>
          <w:szCs w:val="19"/>
          <w:lang w:eastAsia="pl-PL"/>
        </w:rPr>
        <w:t xml:space="preserve">w </w:t>
      </w:r>
      <w:r w:rsidR="00120F1C" w:rsidRPr="004C0AD7">
        <w:rPr>
          <w:rFonts w:eastAsia="Times New Roman"/>
          <w:bCs/>
          <w:szCs w:val="19"/>
          <w:lang w:eastAsia="pl-PL"/>
        </w:rPr>
        <w:t>okresie styczeń–</w:t>
      </w:r>
      <w:r w:rsidR="004C0AD7" w:rsidRPr="004C0AD7">
        <w:rPr>
          <w:rFonts w:eastAsia="Times New Roman"/>
          <w:bCs/>
          <w:szCs w:val="19"/>
          <w:lang w:eastAsia="pl-PL"/>
        </w:rPr>
        <w:t xml:space="preserve">listopad </w:t>
      </w:r>
      <w:r w:rsidR="00120F1C" w:rsidRPr="004C0AD7">
        <w:rPr>
          <w:rFonts w:eastAsia="Times New Roman"/>
          <w:bCs/>
          <w:szCs w:val="19"/>
          <w:lang w:eastAsia="pl-PL"/>
        </w:rPr>
        <w:t xml:space="preserve">br. </w:t>
      </w:r>
      <w:r w:rsidR="00F356CB" w:rsidRPr="004C0AD7">
        <w:rPr>
          <w:rFonts w:eastAsia="Times New Roman"/>
          <w:bCs/>
          <w:szCs w:val="19"/>
          <w:lang w:eastAsia="pl-PL"/>
        </w:rPr>
        <w:t>w</w:t>
      </w:r>
      <w:r w:rsidR="00D54DAE" w:rsidRPr="004C0AD7">
        <w:rPr>
          <w:rFonts w:eastAsia="Times New Roman"/>
          <w:bCs/>
          <w:szCs w:val="19"/>
          <w:lang w:eastAsia="pl-PL"/>
        </w:rPr>
        <w:t>yniosło</w:t>
      </w:r>
      <w:r w:rsidR="00F356CB" w:rsidRPr="004C0AD7">
        <w:rPr>
          <w:rFonts w:eastAsia="Times New Roman"/>
          <w:bCs/>
          <w:szCs w:val="19"/>
          <w:lang w:eastAsia="pl-PL"/>
        </w:rPr>
        <w:t xml:space="preserve"> </w:t>
      </w:r>
      <w:r w:rsidR="004C0AD7" w:rsidRPr="004C0AD7">
        <w:rPr>
          <w:rFonts w:eastAsia="Times New Roman"/>
          <w:bCs/>
          <w:szCs w:val="19"/>
          <w:lang w:eastAsia="pl-PL"/>
        </w:rPr>
        <w:t>8219,75</w:t>
      </w:r>
      <w:r w:rsidR="00715544" w:rsidRPr="004C0AD7">
        <w:rPr>
          <w:rFonts w:eastAsia="Times New Roman"/>
          <w:bCs/>
          <w:szCs w:val="19"/>
          <w:lang w:eastAsia="pl-PL"/>
        </w:rPr>
        <w:t> </w:t>
      </w:r>
      <w:r w:rsidR="00D54DAE" w:rsidRPr="004C0AD7">
        <w:rPr>
          <w:rFonts w:eastAsia="Times New Roman"/>
          <w:bCs/>
          <w:szCs w:val="19"/>
          <w:lang w:eastAsia="pl-PL"/>
        </w:rPr>
        <w:t xml:space="preserve">zł </w:t>
      </w:r>
      <w:r w:rsidR="007C11E8" w:rsidRPr="004C0AD7">
        <w:rPr>
          <w:rFonts w:eastAsia="Times New Roman"/>
          <w:bCs/>
          <w:szCs w:val="19"/>
          <w:lang w:eastAsia="pl-PL"/>
        </w:rPr>
        <w:t>i</w:t>
      </w:r>
      <w:r w:rsidR="00A27450">
        <w:rPr>
          <w:rFonts w:eastAsia="Times New Roman"/>
          <w:bCs/>
          <w:szCs w:val="19"/>
          <w:lang w:eastAsia="pl-PL"/>
        </w:rPr>
        <w:t> </w:t>
      </w:r>
      <w:r w:rsidR="00D54DAE" w:rsidRPr="004C0AD7">
        <w:rPr>
          <w:rFonts w:eastAsia="Times New Roman"/>
          <w:bCs/>
          <w:szCs w:val="19"/>
          <w:lang w:eastAsia="pl-PL"/>
        </w:rPr>
        <w:t>zwiększyło się w</w:t>
      </w:r>
      <w:r w:rsidR="00B81FAE" w:rsidRPr="004C0AD7">
        <w:rPr>
          <w:rFonts w:eastAsia="Times New Roman"/>
          <w:bCs/>
          <w:szCs w:val="19"/>
          <w:lang w:eastAsia="pl-PL"/>
        </w:rPr>
        <w:t xml:space="preserve"> </w:t>
      </w:r>
      <w:r w:rsidR="00D54DAE" w:rsidRPr="004C0AD7">
        <w:rPr>
          <w:rFonts w:eastAsia="Times New Roman"/>
          <w:bCs/>
          <w:szCs w:val="19"/>
          <w:lang w:eastAsia="pl-PL"/>
        </w:rPr>
        <w:t>skali roku</w:t>
      </w:r>
      <w:r w:rsidR="00120F1C" w:rsidRPr="004C0AD7">
        <w:rPr>
          <w:rFonts w:eastAsia="Times New Roman"/>
          <w:bCs/>
          <w:szCs w:val="19"/>
          <w:lang w:eastAsia="pl-PL"/>
        </w:rPr>
        <w:t xml:space="preserve"> </w:t>
      </w:r>
      <w:r w:rsidR="00D54DAE" w:rsidRPr="004C0AD7">
        <w:rPr>
          <w:rFonts w:eastAsia="Times New Roman"/>
          <w:bCs/>
          <w:szCs w:val="19"/>
          <w:lang w:eastAsia="pl-PL"/>
        </w:rPr>
        <w:t>o</w:t>
      </w:r>
      <w:r w:rsidR="004C0AD7" w:rsidRPr="004C0AD7">
        <w:rPr>
          <w:rFonts w:eastAsia="Times New Roman"/>
          <w:bCs/>
          <w:szCs w:val="19"/>
          <w:lang w:eastAsia="pl-PL"/>
        </w:rPr>
        <w:t xml:space="preserve"> 11,2</w:t>
      </w:r>
      <w:r w:rsidR="00D54DAE" w:rsidRPr="004C0AD7">
        <w:rPr>
          <w:rFonts w:eastAsia="Times New Roman"/>
          <w:bCs/>
          <w:szCs w:val="19"/>
          <w:lang w:eastAsia="pl-PL"/>
        </w:rPr>
        <w:t xml:space="preserve">%. </w:t>
      </w:r>
      <w:r w:rsidR="005B583E" w:rsidRPr="004C0AD7">
        <w:rPr>
          <w:rFonts w:eastAsia="Times New Roman"/>
          <w:bCs/>
          <w:szCs w:val="19"/>
          <w:lang w:eastAsia="pl-PL"/>
        </w:rPr>
        <w:t xml:space="preserve">W </w:t>
      </w:r>
      <w:r w:rsidR="00336361" w:rsidRPr="004C0AD7">
        <w:rPr>
          <w:rFonts w:eastAsia="Times New Roman"/>
          <w:bCs/>
          <w:szCs w:val="19"/>
          <w:lang w:eastAsia="pl-PL"/>
        </w:rPr>
        <w:t>a</w:t>
      </w:r>
      <w:r w:rsidR="005B583E" w:rsidRPr="004C0AD7">
        <w:rPr>
          <w:rFonts w:eastAsia="Times New Roman"/>
          <w:bCs/>
          <w:szCs w:val="19"/>
          <w:lang w:eastAsia="pl-PL"/>
        </w:rPr>
        <w:t xml:space="preserve">nalogicznym okresie 2023 r. </w:t>
      </w:r>
      <w:r w:rsidR="00D54DAE" w:rsidRPr="004C0AD7">
        <w:rPr>
          <w:rFonts w:eastAsia="Times New Roman"/>
          <w:bCs/>
          <w:szCs w:val="19"/>
          <w:lang w:eastAsia="pl-PL"/>
        </w:rPr>
        <w:t>wzrost był wyższy i wyniósł</w:t>
      </w:r>
      <w:r w:rsidR="004C0AD7" w:rsidRPr="004C0AD7">
        <w:rPr>
          <w:rFonts w:eastAsia="Times New Roman"/>
          <w:bCs/>
          <w:szCs w:val="19"/>
          <w:lang w:eastAsia="pl-PL"/>
        </w:rPr>
        <w:t xml:space="preserve"> 12,1</w:t>
      </w:r>
      <w:r w:rsidR="00D54DAE" w:rsidRPr="004C0AD7">
        <w:rPr>
          <w:rFonts w:eastAsia="Times New Roman"/>
          <w:bCs/>
          <w:szCs w:val="19"/>
          <w:lang w:eastAsia="pl-PL"/>
        </w:rPr>
        <w:t xml:space="preserve">%. </w:t>
      </w:r>
      <w:r w:rsidR="00120F1C" w:rsidRPr="004C0AD7">
        <w:rPr>
          <w:rFonts w:eastAsia="Times New Roman"/>
          <w:bCs/>
          <w:szCs w:val="19"/>
          <w:lang w:eastAsia="pl-PL"/>
        </w:rPr>
        <w:t xml:space="preserve">Na przestrzeni </w:t>
      </w:r>
      <w:r w:rsidR="004C0AD7" w:rsidRPr="004C0AD7">
        <w:rPr>
          <w:rFonts w:eastAsia="Times New Roman"/>
          <w:bCs/>
          <w:szCs w:val="19"/>
          <w:lang w:eastAsia="pl-PL"/>
        </w:rPr>
        <w:t>jedenastu</w:t>
      </w:r>
      <w:r w:rsidR="00120F1C" w:rsidRPr="004C0AD7">
        <w:rPr>
          <w:rFonts w:eastAsia="Times New Roman"/>
          <w:bCs/>
          <w:szCs w:val="19"/>
          <w:lang w:eastAsia="pl-PL"/>
        </w:rPr>
        <w:t xml:space="preserve"> miesięcy </w:t>
      </w:r>
      <w:r w:rsidR="00025547" w:rsidRPr="004C0AD7">
        <w:rPr>
          <w:rFonts w:eastAsia="Times New Roman"/>
          <w:bCs/>
          <w:szCs w:val="19"/>
          <w:lang w:eastAsia="pl-PL"/>
        </w:rPr>
        <w:t>2024</w:t>
      </w:r>
      <w:r w:rsidR="00420DE2" w:rsidRPr="004C0AD7">
        <w:rPr>
          <w:rFonts w:eastAsia="Times New Roman"/>
          <w:bCs/>
          <w:szCs w:val="19"/>
          <w:lang w:eastAsia="pl-PL"/>
        </w:rPr>
        <w:t xml:space="preserve"> </w:t>
      </w:r>
      <w:r w:rsidR="00025547" w:rsidRPr="004C0AD7">
        <w:rPr>
          <w:rFonts w:eastAsia="Times New Roman"/>
          <w:bCs/>
          <w:szCs w:val="19"/>
          <w:lang w:eastAsia="pl-PL"/>
        </w:rPr>
        <w:t xml:space="preserve">r. </w:t>
      </w:r>
      <w:r w:rsidR="007D4AE6" w:rsidRPr="004C0AD7">
        <w:rPr>
          <w:rFonts w:eastAsia="Times New Roman"/>
          <w:bCs/>
          <w:szCs w:val="19"/>
          <w:lang w:eastAsia="pl-PL"/>
        </w:rPr>
        <w:t xml:space="preserve">wzrost wynagrodzeń w województwie </w:t>
      </w:r>
      <w:r w:rsidR="007D4AE6" w:rsidRPr="008202FA">
        <w:rPr>
          <w:rFonts w:eastAsia="Times New Roman"/>
          <w:bCs/>
          <w:szCs w:val="19"/>
          <w:lang w:eastAsia="pl-PL"/>
        </w:rPr>
        <w:t>świętokrzyskim</w:t>
      </w:r>
      <w:r w:rsidR="00AF6549" w:rsidRPr="008202FA">
        <w:rPr>
          <w:rFonts w:eastAsia="Times New Roman"/>
          <w:bCs/>
          <w:szCs w:val="19"/>
          <w:lang w:eastAsia="pl-PL"/>
        </w:rPr>
        <w:t>,</w:t>
      </w:r>
      <w:r w:rsidR="00B17941" w:rsidRPr="008202FA">
        <w:rPr>
          <w:rFonts w:eastAsia="Times New Roman"/>
          <w:bCs/>
          <w:szCs w:val="19"/>
          <w:lang w:eastAsia="pl-PL"/>
        </w:rPr>
        <w:t xml:space="preserve"> przeważnie wyższy niż rok wcześniej</w:t>
      </w:r>
      <w:r w:rsidR="007D4AE6" w:rsidRPr="008202FA">
        <w:rPr>
          <w:rFonts w:eastAsia="Times New Roman"/>
          <w:bCs/>
          <w:szCs w:val="19"/>
          <w:lang w:eastAsia="pl-PL"/>
        </w:rPr>
        <w:t>,</w:t>
      </w:r>
      <w:r w:rsidR="007D4AE6" w:rsidRPr="004C0AD7">
        <w:rPr>
          <w:rFonts w:eastAsia="Times New Roman"/>
          <w:bCs/>
          <w:szCs w:val="19"/>
          <w:lang w:eastAsia="pl-PL"/>
        </w:rPr>
        <w:t xml:space="preserve"> </w:t>
      </w:r>
      <w:r w:rsidR="007D4AE6" w:rsidRPr="004627E0">
        <w:rPr>
          <w:rFonts w:eastAsia="Times New Roman"/>
          <w:bCs/>
          <w:szCs w:val="19"/>
          <w:lang w:eastAsia="pl-PL"/>
        </w:rPr>
        <w:t xml:space="preserve">zanotowano </w:t>
      </w:r>
      <w:r w:rsidR="00B17941" w:rsidRPr="004627E0">
        <w:rPr>
          <w:rFonts w:eastAsia="Times New Roman"/>
          <w:bCs/>
          <w:szCs w:val="19"/>
          <w:lang w:eastAsia="pl-PL"/>
        </w:rPr>
        <w:t>we wszystkich analizowanych sekcjach</w:t>
      </w:r>
      <w:r w:rsidR="007D4AE6" w:rsidRPr="004627E0">
        <w:rPr>
          <w:rFonts w:eastAsia="Times New Roman"/>
          <w:bCs/>
          <w:szCs w:val="19"/>
          <w:lang w:eastAsia="pl-PL"/>
        </w:rPr>
        <w:t>, przy czym w relacji do analogicznego okresu 2023 r. najwięcej zyskali pracujący w</w:t>
      </w:r>
      <w:r w:rsidR="00575977" w:rsidRPr="004627E0">
        <w:rPr>
          <w:rFonts w:eastAsia="Times New Roman"/>
          <w:bCs/>
          <w:szCs w:val="19"/>
          <w:lang w:eastAsia="pl-PL"/>
        </w:rPr>
        <w:t xml:space="preserve"> </w:t>
      </w:r>
      <w:r w:rsidR="004627E0">
        <w:rPr>
          <w:rFonts w:eastAsia="Times New Roman"/>
          <w:bCs/>
          <w:szCs w:val="19"/>
          <w:lang w:eastAsia="pl-PL"/>
        </w:rPr>
        <w:t xml:space="preserve">budownictwie (o </w:t>
      </w:r>
      <w:r w:rsidR="003123AC" w:rsidRPr="003123AC">
        <w:rPr>
          <w:rFonts w:eastAsia="Times New Roman"/>
          <w:bCs/>
          <w:szCs w:val="19"/>
          <w:lang w:eastAsia="pl-PL"/>
        </w:rPr>
        <w:t>27,9</w:t>
      </w:r>
      <w:r w:rsidR="003123AC">
        <w:rPr>
          <w:rFonts w:eastAsia="Times New Roman"/>
          <w:bCs/>
          <w:szCs w:val="19"/>
          <w:lang w:eastAsia="pl-PL"/>
        </w:rPr>
        <w:t xml:space="preserve">%). </w:t>
      </w:r>
      <w:r w:rsidR="003123AC" w:rsidRPr="003123AC">
        <w:rPr>
          <w:rFonts w:eastAsia="Times New Roman"/>
          <w:bCs/>
          <w:szCs w:val="19"/>
          <w:lang w:eastAsia="pl-PL"/>
        </w:rPr>
        <w:t>Najmniejszy wzrost wynagrodzeń (o</w:t>
      </w:r>
      <w:r w:rsidR="003123AC">
        <w:rPr>
          <w:rFonts w:eastAsia="Times New Roman"/>
          <w:bCs/>
          <w:szCs w:val="19"/>
          <w:lang w:eastAsia="pl-PL"/>
        </w:rPr>
        <w:t xml:space="preserve"> </w:t>
      </w:r>
      <w:r w:rsidR="003123AC" w:rsidRPr="003123AC">
        <w:rPr>
          <w:rFonts w:eastAsia="Times New Roman"/>
          <w:bCs/>
          <w:szCs w:val="19"/>
          <w:lang w:eastAsia="pl-PL"/>
        </w:rPr>
        <w:t>5,2%) dotyczył pracujących w informacji i</w:t>
      </w:r>
      <w:r w:rsidR="00A27450">
        <w:rPr>
          <w:rFonts w:eastAsia="Times New Roman"/>
          <w:bCs/>
          <w:szCs w:val="19"/>
          <w:lang w:eastAsia="pl-PL"/>
        </w:rPr>
        <w:t> </w:t>
      </w:r>
      <w:r w:rsidR="003123AC" w:rsidRPr="003123AC">
        <w:rPr>
          <w:rFonts w:eastAsia="Times New Roman"/>
          <w:bCs/>
          <w:szCs w:val="19"/>
          <w:lang w:eastAsia="pl-PL"/>
        </w:rPr>
        <w:t>komunikacji.</w:t>
      </w:r>
    </w:p>
    <w:p w14:paraId="720CE410" w14:textId="77777777" w:rsidR="002E37E8" w:rsidRPr="004A428C" w:rsidRDefault="002E37E8" w:rsidP="002E37E8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73961D9E" w14:textId="4FBAFDDA" w:rsidR="002E37E8" w:rsidRDefault="002E37E8" w:rsidP="002E37E8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3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24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 w:rsidR="002E2E1A">
        <w:rPr>
          <w:rFonts w:eastAsia="Times New Roman"/>
          <w:bCs/>
          <w:szCs w:val="19"/>
          <w:lang w:eastAsia="pl-PL"/>
        </w:rPr>
        <w:t>4,0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 xml:space="preserve">wzrostu o </w:t>
      </w:r>
      <w:r w:rsidR="006621E1">
        <w:rPr>
          <w:rFonts w:eastAsia="Times New Roman"/>
          <w:bCs/>
          <w:szCs w:val="19"/>
          <w:lang w:eastAsia="pl-PL"/>
        </w:rPr>
        <w:t>8,4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 xml:space="preserve">iósł </w:t>
      </w:r>
      <w:r w:rsidR="006621E1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>,5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wzrostu o </w:t>
      </w:r>
      <w:r w:rsidR="006621E1">
        <w:rPr>
          <w:rFonts w:eastAsia="Times New Roman"/>
          <w:bCs/>
          <w:szCs w:val="19"/>
          <w:lang w:eastAsia="pl-PL"/>
        </w:rPr>
        <w:t>9,7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60FB19AD" w14:textId="37C3ED1B" w:rsidR="002E37E8" w:rsidRDefault="002E37E8" w:rsidP="002E37E8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6621E1">
        <w:rPr>
          <w:rFonts w:eastAsia="Times New Roman"/>
          <w:bCs/>
          <w:szCs w:val="19"/>
          <w:lang w:eastAsia="pl-PL"/>
        </w:rPr>
        <w:t>3</w:t>
      </w:r>
      <w:r>
        <w:rPr>
          <w:rFonts w:eastAsia="Times New Roman"/>
          <w:bCs/>
          <w:szCs w:val="19"/>
          <w:lang w:eastAsia="pl-PL"/>
        </w:rPr>
        <w:t xml:space="preserve"> kwartale 2024 r. nadal 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 xml:space="preserve">związanych z edukacją, które zwiększyły się o </w:t>
      </w:r>
      <w:r w:rsidR="006621E1">
        <w:rPr>
          <w:rFonts w:eastAsia="Times New Roman"/>
          <w:bCs/>
          <w:szCs w:val="19"/>
          <w:lang w:eastAsia="pl-PL"/>
        </w:rPr>
        <w:t>9,9</w:t>
      </w:r>
      <w:r>
        <w:rPr>
          <w:rFonts w:eastAsia="Times New Roman"/>
          <w:bCs/>
          <w:szCs w:val="19"/>
          <w:lang w:eastAsia="pl-PL"/>
        </w:rPr>
        <w:t>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 w:rsidR="006621E1">
        <w:rPr>
          <w:rFonts w:eastAsia="Times New Roman"/>
          <w:bCs/>
          <w:szCs w:val="19"/>
          <w:lang w:eastAsia="pl-PL"/>
        </w:rPr>
        <w:t xml:space="preserve">Po spadku w poprzednim kwartale wyraźnie zwiększyły się ceny w zakresie </w:t>
      </w:r>
      <w:r w:rsidR="006621E1" w:rsidRPr="007D1675">
        <w:rPr>
          <w:rFonts w:eastAsia="Times New Roman"/>
          <w:bCs/>
          <w:szCs w:val="19"/>
          <w:lang w:eastAsia="pl-PL"/>
        </w:rPr>
        <w:t>mieszkania</w:t>
      </w:r>
      <w:r w:rsidR="006621E1">
        <w:rPr>
          <w:rFonts w:eastAsia="Times New Roman"/>
          <w:bCs/>
          <w:szCs w:val="19"/>
          <w:lang w:eastAsia="pl-PL"/>
        </w:rPr>
        <w:t xml:space="preserve"> </w:t>
      </w:r>
      <w:r w:rsidR="006621E1" w:rsidRPr="007D1675">
        <w:rPr>
          <w:rFonts w:eastAsia="Times New Roman"/>
          <w:bCs/>
          <w:szCs w:val="19"/>
          <w:lang w:eastAsia="pl-PL"/>
        </w:rPr>
        <w:t xml:space="preserve">(o </w:t>
      </w:r>
      <w:r w:rsidR="006621E1">
        <w:rPr>
          <w:rFonts w:eastAsia="Times New Roman"/>
          <w:bCs/>
          <w:szCs w:val="19"/>
          <w:lang w:eastAsia="pl-PL"/>
        </w:rPr>
        <w:t>6,4</w:t>
      </w:r>
      <w:r w:rsidR="006621E1" w:rsidRPr="007D1675">
        <w:rPr>
          <w:rFonts w:eastAsia="Times New Roman"/>
          <w:bCs/>
          <w:szCs w:val="19"/>
          <w:lang w:eastAsia="pl-PL"/>
        </w:rPr>
        <w:t>%</w:t>
      </w:r>
      <w:r w:rsidR="006621E1">
        <w:rPr>
          <w:rFonts w:eastAsia="Times New Roman"/>
          <w:bCs/>
          <w:szCs w:val="19"/>
          <w:lang w:eastAsia="pl-PL"/>
        </w:rPr>
        <w:t xml:space="preserve">). </w:t>
      </w:r>
      <w:r>
        <w:rPr>
          <w:rFonts w:eastAsia="Times New Roman"/>
          <w:bCs/>
          <w:szCs w:val="19"/>
          <w:lang w:eastAsia="pl-PL"/>
        </w:rPr>
        <w:t>Szybciej niż średnio w</w:t>
      </w:r>
      <w:r w:rsidR="0060132C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>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ponadto: </w:t>
      </w:r>
      <w:r w:rsidRPr="007D1675">
        <w:rPr>
          <w:rFonts w:eastAsia="Times New Roman" w:cs="Arial"/>
          <w:szCs w:val="19"/>
          <w:lang w:eastAsia="pl-PL"/>
        </w:rPr>
        <w:t>artykuł</w:t>
      </w:r>
      <w:r>
        <w:rPr>
          <w:rFonts w:eastAsia="Times New Roman" w:cs="Arial"/>
          <w:szCs w:val="19"/>
          <w:lang w:eastAsia="pl-PL"/>
        </w:rPr>
        <w:t>y</w:t>
      </w:r>
      <w:r w:rsidRPr="007D1675">
        <w:rPr>
          <w:rFonts w:eastAsia="Times New Roman" w:cs="Arial"/>
          <w:szCs w:val="19"/>
          <w:lang w:eastAsia="pl-PL"/>
        </w:rPr>
        <w:t xml:space="preserve"> i usług</w:t>
      </w:r>
      <w:r>
        <w:rPr>
          <w:rFonts w:eastAsia="Times New Roman" w:cs="Arial"/>
          <w:szCs w:val="19"/>
          <w:lang w:eastAsia="pl-PL"/>
        </w:rPr>
        <w:t>i</w:t>
      </w:r>
      <w:r w:rsidRPr="007D1675">
        <w:rPr>
          <w:rFonts w:eastAsia="Times New Roman" w:cs="Arial"/>
          <w:szCs w:val="19"/>
          <w:lang w:eastAsia="pl-PL"/>
        </w:rPr>
        <w:t xml:space="preserve"> związan</w:t>
      </w:r>
      <w:r>
        <w:rPr>
          <w:rFonts w:eastAsia="Times New Roman" w:cs="Arial"/>
          <w:szCs w:val="19"/>
          <w:lang w:eastAsia="pl-PL"/>
        </w:rPr>
        <w:t>e</w:t>
      </w:r>
      <w:r w:rsidR="006621E1">
        <w:rPr>
          <w:rFonts w:eastAsia="Times New Roman" w:cs="Arial"/>
          <w:szCs w:val="19"/>
          <w:lang w:eastAsia="pl-PL"/>
        </w:rPr>
        <w:t xml:space="preserve"> z</w:t>
      </w:r>
      <w:r w:rsidR="006621E1" w:rsidRPr="006621E1">
        <w:rPr>
          <w:rFonts w:eastAsia="Times New Roman"/>
          <w:bCs/>
          <w:szCs w:val="19"/>
          <w:lang w:eastAsia="pl-PL"/>
        </w:rPr>
        <w:t xml:space="preserve"> </w:t>
      </w:r>
      <w:r w:rsidR="006621E1" w:rsidRPr="007D1675">
        <w:rPr>
          <w:rFonts w:eastAsia="Times New Roman"/>
          <w:bCs/>
          <w:szCs w:val="19"/>
          <w:lang w:eastAsia="pl-PL"/>
        </w:rPr>
        <w:t>rekreacj</w:t>
      </w:r>
      <w:r w:rsidR="006621E1">
        <w:rPr>
          <w:rFonts w:eastAsia="Times New Roman"/>
          <w:bCs/>
          <w:szCs w:val="19"/>
          <w:lang w:eastAsia="pl-PL"/>
        </w:rPr>
        <w:t>ą</w:t>
      </w:r>
      <w:r w:rsidR="006621E1" w:rsidRPr="007D1675">
        <w:rPr>
          <w:rFonts w:eastAsia="Times New Roman"/>
          <w:bCs/>
          <w:szCs w:val="19"/>
          <w:lang w:eastAsia="pl-PL"/>
        </w:rPr>
        <w:t xml:space="preserve"> i</w:t>
      </w:r>
      <w:r w:rsidR="0060132C">
        <w:rPr>
          <w:rFonts w:eastAsia="Times New Roman"/>
          <w:bCs/>
          <w:szCs w:val="19"/>
          <w:lang w:eastAsia="pl-PL"/>
        </w:rPr>
        <w:t xml:space="preserve"> </w:t>
      </w:r>
      <w:r w:rsidR="006621E1" w:rsidRPr="007D1675">
        <w:rPr>
          <w:rFonts w:eastAsia="Times New Roman"/>
          <w:bCs/>
          <w:szCs w:val="19"/>
          <w:lang w:eastAsia="pl-PL"/>
        </w:rPr>
        <w:t>kultur</w:t>
      </w:r>
      <w:r w:rsidR="006621E1">
        <w:rPr>
          <w:rFonts w:eastAsia="Times New Roman"/>
          <w:bCs/>
          <w:szCs w:val="19"/>
          <w:lang w:eastAsia="pl-PL"/>
        </w:rPr>
        <w:t>ą</w:t>
      </w:r>
      <w:r w:rsidR="006621E1" w:rsidRPr="007D1675">
        <w:rPr>
          <w:rFonts w:eastAsia="Times New Roman"/>
          <w:bCs/>
          <w:szCs w:val="19"/>
          <w:lang w:eastAsia="pl-PL"/>
        </w:rPr>
        <w:t xml:space="preserve"> (o</w:t>
      </w:r>
      <w:r w:rsidR="006621E1">
        <w:rPr>
          <w:rFonts w:eastAsia="Times New Roman"/>
          <w:bCs/>
          <w:szCs w:val="19"/>
          <w:lang w:eastAsia="pl-PL"/>
        </w:rPr>
        <w:t xml:space="preserve"> 5,</w:t>
      </w:r>
      <w:r w:rsidR="0060132C">
        <w:rPr>
          <w:rFonts w:eastAsia="Times New Roman"/>
          <w:bCs/>
          <w:szCs w:val="19"/>
          <w:lang w:eastAsia="pl-PL"/>
        </w:rPr>
        <w:t>8</w:t>
      </w:r>
      <w:r w:rsidR="006621E1" w:rsidRPr="007D1675"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 w:cs="Arial"/>
          <w:szCs w:val="19"/>
          <w:lang w:eastAsia="pl-PL"/>
        </w:rPr>
        <w:t xml:space="preserve"> </w:t>
      </w:r>
      <w:r w:rsidR="006621E1">
        <w:rPr>
          <w:rFonts w:eastAsia="Times New Roman" w:cs="Arial"/>
          <w:szCs w:val="19"/>
          <w:lang w:eastAsia="pl-PL"/>
        </w:rPr>
        <w:t xml:space="preserve">i </w:t>
      </w:r>
      <w:r w:rsidRPr="007D1675">
        <w:rPr>
          <w:rFonts w:eastAsia="Times New Roman" w:cs="Arial"/>
          <w:szCs w:val="19"/>
          <w:lang w:eastAsia="pl-PL"/>
        </w:rPr>
        <w:t>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 xml:space="preserve">o </w:t>
      </w:r>
      <w:r w:rsidR="006621E1">
        <w:rPr>
          <w:rFonts w:eastAsia="Times New Roman"/>
          <w:bCs/>
          <w:szCs w:val="19"/>
          <w:lang w:eastAsia="pl-PL"/>
        </w:rPr>
        <w:t>4,9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6621E1">
        <w:rPr>
          <w:rFonts w:eastAsia="Times New Roman"/>
          <w:bCs/>
          <w:szCs w:val="19"/>
          <w:lang w:eastAsia="pl-PL"/>
        </w:rPr>
        <w:t xml:space="preserve">. Ceny </w:t>
      </w:r>
      <w:r w:rsidR="006621E1" w:rsidRPr="007D1675">
        <w:rPr>
          <w:rFonts w:eastAsia="Times New Roman"/>
          <w:bCs/>
          <w:szCs w:val="19"/>
          <w:lang w:eastAsia="pl-PL"/>
        </w:rPr>
        <w:t>żywnoś</w:t>
      </w:r>
      <w:r w:rsidR="006621E1">
        <w:rPr>
          <w:rFonts w:eastAsia="Times New Roman"/>
          <w:bCs/>
          <w:szCs w:val="19"/>
          <w:lang w:eastAsia="pl-PL"/>
        </w:rPr>
        <w:t>ci</w:t>
      </w:r>
      <w:r w:rsidR="006621E1" w:rsidRPr="007D1675">
        <w:rPr>
          <w:rFonts w:eastAsia="Times New Roman"/>
          <w:bCs/>
          <w:szCs w:val="19"/>
          <w:lang w:eastAsia="pl-PL"/>
        </w:rPr>
        <w:t xml:space="preserve"> i napoj</w:t>
      </w:r>
      <w:r w:rsidR="006621E1">
        <w:rPr>
          <w:rFonts w:eastAsia="Times New Roman"/>
          <w:bCs/>
          <w:szCs w:val="19"/>
          <w:lang w:eastAsia="pl-PL"/>
        </w:rPr>
        <w:t>ów</w:t>
      </w:r>
      <w:r w:rsidR="006621E1" w:rsidRPr="007D1675">
        <w:rPr>
          <w:rFonts w:eastAsia="Times New Roman"/>
          <w:bCs/>
          <w:szCs w:val="19"/>
          <w:lang w:eastAsia="pl-PL"/>
        </w:rPr>
        <w:t xml:space="preserve"> bezalkoholow</w:t>
      </w:r>
      <w:r w:rsidR="006621E1">
        <w:rPr>
          <w:rFonts w:eastAsia="Times New Roman"/>
          <w:bCs/>
          <w:szCs w:val="19"/>
          <w:lang w:eastAsia="pl-PL"/>
        </w:rPr>
        <w:t xml:space="preserve">ych oraz </w:t>
      </w:r>
      <w:r w:rsidRPr="007D1675">
        <w:rPr>
          <w:rFonts w:eastAsia="Times New Roman"/>
          <w:bCs/>
          <w:szCs w:val="19"/>
          <w:lang w:eastAsia="pl-PL"/>
        </w:rPr>
        <w:t>napoj</w:t>
      </w:r>
      <w:r w:rsidR="006621E1">
        <w:rPr>
          <w:rFonts w:eastAsia="Times New Roman"/>
          <w:bCs/>
          <w:szCs w:val="19"/>
          <w:lang w:eastAsia="pl-PL"/>
        </w:rPr>
        <w:t>ów</w:t>
      </w:r>
      <w:r w:rsidRPr="007D1675">
        <w:rPr>
          <w:rFonts w:eastAsia="Times New Roman"/>
          <w:bCs/>
          <w:szCs w:val="19"/>
          <w:lang w:eastAsia="pl-PL"/>
        </w:rPr>
        <w:t xml:space="preserve"> alkoholow</w:t>
      </w:r>
      <w:r w:rsidR="006621E1">
        <w:rPr>
          <w:rFonts w:eastAsia="Times New Roman"/>
          <w:bCs/>
          <w:szCs w:val="19"/>
          <w:lang w:eastAsia="pl-PL"/>
        </w:rPr>
        <w:t>ych</w:t>
      </w:r>
      <w:r w:rsidRPr="007D1675">
        <w:rPr>
          <w:rFonts w:eastAsia="Times New Roman"/>
          <w:bCs/>
          <w:szCs w:val="19"/>
          <w:lang w:eastAsia="pl-PL"/>
        </w:rPr>
        <w:t xml:space="preserve"> i wyrob</w:t>
      </w:r>
      <w:r w:rsidR="006621E1">
        <w:rPr>
          <w:rFonts w:eastAsia="Times New Roman"/>
          <w:bCs/>
          <w:szCs w:val="19"/>
          <w:lang w:eastAsia="pl-PL"/>
        </w:rPr>
        <w:t>ów</w:t>
      </w:r>
      <w:r w:rsidRPr="007D1675">
        <w:rPr>
          <w:rFonts w:eastAsia="Times New Roman"/>
          <w:bCs/>
          <w:szCs w:val="19"/>
          <w:lang w:eastAsia="pl-PL"/>
        </w:rPr>
        <w:t xml:space="preserve"> tytoniow</w:t>
      </w:r>
      <w:r w:rsidR="006621E1">
        <w:rPr>
          <w:rFonts w:eastAsia="Times New Roman"/>
          <w:bCs/>
          <w:szCs w:val="19"/>
          <w:lang w:eastAsia="pl-PL"/>
        </w:rPr>
        <w:t>ych wzrosły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o </w:t>
      </w:r>
      <w:r w:rsidR="006621E1">
        <w:rPr>
          <w:rFonts w:eastAsia="Times New Roman"/>
          <w:bCs/>
          <w:szCs w:val="19"/>
          <w:lang w:eastAsia="pl-PL"/>
        </w:rPr>
        <w:t>4,0</w:t>
      </w:r>
      <w:r>
        <w:rPr>
          <w:rFonts w:eastAsia="Times New Roman"/>
          <w:bCs/>
          <w:szCs w:val="19"/>
          <w:lang w:eastAsia="pl-PL"/>
        </w:rPr>
        <w:t xml:space="preserve">%. </w:t>
      </w:r>
      <w:r w:rsidR="006621E1">
        <w:rPr>
          <w:rFonts w:eastAsia="Times New Roman"/>
          <w:bCs/>
          <w:szCs w:val="19"/>
          <w:lang w:eastAsia="pl-PL"/>
        </w:rPr>
        <w:t xml:space="preserve">Pogłębiły się obniżki </w:t>
      </w:r>
      <w:r w:rsidR="006621E1" w:rsidRPr="007D1675">
        <w:rPr>
          <w:rFonts w:eastAsia="Times New Roman"/>
          <w:bCs/>
          <w:szCs w:val="19"/>
          <w:lang w:eastAsia="pl-PL"/>
        </w:rPr>
        <w:t>odzież</w:t>
      </w:r>
      <w:r w:rsidR="006621E1">
        <w:rPr>
          <w:rFonts w:eastAsia="Times New Roman"/>
          <w:bCs/>
          <w:szCs w:val="19"/>
          <w:lang w:eastAsia="pl-PL"/>
        </w:rPr>
        <w:t>y</w:t>
      </w:r>
      <w:r w:rsidR="006621E1" w:rsidRPr="007D1675">
        <w:rPr>
          <w:rFonts w:eastAsia="Times New Roman"/>
          <w:bCs/>
          <w:szCs w:val="19"/>
          <w:lang w:eastAsia="pl-PL"/>
        </w:rPr>
        <w:t xml:space="preserve"> i</w:t>
      </w:r>
      <w:r w:rsidR="0060132C">
        <w:rPr>
          <w:rFonts w:eastAsia="Times New Roman"/>
          <w:bCs/>
          <w:szCs w:val="19"/>
          <w:lang w:eastAsia="pl-PL"/>
        </w:rPr>
        <w:t xml:space="preserve"> </w:t>
      </w:r>
      <w:r w:rsidR="006621E1" w:rsidRPr="007D1675">
        <w:rPr>
          <w:rFonts w:eastAsia="Times New Roman"/>
          <w:bCs/>
          <w:szCs w:val="19"/>
          <w:lang w:eastAsia="pl-PL"/>
        </w:rPr>
        <w:t>obuwi</w:t>
      </w:r>
      <w:r w:rsidR="006621E1">
        <w:rPr>
          <w:rFonts w:eastAsia="Times New Roman"/>
          <w:bCs/>
          <w:szCs w:val="19"/>
          <w:lang w:eastAsia="pl-PL"/>
        </w:rPr>
        <w:t>a. W 3 kwartale ceny tych artykułów zmalały o 2,9%.</w:t>
      </w:r>
      <w:r w:rsidR="0060132C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Kolejny kwartał z </w:t>
      </w:r>
      <w:r w:rsidR="006621E1">
        <w:rPr>
          <w:rFonts w:eastAsia="Times New Roman"/>
          <w:bCs/>
          <w:szCs w:val="19"/>
          <w:lang w:eastAsia="pl-PL"/>
        </w:rPr>
        <w:t xml:space="preserve">rzędu staniały </w:t>
      </w:r>
      <w:r>
        <w:rPr>
          <w:rFonts w:eastAsia="Times New Roman"/>
          <w:bCs/>
          <w:szCs w:val="19"/>
          <w:lang w:eastAsia="pl-PL"/>
        </w:rPr>
        <w:t>towar</w:t>
      </w:r>
      <w:r w:rsidR="006621E1">
        <w:rPr>
          <w:rFonts w:eastAsia="Times New Roman"/>
          <w:bCs/>
          <w:szCs w:val="19"/>
          <w:lang w:eastAsia="pl-PL"/>
        </w:rPr>
        <w:t>y</w:t>
      </w:r>
      <w:r>
        <w:rPr>
          <w:rFonts w:eastAsia="Times New Roman"/>
          <w:bCs/>
          <w:szCs w:val="19"/>
          <w:lang w:eastAsia="pl-PL"/>
        </w:rPr>
        <w:t xml:space="preserve"> i</w:t>
      </w:r>
      <w:r w:rsidR="0060132C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>usług</w:t>
      </w:r>
      <w:r w:rsidR="006621E1">
        <w:rPr>
          <w:rFonts w:eastAsia="Times New Roman"/>
          <w:bCs/>
          <w:szCs w:val="19"/>
          <w:lang w:eastAsia="pl-PL"/>
        </w:rPr>
        <w:t>i</w:t>
      </w:r>
      <w:r>
        <w:rPr>
          <w:rFonts w:eastAsia="Times New Roman"/>
          <w:bCs/>
          <w:szCs w:val="19"/>
          <w:lang w:eastAsia="pl-PL"/>
        </w:rPr>
        <w:t xml:space="preserve"> związan</w:t>
      </w:r>
      <w:r w:rsidR="006621E1">
        <w:rPr>
          <w:rFonts w:eastAsia="Times New Roman"/>
          <w:bCs/>
          <w:szCs w:val="19"/>
          <w:lang w:eastAsia="pl-PL"/>
        </w:rPr>
        <w:t>e</w:t>
      </w:r>
      <w:r>
        <w:rPr>
          <w:rFonts w:eastAsia="Times New Roman"/>
          <w:bCs/>
          <w:szCs w:val="19"/>
          <w:lang w:eastAsia="pl-PL"/>
        </w:rPr>
        <w:t xml:space="preserve"> z</w:t>
      </w:r>
      <w:r w:rsidR="0060132C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transportem</w:t>
      </w:r>
      <w:r w:rsidR="006621E1">
        <w:rPr>
          <w:rFonts w:eastAsia="Times New Roman"/>
          <w:bCs/>
          <w:szCs w:val="19"/>
          <w:lang w:eastAsia="pl-PL"/>
        </w:rPr>
        <w:t xml:space="preserve"> (o 2,2%)</w:t>
      </w:r>
      <w:r>
        <w:rPr>
          <w:rFonts w:eastAsia="Times New Roman"/>
          <w:bCs/>
          <w:szCs w:val="19"/>
          <w:lang w:eastAsia="pl-PL"/>
        </w:rPr>
        <w:t xml:space="preserve">. </w:t>
      </w:r>
    </w:p>
    <w:p w14:paraId="1C14F59D" w14:textId="77777777" w:rsidR="002E37E8" w:rsidRDefault="002E37E8" w:rsidP="002E37E8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drugim i trzecim kwartale 2023 i 2024 roku. Dane do tablicy załączono w pliku do pobrania Excel."/>
      </w:tblPr>
      <w:tblGrid>
        <w:gridCol w:w="3712"/>
        <w:gridCol w:w="1716"/>
        <w:gridCol w:w="1660"/>
        <w:gridCol w:w="1717"/>
        <w:gridCol w:w="1662"/>
      </w:tblGrid>
      <w:tr w:rsidR="002E37E8" w:rsidRPr="005D0E7D" w14:paraId="781D6E9C" w14:textId="77777777" w:rsidTr="002E37E8">
        <w:trPr>
          <w:jc w:val="center"/>
        </w:trPr>
        <w:tc>
          <w:tcPr>
            <w:tcW w:w="3712" w:type="dxa"/>
            <w:vMerge w:val="restart"/>
            <w:vAlign w:val="center"/>
          </w:tcPr>
          <w:p w14:paraId="6B1F53DC" w14:textId="77777777" w:rsidR="002E37E8" w:rsidRDefault="002E37E8" w:rsidP="002E37E8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2BE1183B" w14:textId="77777777" w:rsidR="002E37E8" w:rsidRPr="005D0E7D" w:rsidRDefault="002E37E8" w:rsidP="002E37E8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756B6C44" w14:textId="77777777" w:rsidR="002E37E8" w:rsidRPr="005D0E7D" w:rsidRDefault="002E37E8" w:rsidP="002E37E8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79" w:type="dxa"/>
            <w:gridSpan w:val="2"/>
            <w:vAlign w:val="center"/>
          </w:tcPr>
          <w:p w14:paraId="35256EEE" w14:textId="77777777" w:rsidR="002E37E8" w:rsidRPr="005D0E7D" w:rsidRDefault="002E37E8" w:rsidP="002E37E8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</w:tr>
      <w:tr w:rsidR="002E37E8" w:rsidRPr="005D0E7D" w14:paraId="293CF431" w14:textId="77777777" w:rsidTr="002E37E8">
        <w:trPr>
          <w:jc w:val="center"/>
        </w:trPr>
        <w:tc>
          <w:tcPr>
            <w:tcW w:w="3712" w:type="dxa"/>
            <w:vMerge/>
            <w:vAlign w:val="center"/>
          </w:tcPr>
          <w:p w14:paraId="1C2941D2" w14:textId="77777777" w:rsidR="002E37E8" w:rsidRPr="005D0E7D" w:rsidRDefault="002E37E8" w:rsidP="002E37E8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75CEE589" w14:textId="685571DD" w:rsidR="002E37E8" w:rsidRPr="005D0E7D" w:rsidRDefault="002E37E8" w:rsidP="002E37E8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14:paraId="1D48A737" w14:textId="208C9AF5" w:rsidR="002E37E8" w:rsidRPr="005D0E7D" w:rsidRDefault="002E37E8" w:rsidP="002E37E8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14:paraId="0743B8EF" w14:textId="15DCB5BA" w:rsidR="002E37E8" w:rsidRPr="005D0E7D" w:rsidRDefault="002E37E8" w:rsidP="002E37E8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4C1A5508" w14:textId="269FF57D" w:rsidR="002E37E8" w:rsidRPr="005D0E7D" w:rsidRDefault="002E37E8" w:rsidP="002E37E8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3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2E37E8" w:rsidRPr="005D0E7D" w14:paraId="422B09C5" w14:textId="77777777" w:rsidTr="002E37E8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2270BEF0" w14:textId="77777777" w:rsidR="002E37E8" w:rsidRPr="005D0E7D" w:rsidRDefault="002E37E8" w:rsidP="002E37E8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5A59CD6F" w14:textId="77777777" w:rsidR="002E37E8" w:rsidRPr="005D0E7D" w:rsidRDefault="002E37E8" w:rsidP="002E37E8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2E37E8" w:rsidRPr="001231A7" w14:paraId="175383D3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29A5E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8CCC9" w14:textId="2B3F80A5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24FD2E" w14:textId="6D0640FB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711B676" w14:textId="41E5A536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91A429" w14:textId="107686B9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</w:tr>
      <w:tr w:rsidR="002E37E8" w:rsidRPr="001231A7" w14:paraId="3F585E59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F501B4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F3E3E" w14:textId="62662CAC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3A112" w14:textId="062B4F44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17137D" w14:textId="70C1F29F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53AE73" w14:textId="7335D553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E37E8" w:rsidRPr="001231A7" w14:paraId="58C95C13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85DBD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A0FA97" w14:textId="394825CF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A7862" w14:textId="559CA0ED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A8EF16" w14:textId="331AD265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E914A3" w14:textId="43539455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E37E8" w:rsidRPr="001231A7" w14:paraId="0AF05BC6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E1AD8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B8B76C" w14:textId="51318DCB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173BD" w14:textId="533EE4AE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1FAC5" w14:textId="35261417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11E1AA0" w14:textId="1DE7CDA8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2E37E8" w:rsidRPr="001231A7" w14:paraId="0C0BFA51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D60C5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634FE" w14:textId="6DC3D60B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DBBC6E" w14:textId="7AB50168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5D89EBB" w14:textId="1DACCE74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4E2C73" w14:textId="003463CC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2E37E8" w:rsidRPr="001231A7" w14:paraId="51061DCB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EB44B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77AEC" w14:textId="05427E87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3B0E8" w14:textId="19843586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46BA2E" w14:textId="7FAEB5A9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6140F6" w14:textId="4A9C13B9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2E37E8" w:rsidRPr="001231A7" w14:paraId="4AEFF230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1DB78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D8BEC" w14:textId="112AE093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2DA3FE" w14:textId="24BFC8EB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F91727" w14:textId="6F37A303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F9D868" w14:textId="6C1A4E2F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2E37E8" w:rsidRPr="001231A7" w14:paraId="01AFA2ED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AF533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9697" w14:textId="5EE26D63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5722CE" w14:textId="71286E97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DF0DBB" w14:textId="7140CEEC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1E910D" w14:textId="2C0CB1FD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2E37E8" w:rsidRPr="001231A7" w14:paraId="72368D98" w14:textId="77777777" w:rsidTr="002E37E8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0A13AC" w14:textId="77777777" w:rsidR="002E37E8" w:rsidRPr="005D0E7D" w:rsidRDefault="002E37E8" w:rsidP="002E37E8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18274" w14:textId="0CFEFDD0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68C3B" w14:textId="7CB7FE13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60EA972" w14:textId="1C60945A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B87578C" w14:textId="5CEF786D" w:rsidR="002E37E8" w:rsidRPr="001231A7" w:rsidRDefault="002E37E8" w:rsidP="002E37E8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</w:tbl>
    <w:p w14:paraId="7B73A910" w14:textId="77777777" w:rsidR="00284CE4" w:rsidRPr="004A428C" w:rsidRDefault="00CC4B9D" w:rsidP="00D331B9">
      <w:pPr>
        <w:pStyle w:val="Nagwek1"/>
        <w:pageBreakBefore/>
        <w:spacing w:before="44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271C3C07" w14:textId="460C333E" w:rsidR="005541DD" w:rsidRPr="00A910F5" w:rsidRDefault="005541DD" w:rsidP="005541DD">
      <w:r w:rsidRPr="0042394B">
        <w:t xml:space="preserve">Na rynku rolnym w </w:t>
      </w:r>
      <w:r w:rsidR="0042394B" w:rsidRPr="0042394B">
        <w:t>listopadzie</w:t>
      </w:r>
      <w:r w:rsidRPr="0042394B">
        <w:t xml:space="preserve"> 2024 r. przeciętne ceny skupu </w:t>
      </w:r>
      <w:r w:rsidR="0042394B" w:rsidRPr="0042394B">
        <w:t>produktów pochodzenia roślinnego</w:t>
      </w:r>
      <w:r w:rsidRPr="0042394B">
        <w:t xml:space="preserve">, żywca </w:t>
      </w:r>
      <w:r w:rsidR="00184ED6">
        <w:t>wołowego</w:t>
      </w:r>
      <w:r w:rsidRPr="0042394B">
        <w:t xml:space="preserve"> i</w:t>
      </w:r>
      <w:r w:rsidR="00184ED6">
        <w:t> </w:t>
      </w:r>
      <w:r w:rsidRPr="0042394B">
        <w:t xml:space="preserve">mleka </w:t>
      </w:r>
      <w:r w:rsidR="0042394B" w:rsidRPr="0042394B">
        <w:t xml:space="preserve">oraz ceny </w:t>
      </w:r>
      <w:r w:rsidR="0042394B" w:rsidRPr="00A61672">
        <w:t>ziemniaków</w:t>
      </w:r>
      <w:r w:rsidR="00184ED6">
        <w:t xml:space="preserve"> na obu rynkach</w:t>
      </w:r>
      <w:r w:rsidR="0042394B" w:rsidRPr="00A61672">
        <w:t xml:space="preserve"> </w:t>
      </w:r>
      <w:r w:rsidRPr="00A61672">
        <w:t>były wyższe niż przed rokiem. Niższe natomiast były ceny: żywca w</w:t>
      </w:r>
      <w:r w:rsidR="00A61672" w:rsidRPr="00A61672">
        <w:t>ieprzowego</w:t>
      </w:r>
      <w:r w:rsidRPr="00A61672">
        <w:t xml:space="preserve"> i </w:t>
      </w:r>
      <w:r w:rsidR="00A61672" w:rsidRPr="00A61672">
        <w:t>drobiowego</w:t>
      </w:r>
      <w:r w:rsidRPr="00A61672">
        <w:t xml:space="preserve"> w skupie oraz </w:t>
      </w:r>
      <w:r w:rsidR="00A61672" w:rsidRPr="00A61672">
        <w:t>zbóż</w:t>
      </w:r>
      <w:r w:rsidRPr="00A61672">
        <w:t xml:space="preserve"> na targowiskach. </w:t>
      </w:r>
      <w:r w:rsidRPr="00A910F5">
        <w:t xml:space="preserve">W ujęciu miesięcznym więcej płacono za </w:t>
      </w:r>
      <w:r w:rsidR="00D90EEB" w:rsidRPr="00A910F5">
        <w:t xml:space="preserve">produkty pochodzenia roślinnego i </w:t>
      </w:r>
      <w:r w:rsidRPr="00A910F5">
        <w:t>mleko</w:t>
      </w:r>
      <w:r w:rsidR="00D90EEB" w:rsidRPr="00A910F5">
        <w:t xml:space="preserve"> w skupie</w:t>
      </w:r>
      <w:r w:rsidRPr="00A910F5">
        <w:t xml:space="preserve">, a mniej za żywiec </w:t>
      </w:r>
      <w:r w:rsidR="00D90EEB" w:rsidRPr="00A910F5">
        <w:t xml:space="preserve">rzeźny w skupie </w:t>
      </w:r>
      <w:r w:rsidRPr="00A910F5">
        <w:t xml:space="preserve">oraz za </w:t>
      </w:r>
      <w:r w:rsidR="00D90EEB" w:rsidRPr="00A910F5">
        <w:t>wszystkie analizowane produkty w</w:t>
      </w:r>
      <w:r w:rsidR="00184ED6">
        <w:t> </w:t>
      </w:r>
      <w:r w:rsidR="00D90EEB" w:rsidRPr="00A910F5">
        <w:t>obrocie targowiskowym.</w:t>
      </w:r>
    </w:p>
    <w:p w14:paraId="01379C82" w14:textId="18943D15" w:rsidR="005541DD" w:rsidRPr="007E04FD" w:rsidRDefault="005541DD" w:rsidP="005541DD">
      <w:r w:rsidRPr="004602BB">
        <w:t>Średnia temperatura powietrza na obszarze województwa świętokrzyskiego w listopadzie 2024 r. wyniosła 2,5</w:t>
      </w:r>
      <w:r w:rsidRPr="004602BB">
        <w:rPr>
          <w:rFonts w:cs="Arial"/>
        </w:rPr>
        <w:t>°</w:t>
      </w:r>
      <w:r w:rsidRPr="004602BB">
        <w:t>C i była o 1,0</w:t>
      </w:r>
      <w:r w:rsidRPr="004602BB">
        <w:rPr>
          <w:rFonts w:cs="Arial"/>
        </w:rPr>
        <w:t>°</w:t>
      </w:r>
      <w:r w:rsidRPr="004602BB">
        <w:t xml:space="preserve">C niższa od </w:t>
      </w:r>
      <w:r w:rsidRPr="002C28BD">
        <w:t>przeciętnej z lat 1991–2020, przy czym maksymalna temperatura osiągnęła 16,7</w:t>
      </w:r>
      <w:r w:rsidRPr="002C28BD">
        <w:rPr>
          <w:rFonts w:cs="Arial"/>
        </w:rPr>
        <w:t>°</w:t>
      </w:r>
      <w:r w:rsidRPr="002C28BD">
        <w:t>C w Sandomierzu, a</w:t>
      </w:r>
      <w:r w:rsidR="00184ED6">
        <w:t> </w:t>
      </w:r>
      <w:r w:rsidRPr="002C28BD">
        <w:t>minimalna wyniosła minus 5,9</w:t>
      </w:r>
      <w:r w:rsidRPr="002C28BD">
        <w:rPr>
          <w:rFonts w:cs="Arial"/>
        </w:rPr>
        <w:t>°</w:t>
      </w:r>
      <w:r w:rsidRPr="002C28BD">
        <w:t xml:space="preserve">C w </w:t>
      </w:r>
      <w:r w:rsidRPr="007E04FD">
        <w:t xml:space="preserve">Kielcach. </w:t>
      </w:r>
      <w:r w:rsidRPr="007E04FD">
        <w:rPr>
          <w:shd w:val="clear" w:color="auto" w:fill="FFFFFF"/>
        </w:rPr>
        <w:t>Średnia suma opadów atmosferycznych (20,9</w:t>
      </w:r>
      <w:r w:rsidR="00184ED6">
        <w:rPr>
          <w:shd w:val="clear" w:color="auto" w:fill="FFFFFF"/>
        </w:rPr>
        <w:t xml:space="preserve"> </w:t>
      </w:r>
      <w:r w:rsidRPr="007E04FD">
        <w:rPr>
          <w:shd w:val="clear" w:color="auto" w:fill="FFFFFF"/>
        </w:rPr>
        <w:t>mm) stanowiła 61% normy z</w:t>
      </w:r>
      <w:r w:rsidR="00184ED6">
        <w:rPr>
          <w:shd w:val="clear" w:color="auto" w:fill="FFFFFF"/>
        </w:rPr>
        <w:t> </w:t>
      </w:r>
      <w:proofErr w:type="spellStart"/>
      <w:r w:rsidRPr="007E04FD">
        <w:rPr>
          <w:shd w:val="clear" w:color="auto" w:fill="FFFFFF"/>
        </w:rPr>
        <w:t>wielolecia</w:t>
      </w:r>
      <w:proofErr w:type="spellEnd"/>
      <w:r w:rsidRPr="007E04FD">
        <w:rPr>
          <w:shd w:val="clear" w:color="auto" w:fill="FFFFFF"/>
        </w:rPr>
        <w:t xml:space="preserve"> </w:t>
      </w:r>
      <w:r w:rsidRPr="007E04FD">
        <w:t>(od 53% w Kielcach do 70% w Sandomierzu)</w:t>
      </w:r>
      <w:r w:rsidRPr="007E04FD">
        <w:rPr>
          <w:rStyle w:val="Odwoanieprzypisudolnego"/>
        </w:rPr>
        <w:footnoteReference w:id="1"/>
      </w:r>
      <w:r w:rsidRPr="007E04FD">
        <w:rPr>
          <w:rFonts w:cs="Arial"/>
        </w:rPr>
        <w:t>. W regionie odnotowano 14 dni z opadami.</w:t>
      </w:r>
    </w:p>
    <w:p w14:paraId="4D7BD109" w14:textId="77777777" w:rsidR="005541DD" w:rsidRPr="00052DBE" w:rsidRDefault="005541DD" w:rsidP="005541DD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052DB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</w:t>
      </w:r>
      <w:proofErr w:type="spellStart"/>
      <w:r w:rsidRPr="00052DB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052DB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istopadzie 2024 roku skupiono 5,1 tysięcy ton zbóż podstawowych, w tym 3,8 tysięcy ton pszenicy i 26,3 tony żyta. Dane do tablicy załączono w pliku do pobrania Excel."/>
      </w:tblPr>
      <w:tblGrid>
        <w:gridCol w:w="3161"/>
        <w:gridCol w:w="1452"/>
        <w:gridCol w:w="1467"/>
        <w:gridCol w:w="1452"/>
        <w:gridCol w:w="1467"/>
        <w:gridCol w:w="1468"/>
      </w:tblGrid>
      <w:tr w:rsidR="005541DD" w:rsidRPr="00052DBE" w14:paraId="58F90A52" w14:textId="77777777" w:rsidTr="00D90EEB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0F2DC0" w14:textId="77777777" w:rsidR="005541DD" w:rsidRPr="00052DBE" w:rsidRDefault="005541DD" w:rsidP="00D90EEB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52DB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5AD7C5" w14:textId="77777777" w:rsidR="005541DD" w:rsidRPr="00052DBE" w:rsidRDefault="005541DD" w:rsidP="00D90EEB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52DBE">
              <w:rPr>
                <w:rFonts w:ascii="Fira Sans" w:hAnsi="Fira Sans"/>
                <w:color w:val="auto"/>
                <w:sz w:val="16"/>
                <w:szCs w:val="16"/>
              </w:rPr>
              <w:t>07–11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4832D" w14:textId="77777777" w:rsidR="005541DD" w:rsidRPr="00052DBE" w:rsidRDefault="005541DD" w:rsidP="00D90EEB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52DBE">
              <w:rPr>
                <w:rFonts w:ascii="Fira Sans" w:hAnsi="Fira Sans"/>
                <w:color w:val="auto"/>
                <w:sz w:val="16"/>
                <w:szCs w:val="16"/>
              </w:rPr>
              <w:t>11 2024</w:t>
            </w:r>
          </w:p>
        </w:tc>
      </w:tr>
      <w:tr w:rsidR="005541DD" w:rsidRPr="00052DBE" w14:paraId="11D0862E" w14:textId="77777777" w:rsidTr="00D90EEB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50DD5BC" w14:textId="77777777" w:rsidR="005541DD" w:rsidRPr="00052DBE" w:rsidRDefault="005541DD" w:rsidP="00D90EEB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CD875A" w14:textId="77777777" w:rsidR="005541DD" w:rsidRPr="00052DBE" w:rsidRDefault="005541DD" w:rsidP="00D90EEB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052DB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CE83C8" w14:textId="77777777" w:rsidR="005541DD" w:rsidRPr="00052DBE" w:rsidRDefault="005541DD" w:rsidP="00D90EEB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052DBE">
              <w:rPr>
                <w:sz w:val="16"/>
                <w:szCs w:val="16"/>
              </w:rPr>
              <w:t>07–11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23B57" w14:textId="77777777" w:rsidR="005541DD" w:rsidRPr="00052DBE" w:rsidRDefault="005541DD" w:rsidP="00D90EEB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052DB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CB4E79" w14:textId="77777777" w:rsidR="005541DD" w:rsidRPr="00052DBE" w:rsidRDefault="005541DD" w:rsidP="00D90EEB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052DBE">
              <w:rPr>
                <w:sz w:val="16"/>
                <w:szCs w:val="16"/>
              </w:rPr>
              <w:t>11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8E57F2" w14:textId="77777777" w:rsidR="005541DD" w:rsidRPr="00052DBE" w:rsidRDefault="005541DD" w:rsidP="00D90EEB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052DBE">
              <w:rPr>
                <w:sz w:val="16"/>
                <w:szCs w:val="16"/>
              </w:rPr>
              <w:t>10 2024=100</w:t>
            </w:r>
          </w:p>
        </w:tc>
      </w:tr>
      <w:tr w:rsidR="005541DD" w:rsidRPr="00CA1D7B" w14:paraId="183DF125" w14:textId="77777777" w:rsidTr="00D90E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84D15" w14:textId="77777777" w:rsidR="005541DD" w:rsidRPr="00CA1D7B" w:rsidRDefault="005541DD" w:rsidP="00D90EEB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1D7B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CA1D7B">
              <w:rPr>
                <w:rFonts w:ascii="Fira Sans" w:hAnsi="Fira Sans"/>
                <w:sz w:val="16"/>
                <w:szCs w:val="16"/>
              </w:rPr>
              <w:t>podstawowych</w:t>
            </w:r>
            <w:r w:rsidRPr="00CA1D7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1E536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A1D7B"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32680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A1D7B"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8ED31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A1D7B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D051D5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A1D7B">
              <w:rPr>
                <w:rFonts w:cs="Arial"/>
                <w:sz w:val="16"/>
                <w:szCs w:val="16"/>
              </w:rPr>
              <w:t>38,0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03AD6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A1D7B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5541DD" w:rsidRPr="00CA1D7B" w14:paraId="739CD464" w14:textId="77777777" w:rsidTr="00D90E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8E445" w14:textId="77777777" w:rsidR="005541DD" w:rsidRPr="00CA1D7B" w:rsidRDefault="005541DD" w:rsidP="00D90EEB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A1D7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9FE03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295DB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BA118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EFC17B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E4229" w14:textId="77777777" w:rsidR="005541DD" w:rsidRPr="00CA1D7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D" w:rsidRPr="003F14CA" w14:paraId="54464007" w14:textId="77777777" w:rsidTr="00D90E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CF4B1" w14:textId="77777777" w:rsidR="005541DD" w:rsidRPr="00052DBE" w:rsidRDefault="005541DD" w:rsidP="00D90EEB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52DBE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40796" w14:textId="77777777" w:rsidR="005541DD" w:rsidRPr="003F14CA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F14CA"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3E4CD" w14:textId="77777777" w:rsidR="005541DD" w:rsidRPr="003F14CA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F14CA">
              <w:rPr>
                <w:rFonts w:cs="Arial"/>
                <w:sz w:val="16"/>
                <w:szCs w:val="16"/>
              </w:rPr>
              <w:t>39,2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D681D" w14:textId="77777777" w:rsidR="005541DD" w:rsidRPr="003F14CA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F14C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AFD9A1" w14:textId="77777777" w:rsidR="005541DD" w:rsidRPr="003F14CA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F14CA"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3CDF0F" w14:textId="77777777" w:rsidR="005541DD" w:rsidRPr="003F14CA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3F14CA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5541DD" w:rsidRPr="00D2363B" w14:paraId="41A089CC" w14:textId="77777777" w:rsidTr="00D90EE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1336DE" w14:textId="77777777" w:rsidR="005541DD" w:rsidRPr="00052DBE" w:rsidRDefault="005541DD" w:rsidP="00D90EEB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52DBE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2CB2D2" w14:textId="77777777" w:rsidR="005541DD" w:rsidRPr="00D2363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D2363B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D509C4" w14:textId="77777777" w:rsidR="005541DD" w:rsidRPr="00D2363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D2363B">
              <w:rPr>
                <w:rFonts w:cs="Arial"/>
                <w:sz w:val="16"/>
                <w:szCs w:val="16"/>
              </w:rPr>
              <w:t>9,8-krotnie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E47820" w14:textId="77777777" w:rsidR="005541DD" w:rsidRPr="00D2363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D2363B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9E127E2" w14:textId="77777777" w:rsidR="005541DD" w:rsidRPr="00D2363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D2363B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C3F526" w14:textId="77777777" w:rsidR="005541DD" w:rsidRPr="00D2363B" w:rsidRDefault="005541DD" w:rsidP="00D90EEB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D2363B">
              <w:rPr>
                <w:rFonts w:cs="Arial"/>
                <w:sz w:val="16"/>
                <w:szCs w:val="16"/>
              </w:rPr>
              <w:t>113,4</w:t>
            </w:r>
          </w:p>
        </w:tc>
      </w:tr>
    </w:tbl>
    <w:p w14:paraId="46D32C87" w14:textId="77777777" w:rsidR="005541DD" w:rsidRPr="00052DBE" w:rsidRDefault="005541DD" w:rsidP="005541DD">
      <w:pPr>
        <w:spacing w:after="0" w:line="240" w:lineRule="auto"/>
        <w:rPr>
          <w:rFonts w:cs="Arial"/>
          <w:sz w:val="16"/>
          <w:szCs w:val="16"/>
        </w:rPr>
      </w:pPr>
      <w:r w:rsidRPr="00052DBE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2E601395" w14:textId="0B55CD66" w:rsidR="005541DD" w:rsidRPr="00900E3A" w:rsidRDefault="005541DD" w:rsidP="005541DD">
      <w:pPr>
        <w:pStyle w:val="Tekstzwyky"/>
        <w:spacing w:before="240"/>
      </w:pPr>
      <w:r w:rsidRPr="00EE6C56">
        <w:t xml:space="preserve">W listopadzie 2024 r. </w:t>
      </w:r>
      <w:r w:rsidRPr="00EE6C56">
        <w:rPr>
          <w:b/>
        </w:rPr>
        <w:t>skup zbóż podstawowych</w:t>
      </w:r>
      <w:r w:rsidRPr="00EE6C56">
        <w:t xml:space="preserve"> (z mieszankami zbożowymi, bez ziarna siewnego) wyniósł 5,1 tys. ton i</w:t>
      </w:r>
      <w:r w:rsidR="00184ED6">
        <w:t xml:space="preserve"> </w:t>
      </w:r>
      <w:r w:rsidRPr="00EE6C56">
        <w:t>był o 62,0% mniejszy niż przed rokiem, przy czym dostawy pszenicy były mniejsze o 49,6%, a żyta o 1,1</w:t>
      </w:r>
      <w:r w:rsidRPr="00900E3A">
        <w:t>%. W skali miesiąca skup pszenicy był większy o 5,9%, a żyta o 13,4%.</w:t>
      </w:r>
    </w:p>
    <w:p w14:paraId="36DBFB1E" w14:textId="77777777" w:rsidR="005541DD" w:rsidRPr="00A60FA5" w:rsidRDefault="005541DD" w:rsidP="00D331B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60FA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7. Skup podstawowych produktów </w:t>
      </w:r>
      <w:proofErr w:type="spellStart"/>
      <w:r w:rsidRPr="00A60FA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A60FA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istopadzie 2024 roku skupiono 5,8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5541DD" w:rsidRPr="00A60FA5" w14:paraId="62AEF6DC" w14:textId="77777777" w:rsidTr="00D90EEB">
        <w:trPr>
          <w:trHeight w:val="21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03D8C62" w14:textId="77777777" w:rsidR="005541DD" w:rsidRPr="00A60FA5" w:rsidRDefault="005541DD" w:rsidP="00D90EEB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60FA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F6750" w14:textId="77777777" w:rsidR="005541DD" w:rsidRPr="00A60FA5" w:rsidRDefault="005541DD" w:rsidP="00D90EEB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60FA5">
              <w:rPr>
                <w:rFonts w:ascii="Fira Sans" w:hAnsi="Fira Sans"/>
                <w:color w:val="auto"/>
                <w:sz w:val="16"/>
                <w:szCs w:val="16"/>
              </w:rPr>
              <w:t>01–11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6B4E7D" w14:textId="77777777" w:rsidR="005541DD" w:rsidRPr="00A60FA5" w:rsidRDefault="005541DD" w:rsidP="00D90EEB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60FA5">
              <w:rPr>
                <w:rFonts w:ascii="Fira Sans" w:hAnsi="Fira Sans"/>
                <w:color w:val="auto"/>
                <w:sz w:val="16"/>
                <w:szCs w:val="16"/>
              </w:rPr>
              <w:t>11 2024</w:t>
            </w:r>
          </w:p>
        </w:tc>
      </w:tr>
      <w:tr w:rsidR="005541DD" w:rsidRPr="00A60FA5" w14:paraId="42AC3CF1" w14:textId="77777777" w:rsidTr="00D90EEB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D4153E0" w14:textId="77777777" w:rsidR="005541DD" w:rsidRPr="00A60FA5" w:rsidRDefault="005541DD" w:rsidP="00D90EEB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3B9F2C" w14:textId="77777777" w:rsidR="005541DD" w:rsidRPr="00A60FA5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A60FA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566347" w14:textId="77777777" w:rsidR="005541DD" w:rsidRPr="00A60FA5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A60FA5">
              <w:rPr>
                <w:sz w:val="16"/>
                <w:szCs w:val="16"/>
              </w:rPr>
              <w:t>01–11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2B8438" w14:textId="77777777" w:rsidR="005541DD" w:rsidRPr="00A60FA5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A60FA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7C21A0" w14:textId="77777777" w:rsidR="005541DD" w:rsidRPr="00A60FA5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A60FA5">
              <w:rPr>
                <w:sz w:val="16"/>
                <w:szCs w:val="16"/>
              </w:rPr>
              <w:t>11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22C354" w14:textId="77777777" w:rsidR="005541DD" w:rsidRPr="00A60FA5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A60FA5">
              <w:rPr>
                <w:sz w:val="16"/>
                <w:szCs w:val="16"/>
              </w:rPr>
              <w:t>10 2024=100</w:t>
            </w:r>
          </w:p>
        </w:tc>
      </w:tr>
      <w:tr w:rsidR="005541DD" w:rsidRPr="00604A06" w14:paraId="7B14388E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AB1B4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0FA5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A60FA5">
              <w:rPr>
                <w:rFonts w:ascii="Fira Sans" w:hAnsi="Fira Sans"/>
                <w:sz w:val="16"/>
                <w:szCs w:val="16"/>
              </w:rPr>
              <w:t>rzeźny</w:t>
            </w:r>
            <w:r w:rsidRPr="00A60FA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04386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04A06"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B2C32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04A06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B3CB3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04A06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48441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04A06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29AA9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04A06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5541DD" w:rsidRPr="00604A06" w14:paraId="7CEC9155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AA6C1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0FA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6C2E06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E9C4E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2F4D68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B945EE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BC8950" w14:textId="77777777" w:rsidR="005541DD" w:rsidRPr="00604A06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D" w:rsidRPr="00423EBE" w14:paraId="00B9451C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070D4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0FA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52DBD" w14:textId="77777777" w:rsidR="005541DD" w:rsidRPr="00423EBE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423EBE"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87265" w14:textId="77777777" w:rsidR="005541DD" w:rsidRPr="00423EBE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423EB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95227" w14:textId="77777777" w:rsidR="005541DD" w:rsidRPr="00423EBE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423EBE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16442" w14:textId="77777777" w:rsidR="005541DD" w:rsidRPr="00423EBE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423EBE"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FF364" w14:textId="77777777" w:rsidR="005541DD" w:rsidRPr="00423EBE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423EBE">
              <w:rPr>
                <w:rFonts w:cs="Arial"/>
                <w:sz w:val="16"/>
                <w:szCs w:val="16"/>
              </w:rPr>
              <w:t>79,7</w:t>
            </w:r>
          </w:p>
        </w:tc>
      </w:tr>
      <w:tr w:rsidR="005541DD" w:rsidRPr="002024B1" w14:paraId="3F639667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CE75C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0FA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64AA5C" w14:textId="77777777" w:rsidR="005541DD" w:rsidRPr="002024B1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024B1"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E86CFA" w14:textId="77777777" w:rsidR="005541DD" w:rsidRPr="002024B1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024B1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99FB1" w14:textId="77777777" w:rsidR="005541DD" w:rsidRPr="002024B1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024B1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02037" w14:textId="77777777" w:rsidR="005541DD" w:rsidRPr="002024B1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024B1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0D2CB" w14:textId="77777777" w:rsidR="005541DD" w:rsidRPr="002024B1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024B1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5541DD" w:rsidRPr="003E7680" w14:paraId="45FCB6B6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DD365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0FA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3ABB2" w14:textId="77777777" w:rsidR="005541DD" w:rsidRPr="003E768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E7680">
              <w:rPr>
                <w:rFonts w:cs="Arial"/>
                <w:sz w:val="16"/>
                <w:szCs w:val="16"/>
              </w:rPr>
              <w:t>32,7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0EBBFB" w14:textId="77777777" w:rsidR="005541DD" w:rsidRPr="003E768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E7680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E70BD" w14:textId="77777777" w:rsidR="005541DD" w:rsidRPr="003E768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E7680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47D35C" w14:textId="77777777" w:rsidR="005541DD" w:rsidRPr="003E768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E7680"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43BF4" w14:textId="77777777" w:rsidR="005541DD" w:rsidRPr="003E768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E7680">
              <w:rPr>
                <w:rFonts w:cs="Arial"/>
                <w:sz w:val="16"/>
                <w:szCs w:val="16"/>
              </w:rPr>
              <w:t>124,9</w:t>
            </w:r>
          </w:p>
        </w:tc>
      </w:tr>
      <w:tr w:rsidR="005541DD" w:rsidRPr="00C32EFF" w14:paraId="02E74CEC" w14:textId="77777777" w:rsidTr="00D90EE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FA515E" w14:textId="77777777" w:rsidR="005541DD" w:rsidRPr="00A60FA5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A60FA5">
              <w:rPr>
                <w:rFonts w:ascii="Fira Sans" w:hAnsi="Fira Sans"/>
                <w:sz w:val="16"/>
                <w:szCs w:val="16"/>
              </w:rPr>
              <w:t>Mleko</w:t>
            </w:r>
            <w:r w:rsidRPr="00A60FA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10302E" w14:textId="77777777" w:rsidR="005541DD" w:rsidRPr="00C32EFF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EFF"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1534EB" w14:textId="77777777" w:rsidR="005541DD" w:rsidRPr="00C32EFF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EFF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09BFDE6" w14:textId="77777777" w:rsidR="005541DD" w:rsidRPr="00C32EFF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EFF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685B4A" w14:textId="77777777" w:rsidR="005541DD" w:rsidRPr="00C32EFF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EF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82EDBD" w14:textId="77777777" w:rsidR="005541DD" w:rsidRPr="00C32EFF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EFF">
              <w:rPr>
                <w:rFonts w:cs="Arial"/>
                <w:sz w:val="16"/>
                <w:szCs w:val="16"/>
              </w:rPr>
              <w:t>96,8</w:t>
            </w:r>
          </w:p>
        </w:tc>
      </w:tr>
    </w:tbl>
    <w:p w14:paraId="7E7EA45D" w14:textId="77777777" w:rsidR="005541DD" w:rsidRPr="00A60FA5" w:rsidRDefault="005541DD" w:rsidP="005541DD">
      <w:pPr>
        <w:spacing w:line="240" w:lineRule="auto"/>
        <w:rPr>
          <w:rFonts w:cs="Arial"/>
          <w:sz w:val="16"/>
          <w:szCs w:val="16"/>
        </w:rPr>
      </w:pPr>
      <w:r w:rsidRPr="00A60FA5">
        <w:rPr>
          <w:rFonts w:cs="Arial"/>
          <w:sz w:val="16"/>
          <w:szCs w:val="16"/>
        </w:rPr>
        <w:t>a</w:t>
      </w:r>
      <w:r w:rsidRPr="00A60FA5">
        <w:rPr>
          <w:rFonts w:cs="Arial"/>
          <w:sz w:val="16"/>
          <w:szCs w:val="16"/>
          <w:vertAlign w:val="superscript"/>
        </w:rPr>
        <w:t xml:space="preserve"> </w:t>
      </w:r>
      <w:r w:rsidRPr="00A60FA5">
        <w:rPr>
          <w:rFonts w:cs="Arial"/>
          <w:sz w:val="16"/>
          <w:szCs w:val="16"/>
        </w:rPr>
        <w:t>W okresie lipiec–listopad bez skupu realizowanego przez osoby fizyczne. b Obejmuje bydło, cielęta, trzodę chlewną, owce, konie i drób; w wadze żywej. c W milionach litrów.</w:t>
      </w:r>
    </w:p>
    <w:p w14:paraId="5B74918D" w14:textId="77EC8FD3" w:rsidR="005541DD" w:rsidRPr="00364C03" w:rsidRDefault="005541DD" w:rsidP="00D331B9">
      <w:pPr>
        <w:pStyle w:val="Tekstkomunikat"/>
        <w:suppressAutoHyphens/>
        <w:spacing w:before="360"/>
      </w:pPr>
      <w:r w:rsidRPr="00337BC2">
        <w:rPr>
          <w:rFonts w:cs="FiraSans-Regular"/>
          <w:szCs w:val="19"/>
          <w:lang w:eastAsia="en-US"/>
        </w:rPr>
        <w:t xml:space="preserve">W okresie </w:t>
      </w:r>
      <w:r w:rsidRPr="00337BC2">
        <w:t xml:space="preserve">styczeń–listopad 2024 r. </w:t>
      </w:r>
      <w:r w:rsidRPr="00337BC2">
        <w:rPr>
          <w:rFonts w:cs="FiraSans-Regular"/>
          <w:szCs w:val="19"/>
          <w:lang w:eastAsia="en-US"/>
        </w:rPr>
        <w:t xml:space="preserve">producenci z województwa świętokrzyskiego dostarczyli do skupu 74,5 tys. ton </w:t>
      </w:r>
      <w:r w:rsidRPr="00337BC2">
        <w:rPr>
          <w:rFonts w:cs="FiraSans-Regular"/>
          <w:b/>
          <w:szCs w:val="19"/>
          <w:lang w:eastAsia="en-US"/>
        </w:rPr>
        <w:t>żywca rzeźnego</w:t>
      </w:r>
      <w:r w:rsidRPr="00337BC2">
        <w:rPr>
          <w:rFonts w:cs="FiraSans-Regular"/>
          <w:szCs w:val="19"/>
          <w:lang w:eastAsia="en-US"/>
        </w:rPr>
        <w:t xml:space="preserve"> (w wadze żywej</w:t>
      </w:r>
      <w:r w:rsidRPr="00337BC2">
        <w:rPr>
          <w:rFonts w:cs="FiraSans-Regular"/>
          <w:i/>
          <w:szCs w:val="19"/>
          <w:lang w:eastAsia="en-US"/>
        </w:rPr>
        <w:t>),</w:t>
      </w:r>
      <w:r w:rsidRPr="00337BC2">
        <w:rPr>
          <w:rFonts w:cs="FiraSans-Regular"/>
          <w:szCs w:val="19"/>
          <w:lang w:eastAsia="en-US"/>
        </w:rPr>
        <w:t xml:space="preserve"> tj. o 3,7% więcej niż w </w:t>
      </w:r>
      <w:r w:rsidRPr="007710C7">
        <w:rPr>
          <w:rFonts w:cs="FiraSans-Regular"/>
          <w:szCs w:val="19"/>
          <w:lang w:eastAsia="en-US"/>
        </w:rPr>
        <w:t>analogicznym okresie ub</w:t>
      </w:r>
      <w:r w:rsidR="00184ED6">
        <w:rPr>
          <w:rFonts w:cs="FiraSans-Regular"/>
          <w:szCs w:val="19"/>
          <w:lang w:eastAsia="en-US"/>
        </w:rPr>
        <w:t>.</w:t>
      </w:r>
      <w:r w:rsidRPr="007710C7">
        <w:rPr>
          <w:rFonts w:cs="FiraSans-Regular"/>
          <w:szCs w:val="19"/>
          <w:lang w:eastAsia="en-US"/>
        </w:rPr>
        <w:t xml:space="preserve"> roku. Wzrost </w:t>
      </w:r>
      <w:r w:rsidRPr="007710C7">
        <w:t>skupu dotyczył żywca drobiowego (o 13,2%) i</w:t>
      </w:r>
      <w:r w:rsidR="00184ED6">
        <w:t xml:space="preserve"> </w:t>
      </w:r>
      <w:r w:rsidRPr="007710C7">
        <w:t>wieprzowego (o 3,1%), a spadek wołowego (o 12,7</w:t>
      </w:r>
      <w:r w:rsidRPr="00364C03">
        <w:t>%). W listopadzie 2024 r. podaż żywca rzeźnego ogółem (5,8</w:t>
      </w:r>
      <w:r w:rsidR="00184ED6">
        <w:t> </w:t>
      </w:r>
      <w:r w:rsidRPr="00364C03">
        <w:t>tys. ton) była wyższa w ujęciu rocznym o 10,7%, a w ujęciu miesięcznym o 9,0%</w:t>
      </w:r>
    </w:p>
    <w:p w14:paraId="2200B241" w14:textId="7CB14A60" w:rsidR="005541DD" w:rsidRPr="00B2488A" w:rsidRDefault="005541DD" w:rsidP="005541DD">
      <w:pPr>
        <w:pStyle w:val="Tekstzwyky"/>
      </w:pPr>
      <w:r w:rsidRPr="00E958E6">
        <w:t xml:space="preserve">Dostawy </w:t>
      </w:r>
      <w:r w:rsidRPr="00E958E6">
        <w:rPr>
          <w:b/>
        </w:rPr>
        <w:t>mleka</w:t>
      </w:r>
      <w:r w:rsidRPr="00E958E6">
        <w:t xml:space="preserve"> do skupu w okresie styczeń–listopad 2024 r. (161,9 mln l) były o 0,6% większe niż w analogicznym okresie ubiegłego roku</w:t>
      </w:r>
      <w:r w:rsidRPr="00B2488A">
        <w:t xml:space="preserve">. W listopadzie 2024 r. skup mleka wyniósł 13,7 mln l i był </w:t>
      </w:r>
      <w:r w:rsidR="00184ED6">
        <w:t>mniejszy</w:t>
      </w:r>
      <w:r w:rsidRPr="00B2488A">
        <w:t xml:space="preserve"> o 3,2% niż miesiąc temu i większy o 2,6% niż rok temu.</w:t>
      </w:r>
    </w:p>
    <w:p w14:paraId="0FC32DE6" w14:textId="77777777" w:rsidR="005541DD" w:rsidRPr="00B2488A" w:rsidRDefault="005541DD" w:rsidP="00D331B9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2488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istopadzie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5541DD" w:rsidRPr="009C5A3A" w14:paraId="1496D719" w14:textId="77777777" w:rsidTr="00D90EEB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C49291" w14:textId="77777777" w:rsidR="005541DD" w:rsidRPr="009C5A3A" w:rsidRDefault="005541DD" w:rsidP="00D90EEB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C5A3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379F7E" w14:textId="77777777" w:rsidR="005541DD" w:rsidRPr="009C5A3A" w:rsidRDefault="005541DD" w:rsidP="00D90EEB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C5A3A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EE5DF2" w14:textId="77777777" w:rsidR="005541DD" w:rsidRPr="009C5A3A" w:rsidRDefault="005541DD" w:rsidP="00D90EEB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C5A3A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5541DD" w:rsidRPr="009C5A3A" w14:paraId="7C6080CF" w14:textId="77777777" w:rsidTr="00D90EEB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9C686D0" w14:textId="77777777" w:rsidR="005541DD" w:rsidRPr="009C5A3A" w:rsidRDefault="005541DD" w:rsidP="00D90EEB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2EC442" w14:textId="77777777" w:rsidR="005541DD" w:rsidRPr="009C5A3A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C5A3A">
              <w:rPr>
                <w:sz w:val="16"/>
                <w:szCs w:val="16"/>
              </w:rPr>
              <w:t>11 2024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2C0AFE" w14:textId="77777777" w:rsidR="005541DD" w:rsidRPr="009C5A3A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C5A3A">
              <w:rPr>
                <w:sz w:val="16"/>
                <w:szCs w:val="16"/>
              </w:rPr>
              <w:t>01–11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AE8526" w14:textId="77777777" w:rsidR="005541DD" w:rsidRPr="009C5A3A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C5A3A">
              <w:rPr>
                <w:sz w:val="16"/>
                <w:szCs w:val="16"/>
              </w:rPr>
              <w:t>11 2024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36B23B" w14:textId="77777777" w:rsidR="005541DD" w:rsidRPr="009C5A3A" w:rsidRDefault="005541DD" w:rsidP="00D90EEB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C5A3A">
              <w:rPr>
                <w:sz w:val="16"/>
                <w:szCs w:val="16"/>
              </w:rPr>
              <w:t>01–11 2024</w:t>
            </w:r>
          </w:p>
        </w:tc>
      </w:tr>
      <w:tr w:rsidR="005541DD" w:rsidRPr="009C5A3A" w14:paraId="42CF8A8D" w14:textId="77777777" w:rsidTr="00D90EEB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D3A7D50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E62021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6B896E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11</w:t>
            </w:r>
            <w:r w:rsidRPr="009C5A3A">
              <w:rPr>
                <w:rFonts w:cs="Arial"/>
                <w:sz w:val="16"/>
                <w:szCs w:val="16"/>
              </w:rPr>
              <w:br/>
              <w:t>2023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83E29A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10</w:t>
            </w:r>
            <w:r w:rsidRPr="009C5A3A">
              <w:rPr>
                <w:rFonts w:cs="Arial"/>
                <w:sz w:val="16"/>
                <w:szCs w:val="16"/>
              </w:rPr>
              <w:br/>
              <w:t>2024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991D24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FFCDEA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01–11</w:t>
            </w:r>
            <w:r w:rsidRPr="009C5A3A">
              <w:rPr>
                <w:rFonts w:cs="Arial"/>
                <w:sz w:val="16"/>
                <w:szCs w:val="16"/>
              </w:rPr>
              <w:br/>
              <w:t>2023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8B49B2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971AA3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11</w:t>
            </w:r>
            <w:r w:rsidRPr="009C5A3A">
              <w:rPr>
                <w:rFonts w:cs="Arial"/>
                <w:sz w:val="16"/>
                <w:szCs w:val="16"/>
              </w:rPr>
              <w:br/>
              <w:t>2023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E5CB6A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10</w:t>
            </w:r>
            <w:r w:rsidRPr="009C5A3A">
              <w:rPr>
                <w:rFonts w:cs="Arial"/>
                <w:sz w:val="16"/>
                <w:szCs w:val="16"/>
              </w:rPr>
              <w:br/>
              <w:t>2024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B96012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A78613" w14:textId="77777777" w:rsidR="005541DD" w:rsidRPr="009C5A3A" w:rsidRDefault="005541DD" w:rsidP="00D90EEB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C5A3A">
              <w:rPr>
                <w:rFonts w:cs="Arial"/>
                <w:sz w:val="16"/>
                <w:szCs w:val="16"/>
              </w:rPr>
              <w:t>01–11</w:t>
            </w:r>
            <w:r w:rsidRPr="009C5A3A">
              <w:rPr>
                <w:rFonts w:cs="Arial"/>
                <w:sz w:val="16"/>
                <w:szCs w:val="16"/>
              </w:rPr>
              <w:br/>
              <w:t>2023 =</w:t>
            </w:r>
            <w:r w:rsidRPr="009C5A3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5541DD" w:rsidRPr="009C5A3A" w14:paraId="5E316981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3229C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C5A3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9C5A3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9C5A3A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9C5A3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C5A3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9C5A3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76EB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5CA58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07BEB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EBA37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AB3A2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A3E06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A1C81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48723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31105F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DF15E" w14:textId="77777777" w:rsidR="005541DD" w:rsidRPr="009C5A3A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D" w:rsidRPr="00E117B8" w14:paraId="637CF26C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96935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C5A3A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5ECF3" w14:textId="77777777" w:rsidR="005541DD" w:rsidRPr="00395E99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95E99">
              <w:rPr>
                <w:rFonts w:cs="Arial"/>
                <w:sz w:val="16"/>
                <w:szCs w:val="16"/>
              </w:rPr>
              <w:t>91,69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DFD2" w14:textId="77777777" w:rsidR="005541DD" w:rsidRPr="00395E99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95E9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A6850" w14:textId="77777777" w:rsidR="005541DD" w:rsidRPr="00395E99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95E99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0838E" w14:textId="77777777" w:rsidR="005541DD" w:rsidRPr="00395E99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95E99">
              <w:rPr>
                <w:rFonts w:cs="Arial"/>
                <w:sz w:val="16"/>
                <w:szCs w:val="16"/>
              </w:rPr>
              <w:t>78,39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3A4CC" w14:textId="77777777" w:rsidR="005541DD" w:rsidRPr="00395E99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95E99"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5E128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93,27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B741A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1E89B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55003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94,65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B446E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75,1</w:t>
            </w:r>
          </w:p>
        </w:tc>
      </w:tr>
      <w:tr w:rsidR="005541DD" w:rsidRPr="00E117B8" w14:paraId="2CC4DADD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6CF77E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5F89F2" w14:textId="77777777" w:rsidR="005541DD" w:rsidRPr="00B4216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42160">
              <w:rPr>
                <w:rFonts w:cs="Arial"/>
                <w:sz w:val="16"/>
                <w:szCs w:val="16"/>
              </w:rPr>
              <w:t>64,98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BD558" w14:textId="77777777" w:rsidR="005541DD" w:rsidRPr="00B4216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42160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744EEF" w14:textId="77777777" w:rsidR="005541DD" w:rsidRPr="00B4216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42160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0508FB" w14:textId="77777777" w:rsidR="005541DD" w:rsidRPr="00B4216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42160">
              <w:rPr>
                <w:rFonts w:cs="Arial"/>
                <w:sz w:val="16"/>
                <w:szCs w:val="16"/>
              </w:rPr>
              <w:t>72,00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365D39" w14:textId="77777777" w:rsidR="005541DD" w:rsidRPr="00B4216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42160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33DF4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70,31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CA95B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A0198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BEF85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72,19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0B036" w14:textId="77777777" w:rsidR="005541DD" w:rsidRPr="00E117B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117B8">
              <w:rPr>
                <w:rFonts w:cs="Arial"/>
                <w:sz w:val="16"/>
                <w:szCs w:val="16"/>
              </w:rPr>
              <w:t>69,6</w:t>
            </w:r>
          </w:p>
        </w:tc>
      </w:tr>
      <w:tr w:rsidR="005541DD" w:rsidRPr="00345FE7" w14:paraId="27DE588E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D228F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9C5A3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C5A3A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9C5A3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C5A3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38C5B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94AD8">
              <w:rPr>
                <w:rFonts w:cs="Arial"/>
                <w:sz w:val="16"/>
                <w:szCs w:val="16"/>
              </w:rPr>
              <w:t>91,09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C790B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94AD8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C69BE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94AD8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19A8D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94AD8">
              <w:rPr>
                <w:rFonts w:cs="Arial"/>
                <w:sz w:val="16"/>
                <w:szCs w:val="16"/>
              </w:rPr>
              <w:t>100,10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E30F3B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94AD8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C1595" w14:textId="77777777" w:rsidR="005541DD" w:rsidRPr="00345FE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45FE7">
              <w:rPr>
                <w:rFonts w:cs="Arial"/>
                <w:sz w:val="16"/>
                <w:szCs w:val="16"/>
              </w:rPr>
              <w:t>175,38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4FC73" w14:textId="77777777" w:rsidR="005541DD" w:rsidRPr="00345FE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45FE7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35A36A" w14:textId="77777777" w:rsidR="005541DD" w:rsidRPr="00345FE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45FE7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CAF8F8" w14:textId="77777777" w:rsidR="005541DD" w:rsidRPr="00345FE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45FE7">
              <w:rPr>
                <w:rFonts w:cs="Arial"/>
                <w:sz w:val="16"/>
                <w:szCs w:val="16"/>
              </w:rPr>
              <w:t>190,75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E054E" w14:textId="77777777" w:rsidR="005541DD" w:rsidRPr="00345FE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45FE7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5541DD" w:rsidRPr="005C0798" w14:paraId="08C7C69F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F8038C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CE209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83462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AE6785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643F1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93A50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EC6A9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812B1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1ED37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61373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4ECA8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D" w:rsidRPr="005C0798" w14:paraId="3578262F" w14:textId="77777777" w:rsidTr="00D90EEB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B7037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ACDF7E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6EC2B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9F1027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B7C89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581D7" w14:textId="77777777" w:rsidR="005541DD" w:rsidRPr="00C94AD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F2E86E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B76D6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AD666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1FB4B0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638F2A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D" w:rsidRPr="005C0798" w14:paraId="786BB662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DB084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4990D1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9,92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58C1A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C83C1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779CC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9,84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87C87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9DEC6E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42A4F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7C3EE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47A3F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2A0B3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541DD" w:rsidRPr="005C0798" w14:paraId="51521082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0D91E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63621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sz w:val="16"/>
                <w:szCs w:val="16"/>
              </w:rPr>
              <w:t>6,26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76ED9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4532C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79EBE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sz w:val="16"/>
                <w:szCs w:val="16"/>
              </w:rPr>
              <w:t>7,10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A1BE1C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06FEE8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DCFBE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76E1B" w14:textId="77777777" w:rsidR="005541DD" w:rsidRPr="00D73A50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73A5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809F5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02B121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541DD" w:rsidRPr="005C0798" w14:paraId="404CC726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503D0B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42A577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sz w:val="16"/>
                <w:szCs w:val="16"/>
              </w:rPr>
              <w:t>5,07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2913D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A7DD2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599EA8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sz w:val="16"/>
                <w:szCs w:val="16"/>
              </w:rPr>
              <w:t>5,17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863CE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9A855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B9E32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0AB6B" w14:textId="77777777" w:rsidR="005541DD" w:rsidRPr="00D402B7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402B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1E1B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8E3ED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541DD" w:rsidRPr="005C0798" w14:paraId="53644C0C" w14:textId="77777777" w:rsidTr="00D90EE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80E4A7" w14:textId="77777777" w:rsidR="005541DD" w:rsidRPr="009C5A3A" w:rsidRDefault="005541DD" w:rsidP="00D90EEB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5A3A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9C5A3A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D0D16E" w14:textId="77777777" w:rsidR="005541DD" w:rsidRPr="007129BD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129BD">
              <w:rPr>
                <w:rFonts w:cs="Arial"/>
                <w:sz w:val="16"/>
                <w:szCs w:val="16"/>
              </w:rPr>
              <w:t>224,13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FF3EFC" w14:textId="77777777" w:rsidR="005541DD" w:rsidRPr="007129BD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129BD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1FEABD" w14:textId="77777777" w:rsidR="005541DD" w:rsidRPr="007129BD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129BD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27D4068" w14:textId="77777777" w:rsidR="005541DD" w:rsidRPr="007129BD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129BD">
              <w:rPr>
                <w:rFonts w:cs="Arial"/>
                <w:sz w:val="16"/>
                <w:szCs w:val="16"/>
              </w:rPr>
              <w:t>201,80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1CC2BA" w14:textId="77777777" w:rsidR="005541DD" w:rsidRPr="007129BD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129B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67379B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CD0D93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8E9932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97D001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313A315" w14:textId="77777777" w:rsidR="005541DD" w:rsidRPr="005C0798" w:rsidRDefault="005541DD" w:rsidP="00D90EEB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07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9C64618" w14:textId="77777777" w:rsidR="005541DD" w:rsidRPr="007129BD" w:rsidRDefault="005541DD" w:rsidP="005541DD">
      <w:pPr>
        <w:suppressAutoHyphens/>
        <w:spacing w:line="240" w:lineRule="auto"/>
      </w:pPr>
      <w:r w:rsidRPr="007129BD">
        <w:rPr>
          <w:spacing w:val="-4"/>
          <w:sz w:val="16"/>
          <w:szCs w:val="16"/>
        </w:rPr>
        <w:t xml:space="preserve">a </w:t>
      </w:r>
      <w:r w:rsidRPr="007129BD">
        <w:rPr>
          <w:rFonts w:cs="Arial"/>
          <w:sz w:val="16"/>
          <w:szCs w:val="16"/>
        </w:rPr>
        <w:t>W skupie bez ziarna siewnego. b Na targowiskach – jadalne późne.</w:t>
      </w:r>
    </w:p>
    <w:p w14:paraId="567BE979" w14:textId="67F1CC9D" w:rsidR="005541DD" w:rsidRPr="00B42DA3" w:rsidRDefault="005541DD" w:rsidP="00D331B9">
      <w:pPr>
        <w:pStyle w:val="Tekstzwyky"/>
        <w:spacing w:before="360"/>
      </w:pPr>
      <w:r w:rsidRPr="0071138C">
        <w:t xml:space="preserve">W </w:t>
      </w:r>
      <w:r w:rsidRPr="001C68B5">
        <w:t xml:space="preserve">listopadzie 2024 r. za 1 </w:t>
      </w:r>
      <w:proofErr w:type="spellStart"/>
      <w:r w:rsidRPr="001C68B5">
        <w:t>dt</w:t>
      </w:r>
      <w:proofErr w:type="spellEnd"/>
      <w:r w:rsidRPr="001C68B5">
        <w:t xml:space="preserve"> </w:t>
      </w:r>
      <w:r w:rsidRPr="001C68B5">
        <w:rPr>
          <w:b/>
        </w:rPr>
        <w:t>pszenicy</w:t>
      </w:r>
      <w:r w:rsidRPr="001C68B5">
        <w:t xml:space="preserve"> w skupie płacono 91,69 zł, tj. o 4,7% więcej niż przed miesiącem i o 4,5% więcej niż przed rokiem. Na targowiskach przeciętna cena pszenicy ukształtowała się na </w:t>
      </w:r>
      <w:r w:rsidRPr="00D9119E">
        <w:t xml:space="preserve">poziomie 93,27 zł i była niższa o 0,4% niż </w:t>
      </w:r>
      <w:r w:rsidRPr="001C68B5">
        <w:t xml:space="preserve">w październiku 2024 r. i </w:t>
      </w:r>
      <w:r w:rsidRPr="00E90261">
        <w:t xml:space="preserve">o 6,2% niż w </w:t>
      </w:r>
      <w:r w:rsidRPr="001C68B5">
        <w:t xml:space="preserve">listopadzie 2023 r. </w:t>
      </w:r>
      <w:r w:rsidRPr="00174D20">
        <w:t xml:space="preserve">Cena skupu </w:t>
      </w:r>
      <w:r w:rsidRPr="00174D20">
        <w:rPr>
          <w:b/>
        </w:rPr>
        <w:t>żyta</w:t>
      </w:r>
      <w:r w:rsidRPr="00174D20">
        <w:t xml:space="preserve"> w porównaniu z poprzednim miesiącem wzrosła o 8,4% (do 64,98 zł), a cena </w:t>
      </w:r>
      <w:r w:rsidRPr="00B42DA3">
        <w:t>targowiskowa spadła o 0,7% (do 70,31 zł). W porównaniu z listopadem 2023 r. za żyto w</w:t>
      </w:r>
      <w:r w:rsidR="00184ED6">
        <w:t xml:space="preserve"> </w:t>
      </w:r>
      <w:r w:rsidRPr="00B42DA3">
        <w:t>skupie płacono o 14,2% więcej, a na targowiskach o 16,1% mniej.</w:t>
      </w:r>
    </w:p>
    <w:p w14:paraId="6AB8B03B" w14:textId="0095FA2E" w:rsidR="005541DD" w:rsidRPr="00722DF8" w:rsidRDefault="00D331B9" w:rsidP="005541DD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2966400" behindDoc="0" locked="0" layoutInCell="1" allowOverlap="1" wp14:anchorId="71F148F4" wp14:editId="3FF612C3">
            <wp:simplePos x="0" y="0"/>
            <wp:positionH relativeFrom="margin">
              <wp:posOffset>0</wp:posOffset>
            </wp:positionH>
            <wp:positionV relativeFrom="margin">
              <wp:posOffset>6007735</wp:posOffset>
            </wp:positionV>
            <wp:extent cx="6629400" cy="2562860"/>
            <wp:effectExtent l="0" t="0" r="0" b="0"/>
            <wp:wrapSquare wrapText="bothSides"/>
            <wp:docPr id="28" name="Obraz 28" descr="Na wykresie liniowym przedstawiono przeciętne miesięczne ceny skupu zbóż i targowiskowe ceny ziemniaków w latach 2021-2024.&#10;W listopadzie 2024 roku cena skupu pszenicy wynosiła 91,69 złotych za 1 decytonę, cena skupu żyta 64,98 złotych za decytonę,a cena targowiskowa ziemniaków 175,38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1DD" w:rsidRPr="00722DF8">
        <w:rPr>
          <w:rFonts w:ascii="Fira Sans" w:hAnsi="Fira Sans"/>
          <w:b/>
          <w:color w:val="auto"/>
          <w:sz w:val="19"/>
          <w:szCs w:val="19"/>
        </w:rPr>
        <w:t>Wykres 6.</w:t>
      </w:r>
      <w:r w:rsidR="005541DD" w:rsidRPr="00722DF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A4DA924" w14:textId="60859AF1" w:rsidR="005541DD" w:rsidRPr="006E133F" w:rsidRDefault="005541DD" w:rsidP="005541DD">
      <w:pPr>
        <w:pStyle w:val="Tekstkomunikat"/>
        <w:spacing w:before="480"/>
        <w:rPr>
          <w:spacing w:val="-2"/>
        </w:rPr>
      </w:pPr>
      <w:r w:rsidRPr="000A6F71">
        <w:t xml:space="preserve">W listopadzie 2024 r. za </w:t>
      </w:r>
      <w:r w:rsidRPr="000A6F71">
        <w:rPr>
          <w:b/>
        </w:rPr>
        <w:t>ziemniaki</w:t>
      </w:r>
      <w:r w:rsidRPr="000A6F71">
        <w:t xml:space="preserve"> w skupie płacono średnio 91,09 zł/</w:t>
      </w:r>
      <w:proofErr w:type="spellStart"/>
      <w:r w:rsidRPr="000A6F71">
        <w:t>dt</w:t>
      </w:r>
      <w:proofErr w:type="spellEnd"/>
      <w:r w:rsidRPr="000A6F71">
        <w:t xml:space="preserve">, tj. o 16,3% więcej niż przed miesiącem i o 3,0% więcej niż przed rokiem. Na targowiskach przeciętna cena 1 </w:t>
      </w:r>
      <w:proofErr w:type="spellStart"/>
      <w:r w:rsidRPr="000A6F71">
        <w:t>dt</w:t>
      </w:r>
      <w:proofErr w:type="spellEnd"/>
      <w:r w:rsidRPr="000A6F71">
        <w:t xml:space="preserve"> </w:t>
      </w:r>
      <w:r w:rsidRPr="006E133F">
        <w:t>ziemniaków wyniosła 175,38 zł i była o 4,2% niższa niż przed miesiącem i o 1,8% wyższa niż przed rokiem.</w:t>
      </w:r>
    </w:p>
    <w:p w14:paraId="205E9E86" w14:textId="4A039B77" w:rsidR="005541DD" w:rsidRPr="000A6F71" w:rsidRDefault="00D331B9" w:rsidP="00D331B9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967424" behindDoc="0" locked="0" layoutInCell="1" allowOverlap="1" wp14:anchorId="7D69186F" wp14:editId="7A1DF5DE">
            <wp:simplePos x="0" y="0"/>
            <wp:positionH relativeFrom="margin">
              <wp:align>right</wp:align>
            </wp:positionH>
            <wp:positionV relativeFrom="margin">
              <wp:posOffset>180975</wp:posOffset>
            </wp:positionV>
            <wp:extent cx="6654165" cy="3905250"/>
            <wp:effectExtent l="0" t="0" r="0" b="0"/>
            <wp:wrapSquare wrapText="bothSides"/>
            <wp:docPr id="31" name="Wykres 31" descr="Na wykresie liniowym przedstawiono miesięczne ceny skupu żywca i mleka w województwie świętokrzyskim w latach 2021-2024.&#10;W listopadzie 2024 roku cena skupu żywca wołowego wynosiła 9,92 złotych za 1 kilogram, żywca wieprzowego - 6,26 zł za kilogram, żywca drobiowego - 5,07 zł za kilogram, a cena mleka 2,24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1DD" w:rsidRPr="000A6F71">
        <w:rPr>
          <w:rFonts w:ascii="Fira Sans" w:hAnsi="Fira Sans"/>
          <w:b/>
          <w:color w:val="auto"/>
          <w:sz w:val="19"/>
          <w:szCs w:val="19"/>
        </w:rPr>
        <w:t>Wykres 7.</w:t>
      </w:r>
      <w:r w:rsidR="005541DD" w:rsidRPr="000A6F7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68F4495A" w14:textId="75490B76" w:rsidR="005541DD" w:rsidRPr="001C76CA" w:rsidRDefault="005541DD" w:rsidP="005541DD">
      <w:pPr>
        <w:pStyle w:val="Tekstkomunikat"/>
        <w:spacing w:before="360"/>
        <w:rPr>
          <w:shd w:val="clear" w:color="auto" w:fill="FFFFFF"/>
        </w:rPr>
      </w:pPr>
      <w:r w:rsidRPr="001C76CA">
        <w:t xml:space="preserve">W listopadzie 2024 r. przeciętna cena skupu </w:t>
      </w:r>
      <w:r w:rsidRPr="001C76CA">
        <w:rPr>
          <w:b/>
        </w:rPr>
        <w:t>żywca wieprzowego</w:t>
      </w:r>
      <w:r w:rsidRPr="001C76CA">
        <w:t xml:space="preserve"> była niższa o 19,6% niż przed rokiem i o 7,9% niż przed miesiącem. </w:t>
      </w:r>
      <w:r w:rsidRPr="001C76CA">
        <w:rPr>
          <w:shd w:val="clear" w:color="auto" w:fill="FFFFFF"/>
        </w:rPr>
        <w:t xml:space="preserve">Relacja cen skupu trzody chlewnej do cen żyta na targowiskach w listopadzie 2024 r. </w:t>
      </w:r>
      <w:r w:rsidRPr="0042394B">
        <w:rPr>
          <w:shd w:val="clear" w:color="auto" w:fill="FFFFFF"/>
        </w:rPr>
        <w:t xml:space="preserve">wyniosła </w:t>
      </w:r>
      <w:r w:rsidR="0042394B" w:rsidRPr="0042394B">
        <w:rPr>
          <w:shd w:val="clear" w:color="auto" w:fill="FFFFFF"/>
        </w:rPr>
        <w:t>8,9</w:t>
      </w:r>
      <w:r w:rsidRPr="0042394B">
        <w:rPr>
          <w:shd w:val="clear" w:color="auto" w:fill="FFFFFF"/>
        </w:rPr>
        <w:t xml:space="preserve"> (wobec 9,6 przed miesiącem i 9,3 przed rokiem).</w:t>
      </w:r>
    </w:p>
    <w:p w14:paraId="7EAEF741" w14:textId="77777777" w:rsidR="005541DD" w:rsidRPr="008E6AB7" w:rsidRDefault="005541DD" w:rsidP="005541DD">
      <w:pPr>
        <w:rPr>
          <w:rFonts w:eastAsia="Times New Roman" w:cs="Times New Roman"/>
          <w:szCs w:val="20"/>
          <w:lang w:eastAsia="pl-PL"/>
        </w:rPr>
      </w:pPr>
      <w:r w:rsidRPr="008E6AB7">
        <w:rPr>
          <w:rFonts w:eastAsia="Times New Roman" w:cs="Times New Roman"/>
          <w:szCs w:val="20"/>
          <w:lang w:eastAsia="pl-PL"/>
        </w:rPr>
        <w:t xml:space="preserve">Cena </w:t>
      </w:r>
      <w:r w:rsidRPr="008E6AB7">
        <w:rPr>
          <w:rFonts w:eastAsia="Times New Roman" w:cs="Times New Roman"/>
          <w:b/>
          <w:szCs w:val="20"/>
          <w:lang w:eastAsia="pl-PL"/>
        </w:rPr>
        <w:t>żywca wołowego</w:t>
      </w:r>
      <w:r w:rsidRPr="008E6AB7">
        <w:rPr>
          <w:rFonts w:eastAsia="Times New Roman" w:cs="Times New Roman"/>
          <w:szCs w:val="20"/>
          <w:lang w:eastAsia="pl-PL"/>
        </w:rPr>
        <w:t xml:space="preserve"> w skupie była o 0,6% niższa niż przed miesiącem i o 1,0% wyższa niż przed rokiem.</w:t>
      </w:r>
    </w:p>
    <w:p w14:paraId="19507898" w14:textId="77777777" w:rsidR="005541DD" w:rsidRPr="00BF2D8D" w:rsidRDefault="005541DD" w:rsidP="005541DD">
      <w:r w:rsidRPr="00BF2D8D">
        <w:t xml:space="preserve">W listopadzie 2024 r. za 1 kg </w:t>
      </w:r>
      <w:r w:rsidRPr="00BF2D8D">
        <w:rPr>
          <w:b/>
        </w:rPr>
        <w:t>żywca drobiowego</w:t>
      </w:r>
      <w:r w:rsidRPr="00BF2D8D">
        <w:t xml:space="preserve"> w skupie płacono dostawcom średnio 5,07 zł, tj. o 10,8% mniej niż w październiku 2024 r. i o 0,6% mniej niż w listopadzie 2023 r.</w:t>
      </w:r>
    </w:p>
    <w:p w14:paraId="3F2F1BFC" w14:textId="77777777" w:rsidR="005541DD" w:rsidRPr="00E45C9C" w:rsidRDefault="005541DD" w:rsidP="005541DD">
      <w:r w:rsidRPr="00E45C9C">
        <w:t xml:space="preserve">Ceny skupu </w:t>
      </w:r>
      <w:r w:rsidRPr="00E45C9C">
        <w:rPr>
          <w:b/>
        </w:rPr>
        <w:t>mleka</w:t>
      </w:r>
      <w:r w:rsidRPr="00E45C9C">
        <w:t xml:space="preserve"> w listopadzie 2024 r. były wyższe o 11,9% niż przed rokiem i o 4,6% niż przed miesiącem.</w:t>
      </w:r>
    </w:p>
    <w:p w14:paraId="0D51784E" w14:textId="30E64223" w:rsidR="005541DD" w:rsidRPr="00E45C9C" w:rsidRDefault="00F75B47" w:rsidP="00D331B9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968448" behindDoc="0" locked="0" layoutInCell="1" allowOverlap="1" wp14:anchorId="4C3CCEC2" wp14:editId="59972546">
            <wp:simplePos x="0" y="0"/>
            <wp:positionH relativeFrom="margin">
              <wp:align>right</wp:align>
            </wp:positionH>
            <wp:positionV relativeFrom="margin">
              <wp:posOffset>5848350</wp:posOffset>
            </wp:positionV>
            <wp:extent cx="6654165" cy="3571875"/>
            <wp:effectExtent l="0" t="0" r="0" b="0"/>
            <wp:wrapSquare wrapText="bothSides"/>
            <wp:docPr id="33" name="Wykres 33" descr="Na wykresie liniowym przedstawiono miesięczne relacje cen skupu żywca wieprzowego do przeciętnych cen żyta na targowiskach dla województwa świętokrzyskiego oraz dla Polski w latach 2021-2024.&#10;W listopadzie 2024 roku wartość relacji przeciętnych cen skupu żywca wieprzowego do przeciętnych cen żyta na targowiskach dla województwa świętokrzyskiego wynosiła 8,9, a dla Polski 7,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5541DD" w:rsidRPr="00E45C9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5541DD" w:rsidRPr="00E45C9C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5541DD" w:rsidRPr="00E45C9C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0980EF14" w14:textId="4AB22FF2" w:rsidR="005541DD" w:rsidRPr="00E45C9C" w:rsidRDefault="005541DD" w:rsidP="005541DD">
      <w:pPr>
        <w:suppressAutoHyphens/>
        <w:spacing w:before="0" w:line="240" w:lineRule="auto"/>
      </w:pPr>
      <w:r w:rsidRPr="00E45C9C">
        <w:rPr>
          <w:rFonts w:cs="Arial"/>
          <w:sz w:val="16"/>
          <w:szCs w:val="16"/>
        </w:rPr>
        <w:t>a</w:t>
      </w:r>
      <w:r w:rsidRPr="00E45C9C">
        <w:rPr>
          <w:rFonts w:cs="Arial"/>
          <w:sz w:val="16"/>
          <w:szCs w:val="16"/>
          <w:vertAlign w:val="superscript"/>
        </w:rPr>
        <w:t xml:space="preserve"> </w:t>
      </w:r>
      <w:r w:rsidRPr="00E45C9C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COVID- 19; nie było możliwe zebranie danych o cenach produktów rolnych na targowiskach.</w:t>
      </w:r>
    </w:p>
    <w:p w14:paraId="08E6CE12" w14:textId="77777777" w:rsidR="00284CE4" w:rsidRPr="004A428C" w:rsidRDefault="008210F5" w:rsidP="00D331B9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197C2CA8" w14:textId="4F2697F9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864540">
        <w:rPr>
          <w:shd w:val="clear" w:color="auto" w:fill="FFFFFF"/>
        </w:rPr>
        <w:t xml:space="preserve">w </w:t>
      </w:r>
      <w:r w:rsidR="00B03302">
        <w:rPr>
          <w:shd w:val="clear" w:color="auto" w:fill="FFFFFF"/>
        </w:rPr>
        <w:t xml:space="preserve">listopadzie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864540">
        <w:rPr>
          <w:shd w:val="clear" w:color="auto" w:fill="FFFFFF"/>
        </w:rPr>
        <w:t>4</w:t>
      </w:r>
      <w:r w:rsidR="00B03302">
        <w:rPr>
          <w:shd w:val="clear" w:color="auto" w:fill="FFFFFF"/>
        </w:rPr>
        <w:t>211</w:t>
      </w:r>
      <w:r w:rsidR="00864540">
        <w:rPr>
          <w:shd w:val="clear" w:color="auto" w:fill="FFFFFF"/>
        </w:rPr>
        <w:t>,8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84B59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864540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B03302">
        <w:rPr>
          <w:shd w:val="clear" w:color="auto" w:fill="FFFFFF"/>
        </w:rPr>
        <w:t>0,6</w:t>
      </w:r>
      <w:r w:rsidRPr="004764FB">
        <w:rPr>
          <w:shd w:val="clear" w:color="auto" w:fill="FFFFFF"/>
        </w:rPr>
        <w:t>% niż przed rokiem</w:t>
      </w:r>
      <w:r w:rsidR="007B4509">
        <w:rPr>
          <w:shd w:val="clear" w:color="auto" w:fill="FFFFFF"/>
        </w:rPr>
        <w:t xml:space="preserve"> oraz o </w:t>
      </w:r>
      <w:r w:rsidR="00B03302">
        <w:rPr>
          <w:shd w:val="clear" w:color="auto" w:fill="FFFFFF"/>
        </w:rPr>
        <w:t>2,8</w:t>
      </w:r>
      <w:r w:rsidR="007B4509">
        <w:rPr>
          <w:shd w:val="clear" w:color="auto" w:fill="FFFFFF"/>
        </w:rPr>
        <w:t xml:space="preserve">% </w:t>
      </w:r>
      <w:r w:rsidR="00B03302">
        <w:rPr>
          <w:shd w:val="clear" w:color="auto" w:fill="FFFFFF"/>
        </w:rPr>
        <w:t xml:space="preserve">mniejsza </w:t>
      </w:r>
      <w:r w:rsidR="007B4509">
        <w:rPr>
          <w:shd w:val="clear" w:color="auto" w:fill="FFFFFF"/>
        </w:rPr>
        <w:t>niż przed miesiącem</w:t>
      </w:r>
      <w:r w:rsidR="00E839C9">
        <w:rPr>
          <w:shd w:val="clear" w:color="auto" w:fill="FFFFFF"/>
        </w:rPr>
        <w:t>.</w:t>
      </w:r>
    </w:p>
    <w:p w14:paraId="4BC9F1A3" w14:textId="5B703D39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864540">
        <w:rPr>
          <w:shd w:val="clear" w:color="auto" w:fill="FFFFFF"/>
        </w:rPr>
        <w:t>80,</w:t>
      </w:r>
      <w:r w:rsidR="00B03302">
        <w:rPr>
          <w:shd w:val="clear" w:color="auto" w:fill="FFFFFF"/>
        </w:rPr>
        <w:t>5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464C0B">
        <w:rPr>
          <w:shd w:val="clear" w:color="auto" w:fill="FFFFFF"/>
        </w:rPr>
        <w:t> </w:t>
      </w:r>
      <w:r w:rsidR="00B03302">
        <w:rPr>
          <w:shd w:val="clear" w:color="auto" w:fill="FFFFFF"/>
        </w:rPr>
        <w:t>listopadem</w:t>
      </w:r>
      <w:r w:rsidR="007B450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</w:t>
      </w:r>
      <w:r w:rsidR="00864540">
        <w:rPr>
          <w:shd w:val="clear" w:color="auto" w:fill="FFFFFF"/>
        </w:rPr>
        <w:t xml:space="preserve">większyła </w:t>
      </w:r>
      <w:r w:rsidRPr="004764FB">
        <w:rPr>
          <w:shd w:val="clear" w:color="auto" w:fill="FFFFFF"/>
        </w:rPr>
        <w:t xml:space="preserve">o </w:t>
      </w:r>
      <w:r w:rsidR="00B03302">
        <w:rPr>
          <w:shd w:val="clear" w:color="auto" w:fill="FFFFFF"/>
        </w:rPr>
        <w:t>3,5</w:t>
      </w:r>
      <w:r w:rsidRPr="004764FB">
        <w:rPr>
          <w:shd w:val="clear" w:color="auto" w:fill="FFFFFF"/>
        </w:rPr>
        <w:t xml:space="preserve">%. </w:t>
      </w:r>
      <w:r w:rsidR="00B03302">
        <w:rPr>
          <w:shd w:val="clear" w:color="auto" w:fill="FFFFFF"/>
        </w:rPr>
        <w:t xml:space="preserve">Niewielki wzrost wystąpił także w </w:t>
      </w:r>
      <w:r w:rsidR="00B03302" w:rsidRPr="004764FB">
        <w:rPr>
          <w:shd w:val="clear" w:color="auto" w:fill="FFFFFF"/>
        </w:rPr>
        <w:t>dostawie wody; gospodarowaniu ściekami i</w:t>
      </w:r>
      <w:r w:rsidR="00F75B47">
        <w:rPr>
          <w:shd w:val="clear" w:color="auto" w:fill="FFFFFF"/>
        </w:rPr>
        <w:t> </w:t>
      </w:r>
      <w:r w:rsidR="00B03302" w:rsidRPr="004764FB">
        <w:rPr>
          <w:shd w:val="clear" w:color="auto" w:fill="FFFFFF"/>
        </w:rPr>
        <w:t xml:space="preserve">odpadami; rekultywacji </w:t>
      </w:r>
      <w:r w:rsidR="00B03302">
        <w:rPr>
          <w:shd w:val="clear" w:color="auto" w:fill="FFFFFF"/>
        </w:rPr>
        <w:t>(</w:t>
      </w:r>
      <w:r w:rsidR="00B03302" w:rsidRPr="004764FB">
        <w:rPr>
          <w:shd w:val="clear" w:color="auto" w:fill="FFFFFF"/>
        </w:rPr>
        <w:t xml:space="preserve">o </w:t>
      </w:r>
      <w:r w:rsidR="00B03302">
        <w:rPr>
          <w:shd w:val="clear" w:color="auto" w:fill="FFFFFF"/>
        </w:rPr>
        <w:t>1,6</w:t>
      </w:r>
      <w:r w:rsidR="00B03302" w:rsidRPr="004764FB">
        <w:rPr>
          <w:shd w:val="clear" w:color="auto" w:fill="FFFFFF"/>
        </w:rPr>
        <w:t>%</w:t>
      </w:r>
      <w:r w:rsidR="00B03302">
        <w:rPr>
          <w:shd w:val="clear" w:color="auto" w:fill="FFFFFF"/>
        </w:rPr>
        <w:t>)</w:t>
      </w:r>
      <w:r w:rsidR="00B03302" w:rsidRPr="004764FB">
        <w:rPr>
          <w:shd w:val="clear" w:color="auto" w:fill="FFFFFF"/>
        </w:rPr>
        <w:t>.</w:t>
      </w:r>
      <w:r w:rsidR="00B03302">
        <w:rPr>
          <w:shd w:val="clear" w:color="auto" w:fill="FFFFFF"/>
        </w:rPr>
        <w:t xml:space="preserve"> Spadek odnotowano natomiast w </w:t>
      </w:r>
      <w:r w:rsidR="00B714A1">
        <w:rPr>
          <w:shd w:val="clear" w:color="auto" w:fill="FFFFFF"/>
        </w:rPr>
        <w:t xml:space="preserve">górnictwie i wydobywaniu </w:t>
      </w:r>
      <w:r w:rsidR="00B03302">
        <w:rPr>
          <w:shd w:val="clear" w:color="auto" w:fill="FFFFFF"/>
        </w:rPr>
        <w:t>(</w:t>
      </w:r>
      <w:r w:rsidR="00B714A1">
        <w:rPr>
          <w:shd w:val="clear" w:color="auto" w:fill="FFFFFF"/>
        </w:rPr>
        <w:t>o</w:t>
      </w:r>
      <w:r w:rsidR="0008651D">
        <w:rPr>
          <w:shd w:val="clear" w:color="auto" w:fill="FFFFFF"/>
        </w:rPr>
        <w:t> </w:t>
      </w:r>
      <w:r w:rsidR="00B03302">
        <w:rPr>
          <w:shd w:val="clear" w:color="auto" w:fill="FFFFFF"/>
        </w:rPr>
        <w:t>25,7</w:t>
      </w:r>
      <w:r w:rsidR="00B714A1">
        <w:rPr>
          <w:shd w:val="clear" w:color="auto" w:fill="FFFFFF"/>
        </w:rPr>
        <w:t>%</w:t>
      </w:r>
      <w:r w:rsidR="00B03302">
        <w:rPr>
          <w:shd w:val="clear" w:color="auto" w:fill="FFFFFF"/>
        </w:rPr>
        <w:t>) oraz</w:t>
      </w:r>
      <w:r w:rsidR="00B714A1">
        <w:rPr>
          <w:shd w:val="clear" w:color="auto" w:fill="FFFFFF"/>
        </w:rPr>
        <w:t xml:space="preserve"> </w:t>
      </w:r>
      <w:r w:rsidR="00864540">
        <w:rPr>
          <w:shd w:val="clear" w:color="auto" w:fill="FFFFFF"/>
        </w:rPr>
        <w:t>w</w:t>
      </w:r>
      <w:r w:rsidR="00F75B47">
        <w:rPr>
          <w:shd w:val="clear" w:color="auto" w:fill="FFFFFF"/>
        </w:rPr>
        <w:t> </w:t>
      </w:r>
      <w:r w:rsidR="007B4509">
        <w:rPr>
          <w:shd w:val="clear" w:color="auto" w:fill="FFFFFF"/>
        </w:rPr>
        <w:t>w</w:t>
      </w:r>
      <w:r w:rsidR="007B4509" w:rsidRPr="0083769F">
        <w:rPr>
          <w:shd w:val="clear" w:color="auto" w:fill="FFFFFF"/>
        </w:rPr>
        <w:t>ytwarzani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i</w:t>
      </w:r>
      <w:r w:rsidR="00464C0B">
        <w:rPr>
          <w:shd w:val="clear" w:color="auto" w:fill="FFFFFF"/>
        </w:rPr>
        <w:t xml:space="preserve"> </w:t>
      </w:r>
      <w:r w:rsidR="007B4509" w:rsidRPr="0083769F">
        <w:rPr>
          <w:shd w:val="clear" w:color="auto" w:fill="FFFFFF"/>
        </w:rPr>
        <w:t>zaopatrywani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w energię elektryczną, gaz, parę wodną i gorącą wodę</w:t>
      </w:r>
      <w:r w:rsidR="007B4509">
        <w:rPr>
          <w:shd w:val="clear" w:color="auto" w:fill="FFFFFF"/>
        </w:rPr>
        <w:t xml:space="preserve"> </w:t>
      </w:r>
      <w:r w:rsidR="00B03302">
        <w:rPr>
          <w:shd w:val="clear" w:color="auto" w:fill="FFFFFF"/>
        </w:rPr>
        <w:t>(</w:t>
      </w:r>
      <w:r w:rsidR="007B4509">
        <w:rPr>
          <w:shd w:val="clear" w:color="auto" w:fill="FFFFFF"/>
        </w:rPr>
        <w:t xml:space="preserve">o </w:t>
      </w:r>
      <w:r w:rsidR="00B03302">
        <w:rPr>
          <w:shd w:val="clear" w:color="auto" w:fill="FFFFFF"/>
        </w:rPr>
        <w:t>9,4</w:t>
      </w:r>
      <w:r w:rsidR="007B4509">
        <w:rPr>
          <w:shd w:val="clear" w:color="auto" w:fill="FFFFFF"/>
        </w:rPr>
        <w:t>%</w:t>
      </w:r>
      <w:r w:rsidR="00B03302">
        <w:rPr>
          <w:shd w:val="clear" w:color="auto" w:fill="FFFFFF"/>
        </w:rPr>
        <w:t xml:space="preserve">). </w:t>
      </w:r>
      <w:r w:rsidR="00864540">
        <w:rPr>
          <w:shd w:val="clear" w:color="auto" w:fill="FFFFFF"/>
        </w:rPr>
        <w:t xml:space="preserve"> </w:t>
      </w:r>
    </w:p>
    <w:p w14:paraId="1D47D46E" w14:textId="5DC14E21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85461A">
        <w:rPr>
          <w:shd w:val="clear" w:color="auto" w:fill="FFFFFF"/>
        </w:rPr>
        <w:t>1</w:t>
      </w:r>
      <w:r w:rsidR="00FD0B85">
        <w:rPr>
          <w:shd w:val="clear" w:color="auto" w:fill="FFFFFF"/>
        </w:rPr>
        <w:t>6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85461A">
        <w:rPr>
          <w:shd w:val="clear" w:color="auto" w:fill="FFFFFF"/>
        </w:rPr>
        <w:t>1</w:t>
      </w:r>
      <w:r w:rsidR="00FD0B85">
        <w:rPr>
          <w:shd w:val="clear" w:color="auto" w:fill="FFFFFF"/>
        </w:rPr>
        <w:t>2</w:t>
      </w:r>
      <w:r w:rsidR="004764FB" w:rsidRPr="001A5DEA">
        <w:rPr>
          <w:shd w:val="clear" w:color="auto" w:fill="FFFFFF"/>
        </w:rPr>
        <w:t>.</w:t>
      </w:r>
      <w:r w:rsidR="00593F92">
        <w:rPr>
          <w:shd w:val="clear" w:color="auto" w:fill="FFFFFF"/>
        </w:rPr>
        <w:t xml:space="preserve"> N</w:t>
      </w:r>
      <w:r w:rsidR="004764FB" w:rsidRPr="001A5DEA">
        <w:rPr>
          <w:shd w:val="clear" w:color="auto" w:fill="FFFFFF"/>
        </w:rPr>
        <w:t xml:space="preserve">ajwiększy </w:t>
      </w:r>
      <w:r w:rsidR="00BF6164">
        <w:rPr>
          <w:shd w:val="clear" w:color="auto" w:fill="FFFFFF"/>
        </w:rPr>
        <w:t>wzrost</w:t>
      </w:r>
      <w:r w:rsidR="007B4509">
        <w:rPr>
          <w:shd w:val="clear" w:color="auto" w:fill="FFFFFF"/>
        </w:rPr>
        <w:t xml:space="preserve">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>w</w:t>
      </w:r>
      <w:r w:rsidR="00F909B8" w:rsidRPr="00F909B8">
        <w:rPr>
          <w:shd w:val="clear" w:color="auto" w:fill="FFFFFF"/>
        </w:rPr>
        <w:t xml:space="preserve">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i</w:t>
      </w:r>
      <w:r w:rsidR="00F909B8" w:rsidRPr="001A5DEA">
        <w:rPr>
          <w:shd w:val="clear" w:color="auto" w:fill="FFFFFF"/>
        </w:rPr>
        <w:t xml:space="preserve"> wyrobów z metali</w:t>
      </w:r>
      <w:r w:rsidR="00F909B8">
        <w:rPr>
          <w:shd w:val="clear" w:color="auto" w:fill="FFFFFF"/>
        </w:rPr>
        <w:t xml:space="preserve"> (o 37,1%)</w:t>
      </w:r>
      <w:r w:rsidR="00122201">
        <w:rPr>
          <w:shd w:val="clear" w:color="auto" w:fill="FFFFFF"/>
        </w:rPr>
        <w:t>. W dalszym ciągu szybko rosła także</w:t>
      </w:r>
      <w:r w:rsidR="00F909B8" w:rsidRPr="00F909B8">
        <w:rPr>
          <w:shd w:val="clear" w:color="auto" w:fill="FFFFFF"/>
        </w:rPr>
        <w:t xml:space="preserve">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 xml:space="preserve">a </w:t>
      </w:r>
      <w:r w:rsidR="00F909B8" w:rsidRPr="001A5DEA">
        <w:rPr>
          <w:shd w:val="clear" w:color="auto" w:fill="FFFFFF"/>
        </w:rPr>
        <w:t>wyrobów z</w:t>
      </w:r>
      <w:r w:rsidR="00F909B8">
        <w:rPr>
          <w:shd w:val="clear" w:color="auto" w:fill="FFFFFF"/>
        </w:rPr>
        <w:t> </w:t>
      </w:r>
      <w:r w:rsidR="00F909B8" w:rsidRPr="001A5DEA">
        <w:rPr>
          <w:shd w:val="clear" w:color="auto" w:fill="FFFFFF"/>
        </w:rPr>
        <w:t xml:space="preserve">gumy i tworzyw sztucznych (o </w:t>
      </w:r>
      <w:r w:rsidR="00F909B8">
        <w:rPr>
          <w:shd w:val="clear" w:color="auto" w:fill="FFFFFF"/>
        </w:rPr>
        <w:t>34,1</w:t>
      </w:r>
      <w:r w:rsidR="00F909B8" w:rsidRPr="001A5DEA">
        <w:rPr>
          <w:shd w:val="clear" w:color="auto" w:fill="FFFFFF"/>
        </w:rPr>
        <w:t>%)</w:t>
      </w:r>
      <w:r w:rsidR="00F909B8">
        <w:rPr>
          <w:shd w:val="clear" w:color="auto" w:fill="FFFFFF"/>
        </w:rPr>
        <w:t xml:space="preserve"> i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a</w:t>
      </w:r>
      <w:r w:rsidR="00F909B8" w:rsidRPr="001A5DEA">
        <w:rPr>
          <w:shd w:val="clear" w:color="auto" w:fill="FFFFFF"/>
        </w:rPr>
        <w:t xml:space="preserve"> wyrobów z</w:t>
      </w:r>
      <w:r w:rsidR="00F75B47">
        <w:rPr>
          <w:shd w:val="clear" w:color="auto" w:fill="FFFFFF"/>
        </w:rPr>
        <w:t> </w:t>
      </w:r>
      <w:r w:rsidR="00F909B8" w:rsidRPr="001A5DEA">
        <w:rPr>
          <w:shd w:val="clear" w:color="auto" w:fill="FFFFFF"/>
        </w:rPr>
        <w:t>drewna, korka, słomy i wikliny</w:t>
      </w:r>
      <w:r w:rsidR="00F909B8">
        <w:rPr>
          <w:shd w:val="clear" w:color="auto" w:fill="FFFFFF"/>
        </w:rPr>
        <w:t xml:space="preserve"> (o </w:t>
      </w:r>
      <w:r w:rsidR="001A521B">
        <w:rPr>
          <w:shd w:val="clear" w:color="auto" w:fill="FFFFFF"/>
        </w:rPr>
        <w:t>30,1</w:t>
      </w:r>
      <w:r w:rsidR="00F909B8">
        <w:rPr>
          <w:shd w:val="clear" w:color="auto" w:fill="FFFFFF"/>
        </w:rPr>
        <w:t>%).</w:t>
      </w:r>
      <w:r w:rsidR="00122201" w:rsidRPr="00122201">
        <w:rPr>
          <w:shd w:val="clear" w:color="auto" w:fill="FFFFFF"/>
        </w:rPr>
        <w:t xml:space="preserve"> </w:t>
      </w:r>
      <w:r w:rsidR="00F909B8">
        <w:rPr>
          <w:shd w:val="clear" w:color="auto" w:fill="FFFFFF"/>
        </w:rPr>
        <w:t xml:space="preserve">Podobnie jak przed miesiącem szybko zwiększała się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 xml:space="preserve">a </w:t>
      </w:r>
      <w:r w:rsidR="00F909B8" w:rsidRPr="001A5DEA">
        <w:rPr>
          <w:shd w:val="clear" w:color="auto" w:fill="FFFFFF"/>
        </w:rPr>
        <w:t>artykułów spożywczych</w:t>
      </w:r>
      <w:r w:rsidR="00F909B8" w:rsidRPr="00190D01">
        <w:rPr>
          <w:shd w:val="clear" w:color="auto" w:fill="FFFFFF"/>
        </w:rPr>
        <w:t xml:space="preserve"> </w:t>
      </w:r>
      <w:r w:rsidR="00F909B8">
        <w:rPr>
          <w:shd w:val="clear" w:color="auto" w:fill="FFFFFF"/>
        </w:rPr>
        <w:t>(o</w:t>
      </w:r>
      <w:r w:rsidR="00563C17">
        <w:rPr>
          <w:shd w:val="clear" w:color="auto" w:fill="FFFFFF"/>
        </w:rPr>
        <w:t xml:space="preserve"> </w:t>
      </w:r>
      <w:r w:rsidR="00F909B8">
        <w:rPr>
          <w:shd w:val="clear" w:color="auto" w:fill="FFFFFF"/>
        </w:rPr>
        <w:t>11,4%)</w:t>
      </w:r>
      <w:r w:rsidR="00B47277">
        <w:rPr>
          <w:shd w:val="clear" w:color="auto" w:fill="FFFFFF"/>
        </w:rPr>
        <w:t xml:space="preserve"> oraz</w:t>
      </w:r>
      <w:r w:rsidR="008B4668" w:rsidRPr="001A5DEA">
        <w:rPr>
          <w:shd w:val="clear" w:color="auto" w:fill="FFFFFF"/>
        </w:rPr>
        <w:t xml:space="preserve"> wyrobów z</w:t>
      </w:r>
      <w:r w:rsidR="008B4668">
        <w:rPr>
          <w:shd w:val="clear" w:color="auto" w:fill="FFFFFF"/>
        </w:rPr>
        <w:t xml:space="preserve"> </w:t>
      </w:r>
      <w:r w:rsidR="008B4668" w:rsidRPr="001A5DEA">
        <w:rPr>
          <w:shd w:val="clear" w:color="auto" w:fill="FFFFFF"/>
        </w:rPr>
        <w:t>pozostałych mineralnych surowców niemetalicznych</w:t>
      </w:r>
      <w:r w:rsidR="008B4668">
        <w:rPr>
          <w:shd w:val="clear" w:color="auto" w:fill="FFFFFF"/>
        </w:rPr>
        <w:t xml:space="preserve"> (o 9,5%). </w:t>
      </w:r>
      <w:r w:rsidR="00F909B8">
        <w:rPr>
          <w:shd w:val="clear" w:color="auto" w:fill="FFFFFF"/>
        </w:rPr>
        <w:t>Nieco wolniej rosła</w:t>
      </w:r>
      <w:r w:rsidR="001222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a</w:t>
      </w:r>
      <w:r w:rsidR="00122201" w:rsidRPr="001A5DEA">
        <w:rPr>
          <w:shd w:val="clear" w:color="auto" w:fill="FFFFFF"/>
        </w:rPr>
        <w:t xml:space="preserve"> metali </w:t>
      </w:r>
      <w:r w:rsidR="00122201">
        <w:rPr>
          <w:shd w:val="clear" w:color="auto" w:fill="FFFFFF"/>
        </w:rPr>
        <w:t>(o 7,</w:t>
      </w:r>
      <w:r w:rsidR="00F909B8">
        <w:rPr>
          <w:shd w:val="clear" w:color="auto" w:fill="FFFFFF"/>
        </w:rPr>
        <w:t>5</w:t>
      </w:r>
      <w:r w:rsidR="00122201">
        <w:rPr>
          <w:shd w:val="clear" w:color="auto" w:fill="FFFFFF"/>
        </w:rPr>
        <w:t>%).</w:t>
      </w:r>
      <w:r w:rsidR="00F909B8">
        <w:rPr>
          <w:shd w:val="clear" w:color="auto" w:fill="FFFFFF"/>
        </w:rPr>
        <w:t xml:space="preserve"> Po</w:t>
      </w:r>
      <w:r w:rsidR="00B47277">
        <w:rPr>
          <w:shd w:val="clear" w:color="auto" w:fill="FFFFFF"/>
        </w:rPr>
        <w:t xml:space="preserve"> </w:t>
      </w:r>
      <w:proofErr w:type="spellStart"/>
      <w:r w:rsidR="00B47277">
        <w:rPr>
          <w:shd w:val="clear" w:color="auto" w:fill="FFFFFF"/>
        </w:rPr>
        <w:t>wzroscie</w:t>
      </w:r>
      <w:proofErr w:type="spellEnd"/>
      <w:r w:rsidR="00F909B8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 xml:space="preserve">przed miesiącem </w:t>
      </w:r>
      <w:r w:rsidR="00F909B8">
        <w:rPr>
          <w:shd w:val="clear" w:color="auto" w:fill="FFFFFF"/>
        </w:rPr>
        <w:t>spadek</w:t>
      </w:r>
      <w:r w:rsidR="00122201">
        <w:rPr>
          <w:shd w:val="clear" w:color="auto" w:fill="FFFFFF"/>
        </w:rPr>
        <w:t xml:space="preserve"> odnotowano w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pojazdów samochodowych, przyczep i</w:t>
      </w:r>
      <w:r w:rsidR="001222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 xml:space="preserve">naczep </w:t>
      </w:r>
      <w:r w:rsidR="00F909B8">
        <w:rPr>
          <w:shd w:val="clear" w:color="auto" w:fill="FFFFFF"/>
        </w:rPr>
        <w:t xml:space="preserve">(o 30,9%). Znacznie zmalała także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a</w:t>
      </w:r>
      <w:r w:rsidR="00F909B8" w:rsidRPr="001A5DEA">
        <w:rPr>
          <w:shd w:val="clear" w:color="auto" w:fill="FFFFFF"/>
        </w:rPr>
        <w:t xml:space="preserve"> maszyn i urządzeń</w:t>
      </w:r>
      <w:r w:rsidR="00F909B8">
        <w:rPr>
          <w:shd w:val="clear" w:color="auto" w:fill="FFFFFF"/>
        </w:rPr>
        <w:t xml:space="preserve"> (o 23,1%)</w:t>
      </w:r>
      <w:r w:rsidR="00122201">
        <w:rPr>
          <w:shd w:val="clear" w:color="auto" w:fill="FFFFFF"/>
        </w:rPr>
        <w:t>.</w:t>
      </w:r>
    </w:p>
    <w:p w14:paraId="67AD4E1C" w14:textId="4E4FABE9" w:rsidR="005D0E7D" w:rsidRDefault="005D0E7D" w:rsidP="007519C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CE29B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istopadzie 2024 roku oraz w okresie styczeń-listopad 2024 roku w porównaniu z analogicznym okresem roku poprzedniego oraz struktura procentowa produkcji sprzedanej przemysłu (w cenach bieżących) w okresie styczeń-listopad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521BBC5E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9A7351" w14:textId="77777777" w:rsidR="005F3055" w:rsidRPr="005F3055" w:rsidRDefault="005F3055" w:rsidP="00F75B47">
            <w:pPr>
              <w:keepNext/>
              <w:tabs>
                <w:tab w:val="right" w:leader="dot" w:pos="4139"/>
              </w:tabs>
              <w:spacing w:before="7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46E0E4" w14:textId="43FC8AC7" w:rsidR="005F3055" w:rsidRPr="005F3055" w:rsidRDefault="00B714A1" w:rsidP="00F75B47">
            <w:pPr>
              <w:keepNext/>
              <w:keepLines/>
              <w:spacing w:before="7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E425AC">
              <w:rPr>
                <w:rFonts w:eastAsiaTheme="majorEastAsia" w:cstheme="majorBidi"/>
                <w:sz w:val="16"/>
                <w:szCs w:val="16"/>
              </w:rPr>
              <w:t>1</w:t>
            </w:r>
            <w:r w:rsidR="005F3055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F3055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82E450C" w14:textId="154262B0" w:rsidR="005F3055" w:rsidRPr="005F3055" w:rsidRDefault="005F3055" w:rsidP="00F75B47">
            <w:pPr>
              <w:keepNext/>
              <w:keepLines/>
              <w:spacing w:before="7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714A1">
              <w:rPr>
                <w:rFonts w:eastAsiaTheme="majorEastAsia" w:cstheme="majorBidi"/>
                <w:sz w:val="16"/>
                <w:szCs w:val="16"/>
              </w:rPr>
              <w:t>1</w:t>
            </w:r>
            <w:r w:rsidR="00E425AC">
              <w:rPr>
                <w:rFonts w:eastAsiaTheme="majorEastAsia" w:cstheme="majorBidi"/>
                <w:sz w:val="16"/>
                <w:szCs w:val="16"/>
              </w:rPr>
              <w:t>1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60E470CB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164847" w14:textId="77777777" w:rsidR="005F3055" w:rsidRPr="005F3055" w:rsidRDefault="005F3055" w:rsidP="00F75B47">
            <w:pPr>
              <w:keepNext/>
              <w:tabs>
                <w:tab w:val="right" w:leader="dot" w:pos="4139"/>
              </w:tabs>
              <w:spacing w:before="7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F9560" w14:textId="77777777" w:rsidR="005F3055" w:rsidRPr="005F3055" w:rsidRDefault="005F3055" w:rsidP="00F75B47">
            <w:pPr>
              <w:spacing w:before="70" w:after="3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E724596" w14:textId="77777777" w:rsidR="005F3055" w:rsidRPr="005F3055" w:rsidRDefault="005F3055" w:rsidP="00F75B47">
            <w:pPr>
              <w:spacing w:before="70" w:after="3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051C2D6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80BC4" w14:textId="77777777" w:rsidR="005F3055" w:rsidRPr="005F3055" w:rsidRDefault="005F3055" w:rsidP="00F75B47">
            <w:pPr>
              <w:keepNext/>
              <w:keepLines/>
              <w:tabs>
                <w:tab w:val="right" w:leader="dot" w:pos="4156"/>
              </w:tabs>
              <w:spacing w:before="70" w:after="3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826E2" w14:textId="6EC74511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D49" w14:textId="56E55758" w:rsidR="005F3055" w:rsidRPr="007B4509" w:rsidRDefault="00FD0B85" w:rsidP="00F75B47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0F38C" w14:textId="77777777" w:rsidR="005F3055" w:rsidRPr="005F3055" w:rsidRDefault="00685CE2" w:rsidP="00F75B47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41A8BBA4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5D52E" w14:textId="77777777" w:rsidR="005F3055" w:rsidRPr="005F3055" w:rsidRDefault="00685CE2" w:rsidP="00F75B47">
            <w:pPr>
              <w:tabs>
                <w:tab w:val="left" w:leader="dot" w:pos="4366"/>
              </w:tabs>
              <w:spacing w:before="70" w:after="3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0119C" w14:textId="197F7BD9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08DF3" w14:textId="5C4D404F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27BEB" w14:textId="6743D0CB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F3055" w:rsidRPr="005F3055" w14:paraId="2FCCD9D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3512F" w14:textId="3D29732C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E19F2" w14:textId="74F775F0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6104A" w14:textId="360BDDA2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DBAEC7" w14:textId="446640F0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</w:tr>
      <w:tr w:rsidR="005F3055" w:rsidRPr="005F3055" w14:paraId="2C62D101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E625A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FEE96" w14:textId="77777777" w:rsidR="005F3055" w:rsidRPr="005F3055" w:rsidRDefault="005F305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CCCD" w14:textId="77777777" w:rsidR="005F3055" w:rsidRPr="005F3055" w:rsidRDefault="005F305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0DCC4A" w14:textId="77777777" w:rsidR="005F3055" w:rsidRPr="005F3055" w:rsidRDefault="005F305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430750BF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8EDF3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D81E9" w14:textId="274807EA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D7A11" w14:textId="79999AC6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640E7BE" w14:textId="60BC7D61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F3055" w:rsidRPr="005F3055" w14:paraId="2A5E630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1785F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384D7" w14:textId="3C71E48B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C0C03" w14:textId="79C60E9D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95BC1D" w14:textId="67A95947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5F3055" w:rsidRPr="005F3055" w14:paraId="0A8A876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9C9C1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DAC28" w14:textId="6D81A5AF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25977" w14:textId="4D88CF7C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FF2064" w14:textId="0539127A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5F3055" w:rsidRPr="005F3055" w14:paraId="04B37530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9438B" w14:textId="77777777" w:rsidR="005F3055" w:rsidRPr="005F3055" w:rsidRDefault="005F3055" w:rsidP="00F75B47">
            <w:pPr>
              <w:tabs>
                <w:tab w:val="left" w:leader="dot" w:pos="4366"/>
              </w:tabs>
              <w:suppressAutoHyphens/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1367C" w14:textId="5233E63C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43127" w14:textId="3D97B366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4E738B" w14:textId="7A2426B3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</w:tr>
      <w:tr w:rsidR="005F3055" w:rsidRPr="005F3055" w14:paraId="7598A1B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3762B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9579D" w14:textId="790A602B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315F3" w14:textId="0525640D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38DE50C" w14:textId="347959F3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5F3055" w:rsidRPr="005F3055" w14:paraId="32A151C9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02D89" w14:textId="77777777" w:rsidR="005F3055" w:rsidRPr="005F3055" w:rsidRDefault="005F3055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FD4FB" w14:textId="57C51416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A96E6" w14:textId="593CEA76" w:rsidR="005F3055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BFBB6D1" w14:textId="3180A9F1" w:rsidR="005F3055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3F5FFB" w:rsidRPr="005F3055" w14:paraId="429DA8F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B482F" w14:textId="77777777" w:rsidR="003F5FFB" w:rsidRPr="005F3055" w:rsidRDefault="003F5FFB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D2DCF" w14:textId="06D4058F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3260F" w14:textId="73B22B1E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07C858" w14:textId="6119782F" w:rsidR="003F5FFB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3F5FFB" w:rsidRPr="005F3055" w14:paraId="62827E6C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7F322" w14:textId="77777777" w:rsidR="003F5FFB" w:rsidRPr="005F3055" w:rsidRDefault="003F5FFB" w:rsidP="00F75B47">
            <w:pPr>
              <w:tabs>
                <w:tab w:val="left" w:leader="dot" w:pos="4366"/>
              </w:tabs>
              <w:spacing w:before="70" w:after="3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72C4D" w14:textId="68164B56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B74B8" w14:textId="160566BE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D97C4D" w14:textId="519BCD8E" w:rsidR="003F5FFB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3F5FFB" w:rsidRPr="005F3055" w14:paraId="5CC3BE01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8D72A" w14:textId="77777777" w:rsidR="003F5FFB" w:rsidRPr="005F3055" w:rsidRDefault="003F5FFB" w:rsidP="00F75B47">
            <w:pPr>
              <w:tabs>
                <w:tab w:val="left" w:leader="dot" w:pos="4366"/>
              </w:tabs>
              <w:spacing w:before="70" w:after="3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A34F9B" w14:textId="44E55A71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31D5FB" w14:textId="5DED3D43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EAF4F1" w14:textId="1185B9AD" w:rsidR="003F5FFB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F5FFB" w:rsidRPr="005F3055" w14:paraId="15B8B69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D2153" w14:textId="77777777" w:rsidR="003F5FFB" w:rsidRPr="005F3055" w:rsidRDefault="003F5FFB" w:rsidP="00F75B47">
            <w:pPr>
              <w:tabs>
                <w:tab w:val="left" w:leader="dot" w:pos="4366"/>
              </w:tabs>
              <w:spacing w:before="70" w:after="3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45BBE" w14:textId="2DEE8F9E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08C20" w14:textId="3C0C773A" w:rsidR="003F5FFB" w:rsidRPr="005F3055" w:rsidRDefault="00FD0B85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419" w14:textId="31CF9045" w:rsidR="003F5FFB" w:rsidRPr="005F3055" w:rsidRDefault="008D4D86" w:rsidP="00F75B47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A41E92A" w14:textId="638E7C94" w:rsidR="004764FB" w:rsidRPr="004764FB" w:rsidRDefault="00D51509" w:rsidP="00F75B47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8D7747">
        <w:rPr>
          <w:shd w:val="clear" w:color="auto" w:fill="FFFFFF"/>
        </w:rPr>
        <w:t xml:space="preserve"> </w:t>
      </w:r>
      <w:r w:rsidR="002C1DA5">
        <w:rPr>
          <w:shd w:val="clear" w:color="auto" w:fill="FFFFFF"/>
        </w:rPr>
        <w:t>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>
        <w:rPr>
          <w:shd w:val="clear" w:color="auto" w:fill="FFFFFF"/>
        </w:rPr>
        <w:t>październikiem</w:t>
      </w:r>
      <w:r w:rsidR="00A230D7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 w:rsidR="00A06184">
        <w:rPr>
          <w:shd w:val="clear" w:color="auto" w:fill="FFFFFF"/>
        </w:rPr>
        <w:t>odnotowano w</w:t>
      </w:r>
      <w:r w:rsidR="0008651D">
        <w:rPr>
          <w:shd w:val="clear" w:color="auto" w:fill="FFFFFF"/>
        </w:rPr>
        <w:t>:</w:t>
      </w:r>
      <w:r w:rsidR="00870B08" w:rsidRPr="00870B0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górnictwie i wydobywaniu (o 19,9%),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 xml:space="preserve">i (o 6,8%) i </w:t>
      </w:r>
      <w:r w:rsidR="008D7747">
        <w:rPr>
          <w:shd w:val="clear" w:color="auto" w:fill="FFFFFF"/>
        </w:rPr>
        <w:t>przetwórstwie przemysłowym (o</w:t>
      </w:r>
      <w:r w:rsidR="00484B59">
        <w:rPr>
          <w:shd w:val="clear" w:color="auto" w:fill="FFFFFF"/>
        </w:rPr>
        <w:t> </w:t>
      </w:r>
      <w:r>
        <w:rPr>
          <w:shd w:val="clear" w:color="auto" w:fill="FFFFFF"/>
        </w:rPr>
        <w:t>3,1</w:t>
      </w:r>
      <w:r w:rsidR="00A230D7">
        <w:rPr>
          <w:shd w:val="clear" w:color="auto" w:fill="FFFFFF"/>
        </w:rPr>
        <w:t>%)</w:t>
      </w:r>
      <w:r w:rsidR="008D7747">
        <w:rPr>
          <w:shd w:val="clear" w:color="auto" w:fill="FFFFFF"/>
        </w:rPr>
        <w:t>.</w:t>
      </w:r>
      <w:r w:rsidR="00531691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</w:t>
      </w:r>
      <w:r w:rsidR="000E254B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 xml:space="preserve">odnotowano natomiast </w:t>
      </w:r>
      <w:r w:rsidR="00A06184">
        <w:rPr>
          <w:shd w:val="clear" w:color="auto" w:fill="FFFFFF"/>
        </w:rPr>
        <w:t>w</w:t>
      </w:r>
      <w:r w:rsidRPr="00D51509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 gorącą wodę</w:t>
      </w:r>
      <w:r>
        <w:rPr>
          <w:shd w:val="clear" w:color="auto" w:fill="FFFFFF"/>
        </w:rPr>
        <w:t xml:space="preserve"> (o 7,9%)</w:t>
      </w:r>
      <w:r w:rsidR="005672A8">
        <w:rPr>
          <w:shd w:val="clear" w:color="auto" w:fill="FFFFFF"/>
        </w:rPr>
        <w:t>.</w:t>
      </w:r>
    </w:p>
    <w:p w14:paraId="7D9AEB70" w14:textId="4942F15C"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A230D7">
        <w:rPr>
          <w:shd w:val="clear" w:color="auto" w:fill="FFFFFF"/>
        </w:rPr>
        <w:t xml:space="preserve">w </w:t>
      </w:r>
      <w:r w:rsidR="00D51509">
        <w:rPr>
          <w:shd w:val="clear" w:color="auto" w:fill="FFFFFF"/>
        </w:rPr>
        <w:t>listopadzie</w:t>
      </w:r>
      <w:r w:rsidR="0053169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213903">
        <w:rPr>
          <w:shd w:val="clear" w:color="auto" w:fill="FFFFFF"/>
        </w:rPr>
        <w:t> </w:t>
      </w:r>
      <w:r w:rsidR="0060033F"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D51509">
        <w:rPr>
          <w:shd w:val="clear" w:color="auto" w:fill="FFFFFF"/>
        </w:rPr>
        <w:t>63,5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D51509">
        <w:rPr>
          <w:shd w:val="clear" w:color="auto" w:fill="FFFFFF"/>
        </w:rPr>
        <w:t>0,9</w:t>
      </w:r>
      <w:r w:rsidRPr="004764FB">
        <w:rPr>
          <w:shd w:val="clear" w:color="auto" w:fill="FFFFFF"/>
        </w:rPr>
        <w:t xml:space="preserve">% </w:t>
      </w:r>
      <w:r w:rsidR="00A230D7"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mniejszym o </w:t>
      </w:r>
      <w:r w:rsidR="00A230D7">
        <w:rPr>
          <w:shd w:val="clear" w:color="auto" w:fill="FFFFFF"/>
        </w:rPr>
        <w:t>0</w:t>
      </w:r>
      <w:r w:rsidR="00D51509">
        <w:rPr>
          <w:shd w:val="clear" w:color="auto" w:fill="FFFFFF"/>
        </w:rPr>
        <w:t>,3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D51509">
        <w:rPr>
          <w:shd w:val="clear" w:color="auto" w:fill="FFFFFF"/>
        </w:rPr>
        <w:t>12,7</w:t>
      </w:r>
      <w:r w:rsidRPr="004764FB">
        <w:rPr>
          <w:shd w:val="clear" w:color="auto" w:fill="FFFFFF"/>
        </w:rPr>
        <w:t>%.</w:t>
      </w:r>
    </w:p>
    <w:p w14:paraId="319EC0ED" w14:textId="44F66DC7" w:rsidR="001167C6" w:rsidRPr="00EC65AC" w:rsidRDefault="009B6E73" w:rsidP="00F75B47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974592" behindDoc="0" locked="0" layoutInCell="1" allowOverlap="1" wp14:anchorId="3CDE49C7" wp14:editId="3B297FC9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4165" cy="2676525"/>
            <wp:effectExtent l="0" t="0" r="0" b="0"/>
            <wp:wrapSquare wrapText="bothSides"/>
            <wp:docPr id="38" name="Wykres 38" descr="Na wykresie liniowym przedstawiono dynamikę produkcji sprzedanej przemysłu odnotowaną w Polsce i w województwie świętokrzyskim w poszczególnych miesiącach lat 2021-2024.&#10;W Polsce w listopadzie 2024 roku wyniosła 113,5 (przed miesiącem 120,2, przed rokiem 115,2).&#10;W województwie świętokrzyskim w listopadzie 2024 roku dynamika produkcji sprzedanej przemysłu wyniosła 121,0 (przed miesiącem 124,5, przed rokiem 120,3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60EA2DA8-B315-4263-986C-4EF69A309F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093681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325C0031" w14:textId="783A5173" w:rsidR="004764FB" w:rsidRPr="004764FB" w:rsidRDefault="004764FB" w:rsidP="007519C0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230D7">
        <w:rPr>
          <w:shd w:val="clear" w:color="auto" w:fill="FFFFFF"/>
        </w:rPr>
        <w:t xml:space="preserve">w </w:t>
      </w:r>
      <w:r w:rsidR="006F0381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E425AC">
        <w:rPr>
          <w:shd w:val="clear" w:color="auto" w:fill="FFFFFF"/>
        </w:rPr>
        <w:t>595,4</w:t>
      </w:r>
      <w:r w:rsidRPr="004764FB">
        <w:rPr>
          <w:shd w:val="clear" w:color="auto" w:fill="FFFFFF"/>
        </w:rPr>
        <w:t xml:space="preserve"> mln zł i była o </w:t>
      </w:r>
      <w:r w:rsidR="00E425AC">
        <w:rPr>
          <w:shd w:val="clear" w:color="auto" w:fill="FFFFFF"/>
        </w:rPr>
        <w:t>20</w:t>
      </w:r>
      <w:r w:rsidR="00A230D7">
        <w:rPr>
          <w:shd w:val="clear" w:color="auto" w:fill="FFFFFF"/>
        </w:rPr>
        <w:t>,8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2139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E425AC">
        <w:rPr>
          <w:shd w:val="clear" w:color="auto" w:fill="FFFFFF"/>
        </w:rPr>
        <w:t>68,4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E425AC">
        <w:rPr>
          <w:shd w:val="clear" w:color="auto" w:fill="FFFFFF"/>
        </w:rPr>
        <w:t>15,6</w:t>
      </w:r>
      <w:r w:rsidRPr="004764FB">
        <w:rPr>
          <w:shd w:val="clear" w:color="auto" w:fill="FFFFFF"/>
        </w:rPr>
        <w:t xml:space="preserve">%. Przeciętne zatrudnienie w budownictwie </w:t>
      </w:r>
      <w:r w:rsidR="00A230D7">
        <w:rPr>
          <w:shd w:val="clear" w:color="auto" w:fill="FFFFFF"/>
        </w:rPr>
        <w:t>w</w:t>
      </w:r>
      <w:r w:rsidR="0008651D">
        <w:rPr>
          <w:shd w:val="clear" w:color="auto" w:fill="FFFFFF"/>
        </w:rPr>
        <w:t> </w:t>
      </w:r>
      <w:r w:rsidR="00D51509">
        <w:rPr>
          <w:shd w:val="clear" w:color="auto" w:fill="FFFFFF"/>
        </w:rPr>
        <w:t>listopadzie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C17ADE">
        <w:rPr>
          <w:shd w:val="clear" w:color="auto" w:fill="FFFFFF"/>
        </w:rPr>
        <w:t xml:space="preserve"> </w:t>
      </w:r>
      <w:r w:rsidR="00D51509">
        <w:rPr>
          <w:shd w:val="clear" w:color="auto" w:fill="FFFFFF"/>
        </w:rPr>
        <w:t>6,1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 w:rsidR="0008651D">
        <w:rPr>
          <w:shd w:val="clear" w:color="auto" w:fill="FFFFFF"/>
        </w:rPr>
        <w:t xml:space="preserve"> </w:t>
      </w:r>
      <w:r w:rsidR="00D51509">
        <w:rPr>
          <w:shd w:val="clear" w:color="auto" w:fill="FFFFFF"/>
        </w:rPr>
        <w:t>27,1</w:t>
      </w:r>
      <w:r w:rsidRPr="004764FB">
        <w:rPr>
          <w:shd w:val="clear" w:color="auto" w:fill="FFFFFF"/>
        </w:rPr>
        <w:t>%.</w:t>
      </w:r>
    </w:p>
    <w:p w14:paraId="0E802534" w14:textId="73A222A2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230D7">
        <w:rPr>
          <w:shd w:val="clear" w:color="auto" w:fill="FFFFFF"/>
        </w:rPr>
        <w:t xml:space="preserve">w </w:t>
      </w:r>
      <w:r w:rsidR="00E425AC">
        <w:rPr>
          <w:shd w:val="clear" w:color="auto" w:fill="FFFFFF"/>
        </w:rPr>
        <w:t>listopadzie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E425AC">
        <w:rPr>
          <w:shd w:val="clear" w:color="auto" w:fill="FFFFFF"/>
        </w:rPr>
        <w:t>308,0</w:t>
      </w:r>
      <w:r w:rsidRPr="004764FB">
        <w:rPr>
          <w:shd w:val="clear" w:color="auto" w:fill="FFFFFF"/>
        </w:rPr>
        <w:t xml:space="preserve"> mln zł i stanowiła </w:t>
      </w:r>
      <w:r w:rsidR="00A230D7">
        <w:rPr>
          <w:shd w:val="clear" w:color="auto" w:fill="FFFFFF"/>
        </w:rPr>
        <w:t>5</w:t>
      </w:r>
      <w:r w:rsidR="00E425AC">
        <w:rPr>
          <w:shd w:val="clear" w:color="auto" w:fill="FFFFFF"/>
        </w:rPr>
        <w:t>1,7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E425AC">
        <w:rPr>
          <w:shd w:val="clear" w:color="auto" w:fill="FFFFFF"/>
        </w:rPr>
        <w:t>października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E425AC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A230D7">
        <w:rPr>
          <w:shd w:val="clear" w:color="auto" w:fill="FFFFFF"/>
        </w:rPr>
        <w:t>10</w:t>
      </w:r>
      <w:r w:rsidR="00C17ADE">
        <w:rPr>
          <w:shd w:val="clear" w:color="auto" w:fill="FFFFFF"/>
        </w:rPr>
        <w:t>,2</w:t>
      </w:r>
      <w:r w:rsidRPr="004764FB">
        <w:rPr>
          <w:shd w:val="clear" w:color="auto" w:fill="FFFFFF"/>
        </w:rPr>
        <w:t xml:space="preserve">%, a w odniesieniu do </w:t>
      </w:r>
      <w:r w:rsidR="00E425AC">
        <w:rPr>
          <w:shd w:val="clear" w:color="auto" w:fill="FFFFFF"/>
        </w:rPr>
        <w:t>listopad</w:t>
      </w:r>
      <w:r w:rsidR="002108D6">
        <w:rPr>
          <w:shd w:val="clear" w:color="auto" w:fill="FFFFFF"/>
        </w:rPr>
        <w:t>a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213903">
        <w:rPr>
          <w:shd w:val="clear" w:color="auto" w:fill="FFFFFF"/>
        </w:rPr>
        <w:t>–</w:t>
      </w:r>
      <w:r w:rsidR="006C4E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E425AC">
        <w:rPr>
          <w:shd w:val="clear" w:color="auto" w:fill="FFFFFF"/>
        </w:rPr>
        <w:t>0,1</w:t>
      </w:r>
      <w:r w:rsidRPr="004764FB">
        <w:rPr>
          <w:shd w:val="clear" w:color="auto" w:fill="FFFFFF"/>
        </w:rPr>
        <w:t xml:space="preserve">%. </w:t>
      </w:r>
      <w:r w:rsidR="009536EA">
        <w:rPr>
          <w:shd w:val="clear" w:color="auto" w:fill="FFFFFF"/>
        </w:rPr>
        <w:t>W</w:t>
      </w:r>
      <w:r w:rsidR="00783D8D">
        <w:rPr>
          <w:shd w:val="clear" w:color="auto" w:fill="FFFFFF"/>
        </w:rPr>
        <w:t>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536EA">
        <w:rPr>
          <w:shd w:val="clear" w:color="auto" w:fill="FFFFFF"/>
        </w:rPr>
        <w:t>wystąpił w</w:t>
      </w:r>
      <w:r w:rsidR="002108D6" w:rsidRPr="002108D6">
        <w:rPr>
          <w:shd w:val="clear" w:color="auto" w:fill="FFFFFF"/>
        </w:rPr>
        <w:t xml:space="preserve"> </w:t>
      </w:r>
      <w:r w:rsidR="00EC08C2">
        <w:rPr>
          <w:shd w:val="clear" w:color="auto" w:fill="FFFFFF"/>
        </w:rPr>
        <w:t>grupie podmiotów prowadzących działalność</w:t>
      </w:r>
      <w:r w:rsidR="00EC08C2" w:rsidRPr="008637F7">
        <w:rPr>
          <w:shd w:val="clear" w:color="auto" w:fill="FFFFFF"/>
        </w:rPr>
        <w:t xml:space="preserve"> w zakresie robót budowlanych specjalistycznych</w:t>
      </w:r>
      <w:r w:rsidR="00EC08C2">
        <w:rPr>
          <w:shd w:val="clear" w:color="auto" w:fill="FFFFFF"/>
        </w:rPr>
        <w:t xml:space="preserve"> (o 32,1%) i w </w:t>
      </w:r>
      <w:r w:rsidR="002108D6">
        <w:rPr>
          <w:shd w:val="clear" w:color="auto" w:fill="FFFFFF"/>
        </w:rPr>
        <w:t>f</w:t>
      </w:r>
      <w:r w:rsidR="002108D6" w:rsidRPr="004764FB">
        <w:rPr>
          <w:shd w:val="clear" w:color="auto" w:fill="FFFFFF"/>
        </w:rPr>
        <w:t>irm</w:t>
      </w:r>
      <w:r w:rsidR="002108D6">
        <w:rPr>
          <w:shd w:val="clear" w:color="auto" w:fill="FFFFFF"/>
        </w:rPr>
        <w:t>ach</w:t>
      </w:r>
      <w:r w:rsidR="002108D6" w:rsidRPr="004764FB">
        <w:rPr>
          <w:shd w:val="clear" w:color="auto" w:fill="FFFFFF"/>
        </w:rPr>
        <w:t xml:space="preserve"> </w:t>
      </w:r>
      <w:r w:rsidR="002108D6">
        <w:rPr>
          <w:shd w:val="clear" w:color="auto" w:fill="FFFFFF"/>
        </w:rPr>
        <w:t>specjalizujących się w</w:t>
      </w:r>
      <w:r w:rsidR="002108D6" w:rsidRPr="004764FB">
        <w:rPr>
          <w:shd w:val="clear" w:color="auto" w:fill="FFFFFF"/>
        </w:rPr>
        <w:t xml:space="preserve"> budow</w:t>
      </w:r>
      <w:r w:rsidR="002108D6">
        <w:rPr>
          <w:shd w:val="clear" w:color="auto" w:fill="FFFFFF"/>
        </w:rPr>
        <w:t>ie</w:t>
      </w:r>
      <w:r w:rsidR="002108D6" w:rsidRPr="004764FB">
        <w:rPr>
          <w:shd w:val="clear" w:color="auto" w:fill="FFFFFF"/>
        </w:rPr>
        <w:t xml:space="preserve"> </w:t>
      </w:r>
      <w:r w:rsidR="002108D6">
        <w:rPr>
          <w:shd w:val="clear" w:color="auto" w:fill="FFFFFF"/>
        </w:rPr>
        <w:t>o</w:t>
      </w:r>
      <w:r w:rsidR="002108D6" w:rsidRPr="004764FB">
        <w:rPr>
          <w:shd w:val="clear" w:color="auto" w:fill="FFFFFF"/>
        </w:rPr>
        <w:t>biektów inżynierii lądowej i</w:t>
      </w:r>
      <w:r w:rsidR="00C359AE">
        <w:rPr>
          <w:shd w:val="clear" w:color="auto" w:fill="FFFFFF"/>
        </w:rPr>
        <w:t> </w:t>
      </w:r>
      <w:r w:rsidR="002108D6" w:rsidRPr="004764FB">
        <w:rPr>
          <w:shd w:val="clear" w:color="auto" w:fill="FFFFFF"/>
        </w:rPr>
        <w:t>wodnej</w:t>
      </w:r>
      <w:r w:rsidR="002108D6">
        <w:rPr>
          <w:shd w:val="clear" w:color="auto" w:fill="FFFFFF"/>
        </w:rPr>
        <w:t xml:space="preserve"> (o </w:t>
      </w:r>
      <w:r w:rsidR="00EC08C2">
        <w:rPr>
          <w:shd w:val="clear" w:color="auto" w:fill="FFFFFF"/>
        </w:rPr>
        <w:t>7,8</w:t>
      </w:r>
      <w:r w:rsidR="002108D6">
        <w:rPr>
          <w:shd w:val="clear" w:color="auto" w:fill="FFFFFF"/>
        </w:rPr>
        <w:t>%). W</w:t>
      </w:r>
      <w:r w:rsidR="00E8100E">
        <w:rPr>
          <w:shd w:val="clear" w:color="auto" w:fill="FFFFFF"/>
        </w:rPr>
        <w:t> </w:t>
      </w:r>
      <w:r w:rsidR="00415CAF">
        <w:rPr>
          <w:shd w:val="clear" w:color="auto" w:fill="FFFFFF"/>
        </w:rPr>
        <w:t>j</w:t>
      </w:r>
      <w:r w:rsidR="00415CAF" w:rsidRPr="004764FB">
        <w:rPr>
          <w:shd w:val="clear" w:color="auto" w:fill="FFFFFF"/>
        </w:rPr>
        <w:t>ednos</w:t>
      </w:r>
      <w:r w:rsidR="00415CAF">
        <w:rPr>
          <w:shd w:val="clear" w:color="auto" w:fill="FFFFFF"/>
        </w:rPr>
        <w:t xml:space="preserve">tkach </w:t>
      </w:r>
      <w:r w:rsidR="00415CAF" w:rsidRPr="004764FB">
        <w:rPr>
          <w:shd w:val="clear" w:color="auto" w:fill="FFFFFF"/>
        </w:rPr>
        <w:t>zajmując</w:t>
      </w:r>
      <w:r w:rsidR="00415CAF">
        <w:rPr>
          <w:shd w:val="clear" w:color="auto" w:fill="FFFFFF"/>
        </w:rPr>
        <w:t>ych</w:t>
      </w:r>
      <w:r w:rsidR="00415CAF" w:rsidRPr="004764FB">
        <w:rPr>
          <w:shd w:val="clear" w:color="auto" w:fill="FFFFFF"/>
        </w:rPr>
        <w:t xml:space="preserve"> się</w:t>
      </w:r>
      <w:r w:rsidR="00415CAF">
        <w:rPr>
          <w:shd w:val="clear" w:color="auto" w:fill="FFFFFF"/>
        </w:rPr>
        <w:t xml:space="preserve"> głównie </w:t>
      </w:r>
      <w:r w:rsidR="00415CAF" w:rsidRPr="004764FB">
        <w:rPr>
          <w:shd w:val="clear" w:color="auto" w:fill="FFFFFF"/>
        </w:rPr>
        <w:t>budow</w:t>
      </w:r>
      <w:r w:rsidR="00415CAF">
        <w:rPr>
          <w:shd w:val="clear" w:color="auto" w:fill="FFFFFF"/>
        </w:rPr>
        <w:t>ą</w:t>
      </w:r>
      <w:r w:rsidR="00415CAF" w:rsidRPr="004764FB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budynków</w:t>
      </w:r>
      <w:r w:rsidR="00C359AE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odnotowano natomiast </w:t>
      </w:r>
      <w:r w:rsidR="00415CAF">
        <w:rPr>
          <w:shd w:val="clear" w:color="auto" w:fill="FFFFFF"/>
        </w:rPr>
        <w:t>spadek</w:t>
      </w:r>
      <w:r w:rsidR="0069117F">
        <w:rPr>
          <w:shd w:val="clear" w:color="auto" w:fill="FFFFFF"/>
        </w:rPr>
        <w:t xml:space="preserve"> o </w:t>
      </w:r>
      <w:r w:rsidR="00EC08C2">
        <w:rPr>
          <w:shd w:val="clear" w:color="auto" w:fill="FFFFFF"/>
        </w:rPr>
        <w:t>26,9</w:t>
      </w:r>
      <w:r w:rsidR="0069117F">
        <w:rPr>
          <w:shd w:val="clear" w:color="auto" w:fill="FFFFFF"/>
        </w:rPr>
        <w:t>%.</w:t>
      </w:r>
    </w:p>
    <w:p w14:paraId="652007B7" w14:textId="75D47BE6" w:rsidR="00421B73" w:rsidRDefault="00EC08C2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>
        <w:rPr>
          <w:shd w:val="clear" w:color="auto" w:fill="FFFFFF"/>
        </w:rPr>
        <w:t>październikiem</w:t>
      </w:r>
      <w:r w:rsidR="002742FE">
        <w:rPr>
          <w:shd w:val="clear" w:color="auto" w:fill="FFFFFF"/>
        </w:rPr>
        <w:t xml:space="preserve"> </w:t>
      </w:r>
      <w:r w:rsidR="005006FF">
        <w:rPr>
          <w:shd w:val="clear" w:color="auto" w:fill="FFFFFF"/>
        </w:rPr>
        <w:t>2024</w:t>
      </w:r>
      <w:r w:rsidR="00213903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 xml:space="preserve">r. </w:t>
      </w:r>
      <w:r w:rsidR="00415CAF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we wszystkich działach budownictwa. W</w:t>
      </w:r>
      <w:r w:rsidRPr="008637F7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specjalizujących się w budowie obiektów inżynierii lądowej i</w:t>
      </w:r>
      <w:r w:rsidR="006C4EEB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produkcja budowlano-montażowa zwiększyła się o 13,2%, w 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>
        <w:rPr>
          <w:shd w:val="clear" w:color="auto" w:fill="FFFFFF"/>
        </w:rPr>
        <w:t xml:space="preserve"> (o 9,7%), a w</w:t>
      </w:r>
      <w:r w:rsidR="00415CAF">
        <w:rPr>
          <w:shd w:val="clear" w:color="auto" w:fill="FFFFFF"/>
        </w:rPr>
        <w:t xml:space="preserve"> </w:t>
      </w:r>
      <w:r w:rsidR="00415CAF" w:rsidRPr="008637F7">
        <w:rPr>
          <w:shd w:val="clear" w:color="auto" w:fill="FFFFFF"/>
        </w:rPr>
        <w:t>podmiotach zajmując</w:t>
      </w:r>
      <w:r w:rsidR="00415CAF">
        <w:rPr>
          <w:shd w:val="clear" w:color="auto" w:fill="FFFFFF"/>
        </w:rPr>
        <w:t>ych</w:t>
      </w:r>
      <w:r w:rsidR="00415CAF" w:rsidRPr="008637F7">
        <w:rPr>
          <w:shd w:val="clear" w:color="auto" w:fill="FFFFFF"/>
        </w:rPr>
        <w:t xml:space="preserve"> się przede wszystkim budową budynków </w:t>
      </w:r>
      <w:r w:rsidR="00415CAF">
        <w:rPr>
          <w:shd w:val="clear" w:color="auto" w:fill="FFFFFF"/>
        </w:rPr>
        <w:t xml:space="preserve">(o </w:t>
      </w:r>
      <w:r>
        <w:rPr>
          <w:shd w:val="clear" w:color="auto" w:fill="FFFFFF"/>
        </w:rPr>
        <w:t>4,4</w:t>
      </w:r>
      <w:r w:rsidR="00415CAF">
        <w:rPr>
          <w:shd w:val="clear" w:color="auto" w:fill="FFFFFF"/>
        </w:rPr>
        <w:t>%)</w:t>
      </w:r>
      <w:r w:rsidR="002108D6">
        <w:rPr>
          <w:shd w:val="clear" w:color="auto" w:fill="FFFFFF"/>
        </w:rPr>
        <w:t>.</w:t>
      </w:r>
    </w:p>
    <w:p w14:paraId="3C265225" w14:textId="3543EAE2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CE29B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istopadzie 2024 roku i w okresie styczeń-listopad 2024 roku w porównaniu z analogicznym okresem roku poprzedniego oraz jej struktura w odsetkach w okresie styczeń-listopad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039BBAA1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52A2A56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6F75D" w14:textId="4AD86853" w:rsidR="005006FF" w:rsidRPr="005006FF" w:rsidRDefault="002108D6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E425AC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5006FF" w:rsidRPr="005006FF">
              <w:rPr>
                <w:rFonts w:eastAsiaTheme="majorEastAsia" w:cstheme="majorBidi"/>
                <w:sz w:val="16"/>
                <w:szCs w:val="16"/>
              </w:rPr>
              <w:t>202</w:t>
            </w:r>
            <w:r w:rsidR="005006FF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C879E" w14:textId="574E5366" w:rsidR="005006FF" w:rsidRPr="005006FF" w:rsidRDefault="005006FF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2108D6">
              <w:rPr>
                <w:rFonts w:eastAsiaTheme="majorEastAsia" w:cstheme="majorBidi"/>
                <w:sz w:val="16"/>
                <w:szCs w:val="16"/>
              </w:rPr>
              <w:t>1</w:t>
            </w:r>
            <w:r w:rsidR="00E425AC">
              <w:rPr>
                <w:rFonts w:eastAsiaTheme="majorEastAsia" w:cstheme="majorBidi"/>
                <w:sz w:val="16"/>
                <w:szCs w:val="16"/>
              </w:rPr>
              <w:t>1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3CF2B164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8535A21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55AD7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86A9C15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5130303D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C0D83" w14:textId="77777777" w:rsidR="005006FF" w:rsidRPr="005006FF" w:rsidRDefault="005006FF" w:rsidP="00EF5C30">
            <w:pPr>
              <w:keepNext/>
              <w:keepLines/>
              <w:tabs>
                <w:tab w:val="right" w:leader="dot" w:pos="4156"/>
              </w:tabs>
              <w:spacing w:before="2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F3FAB" w14:textId="14AF92F3" w:rsidR="005006FF" w:rsidRPr="005006FF" w:rsidRDefault="00EC08C2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A5E3B" w14:textId="29FD1FCA" w:rsidR="00EC08C2" w:rsidRPr="005006FF" w:rsidRDefault="00EC08C2" w:rsidP="00EC08C2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DF8D6" w14:textId="77777777" w:rsidR="005006FF" w:rsidRPr="005006FF" w:rsidRDefault="005006FF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14:paraId="226B4D8E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76FCC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8C491" w14:textId="1E2AF4AD" w:rsidR="008A7CE5" w:rsidRPr="008A7CE5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9D83F" w14:textId="3DC947C2" w:rsidR="008A7CE5" w:rsidRPr="008A7CE5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9E677" w14:textId="05E912AD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8A7CE5" w:rsidRPr="005006FF" w14:paraId="479A3616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B10C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EC9F4" w14:textId="7E6BBAE7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6698F" w14:textId="6F1CB008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C7D92" w14:textId="1230CA07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</w:tr>
      <w:tr w:rsidR="008A7CE5" w:rsidRPr="005006FF" w14:paraId="271C119B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19C12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318B5" w14:textId="52EF2B0C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7AC0D" w14:textId="28FB0FAA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804676" w14:textId="5C0DBE1A" w:rsidR="008A7CE5" w:rsidRPr="005006FF" w:rsidRDefault="00EC08C2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</w:tbl>
    <w:p w14:paraId="118C84E5" w14:textId="77777777" w:rsidR="007C28CF" w:rsidRDefault="007C28CF" w:rsidP="007C28CF">
      <w:pPr>
        <w:pStyle w:val="Nagwek1"/>
        <w:spacing w:before="480" w:after="120"/>
        <w:rPr>
          <w:color w:val="522398"/>
        </w:rPr>
      </w:pPr>
      <w:bookmarkStart w:id="2" w:name="_Hlk130468829"/>
      <w:r w:rsidRPr="004A428C">
        <w:rPr>
          <w:color w:val="522398"/>
        </w:rPr>
        <w:t>Budownictwo mieszkaniowe</w:t>
      </w:r>
    </w:p>
    <w:p w14:paraId="56D2FD89" w14:textId="153C7423" w:rsidR="007C28CF" w:rsidRDefault="007C28CF" w:rsidP="007C28C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listopadzie 2024 r. przekazano do użytkowania o 16,8% więcej mieszkań niż w analogicznym miesiącu ub. roku. Zwiększyła się również liczba mieszkań, których budowę rozpoczęto (o 59,9%) oraz liczba mieszkań, na których budowę wydano pozwolenia lub dla których dokonano zgłoszenia z</w:t>
      </w:r>
      <w:r w:rsidR="001955F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projektem budowlanym (o 40,8%).</w:t>
      </w:r>
    </w:p>
    <w:p w14:paraId="77556162" w14:textId="77777777" w:rsidR="007C28CF" w:rsidRDefault="007C28CF" w:rsidP="007C28C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listopadzie 2024 r. przekazano do użytkowania 389 mieszkań, tj. o 56 więcej niż przed rokiem. W badanym miesiącu oddano do użytkowania 177 mieszkań indywidualnych (45,5% ogólnej liczby oddanych mieszkań, w listopadzie 2023 r. – 59,5%), 186 mieszkań przeznaczonych na sprzedaż lub wynajem (47,8% ogólnej liczby oddanych mieszkań, w listopadzie 2023 r. – 33,3%) oraz 26 mieszkań komunalnych (6,7% ogólnej liczby oddanych mieszkań). Efekty budownictwa mieszkaniowego uzyskane w województwie świętokrzyskim stanowiły 2,4% efektów krajowych.</w:t>
      </w:r>
    </w:p>
    <w:p w14:paraId="2185ED08" w14:textId="77777777" w:rsidR="007C28CF" w:rsidRPr="00CE659F" w:rsidRDefault="007C28CF" w:rsidP="00E8100E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styczeń–listopad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istopad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7C28CF" w14:paraId="4C2CAB64" w14:textId="77777777" w:rsidTr="002E37E8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E30C45" w14:textId="77777777" w:rsidR="007C28CF" w:rsidRPr="006F43F9" w:rsidRDefault="007C28CF" w:rsidP="00704AD3">
            <w:pPr>
              <w:pStyle w:val="Nagwek1"/>
              <w:tabs>
                <w:tab w:val="right" w:leader="dot" w:pos="4139"/>
              </w:tabs>
              <w:spacing w:before="7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5A8E08" w14:textId="77777777" w:rsidR="007C28CF" w:rsidRDefault="007C28CF" w:rsidP="00704AD3">
            <w:pPr>
              <w:pStyle w:val="Nagwek3"/>
              <w:spacing w:before="7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B079003" w14:textId="77777777" w:rsidR="007C28CF" w:rsidRDefault="007C28CF" w:rsidP="00704AD3">
            <w:pPr>
              <w:suppressAutoHyphens/>
              <w:spacing w:before="7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C28CF" w14:paraId="44410330" w14:textId="77777777" w:rsidTr="002E37E8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B7EF2C" w14:textId="77777777" w:rsidR="007C28CF" w:rsidRDefault="007C28CF" w:rsidP="00704AD3">
            <w:pPr>
              <w:spacing w:before="7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5F4EA3" w14:textId="77777777" w:rsidR="007C28CF" w:rsidRDefault="007C28CF" w:rsidP="00704AD3">
            <w:pPr>
              <w:suppressAutoHyphens/>
              <w:spacing w:before="7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A58B362" w14:textId="77777777" w:rsidR="007C28CF" w:rsidRDefault="007C28CF" w:rsidP="00704AD3">
            <w:pPr>
              <w:spacing w:before="7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7E68D4C" w14:textId="77777777" w:rsidR="007C28CF" w:rsidRDefault="007C28CF" w:rsidP="00704AD3">
            <w:pPr>
              <w:spacing w:before="7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01–11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C75627" w14:textId="77777777" w:rsidR="007C28CF" w:rsidRDefault="007C28CF" w:rsidP="00704AD3">
            <w:pPr>
              <w:spacing w:before="7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7C28CF" w14:paraId="76F63FFB" w14:textId="77777777" w:rsidTr="002E37E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242D4B" w14:textId="77777777" w:rsidR="007C28CF" w:rsidRDefault="007C28CF" w:rsidP="00704AD3">
            <w:pPr>
              <w:pStyle w:val="Nagwek5"/>
              <w:tabs>
                <w:tab w:val="right" w:leader="dot" w:pos="4156"/>
              </w:tabs>
              <w:spacing w:before="7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EA5C74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4222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CE9AF8D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06CCB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75A86E8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</w:tr>
      <w:tr w:rsidR="007C28CF" w14:paraId="44B30E40" w14:textId="77777777" w:rsidTr="002E37E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00167E2" w14:textId="77777777" w:rsidR="007C28CF" w:rsidRDefault="007C28CF" w:rsidP="00704AD3">
            <w:pPr>
              <w:tabs>
                <w:tab w:val="right" w:leader="dot" w:pos="2444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B31ED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FB72F5C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A0A33B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A2DADD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</w:tr>
      <w:tr w:rsidR="007C28CF" w14:paraId="7C04EC0F" w14:textId="77777777" w:rsidTr="002E37E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368F68" w14:textId="77777777" w:rsidR="007C28CF" w:rsidRDefault="007C28CF" w:rsidP="00704AD3">
            <w:pPr>
              <w:tabs>
                <w:tab w:val="right" w:leader="dot" w:pos="2444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860AC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41182CD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39D8E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7503B70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</w:tr>
      <w:tr w:rsidR="007C28CF" w14:paraId="3E6CCFF0" w14:textId="77777777" w:rsidTr="002E37E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E0FA60" w14:textId="77777777" w:rsidR="007C28CF" w:rsidRDefault="007C28CF" w:rsidP="00704AD3">
            <w:pPr>
              <w:tabs>
                <w:tab w:val="right" w:leader="dot" w:pos="2444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229B0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D362599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4D1E32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68C462C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  <w:tr w:rsidR="007C28CF" w14:paraId="3D0C834F" w14:textId="77777777" w:rsidTr="002E37E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720EBD" w14:textId="77777777" w:rsidR="007C28CF" w:rsidRDefault="007C28CF" w:rsidP="00704AD3">
            <w:pPr>
              <w:tabs>
                <w:tab w:val="right" w:leader="dot" w:pos="2444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AC5FBA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40E107CF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3F5749B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A872112" w14:textId="77777777" w:rsidR="007C28CF" w:rsidRDefault="007C28CF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</w:tbl>
    <w:p w14:paraId="24164A63" w14:textId="2194BF6C" w:rsidR="007C28CF" w:rsidRDefault="007C28CF" w:rsidP="007C28CF">
      <w:pPr>
        <w:spacing w:before="360"/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listopad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4222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6,0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 ani </w:t>
      </w:r>
      <w:r w:rsidRPr="009A06DE">
        <w:rPr>
          <w:rFonts w:cs="Arial"/>
          <w:szCs w:val="19"/>
        </w:rPr>
        <w:t>zakładowego.</w:t>
      </w:r>
    </w:p>
    <w:p w14:paraId="063085E5" w14:textId="62804868" w:rsidR="007C28CF" w:rsidRDefault="00704AD3" w:rsidP="007C28CF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70496" behindDoc="0" locked="0" layoutInCell="1" allowOverlap="1" wp14:anchorId="0C5413D6" wp14:editId="119F2682">
            <wp:simplePos x="0" y="0"/>
            <wp:positionH relativeFrom="margin">
              <wp:posOffset>0</wp:posOffset>
            </wp:positionH>
            <wp:positionV relativeFrom="margin">
              <wp:posOffset>3619500</wp:posOffset>
            </wp:positionV>
            <wp:extent cx="6654165" cy="3638550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8CF" w:rsidRPr="00CE659F">
        <w:rPr>
          <w:b/>
          <w:szCs w:val="19"/>
        </w:rPr>
        <w:t>Wykres 1</w:t>
      </w:r>
      <w:r w:rsidR="007C28CF">
        <w:rPr>
          <w:b/>
          <w:szCs w:val="19"/>
        </w:rPr>
        <w:t>0</w:t>
      </w:r>
      <w:r w:rsidR="007C28CF" w:rsidRPr="00CE659F">
        <w:rPr>
          <w:b/>
          <w:szCs w:val="19"/>
        </w:rPr>
        <w:t>.</w:t>
      </w:r>
      <w:r w:rsidR="007C28CF" w:rsidRPr="00CE659F">
        <w:rPr>
          <w:b/>
          <w:szCs w:val="19"/>
          <w:shd w:val="clear" w:color="auto" w:fill="FFFFFF"/>
        </w:rPr>
        <w:t xml:space="preserve"> Dynamika mieszkań oddanych</w:t>
      </w:r>
      <w:r w:rsidR="007C28CF" w:rsidRPr="00CE659F">
        <w:rPr>
          <w:szCs w:val="19"/>
          <w:shd w:val="clear" w:color="auto" w:fill="FFFFFF"/>
        </w:rPr>
        <w:t xml:space="preserve"> </w:t>
      </w:r>
      <w:r w:rsidR="007C28CF" w:rsidRPr="00123446">
        <w:rPr>
          <w:b/>
          <w:bCs/>
          <w:szCs w:val="19"/>
          <w:shd w:val="clear" w:color="auto" w:fill="FFFFFF"/>
        </w:rPr>
        <w:t>do użytkowania</w:t>
      </w:r>
      <w:r w:rsidR="007C28CF" w:rsidRPr="00CE659F">
        <w:rPr>
          <w:szCs w:val="19"/>
          <w:shd w:val="clear" w:color="auto" w:fill="FFFFFF"/>
        </w:rPr>
        <w:t xml:space="preserve"> (analogiczny okres 20</w:t>
      </w:r>
      <w:r w:rsidR="007C28CF">
        <w:rPr>
          <w:szCs w:val="19"/>
          <w:shd w:val="clear" w:color="auto" w:fill="FFFFFF"/>
        </w:rPr>
        <w:t>21</w:t>
      </w:r>
      <w:r w:rsidR="007C28CF" w:rsidRPr="00CE659F">
        <w:rPr>
          <w:szCs w:val="19"/>
          <w:shd w:val="clear" w:color="auto" w:fill="FFFFFF"/>
        </w:rPr>
        <w:t>=100)</w:t>
      </w:r>
    </w:p>
    <w:p w14:paraId="0E8D5213" w14:textId="00C41200" w:rsidR="007C28CF" w:rsidRPr="006A4071" w:rsidRDefault="007C28CF" w:rsidP="007C28CF">
      <w:pPr>
        <w:spacing w:before="24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styczeń–listopad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93,7</w:t>
      </w:r>
      <w:r w:rsidR="001955F4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10,7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2,9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1,2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E925900" w14:textId="46A6140C" w:rsidR="007C28CF" w:rsidRDefault="007C28CF" w:rsidP="007C28CF">
      <w:pPr>
        <w:rPr>
          <w:rFonts w:cs="Arial"/>
          <w:szCs w:val="19"/>
        </w:rPr>
      </w:pPr>
      <w:r>
        <w:rPr>
          <w:rFonts w:cs="Arial"/>
          <w:szCs w:val="19"/>
        </w:rPr>
        <w:t>W okresie styczeń–listopad 2024 r. najwięcej mieszkań przekazano do użytkowania w Kielcach (1195). Najmniej mieszkań wybudowano natomiast w powiecie opatowskim (78).</w:t>
      </w:r>
    </w:p>
    <w:p w14:paraId="2F6D3463" w14:textId="769BA8FE" w:rsidR="007C28CF" w:rsidRDefault="007C28CF" w:rsidP="007C28C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jędrzejowskim (138,8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(56,9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B7F7636" w14:textId="278F74D6" w:rsidR="007C28CF" w:rsidRDefault="00704AD3" w:rsidP="00704AD3">
      <w:pPr>
        <w:pageBreakBefore/>
        <w:suppressAutoHyphens/>
        <w:rPr>
          <w:b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971520" behindDoc="0" locked="0" layoutInCell="1" allowOverlap="1" wp14:anchorId="0D2CD0BB" wp14:editId="320C7FD2">
            <wp:simplePos x="0" y="0"/>
            <wp:positionH relativeFrom="margin">
              <wp:align>left</wp:align>
            </wp:positionH>
            <wp:positionV relativeFrom="margin">
              <wp:posOffset>200025</wp:posOffset>
            </wp:positionV>
            <wp:extent cx="3867150" cy="3143250"/>
            <wp:effectExtent l="0" t="0" r="0" b="0"/>
            <wp:wrapSquare wrapText="bothSides"/>
            <wp:docPr id="36" name="Wykres 36" descr="Na wykresie słupkowym przedstawiono liczbę mieszkań oddanych do użytkowania według powiatów w województwie świętokrzyskim w okresie styczeń-listopad 2024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8CF" w:rsidRPr="00CE659F">
        <w:rPr>
          <w:b/>
          <w:szCs w:val="19"/>
        </w:rPr>
        <w:t xml:space="preserve">Wykres </w:t>
      </w:r>
      <w:r w:rsidR="007C28CF" w:rsidRPr="00B70E79">
        <w:rPr>
          <w:b/>
          <w:szCs w:val="19"/>
        </w:rPr>
        <w:t>1</w:t>
      </w:r>
      <w:r w:rsidR="007C28CF">
        <w:rPr>
          <w:b/>
          <w:szCs w:val="19"/>
        </w:rPr>
        <w:t>1</w:t>
      </w:r>
      <w:r w:rsidR="007C28CF" w:rsidRPr="00B70E79">
        <w:rPr>
          <w:b/>
          <w:szCs w:val="19"/>
        </w:rPr>
        <w:t>. Mieszkania oddane do użytkowania według powiatów w okresie styczeń–</w:t>
      </w:r>
      <w:r w:rsidR="007C28CF">
        <w:rPr>
          <w:b/>
          <w:szCs w:val="19"/>
        </w:rPr>
        <w:t>listopad</w:t>
      </w:r>
      <w:r w:rsidR="007C28CF" w:rsidRPr="00B70E79">
        <w:rPr>
          <w:b/>
          <w:szCs w:val="19"/>
        </w:rPr>
        <w:t xml:space="preserve"> 2024 r.</w:t>
      </w:r>
    </w:p>
    <w:p w14:paraId="33E6AA98" w14:textId="6C634545" w:rsidR="007C28CF" w:rsidRDefault="007C28CF" w:rsidP="00704AD3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 xml:space="preserve">W listopadzie 2024 r. wydano pozwolenia lub dokonano zgłoszenia z projektem budowlanym na realizację 694 mieszkań – o 40,8%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77,1% stanowiły mieszkania przeznaczone na sprzedaż lub wynajem, a 22,9% inwestycje indywidualne.</w:t>
      </w:r>
    </w:p>
    <w:p w14:paraId="332B4CCE" w14:textId="421828BF" w:rsidR="007C28CF" w:rsidRDefault="00704AD3" w:rsidP="00704AD3">
      <w:pPr>
        <w:suppressAutoHyphens/>
        <w:spacing w:after="132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972544" behindDoc="0" locked="0" layoutInCell="1" allowOverlap="1" wp14:anchorId="3B12B919" wp14:editId="608CD365">
                <wp:simplePos x="0" y="0"/>
                <wp:positionH relativeFrom="margin">
                  <wp:posOffset>2324100</wp:posOffset>
                </wp:positionH>
                <wp:positionV relativeFrom="paragraph">
                  <wp:posOffset>170815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38A90" w14:textId="77777777" w:rsidR="00563C17" w:rsidRPr="006E3563" w:rsidRDefault="00563C17" w:rsidP="007C28CF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78776</w:t>
                            </w:r>
                          </w:p>
                          <w:p w14:paraId="12C7AEE0" w14:textId="77777777" w:rsidR="00563C17" w:rsidRPr="006E3563" w:rsidRDefault="00563C17" w:rsidP="007C28CF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4222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2B919" id="pole tekstowe 4" o:spid="_x0000_s1027" type="#_x0000_t202" style="position:absolute;margin-left:183pt;margin-top:13.45pt;width:98.15pt;height:30pt;z-index:25297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" fillcolor="white [3201]" stroked="f">
                <v:textbox>
                  <w:txbxContent>
                    <w:p w14:paraId="71638A90" w14:textId="77777777" w:rsidR="00563C17" w:rsidRPr="006E3563" w:rsidRDefault="00563C17" w:rsidP="007C28CF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78776</w:t>
                      </w:r>
                    </w:p>
                    <w:p w14:paraId="12C7AEE0" w14:textId="77777777" w:rsidR="00563C17" w:rsidRPr="006E3563" w:rsidRDefault="00563C17" w:rsidP="007C28CF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4222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28CF">
        <w:rPr>
          <w:rFonts w:cs="Arial"/>
          <w:szCs w:val="19"/>
        </w:rPr>
        <w:t>W analizowanym miesiącu rozpoczęto budowę 478 mieszkań – o 59,9% więcej niż przed rokiem. Z ogólnej liczby rozpoczętych budów 70,5% stanowiły mieszkania przeznaczone na sprzedaż lub wynajem, a inwestycje indywidualne – 29,5%.</w:t>
      </w:r>
    </w:p>
    <w:p w14:paraId="1F2E4E88" w14:textId="77777777" w:rsidR="007C28CF" w:rsidRPr="00CE659F" w:rsidRDefault="007C28CF" w:rsidP="00704AD3">
      <w:pPr>
        <w:pStyle w:val="Nagwek2"/>
        <w:spacing w:before="12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styczeń–listopad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istopad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7C28CF" w14:paraId="3DD40EAE" w14:textId="77777777" w:rsidTr="002E37E8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4E878D20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13DD6AC" w14:textId="77777777" w:rsidR="007C28CF" w:rsidRDefault="007C28CF" w:rsidP="002E37E8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C615A59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C28CF" w14:paraId="5F0A02EE" w14:textId="77777777" w:rsidTr="002E37E8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0B43F6EA" w14:textId="77777777" w:rsidR="007C28CF" w:rsidRDefault="007C28CF" w:rsidP="002E37E8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9643058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239F88CC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A4FB202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2023=100</w:t>
            </w:r>
          </w:p>
        </w:tc>
        <w:tc>
          <w:tcPr>
            <w:tcW w:w="1429" w:type="dxa"/>
            <w:vAlign w:val="center"/>
            <w:hideMark/>
          </w:tcPr>
          <w:p w14:paraId="1E6CBD89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CAFFD32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6914B7F" w14:textId="77777777" w:rsidR="007C28CF" w:rsidRDefault="007C28CF" w:rsidP="002E37E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2023=100</w:t>
            </w:r>
          </w:p>
        </w:tc>
      </w:tr>
      <w:tr w:rsidR="007C28CF" w14:paraId="40E8E69D" w14:textId="77777777" w:rsidTr="002E37E8">
        <w:trPr>
          <w:jc w:val="center"/>
        </w:trPr>
        <w:tc>
          <w:tcPr>
            <w:tcW w:w="3119" w:type="dxa"/>
            <w:vAlign w:val="bottom"/>
            <w:hideMark/>
          </w:tcPr>
          <w:p w14:paraId="1E1F3C5B" w14:textId="77777777" w:rsidR="007C28CF" w:rsidRDefault="007C28CF" w:rsidP="002E37E8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2F5B2502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5611</w:t>
            </w:r>
          </w:p>
        </w:tc>
        <w:tc>
          <w:tcPr>
            <w:tcW w:w="1032" w:type="dxa"/>
            <w:vAlign w:val="bottom"/>
          </w:tcPr>
          <w:p w14:paraId="56A78F2C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752C75D4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132,0</w:t>
            </w:r>
          </w:p>
        </w:tc>
        <w:tc>
          <w:tcPr>
            <w:tcW w:w="1429" w:type="dxa"/>
            <w:vAlign w:val="bottom"/>
          </w:tcPr>
          <w:p w14:paraId="45B146F8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4845</w:t>
            </w:r>
          </w:p>
        </w:tc>
        <w:tc>
          <w:tcPr>
            <w:tcW w:w="1020" w:type="dxa"/>
            <w:vAlign w:val="bottom"/>
          </w:tcPr>
          <w:p w14:paraId="3CFC62CC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967099F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143,5</w:t>
            </w:r>
          </w:p>
        </w:tc>
      </w:tr>
      <w:tr w:rsidR="007C28CF" w14:paraId="10B7A7A0" w14:textId="77777777" w:rsidTr="002E37E8">
        <w:trPr>
          <w:jc w:val="center"/>
        </w:trPr>
        <w:tc>
          <w:tcPr>
            <w:tcW w:w="3119" w:type="dxa"/>
            <w:vAlign w:val="bottom"/>
            <w:hideMark/>
          </w:tcPr>
          <w:p w14:paraId="41E3E44F" w14:textId="77777777" w:rsidR="007C28CF" w:rsidRDefault="007C28CF" w:rsidP="002E37E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5EBA8B48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2250</w:t>
            </w:r>
          </w:p>
        </w:tc>
        <w:tc>
          <w:tcPr>
            <w:tcW w:w="1032" w:type="dxa"/>
            <w:vAlign w:val="bottom"/>
          </w:tcPr>
          <w:p w14:paraId="357E282B" w14:textId="77777777" w:rsidR="007C28CF" w:rsidRDefault="007C28CF" w:rsidP="002E37E8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40,1</w:t>
            </w:r>
          </w:p>
        </w:tc>
        <w:tc>
          <w:tcPr>
            <w:tcW w:w="1225" w:type="dxa"/>
            <w:vAlign w:val="bottom"/>
          </w:tcPr>
          <w:p w14:paraId="43D7B963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429" w:type="dxa"/>
            <w:vAlign w:val="bottom"/>
          </w:tcPr>
          <w:p w14:paraId="45EFD48B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2321</w:t>
            </w:r>
          </w:p>
        </w:tc>
        <w:tc>
          <w:tcPr>
            <w:tcW w:w="1020" w:type="dxa"/>
            <w:vAlign w:val="bottom"/>
          </w:tcPr>
          <w:p w14:paraId="1CB9C093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225" w:type="dxa"/>
            <w:vAlign w:val="bottom"/>
          </w:tcPr>
          <w:p w14:paraId="1D1D8658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7C28CF" w14:paraId="26A7642F" w14:textId="77777777" w:rsidTr="002E37E8">
        <w:trPr>
          <w:jc w:val="center"/>
        </w:trPr>
        <w:tc>
          <w:tcPr>
            <w:tcW w:w="3119" w:type="dxa"/>
            <w:vAlign w:val="bottom"/>
            <w:hideMark/>
          </w:tcPr>
          <w:p w14:paraId="70A66DCE" w14:textId="77777777" w:rsidR="007C28CF" w:rsidRDefault="007C28CF" w:rsidP="002E37E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BCF5905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3313</w:t>
            </w:r>
          </w:p>
        </w:tc>
        <w:tc>
          <w:tcPr>
            <w:tcW w:w="1032" w:type="dxa"/>
            <w:vAlign w:val="bottom"/>
          </w:tcPr>
          <w:p w14:paraId="1C96DEEC" w14:textId="77777777" w:rsidR="007C28CF" w:rsidRDefault="007C28CF" w:rsidP="002E37E8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59,0</w:t>
            </w:r>
          </w:p>
        </w:tc>
        <w:tc>
          <w:tcPr>
            <w:tcW w:w="1225" w:type="dxa"/>
            <w:vAlign w:val="bottom"/>
          </w:tcPr>
          <w:p w14:paraId="62F2CFDC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189,9</w:t>
            </w:r>
          </w:p>
        </w:tc>
        <w:tc>
          <w:tcPr>
            <w:tcW w:w="1429" w:type="dxa"/>
            <w:vAlign w:val="bottom"/>
          </w:tcPr>
          <w:p w14:paraId="181D19BE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2256</w:t>
            </w:r>
          </w:p>
        </w:tc>
        <w:tc>
          <w:tcPr>
            <w:tcW w:w="1020" w:type="dxa"/>
            <w:vAlign w:val="bottom"/>
          </w:tcPr>
          <w:p w14:paraId="2F715A4D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225" w:type="dxa"/>
            <w:vAlign w:val="bottom"/>
          </w:tcPr>
          <w:p w14:paraId="2AA2125E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227,6</w:t>
            </w:r>
          </w:p>
        </w:tc>
      </w:tr>
      <w:tr w:rsidR="007C28CF" w14:paraId="5AA1EE55" w14:textId="77777777" w:rsidTr="002E37E8">
        <w:trPr>
          <w:jc w:val="center"/>
        </w:trPr>
        <w:tc>
          <w:tcPr>
            <w:tcW w:w="3119" w:type="dxa"/>
            <w:vAlign w:val="bottom"/>
          </w:tcPr>
          <w:p w14:paraId="7EBB3636" w14:textId="77777777" w:rsidR="007C28CF" w:rsidRDefault="007C28CF" w:rsidP="002E37E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6F1BBF55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14:paraId="16881AB0" w14:textId="77777777" w:rsidR="007C28CF" w:rsidRDefault="007C28CF" w:rsidP="002E37E8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0,9</w:t>
            </w:r>
          </w:p>
        </w:tc>
        <w:tc>
          <w:tcPr>
            <w:tcW w:w="1225" w:type="dxa"/>
            <w:vAlign w:val="bottom"/>
          </w:tcPr>
          <w:p w14:paraId="7E74A0AF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14:paraId="5B45561B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0E051F74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75947037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C28CF" w14:paraId="09F9B081" w14:textId="77777777" w:rsidTr="002E37E8">
        <w:trPr>
          <w:jc w:val="center"/>
        </w:trPr>
        <w:tc>
          <w:tcPr>
            <w:tcW w:w="3119" w:type="dxa"/>
            <w:vAlign w:val="bottom"/>
          </w:tcPr>
          <w:p w14:paraId="11411291" w14:textId="77777777" w:rsidR="007C28CF" w:rsidRDefault="007C28CF" w:rsidP="002E37E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0871F66F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1707A4D1" w14:textId="77777777" w:rsidR="007C28CF" w:rsidRDefault="007C28CF" w:rsidP="002E37E8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1B4AAB03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1A8F57B3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14:paraId="08243E0E" w14:textId="77777777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225" w:type="dxa"/>
            <w:vAlign w:val="bottom"/>
          </w:tcPr>
          <w:p w14:paraId="716D5242" w14:textId="15416D04" w:rsidR="007C28CF" w:rsidRDefault="007C28CF" w:rsidP="002E37E8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67-krotnie</w:t>
            </w:r>
          </w:p>
        </w:tc>
      </w:tr>
    </w:tbl>
    <w:p w14:paraId="48A0C5D8" w14:textId="77777777" w:rsidR="007C28CF" w:rsidRDefault="007C28CF" w:rsidP="007A0DD0">
      <w:pPr>
        <w:pStyle w:val="Nagwek1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listopad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59,0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46,6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362BF92C" w14:textId="31453F79" w:rsidR="00CF52E9" w:rsidRPr="004A428C" w:rsidRDefault="00CF52E9" w:rsidP="00423809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2"/>
    <w:p w14:paraId="6DAF8B4B" w14:textId="5AE1605F" w:rsidR="00E46BD0" w:rsidRPr="00B97E7D" w:rsidRDefault="00E46BD0" w:rsidP="00E46BD0">
      <w:pPr>
        <w:rPr>
          <w:rFonts w:cs="Arial"/>
          <w:bCs/>
          <w:szCs w:val="19"/>
        </w:rPr>
      </w:pPr>
      <w:r w:rsidRPr="00621034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="0030389A">
        <w:rPr>
          <w:rFonts w:cs="Arial"/>
          <w:bCs/>
          <w:szCs w:val="19"/>
        </w:rPr>
        <w:t>listopadzie</w:t>
      </w:r>
      <w:r w:rsidRPr="00621034">
        <w:rPr>
          <w:rFonts w:cs="Arial"/>
          <w:bCs/>
          <w:szCs w:val="19"/>
        </w:rPr>
        <w:t xml:space="preserve"> br. w ujęciu rocznym zanotowano spadek (w cenach bieżących) sprzedaży detalicznej (o </w:t>
      </w:r>
      <w:r w:rsidR="0030389A">
        <w:rPr>
          <w:rFonts w:cs="Arial"/>
          <w:bCs/>
          <w:szCs w:val="19"/>
        </w:rPr>
        <w:t>5,7</w:t>
      </w:r>
      <w:r w:rsidRPr="00621034">
        <w:rPr>
          <w:rFonts w:cs="Arial"/>
          <w:bCs/>
          <w:szCs w:val="19"/>
        </w:rPr>
        <w:t xml:space="preserve">%) oraz wzrost sprzedaży hurtowej (o </w:t>
      </w:r>
      <w:r w:rsidR="0030389A">
        <w:rPr>
          <w:rFonts w:cs="Arial"/>
          <w:bCs/>
          <w:szCs w:val="19"/>
        </w:rPr>
        <w:t>11,5</w:t>
      </w:r>
      <w:r w:rsidRPr="00621034">
        <w:rPr>
          <w:rFonts w:cs="Arial"/>
          <w:bCs/>
          <w:szCs w:val="19"/>
        </w:rPr>
        <w:t>%).</w:t>
      </w:r>
    </w:p>
    <w:p w14:paraId="16C067F8" w14:textId="778100AD" w:rsidR="00912DCD" w:rsidRDefault="00E46BD0" w:rsidP="00E46BD0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spadek sprzedaży w odniesieniu do </w:t>
      </w:r>
      <w:r w:rsidR="0030389A">
        <w:rPr>
          <w:rFonts w:cs="Arial"/>
          <w:bCs/>
          <w:szCs w:val="19"/>
        </w:rPr>
        <w:t>listopada</w:t>
      </w:r>
      <w:r w:rsidRPr="00B97E7D">
        <w:rPr>
          <w:rFonts w:cs="Arial"/>
          <w:bCs/>
          <w:szCs w:val="19"/>
        </w:rPr>
        <w:t xml:space="preserve"> ub. roku zanotowały, podobnie jak przed miesiącem, podmioty prowadzące sprzedaż farmaceutyków, kosmetyków i sprzętu ortopedycznego (o </w:t>
      </w:r>
      <w:r w:rsidR="0030389A">
        <w:rPr>
          <w:rFonts w:cs="Arial"/>
          <w:bCs/>
          <w:szCs w:val="19"/>
        </w:rPr>
        <w:t>30,8</w:t>
      </w:r>
      <w:r w:rsidRPr="00B97E7D">
        <w:rPr>
          <w:rFonts w:cs="Arial"/>
          <w:bCs/>
          <w:szCs w:val="19"/>
        </w:rPr>
        <w:t xml:space="preserve">%). Mniejszą sprzedaż raportowały nadal jednostki zaklasyfikowane do grup pozostałe (o </w:t>
      </w:r>
      <w:r w:rsidR="0030389A">
        <w:rPr>
          <w:rFonts w:cs="Arial"/>
          <w:bCs/>
          <w:szCs w:val="19"/>
        </w:rPr>
        <w:t>22,5</w:t>
      </w:r>
      <w:r w:rsidRPr="00B97E7D">
        <w:rPr>
          <w:rFonts w:cs="Arial"/>
          <w:bCs/>
          <w:szCs w:val="19"/>
        </w:rPr>
        <w:t>%)</w:t>
      </w:r>
      <w:r w:rsidRPr="00B97E7D">
        <w:t xml:space="preserve"> oraz żywność, napoje i wyroby tytoniowe (o </w:t>
      </w:r>
      <w:r w:rsidR="0030389A">
        <w:t>1,5</w:t>
      </w:r>
      <w:r w:rsidRPr="00B97E7D">
        <w:t xml:space="preserve">%). </w:t>
      </w:r>
      <w:r w:rsidRPr="00B97E7D">
        <w:rPr>
          <w:rFonts w:cs="Arial"/>
          <w:bCs/>
          <w:szCs w:val="19"/>
        </w:rPr>
        <w:t>Spośród grup o</w:t>
      </w:r>
      <w:r w:rsidR="0030389A">
        <w:rPr>
          <w:rFonts w:cs="Arial"/>
          <w:bCs/>
          <w:szCs w:val="19"/>
        </w:rPr>
        <w:t> </w:t>
      </w:r>
      <w:r w:rsidRPr="00B97E7D">
        <w:rPr>
          <w:rFonts w:cs="Arial"/>
          <w:bCs/>
          <w:szCs w:val="19"/>
        </w:rPr>
        <w:t xml:space="preserve">niższym udziale w sprzedaży detalicznej ogółem największy spadek odnotowały podmioty handlujące </w:t>
      </w:r>
      <w:r w:rsidR="0030389A">
        <w:rPr>
          <w:rFonts w:cs="Arial"/>
          <w:bCs/>
          <w:szCs w:val="19"/>
        </w:rPr>
        <w:t xml:space="preserve">prasą, książkami, prowadzące pozostałą sprzedaż w wyspecjalizowanych sklepach </w:t>
      </w:r>
      <w:r w:rsidRPr="00B97E7D">
        <w:t xml:space="preserve">(o </w:t>
      </w:r>
      <w:r w:rsidR="0030389A">
        <w:t>21,3</w:t>
      </w:r>
      <w:r w:rsidRPr="00B97E7D">
        <w:t xml:space="preserve">%). Z kolei wzrost sprzedaży detalicznej, </w:t>
      </w:r>
      <w:r w:rsidR="0030389A">
        <w:t>wśród</w:t>
      </w:r>
      <w:r w:rsidRPr="00B97E7D">
        <w:t xml:space="preserve"> prezentowanych grup, wykazały </w:t>
      </w:r>
      <w:r w:rsidR="0030389A">
        <w:t xml:space="preserve">jedynie </w:t>
      </w:r>
      <w:r w:rsidRPr="00B97E7D">
        <w:t>jednostki handlujące paliwami stałymi, ciekłymi i</w:t>
      </w:r>
      <w:r>
        <w:t xml:space="preserve"> </w:t>
      </w:r>
      <w:r w:rsidRPr="00B97E7D">
        <w:t>gazowymi (o</w:t>
      </w:r>
      <w:r>
        <w:t xml:space="preserve"> </w:t>
      </w:r>
      <w:r w:rsidR="0030389A">
        <w:t>77,0</w:t>
      </w:r>
      <w:r w:rsidRPr="00B97E7D">
        <w:t>%)</w:t>
      </w:r>
      <w:r>
        <w:t xml:space="preserve"> oraz </w:t>
      </w:r>
      <w:r w:rsidR="0030389A">
        <w:t xml:space="preserve">meblami, sprzętem </w:t>
      </w:r>
      <w:proofErr w:type="spellStart"/>
      <w:r w:rsidR="0030389A">
        <w:t>rtv</w:t>
      </w:r>
      <w:proofErr w:type="spellEnd"/>
      <w:r w:rsidR="0030389A">
        <w:t xml:space="preserve">, </w:t>
      </w:r>
      <w:proofErr w:type="spellStart"/>
      <w:r w:rsidR="0030389A">
        <w:t>agd</w:t>
      </w:r>
      <w:proofErr w:type="spellEnd"/>
      <w:r w:rsidR="0030389A">
        <w:t xml:space="preserve"> </w:t>
      </w:r>
      <w:r>
        <w:t xml:space="preserve">(o </w:t>
      </w:r>
      <w:r w:rsidR="0030389A">
        <w:t>3,6</w:t>
      </w:r>
      <w:r>
        <w:t>%).</w:t>
      </w:r>
    </w:p>
    <w:p w14:paraId="6E615EBF" w14:textId="34633DBE" w:rsidR="00123ACA" w:rsidRDefault="00123ACA" w:rsidP="00423809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CE29B7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istopadzie 2024 roku oraz w okresie narastającym od stycznia do listopada 2024 roku, w porównaniu z analogicznym okresem roku poprzedniego, a także struktura procentowa sprzedaży detalicznej w okresie styczeń-listopad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73B924E5" w14:textId="77777777" w:rsidTr="008E6D6D">
        <w:trPr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7CB46F" w14:textId="77777777" w:rsidR="006103D7" w:rsidRDefault="006103D7" w:rsidP="00704AD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322C14B" w14:textId="2D47331F" w:rsidR="006103D7" w:rsidRDefault="001B6C6C" w:rsidP="00704AD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E180B">
              <w:rPr>
                <w:rFonts w:cs="Arial"/>
                <w:sz w:val="16"/>
                <w:szCs w:val="16"/>
              </w:rPr>
              <w:t>1</w:t>
            </w:r>
            <w:r w:rsidR="006103D7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75E3235" w14:textId="310B0531" w:rsidR="006103D7" w:rsidRDefault="006103D7" w:rsidP="00704AD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B6C6C">
              <w:rPr>
                <w:rFonts w:cs="Arial"/>
                <w:sz w:val="16"/>
                <w:szCs w:val="16"/>
              </w:rPr>
              <w:t>1</w:t>
            </w:r>
            <w:r w:rsidR="00BE180B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6A5C86CD" w14:textId="77777777" w:rsidTr="008E6D6D">
        <w:trPr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C958F5" w14:textId="77777777" w:rsidR="006103D7" w:rsidRDefault="006103D7" w:rsidP="00704AD3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67AE7" w14:textId="77777777" w:rsidR="006103D7" w:rsidRDefault="006103D7" w:rsidP="00704AD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185F032" w14:textId="77777777" w:rsidR="006103D7" w:rsidRDefault="006103D7" w:rsidP="00704AD3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14:paraId="6276D55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AC621A" w14:textId="77777777" w:rsidR="006C5091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C7469" w14:textId="4DF6F7D2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</w:t>
            </w:r>
            <w:r w:rsidR="00BE180B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4AA874" w14:textId="0F6DA979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  <w:r w:rsidR="00BE180B">
              <w:rPr>
                <w:rFonts w:cs="Arial"/>
                <w:b/>
                <w:sz w:val="16"/>
                <w:szCs w:val="16"/>
              </w:rPr>
              <w:t>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2D287B" w14:textId="77777777" w:rsidR="006C5091" w:rsidRPr="00E41D48" w:rsidRDefault="006C5091" w:rsidP="00704AD3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14:paraId="212223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E26E14" w14:textId="77777777" w:rsidR="006C5091" w:rsidRDefault="006C5091" w:rsidP="00704AD3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5AD17" w14:textId="77777777" w:rsidR="006C5091" w:rsidRPr="00973BF5" w:rsidRDefault="006C5091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EE0B33" w14:textId="77777777" w:rsidR="006C5091" w:rsidRPr="00973BF5" w:rsidRDefault="006C5091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304DB6" w14:textId="77777777" w:rsidR="006C5091" w:rsidRPr="00973BF5" w:rsidRDefault="006C5091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14:paraId="6DB44430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A84F38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3DD7B" w14:textId="651B4802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846BC2" w14:textId="7ED15503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26D487" w14:textId="3E1DEF6C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6C5091" w14:paraId="7BC92DB9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A8DD19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6E511" w14:textId="1273CD06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FEA6FA" w14:textId="2E8C2DA5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588A94" w14:textId="2F9B5F03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6C5091" w14:paraId="530A677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EC09DD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366A2" w14:textId="0185A88D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C53EBA" w14:textId="2F77519E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04324D" w14:textId="580D7F13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</w:tr>
      <w:tr w:rsidR="006C5091" w14:paraId="59A45CB8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2F7873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CC42C" w14:textId="5B58ABFC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6E9125" w14:textId="450B83BB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BE180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C30505" w14:textId="084012BC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6C5091" w14:paraId="24C97604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185D8C3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D9631E" w14:textId="20BAE827" w:rsidR="006C5091" w:rsidRPr="00E41D48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BC4B2A" w14:textId="7DF2FFEA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</w:t>
            </w:r>
            <w:r w:rsidR="00BE180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9C7F39" w14:textId="1D585456" w:rsidR="006C5091" w:rsidRPr="00E41D48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6C5091" w14:paraId="6B28198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C135CB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98B62" w14:textId="24DAC1BE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A4F1E3" w14:textId="269587C2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E06FA7" w14:textId="77777777" w:rsidR="006C5091" w:rsidRPr="006F5C89" w:rsidRDefault="006C5091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</w:t>
            </w:r>
            <w:r w:rsidR="00F24C21">
              <w:rPr>
                <w:rFonts w:cs="Arial"/>
                <w:sz w:val="16"/>
                <w:szCs w:val="16"/>
              </w:rPr>
              <w:t>9</w:t>
            </w:r>
          </w:p>
        </w:tc>
      </w:tr>
      <w:tr w:rsidR="006C5091" w14:paraId="6AB925EA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6760C5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86FF6" w14:textId="2711FF4C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EBF6B9" w14:textId="4B9CB7AD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65068E" w14:textId="0536B36C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6C5091" w14:paraId="3D07BEBF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F061EA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93B08" w14:textId="1C826EB7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A6066" w14:textId="2E19BCE0" w:rsidR="006C5091" w:rsidRPr="006F5C89" w:rsidRDefault="001B6C6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</w:t>
            </w:r>
            <w:r w:rsidR="00BE180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A0EF43" w14:textId="511D1575" w:rsidR="006C5091" w:rsidRPr="006F5C89" w:rsidRDefault="0009712C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BE180B">
              <w:rPr>
                <w:rFonts w:cs="Arial"/>
                <w:sz w:val="16"/>
                <w:szCs w:val="16"/>
              </w:rPr>
              <w:t>9</w:t>
            </w:r>
          </w:p>
        </w:tc>
      </w:tr>
      <w:tr w:rsidR="006C5091" w14:paraId="242F8C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D2D8452" w14:textId="77777777" w:rsidR="006C5091" w:rsidRPr="00EF1E3E" w:rsidRDefault="006C5091" w:rsidP="00704AD3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3A1CF4" w14:textId="5171CB43" w:rsidR="006C5091" w:rsidRPr="006F5C89" w:rsidRDefault="00BE180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E756420" w14:textId="4593096E" w:rsidR="006C5091" w:rsidRPr="006F5C89" w:rsidRDefault="00F24C21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</w:t>
            </w:r>
            <w:r w:rsidR="00BE180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88F1542" w14:textId="6A198ACD" w:rsidR="006C5091" w:rsidRPr="006F5C89" w:rsidRDefault="00F04E1B" w:rsidP="00704AD3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E180B">
              <w:rPr>
                <w:rFonts w:cs="Arial"/>
                <w:sz w:val="16"/>
                <w:szCs w:val="16"/>
              </w:rPr>
              <w:t>1,6</w:t>
            </w:r>
          </w:p>
        </w:tc>
      </w:tr>
    </w:tbl>
    <w:bookmarkEnd w:id="3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FD61816" w14:textId="3D60E401" w:rsidR="00E46BD0" w:rsidRDefault="00E46BD0" w:rsidP="00E46BD0">
      <w:pPr>
        <w:suppressAutoHyphens/>
        <w:spacing w:before="240"/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</w:t>
      </w:r>
      <w:r w:rsidR="00BF7B1F">
        <w:rPr>
          <w:rFonts w:cs="Arial"/>
          <w:bCs/>
          <w:szCs w:val="19"/>
        </w:rPr>
        <w:t>listopadzie</w:t>
      </w:r>
      <w:r w:rsidRPr="00B97E7D">
        <w:rPr>
          <w:rFonts w:cs="Arial"/>
          <w:bCs/>
          <w:szCs w:val="19"/>
        </w:rPr>
        <w:t xml:space="preserve"> br. przez jednostki handlowe i niehandlowe z</w:t>
      </w:r>
      <w:r w:rsidR="00BF7B1F"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 w:rsidR="00BF7B1F">
        <w:rPr>
          <w:rFonts w:cs="Arial"/>
          <w:bCs/>
          <w:szCs w:val="19"/>
        </w:rPr>
        <w:t>3,2</w:t>
      </w:r>
      <w:r w:rsidRPr="00B97E7D">
        <w:rPr>
          <w:rFonts w:cs="Arial"/>
          <w:bCs/>
          <w:szCs w:val="19"/>
        </w:rPr>
        <w:t xml:space="preserve">%. </w:t>
      </w:r>
      <w:r w:rsidR="00BF7B1F">
        <w:rPr>
          <w:rFonts w:cs="Arial"/>
          <w:bCs/>
          <w:szCs w:val="19"/>
        </w:rPr>
        <w:t>Mniejszą</w:t>
      </w:r>
      <w:r w:rsidRPr="00B97E7D">
        <w:rPr>
          <w:rFonts w:cs="Arial"/>
          <w:bCs/>
          <w:szCs w:val="19"/>
        </w:rPr>
        <w:t xml:space="preserve"> sprzedaż odnotowały jednostki zaklasyfikowane m.in. do grup</w:t>
      </w:r>
      <w:r>
        <w:rPr>
          <w:rFonts w:cs="Arial"/>
          <w:bCs/>
          <w:szCs w:val="19"/>
        </w:rPr>
        <w:t>:</w:t>
      </w:r>
      <w:r w:rsidRPr="00B97E7D">
        <w:rPr>
          <w:rFonts w:cs="Arial"/>
          <w:bCs/>
          <w:szCs w:val="19"/>
        </w:rPr>
        <w:t xml:space="preserve"> pojazdy samochodowe, motocykle, części (o </w:t>
      </w:r>
      <w:r w:rsidR="00BF7B1F">
        <w:rPr>
          <w:rFonts w:cs="Arial"/>
          <w:bCs/>
          <w:szCs w:val="19"/>
        </w:rPr>
        <w:t>13,3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="00BF7B1F">
        <w:rPr>
          <w:rFonts w:cs="Arial"/>
          <w:bCs/>
          <w:szCs w:val="19"/>
        </w:rPr>
        <w:t xml:space="preserve"> pozostałe</w:t>
      </w:r>
      <w:r>
        <w:rPr>
          <w:rFonts w:cs="Arial"/>
          <w:bCs/>
          <w:szCs w:val="19"/>
        </w:rPr>
        <w:t xml:space="preserve"> (o </w:t>
      </w:r>
      <w:r w:rsidR="00BF7B1F">
        <w:rPr>
          <w:rFonts w:cs="Arial"/>
          <w:bCs/>
          <w:szCs w:val="19"/>
        </w:rPr>
        <w:t>12,8</w:t>
      </w:r>
      <w:r>
        <w:rPr>
          <w:rFonts w:cs="Arial"/>
          <w:bCs/>
          <w:szCs w:val="19"/>
        </w:rPr>
        <w:t xml:space="preserve">%), </w:t>
      </w:r>
      <w:r w:rsidRPr="00B97E7D">
        <w:rPr>
          <w:rFonts w:cs="Arial"/>
          <w:bCs/>
          <w:szCs w:val="19"/>
        </w:rPr>
        <w:t>żywność, 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 (o</w:t>
      </w:r>
      <w:r>
        <w:rPr>
          <w:rFonts w:cs="Arial"/>
          <w:bCs/>
          <w:szCs w:val="19"/>
        </w:rPr>
        <w:t xml:space="preserve"> </w:t>
      </w:r>
      <w:r w:rsidR="00BF7B1F">
        <w:rPr>
          <w:rFonts w:cs="Arial"/>
          <w:bCs/>
          <w:szCs w:val="19"/>
        </w:rPr>
        <w:t>8,7</w:t>
      </w:r>
      <w:r w:rsidRPr="00B97E7D">
        <w:rPr>
          <w:rFonts w:cs="Arial"/>
          <w:bCs/>
          <w:szCs w:val="19"/>
        </w:rPr>
        <w:t>%)</w:t>
      </w:r>
      <w:r w:rsidR="00BF7B1F">
        <w:rPr>
          <w:rFonts w:cs="Arial"/>
          <w:bCs/>
          <w:szCs w:val="19"/>
        </w:rPr>
        <w:t xml:space="preserve"> oraz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paliwa stałe, ciekłe i gazowe (o </w:t>
      </w:r>
      <w:r>
        <w:rPr>
          <w:rFonts w:cs="Arial"/>
          <w:bCs/>
          <w:szCs w:val="19"/>
        </w:rPr>
        <w:t>5,</w:t>
      </w:r>
      <w:r w:rsidR="00BF7B1F">
        <w:rPr>
          <w:rFonts w:cs="Arial"/>
          <w:bCs/>
          <w:szCs w:val="19"/>
        </w:rPr>
        <w:t>9</w:t>
      </w:r>
      <w:r w:rsidRPr="00B97E7D">
        <w:rPr>
          <w:rFonts w:cs="Arial"/>
          <w:bCs/>
          <w:szCs w:val="19"/>
        </w:rPr>
        <w:t xml:space="preserve">%). </w:t>
      </w:r>
      <w:r w:rsidRPr="00B97E7D">
        <w:t xml:space="preserve">Z kolei </w:t>
      </w:r>
      <w:r>
        <w:t xml:space="preserve">największy </w:t>
      </w:r>
      <w:r w:rsidR="00BF7B1F">
        <w:t>wzrost</w:t>
      </w:r>
      <w:r w:rsidRPr="00B97E7D">
        <w:t xml:space="preserve"> sprzedaży w ujęciu miesięcznym wykazały podmioty </w:t>
      </w:r>
      <w:r>
        <w:t>handlujące tekstyliami, odzieżą i obuwiem (o 2</w:t>
      </w:r>
      <w:r w:rsidR="00BF7B1F">
        <w:t>0,1</w:t>
      </w:r>
      <w:r>
        <w:t xml:space="preserve">%). </w:t>
      </w:r>
    </w:p>
    <w:p w14:paraId="01CCEB5B" w14:textId="0611280F" w:rsidR="008D40AC" w:rsidRPr="006C5091" w:rsidRDefault="00E46BD0" w:rsidP="00E46BD0">
      <w:pPr>
        <w:suppressAutoHyphens/>
        <w:rPr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 w:rsidR="00BF7B1F">
        <w:rPr>
          <w:rFonts w:cs="Arial"/>
          <w:bCs/>
          <w:szCs w:val="19"/>
        </w:rPr>
        <w:t xml:space="preserve"> listopadzie</w:t>
      </w:r>
      <w:r w:rsidRPr="00B97E7D">
        <w:rPr>
          <w:rFonts w:cs="Arial"/>
          <w:bCs/>
          <w:szCs w:val="19"/>
        </w:rPr>
        <w:t xml:space="preserve"> br. była o </w:t>
      </w:r>
      <w:r w:rsidR="00BF7B1F">
        <w:rPr>
          <w:rFonts w:cs="Arial"/>
          <w:bCs/>
          <w:szCs w:val="19"/>
        </w:rPr>
        <w:t>14,5</w:t>
      </w:r>
      <w:r w:rsidRPr="00B97E7D">
        <w:rPr>
          <w:rFonts w:cs="Arial"/>
          <w:bCs/>
          <w:szCs w:val="19"/>
        </w:rPr>
        <w:t xml:space="preserve">% </w:t>
      </w:r>
      <w:r w:rsidR="00BF7B1F"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notowanej przed miesiącem i o </w:t>
      </w:r>
      <w:r w:rsidR="00BF7B1F">
        <w:rPr>
          <w:rFonts w:cs="Arial"/>
          <w:bCs/>
          <w:szCs w:val="19"/>
        </w:rPr>
        <w:t>4,4</w:t>
      </w:r>
      <w:r w:rsidRPr="00B97E7D">
        <w:rPr>
          <w:rFonts w:cs="Arial"/>
          <w:bCs/>
          <w:szCs w:val="19"/>
        </w:rPr>
        <w:t>% w</w:t>
      </w:r>
      <w:r w:rsidR="00BF7B1F">
        <w:rPr>
          <w:rFonts w:cs="Arial"/>
          <w:bCs/>
          <w:szCs w:val="19"/>
        </w:rPr>
        <w:t>yższa</w:t>
      </w:r>
      <w:r w:rsidRPr="00B97E7D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 xml:space="preserve"> </w:t>
      </w:r>
      <w:r w:rsidR="00BF7B1F">
        <w:rPr>
          <w:rFonts w:cs="Arial"/>
          <w:bCs/>
          <w:szCs w:val="19"/>
        </w:rPr>
        <w:t>listopadzie</w:t>
      </w:r>
      <w:r w:rsidRPr="00B97E7D">
        <w:rPr>
          <w:rFonts w:cs="Arial"/>
          <w:bCs/>
          <w:szCs w:val="19"/>
        </w:rPr>
        <w:t xml:space="preserve"> ub. roku. S</w:t>
      </w:r>
      <w:r w:rsidRPr="00B97E7D">
        <w:rPr>
          <w:szCs w:val="19"/>
        </w:rPr>
        <w:t xml:space="preserve">przedaż realizowana przez przedsiębiorstwa hurtowe ukształtowała się również na poziomie </w:t>
      </w:r>
      <w:r w:rsidR="00BF7B1F">
        <w:rPr>
          <w:rFonts w:cs="Arial"/>
          <w:bCs/>
          <w:szCs w:val="19"/>
        </w:rPr>
        <w:t>niższym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</w:t>
      </w:r>
      <w:r w:rsidR="00BF7B1F"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</w:t>
      </w:r>
      <w:r w:rsidR="00BF7B1F">
        <w:rPr>
          <w:rFonts w:cs="Arial"/>
          <w:bCs/>
          <w:szCs w:val="19"/>
        </w:rPr>
        <w:t>16,1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</w:t>
      </w:r>
      <w:r w:rsidRPr="00B97E7D">
        <w:rPr>
          <w:rFonts w:cs="Arial"/>
          <w:bCs/>
          <w:szCs w:val="19"/>
        </w:rPr>
        <w:t xml:space="preserve"> </w:t>
      </w:r>
      <w:r w:rsidR="00BF7B1F">
        <w:rPr>
          <w:rFonts w:cs="Arial"/>
          <w:bCs/>
          <w:szCs w:val="19"/>
        </w:rPr>
        <w:t xml:space="preserve">wyższym </w:t>
      </w:r>
      <w:r w:rsidRPr="00B97E7D">
        <w:t xml:space="preserve">w porównaniu z analogicznym miesiącem ub. roku </w:t>
      </w:r>
      <w:r w:rsidRPr="00B97E7D">
        <w:rPr>
          <w:rFonts w:cs="Arial"/>
          <w:bCs/>
          <w:szCs w:val="19"/>
        </w:rPr>
        <w:t xml:space="preserve">(o </w:t>
      </w:r>
      <w:r w:rsidR="00BF7B1F">
        <w:rPr>
          <w:rFonts w:cs="Arial"/>
          <w:bCs/>
          <w:szCs w:val="19"/>
        </w:rPr>
        <w:t>12,8</w:t>
      </w:r>
      <w:r w:rsidRPr="00B97E7D">
        <w:rPr>
          <w:rFonts w:cs="Arial"/>
          <w:bCs/>
          <w:szCs w:val="19"/>
        </w:rPr>
        <w:t>%).</w:t>
      </w:r>
    </w:p>
    <w:p w14:paraId="2D6DBADB" w14:textId="77777777" w:rsidR="000858BF" w:rsidRPr="004A428C" w:rsidRDefault="00D528C4" w:rsidP="00704AD3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65A63142" w14:textId="53BF0A80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4E6EC9">
        <w:rPr>
          <w:rFonts w:cs="FiraSans-Regular"/>
          <w:szCs w:val="19"/>
        </w:rPr>
        <w:t>listopada</w:t>
      </w:r>
      <w:r w:rsidRPr="00A52CB7">
        <w:rPr>
          <w:rFonts w:cs="FiraSans-Regular"/>
          <w:szCs w:val="19"/>
        </w:rPr>
        <w:t xml:space="preserve"> br. w rejestrze REGON wpisanych było 131</w:t>
      </w:r>
      <w:r w:rsidR="004E6EC9">
        <w:rPr>
          <w:rFonts w:cs="FiraSans-Regular"/>
          <w:szCs w:val="19"/>
        </w:rPr>
        <w:t>964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A311A4">
        <w:rPr>
          <w:rFonts w:cs="FiraSans-Regular"/>
          <w:b/>
          <w:szCs w:val="19"/>
        </w:rPr>
        <w:t>y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2,1% więcej niż w analogicznym okresie 2023 r. i o 0,</w:t>
      </w:r>
      <w:r w:rsidR="00504A72"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 xml:space="preserve">% więcej niż w końcu </w:t>
      </w:r>
      <w:r w:rsidR="004E6EC9">
        <w:rPr>
          <w:rFonts w:cs="FiraSans-Regular"/>
          <w:szCs w:val="19"/>
        </w:rPr>
        <w:t>października</w:t>
      </w:r>
      <w:r w:rsidRPr="00A52CB7">
        <w:rPr>
          <w:rFonts w:cs="FiraSans-Regular"/>
          <w:szCs w:val="19"/>
        </w:rPr>
        <w:t xml:space="preserve"> br.</w:t>
      </w:r>
    </w:p>
    <w:p w14:paraId="33BCAFAE" w14:textId="2555E1DD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 w:rsidR="00B81B9D">
        <w:rPr>
          <w:rFonts w:cs="FiraSans-Regular"/>
          <w:szCs w:val="19"/>
        </w:rPr>
        <w:t>100</w:t>
      </w:r>
      <w:r w:rsidR="00C23AF5">
        <w:rPr>
          <w:rFonts w:cs="FiraSans-Regular"/>
          <w:szCs w:val="19"/>
        </w:rPr>
        <w:t>218</w:t>
      </w:r>
      <w:r w:rsidRPr="00A52CB7">
        <w:rPr>
          <w:rFonts w:cs="FiraSans-Regular"/>
          <w:szCs w:val="19"/>
        </w:rPr>
        <w:t xml:space="preserve"> i w porównaniu z analogicznym okresem 2023 r. wzrosła o 1,</w:t>
      </w:r>
      <w:r w:rsidR="007975A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 Do rejestru REGON wpisanych było 17</w:t>
      </w:r>
      <w:r w:rsidR="00675C6B" w:rsidRPr="00A52CB7">
        <w:rPr>
          <w:rFonts w:cs="FiraSans-Regular"/>
          <w:szCs w:val="19"/>
        </w:rPr>
        <w:t>2</w:t>
      </w:r>
      <w:r w:rsidR="00C23AF5">
        <w:rPr>
          <w:rFonts w:cs="FiraSans-Regular"/>
          <w:szCs w:val="19"/>
        </w:rPr>
        <w:t>46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C23AF5">
        <w:rPr>
          <w:rFonts w:cs="FiraSans-Regular"/>
          <w:b/>
          <w:szCs w:val="19"/>
        </w:rPr>
        <w:t>ek</w:t>
      </w:r>
      <w:r w:rsidRPr="00A52CB7">
        <w:rPr>
          <w:rFonts w:cs="FiraSans-Regular"/>
          <w:szCs w:val="19"/>
        </w:rPr>
        <w:t>, w tym 9</w:t>
      </w:r>
      <w:r w:rsidR="007975A7">
        <w:rPr>
          <w:rFonts w:cs="FiraSans-Regular"/>
          <w:szCs w:val="19"/>
        </w:rPr>
        <w:t>4</w:t>
      </w:r>
      <w:r w:rsidR="00C23AF5">
        <w:rPr>
          <w:rFonts w:cs="FiraSans-Regular"/>
          <w:szCs w:val="19"/>
        </w:rPr>
        <w:t>39</w:t>
      </w:r>
      <w:r w:rsidRPr="00A52CB7">
        <w:rPr>
          <w:rFonts w:cs="FiraSans-Regular"/>
          <w:szCs w:val="19"/>
        </w:rPr>
        <w:t xml:space="preserve"> spółek handlowych oraz 77</w:t>
      </w:r>
      <w:r w:rsidR="00675C6B" w:rsidRPr="00A52CB7">
        <w:rPr>
          <w:rFonts w:cs="FiraSans-Regular"/>
          <w:szCs w:val="19"/>
        </w:rPr>
        <w:t>2</w:t>
      </w:r>
      <w:r w:rsidR="00C23AF5"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spółk</w:t>
      </w:r>
      <w:r w:rsidR="00675C6B" w:rsidRPr="00A52CB7">
        <w:rPr>
          <w:rFonts w:cs="FiraSans-Regular"/>
          <w:szCs w:val="19"/>
        </w:rPr>
        <w:t>i</w:t>
      </w:r>
      <w:r w:rsidRPr="00A52CB7">
        <w:rPr>
          <w:rFonts w:cs="FiraSans-Regular"/>
          <w:szCs w:val="19"/>
        </w:rPr>
        <w:t xml:space="preserve"> cywiln</w:t>
      </w:r>
      <w:r w:rsidR="00675C6B" w:rsidRPr="00A52CB7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>. Liczba tych podmiotów wzrosła w skali roku odpowiednio o: 2,</w:t>
      </w:r>
      <w:r w:rsidR="00C23AF5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%, 5,0% i 0,</w:t>
      </w:r>
      <w:r w:rsidR="00675C6B" w:rsidRPr="00A52CB7"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>%.</w:t>
      </w:r>
    </w:p>
    <w:p w14:paraId="68AC85F8" w14:textId="19F128BD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</w:t>
      </w:r>
      <w:r w:rsidR="00675C6B" w:rsidRPr="00A52CB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2,</w:t>
      </w:r>
      <w:r w:rsidR="007975A7">
        <w:rPr>
          <w:rFonts w:cs="FiraSans-Regular"/>
          <w:szCs w:val="19"/>
        </w:rPr>
        <w:t>3</w:t>
      </w:r>
      <w:r w:rsidRPr="00A52CB7">
        <w:rPr>
          <w:rFonts w:cs="FiraSans-Regular"/>
          <w:szCs w:val="19"/>
        </w:rPr>
        <w:t>%.</w:t>
      </w:r>
    </w:p>
    <w:p w14:paraId="3D9C5A2E" w14:textId="7A5D82DB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3462B6">
        <w:rPr>
          <w:rFonts w:cs="FiraSans-Regular"/>
          <w:szCs w:val="19"/>
        </w:rPr>
        <w:t>listopada</w:t>
      </w:r>
      <w:r w:rsidRPr="00A52CB7">
        <w:rPr>
          <w:rFonts w:cs="FiraSans-Regular"/>
          <w:szCs w:val="19"/>
        </w:rPr>
        <w:t xml:space="preserve"> ub. roku, odnotowano w sekcji </w:t>
      </w:r>
      <w:r w:rsidR="006A7C6B" w:rsidRPr="00A52CB7">
        <w:rPr>
          <w:rFonts w:cs="FiraSans-Regular"/>
          <w:szCs w:val="19"/>
        </w:rPr>
        <w:t>wytwarzanie</w:t>
      </w:r>
      <w:r w:rsidR="006A7C6B" w:rsidRPr="00A52CB7">
        <w:rPr>
          <w:color w:val="000000" w:themeColor="text1"/>
          <w:sz w:val="16"/>
          <w:szCs w:val="16"/>
        </w:rPr>
        <w:t xml:space="preserve"> </w:t>
      </w:r>
      <w:r w:rsidR="006A7C6B" w:rsidRPr="00A52CB7">
        <w:rPr>
          <w:color w:val="000000" w:themeColor="text1"/>
          <w:szCs w:val="19"/>
        </w:rPr>
        <w:t>i zaopatrywanie w energię elektryczną, gaz, parę wodną i gorącą wodę (o 1</w:t>
      </w:r>
      <w:r w:rsidR="004924CF">
        <w:rPr>
          <w:color w:val="000000" w:themeColor="text1"/>
          <w:szCs w:val="19"/>
        </w:rPr>
        <w:t>2,9</w:t>
      </w:r>
      <w:r w:rsidR="006A7C6B" w:rsidRPr="00A52CB7">
        <w:rPr>
          <w:color w:val="000000" w:themeColor="text1"/>
          <w:szCs w:val="19"/>
        </w:rPr>
        <w:t>%),</w:t>
      </w:r>
      <w:r w:rsidR="006A7C6B" w:rsidRPr="00A52CB7">
        <w:rPr>
          <w:rFonts w:cs="FiraSans-Regular"/>
          <w:szCs w:val="19"/>
        </w:rPr>
        <w:t xml:space="preserve"> a następnie w sekcjach: </w:t>
      </w:r>
      <w:r w:rsidRPr="00A52CB7">
        <w:rPr>
          <w:rFonts w:cs="FiraSans-Regular"/>
          <w:szCs w:val="19"/>
        </w:rPr>
        <w:t xml:space="preserve">pozostała działalność usługowa (o </w:t>
      </w:r>
      <w:r w:rsidR="00F42FFE">
        <w:rPr>
          <w:rFonts w:cs="FiraSans-Regular"/>
          <w:szCs w:val="19"/>
        </w:rPr>
        <w:t>7,7</w:t>
      </w:r>
      <w:r w:rsidRPr="00A52CB7">
        <w:rPr>
          <w:rFonts w:cs="FiraSans-Regular"/>
          <w:szCs w:val="19"/>
        </w:rPr>
        <w:t>%), informacja i</w:t>
      </w:r>
      <w:r w:rsidR="00F42FFE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komunikacja (o</w:t>
      </w:r>
      <w:r w:rsidR="00704AD3">
        <w:rPr>
          <w:rFonts w:cs="FiraSans-Regular"/>
          <w:szCs w:val="19"/>
        </w:rPr>
        <w:t> </w:t>
      </w:r>
      <w:r w:rsidR="00F42FFE">
        <w:rPr>
          <w:rFonts w:cs="FiraSans-Regular"/>
          <w:szCs w:val="19"/>
        </w:rPr>
        <w:t>5,</w:t>
      </w:r>
      <w:r w:rsidR="004924CF">
        <w:rPr>
          <w:rFonts w:cs="FiraSans-Regular"/>
          <w:szCs w:val="19"/>
        </w:rPr>
        <w:t>6</w:t>
      </w:r>
      <w:r w:rsidRPr="00A52CB7">
        <w:rPr>
          <w:rFonts w:cs="FiraSans-Regular"/>
          <w:szCs w:val="19"/>
        </w:rPr>
        <w:t>%) oraz opieka zdrowotna i pomoc społeczna (o 4,</w:t>
      </w:r>
      <w:r w:rsidR="004924CF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 xml:space="preserve">%). </w:t>
      </w:r>
      <w:r w:rsidR="00F42FFE"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 w:rsidR="00F42FFE">
        <w:t xml:space="preserve">zanotowano jedynie </w:t>
      </w:r>
      <w:r w:rsidRPr="00A52CB7">
        <w:t>w sekcji handel; naprawa pojazdów samochodowych (o 0,</w:t>
      </w:r>
      <w:r w:rsidR="004924CF">
        <w:t>2</w:t>
      </w:r>
      <w:r w:rsidRPr="00A52CB7">
        <w:t>%).</w:t>
      </w:r>
    </w:p>
    <w:p w14:paraId="323C5D72" w14:textId="040A9299" w:rsidR="00A1644F" w:rsidRPr="00057E16" w:rsidRDefault="00A1644F" w:rsidP="00385005">
      <w:pPr>
        <w:autoSpaceDE w:val="0"/>
        <w:autoSpaceDN w:val="0"/>
        <w:adjustRightInd w:val="0"/>
      </w:pPr>
      <w:r w:rsidRPr="00A52CB7">
        <w:t xml:space="preserve">W stosunku do </w:t>
      </w:r>
      <w:r w:rsidR="004924CF">
        <w:t>października</w:t>
      </w:r>
      <w:r w:rsidRPr="00A52CB7">
        <w:t xml:space="preserve"> br. </w:t>
      </w:r>
      <w:r w:rsidR="004924CF">
        <w:t xml:space="preserve">największy wzrost </w:t>
      </w:r>
      <w:r w:rsidRPr="00A52CB7">
        <w:t>liczb</w:t>
      </w:r>
      <w:r w:rsidR="004924CF">
        <w:t>y</w:t>
      </w:r>
      <w:r w:rsidRPr="00A52CB7">
        <w:t xml:space="preserve"> podmiotów </w:t>
      </w:r>
      <w:r w:rsidR="004924CF">
        <w:t>wyst</w:t>
      </w:r>
      <w:r w:rsidR="00704AD3">
        <w:t>ą</w:t>
      </w:r>
      <w:r w:rsidR="004924CF">
        <w:t xml:space="preserve">pił w sekcji opieka zdrowotna i pomoc społeczna </w:t>
      </w:r>
      <w:r w:rsidR="00F42FFE">
        <w:t>(o 0,</w:t>
      </w:r>
      <w:r w:rsidR="004924CF">
        <w:t>7</w:t>
      </w:r>
      <w:r w:rsidR="00F42FFE">
        <w:t>%)</w:t>
      </w:r>
      <w:r w:rsidRPr="00A52CB7">
        <w:t>.</w:t>
      </w:r>
    </w:p>
    <w:p w14:paraId="50D9A3DF" w14:textId="26498992" w:rsidR="00A1644F" w:rsidRPr="00A52CB7" w:rsidRDefault="00A1644F" w:rsidP="008E6D6D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F42FFE">
        <w:rPr>
          <w:rFonts w:cs="FiraSans-Regular"/>
          <w:szCs w:val="19"/>
        </w:rPr>
        <w:t xml:space="preserve"> </w:t>
      </w:r>
      <w:r w:rsidR="004924CF">
        <w:rPr>
          <w:rFonts w:cs="FiraSans-Regular"/>
          <w:szCs w:val="19"/>
        </w:rPr>
        <w:t>listopadzie</w:t>
      </w:r>
      <w:r w:rsidRPr="00A52CB7">
        <w:rPr>
          <w:rFonts w:cs="FiraSans-Regular"/>
          <w:szCs w:val="19"/>
        </w:rPr>
        <w:t xml:space="preserve"> br.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4924CF">
        <w:rPr>
          <w:rFonts w:cs="FiraSans-Regular"/>
          <w:szCs w:val="19"/>
        </w:rPr>
        <w:t>592</w:t>
      </w:r>
      <w:r w:rsidRPr="00A52CB7">
        <w:rPr>
          <w:rFonts w:cs="FiraSans-Regular"/>
          <w:szCs w:val="19"/>
        </w:rPr>
        <w:t xml:space="preserve">, tj. o </w:t>
      </w:r>
      <w:r w:rsidR="004924CF">
        <w:rPr>
          <w:rFonts w:cs="FiraSans-Regular"/>
          <w:szCs w:val="19"/>
        </w:rPr>
        <w:t>4,7</w:t>
      </w:r>
      <w:r w:rsidRPr="00A52CB7">
        <w:rPr>
          <w:rFonts w:cs="FiraSans-Regular"/>
          <w:szCs w:val="19"/>
        </w:rPr>
        <w:t xml:space="preserve">% </w:t>
      </w:r>
      <w:r w:rsidR="00E14DC7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 w:rsidR="004924CF">
        <w:rPr>
          <w:rFonts w:cs="FiraSans-Regular"/>
          <w:szCs w:val="19"/>
        </w:rPr>
        <w:t> październiku</w:t>
      </w:r>
      <w:r w:rsidRPr="00A52CB7">
        <w:rPr>
          <w:rFonts w:cs="FiraSans-Regular"/>
          <w:szCs w:val="19"/>
        </w:rPr>
        <w:t xml:space="preserve"> br. Wśród nowo zarejestrowanych jednostek przeważały osoby fizyczne prowadzące działalność </w:t>
      </w:r>
      <w:r w:rsidRPr="00A52CB7">
        <w:rPr>
          <w:rFonts w:cs="FiraSans-Regular"/>
          <w:szCs w:val="19"/>
        </w:rPr>
        <w:lastRenderedPageBreak/>
        <w:t xml:space="preserve">gospodarczą, których wpisano </w:t>
      </w:r>
      <w:r w:rsidR="004924CF">
        <w:rPr>
          <w:rFonts w:cs="FiraSans-Regular"/>
          <w:szCs w:val="19"/>
        </w:rPr>
        <w:t>493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3F321E">
        <w:rPr>
          <w:rFonts w:cs="Arial"/>
          <w:szCs w:val="19"/>
        </w:rPr>
        <w:t>9,4</w:t>
      </w:r>
      <w:r w:rsidRPr="00A52CB7">
        <w:rPr>
          <w:rFonts w:cs="FiraSans-Regular"/>
          <w:szCs w:val="19"/>
        </w:rPr>
        <w:t xml:space="preserve">% </w:t>
      </w:r>
      <w:r w:rsidR="00E14DC7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 w:rsidR="003F321E">
        <w:rPr>
          <w:rFonts w:cs="FiraSans-Regular"/>
          <w:szCs w:val="19"/>
        </w:rPr>
        <w:t xml:space="preserve"> październiku</w:t>
      </w:r>
      <w:r w:rsidRPr="00A52CB7">
        <w:rPr>
          <w:rFonts w:cs="FiraSans-Regular"/>
          <w:szCs w:val="19"/>
        </w:rPr>
        <w:t xml:space="preserve"> br.). W skali miesiąca liczba nowo zarejestrowanych spółek handlowych (</w:t>
      </w:r>
      <w:r w:rsidR="003F321E">
        <w:rPr>
          <w:rFonts w:cs="FiraSans-Regular"/>
          <w:szCs w:val="19"/>
        </w:rPr>
        <w:t>32</w:t>
      </w:r>
      <w:r w:rsidRPr="00A52CB7">
        <w:rPr>
          <w:rFonts w:cs="FiraSans-Regular"/>
          <w:szCs w:val="19"/>
        </w:rPr>
        <w:t>) z</w:t>
      </w:r>
      <w:r w:rsidR="00E14DC7">
        <w:rPr>
          <w:rFonts w:cs="FiraSans-Regular"/>
          <w:szCs w:val="19"/>
        </w:rPr>
        <w:t>mniejszyła</w:t>
      </w:r>
      <w:r w:rsidRPr="00A52CB7">
        <w:rPr>
          <w:rFonts w:cs="FiraSans-Regular"/>
          <w:szCs w:val="19"/>
        </w:rPr>
        <w:t xml:space="preserve"> się o </w:t>
      </w:r>
      <w:r w:rsidR="003F321E">
        <w:rPr>
          <w:rFonts w:cs="FiraSans-Regular"/>
          <w:szCs w:val="19"/>
        </w:rPr>
        <w:t>25,6</w:t>
      </w:r>
      <w:r w:rsidRPr="00A52CB7">
        <w:rPr>
          <w:rFonts w:cs="FiraSans-Regular"/>
          <w:szCs w:val="19"/>
        </w:rPr>
        <w:t>%, w tym liczba spółek z ograniczoną odpowiedzialnością (</w:t>
      </w:r>
      <w:r w:rsidR="003F321E">
        <w:rPr>
          <w:rFonts w:cs="FiraSans-Regular"/>
          <w:szCs w:val="19"/>
        </w:rPr>
        <w:t>30</w:t>
      </w:r>
      <w:r w:rsidRPr="00A52CB7">
        <w:rPr>
          <w:rFonts w:cs="FiraSans-Regular"/>
          <w:szCs w:val="19"/>
        </w:rPr>
        <w:t xml:space="preserve">) </w:t>
      </w:r>
      <w:r w:rsidR="00E14DC7">
        <w:rPr>
          <w:rFonts w:cs="FiraSans-Regular"/>
          <w:szCs w:val="19"/>
        </w:rPr>
        <w:t>spadła</w:t>
      </w:r>
      <w:r w:rsidRPr="00A52CB7">
        <w:rPr>
          <w:rFonts w:cs="FiraSans-Regular"/>
          <w:szCs w:val="19"/>
        </w:rPr>
        <w:t xml:space="preserve"> o</w:t>
      </w:r>
      <w:r w:rsidR="003F321E">
        <w:rPr>
          <w:rFonts w:cs="FiraSans-Regular"/>
          <w:szCs w:val="19"/>
        </w:rPr>
        <w:t> 28,6</w:t>
      </w:r>
      <w:r w:rsidRPr="00A52CB7">
        <w:rPr>
          <w:rFonts w:cs="FiraSans-Regular"/>
          <w:szCs w:val="19"/>
        </w:rPr>
        <w:t>%.</w:t>
      </w:r>
    </w:p>
    <w:p w14:paraId="48708A76" w14:textId="1F9D9018" w:rsidR="0017416A" w:rsidRPr="0004784F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E14DC7">
        <w:rPr>
          <w:rFonts w:cs="FiraSans-Regular"/>
          <w:szCs w:val="19"/>
        </w:rPr>
        <w:t xml:space="preserve"> </w:t>
      </w:r>
      <w:r w:rsidR="003F321E">
        <w:rPr>
          <w:rFonts w:cs="FiraSans-Regular"/>
          <w:szCs w:val="19"/>
        </w:rPr>
        <w:t>listopadzie</w:t>
      </w:r>
      <w:r w:rsidRPr="00A52CB7">
        <w:rPr>
          <w:rFonts w:cs="FiraSans-Regular"/>
          <w:szCs w:val="19"/>
        </w:rPr>
        <w:t xml:space="preserve"> br.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3F321E">
        <w:rPr>
          <w:rFonts w:cs="FiraSans-Regular"/>
          <w:szCs w:val="19"/>
        </w:rPr>
        <w:t>386</w:t>
      </w:r>
      <w:r w:rsidRPr="00A52CB7">
        <w:rPr>
          <w:rFonts w:cs="FiraSans-Regular"/>
          <w:szCs w:val="19"/>
        </w:rPr>
        <w:t xml:space="preserve"> podmiot</w:t>
      </w:r>
      <w:r w:rsidR="003F321E">
        <w:rPr>
          <w:rFonts w:cs="FiraSans-Regular"/>
          <w:szCs w:val="19"/>
        </w:rPr>
        <w:t>ów</w:t>
      </w:r>
      <w:r w:rsidRPr="00A52CB7">
        <w:rPr>
          <w:rFonts w:cs="FiraSans-Regular"/>
          <w:szCs w:val="19"/>
        </w:rPr>
        <w:t xml:space="preserve"> (o </w:t>
      </w:r>
      <w:r w:rsidR="003F321E">
        <w:rPr>
          <w:rFonts w:cs="FiraSans-Regular"/>
          <w:szCs w:val="19"/>
        </w:rPr>
        <w:t>9,0</w:t>
      </w:r>
      <w:r w:rsidRPr="00A52CB7">
        <w:rPr>
          <w:rFonts w:cs="FiraSans-Regular"/>
          <w:szCs w:val="19"/>
        </w:rPr>
        <w:t xml:space="preserve">% </w:t>
      </w:r>
      <w:r w:rsidR="00870FD6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 poprzednim miesiącu), w tym </w:t>
      </w:r>
      <w:r w:rsidR="00870FD6">
        <w:rPr>
          <w:rFonts w:cs="FiraSans-Regular"/>
          <w:szCs w:val="19"/>
        </w:rPr>
        <w:t>3</w:t>
      </w:r>
      <w:r w:rsidR="003F321E">
        <w:rPr>
          <w:rFonts w:cs="FiraSans-Regular"/>
          <w:szCs w:val="19"/>
        </w:rPr>
        <w:t xml:space="preserve">40 </w:t>
      </w:r>
      <w:r w:rsidRPr="00A52CB7">
        <w:rPr>
          <w:rFonts w:cs="FiraSans-Regular"/>
          <w:szCs w:val="19"/>
        </w:rPr>
        <w:t>os</w:t>
      </w:r>
      <w:r w:rsidR="003F321E"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 w:rsidR="003F321E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 w:rsidR="003F321E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 w:rsidR="00870FD6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o </w:t>
      </w:r>
      <w:r w:rsidR="003F321E">
        <w:rPr>
          <w:rFonts w:cs="FiraSans-Regular"/>
          <w:szCs w:val="19"/>
        </w:rPr>
        <w:t>8,6</w:t>
      </w:r>
      <w:r w:rsidRPr="00A52CB7">
        <w:rPr>
          <w:rFonts w:cs="FiraSans-Regular"/>
          <w:szCs w:val="19"/>
        </w:rPr>
        <w:t>%).</w:t>
      </w:r>
    </w:p>
    <w:p w14:paraId="207CB2A7" w14:textId="4B259D6C" w:rsidR="007B213F" w:rsidRPr="00C21159" w:rsidRDefault="005D52B3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C21159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973568" behindDoc="0" locked="0" layoutInCell="1" allowOverlap="1" wp14:anchorId="3D79BBA7" wp14:editId="2622594F">
            <wp:simplePos x="0" y="0"/>
            <wp:positionH relativeFrom="margin">
              <wp:posOffset>0</wp:posOffset>
            </wp:positionH>
            <wp:positionV relativeFrom="margin">
              <wp:posOffset>1210310</wp:posOffset>
            </wp:positionV>
            <wp:extent cx="6482715" cy="3444240"/>
            <wp:effectExtent l="0" t="0" r="0" b="0"/>
            <wp:wrapSquare wrapText="bothSides"/>
            <wp:docPr id="37" name="Obraz 37" descr="Na wykresie słupkowym przedstawiono liczbę podmiotów gospodarki narodowej nowo zarejestrowanych i wyrejestrowanych według powiatów w listopadzie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C21159">
        <w:rPr>
          <w:b/>
          <w:szCs w:val="19"/>
        </w:rPr>
        <w:t>Wykres 1</w:t>
      </w:r>
      <w:r w:rsidR="0037437A" w:rsidRPr="00C21159">
        <w:rPr>
          <w:b/>
          <w:szCs w:val="19"/>
        </w:rPr>
        <w:t>2</w:t>
      </w:r>
      <w:r w:rsidR="007B213F" w:rsidRPr="00C21159">
        <w:rPr>
          <w:b/>
          <w:szCs w:val="19"/>
        </w:rPr>
        <w:t>.</w:t>
      </w:r>
      <w:r w:rsidR="007B213F" w:rsidRPr="00C21159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C21159">
        <w:rPr>
          <w:b/>
          <w:spacing w:val="-4"/>
          <w:szCs w:val="19"/>
        </w:rPr>
        <w:t xml:space="preserve"> </w:t>
      </w:r>
      <w:r w:rsidR="004E6EC9" w:rsidRPr="00C21159">
        <w:rPr>
          <w:b/>
          <w:spacing w:val="-4"/>
          <w:szCs w:val="19"/>
        </w:rPr>
        <w:t>listopadzie</w:t>
      </w:r>
      <w:r w:rsidR="007B213F" w:rsidRPr="00C21159">
        <w:rPr>
          <w:b/>
          <w:spacing w:val="-4"/>
          <w:szCs w:val="19"/>
        </w:rPr>
        <w:t xml:space="preserve"> 2024 </w:t>
      </w:r>
      <w:r w:rsidR="007B213F" w:rsidRPr="00C21159">
        <w:rPr>
          <w:b/>
          <w:szCs w:val="19"/>
        </w:rPr>
        <w:t>r.</w:t>
      </w:r>
    </w:p>
    <w:p w14:paraId="6ADE65B7" w14:textId="107A9EAA" w:rsidR="0017416A" w:rsidRPr="008E394B" w:rsidRDefault="00A1644F" w:rsidP="00852F78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3F321E">
        <w:rPr>
          <w:rFonts w:cs="FiraSans-Regular"/>
          <w:szCs w:val="19"/>
        </w:rPr>
        <w:t>listopada</w:t>
      </w:r>
      <w:r w:rsidRPr="008E394B">
        <w:rPr>
          <w:rFonts w:cs="FiraSans-Regular"/>
          <w:szCs w:val="19"/>
        </w:rPr>
        <w:t xml:space="preserve"> br. w rejestrze REGON 1</w:t>
      </w:r>
      <w:r w:rsidR="003F321E">
        <w:rPr>
          <w:rFonts w:cs="FiraSans-Regular"/>
          <w:szCs w:val="19"/>
        </w:rPr>
        <w:t>9185</w:t>
      </w:r>
      <w:r w:rsidRPr="008E394B">
        <w:rPr>
          <w:rFonts w:cs="FiraSans-Regular"/>
          <w:szCs w:val="19"/>
        </w:rPr>
        <w:t xml:space="preserve"> podmiot</w:t>
      </w:r>
      <w:r w:rsidR="000D7107">
        <w:rPr>
          <w:rFonts w:cs="FiraSans-Regular"/>
          <w:szCs w:val="19"/>
        </w:rPr>
        <w:t>ów</w:t>
      </w:r>
      <w:r w:rsidRPr="008E394B">
        <w:rPr>
          <w:rFonts w:cs="FiraSans-Regular"/>
          <w:szCs w:val="19"/>
        </w:rPr>
        <w:t xml:space="preserve"> miał</w:t>
      </w:r>
      <w:r w:rsidR="000D7107">
        <w:rPr>
          <w:rFonts w:cs="FiraSans-Regular"/>
          <w:szCs w:val="19"/>
        </w:rPr>
        <w:t>o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0D7107">
        <w:rPr>
          <w:rFonts w:cs="FiraSans-Regular"/>
          <w:szCs w:val="19"/>
        </w:rPr>
        <w:t>1,</w:t>
      </w:r>
      <w:r w:rsidR="003F321E">
        <w:rPr>
          <w:rFonts w:cs="FiraSans-Regular"/>
          <w:szCs w:val="19"/>
        </w:rPr>
        <w:t>2</w:t>
      </w:r>
      <w:r w:rsidRPr="008E394B">
        <w:rPr>
          <w:rFonts w:cs="FiraSans-Regular"/>
          <w:szCs w:val="19"/>
        </w:rPr>
        <w:t xml:space="preserve">% </w:t>
      </w:r>
      <w:r w:rsidR="000D7107">
        <w:rPr>
          <w:rFonts w:cs="FiraSans-Regular"/>
          <w:szCs w:val="19"/>
        </w:rPr>
        <w:t>wi</w:t>
      </w:r>
      <w:r w:rsidR="00E16031">
        <w:rPr>
          <w:rFonts w:cs="FiraSans-Regular"/>
          <w:szCs w:val="19"/>
        </w:rPr>
        <w:t>ę</w:t>
      </w:r>
      <w:r w:rsidR="000D7107">
        <w:rPr>
          <w:rFonts w:cs="FiraSans-Regular"/>
          <w:szCs w:val="19"/>
        </w:rPr>
        <w:t>cej</w:t>
      </w:r>
      <w:r w:rsidRPr="008E394B">
        <w:rPr>
          <w:rFonts w:cs="FiraSans-Regular"/>
          <w:szCs w:val="19"/>
        </w:rPr>
        <w:t xml:space="preserve"> niż w</w:t>
      </w:r>
      <w:r w:rsidR="003F321E">
        <w:rPr>
          <w:rFonts w:cs="FiraSans-Regular"/>
          <w:szCs w:val="19"/>
        </w:rPr>
        <w:t xml:space="preserve"> październiku</w:t>
      </w:r>
      <w:r w:rsidRPr="008E394B">
        <w:rPr>
          <w:rFonts w:cs="FiraSans-Regular"/>
          <w:szCs w:val="19"/>
        </w:rPr>
        <w:t xml:space="preserve"> br.). Zdecydowaną większość stanowiły osoby fizyczne (96,</w:t>
      </w:r>
      <w:r w:rsidR="003F321E">
        <w:rPr>
          <w:rFonts w:cs="FiraSans-Regular"/>
          <w:szCs w:val="19"/>
        </w:rPr>
        <w:t>4</w:t>
      </w:r>
      <w:r w:rsidRPr="008E394B">
        <w:rPr>
          <w:rFonts w:cs="FiraSans-Regular"/>
          <w:szCs w:val="19"/>
        </w:rPr>
        <w:t>% ogółu podmiotów z zawieszoną działalnością</w:t>
      </w:r>
      <w:r w:rsidR="003F321E">
        <w:rPr>
          <w:rFonts w:cs="FiraSans-Regular"/>
          <w:szCs w:val="19"/>
        </w:rPr>
        <w:t xml:space="preserve"> wobec 96,3%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49ABA7BA" w:rsidR="00670A4F" w:rsidRPr="00C21159" w:rsidRDefault="00640387" w:rsidP="00C21159">
      <w:pPr>
        <w:pStyle w:val="Nagwek2"/>
        <w:spacing w:before="480"/>
        <w:rPr>
          <w:rFonts w:ascii="Fira Sans" w:hAnsi="Fira Sans"/>
          <w:color w:val="auto"/>
          <w:sz w:val="19"/>
          <w:szCs w:val="19"/>
        </w:rPr>
      </w:pPr>
      <w:r w:rsidRPr="00C21159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C21159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C2115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4E6EC9" w:rsidRPr="00C21159">
        <w:rPr>
          <w:rFonts w:ascii="Fira Sans" w:hAnsi="Fira Sans"/>
          <w:b/>
          <w:color w:val="auto"/>
          <w:sz w:val="19"/>
          <w:szCs w:val="19"/>
        </w:rPr>
        <w:t>listopadzie</w:t>
      </w:r>
      <w:r w:rsidR="00CB5EF2" w:rsidRPr="00C2115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21159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C21159">
        <w:rPr>
          <w:rFonts w:ascii="Fira Sans" w:hAnsi="Fira Sans"/>
          <w:b/>
          <w:color w:val="auto"/>
          <w:sz w:val="19"/>
          <w:szCs w:val="19"/>
        </w:rPr>
        <w:t>4</w:t>
      </w:r>
      <w:r w:rsidRPr="00C21159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77777777" w:rsidR="00640387" w:rsidRPr="005A42A7" w:rsidRDefault="008E6D6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05A32160">
            <wp:simplePos x="0" y="0"/>
            <wp:positionH relativeFrom="margin">
              <wp:posOffset>-635</wp:posOffset>
            </wp:positionH>
            <wp:positionV relativeFrom="margin">
              <wp:posOffset>6048375</wp:posOffset>
            </wp:positionV>
            <wp:extent cx="5727065" cy="308038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października 2024 roku w porównaniu z poprzednim miesiącem. We wszystkich powiatach odnotowano wzrost liczby podmiotów z zawieszoną działalnością, a największy wystąpił w powiecie kazimierskim (o 5,2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77777777" w:rsidR="000858BF" w:rsidRPr="004A428C" w:rsidRDefault="00D528C4" w:rsidP="005D52B3">
      <w:pPr>
        <w:pStyle w:val="Nagwek1"/>
        <w:pageBreakBefore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lastRenderedPageBreak/>
        <w:t>Koniunktura gospodarcza</w:t>
      </w:r>
    </w:p>
    <w:bookmarkEnd w:id="4"/>
    <w:p w14:paraId="62C9E86A" w14:textId="3EEF43BC" w:rsidR="00464A63" w:rsidRDefault="00122AD5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122AD5">
        <w:rPr>
          <w:b w:val="0"/>
          <w:noProof/>
          <w:spacing w:val="0"/>
        </w:rPr>
        <w:t>W grudniu br. w większości badanych obszarów gospodarki oceny koniunktury formułowane przez przedsiębiorców są niekorzystne. Najbardziej pesymistyczne nastroje gospodarcze panują wśród jednostek zajmujących się handlem hurtowym. Największy spadek wartości wskaźnika ogólnego klimatu koniunktury odnotowano w budownictwie, o 9,9 w</w:t>
      </w:r>
      <w:r w:rsidR="004E2065">
        <w:rPr>
          <w:b w:val="0"/>
          <w:noProof/>
          <w:spacing w:val="0"/>
        </w:rPr>
        <w:t> </w:t>
      </w:r>
      <w:r w:rsidRPr="00122AD5">
        <w:rPr>
          <w:b w:val="0"/>
          <w:noProof/>
          <w:spacing w:val="0"/>
        </w:rPr>
        <w:t>skali miesiąca. Pogorszenie opinii w porównaniu z listopadem br. zaobserwowano także w gronie przedsiębiorców z</w:t>
      </w:r>
      <w:r w:rsidR="004E2065">
        <w:rPr>
          <w:b w:val="0"/>
          <w:noProof/>
          <w:spacing w:val="0"/>
        </w:rPr>
        <w:t> </w:t>
      </w:r>
      <w:r w:rsidRPr="00122AD5">
        <w:rPr>
          <w:b w:val="0"/>
          <w:noProof/>
          <w:spacing w:val="0"/>
        </w:rPr>
        <w:t>sekcji przetwórstwo przemysłowe. Podmioty prowadzące działalność w zakresie handlu detalicznego wyrażają niekorzystne opinie, ale na poziomie zbliżonym do tego z poprzedniego miesiąca. Mimo utrzymanych negatywnych ocen, największy wzrost wartości wskaźnika zaobserwowano w transporcie i gospodarce magazynowej, o 3,9 w porównaniu z</w:t>
      </w:r>
      <w:r w:rsidR="004E2065">
        <w:rPr>
          <w:b w:val="0"/>
          <w:noProof/>
          <w:spacing w:val="0"/>
        </w:rPr>
        <w:t> </w:t>
      </w:r>
      <w:r w:rsidRPr="00122AD5">
        <w:rPr>
          <w:b w:val="0"/>
          <w:noProof/>
          <w:spacing w:val="0"/>
        </w:rPr>
        <w:t>listopadem br. Poprawę opinii zarejestrowano również w zakwaterowaniu i gastronomii. Jedynie jednostki zajmujące się informacją i komunikacją formułują korzystne opinie, choć na niezmienionym poziomie wobec ubiegłego miesiąca.</w:t>
      </w:r>
    </w:p>
    <w:p w14:paraId="76E60E62" w14:textId="372805BE" w:rsidR="00464A63" w:rsidRDefault="009B2041" w:rsidP="009B2041">
      <w:pPr>
        <w:pStyle w:val="tytuwykresu"/>
        <w:spacing w:before="36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39886E65" wp14:editId="478B8625">
            <wp:simplePos x="0" y="0"/>
            <wp:positionH relativeFrom="margin">
              <wp:posOffset>0</wp:posOffset>
            </wp:positionH>
            <wp:positionV relativeFrom="paragraph">
              <wp:posOffset>436245</wp:posOffset>
            </wp:positionV>
            <wp:extent cx="6461760" cy="3515360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9966CE">
        <w:rPr>
          <w:szCs w:val="19"/>
        </w:rPr>
        <w:t>3</w:t>
      </w:r>
      <w:r w:rsidR="00464A63" w:rsidRPr="00427418">
        <w:rPr>
          <w:szCs w:val="19"/>
        </w:rPr>
        <w:t>. Wskaźniki ogólnego klimatu koniunktury według rodzaju działalności (sekcje i działy PKD 2007</w:t>
      </w:r>
      <w:r w:rsidR="008A6AD4">
        <w:rPr>
          <w:szCs w:val="19"/>
        </w:rPr>
        <w:t>)</w:t>
      </w:r>
    </w:p>
    <w:p w14:paraId="6140B6DF" w14:textId="5206C3A1" w:rsidR="00162DB0" w:rsidRPr="0090022E" w:rsidRDefault="00556703" w:rsidP="004E2065">
      <w:pPr>
        <w:autoSpaceDE w:val="0"/>
        <w:autoSpaceDN w:val="0"/>
        <w:adjustRightInd w:val="0"/>
        <w:spacing w:before="72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  <w:r w:rsidR="00162DB0" w:rsidRPr="0090022E">
        <w:rPr>
          <w:b/>
          <w:szCs w:val="19"/>
          <w:vertAlign w:val="superscript"/>
        </w:rPr>
        <w:footnoteReference w:id="4"/>
      </w:r>
    </w:p>
    <w:p w14:paraId="0AB47AFB" w14:textId="688BD43F" w:rsidR="00162DB0" w:rsidRPr="0090022E" w:rsidRDefault="004E2065" w:rsidP="00162DB0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75616" behindDoc="0" locked="0" layoutInCell="1" allowOverlap="1" wp14:anchorId="7CEBC427" wp14:editId="2CF5A6F0">
            <wp:simplePos x="0" y="0"/>
            <wp:positionH relativeFrom="margin">
              <wp:posOffset>0</wp:posOffset>
            </wp:positionH>
            <wp:positionV relativeFrom="margin">
              <wp:posOffset>6661150</wp:posOffset>
            </wp:positionV>
            <wp:extent cx="6626225" cy="1877060"/>
            <wp:effectExtent l="0" t="0" r="0" b="0"/>
            <wp:wrapSquare wrapText="bothSides"/>
            <wp:docPr id="41" name="Obraz 41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ytanie 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DB0" w:rsidRPr="0090022E">
        <w:rPr>
          <w:rFonts w:cs="FiraSans-Bold"/>
          <w:bCs/>
          <w:i/>
          <w:noProof/>
          <w:szCs w:val="19"/>
        </w:rPr>
        <w:t xml:space="preserve">Pyt. </w:t>
      </w:r>
      <w:r w:rsidR="00162DB0">
        <w:rPr>
          <w:rFonts w:cs="FiraSans-Bold"/>
          <w:bCs/>
          <w:i/>
          <w:noProof/>
          <w:szCs w:val="19"/>
        </w:rPr>
        <w:t>1</w:t>
      </w:r>
      <w:r w:rsidR="00162DB0" w:rsidRPr="0090022E">
        <w:rPr>
          <w:rFonts w:cs="FiraSans-Bold"/>
          <w:bCs/>
          <w:i/>
          <w:noProof/>
          <w:szCs w:val="19"/>
        </w:rPr>
        <w:t xml:space="preserve">. </w:t>
      </w:r>
      <w:r w:rsidR="00556703" w:rsidRPr="00556703">
        <w:rPr>
          <w:rFonts w:cs="FiraSans-Bold"/>
          <w:bCs/>
          <w:i/>
          <w:noProof/>
          <w:szCs w:val="19"/>
        </w:rPr>
        <w:t>Czy zamierzają Państwo w najbliższych trzech miesiącach:</w:t>
      </w:r>
    </w:p>
    <w:p w14:paraId="1CBA96F8" w14:textId="340BDA78" w:rsidR="00556703" w:rsidRPr="00556703" w:rsidRDefault="001266AF" w:rsidP="004E2065">
      <w:pPr>
        <w:pageBreakBefore/>
        <w:spacing w:before="360"/>
        <w:rPr>
          <w:rFonts w:cs="FiraSans-Bold"/>
          <w:bCs/>
          <w:noProof/>
          <w:szCs w:val="19"/>
        </w:rPr>
      </w:pPr>
      <w:r>
        <w:rPr>
          <w:rFonts w:cs="FiraSans-Bold"/>
          <w:bCs/>
          <w:noProof/>
          <w:szCs w:val="19"/>
        </w:rPr>
        <w:lastRenderedPageBreak/>
        <w:t>W grudniu</w:t>
      </w:r>
      <w:r w:rsidR="00556703" w:rsidRPr="00556703">
        <w:rPr>
          <w:rFonts w:cs="FiraSans-Bold"/>
          <w:bCs/>
          <w:noProof/>
          <w:szCs w:val="19"/>
        </w:rPr>
        <w:t xml:space="preserve"> 2024 r. we wszystkich sekcjach nadal dominowały przewidywania dotyczące utrzymania zatrudnienia w</w:t>
      </w:r>
      <w:r w:rsidR="00752031">
        <w:rPr>
          <w:rFonts w:cs="FiraSans-Bold"/>
          <w:bCs/>
          <w:noProof/>
          <w:szCs w:val="19"/>
        </w:rPr>
        <w:t> </w:t>
      </w:r>
      <w:r w:rsidR="00556703" w:rsidRPr="00556703">
        <w:rPr>
          <w:rFonts w:cs="FiraSans-Bold"/>
          <w:bCs/>
          <w:noProof/>
          <w:szCs w:val="19"/>
        </w:rPr>
        <w:t xml:space="preserve">przypadku pracowników relatywnie łatwych do zastąpienia. Taką opinię wyraziło m.in. </w:t>
      </w:r>
      <w:r>
        <w:rPr>
          <w:rFonts w:cs="FiraSans-Bold"/>
          <w:bCs/>
          <w:noProof/>
          <w:szCs w:val="19"/>
        </w:rPr>
        <w:t>97,3</w:t>
      </w:r>
      <w:r w:rsidR="00556703" w:rsidRPr="00556703">
        <w:rPr>
          <w:rFonts w:cs="FiraSans-Bold"/>
          <w:bCs/>
          <w:noProof/>
          <w:szCs w:val="19"/>
        </w:rPr>
        <w:t xml:space="preserve">% badanych w </w:t>
      </w:r>
      <w:r>
        <w:rPr>
          <w:rFonts w:cs="FiraSans-Bold"/>
          <w:bCs/>
          <w:noProof/>
          <w:szCs w:val="19"/>
        </w:rPr>
        <w:t>usługach</w:t>
      </w:r>
      <w:r w:rsidR="00556703" w:rsidRPr="00556703">
        <w:rPr>
          <w:rFonts w:cs="FiraSans-Bold"/>
          <w:bCs/>
          <w:noProof/>
          <w:szCs w:val="19"/>
        </w:rPr>
        <w:t xml:space="preserve"> i</w:t>
      </w:r>
      <w:r w:rsidR="00752031">
        <w:rPr>
          <w:rFonts w:cs="FiraSans-Bold"/>
          <w:bCs/>
          <w:noProof/>
          <w:szCs w:val="19"/>
        </w:rPr>
        <w:t> </w:t>
      </w:r>
      <w:r w:rsidR="00556703" w:rsidRPr="00556703">
        <w:rPr>
          <w:rFonts w:cs="FiraSans-Bold"/>
          <w:bCs/>
          <w:noProof/>
          <w:szCs w:val="19"/>
        </w:rPr>
        <w:t>86,</w:t>
      </w:r>
      <w:r>
        <w:rPr>
          <w:rFonts w:cs="FiraSans-Bold"/>
          <w:bCs/>
          <w:noProof/>
          <w:szCs w:val="19"/>
        </w:rPr>
        <w:t>2</w:t>
      </w:r>
      <w:r w:rsidR="00556703" w:rsidRPr="00556703">
        <w:rPr>
          <w:rFonts w:cs="FiraSans-Bold"/>
          <w:bCs/>
          <w:noProof/>
          <w:szCs w:val="19"/>
        </w:rPr>
        <w:t xml:space="preserve">% w </w:t>
      </w:r>
      <w:r>
        <w:rPr>
          <w:rFonts w:cs="FiraSans-Bold"/>
          <w:bCs/>
          <w:noProof/>
          <w:szCs w:val="19"/>
        </w:rPr>
        <w:t>handlu hurtowym</w:t>
      </w:r>
      <w:r w:rsidR="00556703" w:rsidRPr="00556703">
        <w:rPr>
          <w:rFonts w:cs="FiraSans-Bold"/>
          <w:bCs/>
          <w:noProof/>
          <w:szCs w:val="19"/>
        </w:rPr>
        <w:t>. Ograniczenia zatrudnienia najczęściej oczekiwano w handlu detalicznym (1</w:t>
      </w:r>
      <w:r>
        <w:rPr>
          <w:rFonts w:cs="FiraSans-Bold"/>
          <w:bCs/>
          <w:noProof/>
          <w:szCs w:val="19"/>
        </w:rPr>
        <w:t>6</w:t>
      </w:r>
      <w:r w:rsidR="00556703" w:rsidRPr="00556703">
        <w:rPr>
          <w:rFonts w:cs="FiraSans-Bold"/>
          <w:bCs/>
          <w:noProof/>
          <w:szCs w:val="19"/>
        </w:rPr>
        <w:t>,</w:t>
      </w:r>
      <w:r>
        <w:rPr>
          <w:rFonts w:cs="FiraSans-Bold"/>
          <w:bCs/>
          <w:noProof/>
          <w:szCs w:val="19"/>
        </w:rPr>
        <w:t>1</w:t>
      </w:r>
      <w:r w:rsidR="00556703" w:rsidRPr="00556703">
        <w:rPr>
          <w:rFonts w:cs="FiraSans-Bold"/>
          <w:bCs/>
          <w:noProof/>
          <w:szCs w:val="19"/>
        </w:rPr>
        <w:t xml:space="preserve">% przedsiębiorstw) oraz w </w:t>
      </w:r>
      <w:r>
        <w:rPr>
          <w:rFonts w:cs="FiraSans-Bold"/>
          <w:bCs/>
          <w:noProof/>
          <w:szCs w:val="19"/>
        </w:rPr>
        <w:t>handlu hurtowym</w:t>
      </w:r>
      <w:r w:rsidR="00556703" w:rsidRPr="00556703">
        <w:rPr>
          <w:rFonts w:cs="FiraSans-Bold"/>
          <w:bCs/>
          <w:noProof/>
          <w:szCs w:val="19"/>
        </w:rPr>
        <w:t xml:space="preserve"> (</w:t>
      </w:r>
      <w:r>
        <w:rPr>
          <w:rFonts w:cs="FiraSans-Bold"/>
          <w:bCs/>
          <w:noProof/>
          <w:szCs w:val="19"/>
        </w:rPr>
        <w:t>13,8</w:t>
      </w:r>
      <w:r w:rsidR="00556703" w:rsidRPr="00556703">
        <w:rPr>
          <w:rFonts w:cs="FiraSans-Bold"/>
          <w:bCs/>
          <w:noProof/>
          <w:szCs w:val="19"/>
        </w:rPr>
        <w:t xml:space="preserve">%). </w:t>
      </w:r>
      <w:r w:rsidR="007C5A61">
        <w:rPr>
          <w:rFonts w:cs="FiraSans-Bold"/>
          <w:bCs/>
          <w:noProof/>
          <w:szCs w:val="19"/>
        </w:rPr>
        <w:t>N</w:t>
      </w:r>
      <w:r w:rsidR="00556703" w:rsidRPr="00556703">
        <w:rPr>
          <w:rFonts w:cs="FiraSans-Bold"/>
          <w:bCs/>
          <w:noProof/>
          <w:szCs w:val="19"/>
        </w:rPr>
        <w:t xml:space="preserve">ajwyższy odsetek deklarujących wzrost zatrudnienia odnotowano natomiast w </w:t>
      </w:r>
      <w:r w:rsidR="007C5A61">
        <w:rPr>
          <w:rFonts w:cs="FiraSans-Bold"/>
          <w:bCs/>
          <w:noProof/>
          <w:szCs w:val="19"/>
        </w:rPr>
        <w:t>budownitwie</w:t>
      </w:r>
      <w:r w:rsidR="00556703" w:rsidRPr="00556703">
        <w:rPr>
          <w:rFonts w:cs="FiraSans-Bold"/>
          <w:bCs/>
          <w:noProof/>
          <w:szCs w:val="19"/>
        </w:rPr>
        <w:t xml:space="preserve">. Spośród firm prowadzących taką działalność zatrudnienie zamierza zwiększyć </w:t>
      </w:r>
      <w:r w:rsidR="007C5A61">
        <w:rPr>
          <w:rFonts w:cs="FiraSans-Bold"/>
          <w:bCs/>
          <w:noProof/>
          <w:szCs w:val="19"/>
        </w:rPr>
        <w:t>6,8</w:t>
      </w:r>
      <w:r w:rsidR="00556703" w:rsidRPr="00556703">
        <w:rPr>
          <w:rFonts w:cs="FiraSans-Bold"/>
          <w:bCs/>
          <w:noProof/>
          <w:szCs w:val="19"/>
        </w:rPr>
        <w:t>% badanych.</w:t>
      </w:r>
    </w:p>
    <w:p w14:paraId="48DEAD39" w14:textId="2675AB80" w:rsidR="00162DB0" w:rsidRDefault="00556703" w:rsidP="00556703">
      <w:pPr>
        <w:rPr>
          <w:rFonts w:cs="FiraSans-Bold"/>
          <w:bCs/>
          <w:szCs w:val="19"/>
        </w:rPr>
      </w:pPr>
      <w:r w:rsidRPr="00556703">
        <w:rPr>
          <w:rFonts w:cs="FiraSans-Bold"/>
          <w:bCs/>
          <w:noProof/>
          <w:szCs w:val="19"/>
        </w:rPr>
        <w:t xml:space="preserve">W przypadku pracowników relatywnie trudnych do zastąpienia przedsiębiorcy w zdecydowanej większości również oczekują utrzymania zatrudnienia. Na taką sytuację wskazało m.in. </w:t>
      </w:r>
      <w:r w:rsidR="00E558D1">
        <w:rPr>
          <w:rFonts w:cs="FiraSans-Bold"/>
          <w:bCs/>
          <w:noProof/>
          <w:szCs w:val="19"/>
        </w:rPr>
        <w:t>95,3</w:t>
      </w:r>
      <w:r w:rsidRPr="00556703">
        <w:rPr>
          <w:rFonts w:cs="FiraSans-Bold"/>
          <w:bCs/>
          <w:noProof/>
          <w:szCs w:val="19"/>
        </w:rPr>
        <w:t xml:space="preserve">% podmiotów </w:t>
      </w:r>
      <w:r w:rsidR="00E558D1">
        <w:rPr>
          <w:rFonts w:cs="FiraSans-Bold"/>
          <w:bCs/>
          <w:noProof/>
          <w:szCs w:val="19"/>
        </w:rPr>
        <w:t>przetwórstwa przemysłowego</w:t>
      </w:r>
      <w:r w:rsidRPr="00556703">
        <w:rPr>
          <w:rFonts w:cs="FiraSans-Bold"/>
          <w:bCs/>
          <w:noProof/>
          <w:szCs w:val="19"/>
        </w:rPr>
        <w:t xml:space="preserve"> i</w:t>
      </w:r>
      <w:r w:rsidR="00752031">
        <w:rPr>
          <w:rFonts w:cs="FiraSans-Bold"/>
          <w:bCs/>
          <w:noProof/>
          <w:szCs w:val="19"/>
        </w:rPr>
        <w:t> </w:t>
      </w:r>
      <w:r w:rsidR="00E558D1">
        <w:rPr>
          <w:rFonts w:cs="FiraSans-Bold"/>
          <w:bCs/>
          <w:noProof/>
          <w:szCs w:val="19"/>
        </w:rPr>
        <w:t>95,2</w:t>
      </w:r>
      <w:r w:rsidRPr="00556703">
        <w:rPr>
          <w:rFonts w:cs="FiraSans-Bold"/>
          <w:bCs/>
          <w:noProof/>
          <w:szCs w:val="19"/>
        </w:rPr>
        <w:t xml:space="preserve">% </w:t>
      </w:r>
      <w:r w:rsidR="00E558D1">
        <w:rPr>
          <w:rFonts w:cs="FiraSans-Bold"/>
          <w:bCs/>
          <w:noProof/>
          <w:szCs w:val="19"/>
        </w:rPr>
        <w:t>usługowych</w:t>
      </w:r>
      <w:r w:rsidRPr="00556703">
        <w:rPr>
          <w:rFonts w:cs="FiraSans-Bold"/>
          <w:bCs/>
          <w:noProof/>
          <w:szCs w:val="19"/>
        </w:rPr>
        <w:t>. Najwyższy odsetek firm, w których przewiduje się spadek zatrudnienia pracowników relatywnie trudnych do zastąpienia wystąpił w handlu detalicznym (</w:t>
      </w:r>
      <w:r w:rsidR="00E558D1">
        <w:rPr>
          <w:rFonts w:cs="FiraSans-Bold"/>
          <w:bCs/>
          <w:noProof/>
          <w:szCs w:val="19"/>
        </w:rPr>
        <w:t>15,5</w:t>
      </w:r>
      <w:r w:rsidRPr="00556703">
        <w:rPr>
          <w:rFonts w:cs="FiraSans-Bold"/>
          <w:bCs/>
          <w:noProof/>
          <w:szCs w:val="19"/>
        </w:rPr>
        <w:t xml:space="preserve">%). Zwiększenia zatrudnienia najczęściej spodziewają się natomiast firmy specjalizujące się w </w:t>
      </w:r>
      <w:r w:rsidR="00E558D1">
        <w:rPr>
          <w:rFonts w:cs="FiraSans-Bold"/>
          <w:bCs/>
          <w:noProof/>
          <w:szCs w:val="19"/>
        </w:rPr>
        <w:t>budownictwie</w:t>
      </w:r>
      <w:r w:rsidRPr="00556703">
        <w:rPr>
          <w:rFonts w:cs="FiraSans-Bold"/>
          <w:bCs/>
          <w:noProof/>
          <w:szCs w:val="19"/>
        </w:rPr>
        <w:t xml:space="preserve"> (</w:t>
      </w:r>
      <w:r w:rsidR="00E558D1">
        <w:rPr>
          <w:rFonts w:cs="FiraSans-Bold"/>
          <w:bCs/>
          <w:noProof/>
          <w:szCs w:val="19"/>
        </w:rPr>
        <w:t>8,4</w:t>
      </w:r>
      <w:r w:rsidRPr="00556703">
        <w:rPr>
          <w:rFonts w:cs="FiraSans-Bold"/>
          <w:bCs/>
          <w:noProof/>
          <w:szCs w:val="19"/>
        </w:rPr>
        <w:t>%).</w:t>
      </w:r>
    </w:p>
    <w:p w14:paraId="21A84CD5" w14:textId="618938C8" w:rsidR="00162DB0" w:rsidRPr="0090022E" w:rsidRDefault="004E2065" w:rsidP="00556703">
      <w:pPr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76640" behindDoc="0" locked="0" layoutInCell="1" allowOverlap="1" wp14:anchorId="7C9A0C61" wp14:editId="55ED07F2">
            <wp:simplePos x="0" y="0"/>
            <wp:positionH relativeFrom="margin">
              <wp:posOffset>7461</wp:posOffset>
            </wp:positionH>
            <wp:positionV relativeFrom="margin">
              <wp:posOffset>2108579</wp:posOffset>
            </wp:positionV>
            <wp:extent cx="6624951" cy="1804035"/>
            <wp:effectExtent l="0" t="0" r="0" b="5715"/>
            <wp:wrapSquare wrapText="bothSides"/>
            <wp:docPr id="42" name="Obraz 42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ytanie 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951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DB0" w:rsidRPr="0090022E">
        <w:rPr>
          <w:rFonts w:cs="FiraSans-Bold"/>
          <w:bCs/>
          <w:i/>
          <w:szCs w:val="19"/>
        </w:rPr>
        <w:t xml:space="preserve">Pyt. </w:t>
      </w:r>
      <w:r w:rsidR="00162DB0">
        <w:rPr>
          <w:rFonts w:cs="FiraSans-Bold"/>
          <w:bCs/>
          <w:i/>
          <w:szCs w:val="19"/>
        </w:rPr>
        <w:t>2</w:t>
      </w:r>
      <w:r w:rsidR="00162DB0" w:rsidRPr="0090022E">
        <w:rPr>
          <w:rFonts w:cs="FiraSans-Bold"/>
          <w:bCs/>
          <w:i/>
          <w:szCs w:val="19"/>
        </w:rPr>
        <w:t xml:space="preserve">. </w:t>
      </w:r>
      <w:r w:rsidR="00556703" w:rsidRPr="00556703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752031">
        <w:rPr>
          <w:rFonts w:cs="FiraSans-Bold"/>
          <w:bCs/>
          <w:i/>
          <w:szCs w:val="19"/>
        </w:rPr>
        <w:t> </w:t>
      </w:r>
      <w:r w:rsidR="00556703" w:rsidRPr="00556703">
        <w:rPr>
          <w:rFonts w:cs="FiraSans-Bold"/>
          <w:bCs/>
          <w:i/>
          <w:szCs w:val="19"/>
        </w:rPr>
        <w:t>najbliższych trzech miesiącach:</w:t>
      </w:r>
    </w:p>
    <w:p w14:paraId="50985B26" w14:textId="553D2D99" w:rsidR="00162DB0" w:rsidRDefault="00556703" w:rsidP="00162DB0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556703">
        <w:rPr>
          <w:rFonts w:cs="FiraSans-Bold"/>
          <w:bCs/>
          <w:szCs w:val="19"/>
        </w:rPr>
        <w:t xml:space="preserve">Przedstawiciele </w:t>
      </w:r>
      <w:r w:rsidR="00E558D1">
        <w:rPr>
          <w:rFonts w:cs="FiraSans-Bold"/>
          <w:bCs/>
          <w:szCs w:val="19"/>
        </w:rPr>
        <w:t>wi</w:t>
      </w:r>
      <w:r w:rsidR="00A70667">
        <w:rPr>
          <w:rFonts w:cs="FiraSans-Bold"/>
          <w:bCs/>
          <w:szCs w:val="19"/>
        </w:rPr>
        <w:t>ększ</w:t>
      </w:r>
      <w:r w:rsidR="00E558D1">
        <w:rPr>
          <w:rFonts w:cs="FiraSans-Bold"/>
          <w:bCs/>
          <w:szCs w:val="19"/>
        </w:rPr>
        <w:t>ości</w:t>
      </w:r>
      <w:r w:rsidRPr="00556703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 </w:t>
      </w:r>
      <w:r w:rsidR="00E558D1">
        <w:rPr>
          <w:rFonts w:cs="FiraSans-Bold"/>
          <w:bCs/>
          <w:szCs w:val="19"/>
        </w:rPr>
        <w:t>przetwórstwie przemysłowym</w:t>
      </w:r>
      <w:r w:rsidRPr="00556703">
        <w:rPr>
          <w:rFonts w:cs="FiraSans-Bold"/>
          <w:bCs/>
          <w:szCs w:val="19"/>
        </w:rPr>
        <w:t xml:space="preserve"> (</w:t>
      </w:r>
      <w:r w:rsidR="00E558D1">
        <w:rPr>
          <w:rFonts w:cs="FiraSans-Bold"/>
          <w:bCs/>
          <w:szCs w:val="19"/>
        </w:rPr>
        <w:t>72,5</w:t>
      </w:r>
      <w:r w:rsidRPr="00556703">
        <w:rPr>
          <w:rFonts w:cs="FiraSans-Bold"/>
          <w:bCs/>
          <w:szCs w:val="19"/>
        </w:rPr>
        <w:t xml:space="preserve">%) i w </w:t>
      </w:r>
      <w:r w:rsidR="00E558D1">
        <w:rPr>
          <w:rFonts w:cs="FiraSans-Bold"/>
          <w:bCs/>
          <w:szCs w:val="19"/>
        </w:rPr>
        <w:t>usługach</w:t>
      </w:r>
      <w:r w:rsidRPr="00556703">
        <w:rPr>
          <w:rFonts w:cs="FiraSans-Bold"/>
          <w:bCs/>
          <w:szCs w:val="19"/>
        </w:rPr>
        <w:t xml:space="preserve"> (</w:t>
      </w:r>
      <w:r w:rsidR="00E558D1">
        <w:rPr>
          <w:rFonts w:cs="FiraSans-Bold"/>
          <w:bCs/>
          <w:szCs w:val="19"/>
        </w:rPr>
        <w:t>70,4</w:t>
      </w:r>
      <w:r w:rsidRPr="00556703">
        <w:rPr>
          <w:rFonts w:cs="FiraSans-Bold"/>
          <w:bCs/>
          <w:szCs w:val="19"/>
        </w:rPr>
        <w:t xml:space="preserve">%). </w:t>
      </w:r>
      <w:r w:rsidR="00E558D1" w:rsidRPr="00E558D1">
        <w:rPr>
          <w:rFonts w:cs="FiraSans-Bold"/>
          <w:bCs/>
          <w:szCs w:val="19"/>
        </w:rPr>
        <w:t>Jedynie w</w:t>
      </w:r>
      <w:r w:rsidR="00752031">
        <w:rPr>
          <w:rFonts w:cs="FiraSans-Bold"/>
          <w:bCs/>
          <w:szCs w:val="19"/>
        </w:rPr>
        <w:t> </w:t>
      </w:r>
      <w:r w:rsidR="00E558D1" w:rsidRPr="00E558D1">
        <w:rPr>
          <w:rFonts w:cs="FiraSans-Bold"/>
          <w:bCs/>
          <w:szCs w:val="19"/>
        </w:rPr>
        <w:t xml:space="preserve">handlu hurtowym najczęściej wskazywana była konieczność utrzymania realnej wartości wynagrodzeń (podwyżki inflacyjne). Czynnik ten istotnie wpłynie na poziom wynagrodzeń w opinii </w:t>
      </w:r>
      <w:r w:rsidR="00E558D1">
        <w:rPr>
          <w:rFonts w:cs="FiraSans-Bold"/>
          <w:bCs/>
          <w:szCs w:val="19"/>
        </w:rPr>
        <w:t>70,0</w:t>
      </w:r>
      <w:r w:rsidR="00E558D1" w:rsidRPr="00E558D1">
        <w:rPr>
          <w:rFonts w:cs="FiraSans-Bold"/>
          <w:bCs/>
          <w:szCs w:val="19"/>
        </w:rPr>
        <w:t xml:space="preserve">% firm </w:t>
      </w:r>
      <w:r w:rsidR="00E558D1">
        <w:rPr>
          <w:rFonts w:cs="FiraSans-Bold"/>
          <w:bCs/>
          <w:szCs w:val="19"/>
        </w:rPr>
        <w:t>prowadzących tak</w:t>
      </w:r>
      <w:r w:rsidR="00350164">
        <w:rPr>
          <w:rFonts w:cs="FiraSans-Bold"/>
          <w:bCs/>
          <w:szCs w:val="19"/>
        </w:rPr>
        <w:t>ą</w:t>
      </w:r>
      <w:r w:rsidR="00E558D1">
        <w:rPr>
          <w:rFonts w:cs="FiraSans-Bold"/>
          <w:bCs/>
          <w:szCs w:val="19"/>
        </w:rPr>
        <w:t xml:space="preserve"> działalność</w:t>
      </w:r>
      <w:r w:rsidR="00E558D1" w:rsidRPr="00E558D1">
        <w:rPr>
          <w:rFonts w:cs="FiraSans-Bold"/>
          <w:bCs/>
          <w:szCs w:val="19"/>
        </w:rPr>
        <w:t xml:space="preserve">. </w:t>
      </w:r>
      <w:r w:rsidRPr="00556703">
        <w:rPr>
          <w:rFonts w:cs="FiraSans-Bold"/>
          <w:bCs/>
          <w:szCs w:val="19"/>
        </w:rPr>
        <w:t>Z</w:t>
      </w:r>
      <w:r w:rsidR="00752031">
        <w:rPr>
          <w:rFonts w:cs="FiraSans-Bold"/>
          <w:bCs/>
          <w:szCs w:val="19"/>
        </w:rPr>
        <w:t> </w:t>
      </w:r>
      <w:r w:rsidRPr="00556703">
        <w:rPr>
          <w:rFonts w:cs="FiraSans-Bold"/>
          <w:bCs/>
          <w:szCs w:val="19"/>
        </w:rPr>
        <w:t>kolei utrzymanie konkurencyjnych płac jako przyczynę podwyżek najczęściej wskazywały firmy usługowe (</w:t>
      </w:r>
      <w:r w:rsidR="00E558D1">
        <w:rPr>
          <w:rFonts w:cs="FiraSans-Bold"/>
          <w:bCs/>
          <w:szCs w:val="19"/>
        </w:rPr>
        <w:t>36,0</w:t>
      </w:r>
      <w:r w:rsidRPr="00556703">
        <w:rPr>
          <w:rFonts w:cs="FiraSans-Bold"/>
          <w:bCs/>
          <w:szCs w:val="19"/>
        </w:rPr>
        <w:t>%).</w:t>
      </w:r>
    </w:p>
    <w:p w14:paraId="7FED9D7D" w14:textId="0094B469" w:rsidR="00162DB0" w:rsidRPr="00FA18DD" w:rsidRDefault="004E2065" w:rsidP="004E2065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77664" behindDoc="0" locked="0" layoutInCell="1" allowOverlap="1" wp14:anchorId="105F53E9" wp14:editId="37119BB2">
            <wp:simplePos x="0" y="0"/>
            <wp:positionH relativeFrom="margin">
              <wp:posOffset>0</wp:posOffset>
            </wp:positionH>
            <wp:positionV relativeFrom="margin">
              <wp:posOffset>5385435</wp:posOffset>
            </wp:positionV>
            <wp:extent cx="6626225" cy="1804035"/>
            <wp:effectExtent l="0" t="0" r="0" b="0"/>
            <wp:wrapSquare wrapText="bothSides"/>
            <wp:docPr id="43" name="Obraz 43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ytanie 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DB0" w:rsidRPr="00FA18DD">
        <w:rPr>
          <w:rFonts w:cs="FiraSans-Bold"/>
          <w:bCs/>
          <w:i/>
          <w:szCs w:val="19"/>
        </w:rPr>
        <w:t xml:space="preserve">Pyt. </w:t>
      </w:r>
      <w:r w:rsidR="00162DB0">
        <w:rPr>
          <w:rFonts w:cs="FiraSans-Bold"/>
          <w:bCs/>
          <w:i/>
          <w:szCs w:val="19"/>
        </w:rPr>
        <w:t>3</w:t>
      </w:r>
      <w:r w:rsidR="00162DB0" w:rsidRPr="00FA18DD">
        <w:rPr>
          <w:rFonts w:cs="FiraSans-Bold"/>
          <w:bCs/>
          <w:i/>
          <w:szCs w:val="19"/>
        </w:rPr>
        <w:t>.</w:t>
      </w:r>
      <w:r w:rsidR="00162DB0" w:rsidRPr="00FA18DD">
        <w:t xml:space="preserve"> </w:t>
      </w:r>
      <w:r w:rsidR="00556703" w:rsidRPr="00556703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59BFB8B3" w14:textId="1746576D" w:rsidR="00162DB0" w:rsidRDefault="00556703" w:rsidP="00162DB0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556703">
        <w:rPr>
          <w:rFonts w:cs="FiraSans-Bold"/>
          <w:bCs/>
          <w:szCs w:val="19"/>
        </w:rPr>
        <w:t xml:space="preserve">We wszystkich sekcjach decyzje w zakresie zatrudnienia i wynagrodzeń w najbliższych trzech miesiącach w największym stopniu oparte są na podstawie bieżących danych. </w:t>
      </w:r>
      <w:r w:rsidR="0027762F">
        <w:rPr>
          <w:rFonts w:cs="FiraSans-Bold"/>
          <w:bCs/>
          <w:szCs w:val="19"/>
        </w:rPr>
        <w:t>N</w:t>
      </w:r>
      <w:r w:rsidRPr="00556703">
        <w:rPr>
          <w:rFonts w:cs="FiraSans-Bold"/>
          <w:bCs/>
          <w:szCs w:val="19"/>
        </w:rPr>
        <w:t xml:space="preserve">ajwyższy odsetek przedsiębiorstw deklarujących ich istotny wpływ odnotowano w handlu hurtowym (85,0%) i w </w:t>
      </w:r>
      <w:r w:rsidR="0027762F">
        <w:rPr>
          <w:rFonts w:cs="FiraSans-Bold"/>
          <w:bCs/>
          <w:szCs w:val="19"/>
        </w:rPr>
        <w:t>budownictwie</w:t>
      </w:r>
      <w:r w:rsidRPr="00556703">
        <w:rPr>
          <w:rFonts w:cs="FiraSans-Bold"/>
          <w:bCs/>
          <w:szCs w:val="19"/>
        </w:rPr>
        <w:t xml:space="preserve"> (</w:t>
      </w:r>
      <w:r w:rsidR="0027762F">
        <w:rPr>
          <w:rFonts w:cs="FiraSans-Bold"/>
          <w:bCs/>
          <w:szCs w:val="19"/>
        </w:rPr>
        <w:t>78,9</w:t>
      </w:r>
      <w:r w:rsidRPr="00556703">
        <w:rPr>
          <w:rFonts w:cs="FiraSans-Bold"/>
          <w:bCs/>
          <w:szCs w:val="19"/>
        </w:rPr>
        <w:t>%). Najwięcej firm, które swoje decyzje w zakresie zatrudnienia i wynagrodzeń w istotnym stopniu opierają na oczekiwaniach dotyczących zmian jakie mogą nastąpić w</w:t>
      </w:r>
      <w:r w:rsidR="00752031">
        <w:rPr>
          <w:rFonts w:cs="FiraSans-Bold"/>
          <w:bCs/>
          <w:szCs w:val="19"/>
        </w:rPr>
        <w:t> </w:t>
      </w:r>
      <w:r w:rsidRPr="00556703">
        <w:rPr>
          <w:rFonts w:cs="FiraSans-Bold"/>
          <w:bCs/>
          <w:szCs w:val="19"/>
        </w:rPr>
        <w:t>długim okresie, odnotowano natomiast w usługach (5</w:t>
      </w:r>
      <w:r w:rsidR="0027762F">
        <w:rPr>
          <w:rFonts w:cs="FiraSans-Bold"/>
          <w:bCs/>
          <w:szCs w:val="19"/>
        </w:rPr>
        <w:t>6</w:t>
      </w:r>
      <w:r w:rsidRPr="00556703">
        <w:rPr>
          <w:rFonts w:cs="FiraSans-Bold"/>
          <w:bCs/>
          <w:szCs w:val="19"/>
        </w:rPr>
        <w:t xml:space="preserve">,5%) i </w:t>
      </w:r>
      <w:r w:rsidR="0027762F">
        <w:rPr>
          <w:rFonts w:cs="FiraSans-Bold"/>
          <w:bCs/>
          <w:szCs w:val="19"/>
        </w:rPr>
        <w:t>budownictwie</w:t>
      </w:r>
      <w:r w:rsidRPr="00556703">
        <w:rPr>
          <w:rFonts w:cs="FiraSans-Bold"/>
          <w:bCs/>
          <w:szCs w:val="19"/>
        </w:rPr>
        <w:t xml:space="preserve"> (5</w:t>
      </w:r>
      <w:r w:rsidR="0027762F">
        <w:rPr>
          <w:rFonts w:cs="FiraSans-Bold"/>
          <w:bCs/>
          <w:szCs w:val="19"/>
        </w:rPr>
        <w:t>2</w:t>
      </w:r>
      <w:r w:rsidRPr="00556703">
        <w:rPr>
          <w:rFonts w:cs="FiraSans-Bold"/>
          <w:bCs/>
          <w:szCs w:val="19"/>
        </w:rPr>
        <w:t>,3%).</w:t>
      </w:r>
    </w:p>
    <w:p w14:paraId="57BCB6F0" w14:textId="32D887E9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0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1"/>
          <w:footerReference w:type="default" r:id="rId32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D55225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D963EBF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14:paraId="7186DF80" w14:textId="77777777" w:rsidTr="00D55225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A47F9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14:paraId="072B7BBB" w14:textId="77777777" w:rsidTr="00D5522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4379A6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6B020E" w14:textId="44F45B3F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08A2F444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4F2BE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14:paraId="56D713A3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35B7634C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1E8F4B" w14:textId="0310DEB8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265D0C15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8023C3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14:paraId="728A4920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5284D1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54DD2" w14:textId="2DCF1D35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4A09503" w14:textId="77777777" w:rsidTr="00D55225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A9B3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6379BBF4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274CFACC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AD99D" w14:textId="34037C28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75CB980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8804A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0B11BDA3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7145FB58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24C85DF9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</w:t>
            </w:r>
            <w:r w:rsidR="00B94F91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35C9EECD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1EDB040B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5336DE1B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AF38FEA"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6CE5099A"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9AE540E" w:rsidR="007E275B" w:rsidRPr="00BA1C67" w:rsidRDefault="00792B1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77777777" w:rsidR="007E275B" w:rsidRPr="00BA1C67" w:rsidRDefault="00B9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7FF2D9C6" w:rsidR="007E275B" w:rsidRPr="00BA1C67" w:rsidRDefault="002B56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2EDB0E" w14:textId="50505832" w:rsidR="007E275B" w:rsidRPr="00BA1C67" w:rsidRDefault="002B3C6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071204B1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5AC03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50AC7629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51E4ECF1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77EAD" w14:textId="3D08E836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03FA19E6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17DF69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361A292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77777777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7777777" w:rsidR="007E275B" w:rsidRPr="00BA1C67" w:rsidRDefault="00D137B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0461DD46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EE8A62" w14:textId="28D35321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188A595" w14:textId="77777777" w:rsidTr="00D55225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1DC5C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794064BC" w14:textId="77777777" w:rsidTr="00D55225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7089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4FAABE10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EBEF3E" w14:textId="25708724" w:rsidR="001D0042" w:rsidRPr="00BA1C67" w:rsidRDefault="00AB659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B6599">
              <w:rPr>
                <w:rFonts w:ascii="Fira Sans" w:hAnsi="Fira Sans"/>
              </w:rPr>
              <w:t>7290</w:t>
            </w:r>
            <w:r>
              <w:rPr>
                <w:rFonts w:ascii="Fira Sans" w:hAnsi="Fira Sans"/>
              </w:rPr>
              <w:t>,</w:t>
            </w:r>
            <w:r w:rsidRPr="00AB6599">
              <w:rPr>
                <w:rFonts w:ascii="Fira Sans" w:hAnsi="Fira Sans"/>
              </w:rPr>
              <w:t>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F3538AD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6436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1F68F231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1F36BD79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0B6C9F" w14:textId="32E67554" w:rsidR="001D0042" w:rsidRPr="00BA1C67" w:rsidRDefault="00AB659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B659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AB6599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0C33D8C7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179C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3541625E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77777777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777777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77777777"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77777777"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77777777" w:rsidR="001D0042" w:rsidRPr="000C3581" w:rsidRDefault="00252C9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77777777" w:rsidR="001D0042" w:rsidRPr="00BA1C67" w:rsidRDefault="000F612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F6124">
              <w:rPr>
                <w:rFonts w:ascii="Fira Sans" w:hAnsi="Fira Sans"/>
              </w:rPr>
              <w:t>116</w:t>
            </w:r>
            <w:r>
              <w:rPr>
                <w:rFonts w:ascii="Fira Sans" w:hAnsi="Fira Sans"/>
              </w:rPr>
              <w:t>,</w:t>
            </w:r>
            <w:r w:rsidRPr="000F612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5A8FF88E" w:rsidR="001D0042" w:rsidRPr="00DB1A73" w:rsidRDefault="00DB1A7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C5AA5B" w14:textId="469EC862" w:rsidR="001D0042" w:rsidRPr="00BA1C67" w:rsidRDefault="008202F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202FA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8202FA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87A1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E3E45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0A446CE9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D396E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7777777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1F572AC9" w14:textId="77777777" w:rsidTr="00D55225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77777777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77777777" w:rsidR="001D0042" w:rsidRPr="00BA1C67" w:rsidRDefault="00681BD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="006901F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77777777"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77777777" w:rsidR="001D0042" w:rsidRPr="00BA1C67" w:rsidRDefault="00E80FB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EF53E2B" w:rsidR="001D0042" w:rsidRPr="00F60491" w:rsidRDefault="00F60491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F60491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7433BA45" w:rsidR="001D0042" w:rsidRPr="00BA1C67" w:rsidRDefault="00504A7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40F0B4" w14:textId="398ED5F4" w:rsidR="001D0042" w:rsidRPr="00BA1C67" w:rsidRDefault="000A7B9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CA42DE5" w14:textId="77777777" w:rsidTr="00D5522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5B9E5E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9BE95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2777E31E" w14:textId="77777777" w:rsidTr="00D5522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2B712EF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3CA5DC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71C18EE3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00FD0C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43B74E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BAD32DA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4B9E60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3FABA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775DB304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18D6C0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7FAAC00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783878" w14:textId="15FCCF5B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899B758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7798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45C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5D4CF9CF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3375755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39EC70A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F27D80" w14:textId="7D374D58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2B1F428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4240B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BBB18C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45321D65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7416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AEC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F4D4E5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A394D7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77777777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2B73FA3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C66161" w14:textId="423DD01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7BF7300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A472A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B447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49E3373A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B2775F9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02902BB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F38B9A" w14:textId="1B26283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E262708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6E998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3EC9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D6544DB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B57F0C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1D70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2AE4AC03" w14:textId="77777777" w:rsidTr="00D55225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1CE2A2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77777777" w:rsidR="007E275B" w:rsidRPr="00BA1C67" w:rsidRDefault="009E41E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755E3D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444493" w14:textId="293A958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7AF8E98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FE08C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E708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4D2613D1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EA4018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77777777" w:rsidR="007E275B" w:rsidRPr="00BA1C67" w:rsidRDefault="004D7A5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6C07E92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AFEC9F" w14:textId="4EC66523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0FB6E0" w14:textId="77777777" w:rsidTr="00D5522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6F050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8431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767B815F" w14:textId="77777777" w:rsidTr="00D5522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808955" w14:textId="77777777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77777777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77777777" w:rsidR="007E275B" w:rsidRPr="00BA1C67" w:rsidRDefault="000B01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63B2EE90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C0C41A" w14:textId="5A717C0F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A43D196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684BA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35DEE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0B58F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6DFB78" w14:textId="77777777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9B554D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5AD051F8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6312931" w14:textId="77777777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155D9C4B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29DA9060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653A55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5B6C6B10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CA152A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DA5948" w14:textId="36EA2C7F" w:rsidR="007E275B" w:rsidRPr="00BA1C67" w:rsidRDefault="00CA152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A9B4197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D3A223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F035B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1B31D040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05678A4" w14:textId="77777777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E469C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4341B16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40E189B8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653A5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1EBDB302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CA152A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0E684E" w14:textId="5F7A0760" w:rsidR="007E275B" w:rsidRPr="00BA1C67" w:rsidRDefault="00CA152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E50777A" w14:textId="77777777" w:rsidTr="00D55225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3962FF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17A32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00184A7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BF12E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632E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789E16C6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3E5A486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695A5EC0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207289" w14:textId="1E6FE10A" w:rsidR="007E275B" w:rsidRPr="00BA1C67" w:rsidRDefault="004D675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2C5DEB5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D5EB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300F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76E9EC95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FDACFE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594DB675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6D16A4" w14:textId="5B843121" w:rsidR="007E275B" w:rsidRPr="00BA1C67" w:rsidRDefault="004D675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2C85DD07" w14:textId="77777777" w:rsidTr="00D5522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77777777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DE244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2EC1189" w14:textId="77777777" w:rsidTr="00D5522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03ED358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1A56166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77777777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77777777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7777777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</w:t>
            </w:r>
            <w:r w:rsidR="003A4FE5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3A4FE5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3A4FE5">
              <w:rPr>
                <w:rFonts w:ascii="Fira Sans" w:hAnsi="Fira Sans"/>
                <w:color w:val="auto"/>
              </w:rPr>
              <w:t>628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24F6233A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3A4FE5">
              <w:rPr>
                <w:rFonts w:ascii="Fira Sans" w:hAnsi="Fira Sans"/>
                <w:color w:val="auto"/>
              </w:rPr>
              <w:t>7</w:t>
            </w:r>
            <w:r w:rsidR="009078AF">
              <w:rPr>
                <w:rFonts w:ascii="Fira Sans" w:hAnsi="Fira Sans"/>
                <w:color w:val="auto"/>
              </w:rPr>
              <w:t>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02D4E008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9078AF">
              <w:rPr>
                <w:rFonts w:ascii="Fira Sans" w:hAnsi="Fira Sans"/>
                <w:color w:val="auto"/>
              </w:rPr>
              <w:t>54*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11488EC8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360</w:t>
            </w:r>
            <w:r w:rsidR="009078AF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24779A21" w:rsidR="007E275B" w:rsidRPr="00BA1C67" w:rsidRDefault="003B373D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9078AF">
              <w:rPr>
                <w:rFonts w:ascii="Fira Sans" w:hAnsi="Fira Sans"/>
                <w:color w:val="auto"/>
              </w:rPr>
              <w:t>33*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036860" w14:textId="7473BB98" w:rsidR="007E275B" w:rsidRPr="00BA1C67" w:rsidRDefault="009078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70BF871D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45CB83" w14:textId="77777777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08D588B2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3A4FE5">
              <w:rPr>
                <w:rFonts w:ascii="Fira Sans" w:hAnsi="Fira Sans"/>
                <w:color w:val="auto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3A4FE5">
              <w:rPr>
                <w:rFonts w:ascii="Fira Sans" w:hAnsi="Fira Sans"/>
                <w:color w:val="auto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4F1EAE1D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</w:t>
            </w:r>
            <w:r w:rsidR="009078AF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FF6CF2A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</w:t>
            </w:r>
            <w:r w:rsidR="009078AF">
              <w:rPr>
                <w:rFonts w:ascii="Fira Sans" w:hAnsi="Fira Sans"/>
                <w:color w:val="auto"/>
              </w:rPr>
              <w:t>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5AE9D39" w:rsidR="007E275B" w:rsidRPr="00BA1C67" w:rsidRDefault="00D452B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9078AF">
              <w:rPr>
                <w:rFonts w:ascii="Fira Sans" w:hAnsi="Fira Sans"/>
                <w:color w:val="auto"/>
              </w:rPr>
              <w:t>5,0*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54DDA5" w14:textId="039B8E1A" w:rsidR="007E275B" w:rsidRPr="00BA1C67" w:rsidRDefault="009078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2AB15B0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8EE59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4CBED133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A43F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5653A20F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4F5048C7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16F104" w14:textId="2DE2367A" w:rsidR="007E275B" w:rsidRPr="00BA1C67" w:rsidRDefault="00BE18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6FC313CB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D00A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C1D4B7A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45F6C142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00966" w14:textId="1F9DCFAA" w:rsidR="007E275B" w:rsidRPr="00BA1C67" w:rsidRDefault="00BE18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15AB39B9" w14:textId="77777777" w:rsidTr="00D55225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D3E5D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000A6EB5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B1D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636739B4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2697F8EB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0437F5F5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751A64" w14:textId="19C1314B" w:rsidR="007E275B" w:rsidRPr="00BA1C67" w:rsidRDefault="00856F3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77777777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B9DB7A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77777777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E019B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0DBD49C6" w14:textId="77777777" w:rsidTr="00D55225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C74AB0E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71E37657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CAC485" w14:textId="238CBD46" w:rsidR="007E275B" w:rsidRPr="00BA1C67" w:rsidRDefault="00856F3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751DEBBF" w14:textId="77777777" w:rsidTr="00D5522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F25DD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66727641" w14:textId="77777777" w:rsidTr="00D5522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77777777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1EDA3B4C" w:rsidR="007E275B" w:rsidRPr="00CE65D4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E65D4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3E3FEC9B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E8E642" w14:textId="5B0B3C56" w:rsidR="007E275B" w:rsidRPr="00BA1C67" w:rsidRDefault="0027762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7C8F4C4D" w14:textId="77777777" w:rsidTr="00D5522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3237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5AA436FF" w14:textId="77777777" w:rsidTr="00D5522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77777777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DA27035" w:rsidR="007E275B" w:rsidRPr="00BA1C67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3564B9AC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4BBC5F" w14:textId="591682F0" w:rsidR="007E275B" w:rsidRPr="00BA1C67" w:rsidRDefault="0027762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1B980C9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9E37E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D39C930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77777777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77777777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77777777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77777777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77777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77777777" w:rsidR="007E275B" w:rsidRPr="00BA1C67" w:rsidRDefault="004F34B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DA0FDDD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DAFA21" w14:textId="07188294" w:rsidR="007E275B" w:rsidRPr="00BA1C67" w:rsidRDefault="00C23AF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3A4B2B3E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2636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351CD4BD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77777777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77777777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77777777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77777777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7777777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77777777" w:rsidR="007E275B" w:rsidRPr="00BA1C67" w:rsidRDefault="00675C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0FE12785" w:rsidR="007E275B" w:rsidRPr="00BA1C67" w:rsidRDefault="007975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CD76C4" w14:textId="7BB30325" w:rsidR="007E275B" w:rsidRPr="00BA1C67" w:rsidRDefault="00C23AF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2EDABC3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2D0F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2DA4CF00" w14:textId="77777777" w:rsidTr="00D5522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77777777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77777777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77777777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77777777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77777777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7777777"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77777" w:rsidR="007E275B" w:rsidRPr="00BA1C67" w:rsidRDefault="00C968A8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77777777" w:rsidR="007E275B" w:rsidRPr="00BA1C67" w:rsidRDefault="00D73FB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6F422A61" w:rsidR="007E275B" w:rsidRPr="00BA1C67" w:rsidRDefault="001276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5E5EF8" w14:textId="7CFB67AD" w:rsidR="007E275B" w:rsidRPr="00BA1C67" w:rsidRDefault="009966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3"/>
          <w:footerReference w:type="default" r:id="rId34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3324883B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5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5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118EECF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475135EF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38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38" tooltip="Link do strony Facebook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B34DCA">
              <w:t>Kielce_STAT</w:t>
            </w:r>
            <w:proofErr w:type="spellEnd"/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</w:t>
            </w:r>
            <w:r w:rsidR="004629B5">
              <w:t>e</w:t>
            </w:r>
            <w:proofErr w:type="spellEnd"/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563C17" w:rsidRDefault="00563C17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563C17" w:rsidRPr="00675A7F" w:rsidRDefault="00563C1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67D092E5" w:rsidR="00563C17" w:rsidRPr="00785C0D" w:rsidRDefault="00563C1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44D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"https://stat.gov.pl/obszary-tematyczne/inne-opracowania/informacje-o-sytuacji-spoleczno-gospodarczej/sytuacja-spoleczno-gospodarcza-kraju-w-listopadzie-2024-r-,1,151.html"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0D84488" w:rsidR="00563C17" w:rsidRPr="00785C0D" w:rsidRDefault="00563C1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44D5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D8C4BC6" w:rsidR="00563C17" w:rsidRPr="00246734" w:rsidRDefault="00563C1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44D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"https://stat.gov.pl/obszary-tematyczne/inne-opracowania/informacje-o-sytuacji-spoleczno-gospodarczej/biuletyn-statystyczny-nr-112024,4,156.html"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1C9BD242" w:rsidR="00563C17" w:rsidRPr="00246734" w:rsidRDefault="00563C1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44D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563C17" w:rsidRPr="00675A7F" w:rsidRDefault="00563C1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563C17" w:rsidRPr="00BD206D" w:rsidRDefault="00563C1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563C17" w:rsidRPr="00785C0D" w:rsidRDefault="001F7CC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tooltip="Link do bazy danych Bank Danych Lokalnych" w:history="1">
                              <w:r w:rsidR="00563C1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563C17" w:rsidRPr="00785C0D" w:rsidRDefault="001F7CC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tooltip="Link do bazy danych Dziedzinowe Bazy Wiedzy" w:history="1">
                              <w:r w:rsidR="00563C1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563C17" w:rsidRPr="00BD206D" w:rsidRDefault="00563C1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563C17" w:rsidRDefault="00563C1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563C17" w:rsidRPr="00785C0D" w:rsidRDefault="001F7CC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strony słownika pojęć stosowanych w statystyce" w:history="1">
                              <w:r w:rsidR="00563C1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563C17" w:rsidRPr="00545267" w:rsidRDefault="00563C1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563C17" w:rsidRDefault="00563C17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563C17" w:rsidRPr="00675A7F" w:rsidRDefault="00563C1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67D092E5" w:rsidR="00563C17" w:rsidRPr="00785C0D" w:rsidRDefault="00563C1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D44D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"https://stat.gov.pl/obszary-tematyczne/inne-opracowania/informacje-o-sytuacji-spoleczno-gospodarczej/sytuacja-spoleczno-gospodarcza-kraju-w-listopadzie-2024-r-,1,151.html"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0D84488" w:rsidR="00563C17" w:rsidRPr="00785C0D" w:rsidRDefault="00563C1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D44D5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6D8C4BC6" w:rsidR="00563C17" w:rsidRPr="00246734" w:rsidRDefault="00563C1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D44D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"https://stat.gov.pl/obszary-tematyczne/inne-opracowania/informacje-o-sytuacji-spoleczno-gospodarczej/biuletyn-statystyczny-nr-112024,4,156.html"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1C9BD242" w:rsidR="00563C17" w:rsidRPr="00246734" w:rsidRDefault="00563C1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D44D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563C17" w:rsidRPr="00675A7F" w:rsidRDefault="00563C1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563C17" w:rsidRPr="00BD206D" w:rsidRDefault="00563C1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563C17" w:rsidRPr="00785C0D" w:rsidRDefault="001F7CC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tooltip="Link do bazy danych Bank Danych Lokalnych" w:history="1">
                        <w:r w:rsidR="00563C17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563C17" w:rsidRPr="00785C0D" w:rsidRDefault="001F7CC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tooltip="Link do bazy danych Dziedzinowe Bazy Wiedzy" w:history="1">
                        <w:r w:rsidR="00563C17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563C17" w:rsidRPr="00BD206D" w:rsidRDefault="00563C1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563C17" w:rsidRDefault="00563C1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563C17" w:rsidRPr="00785C0D" w:rsidRDefault="001F7CC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strony słownika pojęć stosowanych w statystyce" w:history="1">
                        <w:r w:rsidR="00563C17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563C17" w:rsidRPr="00545267" w:rsidRDefault="00563C1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3FF2A4B2" w:rsidR="007A26BE" w:rsidRDefault="007A26BE" w:rsidP="00591DA8"/>
    <w:sectPr w:rsidR="007A26BE" w:rsidSect="001E45B8">
      <w:headerReference w:type="default" r:id="rId46"/>
      <w:footerReference w:type="default" r:id="rId47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563C17" w:rsidRDefault="00563C17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563C17" w:rsidRDefault="00563C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9F7B675-2BC6-4C6F-9BFD-AC7CA6512631}"/>
    <w:embedBold r:id="rId2" w:fontKey="{3BB12294-B2C5-4D4C-8E62-610AE8DFD416}"/>
    <w:embedItalic r:id="rId3" w:fontKey="{123995C3-F989-413B-9A1E-0F22693A0099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5EE3848D-47E5-40A9-BB5A-E164B79BBCCB}"/>
    <w:embedBold r:id="rId5" w:fontKey="{7678D6A3-F788-4365-A1F8-8681757D274E}"/>
    <w:embedItalic r:id="rId6" w:fontKey="{0217AE9B-B57B-4427-BC35-9CB8721528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DAB070-C7F9-4B5A-B708-B8C281636115}"/>
    <w:embedBold r:id="rId8" w:fontKey="{1C8B36F2-6045-4AD8-BF3D-3CBD587F65BE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AABCE8D-1C05-4A0F-8B09-0D15D50CF7EA}"/>
    <w:embedBold r:id="rId10" w:fontKey="{78CC3B01-E45D-4ACA-B05A-5060EBDBBCF7}"/>
    <w:embedItalic r:id="rId11" w:fontKey="{233FF2E8-A886-48C8-B0AE-4CD5D54B66D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665372BC-E402-4C72-98B0-535C47E0F51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0314AC7-62CC-45DA-A586-5A8BB5D83C9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888BEC89-87BA-4E78-8EA3-145D19F0B73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A3F3F128-9129-40D9-9038-5C00AAC5EE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5FF374B1-C3B2-467C-9A06-6B0FC242A62B}"/>
    <w:embedBold r:id="rId17" w:fontKey="{E22DDEB8-502A-416E-A4A4-3FD2EB7AEDDB}"/>
    <w:embedItalic r:id="rId18" w:fontKey="{B2067365-A572-41D6-987B-51DB15845E10}"/>
    <w:embedBoldItalic r:id="rId19" w:fontKey="{A74E5ED3-2925-4229-AC4F-B2F70A3CF9D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A14E0E45-39EC-40F5-8E11-2CD358BA703E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77777777" w:rsidR="00563C17" w:rsidRDefault="00563C1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563C17" w:rsidRDefault="00563C1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77777777" w:rsidR="00563C17" w:rsidRDefault="00563C1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77777777" w:rsidR="00563C17" w:rsidRDefault="00563C17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77777777" w:rsidR="00563C17" w:rsidRDefault="00563C1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4140F94" w14:textId="77777777" w:rsidR="00563C17" w:rsidRDefault="00563C1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77777777" w:rsidR="00563C17" w:rsidRDefault="00563C1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563C17" w:rsidRDefault="00563C1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563C17" w:rsidRDefault="00563C17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563C17" w:rsidRDefault="00563C17" w:rsidP="000662E2">
      <w:pPr>
        <w:spacing w:after="0" w:line="240" w:lineRule="auto"/>
      </w:pPr>
      <w:r>
        <w:continuationSeparator/>
      </w:r>
    </w:p>
  </w:footnote>
  <w:footnote w:id="1">
    <w:p w14:paraId="4ED1308A" w14:textId="77777777" w:rsidR="00563C17" w:rsidRDefault="00563C17" w:rsidP="005541DD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8654CF0" w14:textId="77777777" w:rsidR="00563C17" w:rsidRDefault="00563C17" w:rsidP="007C28C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7F34FAA" w14:textId="77777777" w:rsidR="00563C17" w:rsidRPr="00C14D92" w:rsidRDefault="00563C17" w:rsidP="00A1644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D0CD3BF" w14:textId="170DE054" w:rsidR="00563C17" w:rsidRPr="00106935" w:rsidRDefault="00563C17" w:rsidP="00162DB0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F97013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F97013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563C17" w:rsidRPr="00CB5DE0" w:rsidRDefault="00563C1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563C17" w:rsidRDefault="00563C1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563C17" w:rsidRPr="00E2438C" w:rsidRDefault="00563C1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563C17" w:rsidRPr="00E2438C" w:rsidRDefault="00563C1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563C17" w:rsidRDefault="00563C17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563C17" w:rsidRPr="006B2A42" w:rsidRDefault="00563C17">
    <w:pPr>
      <w:pStyle w:val="Nagwek"/>
      <w:rPr>
        <w:noProof/>
        <w:sz w:val="12"/>
        <w:lang w:eastAsia="pl-PL"/>
      </w:rPr>
    </w:pPr>
  </w:p>
  <w:p w14:paraId="36459790" w14:textId="77777777" w:rsidR="00563C17" w:rsidRDefault="00563C1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31EE1F7C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grudnia 2024 roku.&#10;Numer wydania - jedenas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4FAB00FE" w:rsidR="00563C17" w:rsidRPr="00FE252C" w:rsidRDefault="00563C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56EB5394" w:rsidR="00563C17" w:rsidRPr="00FE252C" w:rsidRDefault="00563C17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02E4D13B" w14:textId="77777777" w:rsidR="00563C17" w:rsidRPr="003439F1" w:rsidRDefault="00563C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30 grudnia 2024 roku.&#10;Numer wydania - jedenas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" filled="f" stroked="f">
              <v:textbox>
                <w:txbxContent>
                  <w:p w14:paraId="153A81E2" w14:textId="4FAB00FE" w:rsidR="00563C17" w:rsidRPr="00FE252C" w:rsidRDefault="00563C1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56EB5394" w:rsidR="00563C17" w:rsidRPr="00FE252C" w:rsidRDefault="00563C17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02E4D13B" w14:textId="77777777" w:rsidR="00563C17" w:rsidRPr="003439F1" w:rsidRDefault="00563C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563C17" w:rsidRDefault="00563C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563C17" w:rsidRDefault="00563C1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563C17" w:rsidRDefault="00563C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19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343A"/>
    <w:rsid w:val="00063550"/>
    <w:rsid w:val="00063EEB"/>
    <w:rsid w:val="00063FF2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A01A3"/>
    <w:rsid w:val="000A03AF"/>
    <w:rsid w:val="000A0420"/>
    <w:rsid w:val="000A04F2"/>
    <w:rsid w:val="000A0F5B"/>
    <w:rsid w:val="000A0F6E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98"/>
    <w:rsid w:val="000A315F"/>
    <w:rsid w:val="000A3689"/>
    <w:rsid w:val="000A3B9D"/>
    <w:rsid w:val="000A3BCF"/>
    <w:rsid w:val="000A3D15"/>
    <w:rsid w:val="000A41F5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FCB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6FC"/>
    <w:rsid w:val="000D6905"/>
    <w:rsid w:val="000D6B1C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4ED6"/>
    <w:rsid w:val="0018528F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3390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CC0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6C6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8FC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AC"/>
    <w:rsid w:val="003123EA"/>
    <w:rsid w:val="0031283F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809"/>
    <w:rsid w:val="0042394B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AC4"/>
    <w:rsid w:val="00466ACA"/>
    <w:rsid w:val="00466BE3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8C3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AFF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3133"/>
    <w:rsid w:val="004F3141"/>
    <w:rsid w:val="004F3263"/>
    <w:rsid w:val="004F33F6"/>
    <w:rsid w:val="004F34B7"/>
    <w:rsid w:val="004F38C7"/>
    <w:rsid w:val="004F3944"/>
    <w:rsid w:val="004F3B53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51F"/>
    <w:rsid w:val="005425A7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D21"/>
    <w:rsid w:val="005672A8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F9"/>
    <w:rsid w:val="00592C5C"/>
    <w:rsid w:val="00592DB2"/>
    <w:rsid w:val="00592FEE"/>
    <w:rsid w:val="005933F2"/>
    <w:rsid w:val="00593780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32C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6AD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22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1E1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F4D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9CF"/>
    <w:rsid w:val="00683C20"/>
    <w:rsid w:val="00683CF5"/>
    <w:rsid w:val="00683DF1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EC0"/>
    <w:rsid w:val="006A7F04"/>
    <w:rsid w:val="006A7F54"/>
    <w:rsid w:val="006B04CB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47DA8"/>
    <w:rsid w:val="007506A0"/>
    <w:rsid w:val="007508F5"/>
    <w:rsid w:val="00750A9C"/>
    <w:rsid w:val="00750BFD"/>
    <w:rsid w:val="00750FD8"/>
    <w:rsid w:val="00751185"/>
    <w:rsid w:val="00751426"/>
    <w:rsid w:val="00751890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AAC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0FD6"/>
    <w:rsid w:val="0087114E"/>
    <w:rsid w:val="008713F0"/>
    <w:rsid w:val="008714CD"/>
    <w:rsid w:val="00871E21"/>
    <w:rsid w:val="00872668"/>
    <w:rsid w:val="008726DE"/>
    <w:rsid w:val="008728E5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736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D86"/>
    <w:rsid w:val="008D4FCD"/>
    <w:rsid w:val="008D52E6"/>
    <w:rsid w:val="008D5312"/>
    <w:rsid w:val="008D53B0"/>
    <w:rsid w:val="008D5773"/>
    <w:rsid w:val="008D5BEC"/>
    <w:rsid w:val="008D65D6"/>
    <w:rsid w:val="008D6AEE"/>
    <w:rsid w:val="008D72A3"/>
    <w:rsid w:val="008D7358"/>
    <w:rsid w:val="008D7609"/>
    <w:rsid w:val="008D7747"/>
    <w:rsid w:val="008D7988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5D4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785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813"/>
    <w:rsid w:val="009D5946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12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304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994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173"/>
    <w:rsid w:val="00A311A4"/>
    <w:rsid w:val="00A31A4B"/>
    <w:rsid w:val="00A31C1B"/>
    <w:rsid w:val="00A31ECE"/>
    <w:rsid w:val="00A3299B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30BD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3EFB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9D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5F3"/>
    <w:rsid w:val="00AE46BC"/>
    <w:rsid w:val="00AE4B01"/>
    <w:rsid w:val="00AE4F99"/>
    <w:rsid w:val="00AE5468"/>
    <w:rsid w:val="00AE5492"/>
    <w:rsid w:val="00AE5557"/>
    <w:rsid w:val="00AE5A05"/>
    <w:rsid w:val="00AE5CE6"/>
    <w:rsid w:val="00AE60CC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6D75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2A0"/>
    <w:rsid w:val="00BE14D9"/>
    <w:rsid w:val="00BE1536"/>
    <w:rsid w:val="00BE1619"/>
    <w:rsid w:val="00BE16E2"/>
    <w:rsid w:val="00BE180B"/>
    <w:rsid w:val="00BE1879"/>
    <w:rsid w:val="00BE1E0C"/>
    <w:rsid w:val="00BE1F28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A47"/>
    <w:rsid w:val="00C17ABA"/>
    <w:rsid w:val="00C17ADE"/>
    <w:rsid w:val="00C20376"/>
    <w:rsid w:val="00C20561"/>
    <w:rsid w:val="00C20567"/>
    <w:rsid w:val="00C20BBB"/>
    <w:rsid w:val="00C21102"/>
    <w:rsid w:val="00C2113E"/>
    <w:rsid w:val="00C21159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5D4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3E2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85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517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96B"/>
    <w:rsid w:val="00E87BA2"/>
    <w:rsid w:val="00E87BAF"/>
    <w:rsid w:val="00E87CFD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5E7C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51"/>
    <w:rsid w:val="00F222C0"/>
    <w:rsid w:val="00F22317"/>
    <w:rsid w:val="00F2236E"/>
    <w:rsid w:val="00F224AA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5.png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hyperlink" Target="https://stat.gov.pl/metainformacje/slownik-pojec/pojecia-stosowane-w-statystyce-publicznej/" TargetMode="External"/><Relationship Id="rId47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37" Type="http://schemas.openxmlformats.org/officeDocument/2006/relationships/image" Target="media/image14.png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image" Target="media/image13.png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header" Target="header2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yperlink" Target="https://twitter.com/Kielce_STAT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38" Type="http://schemas.openxmlformats.org/officeDocument/2006/relationships/hyperlink" Target="https://www.facebook.com/UrzadStatystycznyKielce/" TargetMode="External"/><Relationship Id="rId46" Type="http://schemas.openxmlformats.org/officeDocument/2006/relationships/header" Target="header4.xml"/><Relationship Id="rId20" Type="http://schemas.openxmlformats.org/officeDocument/2006/relationships/chart" Target="charts/chart6.xml"/><Relationship Id="rId41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11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1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11_2024\Wykresy\Mieszkania_11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zatr_wynagr!$C$8:$C$54</c:f>
              <c:numCache>
                <c:formatCode>0.0</c:formatCode>
                <c:ptCount val="47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  <c:pt idx="43">
                  <c:v>102.1</c:v>
                </c:pt>
                <c:pt idx="44">
                  <c:v>102</c:v>
                </c:pt>
                <c:pt idx="45">
                  <c:v>101.9</c:v>
                </c:pt>
                <c:pt idx="46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55-488C-AF29-570D563387AF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zatr_wynagr!$D$8:$D$54</c:f>
              <c:numCache>
                <c:formatCode>0.0</c:formatCode>
                <c:ptCount val="47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  <c:pt idx="43">
                  <c:v>97.4</c:v>
                </c:pt>
                <c:pt idx="44">
                  <c:v>97.2</c:v>
                </c:pt>
                <c:pt idx="45">
                  <c:v>97.1</c:v>
                </c:pt>
                <c:pt idx="46">
                  <c:v>97.4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55-488C-AF29-570D56338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366175"/>
        <c:axId val="1"/>
      </c:lineChart>
      <c:catAx>
        <c:axId val="15366175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366175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9448622688696402E-2"/>
          <c:w val="0.95913439156066616"/>
          <c:h val="0.7011363516305717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bezrobocie!$B$195:$C$241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bezrobocie!$D$195:$D$241</c:f>
              <c:numCache>
                <c:formatCode>0.0</c:formatCode>
                <c:ptCount val="4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 formatCode="General">
                  <c:v>4.9000000000000004</c:v>
                </c:pt>
                <c:pt idx="46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C1-4EC4-9B32-2BEA82F8633D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bezrobocie!$B$195:$C$241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bezrobocie!$E$195:$E$241</c:f>
              <c:numCache>
                <c:formatCode>0.0</c:formatCode>
                <c:ptCount val="47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8.3000000000000007</c:v>
                </c:pt>
                <c:pt idx="37" formatCode="General">
                  <c:v>8.1999999999999993</c:v>
                </c:pt>
                <c:pt idx="38" formatCode="General">
                  <c:v>7.8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7.3</c:v>
                </c:pt>
                <c:pt idx="42" formatCode="General">
                  <c:v>7.4</c:v>
                </c:pt>
                <c:pt idx="43" formatCode="General">
                  <c:v>7.4</c:v>
                </c:pt>
                <c:pt idx="44" formatCode="General">
                  <c:v>7.4</c:v>
                </c:pt>
                <c:pt idx="45" formatCode="General">
                  <c:v>7.3</c:v>
                </c:pt>
                <c:pt idx="46" formatCode="General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C1-4EC4-9B32-2BEA82F86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Arkusz1!$C$172:$C$218</c:f>
              <c:numCache>
                <c:formatCode>0</c:formatCode>
                <c:ptCount val="47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  <c:pt idx="43">
                  <c:v>21</c:v>
                </c:pt>
                <c:pt idx="44">
                  <c:v>19</c:v>
                </c:pt>
                <c:pt idx="45">
                  <c:v>22</c:v>
                </c:pt>
                <c:pt idx="4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B8-40B8-882C-BD8238A6CC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93448975"/>
        <c:axId val="1"/>
      </c:barChart>
      <c:catAx>
        <c:axId val="934489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3448975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4244854907155304E-2"/>
          <c:w val="0.94822059613682308"/>
          <c:h val="0.6931979296980400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wynagrodzenia!$A$5:$B$51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wynagrodzenia!$C$5:$C$51</c:f>
              <c:numCache>
                <c:formatCode>0.0</c:formatCode>
                <c:ptCount val="47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  <c:pt idx="43" formatCode="General">
                  <c:v>138.9</c:v>
                </c:pt>
                <c:pt idx="44" formatCode="General">
                  <c:v>138.1</c:v>
                </c:pt>
                <c:pt idx="45">
                  <c:v>141.1</c:v>
                </c:pt>
                <c:pt idx="46">
                  <c:v>143.80000000000001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D0-4AFA-8884-EC19A89255F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wynagrodzenia!$A$5:$B$51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wynagrodzenia!$D$5:$D$51</c:f>
              <c:numCache>
                <c:formatCode>0.0</c:formatCode>
                <c:ptCount val="47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  <c:pt idx="43" formatCode="General">
                  <c:v>145.4</c:v>
                </c:pt>
                <c:pt idx="44" formatCode="General">
                  <c:v>145.69999999999999</c:v>
                </c:pt>
                <c:pt idx="45">
                  <c:v>147.69999999999999</c:v>
                </c:pt>
                <c:pt idx="46" formatCode="General">
                  <c:v>149.80000000000001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D0-4AFA-8884-EC19A89255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0358096"/>
        <c:axId val="1"/>
      </c:lineChart>
      <c:catAx>
        <c:axId val="118035809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5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8035809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96264447"/>
          <c:y val="0.88593879036148515"/>
          <c:w val="0.30764436481367974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7.9680452564788631E-2"/>
          <c:w val="0.90452648607603259"/>
          <c:h val="0.71438498386135152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przeciętne_c_skupu_żywca_i_mlek!$C$172:$C$218</c:f>
              <c:numCache>
                <c:formatCode>0.00</c:formatCode>
                <c:ptCount val="47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  <c:pt idx="43">
                  <c:v>9.73</c:v>
                </c:pt>
                <c:pt idx="44">
                  <c:v>9.52</c:v>
                </c:pt>
                <c:pt idx="45">
                  <c:v>9.98</c:v>
                </c:pt>
                <c:pt idx="46">
                  <c:v>9.92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F3F-4657-B8C6-C8C9DD1B7032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przeciętne_c_skupu_żywca_i_mlek!$D$172:$D$218</c:f>
              <c:numCache>
                <c:formatCode>0.00</c:formatCode>
                <c:ptCount val="47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  <c:pt idx="43">
                  <c:v>7.1</c:v>
                </c:pt>
                <c:pt idx="44">
                  <c:v>7.19</c:v>
                </c:pt>
                <c:pt idx="45">
                  <c:v>6.8</c:v>
                </c:pt>
                <c:pt idx="46">
                  <c:v>6.26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F3F-4657-B8C6-C8C9DD1B7032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przeciętne_c_skupu_żywca_i_mlek!$E$172:$E$218</c:f>
              <c:numCache>
                <c:formatCode>0.00</c:formatCode>
                <c:ptCount val="47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  <c:pt idx="43">
                  <c:v>5.43</c:v>
                </c:pt>
                <c:pt idx="44">
                  <c:v>5.3</c:v>
                </c:pt>
                <c:pt idx="45">
                  <c:v>5.69</c:v>
                </c:pt>
                <c:pt idx="46">
                  <c:v>5.07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F3F-4657-B8C6-C8C9DD1B7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przeciętne_c_skupu_żywca_i_mlek!$A$172:$B$218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przeciętne_c_skupu_żywca_i_mlek!$F$172:$F$218</c:f>
              <c:numCache>
                <c:formatCode>0.00</c:formatCode>
                <c:ptCount val="47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  <c:pt idx="43">
                  <c:v>1.94</c:v>
                </c:pt>
                <c:pt idx="44">
                  <c:v>2.0299999999999998</c:v>
                </c:pt>
                <c:pt idx="45">
                  <c:v>2.14</c:v>
                </c:pt>
                <c:pt idx="46">
                  <c:v>2.2400000000000002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F3F-4657-B8C6-C8C9DD1B7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1482109325509E-3"/>
              <c:y val="2.4711811023622052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987254593175853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rolnictwo!$A$196:$B$242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rolnictwo!$C$196:$C$242</c:f>
              <c:numCache>
                <c:formatCode>General</c:formatCode>
                <c:ptCount val="47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  <c:pt idx="43" formatCode="0.0">
                  <c:v>8.8000000000000007</c:v>
                </c:pt>
                <c:pt idx="44" formatCode="0.0">
                  <c:v>8.5</c:v>
                </c:pt>
                <c:pt idx="45" formatCode="0.0">
                  <c:v>8</c:v>
                </c:pt>
                <c:pt idx="46" formatCode="0.0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BA-4C92-8A77-A54660CB39CE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rolnictwo!$A$196:$B$242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rolnictwo!$D$196:$D$242</c:f>
              <c:numCache>
                <c:formatCode>General</c:formatCode>
                <c:ptCount val="47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  <c:pt idx="43" formatCode="0.0">
                  <c:v>9.9</c:v>
                </c:pt>
                <c:pt idx="44" formatCode="0.0">
                  <c:v>10.4</c:v>
                </c:pt>
                <c:pt idx="45" formatCode="0.0">
                  <c:v>9.6</c:v>
                </c:pt>
                <c:pt idx="46" formatCode="0.0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BA-4C92-8A77-A54660CB39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4151467541"/>
          <c:y val="0.89663636045494322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719664490337284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(2)'!$D$20:$D$66</c:f>
              <c:numCache>
                <c:formatCode>0.0</c:formatCode>
                <c:ptCount val="47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105.9</c:v>
                </c:pt>
                <c:pt idx="43">
                  <c:v>100.6</c:v>
                </c:pt>
                <c:pt idx="44">
                  <c:v>109.5</c:v>
                </c:pt>
                <c:pt idx="45">
                  <c:v>120.2</c:v>
                </c:pt>
                <c:pt idx="46">
                  <c:v>113.5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FB-4F66-928A-61F18759F72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(2)'!$C$20:$C$66</c:f>
              <c:numCache>
                <c:formatCode>0.0</c:formatCode>
                <c:ptCount val="47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110.9</c:v>
                </c:pt>
                <c:pt idx="43">
                  <c:v>104.7</c:v>
                </c:pt>
                <c:pt idx="44">
                  <c:v>108.7</c:v>
                </c:pt>
                <c:pt idx="45">
                  <c:v>124.5</c:v>
                </c:pt>
                <c:pt idx="46">
                  <c:v>121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FB-4F66-928A-61F18759F7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14716287"/>
        <c:axId val="1"/>
      </c:lineChart>
      <c:catAx>
        <c:axId val="201471628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14716287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9472124884912945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wykres_komunikat!$A$5:$B$39</c:f>
              <c:multiLvlStrCache>
                <c:ptCount val="3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wykres_komunikat!$C$5:$C$39</c:f>
              <c:numCache>
                <c:formatCode>0.0</c:formatCode>
                <c:ptCount val="35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92.274671211292969</c:v>
                </c:pt>
                <c:pt idx="31">
                  <c:v>90.481819008385841</c:v>
                </c:pt>
                <c:pt idx="32">
                  <c:v>88.432381045241812</c:v>
                </c:pt>
                <c:pt idx="33">
                  <c:v>87.139151310736708</c:v>
                </c:pt>
                <c:pt idx="34">
                  <c:v>84.866322345435208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0D-4FEB-B8D5-DD651E96D218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wykres_komunikat!$A$5:$B$39</c:f>
              <c:multiLvlStrCache>
                <c:ptCount val="3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wykres_komunikat!$D$5:$D$39</c:f>
              <c:numCache>
                <c:formatCode>0.0</c:formatCode>
                <c:ptCount val="35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113.1123388581952</c:v>
                </c:pt>
                <c:pt idx="31">
                  <c:v>111.20689655172413</c:v>
                </c:pt>
                <c:pt idx="32">
                  <c:v>107.67164179104478</c:v>
                </c:pt>
                <c:pt idx="33">
                  <c:v>105.44704264099036</c:v>
                </c:pt>
                <c:pt idx="34">
                  <c:v>103.12652662432828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0D-4FEB-B8D5-DD651E96D2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1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654891335"/>
          <c:y val="0.9148894477195586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047232823352"/>
          <c:y val="2.8985507246376812E-2"/>
          <c:w val="0.85762120416310683"/>
          <c:h val="0.859342690859294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kazimierski</c:v>
                </c:pt>
                <c:pt idx="2">
                  <c:v>włoszczowski</c:v>
                </c:pt>
                <c:pt idx="3">
                  <c:v>pińczowski</c:v>
                </c:pt>
                <c:pt idx="4">
                  <c:v>skarżyski</c:v>
                </c:pt>
                <c:pt idx="5">
                  <c:v>jędrzejowski</c:v>
                </c:pt>
                <c:pt idx="6">
                  <c:v>ostrowiecki</c:v>
                </c:pt>
                <c:pt idx="7">
                  <c:v>staszowski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78</c:v>
                </c:pt>
                <c:pt idx="1">
                  <c:v>95</c:v>
                </c:pt>
                <c:pt idx="2">
                  <c:v>117</c:v>
                </c:pt>
                <c:pt idx="3">
                  <c:v>121</c:v>
                </c:pt>
                <c:pt idx="4">
                  <c:v>148</c:v>
                </c:pt>
                <c:pt idx="5">
                  <c:v>152</c:v>
                </c:pt>
                <c:pt idx="6">
                  <c:v>162</c:v>
                </c:pt>
                <c:pt idx="7">
                  <c:v>172</c:v>
                </c:pt>
                <c:pt idx="8">
                  <c:v>192</c:v>
                </c:pt>
                <c:pt idx="9">
                  <c:v>212</c:v>
                </c:pt>
                <c:pt idx="10">
                  <c:v>287</c:v>
                </c:pt>
                <c:pt idx="11">
                  <c:v>382</c:v>
                </c:pt>
                <c:pt idx="12">
                  <c:v>909</c:v>
                </c:pt>
                <c:pt idx="13">
                  <c:v>1195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25-491E-98B0-4C0F62D35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3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0.08222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0.0087</cdr:y>
    </cdr:from>
    <cdr:to>
      <cdr:x>0.12807</cdr:x>
      <cdr:y>0.06746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C54A-2B22-42F7-B1A3-0AEFAB11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8261</Words>
  <Characters>49569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2024-11-27T09:55:00Z</dcterms:created>
  <dcterms:modified xsi:type="dcterms:W3CDTF">2024-12-24T08:29:00Z</dcterms:modified>
</cp:coreProperties>
</file>