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0000"/>
  <w:body>
    <w:p w14:paraId="6E0B0A11" w14:textId="67844F5C" w:rsidR="00627E8E" w:rsidRPr="00CB6308" w:rsidRDefault="008F1EA3" w:rsidP="002A402E">
      <w:pPr>
        <w:pStyle w:val="tytuinformacji"/>
        <w:spacing w:after="600"/>
        <w:ind w:right="2540"/>
        <w:rPr>
          <w:noProof/>
          <w:spacing w:val="-4"/>
          <w:highlight w:val="black"/>
          <w:shd w:val="clear" w:color="auto" w:fill="FFFFFF"/>
        </w:rPr>
      </w:pPr>
      <w:r w:rsidRPr="00775D57">
        <w:rPr>
          <w:noProof/>
          <w:color w:val="FFFFFF" w:themeColor="background1"/>
          <w:highlight w:val="black"/>
          <w:shd w:val="clear" w:color="auto" w:fill="FFFFFF"/>
          <w:lang w:eastAsia="pl-PL"/>
        </w:rPr>
        <mc:AlternateContent>
          <mc:Choice Requires="wps">
            <w:drawing>
              <wp:anchor distT="45720" distB="45720" distL="114300" distR="114300" simplePos="0" relativeHeight="251803648" behindDoc="0" locked="0" layoutInCell="1" allowOverlap="1" wp14:anchorId="59E57D13" wp14:editId="21A5B640">
                <wp:simplePos x="0" y="0"/>
                <wp:positionH relativeFrom="page">
                  <wp:posOffset>5893526</wp:posOffset>
                </wp:positionH>
                <wp:positionV relativeFrom="paragraph">
                  <wp:posOffset>124</wp:posOffset>
                </wp:positionV>
                <wp:extent cx="1601470" cy="687070"/>
                <wp:effectExtent l="0" t="0" r="0" b="0"/>
                <wp:wrapSquare wrapText="bothSides"/>
                <wp:docPr id="217" name="Pole tekstowe 2" descr="30 października 2023 roku. Numer 09/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687070"/>
                        </a:xfrm>
                        <a:prstGeom prst="rect">
                          <a:avLst/>
                        </a:prstGeom>
                        <a:noFill/>
                        <a:ln w="9525">
                          <a:noFill/>
                          <a:miter lim="800000"/>
                          <a:headEnd/>
                          <a:tailEnd/>
                        </a:ln>
                      </wps:spPr>
                      <wps:txbx>
                        <w:txbxContent>
                          <w:p w14:paraId="71AA19C9" w14:textId="79221528" w:rsidR="008F1EA3" w:rsidRDefault="008F1EA3" w:rsidP="008F1EA3">
                            <w:pPr>
                              <w:spacing w:before="120" w:after="120"/>
                              <w:rPr>
                                <w:rFonts w:ascii="Fira Sans SemiBold" w:hAnsi="Fira Sans SemiBold"/>
                                <w:sz w:val="20"/>
                              </w:rPr>
                            </w:pPr>
                            <w:r>
                              <w:rPr>
                                <w:rFonts w:ascii="Fira Sans SemiBold" w:hAnsi="Fira Sans SemiBold"/>
                                <w:sz w:val="20"/>
                              </w:rPr>
                              <w:t>30.10.2023 r.</w:t>
                            </w:r>
                          </w:p>
                          <w:p w14:paraId="25AC2071" w14:textId="450C41A9" w:rsidR="008F1EA3" w:rsidRPr="00A7182C" w:rsidRDefault="008F1EA3" w:rsidP="008F1EA3">
                            <w:pPr>
                              <w:spacing w:before="120" w:after="120"/>
                              <w:rPr>
                                <w:rFonts w:ascii="Fira Sans SemiBold" w:hAnsi="Fira Sans SemiBold"/>
                                <w:sz w:val="20"/>
                              </w:rPr>
                            </w:pPr>
                            <w:r>
                              <w:rPr>
                                <w:rFonts w:ascii="Fira Sans SemiBold" w:hAnsi="Fira Sans SemiBold"/>
                                <w:sz w:val="20"/>
                              </w:rPr>
                              <w:t>Nr 09/2023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E57D13" id="_x0000_t202" coordsize="21600,21600" o:spt="202" path="m,l,21600r21600,l21600,xe">
                <v:stroke joinstyle="miter"/>
                <v:path gradientshapeok="t" o:connecttype="rect"/>
              </v:shapetype>
              <v:shape id="Pole tekstowe 2" o:spid="_x0000_s1026" type="#_x0000_t202" alt="30 października 2023 roku. Numer 09/2023&#10;" style="position:absolute;margin-left:464.05pt;margin-top:0;width:126.1pt;height:54.1pt;z-index:251803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" filled="f" stroked="f">
                <v:textbox>
                  <w:txbxContent>
                    <w:p w14:paraId="71AA19C9" w14:textId="79221528" w:rsidR="008F1EA3" w:rsidRDefault="008F1EA3" w:rsidP="008F1EA3">
                      <w:pPr>
                        <w:spacing w:before="120" w:after="120"/>
                        <w:rPr>
                          <w:rFonts w:ascii="Fira Sans SemiBold" w:hAnsi="Fira Sans SemiBold"/>
                          <w:sz w:val="20"/>
                        </w:rPr>
                      </w:pPr>
                      <w:r>
                        <w:rPr>
                          <w:rFonts w:ascii="Fira Sans SemiBold" w:hAnsi="Fira Sans SemiBold"/>
                          <w:sz w:val="20"/>
                        </w:rPr>
                        <w:t>30.10.2023 r.</w:t>
                      </w:r>
                    </w:p>
                    <w:p w14:paraId="25AC2071" w14:textId="450C41A9" w:rsidR="008F1EA3" w:rsidRPr="00A7182C" w:rsidRDefault="008F1EA3" w:rsidP="008F1EA3">
                      <w:pPr>
                        <w:spacing w:before="120" w:after="120"/>
                        <w:rPr>
                          <w:rFonts w:ascii="Fira Sans SemiBold" w:hAnsi="Fira Sans SemiBold"/>
                          <w:sz w:val="20"/>
                        </w:rPr>
                      </w:pPr>
                      <w:r>
                        <w:rPr>
                          <w:rFonts w:ascii="Fira Sans SemiBold" w:hAnsi="Fira Sans SemiBold"/>
                          <w:sz w:val="20"/>
                        </w:rPr>
                        <w:t>Nr 09/2023</w:t>
                      </w:r>
                    </w:p>
                  </w:txbxContent>
                </v:textbox>
                <w10:wrap type="square" anchorx="page"/>
              </v:shape>
            </w:pict>
          </mc:Fallback>
        </mc:AlternateContent>
      </w:r>
      <w:r w:rsidR="00440846" w:rsidRPr="00CB6308">
        <w:rPr>
          <w:noProof/>
          <w:spacing w:val="-4"/>
          <w:highlight w:val="black"/>
          <w:shd w:val="clear" w:color="auto" w:fill="FFFFFF"/>
        </w:rPr>
        <w:t xml:space="preserve">Komunikat o sytuacji społeczno-gospodarczej </w:t>
      </w:r>
      <w:r w:rsidR="00440846" w:rsidRPr="00CB6308">
        <w:rPr>
          <w:noProof/>
          <w:spacing w:val="-6"/>
          <w:highlight w:val="black"/>
          <w:shd w:val="clear" w:color="auto" w:fill="FFFFFF"/>
        </w:rPr>
        <w:t>województwa podkarp</w:t>
      </w:r>
      <w:r w:rsidR="003E5857" w:rsidRPr="00CB6308">
        <w:rPr>
          <w:noProof/>
          <w:spacing w:val="-6"/>
          <w:highlight w:val="black"/>
          <w:shd w:val="clear" w:color="auto" w:fill="FFFFFF"/>
        </w:rPr>
        <w:t>a</w:t>
      </w:r>
      <w:r w:rsidR="00440846" w:rsidRPr="00CB6308">
        <w:rPr>
          <w:noProof/>
          <w:spacing w:val="-6"/>
          <w:highlight w:val="black"/>
          <w:shd w:val="clear" w:color="auto" w:fill="FFFFFF"/>
        </w:rPr>
        <w:t>ckiego</w:t>
      </w:r>
      <w:r w:rsidR="004251FF" w:rsidRPr="00CB6308">
        <w:rPr>
          <w:noProof/>
          <w:spacing w:val="-6"/>
          <w:highlight w:val="black"/>
          <w:shd w:val="clear" w:color="auto" w:fill="FFFFFF"/>
        </w:rPr>
        <w:t xml:space="preserve"> </w:t>
      </w:r>
      <w:r w:rsidR="00E06C2E" w:rsidRPr="00CB6308">
        <w:rPr>
          <w:noProof/>
          <w:spacing w:val="-6"/>
          <w:highlight w:val="black"/>
          <w:shd w:val="clear" w:color="auto" w:fill="FFFFFF"/>
        </w:rPr>
        <w:t>w</w:t>
      </w:r>
      <w:r w:rsidR="00CC6B1F" w:rsidRPr="00CB6308">
        <w:rPr>
          <w:noProof/>
          <w:spacing w:val="-6"/>
          <w:highlight w:val="black"/>
          <w:shd w:val="clear" w:color="auto" w:fill="FFFFFF"/>
        </w:rPr>
        <w:t>e</w:t>
      </w:r>
      <w:r w:rsidR="00E06C2E" w:rsidRPr="00CB6308">
        <w:rPr>
          <w:noProof/>
          <w:spacing w:val="-6"/>
          <w:highlight w:val="black"/>
          <w:shd w:val="clear" w:color="auto" w:fill="FFFFFF"/>
        </w:rPr>
        <w:t xml:space="preserve"> </w:t>
      </w:r>
      <w:r w:rsidR="00B90192" w:rsidRPr="00CB6308">
        <w:rPr>
          <w:noProof/>
          <w:spacing w:val="-6"/>
          <w:highlight w:val="black"/>
          <w:shd w:val="clear" w:color="auto" w:fill="FFFFFF"/>
        </w:rPr>
        <w:t>wrześ</w:t>
      </w:r>
      <w:r w:rsidR="00150376" w:rsidRPr="00CB6308">
        <w:rPr>
          <w:noProof/>
          <w:spacing w:val="-6"/>
          <w:highlight w:val="black"/>
          <w:shd w:val="clear" w:color="auto" w:fill="FFFFFF"/>
        </w:rPr>
        <w:t>ni</w:t>
      </w:r>
      <w:r w:rsidR="006C254E" w:rsidRPr="00CB6308">
        <w:rPr>
          <w:noProof/>
          <w:spacing w:val="-6"/>
          <w:highlight w:val="black"/>
          <w:shd w:val="clear" w:color="auto" w:fill="FFFFFF"/>
        </w:rPr>
        <w:t>u</w:t>
      </w:r>
      <w:r w:rsidR="00831592" w:rsidRPr="00CB6308">
        <w:rPr>
          <w:noProof/>
          <w:spacing w:val="-6"/>
          <w:highlight w:val="black"/>
          <w:shd w:val="clear" w:color="auto" w:fill="FFFFFF"/>
        </w:rPr>
        <w:t xml:space="preserve"> </w:t>
      </w:r>
      <w:r w:rsidR="00B6129F" w:rsidRPr="00CB6308">
        <w:rPr>
          <w:noProof/>
          <w:spacing w:val="-6"/>
          <w:highlight w:val="black"/>
          <w:shd w:val="clear" w:color="auto" w:fill="FFFFFF"/>
        </w:rPr>
        <w:t>202</w:t>
      </w:r>
      <w:r w:rsidR="00BB3176" w:rsidRPr="00CB6308">
        <w:rPr>
          <w:noProof/>
          <w:spacing w:val="-6"/>
          <w:highlight w:val="black"/>
          <w:shd w:val="clear" w:color="auto" w:fill="FFFFFF"/>
        </w:rPr>
        <w:t>3</w:t>
      </w:r>
      <w:r w:rsidR="00FE0C01" w:rsidRPr="00CB6308">
        <w:rPr>
          <w:noProof/>
          <w:spacing w:val="-6"/>
          <w:highlight w:val="black"/>
          <w:shd w:val="clear" w:color="auto" w:fill="FFFFFF"/>
        </w:rPr>
        <w:t xml:space="preserve"> </w:t>
      </w:r>
      <w:r w:rsidR="00994F33" w:rsidRPr="00CB6308">
        <w:rPr>
          <w:noProof/>
          <w:spacing w:val="-6"/>
          <w:highlight w:val="black"/>
          <w:shd w:val="clear" w:color="auto" w:fill="FFFFFF"/>
        </w:rPr>
        <w:t>r.</w:t>
      </w:r>
    </w:p>
    <w:tbl>
      <w:tblPr>
        <w:tblStyle w:val="Tabela-Siatka"/>
        <w:tblW w:w="10467" w:type="dxa"/>
        <w:tblBorders>
          <w:top w:val="none" w:sz="0" w:space="0" w:color="auto"/>
          <w:left w:val="single" w:sz="4" w:space="0" w:color="FFFFFF"/>
          <w:bottom w:val="none" w:sz="0" w:space="0" w:color="auto"/>
          <w:right w:val="none" w:sz="0" w:space="0" w:color="auto"/>
          <w:insideH w:val="none" w:sz="0" w:space="0" w:color="auto"/>
          <w:insideV w:val="none" w:sz="0" w:space="0" w:color="auto"/>
        </w:tblBorders>
        <w:shd w:val="clear" w:color="auto" w:fill="000000"/>
        <w:tblLook w:val="04A0" w:firstRow="1" w:lastRow="0" w:firstColumn="1" w:lastColumn="0" w:noHBand="0" w:noVBand="1"/>
        <w:tblDescription w:val="Podstawowe informacje dotyczące różnych obszarów kształtujących sytuację społeczno-gospodarczą województwa podkarpackiego we wrześniu 2023 r."/>
      </w:tblPr>
      <w:tblGrid>
        <w:gridCol w:w="10467"/>
      </w:tblGrid>
      <w:tr w:rsidR="00627E8E" w:rsidRPr="00CB6308" w14:paraId="012B0DB3" w14:textId="77777777" w:rsidTr="00CB6308">
        <w:trPr>
          <w:trHeight w:val="1553"/>
        </w:trPr>
        <w:tc>
          <w:tcPr>
            <w:tcW w:w="10467" w:type="dxa"/>
            <w:shd w:val="clear" w:color="auto" w:fill="000000"/>
          </w:tcPr>
          <w:p w14:paraId="5B712D1C" w14:textId="7ECC4570" w:rsidR="004D6C5C" w:rsidRPr="00CB6308" w:rsidRDefault="00C8420A" w:rsidP="004D6C5C">
            <w:pPr>
              <w:pStyle w:val="tekstnapierwszejstronie"/>
              <w:numPr>
                <w:ilvl w:val="0"/>
                <w:numId w:val="15"/>
              </w:numPr>
              <w:spacing w:line="288" w:lineRule="auto"/>
              <w:ind w:left="748" w:hanging="357"/>
              <w:rPr>
                <w:rFonts w:ascii="Fira Sans" w:hAnsi="Fira Sans" w:cs="Arial"/>
                <w:noProof/>
                <w:sz w:val="19"/>
                <w:szCs w:val="19"/>
                <w:highlight w:val="black"/>
              </w:rPr>
            </w:pPr>
            <w:bookmarkStart w:id="0" w:name="_Hlk133476727"/>
            <w:bookmarkEnd w:id="0"/>
            <w:r w:rsidRPr="00CB6308">
              <w:rPr>
                <w:rFonts w:ascii="Fira Sans" w:hAnsi="Fira Sans" w:cs="Arial"/>
                <w:noProof/>
                <w:sz w:val="19"/>
                <w:szCs w:val="19"/>
                <w:highlight w:val="black"/>
              </w:rPr>
              <w:t>We wrześniu 2023 r. przeciętne zatrudnienie w sektorze przedsiębiorstw było niższe niż przed rokiem, a także niższe niż przed miesiącem (po 0,2%).</w:t>
            </w:r>
          </w:p>
          <w:p w14:paraId="640B7B96" w14:textId="6537A754" w:rsidR="004217A4" w:rsidRPr="00CB6308" w:rsidRDefault="00397A9E" w:rsidP="004217A4">
            <w:pPr>
              <w:pStyle w:val="tekstnapierwszejstronie"/>
              <w:numPr>
                <w:ilvl w:val="0"/>
                <w:numId w:val="15"/>
              </w:numPr>
              <w:spacing w:line="288" w:lineRule="auto"/>
              <w:ind w:left="748" w:hanging="357"/>
              <w:rPr>
                <w:rFonts w:ascii="Fira Sans" w:hAnsi="Fira Sans" w:cs="Arial"/>
                <w:noProof/>
                <w:sz w:val="19"/>
                <w:szCs w:val="19"/>
                <w:highlight w:val="black"/>
              </w:rPr>
            </w:pPr>
            <w:r w:rsidRPr="00CB6308">
              <w:rPr>
                <w:rFonts w:ascii="Fira Sans" w:hAnsi="Fira Sans" w:cs="Arial"/>
                <w:noProof/>
                <w:sz w:val="19"/>
                <w:szCs w:val="19"/>
                <w:highlight w:val="black"/>
              </w:rPr>
              <w:t>Liczba bezrobotnych zarejestrowanych była o 1,7% niższa niż przed miesiącem i o 4,5% niższa niż przed rokiem. Stopa bezrobocia rejestrowanego w końcu września 2023 r. wyniosła 8,3% i zmniejszyła się w porównaniu z poprzednim miesiącem, a także w odniesieniu do września 2022 r.</w:t>
            </w:r>
          </w:p>
          <w:p w14:paraId="29AD1D7A" w14:textId="3AC48761" w:rsidR="00621AFD" w:rsidRPr="00CB6308" w:rsidRDefault="00DD3684" w:rsidP="00505A80">
            <w:pPr>
              <w:pStyle w:val="tekstnapierwszejstronie"/>
              <w:numPr>
                <w:ilvl w:val="0"/>
                <w:numId w:val="15"/>
              </w:numPr>
              <w:spacing w:line="288" w:lineRule="auto"/>
              <w:ind w:left="748" w:hanging="357"/>
              <w:rPr>
                <w:rFonts w:ascii="Fira Sans" w:hAnsi="Fira Sans" w:cs="Arial"/>
                <w:noProof/>
                <w:sz w:val="19"/>
                <w:szCs w:val="19"/>
                <w:highlight w:val="black"/>
              </w:rPr>
            </w:pPr>
            <w:r w:rsidRPr="00CB6308">
              <w:rPr>
                <w:rFonts w:ascii="Fira Sans" w:hAnsi="Fira Sans" w:cs="Arial"/>
                <w:noProof/>
                <w:sz w:val="19"/>
                <w:szCs w:val="19"/>
                <w:highlight w:val="black"/>
              </w:rPr>
              <w:t>Przeciętne miesięczne wynagrodzenie brutto w sektorze przedsiębiorstw było wyższe niż we wrześniu 2022 r. (o 12,2%) i wyższe niż w sierpniu 2023 r. (o 0,9%).</w:t>
            </w:r>
          </w:p>
          <w:p w14:paraId="5F3DE4B1" w14:textId="25BB5184" w:rsidR="0036035E" w:rsidRPr="00CB6308" w:rsidRDefault="00AB25E7"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CB6308">
              <w:rPr>
                <w:rFonts w:ascii="Fira Sans" w:hAnsi="Fira Sans" w:cs="Arial"/>
                <w:noProof/>
                <w:sz w:val="19"/>
                <w:szCs w:val="19"/>
                <w:highlight w:val="black"/>
              </w:rPr>
              <w:t>Ceny skupu ziemniaków i żywca wieprzowego były wyższe niż przed rokiem. W porównaniu z sierpniem br. wyższe były ceny skupu pszenicy, żywca drobiowego i mleka. W obrocie targowiskowym w odniesieniu do września 2022 r. więcej płacono za ziemniaki, a w odniesieniu do sierpnia br. więcej płacono za żyto.</w:t>
            </w:r>
          </w:p>
          <w:p w14:paraId="2C3E2896" w14:textId="619F7D8C" w:rsidR="004D6C5C" w:rsidRPr="00CB6308" w:rsidRDefault="0083673A" w:rsidP="004D6C5C">
            <w:pPr>
              <w:pStyle w:val="tekstnapierwszejstronie"/>
              <w:numPr>
                <w:ilvl w:val="0"/>
                <w:numId w:val="15"/>
              </w:numPr>
              <w:spacing w:line="288" w:lineRule="auto"/>
              <w:ind w:left="748" w:hanging="357"/>
              <w:rPr>
                <w:rFonts w:ascii="Fira Sans" w:hAnsi="Fira Sans" w:cs="Arial"/>
                <w:noProof/>
                <w:sz w:val="19"/>
                <w:szCs w:val="19"/>
                <w:highlight w:val="black"/>
              </w:rPr>
            </w:pPr>
            <w:r w:rsidRPr="00CB6308">
              <w:rPr>
                <w:rFonts w:ascii="Fira Sans" w:hAnsi="Fira Sans" w:cs="Arial"/>
                <w:noProof/>
                <w:sz w:val="19"/>
                <w:szCs w:val="19"/>
                <w:highlight w:val="black"/>
              </w:rPr>
              <w:t>Produkcja sprzedana przemysłu osiągnęła wartość (w cenach bieżących) 7356,5 mln zł i była (w cenach stałych) o 3,0% niższa niż we wrześniu 2022 r., kiedy notowano wzrost produkcji o 15,9%. W odniesieniu do sierpnia 2023 r. produkcja przemysłowa wzrosła o 9,0%.</w:t>
            </w:r>
          </w:p>
          <w:p w14:paraId="19F993FE" w14:textId="1635D440" w:rsidR="006E5A0E" w:rsidRPr="00CB6308" w:rsidRDefault="00792537" w:rsidP="006E5A0E">
            <w:pPr>
              <w:pStyle w:val="tekstnapierwszejstronie"/>
              <w:numPr>
                <w:ilvl w:val="0"/>
                <w:numId w:val="15"/>
              </w:numPr>
              <w:spacing w:line="288" w:lineRule="auto"/>
              <w:ind w:left="748" w:hanging="357"/>
              <w:rPr>
                <w:rFonts w:ascii="Fira Sans" w:hAnsi="Fira Sans" w:cs="Arial"/>
                <w:noProof/>
                <w:sz w:val="19"/>
                <w:szCs w:val="19"/>
                <w:highlight w:val="black"/>
              </w:rPr>
            </w:pPr>
            <w:r w:rsidRPr="00CB6308">
              <w:rPr>
                <w:rFonts w:ascii="Fira Sans" w:hAnsi="Fira Sans" w:cs="Arial"/>
                <w:noProof/>
                <w:sz w:val="19"/>
                <w:szCs w:val="19"/>
                <w:highlight w:val="black"/>
              </w:rPr>
              <w:t>Sprzedaż produkcji budowlano-montażowej była wyższa niż we wrześniu ub.r. (o 54,1%) i wyższa niż w sierpniu br. (o 34,7%).</w:t>
            </w:r>
          </w:p>
          <w:p w14:paraId="3AC2EDF9" w14:textId="7245EC86" w:rsidR="00CC53D0" w:rsidRPr="00CB6308" w:rsidRDefault="00190FC6" w:rsidP="00CC53D0">
            <w:pPr>
              <w:pStyle w:val="tekstnapierwszejstronie"/>
              <w:numPr>
                <w:ilvl w:val="0"/>
                <w:numId w:val="15"/>
              </w:numPr>
              <w:spacing w:line="288" w:lineRule="auto"/>
              <w:ind w:left="748" w:hanging="357"/>
              <w:rPr>
                <w:rFonts w:ascii="Fira Sans" w:hAnsi="Fira Sans" w:cs="Arial"/>
                <w:noProof/>
                <w:sz w:val="19"/>
                <w:szCs w:val="19"/>
                <w:highlight w:val="black"/>
              </w:rPr>
            </w:pPr>
            <w:r w:rsidRPr="00CB6308">
              <w:rPr>
                <w:rFonts w:ascii="Fira Sans" w:hAnsi="Fira Sans"/>
                <w:sz w:val="19"/>
                <w:szCs w:val="19"/>
                <w:highlight w:val="black"/>
              </w:rPr>
              <w:t>We wrześniu 2023 r., w porównaniu z analogicznym okresem 2022 r., wzrosła liczba mieszkań, na realizację których wydano pozwolenia lub dokonano zgłoszenia z projektem budowlanym (o 43,0%) oraz mieszkań których budowę rozpoczęto (o 20,6%). Spadła natomiast liczba mieszkań oddanych do użytkowania (o 56,8%).</w:t>
            </w:r>
          </w:p>
          <w:p w14:paraId="627B39AC" w14:textId="0D27B24F" w:rsidR="006E5A0E" w:rsidRPr="00CB6308" w:rsidRDefault="008464DC"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CB6308">
              <w:rPr>
                <w:rFonts w:ascii="Fira Sans" w:hAnsi="Fira Sans" w:cs="Arial"/>
                <w:noProof/>
                <w:sz w:val="19"/>
                <w:szCs w:val="19"/>
                <w:highlight w:val="black"/>
              </w:rPr>
              <w:t>Sprzedaż detaliczna zrealizowana przez przedsiębiorstwa handlowe i niehandlowe we wrześniu 2023 r. pozostała na poziomie zbliżonym do sprzedaży notowanej we wrześniu 2022 r., a zmniejszyła się w porównaniu z poprzednim miesiącem (o 2,6%).</w:t>
            </w:r>
          </w:p>
          <w:p w14:paraId="3D7E7D5B" w14:textId="4E843FB0" w:rsidR="007002EA" w:rsidRPr="00CB6308" w:rsidRDefault="007002EA" w:rsidP="00B7344C">
            <w:pPr>
              <w:pStyle w:val="tekstnapierwszejstronie"/>
              <w:numPr>
                <w:ilvl w:val="0"/>
                <w:numId w:val="15"/>
              </w:numPr>
              <w:spacing w:line="288" w:lineRule="auto"/>
              <w:ind w:left="748" w:hanging="357"/>
              <w:rPr>
                <w:rFonts w:ascii="Fira Sans" w:hAnsi="Fira Sans" w:cs="Arial"/>
                <w:noProof/>
                <w:sz w:val="19"/>
                <w:szCs w:val="19"/>
                <w:highlight w:val="black"/>
              </w:rPr>
            </w:pPr>
            <w:r w:rsidRPr="00CB6308">
              <w:rPr>
                <w:rFonts w:ascii="Fira Sans" w:hAnsi="Fira Sans" w:cs="Arial"/>
                <w:noProof/>
                <w:sz w:val="19"/>
                <w:szCs w:val="19"/>
                <w:highlight w:val="black"/>
              </w:rPr>
              <w:t xml:space="preserve">W rejestrze REGON wpisanych było </w:t>
            </w:r>
            <w:r w:rsidR="00DB06F6" w:rsidRPr="00CB6308">
              <w:rPr>
                <w:rFonts w:ascii="Fira Sans" w:hAnsi="Fira Sans" w:cs="Arial"/>
                <w:noProof/>
                <w:sz w:val="19"/>
                <w:szCs w:val="19"/>
                <w:highlight w:val="black"/>
              </w:rPr>
              <w:t>o 3,</w:t>
            </w:r>
            <w:r w:rsidR="00D2698A" w:rsidRPr="00CB6308">
              <w:rPr>
                <w:rFonts w:ascii="Fira Sans" w:hAnsi="Fira Sans" w:cs="Arial"/>
                <w:noProof/>
                <w:sz w:val="19"/>
                <w:szCs w:val="19"/>
                <w:highlight w:val="black"/>
              </w:rPr>
              <w:t>3</w:t>
            </w:r>
            <w:r w:rsidR="00DB06F6" w:rsidRPr="00CB6308">
              <w:rPr>
                <w:rFonts w:ascii="Fira Sans" w:hAnsi="Fira Sans" w:cs="Arial"/>
                <w:noProof/>
                <w:sz w:val="19"/>
                <w:szCs w:val="19"/>
                <w:highlight w:val="black"/>
              </w:rPr>
              <w:t xml:space="preserve">% </w:t>
            </w:r>
            <w:r w:rsidRPr="00CB6308">
              <w:rPr>
                <w:rFonts w:ascii="Fira Sans" w:hAnsi="Fira Sans" w:cs="Arial"/>
                <w:noProof/>
                <w:sz w:val="19"/>
                <w:szCs w:val="19"/>
                <w:highlight w:val="black"/>
              </w:rPr>
              <w:t>więcej podmiotów gospodar</w:t>
            </w:r>
            <w:r w:rsidR="00554E88" w:rsidRPr="00CB6308">
              <w:rPr>
                <w:rFonts w:ascii="Fira Sans" w:hAnsi="Fira Sans" w:cs="Arial"/>
                <w:noProof/>
                <w:sz w:val="19"/>
                <w:szCs w:val="19"/>
                <w:highlight w:val="black"/>
              </w:rPr>
              <w:t>ki narodowej</w:t>
            </w:r>
            <w:r w:rsidRPr="00CB6308">
              <w:rPr>
                <w:rFonts w:ascii="Fira Sans" w:hAnsi="Fira Sans" w:cs="Arial"/>
                <w:noProof/>
                <w:sz w:val="19"/>
                <w:szCs w:val="19"/>
                <w:highlight w:val="black"/>
              </w:rPr>
              <w:t xml:space="preserve"> </w:t>
            </w:r>
            <w:r w:rsidR="009403F7" w:rsidRPr="00CB6308">
              <w:rPr>
                <w:rFonts w:ascii="Fira Sans" w:hAnsi="Fira Sans" w:cs="Arial"/>
                <w:noProof/>
                <w:sz w:val="19"/>
                <w:szCs w:val="19"/>
                <w:highlight w:val="black"/>
              </w:rPr>
              <w:t>niż przed rokiem.</w:t>
            </w:r>
          </w:p>
          <w:p w14:paraId="7E72476D" w14:textId="71D231D2" w:rsidR="008C4DB4" w:rsidRPr="00CB6308" w:rsidRDefault="001A6E63" w:rsidP="00B17BE9">
            <w:pPr>
              <w:pStyle w:val="tekstnapierwszejstronie"/>
              <w:numPr>
                <w:ilvl w:val="0"/>
                <w:numId w:val="15"/>
              </w:numPr>
              <w:spacing w:line="288" w:lineRule="auto"/>
              <w:rPr>
                <w:rFonts w:cs="FiraSans-Regular"/>
                <w:spacing w:val="-2"/>
                <w:szCs w:val="19"/>
                <w:highlight w:val="black"/>
              </w:rPr>
            </w:pPr>
            <w:r w:rsidRPr="00CB6308">
              <w:rPr>
                <w:rFonts w:ascii="Fira Sans" w:eastAsiaTheme="minorHAnsi" w:hAnsi="Fira Sans" w:cs="FiraSans-Bold"/>
                <w:sz w:val="19"/>
                <w:szCs w:val="19"/>
                <w:highlight w:val="black"/>
                <w:lang w:eastAsia="en-US"/>
              </w:rPr>
              <w:t>W październiku 2023 r. przedstawiciele badanych obszarów działalności gospodarczej oceniali koniunkturę gorzej niż w miesiącu poprzednim.</w:t>
            </w:r>
          </w:p>
        </w:tc>
      </w:tr>
    </w:tbl>
    <w:p w14:paraId="6BB92B1F" w14:textId="77777777" w:rsidR="00904606" w:rsidRPr="00CB6308" w:rsidRDefault="00904606">
      <w:pPr>
        <w:spacing w:line="230" w:lineRule="exact"/>
        <w:ind w:firstLine="454"/>
        <w:rPr>
          <w:rFonts w:ascii="Arial" w:hAnsi="Arial" w:cs="Arial"/>
          <w:b/>
          <w:noProof/>
          <w:highlight w:val="black"/>
        </w:rPr>
      </w:pPr>
      <w:r w:rsidRPr="00CB6308">
        <w:rPr>
          <w:rFonts w:ascii="Arial" w:hAnsi="Arial" w:cs="Arial"/>
          <w:b/>
          <w:noProof/>
          <w:highlight w:val="black"/>
        </w:rPr>
        <w:br w:type="page"/>
      </w:r>
    </w:p>
    <w:p w14:paraId="2DC61D63" w14:textId="77777777" w:rsidR="00F15DF9" w:rsidRPr="00CB6308" w:rsidRDefault="003A10CF" w:rsidP="00B473F9">
      <w:pPr>
        <w:pStyle w:val="Spistreci"/>
        <w:rPr>
          <w:noProof/>
          <w:highlight w:val="black"/>
        </w:rPr>
      </w:pPr>
      <w:r w:rsidRPr="00CB6308">
        <w:rPr>
          <w:highlight w:val="black"/>
        </w:rPr>
        <w:lastRenderedPageBreak/>
        <w:t>Spis treści</w:t>
      </w:r>
      <w:r w:rsidR="00650939" w:rsidRPr="00CB6308">
        <w:rPr>
          <w:szCs w:val="19"/>
          <w:highlight w:val="black"/>
        </w:rPr>
        <w:fldChar w:fldCharType="begin"/>
      </w:r>
      <w:r w:rsidR="00650939" w:rsidRPr="00CB6308">
        <w:rPr>
          <w:szCs w:val="19"/>
          <w:highlight w:val="black"/>
        </w:rPr>
        <w:instrText xml:space="preserve"> TOC \h \z \t "Nagłówek 1;1" </w:instrText>
      </w:r>
      <w:r w:rsidR="00650939" w:rsidRPr="00CB6308">
        <w:rPr>
          <w:szCs w:val="19"/>
          <w:highlight w:val="black"/>
        </w:rPr>
        <w:fldChar w:fldCharType="end"/>
      </w:r>
      <w:r w:rsidR="00560533" w:rsidRPr="00CB6308">
        <w:rPr>
          <w:szCs w:val="19"/>
          <w:highlight w:val="black"/>
        </w:rPr>
        <w:fldChar w:fldCharType="begin"/>
      </w:r>
      <w:r w:rsidR="00560533" w:rsidRPr="00CB6308">
        <w:rPr>
          <w:szCs w:val="19"/>
          <w:highlight w:val="black"/>
        </w:rPr>
        <w:instrText xml:space="preserve"> TOC \f \h \z \t "Nagłówek 1;1" </w:instrText>
      </w:r>
      <w:r w:rsidR="00560533" w:rsidRPr="00CB6308">
        <w:rPr>
          <w:szCs w:val="19"/>
          <w:highlight w:val="black"/>
        </w:rPr>
        <w:fldChar w:fldCharType="separate"/>
      </w:r>
    </w:p>
    <w:p w14:paraId="2462228D" w14:textId="08B008A3" w:rsidR="00F15DF9" w:rsidRPr="00CB6308" w:rsidRDefault="008F1EA3">
      <w:pPr>
        <w:pStyle w:val="Spistreci1"/>
        <w:rPr>
          <w:rFonts w:asciiTheme="minorHAnsi" w:eastAsiaTheme="minorEastAsia" w:hAnsiTheme="minorHAnsi" w:cstheme="minorBidi"/>
          <w:szCs w:val="22"/>
          <w:highlight w:val="black"/>
          <w:lang w:eastAsia="pl-PL"/>
        </w:rPr>
      </w:pPr>
      <w:hyperlink w:anchor="_Toc149557370" w:history="1">
        <w:r w:rsidR="00F15DF9" w:rsidRPr="00CB6308">
          <w:rPr>
            <w:rStyle w:val="Hipercze"/>
            <w:highlight w:val="black"/>
          </w:rPr>
          <w:t>Rynek pracy</w:t>
        </w:r>
        <w:r w:rsidR="00F15DF9" w:rsidRPr="00CB6308">
          <w:rPr>
            <w:webHidden/>
            <w:highlight w:val="black"/>
          </w:rPr>
          <w:tab/>
        </w:r>
        <w:r w:rsidR="00F15DF9" w:rsidRPr="00CB6308">
          <w:rPr>
            <w:webHidden/>
            <w:highlight w:val="black"/>
          </w:rPr>
          <w:fldChar w:fldCharType="begin"/>
        </w:r>
        <w:r w:rsidR="00F15DF9" w:rsidRPr="00CB6308">
          <w:rPr>
            <w:webHidden/>
            <w:highlight w:val="black"/>
          </w:rPr>
          <w:instrText xml:space="preserve"> PAGEREF _Toc149557370 \h </w:instrText>
        </w:r>
        <w:r w:rsidR="00F15DF9" w:rsidRPr="00CB6308">
          <w:rPr>
            <w:webHidden/>
            <w:highlight w:val="black"/>
          </w:rPr>
        </w:r>
        <w:r w:rsidR="00F15DF9" w:rsidRPr="00CB6308">
          <w:rPr>
            <w:webHidden/>
            <w:highlight w:val="black"/>
          </w:rPr>
          <w:fldChar w:fldCharType="separate"/>
        </w:r>
        <w:r w:rsidR="001D27A4">
          <w:rPr>
            <w:webHidden/>
            <w:highlight w:val="black"/>
          </w:rPr>
          <w:t>5</w:t>
        </w:r>
        <w:r w:rsidR="00F15DF9" w:rsidRPr="00CB6308">
          <w:rPr>
            <w:webHidden/>
            <w:highlight w:val="black"/>
          </w:rPr>
          <w:fldChar w:fldCharType="end"/>
        </w:r>
      </w:hyperlink>
    </w:p>
    <w:p w14:paraId="63D44EEA" w14:textId="6EFBF179" w:rsidR="00F15DF9" w:rsidRPr="00CB6308" w:rsidRDefault="008F1EA3">
      <w:pPr>
        <w:pStyle w:val="Spistreci1"/>
        <w:rPr>
          <w:rFonts w:asciiTheme="minorHAnsi" w:eastAsiaTheme="minorEastAsia" w:hAnsiTheme="minorHAnsi" w:cstheme="minorBidi"/>
          <w:szCs w:val="22"/>
          <w:highlight w:val="black"/>
          <w:lang w:eastAsia="pl-PL"/>
        </w:rPr>
      </w:pPr>
      <w:hyperlink w:anchor="_Toc149557371" w:history="1">
        <w:r w:rsidR="00F15DF9" w:rsidRPr="00CB6308">
          <w:rPr>
            <w:rStyle w:val="Hipercze"/>
            <w:highlight w:val="black"/>
          </w:rPr>
          <w:t>Wynagrodzenia</w:t>
        </w:r>
        <w:r w:rsidR="00F15DF9" w:rsidRPr="00CB6308">
          <w:rPr>
            <w:webHidden/>
            <w:highlight w:val="black"/>
          </w:rPr>
          <w:tab/>
        </w:r>
        <w:r w:rsidR="00F15DF9" w:rsidRPr="00CB6308">
          <w:rPr>
            <w:webHidden/>
            <w:highlight w:val="black"/>
          </w:rPr>
          <w:fldChar w:fldCharType="begin"/>
        </w:r>
        <w:r w:rsidR="00F15DF9" w:rsidRPr="00CB6308">
          <w:rPr>
            <w:webHidden/>
            <w:highlight w:val="black"/>
          </w:rPr>
          <w:instrText xml:space="preserve"> PAGEREF _Toc149557371 \h </w:instrText>
        </w:r>
        <w:r w:rsidR="00F15DF9" w:rsidRPr="00CB6308">
          <w:rPr>
            <w:webHidden/>
            <w:highlight w:val="black"/>
          </w:rPr>
        </w:r>
        <w:r w:rsidR="00F15DF9" w:rsidRPr="00CB6308">
          <w:rPr>
            <w:webHidden/>
            <w:highlight w:val="black"/>
          </w:rPr>
          <w:fldChar w:fldCharType="separate"/>
        </w:r>
        <w:r w:rsidR="001D27A4">
          <w:rPr>
            <w:webHidden/>
            <w:highlight w:val="black"/>
          </w:rPr>
          <w:t>10</w:t>
        </w:r>
        <w:r w:rsidR="00F15DF9" w:rsidRPr="00CB6308">
          <w:rPr>
            <w:webHidden/>
            <w:highlight w:val="black"/>
          </w:rPr>
          <w:fldChar w:fldCharType="end"/>
        </w:r>
      </w:hyperlink>
    </w:p>
    <w:p w14:paraId="62E46316" w14:textId="06655E14" w:rsidR="00F15DF9" w:rsidRPr="00CB6308" w:rsidRDefault="008F1EA3">
      <w:pPr>
        <w:pStyle w:val="Spistreci1"/>
        <w:rPr>
          <w:rFonts w:asciiTheme="minorHAnsi" w:eastAsiaTheme="minorEastAsia" w:hAnsiTheme="minorHAnsi" w:cstheme="minorBidi"/>
          <w:szCs w:val="22"/>
          <w:highlight w:val="black"/>
          <w:lang w:eastAsia="pl-PL"/>
        </w:rPr>
      </w:pPr>
      <w:hyperlink w:anchor="_Toc149557372" w:history="1">
        <w:r w:rsidR="00F15DF9" w:rsidRPr="00CB6308">
          <w:rPr>
            <w:rStyle w:val="Hipercze"/>
            <w:highlight w:val="black"/>
          </w:rPr>
          <w:t>Rolnictwo</w:t>
        </w:r>
        <w:r w:rsidR="00F15DF9" w:rsidRPr="00CB6308">
          <w:rPr>
            <w:webHidden/>
            <w:highlight w:val="black"/>
          </w:rPr>
          <w:tab/>
        </w:r>
        <w:r w:rsidR="00F15DF9" w:rsidRPr="00CB6308">
          <w:rPr>
            <w:webHidden/>
            <w:highlight w:val="black"/>
          </w:rPr>
          <w:fldChar w:fldCharType="begin"/>
        </w:r>
        <w:r w:rsidR="00F15DF9" w:rsidRPr="00CB6308">
          <w:rPr>
            <w:webHidden/>
            <w:highlight w:val="black"/>
          </w:rPr>
          <w:instrText xml:space="preserve"> PAGEREF _Toc149557372 \h </w:instrText>
        </w:r>
        <w:r w:rsidR="00F15DF9" w:rsidRPr="00CB6308">
          <w:rPr>
            <w:webHidden/>
            <w:highlight w:val="black"/>
          </w:rPr>
        </w:r>
        <w:r w:rsidR="00F15DF9" w:rsidRPr="00CB6308">
          <w:rPr>
            <w:webHidden/>
            <w:highlight w:val="black"/>
          </w:rPr>
          <w:fldChar w:fldCharType="separate"/>
        </w:r>
        <w:r w:rsidR="001D27A4">
          <w:rPr>
            <w:webHidden/>
            <w:highlight w:val="black"/>
          </w:rPr>
          <w:t>13</w:t>
        </w:r>
        <w:r w:rsidR="00F15DF9" w:rsidRPr="00CB6308">
          <w:rPr>
            <w:webHidden/>
            <w:highlight w:val="black"/>
          </w:rPr>
          <w:fldChar w:fldCharType="end"/>
        </w:r>
      </w:hyperlink>
    </w:p>
    <w:p w14:paraId="6EBA3B66" w14:textId="43179941" w:rsidR="00F15DF9" w:rsidRPr="00CB6308" w:rsidRDefault="008F1EA3">
      <w:pPr>
        <w:pStyle w:val="Spistreci1"/>
        <w:rPr>
          <w:rFonts w:asciiTheme="minorHAnsi" w:eastAsiaTheme="minorEastAsia" w:hAnsiTheme="minorHAnsi" w:cstheme="minorBidi"/>
          <w:szCs w:val="22"/>
          <w:highlight w:val="black"/>
          <w:lang w:eastAsia="pl-PL"/>
        </w:rPr>
      </w:pPr>
      <w:hyperlink w:anchor="_Toc149557373" w:history="1">
        <w:r w:rsidR="00F15DF9" w:rsidRPr="00CB6308">
          <w:rPr>
            <w:rStyle w:val="Hipercze"/>
            <w:highlight w:val="black"/>
          </w:rPr>
          <w:t>Przemysł i budownictwo</w:t>
        </w:r>
        <w:r w:rsidR="00F15DF9" w:rsidRPr="00CB6308">
          <w:rPr>
            <w:webHidden/>
            <w:highlight w:val="black"/>
          </w:rPr>
          <w:tab/>
        </w:r>
        <w:r w:rsidR="00F15DF9" w:rsidRPr="00CB6308">
          <w:rPr>
            <w:webHidden/>
            <w:highlight w:val="black"/>
          </w:rPr>
          <w:fldChar w:fldCharType="begin"/>
        </w:r>
        <w:r w:rsidR="00F15DF9" w:rsidRPr="00CB6308">
          <w:rPr>
            <w:webHidden/>
            <w:highlight w:val="black"/>
          </w:rPr>
          <w:instrText xml:space="preserve"> PAGEREF _Toc149557373 \h </w:instrText>
        </w:r>
        <w:r w:rsidR="00F15DF9" w:rsidRPr="00CB6308">
          <w:rPr>
            <w:webHidden/>
            <w:highlight w:val="black"/>
          </w:rPr>
        </w:r>
        <w:r w:rsidR="00F15DF9" w:rsidRPr="00CB6308">
          <w:rPr>
            <w:webHidden/>
            <w:highlight w:val="black"/>
          </w:rPr>
          <w:fldChar w:fldCharType="separate"/>
        </w:r>
        <w:r w:rsidR="001D27A4">
          <w:rPr>
            <w:webHidden/>
            <w:highlight w:val="black"/>
          </w:rPr>
          <w:t>16</w:t>
        </w:r>
        <w:r w:rsidR="00F15DF9" w:rsidRPr="00CB6308">
          <w:rPr>
            <w:webHidden/>
            <w:highlight w:val="black"/>
          </w:rPr>
          <w:fldChar w:fldCharType="end"/>
        </w:r>
      </w:hyperlink>
    </w:p>
    <w:p w14:paraId="7985B448" w14:textId="0E13A5FD" w:rsidR="00F15DF9" w:rsidRPr="00CB6308" w:rsidRDefault="008F1EA3">
      <w:pPr>
        <w:pStyle w:val="Spistreci1"/>
        <w:rPr>
          <w:rFonts w:asciiTheme="minorHAnsi" w:eastAsiaTheme="minorEastAsia" w:hAnsiTheme="minorHAnsi" w:cstheme="minorBidi"/>
          <w:szCs w:val="22"/>
          <w:highlight w:val="black"/>
          <w:lang w:eastAsia="pl-PL"/>
        </w:rPr>
      </w:pPr>
      <w:hyperlink w:anchor="_Toc149557374" w:history="1">
        <w:r w:rsidR="00F15DF9" w:rsidRPr="00CB6308">
          <w:rPr>
            <w:rStyle w:val="Hipercze"/>
            <w:highlight w:val="black"/>
          </w:rPr>
          <w:t>Budownictwo mieszkaniowe</w:t>
        </w:r>
        <w:r w:rsidR="00F15DF9" w:rsidRPr="00CB6308">
          <w:rPr>
            <w:webHidden/>
            <w:highlight w:val="black"/>
          </w:rPr>
          <w:tab/>
        </w:r>
        <w:r w:rsidR="00F15DF9" w:rsidRPr="00CB6308">
          <w:rPr>
            <w:webHidden/>
            <w:highlight w:val="black"/>
          </w:rPr>
          <w:fldChar w:fldCharType="begin"/>
        </w:r>
        <w:r w:rsidR="00F15DF9" w:rsidRPr="00CB6308">
          <w:rPr>
            <w:webHidden/>
            <w:highlight w:val="black"/>
          </w:rPr>
          <w:instrText xml:space="preserve"> PAGEREF _Toc149557374 \h </w:instrText>
        </w:r>
        <w:r w:rsidR="00F15DF9" w:rsidRPr="00CB6308">
          <w:rPr>
            <w:webHidden/>
            <w:highlight w:val="black"/>
          </w:rPr>
        </w:r>
        <w:r w:rsidR="00F15DF9" w:rsidRPr="00CB6308">
          <w:rPr>
            <w:webHidden/>
            <w:highlight w:val="black"/>
          </w:rPr>
          <w:fldChar w:fldCharType="separate"/>
        </w:r>
        <w:r w:rsidR="001D27A4">
          <w:rPr>
            <w:webHidden/>
            <w:highlight w:val="black"/>
          </w:rPr>
          <w:t>18</w:t>
        </w:r>
        <w:r w:rsidR="00F15DF9" w:rsidRPr="00CB6308">
          <w:rPr>
            <w:webHidden/>
            <w:highlight w:val="black"/>
          </w:rPr>
          <w:fldChar w:fldCharType="end"/>
        </w:r>
      </w:hyperlink>
    </w:p>
    <w:p w14:paraId="196234A8" w14:textId="280D4905" w:rsidR="00F15DF9" w:rsidRPr="00CB6308" w:rsidRDefault="008F1EA3">
      <w:pPr>
        <w:pStyle w:val="Spistreci1"/>
        <w:rPr>
          <w:rFonts w:asciiTheme="minorHAnsi" w:eastAsiaTheme="minorEastAsia" w:hAnsiTheme="minorHAnsi" w:cstheme="minorBidi"/>
          <w:szCs w:val="22"/>
          <w:highlight w:val="black"/>
          <w:lang w:eastAsia="pl-PL"/>
        </w:rPr>
      </w:pPr>
      <w:hyperlink w:anchor="_Toc149557375" w:history="1">
        <w:r w:rsidR="00F15DF9" w:rsidRPr="00CB6308">
          <w:rPr>
            <w:rStyle w:val="Hipercze"/>
            <w:highlight w:val="black"/>
          </w:rPr>
          <w:t>Rynek wewnętrzny</w:t>
        </w:r>
        <w:r w:rsidR="00F15DF9" w:rsidRPr="00CB6308">
          <w:rPr>
            <w:webHidden/>
            <w:highlight w:val="black"/>
          </w:rPr>
          <w:tab/>
        </w:r>
        <w:r w:rsidR="00F15DF9" w:rsidRPr="00CB6308">
          <w:rPr>
            <w:webHidden/>
            <w:highlight w:val="black"/>
          </w:rPr>
          <w:fldChar w:fldCharType="begin"/>
        </w:r>
        <w:r w:rsidR="00F15DF9" w:rsidRPr="00CB6308">
          <w:rPr>
            <w:webHidden/>
            <w:highlight w:val="black"/>
          </w:rPr>
          <w:instrText xml:space="preserve"> PAGEREF _Toc149557375 \h </w:instrText>
        </w:r>
        <w:r w:rsidR="00F15DF9" w:rsidRPr="00CB6308">
          <w:rPr>
            <w:webHidden/>
            <w:highlight w:val="black"/>
          </w:rPr>
        </w:r>
        <w:r w:rsidR="00F15DF9" w:rsidRPr="00CB6308">
          <w:rPr>
            <w:webHidden/>
            <w:highlight w:val="black"/>
          </w:rPr>
          <w:fldChar w:fldCharType="separate"/>
        </w:r>
        <w:r w:rsidR="001D27A4">
          <w:rPr>
            <w:webHidden/>
            <w:highlight w:val="black"/>
          </w:rPr>
          <w:t>21</w:t>
        </w:r>
        <w:r w:rsidR="00F15DF9" w:rsidRPr="00CB6308">
          <w:rPr>
            <w:webHidden/>
            <w:highlight w:val="black"/>
          </w:rPr>
          <w:fldChar w:fldCharType="end"/>
        </w:r>
      </w:hyperlink>
    </w:p>
    <w:p w14:paraId="678AC64E" w14:textId="28E9C9B1" w:rsidR="00F15DF9" w:rsidRPr="00CB6308" w:rsidRDefault="008F1EA3">
      <w:pPr>
        <w:pStyle w:val="Spistreci1"/>
        <w:rPr>
          <w:rFonts w:asciiTheme="minorHAnsi" w:eastAsiaTheme="minorEastAsia" w:hAnsiTheme="minorHAnsi" w:cstheme="minorBidi"/>
          <w:szCs w:val="22"/>
          <w:highlight w:val="black"/>
          <w:lang w:eastAsia="pl-PL"/>
        </w:rPr>
      </w:pPr>
      <w:hyperlink w:anchor="_Toc149557376" w:history="1">
        <w:r w:rsidR="00F15DF9" w:rsidRPr="00CB6308">
          <w:rPr>
            <w:rStyle w:val="Hipercze"/>
            <w:highlight w:val="black"/>
          </w:rPr>
          <w:t>Podmioty gospodarki narodowej</w:t>
        </w:r>
        <w:r w:rsidR="00F15DF9" w:rsidRPr="00CB6308">
          <w:rPr>
            <w:webHidden/>
            <w:highlight w:val="black"/>
          </w:rPr>
          <w:tab/>
        </w:r>
        <w:r w:rsidR="00F15DF9" w:rsidRPr="00CB6308">
          <w:rPr>
            <w:webHidden/>
            <w:highlight w:val="black"/>
          </w:rPr>
          <w:fldChar w:fldCharType="begin"/>
        </w:r>
        <w:r w:rsidR="00F15DF9" w:rsidRPr="00CB6308">
          <w:rPr>
            <w:webHidden/>
            <w:highlight w:val="black"/>
          </w:rPr>
          <w:instrText xml:space="preserve"> PAGEREF _Toc149557376 \h </w:instrText>
        </w:r>
        <w:r w:rsidR="00F15DF9" w:rsidRPr="00CB6308">
          <w:rPr>
            <w:webHidden/>
            <w:highlight w:val="black"/>
          </w:rPr>
        </w:r>
        <w:r w:rsidR="00F15DF9" w:rsidRPr="00CB6308">
          <w:rPr>
            <w:webHidden/>
            <w:highlight w:val="black"/>
          </w:rPr>
          <w:fldChar w:fldCharType="separate"/>
        </w:r>
        <w:r w:rsidR="001D27A4">
          <w:rPr>
            <w:webHidden/>
            <w:highlight w:val="black"/>
          </w:rPr>
          <w:t>22</w:t>
        </w:r>
        <w:r w:rsidR="00F15DF9" w:rsidRPr="00CB6308">
          <w:rPr>
            <w:webHidden/>
            <w:highlight w:val="black"/>
          </w:rPr>
          <w:fldChar w:fldCharType="end"/>
        </w:r>
      </w:hyperlink>
    </w:p>
    <w:p w14:paraId="51E67DCB" w14:textId="7EEA7AE3" w:rsidR="00F15DF9" w:rsidRPr="00CB6308" w:rsidRDefault="008F1EA3">
      <w:pPr>
        <w:pStyle w:val="Spistreci1"/>
        <w:rPr>
          <w:rFonts w:asciiTheme="minorHAnsi" w:eastAsiaTheme="minorEastAsia" w:hAnsiTheme="minorHAnsi" w:cstheme="minorBidi"/>
          <w:szCs w:val="22"/>
          <w:highlight w:val="black"/>
          <w:lang w:eastAsia="pl-PL"/>
        </w:rPr>
      </w:pPr>
      <w:hyperlink w:anchor="_Toc149557377" w:history="1">
        <w:r w:rsidR="00F15DF9" w:rsidRPr="00CB6308">
          <w:rPr>
            <w:rStyle w:val="Hipercze"/>
            <w:highlight w:val="black"/>
          </w:rPr>
          <w:t>Koniunktura gospodarcza</w:t>
        </w:r>
        <w:r w:rsidR="00F15DF9" w:rsidRPr="00CB6308">
          <w:rPr>
            <w:webHidden/>
            <w:highlight w:val="black"/>
          </w:rPr>
          <w:tab/>
        </w:r>
        <w:r w:rsidR="00F15DF9" w:rsidRPr="00CB6308">
          <w:rPr>
            <w:webHidden/>
            <w:highlight w:val="black"/>
          </w:rPr>
          <w:fldChar w:fldCharType="begin"/>
        </w:r>
        <w:r w:rsidR="00F15DF9" w:rsidRPr="00CB6308">
          <w:rPr>
            <w:webHidden/>
            <w:highlight w:val="black"/>
          </w:rPr>
          <w:instrText xml:space="preserve"> PAGEREF _Toc149557377 \h </w:instrText>
        </w:r>
        <w:r w:rsidR="00F15DF9" w:rsidRPr="00CB6308">
          <w:rPr>
            <w:webHidden/>
            <w:highlight w:val="black"/>
          </w:rPr>
        </w:r>
        <w:r w:rsidR="00F15DF9" w:rsidRPr="00CB6308">
          <w:rPr>
            <w:webHidden/>
            <w:highlight w:val="black"/>
          </w:rPr>
          <w:fldChar w:fldCharType="separate"/>
        </w:r>
        <w:r w:rsidR="001D27A4">
          <w:rPr>
            <w:webHidden/>
            <w:highlight w:val="black"/>
          </w:rPr>
          <w:t>25</w:t>
        </w:r>
        <w:r w:rsidR="00F15DF9" w:rsidRPr="00CB6308">
          <w:rPr>
            <w:webHidden/>
            <w:highlight w:val="black"/>
          </w:rPr>
          <w:fldChar w:fldCharType="end"/>
        </w:r>
      </w:hyperlink>
    </w:p>
    <w:p w14:paraId="6A2C5340" w14:textId="2887F12A" w:rsidR="00502C57" w:rsidRPr="00CB6308" w:rsidRDefault="00560533" w:rsidP="001E694B">
      <w:pPr>
        <w:pStyle w:val="Spistreci"/>
        <w:rPr>
          <w:highlight w:val="black"/>
        </w:rPr>
      </w:pPr>
      <w:r w:rsidRPr="00CB6308">
        <w:rPr>
          <w:szCs w:val="19"/>
          <w:highlight w:val="black"/>
        </w:rPr>
        <w:fldChar w:fldCharType="end"/>
      </w:r>
      <w:bookmarkStart w:id="1" w:name="_Toc507071629"/>
      <w:bookmarkStart w:id="2" w:name="_Toc507072372"/>
      <w:bookmarkStart w:id="3" w:name="_Toc507417424"/>
      <w:r w:rsidR="00D14363" w:rsidRPr="00CB6308">
        <w:rPr>
          <w:highlight w:val="black"/>
        </w:rPr>
        <w:t>Uwagi ogólne</w:t>
      </w:r>
      <w:bookmarkEnd w:id="1"/>
      <w:bookmarkEnd w:id="2"/>
      <w:bookmarkEnd w:id="3"/>
    </w:p>
    <w:p w14:paraId="41829E15" w14:textId="77777777" w:rsidR="009E04F3" w:rsidRPr="00CB6308" w:rsidRDefault="009E04F3" w:rsidP="00B616E2">
      <w:pPr>
        <w:tabs>
          <w:tab w:val="right" w:leader="dot" w:pos="9498"/>
          <w:tab w:val="right" w:leader="dot" w:pos="10466"/>
        </w:tabs>
        <w:spacing w:before="120" w:after="120" w:line="288" w:lineRule="auto"/>
        <w:jc w:val="both"/>
        <w:rPr>
          <w:noProof/>
          <w:szCs w:val="19"/>
          <w:highlight w:val="black"/>
        </w:rPr>
      </w:pPr>
      <w:r w:rsidRPr="00CB6308">
        <w:rPr>
          <w:noProof/>
          <w:szCs w:val="19"/>
          <w:highlight w:val="black"/>
        </w:rPr>
        <w:t>Prezentowane w Komunikacie dane:</w:t>
      </w:r>
    </w:p>
    <w:p w14:paraId="4AF771AE" w14:textId="05FF918A" w:rsidR="00B3482C" w:rsidRPr="00CB6308" w:rsidRDefault="00292906" w:rsidP="00B616E2">
      <w:pPr>
        <w:pStyle w:val="Tekstwypunktowany"/>
        <w:spacing w:line="288" w:lineRule="auto"/>
        <w:rPr>
          <w:highlight w:val="black"/>
        </w:rPr>
      </w:pPr>
      <w:r w:rsidRPr="00CB6308">
        <w:rPr>
          <w:highlight w:val="black"/>
        </w:rPr>
        <w:t>o zatrudnieniu, wynagrodzeniach oraz o produkcji sprzedanej przemysłu i budownictwa, produkcji budowlano-montażowej, a także o sprzedaży detalicznej i hurtowej towarów dotyczą podmiotów gospodarczych, w których liczb</w:t>
      </w:r>
      <w:r w:rsidR="006F66BF" w:rsidRPr="00CB6308">
        <w:rPr>
          <w:highlight w:val="black"/>
        </w:rPr>
        <w:t>a pracujących przekracza 9 osób;</w:t>
      </w:r>
    </w:p>
    <w:p w14:paraId="11D10930" w14:textId="48925543" w:rsidR="00B3482C" w:rsidRPr="00CB6308" w:rsidRDefault="00A75378" w:rsidP="00B616E2">
      <w:pPr>
        <w:pStyle w:val="Tekstwypunktowany"/>
        <w:spacing w:line="288" w:lineRule="auto"/>
        <w:rPr>
          <w:spacing w:val="-4"/>
          <w:highlight w:val="black"/>
        </w:rPr>
      </w:pPr>
      <w:r w:rsidRPr="00CB6308">
        <w:rPr>
          <w:noProof/>
          <w:spacing w:val="-4"/>
          <w:szCs w:val="19"/>
          <w:highlight w:val="black"/>
        </w:rPr>
        <w:t>o sektorze przedsiębiorstw</w:t>
      </w:r>
      <w:r w:rsidR="00ED7C5A" w:rsidRPr="00CB6308">
        <w:rPr>
          <w:noProof/>
          <w:spacing w:val="-4"/>
          <w:szCs w:val="19"/>
          <w:highlight w:val="black"/>
        </w:rPr>
        <w:t xml:space="preserve"> dotyczą podmiotów prowadzących działalność gosp</w:t>
      </w:r>
      <w:r w:rsidR="00B2001C" w:rsidRPr="00CB6308">
        <w:rPr>
          <w:noProof/>
          <w:spacing w:val="-4"/>
          <w:szCs w:val="19"/>
          <w:highlight w:val="black"/>
        </w:rPr>
        <w:t>odarczą w zakresie: leśnictwa i </w:t>
      </w:r>
      <w:r w:rsidR="00ED7C5A" w:rsidRPr="00CB6308">
        <w:rPr>
          <w:noProof/>
          <w:spacing w:val="-4"/>
          <w:szCs w:val="19"/>
          <w:highlight w:val="black"/>
        </w:rPr>
        <w:t>pozyskiwania drewna; rybołówstwa w wodach morskich; górnictwa i wydobywania; przetwórstwa przemysłowego</w:t>
      </w:r>
      <w:r w:rsidR="00170047" w:rsidRPr="00CB6308">
        <w:rPr>
          <w:noProof/>
          <w:spacing w:val="-4"/>
          <w:szCs w:val="19"/>
          <w:highlight w:val="black"/>
        </w:rPr>
        <w:t xml:space="preserve">; wytwarzania i zaopatrywania w </w:t>
      </w:r>
      <w:r w:rsidR="00ED7C5A" w:rsidRPr="00CB6308">
        <w:rPr>
          <w:noProof/>
          <w:spacing w:val="-4"/>
          <w:szCs w:val="19"/>
          <w:highlight w:val="black"/>
        </w:rPr>
        <w:t>energię elektryczną, gaz, parę wodną, gorącą wodę i powietrze do układów klimatyza</w:t>
      </w:r>
      <w:r w:rsidR="00454E28" w:rsidRPr="00CB6308">
        <w:rPr>
          <w:noProof/>
          <w:spacing w:val="-4"/>
          <w:szCs w:val="19"/>
          <w:highlight w:val="black"/>
        </w:rPr>
        <w:t>-</w:t>
      </w:r>
      <w:r w:rsidR="00ED7C5A" w:rsidRPr="00CB6308">
        <w:rPr>
          <w:noProof/>
          <w:spacing w:val="-4"/>
          <w:szCs w:val="19"/>
          <w:highlight w:val="black"/>
        </w:rPr>
        <w:t>cyjnych; dostawy wody; gospodarowania ściekami i odpadam</w:t>
      </w:r>
      <w:r w:rsidR="00C4541A" w:rsidRPr="00CB6308">
        <w:rPr>
          <w:noProof/>
          <w:spacing w:val="-4"/>
          <w:szCs w:val="19"/>
          <w:highlight w:val="black"/>
        </w:rPr>
        <w:t xml:space="preserve">i oraz działalności związanej z </w:t>
      </w:r>
      <w:r w:rsidR="00ED7C5A" w:rsidRPr="00CB6308">
        <w:rPr>
          <w:noProof/>
          <w:spacing w:val="-4"/>
          <w:szCs w:val="19"/>
          <w:highlight w:val="black"/>
        </w:rPr>
        <w:t>rekultywacją; budowni</w:t>
      </w:r>
      <w:r w:rsidR="00454E28" w:rsidRPr="00CB6308">
        <w:rPr>
          <w:noProof/>
          <w:spacing w:val="-4"/>
          <w:szCs w:val="19"/>
          <w:highlight w:val="black"/>
        </w:rPr>
        <w:t>-</w:t>
      </w:r>
      <w:r w:rsidR="00ED7C5A" w:rsidRPr="00CB6308">
        <w:rPr>
          <w:noProof/>
          <w:spacing w:val="-4"/>
          <w:szCs w:val="19"/>
          <w:highlight w:val="black"/>
        </w:rPr>
        <w:t>ctwa; handlu hurtowego i detalicznego; naprawy pojazdów samochodowych, włączając motocykle; transportu i</w:t>
      </w:r>
      <w:r w:rsidR="00454E28" w:rsidRPr="00CB6308">
        <w:rPr>
          <w:noProof/>
          <w:spacing w:val="-4"/>
          <w:szCs w:val="19"/>
          <w:highlight w:val="black"/>
        </w:rPr>
        <w:t> </w:t>
      </w:r>
      <w:r w:rsidR="00ED7C5A" w:rsidRPr="00CB6308">
        <w:rPr>
          <w:noProof/>
          <w:spacing w:val="-4"/>
          <w:szCs w:val="19"/>
          <w:highlight w:val="black"/>
        </w:rPr>
        <w:t>gospodarki magazynowej; działalnośc</w:t>
      </w:r>
      <w:r w:rsidR="00170047" w:rsidRPr="00CB6308">
        <w:rPr>
          <w:noProof/>
          <w:spacing w:val="-4"/>
          <w:szCs w:val="19"/>
          <w:highlight w:val="black"/>
        </w:rPr>
        <w:t xml:space="preserve">i związanej z zakwaterowaniem i </w:t>
      </w:r>
      <w:r w:rsidR="00ED7C5A" w:rsidRPr="00CB6308">
        <w:rPr>
          <w:noProof/>
          <w:spacing w:val="-4"/>
          <w:szCs w:val="19"/>
          <w:highlight w:val="black"/>
        </w:rPr>
        <w:t>usługami</w:t>
      </w:r>
      <w:r w:rsidR="0071034B" w:rsidRPr="00CB6308">
        <w:rPr>
          <w:noProof/>
          <w:spacing w:val="-4"/>
          <w:szCs w:val="19"/>
          <w:highlight w:val="black"/>
        </w:rPr>
        <w:t xml:space="preserve"> gastronomicznymi; informacji i</w:t>
      </w:r>
      <w:r w:rsidR="00454E28" w:rsidRPr="00CB6308">
        <w:rPr>
          <w:noProof/>
          <w:spacing w:val="-4"/>
          <w:szCs w:val="19"/>
          <w:highlight w:val="black"/>
        </w:rPr>
        <w:t> </w:t>
      </w:r>
      <w:r w:rsidR="00ED7C5A" w:rsidRPr="00CB6308">
        <w:rPr>
          <w:noProof/>
          <w:spacing w:val="-4"/>
          <w:szCs w:val="19"/>
          <w:highlight w:val="black"/>
        </w:rPr>
        <w:t>komunikacji; działalności związanej z obsługą rynku nieruchomości; działalności prawniczej, rachunkowo-księgowej i</w:t>
      </w:r>
      <w:r w:rsidR="00454E28" w:rsidRPr="00CB6308">
        <w:rPr>
          <w:noProof/>
          <w:spacing w:val="-4"/>
          <w:szCs w:val="19"/>
          <w:highlight w:val="black"/>
        </w:rPr>
        <w:t> </w:t>
      </w:r>
      <w:r w:rsidR="00ED7C5A" w:rsidRPr="00CB6308">
        <w:rPr>
          <w:noProof/>
          <w:spacing w:val="-4"/>
          <w:szCs w:val="19"/>
          <w:highlight w:val="black"/>
        </w:rPr>
        <w:t>doradztwa podatkowego, działalności firm centralnych (</w:t>
      </w:r>
      <w:r w:rsidR="00ED7C5A" w:rsidRPr="00CB6308">
        <w:rPr>
          <w:i/>
          <w:noProof/>
          <w:spacing w:val="-4"/>
          <w:szCs w:val="19"/>
          <w:highlight w:val="black"/>
        </w:rPr>
        <w:t>head offices</w:t>
      </w:r>
      <w:r w:rsidR="00ED7C5A" w:rsidRPr="00CB6308">
        <w:rPr>
          <w:noProof/>
          <w:spacing w:val="-4"/>
          <w:szCs w:val="19"/>
          <w:highlight w:val="black"/>
        </w:rPr>
        <w:t>); doradztwa związanego z zarządzaniem; działalności w zakresie architektury i inżynierii; badań i analiz technicznych; reklamy, badania rynku i opinii publicznej; pozostałej działalności profesjonalnej, naukowe</w:t>
      </w:r>
      <w:r w:rsidR="00C4541A" w:rsidRPr="00CB6308">
        <w:rPr>
          <w:noProof/>
          <w:spacing w:val="-4"/>
          <w:szCs w:val="19"/>
          <w:highlight w:val="black"/>
        </w:rPr>
        <w:t xml:space="preserve">j i </w:t>
      </w:r>
      <w:r w:rsidR="00170047" w:rsidRPr="00CB6308">
        <w:rPr>
          <w:noProof/>
          <w:spacing w:val="-4"/>
          <w:szCs w:val="19"/>
          <w:highlight w:val="black"/>
        </w:rPr>
        <w:t xml:space="preserve">technicznej; działalności w </w:t>
      </w:r>
      <w:r w:rsidR="00ED7C5A" w:rsidRPr="00CB6308">
        <w:rPr>
          <w:noProof/>
          <w:spacing w:val="-4"/>
          <w:szCs w:val="19"/>
          <w:highlight w:val="black"/>
        </w:rPr>
        <w:t>z</w:t>
      </w:r>
      <w:r w:rsidR="00170047" w:rsidRPr="00CB6308">
        <w:rPr>
          <w:noProof/>
          <w:spacing w:val="-4"/>
          <w:szCs w:val="19"/>
          <w:highlight w:val="black"/>
        </w:rPr>
        <w:t>akresie usług administro</w:t>
      </w:r>
      <w:r w:rsidR="00454E28" w:rsidRPr="00CB6308">
        <w:rPr>
          <w:noProof/>
          <w:spacing w:val="-4"/>
          <w:szCs w:val="19"/>
          <w:highlight w:val="black"/>
        </w:rPr>
        <w:t>-</w:t>
      </w:r>
      <w:r w:rsidR="00170047" w:rsidRPr="00CB6308">
        <w:rPr>
          <w:noProof/>
          <w:spacing w:val="-4"/>
          <w:szCs w:val="19"/>
          <w:highlight w:val="black"/>
        </w:rPr>
        <w:t xml:space="preserve">wania i </w:t>
      </w:r>
      <w:r w:rsidR="00ED7C5A" w:rsidRPr="00CB6308">
        <w:rPr>
          <w:noProof/>
          <w:spacing w:val="-4"/>
          <w:szCs w:val="19"/>
          <w:highlight w:val="black"/>
        </w:rPr>
        <w:t>działalności wspiera</w:t>
      </w:r>
      <w:r w:rsidR="00C4541A" w:rsidRPr="00CB6308">
        <w:rPr>
          <w:noProof/>
          <w:spacing w:val="-4"/>
          <w:szCs w:val="19"/>
          <w:highlight w:val="black"/>
        </w:rPr>
        <w:t xml:space="preserve">jącej; działalności związanej z </w:t>
      </w:r>
      <w:r w:rsidR="00ED7C5A" w:rsidRPr="00CB6308">
        <w:rPr>
          <w:noProof/>
          <w:spacing w:val="-4"/>
          <w:szCs w:val="19"/>
          <w:highlight w:val="black"/>
        </w:rPr>
        <w:t>kulturą, rozrywką i rekreacją; naprawy i</w:t>
      </w:r>
      <w:r w:rsidR="008A2C8D" w:rsidRPr="00CB6308">
        <w:rPr>
          <w:noProof/>
          <w:spacing w:val="-4"/>
          <w:szCs w:val="19"/>
          <w:highlight w:val="black"/>
        </w:rPr>
        <w:t xml:space="preserve"> </w:t>
      </w:r>
      <w:r w:rsidR="00ED7C5A" w:rsidRPr="00CB6308">
        <w:rPr>
          <w:noProof/>
          <w:spacing w:val="-4"/>
          <w:szCs w:val="19"/>
          <w:highlight w:val="black"/>
        </w:rPr>
        <w:t xml:space="preserve">konserwacji komputerów </w:t>
      </w:r>
      <w:r w:rsidR="0071034B" w:rsidRPr="00CB6308">
        <w:rPr>
          <w:noProof/>
          <w:spacing w:val="-4"/>
          <w:szCs w:val="19"/>
          <w:highlight w:val="black"/>
        </w:rPr>
        <w:t xml:space="preserve">i artykułów użytku osobistego i </w:t>
      </w:r>
      <w:r w:rsidR="00ED7C5A" w:rsidRPr="00CB6308">
        <w:rPr>
          <w:noProof/>
          <w:spacing w:val="-4"/>
          <w:szCs w:val="19"/>
          <w:highlight w:val="black"/>
        </w:rPr>
        <w:t>domowego; pozostałej indywidualnej działalności usługowej</w:t>
      </w:r>
      <w:r w:rsidR="006F66BF" w:rsidRPr="00CB6308">
        <w:rPr>
          <w:spacing w:val="-4"/>
          <w:highlight w:val="black"/>
        </w:rPr>
        <w:t>;</w:t>
      </w:r>
    </w:p>
    <w:p w14:paraId="1B5A3C46" w14:textId="6634A894" w:rsidR="00B3482C" w:rsidRPr="00CB6308" w:rsidRDefault="001B0E1A" w:rsidP="00B616E2">
      <w:pPr>
        <w:pStyle w:val="Tekstwypunktowany"/>
        <w:spacing w:line="288" w:lineRule="auto"/>
        <w:rPr>
          <w:highlight w:val="black"/>
        </w:rPr>
      </w:pPr>
      <w:r w:rsidRPr="00CB6308">
        <w:rPr>
          <w:noProof/>
          <w:szCs w:val="19"/>
          <w:highlight w:val="black"/>
        </w:rPr>
        <w:t>o cenach detalicznych dotyczą towarów żywnościowych i nieżywnościowy</w:t>
      </w:r>
      <w:r w:rsidR="0010020B" w:rsidRPr="00CB6308">
        <w:rPr>
          <w:noProof/>
          <w:szCs w:val="19"/>
          <w:highlight w:val="black"/>
        </w:rPr>
        <w:t>ch oraz usług, które pochodzą z </w:t>
      </w:r>
      <w:r w:rsidRPr="00CB6308">
        <w:rPr>
          <w:noProof/>
          <w:szCs w:val="19"/>
          <w:highlight w:val="black"/>
        </w:rPr>
        <w:t>notowań cen prowadzonych przez ankieterów w wybranych punktach sprzedaży, w wytypowanych rejonach badania cen; ceny żywności notowane są raz w miesiącu</w:t>
      </w:r>
      <w:r w:rsidR="00CB6CBA" w:rsidRPr="00CB6308">
        <w:rPr>
          <w:noProof/>
          <w:szCs w:val="19"/>
          <w:highlight w:val="black"/>
        </w:rPr>
        <w:t>,</w:t>
      </w:r>
      <w:r w:rsidRPr="00CB6308">
        <w:rPr>
          <w:noProof/>
          <w:szCs w:val="19"/>
          <w:highlight w:val="black"/>
        </w:rPr>
        <w:t xml:space="preserve"> z wyjątkiem owoców i warzyw, w zakresie których notowania cen prowadzone</w:t>
      </w:r>
      <w:r w:rsidR="006F66BF" w:rsidRPr="00CB6308">
        <w:rPr>
          <w:noProof/>
          <w:szCs w:val="19"/>
          <w:highlight w:val="black"/>
        </w:rPr>
        <w:t xml:space="preserve"> są dwa razy w miesiącu;</w:t>
      </w:r>
    </w:p>
    <w:p w14:paraId="6FC707FE" w14:textId="502C5702" w:rsidR="00B3482C" w:rsidRPr="00CB6308" w:rsidRDefault="00D07EBC" w:rsidP="00B616E2">
      <w:pPr>
        <w:pStyle w:val="Tekstwypunktowany"/>
        <w:spacing w:line="288" w:lineRule="auto"/>
        <w:rPr>
          <w:highlight w:val="black"/>
        </w:rPr>
      </w:pPr>
      <w:r w:rsidRPr="00CB6308">
        <w:rPr>
          <w:noProof/>
          <w:szCs w:val="19"/>
          <w:highlight w:val="black"/>
        </w:rPr>
        <w:t>o skupie produktów rolnych obejmują skup od producentów z terenu województwa r</w:t>
      </w:r>
      <w:r w:rsidR="00EF1D3A" w:rsidRPr="00CB6308">
        <w:rPr>
          <w:noProof/>
          <w:szCs w:val="19"/>
          <w:highlight w:val="black"/>
        </w:rPr>
        <w:t xml:space="preserve">ealizowany przez osoby prawne i </w:t>
      </w:r>
      <w:r w:rsidRPr="00CB6308">
        <w:rPr>
          <w:noProof/>
          <w:szCs w:val="19"/>
          <w:highlight w:val="black"/>
        </w:rPr>
        <w:t xml:space="preserve">samodzielne jednostki organizacyjne niemające osobowości prawnej oraz w okresie półrocznym przez osoby fizyczne prowadzące skup o wartości przekraczającej 10 tys. </w:t>
      </w:r>
      <w:r w:rsidR="006F66BF" w:rsidRPr="00CB6308">
        <w:rPr>
          <w:noProof/>
          <w:szCs w:val="19"/>
          <w:highlight w:val="black"/>
        </w:rPr>
        <w:t>zł; ceny podano bez podatku VAT;</w:t>
      </w:r>
    </w:p>
    <w:p w14:paraId="418A8ED0" w14:textId="7E643DA2" w:rsidR="00D07EBC" w:rsidRPr="00CB6308" w:rsidRDefault="00D07EBC" w:rsidP="00B616E2">
      <w:pPr>
        <w:pStyle w:val="Tekstwypunktowany"/>
        <w:spacing w:line="288" w:lineRule="auto"/>
        <w:rPr>
          <w:highlight w:val="black"/>
        </w:rPr>
      </w:pPr>
      <w:r w:rsidRPr="00CB6308">
        <w:rPr>
          <w:noProof/>
          <w:szCs w:val="19"/>
          <w:highlight w:val="black"/>
        </w:rPr>
        <w:t>o cenach na targowiskach dotyczą cen uzyskiwanych przy sprzedaży produktów wytworzonych we własnym gospodarstwie rolnym w transakcjach między rolnikami i ludnością nierolniczą notowanych przez ankieterów stałych na wy</w:t>
      </w:r>
      <w:r w:rsidR="006F66BF" w:rsidRPr="00CB6308">
        <w:rPr>
          <w:noProof/>
          <w:szCs w:val="19"/>
          <w:highlight w:val="black"/>
        </w:rPr>
        <w:t>typowanych targowiskach rolnych;</w:t>
      </w:r>
    </w:p>
    <w:p w14:paraId="7B959EFF" w14:textId="49251E74" w:rsidR="00D07EBC" w:rsidRPr="00CB6308" w:rsidRDefault="00211640" w:rsidP="00B616E2">
      <w:pPr>
        <w:pStyle w:val="Tekstwypunktowany"/>
        <w:spacing w:line="288" w:lineRule="auto"/>
        <w:rPr>
          <w:spacing w:val="-2"/>
          <w:highlight w:val="black"/>
        </w:rPr>
      </w:pPr>
      <w:r w:rsidRPr="00CB6308">
        <w:rPr>
          <w:noProof/>
          <w:spacing w:val="-2"/>
          <w:szCs w:val="19"/>
          <w:highlight w:val="black"/>
        </w:rPr>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w:t>
      </w:r>
      <w:r w:rsidR="00B2001C" w:rsidRPr="00CB6308">
        <w:rPr>
          <w:noProof/>
          <w:spacing w:val="-2"/>
          <w:szCs w:val="19"/>
          <w:highlight w:val="black"/>
        </w:rPr>
        <w:t>iczba pracujących przekracza 49</w:t>
      </w:r>
      <w:r w:rsidR="00EF1D3A" w:rsidRPr="00CB6308">
        <w:rPr>
          <w:noProof/>
          <w:spacing w:val="-2"/>
          <w:szCs w:val="19"/>
          <w:highlight w:val="black"/>
        </w:rPr>
        <w:t xml:space="preserve"> </w:t>
      </w:r>
      <w:r w:rsidRPr="00CB6308">
        <w:rPr>
          <w:noProof/>
          <w:spacing w:val="-2"/>
          <w:szCs w:val="19"/>
          <w:highlight w:val="black"/>
        </w:rPr>
        <w:t>osób</w:t>
      </w:r>
      <w:r w:rsidR="00104786" w:rsidRPr="00CB6308">
        <w:rPr>
          <w:noProof/>
          <w:spacing w:val="-2"/>
          <w:szCs w:val="19"/>
          <w:highlight w:val="black"/>
        </w:rPr>
        <w:t>.</w:t>
      </w:r>
    </w:p>
    <w:p w14:paraId="193F7803" w14:textId="32EBB81F" w:rsidR="00B24DB3" w:rsidRPr="00CB6308" w:rsidRDefault="00B24DB3">
      <w:pPr>
        <w:spacing w:line="230" w:lineRule="exact"/>
        <w:ind w:firstLine="454"/>
        <w:rPr>
          <w:rFonts w:cstheme="minorBidi"/>
          <w:szCs w:val="22"/>
          <w:highlight w:val="black"/>
          <w:shd w:val="clear" w:color="auto" w:fill="FFFFFF"/>
        </w:rPr>
      </w:pPr>
      <w:r w:rsidRPr="00CB6308">
        <w:rPr>
          <w:highlight w:val="black"/>
        </w:rPr>
        <w:br w:type="page"/>
      </w:r>
    </w:p>
    <w:p w14:paraId="360189E2" w14:textId="77777777" w:rsidR="00E949F3" w:rsidRPr="00CB6308" w:rsidRDefault="00E949F3" w:rsidP="00B616E2">
      <w:pPr>
        <w:pStyle w:val="Tekstwypunktowany"/>
        <w:numPr>
          <w:ilvl w:val="0"/>
          <w:numId w:val="0"/>
        </w:numPr>
        <w:spacing w:line="288" w:lineRule="auto"/>
        <w:rPr>
          <w:highlight w:val="black"/>
        </w:rPr>
      </w:pPr>
      <w:r w:rsidRPr="00CB6308">
        <w:rPr>
          <w:highlight w:val="black"/>
        </w:rPr>
        <w:lastRenderedPageBreak/>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741376A5" w14:textId="77777777" w:rsidR="00E949F3" w:rsidRPr="00CB6308" w:rsidRDefault="00E949F3" w:rsidP="00B616E2">
      <w:pPr>
        <w:pStyle w:val="Tekstwypunktowany"/>
        <w:numPr>
          <w:ilvl w:val="0"/>
          <w:numId w:val="0"/>
        </w:numPr>
        <w:spacing w:line="288" w:lineRule="auto"/>
        <w:rPr>
          <w:highlight w:val="black"/>
        </w:rPr>
      </w:pPr>
      <w:r w:rsidRPr="00CB6308">
        <w:rPr>
          <w:highlight w:val="black"/>
        </w:rPr>
        <w:t>Liczby względne (wskaźniki, odsetki) wyliczono na podstawie danych bezwzględnych, wyrażonych z większą dokładnością niż podane w tekście i tablicach.</w:t>
      </w:r>
    </w:p>
    <w:p w14:paraId="0C3DFCE6" w14:textId="62C9F5D8" w:rsidR="005273A3" w:rsidRPr="00CB6308" w:rsidRDefault="00F04051" w:rsidP="005273A3">
      <w:pPr>
        <w:pStyle w:val="Tekstwypunktowany"/>
        <w:numPr>
          <w:ilvl w:val="0"/>
          <w:numId w:val="0"/>
        </w:numPr>
        <w:spacing w:line="288" w:lineRule="auto"/>
        <w:rPr>
          <w:highlight w:val="black"/>
        </w:rPr>
      </w:pPr>
      <w:r w:rsidRPr="00CB6308">
        <w:rPr>
          <w:highlight w:val="black"/>
        </w:rPr>
        <w:t>Dane o stopie bezrobocia rejestrowanego od grudnia 2020 r. podaje się z uwzględnieniem pracujących w gospodarstwach indywidualnych w rolnictwie (będących składową cywilnej ludności aktywnej zawodowo) wyszac</w:t>
      </w:r>
      <w:r w:rsidR="00FE4B2F" w:rsidRPr="00CB6308">
        <w:rPr>
          <w:highlight w:val="black"/>
        </w:rPr>
        <w:t>owanych</w:t>
      </w:r>
      <w:r w:rsidR="00373895" w:rsidRPr="00CB6308">
        <w:rPr>
          <w:highlight w:val="black"/>
        </w:rPr>
        <w:t xml:space="preserve"> </w:t>
      </w:r>
      <w:r w:rsidRPr="00CB6308">
        <w:rPr>
          <w:highlight w:val="black"/>
        </w:rPr>
        <w:t xml:space="preserve">na podstawie wyników Powszechnego Spisu Rolnego 2020. Dane te nie są w pełni porównywalne z </w:t>
      </w:r>
      <w:r w:rsidR="00F07CB3" w:rsidRPr="00CB6308">
        <w:rPr>
          <w:highlight w:val="black"/>
        </w:rPr>
        <w:t>danymi za okresy</w:t>
      </w:r>
      <w:r w:rsidR="004F69C7" w:rsidRPr="00CB6308">
        <w:rPr>
          <w:highlight w:val="black"/>
        </w:rPr>
        <w:t xml:space="preserve"> </w:t>
      </w:r>
      <w:r w:rsidR="00F07CB3" w:rsidRPr="00CB6308">
        <w:rPr>
          <w:highlight w:val="black"/>
        </w:rPr>
        <w:t>wcześniejsze</w:t>
      </w:r>
      <w:r w:rsidRPr="00CB6308">
        <w:rPr>
          <w:highlight w:val="black"/>
        </w:rPr>
        <w:t>.</w:t>
      </w:r>
    </w:p>
    <w:p w14:paraId="48FCF23D" w14:textId="19C3EBE9" w:rsidR="006E6036" w:rsidRPr="00CB6308" w:rsidRDefault="006E6036" w:rsidP="005273A3">
      <w:pPr>
        <w:pStyle w:val="Tekstwypunktowany"/>
        <w:numPr>
          <w:ilvl w:val="0"/>
          <w:numId w:val="0"/>
        </w:numPr>
        <w:spacing w:line="288" w:lineRule="auto"/>
        <w:rPr>
          <w:highlight w:val="black"/>
        </w:rPr>
      </w:pPr>
      <w:r w:rsidRPr="00CB6308">
        <w:rPr>
          <w:highlight w:val="black"/>
        </w:rPr>
        <w:t>Dane prezentuje się w układzie Polskiej Klasyfikacji Działalności — PKD 2007.</w:t>
      </w:r>
    </w:p>
    <w:p w14:paraId="1A13D46F" w14:textId="2A6F7151" w:rsidR="00502C57" w:rsidRPr="00CB6308" w:rsidRDefault="004941DA" w:rsidP="001E694B">
      <w:pPr>
        <w:pStyle w:val="Spistreci"/>
        <w:rPr>
          <w:noProof/>
          <w:highlight w:val="black"/>
        </w:rPr>
      </w:pPr>
      <w:r w:rsidRPr="00CB6308">
        <w:rPr>
          <w:noProof/>
          <w:highlight w:val="black"/>
        </w:rPr>
        <w:t>Polska Klasyfikacja D</w:t>
      </w:r>
      <w:r w:rsidR="000C2165" w:rsidRPr="00CB6308">
        <w:rPr>
          <w:noProof/>
          <w:highlight w:val="black"/>
        </w:rPr>
        <w:t>ziałalności 2007 (PKD 2007)</w:t>
      </w:r>
    </w:p>
    <w:tbl>
      <w:tblPr>
        <w:tblW w:w="10490" w:type="dxa"/>
        <w:tblBorders>
          <w:top w:val="single" w:sz="12" w:space="0" w:color="auto"/>
          <w:bottom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Caption w:val="Polska klasyfikacja działalności 2007 (PKD 2007)"/>
        <w:tblDescription w:val="W komunikacie zastosowano skróty nazw niektórych poziomów klasyfikacyjnych; w tablicy przedstawiono zestawienie zastosowanych skrótów i pełnych nazw."/>
      </w:tblPr>
      <w:tblGrid>
        <w:gridCol w:w="4536"/>
        <w:gridCol w:w="5954"/>
      </w:tblGrid>
      <w:tr w:rsidR="00502C57" w:rsidRPr="00CB6308" w14:paraId="05004863" w14:textId="77777777" w:rsidTr="00CB6308">
        <w:tc>
          <w:tcPr>
            <w:tcW w:w="4536" w:type="dxa"/>
            <w:tcBorders>
              <w:top w:val="single" w:sz="4" w:space="0" w:color="FFFFFF"/>
              <w:bottom w:val="single" w:sz="4" w:space="0" w:color="FFFFFF"/>
              <w:right w:val="single" w:sz="4" w:space="0" w:color="FFFFFF"/>
            </w:tcBorders>
            <w:shd w:val="clear" w:color="auto" w:fill="000000"/>
            <w:vAlign w:val="center"/>
          </w:tcPr>
          <w:p w14:paraId="05C96305" w14:textId="77777777" w:rsidR="00502C57" w:rsidRPr="00CB6308" w:rsidRDefault="003119DF" w:rsidP="00190B58">
            <w:pPr>
              <w:spacing w:before="120" w:after="120" w:line="240" w:lineRule="exact"/>
              <w:rPr>
                <w:rFonts w:cs="Arial"/>
                <w:noProof/>
                <w:szCs w:val="19"/>
                <w:highlight w:val="black"/>
              </w:rPr>
            </w:pPr>
            <w:r w:rsidRPr="00CB6308">
              <w:rPr>
                <w:rFonts w:cs="Arial"/>
                <w:noProof/>
                <w:szCs w:val="19"/>
                <w:highlight w:val="black"/>
              </w:rPr>
              <w:t>Skrót</w:t>
            </w:r>
          </w:p>
        </w:tc>
        <w:tc>
          <w:tcPr>
            <w:tcW w:w="5954" w:type="dxa"/>
            <w:tcBorders>
              <w:top w:val="single" w:sz="4" w:space="0" w:color="FFFFFF"/>
              <w:left w:val="single" w:sz="4" w:space="0" w:color="FFFFFF"/>
              <w:bottom w:val="single" w:sz="4" w:space="0" w:color="FFFFFF"/>
            </w:tcBorders>
            <w:shd w:val="clear" w:color="auto" w:fill="000000"/>
            <w:vAlign w:val="center"/>
          </w:tcPr>
          <w:p w14:paraId="19E86F3D" w14:textId="77777777" w:rsidR="00502C57" w:rsidRPr="00CB6308" w:rsidRDefault="009D508F" w:rsidP="00190B58">
            <w:pPr>
              <w:spacing w:before="120" w:after="120" w:line="240" w:lineRule="exact"/>
              <w:rPr>
                <w:rFonts w:ascii="Arial" w:hAnsi="Arial" w:cs="Arial"/>
                <w:b/>
                <w:noProof/>
                <w:szCs w:val="19"/>
                <w:highlight w:val="black"/>
              </w:rPr>
            </w:pPr>
            <w:r w:rsidRPr="00CB6308">
              <w:rPr>
                <w:rFonts w:cs="Arial"/>
                <w:noProof/>
                <w:szCs w:val="19"/>
                <w:highlight w:val="black"/>
              </w:rPr>
              <w:t>Pełna nazwa</w:t>
            </w:r>
          </w:p>
        </w:tc>
      </w:tr>
      <w:tr w:rsidR="007A3BE6" w:rsidRPr="00CB6308" w14:paraId="643F9472" w14:textId="77777777" w:rsidTr="00CB6308">
        <w:tc>
          <w:tcPr>
            <w:tcW w:w="10490" w:type="dxa"/>
            <w:gridSpan w:val="2"/>
            <w:tcBorders>
              <w:top w:val="single" w:sz="4" w:space="0" w:color="FFFFFF"/>
              <w:bottom w:val="single" w:sz="4" w:space="0" w:color="FFFFFF"/>
            </w:tcBorders>
            <w:shd w:val="clear" w:color="auto" w:fill="000000"/>
            <w:vAlign w:val="center"/>
          </w:tcPr>
          <w:p w14:paraId="76E5AD8B" w14:textId="77777777" w:rsidR="007A3BE6" w:rsidRPr="00CB6308" w:rsidRDefault="007A3BE6" w:rsidP="007A3BE6">
            <w:pPr>
              <w:spacing w:before="120" w:after="120" w:line="240" w:lineRule="exact"/>
              <w:jc w:val="center"/>
              <w:rPr>
                <w:rFonts w:cs="Arial"/>
                <w:noProof/>
                <w:szCs w:val="19"/>
                <w:highlight w:val="black"/>
              </w:rPr>
            </w:pPr>
            <w:r w:rsidRPr="00CB6308">
              <w:rPr>
                <w:rFonts w:cs="Arial"/>
                <w:noProof/>
                <w:szCs w:val="19"/>
                <w:highlight w:val="black"/>
              </w:rPr>
              <w:t>Sekcje</w:t>
            </w:r>
          </w:p>
        </w:tc>
      </w:tr>
      <w:tr w:rsidR="00502C57" w:rsidRPr="00CB6308" w14:paraId="1EBFB7B3" w14:textId="77777777" w:rsidTr="00CB6308">
        <w:tc>
          <w:tcPr>
            <w:tcW w:w="4536" w:type="dxa"/>
            <w:tcBorders>
              <w:top w:val="single" w:sz="4" w:space="0" w:color="FFFFFF"/>
              <w:bottom w:val="single" w:sz="4" w:space="0" w:color="FFFFFF"/>
              <w:right w:val="single" w:sz="4" w:space="0" w:color="FFFFFF"/>
            </w:tcBorders>
            <w:shd w:val="clear" w:color="auto" w:fill="000000"/>
            <w:vAlign w:val="center"/>
          </w:tcPr>
          <w:p w14:paraId="762EC96E" w14:textId="55717F1A" w:rsidR="00502C57"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D</w:t>
            </w:r>
            <w:r w:rsidR="00502C57" w:rsidRPr="00CB6308">
              <w:rPr>
                <w:rFonts w:cs="Arial"/>
                <w:noProof/>
                <w:spacing w:val="-2"/>
                <w:szCs w:val="19"/>
                <w:highlight w:val="black"/>
              </w:rPr>
              <w:t xml:space="preserve">ostawa </w:t>
            </w:r>
            <w:r w:rsidR="001A35A1" w:rsidRPr="00CB6308">
              <w:rPr>
                <w:rFonts w:cs="Arial"/>
                <w:noProof/>
                <w:spacing w:val="-2"/>
                <w:szCs w:val="19"/>
                <w:highlight w:val="black"/>
              </w:rPr>
              <w:t>wody; gospodarowanie ściekami i </w:t>
            </w:r>
            <w:r w:rsidR="00502C57" w:rsidRPr="00CB6308">
              <w:rPr>
                <w:rFonts w:cs="Arial"/>
                <w:noProof/>
                <w:spacing w:val="-2"/>
                <w:szCs w:val="19"/>
                <w:highlight w:val="black"/>
              </w:rPr>
              <w:t>odpadami; rekultywacja</w:t>
            </w:r>
          </w:p>
        </w:tc>
        <w:tc>
          <w:tcPr>
            <w:tcW w:w="5954" w:type="dxa"/>
            <w:tcBorders>
              <w:top w:val="single" w:sz="4" w:space="0" w:color="FFFFFF"/>
              <w:left w:val="single" w:sz="4" w:space="0" w:color="FFFFFF"/>
              <w:bottom w:val="single" w:sz="4" w:space="0" w:color="FFFFFF"/>
            </w:tcBorders>
            <w:shd w:val="clear" w:color="auto" w:fill="000000"/>
            <w:vAlign w:val="center"/>
          </w:tcPr>
          <w:p w14:paraId="7BF27000" w14:textId="4D4DAB76" w:rsidR="00502C57"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D</w:t>
            </w:r>
            <w:r w:rsidR="00502C57" w:rsidRPr="00CB6308">
              <w:rPr>
                <w:rFonts w:cs="Arial"/>
                <w:noProof/>
                <w:spacing w:val="-2"/>
                <w:szCs w:val="19"/>
                <w:highlight w:val="black"/>
              </w:rPr>
              <w:t>ostawa wody; gospodarowanie ściekami i odpad</w:t>
            </w:r>
            <w:r w:rsidR="001A35A1" w:rsidRPr="00CB6308">
              <w:rPr>
                <w:rFonts w:cs="Arial"/>
                <w:noProof/>
                <w:spacing w:val="-2"/>
                <w:szCs w:val="19"/>
                <w:highlight w:val="black"/>
              </w:rPr>
              <w:t xml:space="preserve">ami oraz działalność związana z </w:t>
            </w:r>
            <w:r w:rsidR="00502C57" w:rsidRPr="00CB6308">
              <w:rPr>
                <w:rFonts w:cs="Arial"/>
                <w:noProof/>
                <w:spacing w:val="-2"/>
                <w:szCs w:val="19"/>
                <w:highlight w:val="black"/>
              </w:rPr>
              <w:t>rekultywacją</w:t>
            </w:r>
          </w:p>
        </w:tc>
      </w:tr>
      <w:tr w:rsidR="00502C57" w:rsidRPr="00CB6308" w14:paraId="14860AC9" w14:textId="77777777" w:rsidTr="00CB6308">
        <w:tc>
          <w:tcPr>
            <w:tcW w:w="4536" w:type="dxa"/>
            <w:tcBorders>
              <w:top w:val="single" w:sz="4" w:space="0" w:color="FFFFFF"/>
              <w:bottom w:val="single" w:sz="4" w:space="0" w:color="FFFFFF"/>
              <w:right w:val="single" w:sz="4" w:space="0" w:color="FFFFFF"/>
            </w:tcBorders>
            <w:shd w:val="clear" w:color="auto" w:fill="000000"/>
            <w:vAlign w:val="center"/>
          </w:tcPr>
          <w:p w14:paraId="3BF6FFB5" w14:textId="77777777" w:rsidR="00502C57"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H</w:t>
            </w:r>
            <w:r w:rsidR="00502C57" w:rsidRPr="00CB6308">
              <w:rPr>
                <w:rFonts w:cs="Arial"/>
                <w:noProof/>
                <w:spacing w:val="-2"/>
                <w:szCs w:val="19"/>
                <w:highlight w:val="black"/>
              </w:rPr>
              <w:t xml:space="preserve">andel; naprawa pojazdów samochodowych </w:t>
            </w:r>
          </w:p>
        </w:tc>
        <w:tc>
          <w:tcPr>
            <w:tcW w:w="5954" w:type="dxa"/>
            <w:tcBorders>
              <w:top w:val="single" w:sz="4" w:space="0" w:color="FFFFFF"/>
              <w:left w:val="single" w:sz="4" w:space="0" w:color="FFFFFF"/>
              <w:bottom w:val="single" w:sz="4" w:space="0" w:color="FFFFFF"/>
            </w:tcBorders>
            <w:shd w:val="clear" w:color="auto" w:fill="000000"/>
            <w:vAlign w:val="center"/>
          </w:tcPr>
          <w:p w14:paraId="0DBC86A4" w14:textId="37B7A828" w:rsidR="00502C57"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H</w:t>
            </w:r>
            <w:r w:rsidR="00502C57" w:rsidRPr="00CB6308">
              <w:rPr>
                <w:rFonts w:cs="Arial"/>
                <w:noProof/>
                <w:spacing w:val="-2"/>
                <w:szCs w:val="19"/>
                <w:highlight w:val="black"/>
              </w:rPr>
              <w:t>andel hurtowy i detaliczny; naprawa pojazdów samochodowych, włączając motocykle</w:t>
            </w:r>
          </w:p>
        </w:tc>
      </w:tr>
      <w:tr w:rsidR="00502C57" w:rsidRPr="00CB6308" w14:paraId="433ACFC0" w14:textId="77777777" w:rsidTr="00CB6308">
        <w:tc>
          <w:tcPr>
            <w:tcW w:w="4536" w:type="dxa"/>
            <w:tcBorders>
              <w:top w:val="single" w:sz="4" w:space="0" w:color="FFFFFF"/>
              <w:bottom w:val="single" w:sz="4" w:space="0" w:color="FFFFFF"/>
              <w:right w:val="single" w:sz="4" w:space="0" w:color="FFFFFF"/>
            </w:tcBorders>
            <w:shd w:val="clear" w:color="auto" w:fill="000000"/>
            <w:vAlign w:val="center"/>
          </w:tcPr>
          <w:p w14:paraId="75588640" w14:textId="77777777" w:rsidR="00502C57"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Z</w:t>
            </w:r>
            <w:r w:rsidR="00502C57" w:rsidRPr="00CB6308">
              <w:rPr>
                <w:rFonts w:cs="Arial"/>
                <w:noProof/>
                <w:spacing w:val="-2"/>
                <w:szCs w:val="19"/>
                <w:highlight w:val="black"/>
              </w:rPr>
              <w:t>akwaterowanie i gastronomia</w:t>
            </w:r>
          </w:p>
        </w:tc>
        <w:tc>
          <w:tcPr>
            <w:tcW w:w="5954" w:type="dxa"/>
            <w:tcBorders>
              <w:top w:val="single" w:sz="4" w:space="0" w:color="FFFFFF"/>
              <w:left w:val="single" w:sz="4" w:space="0" w:color="FFFFFF"/>
              <w:bottom w:val="single" w:sz="4" w:space="0" w:color="FFFFFF"/>
            </w:tcBorders>
            <w:shd w:val="clear" w:color="auto" w:fill="000000"/>
            <w:vAlign w:val="center"/>
          </w:tcPr>
          <w:p w14:paraId="60233F28" w14:textId="1BBADBA7" w:rsidR="00502C57"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D</w:t>
            </w:r>
            <w:r w:rsidR="00502C57" w:rsidRPr="00CB6308">
              <w:rPr>
                <w:rFonts w:cs="Arial"/>
                <w:noProof/>
                <w:spacing w:val="-2"/>
                <w:szCs w:val="19"/>
                <w:highlight w:val="black"/>
              </w:rPr>
              <w:t>ziałalność związana z zakwaterowaniem i usługami gastronomicznymi</w:t>
            </w:r>
          </w:p>
        </w:tc>
      </w:tr>
      <w:tr w:rsidR="00502C57" w:rsidRPr="00CB6308" w14:paraId="6D17539B" w14:textId="77777777" w:rsidTr="00CB6308">
        <w:tc>
          <w:tcPr>
            <w:tcW w:w="4536" w:type="dxa"/>
            <w:tcBorders>
              <w:top w:val="single" w:sz="4" w:space="0" w:color="FFFFFF"/>
              <w:bottom w:val="single" w:sz="4" w:space="0" w:color="FFFFFF"/>
              <w:right w:val="single" w:sz="4" w:space="0" w:color="FFFFFF"/>
            </w:tcBorders>
            <w:shd w:val="clear" w:color="auto" w:fill="000000"/>
            <w:vAlign w:val="center"/>
          </w:tcPr>
          <w:p w14:paraId="4240DA02" w14:textId="1D86F4E2" w:rsidR="00502C57"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O</w:t>
            </w:r>
            <w:r w:rsidR="001A35A1" w:rsidRPr="00CB6308">
              <w:rPr>
                <w:rFonts w:cs="Arial"/>
                <w:noProof/>
                <w:spacing w:val="-2"/>
                <w:szCs w:val="19"/>
                <w:highlight w:val="black"/>
              </w:rPr>
              <w:t>bsługa rynku nieruchomości</w:t>
            </w:r>
          </w:p>
        </w:tc>
        <w:tc>
          <w:tcPr>
            <w:tcW w:w="5954" w:type="dxa"/>
            <w:tcBorders>
              <w:top w:val="single" w:sz="4" w:space="0" w:color="FFFFFF"/>
              <w:left w:val="single" w:sz="4" w:space="0" w:color="FFFFFF"/>
              <w:bottom w:val="single" w:sz="4" w:space="0" w:color="FFFFFF"/>
            </w:tcBorders>
            <w:shd w:val="clear" w:color="auto" w:fill="000000"/>
            <w:vAlign w:val="center"/>
          </w:tcPr>
          <w:p w14:paraId="4CF84FB9" w14:textId="6A895654" w:rsidR="00502C57"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D</w:t>
            </w:r>
            <w:r w:rsidR="00502C57" w:rsidRPr="00CB6308">
              <w:rPr>
                <w:rFonts w:cs="Arial"/>
                <w:noProof/>
                <w:spacing w:val="-2"/>
                <w:szCs w:val="19"/>
                <w:highlight w:val="black"/>
              </w:rPr>
              <w:t>ziałalność związan</w:t>
            </w:r>
            <w:r w:rsidRPr="00CB6308">
              <w:rPr>
                <w:rFonts w:cs="Arial"/>
                <w:noProof/>
                <w:spacing w:val="-2"/>
                <w:szCs w:val="19"/>
                <w:highlight w:val="black"/>
              </w:rPr>
              <w:t>a z obsługą rynku nieruchomości</w:t>
            </w:r>
          </w:p>
        </w:tc>
      </w:tr>
      <w:tr w:rsidR="003119DF" w:rsidRPr="00CB6308" w14:paraId="47368E68" w14:textId="77777777" w:rsidTr="00CB6308">
        <w:tc>
          <w:tcPr>
            <w:tcW w:w="4536" w:type="dxa"/>
            <w:tcBorders>
              <w:top w:val="single" w:sz="4" w:space="0" w:color="FFFFFF"/>
              <w:bottom w:val="single" w:sz="4" w:space="0" w:color="FFFFFF"/>
              <w:right w:val="single" w:sz="4" w:space="0" w:color="FFFFFF"/>
            </w:tcBorders>
            <w:shd w:val="clear" w:color="auto" w:fill="000000"/>
            <w:vAlign w:val="center"/>
          </w:tcPr>
          <w:p w14:paraId="32EF54A0" w14:textId="77777777" w:rsidR="003119DF"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A</w:t>
            </w:r>
            <w:r w:rsidR="003119DF" w:rsidRPr="00CB6308">
              <w:rPr>
                <w:rFonts w:cs="Arial"/>
                <w:noProof/>
                <w:spacing w:val="-2"/>
                <w:szCs w:val="19"/>
                <w:highlight w:val="black"/>
              </w:rPr>
              <w:t>dministrowanie i działalność wspierająca</w:t>
            </w:r>
          </w:p>
        </w:tc>
        <w:tc>
          <w:tcPr>
            <w:tcW w:w="5954" w:type="dxa"/>
            <w:tcBorders>
              <w:top w:val="single" w:sz="4" w:space="0" w:color="FFFFFF"/>
              <w:left w:val="single" w:sz="4" w:space="0" w:color="FFFFFF"/>
              <w:bottom w:val="single" w:sz="4" w:space="0" w:color="FFFFFF"/>
            </w:tcBorders>
            <w:shd w:val="clear" w:color="auto" w:fill="000000"/>
            <w:vAlign w:val="center"/>
          </w:tcPr>
          <w:p w14:paraId="228E4695" w14:textId="31C1CB5A" w:rsidR="003119DF" w:rsidRPr="00CB6308" w:rsidRDefault="00E135F9" w:rsidP="00190B58">
            <w:pPr>
              <w:spacing w:before="120" w:after="120" w:line="240" w:lineRule="exact"/>
              <w:rPr>
                <w:rFonts w:cs="Arial"/>
                <w:noProof/>
                <w:spacing w:val="-4"/>
                <w:szCs w:val="19"/>
                <w:highlight w:val="black"/>
              </w:rPr>
            </w:pPr>
            <w:r w:rsidRPr="00CB6308">
              <w:rPr>
                <w:rFonts w:cs="Arial"/>
                <w:noProof/>
                <w:spacing w:val="-4"/>
                <w:szCs w:val="19"/>
                <w:highlight w:val="black"/>
              </w:rPr>
              <w:t>D</w:t>
            </w:r>
            <w:r w:rsidR="003119DF" w:rsidRPr="00CB6308">
              <w:rPr>
                <w:rFonts w:cs="Arial"/>
                <w:noProof/>
                <w:spacing w:val="-4"/>
                <w:szCs w:val="19"/>
                <w:highlight w:val="black"/>
              </w:rPr>
              <w:t>ziałalność w zakresie usług administrowania i działalność wspierająca</w:t>
            </w:r>
          </w:p>
        </w:tc>
      </w:tr>
      <w:tr w:rsidR="00983064" w:rsidRPr="00CB6308" w14:paraId="4F1A3C62" w14:textId="77777777" w:rsidTr="00CB6308">
        <w:tc>
          <w:tcPr>
            <w:tcW w:w="10490" w:type="dxa"/>
            <w:gridSpan w:val="2"/>
            <w:tcBorders>
              <w:top w:val="single" w:sz="4" w:space="0" w:color="FFFFFF"/>
              <w:bottom w:val="single" w:sz="4" w:space="0" w:color="FFFFFF"/>
            </w:tcBorders>
            <w:shd w:val="clear" w:color="auto" w:fill="000000"/>
            <w:vAlign w:val="center"/>
          </w:tcPr>
          <w:p w14:paraId="1302022D" w14:textId="77777777" w:rsidR="00983064" w:rsidRPr="00CB6308" w:rsidRDefault="00983064" w:rsidP="00983064">
            <w:pPr>
              <w:spacing w:before="120" w:after="120" w:line="240" w:lineRule="exact"/>
              <w:jc w:val="center"/>
              <w:rPr>
                <w:rFonts w:cs="Arial"/>
                <w:noProof/>
                <w:szCs w:val="19"/>
                <w:highlight w:val="black"/>
              </w:rPr>
            </w:pPr>
            <w:r w:rsidRPr="00CB6308">
              <w:rPr>
                <w:rFonts w:cs="Arial"/>
                <w:noProof/>
                <w:szCs w:val="19"/>
                <w:highlight w:val="black"/>
              </w:rPr>
              <w:t>Działy</w:t>
            </w:r>
          </w:p>
        </w:tc>
      </w:tr>
      <w:tr w:rsidR="003119DF" w:rsidRPr="00CB6308" w14:paraId="2FB72B89" w14:textId="77777777" w:rsidTr="00CB6308">
        <w:tc>
          <w:tcPr>
            <w:tcW w:w="4536" w:type="dxa"/>
            <w:tcBorders>
              <w:top w:val="single" w:sz="4" w:space="0" w:color="FFFFFF"/>
              <w:bottom w:val="single" w:sz="4" w:space="0" w:color="FFFFFF"/>
              <w:right w:val="single" w:sz="4" w:space="0" w:color="FFFFFF"/>
            </w:tcBorders>
            <w:shd w:val="clear" w:color="auto" w:fill="000000"/>
            <w:vAlign w:val="center"/>
          </w:tcPr>
          <w:p w14:paraId="3C8B52BE" w14:textId="72714EE4" w:rsidR="003119DF" w:rsidRPr="00CB6308" w:rsidRDefault="00E135F9" w:rsidP="00190B58">
            <w:pPr>
              <w:spacing w:before="120" w:after="120" w:line="240" w:lineRule="exact"/>
              <w:rPr>
                <w:rFonts w:cs="Arial"/>
                <w:noProof/>
                <w:szCs w:val="19"/>
                <w:highlight w:val="black"/>
              </w:rPr>
            </w:pPr>
            <w:r w:rsidRPr="00CB6308">
              <w:rPr>
                <w:rFonts w:cs="Arial"/>
                <w:noProof/>
                <w:szCs w:val="19"/>
                <w:highlight w:val="black"/>
              </w:rPr>
              <w:t>P</w:t>
            </w:r>
            <w:r w:rsidR="003119DF" w:rsidRPr="00CB6308">
              <w:rPr>
                <w:rFonts w:cs="Arial"/>
                <w:noProof/>
                <w:szCs w:val="19"/>
                <w:highlight w:val="black"/>
              </w:rPr>
              <w:t>rodukcja w</w:t>
            </w:r>
            <w:r w:rsidR="00D95389" w:rsidRPr="00CB6308">
              <w:rPr>
                <w:rFonts w:cs="Arial"/>
                <w:noProof/>
                <w:szCs w:val="19"/>
                <w:highlight w:val="black"/>
              </w:rPr>
              <w:t>yrobów z drewna, korka, słomy i </w:t>
            </w:r>
            <w:r w:rsidR="003119DF" w:rsidRPr="00CB6308">
              <w:rPr>
                <w:rFonts w:cs="Arial"/>
                <w:noProof/>
                <w:szCs w:val="19"/>
                <w:highlight w:val="black"/>
              </w:rPr>
              <w:t>wikliny</w:t>
            </w:r>
          </w:p>
        </w:tc>
        <w:tc>
          <w:tcPr>
            <w:tcW w:w="5954" w:type="dxa"/>
            <w:tcBorders>
              <w:top w:val="single" w:sz="4" w:space="0" w:color="FFFFFF"/>
              <w:left w:val="single" w:sz="4" w:space="0" w:color="FFFFFF"/>
              <w:bottom w:val="single" w:sz="4" w:space="0" w:color="FFFFFF"/>
            </w:tcBorders>
            <w:shd w:val="clear" w:color="auto" w:fill="000000"/>
            <w:vAlign w:val="center"/>
          </w:tcPr>
          <w:p w14:paraId="47F22661" w14:textId="72A318AE" w:rsidR="003119DF" w:rsidRPr="00CB6308" w:rsidRDefault="00E135F9" w:rsidP="00190B58">
            <w:pPr>
              <w:spacing w:before="120" w:after="120" w:line="240" w:lineRule="exact"/>
              <w:rPr>
                <w:rFonts w:cs="Arial"/>
                <w:noProof/>
                <w:spacing w:val="-4"/>
                <w:szCs w:val="19"/>
                <w:highlight w:val="black"/>
              </w:rPr>
            </w:pPr>
            <w:r w:rsidRPr="00CB6308">
              <w:rPr>
                <w:rFonts w:cs="Arial"/>
                <w:noProof/>
                <w:szCs w:val="19"/>
                <w:highlight w:val="black"/>
              </w:rPr>
              <w:t>P</w:t>
            </w:r>
            <w:r w:rsidR="00EA1DF6" w:rsidRPr="00CB6308">
              <w:rPr>
                <w:rFonts w:cs="Arial"/>
                <w:noProof/>
                <w:szCs w:val="19"/>
                <w:highlight w:val="black"/>
              </w:rPr>
              <w:t>rodukcja wyrobów z drewna</w:t>
            </w:r>
            <w:r w:rsidR="003119DF" w:rsidRPr="00CB6308">
              <w:rPr>
                <w:rFonts w:cs="Arial"/>
                <w:noProof/>
                <w:szCs w:val="19"/>
                <w:highlight w:val="black"/>
              </w:rPr>
              <w:t xml:space="preserve"> oraz korka</w:t>
            </w:r>
            <w:r w:rsidR="00EA1DF6" w:rsidRPr="00CB6308">
              <w:rPr>
                <w:rFonts w:cs="Arial"/>
                <w:noProof/>
                <w:szCs w:val="19"/>
                <w:highlight w:val="black"/>
              </w:rPr>
              <w:t>,</w:t>
            </w:r>
            <w:r w:rsidR="003119DF" w:rsidRPr="00CB6308">
              <w:rPr>
                <w:rFonts w:cs="Arial"/>
                <w:noProof/>
                <w:szCs w:val="19"/>
                <w:highlight w:val="black"/>
              </w:rPr>
              <w:t xml:space="preserve"> z wyłączeniem mebli; produkcja wyrobów ze słomy i materiałów używanych do wyplatania</w:t>
            </w:r>
          </w:p>
        </w:tc>
      </w:tr>
      <w:tr w:rsidR="003119DF" w:rsidRPr="00CB6308" w14:paraId="5285A1FC" w14:textId="77777777" w:rsidTr="00CB6308">
        <w:tc>
          <w:tcPr>
            <w:tcW w:w="4536" w:type="dxa"/>
            <w:tcBorders>
              <w:top w:val="single" w:sz="4" w:space="0" w:color="FFFFFF"/>
              <w:bottom w:val="single" w:sz="4" w:space="0" w:color="FFFFFF"/>
              <w:right w:val="single" w:sz="4" w:space="0" w:color="FFFFFF"/>
            </w:tcBorders>
            <w:shd w:val="clear" w:color="auto" w:fill="000000"/>
            <w:vAlign w:val="center"/>
          </w:tcPr>
          <w:p w14:paraId="210DE783" w14:textId="77777777" w:rsidR="003119DF" w:rsidRPr="00CB6308" w:rsidRDefault="00E135F9" w:rsidP="00190B58">
            <w:pPr>
              <w:spacing w:before="120" w:after="120" w:line="240" w:lineRule="exact"/>
              <w:rPr>
                <w:rFonts w:cs="Arial"/>
                <w:noProof/>
                <w:szCs w:val="19"/>
                <w:highlight w:val="black"/>
              </w:rPr>
            </w:pPr>
            <w:r w:rsidRPr="00CB6308">
              <w:rPr>
                <w:rFonts w:cs="Arial"/>
                <w:noProof/>
                <w:szCs w:val="19"/>
                <w:highlight w:val="black"/>
              </w:rPr>
              <w:t>P</w:t>
            </w:r>
            <w:r w:rsidR="003119DF" w:rsidRPr="00CB6308">
              <w:rPr>
                <w:rFonts w:cs="Arial"/>
                <w:noProof/>
                <w:szCs w:val="19"/>
                <w:highlight w:val="black"/>
              </w:rPr>
              <w:t>rodukcja wyrobów z metali</w:t>
            </w:r>
          </w:p>
        </w:tc>
        <w:tc>
          <w:tcPr>
            <w:tcW w:w="5954" w:type="dxa"/>
            <w:tcBorders>
              <w:top w:val="single" w:sz="4" w:space="0" w:color="FFFFFF"/>
              <w:left w:val="single" w:sz="4" w:space="0" w:color="FFFFFF"/>
              <w:bottom w:val="single" w:sz="4" w:space="0" w:color="FFFFFF"/>
            </w:tcBorders>
            <w:shd w:val="clear" w:color="auto" w:fill="000000"/>
            <w:vAlign w:val="center"/>
          </w:tcPr>
          <w:p w14:paraId="2D773DAB" w14:textId="75F6B502" w:rsidR="003119DF" w:rsidRPr="00CB6308" w:rsidRDefault="00E135F9" w:rsidP="00190B58">
            <w:pPr>
              <w:spacing w:before="120" w:after="120" w:line="240" w:lineRule="exact"/>
              <w:rPr>
                <w:rFonts w:cs="Arial"/>
                <w:noProof/>
                <w:spacing w:val="-4"/>
                <w:szCs w:val="19"/>
                <w:highlight w:val="black"/>
              </w:rPr>
            </w:pPr>
            <w:r w:rsidRPr="00CB6308">
              <w:rPr>
                <w:rFonts w:cs="Arial"/>
                <w:noProof/>
                <w:spacing w:val="-4"/>
                <w:szCs w:val="19"/>
                <w:highlight w:val="black"/>
              </w:rPr>
              <w:t>P</w:t>
            </w:r>
            <w:r w:rsidR="003119DF" w:rsidRPr="00CB6308">
              <w:rPr>
                <w:rFonts w:cs="Arial"/>
                <w:noProof/>
                <w:spacing w:val="-4"/>
                <w:szCs w:val="19"/>
                <w:highlight w:val="black"/>
              </w:rPr>
              <w:t>rodukcja metalowych wyrobów g</w:t>
            </w:r>
            <w:r w:rsidR="001A35A1" w:rsidRPr="00CB6308">
              <w:rPr>
                <w:rFonts w:cs="Arial"/>
                <w:noProof/>
                <w:spacing w:val="-4"/>
                <w:szCs w:val="19"/>
                <w:highlight w:val="black"/>
              </w:rPr>
              <w:t>otowych, z wyłączeniem maszyn i </w:t>
            </w:r>
            <w:r w:rsidR="003119DF" w:rsidRPr="00CB6308">
              <w:rPr>
                <w:rFonts w:cs="Arial"/>
                <w:noProof/>
                <w:spacing w:val="-4"/>
                <w:szCs w:val="19"/>
                <w:highlight w:val="black"/>
              </w:rPr>
              <w:t>urządzeń</w:t>
            </w:r>
          </w:p>
        </w:tc>
      </w:tr>
      <w:tr w:rsidR="003119DF" w:rsidRPr="00CB6308" w14:paraId="07FB87C6" w14:textId="77777777" w:rsidTr="00CB6308">
        <w:tc>
          <w:tcPr>
            <w:tcW w:w="4536" w:type="dxa"/>
            <w:tcBorders>
              <w:top w:val="single" w:sz="4" w:space="0" w:color="FFFFFF"/>
              <w:bottom w:val="single" w:sz="4" w:space="0" w:color="FFFFFF"/>
              <w:right w:val="single" w:sz="4" w:space="0" w:color="FFFFFF"/>
            </w:tcBorders>
            <w:shd w:val="clear" w:color="auto" w:fill="000000"/>
            <w:vAlign w:val="center"/>
          </w:tcPr>
          <w:p w14:paraId="6BA42AB8" w14:textId="77777777" w:rsidR="003119DF" w:rsidRPr="00CB6308" w:rsidRDefault="00E135F9" w:rsidP="00190B58">
            <w:pPr>
              <w:spacing w:before="120" w:after="120" w:line="240" w:lineRule="exact"/>
              <w:rPr>
                <w:rFonts w:cs="Arial"/>
                <w:noProof/>
                <w:szCs w:val="19"/>
                <w:highlight w:val="black"/>
              </w:rPr>
            </w:pPr>
            <w:r w:rsidRPr="00CB6308">
              <w:rPr>
                <w:rFonts w:cs="Arial"/>
                <w:noProof/>
                <w:szCs w:val="19"/>
                <w:highlight w:val="black"/>
              </w:rPr>
              <w:t>P</w:t>
            </w:r>
            <w:r w:rsidR="003119DF" w:rsidRPr="00CB6308">
              <w:rPr>
                <w:rFonts w:cs="Arial"/>
                <w:noProof/>
                <w:szCs w:val="19"/>
                <w:highlight w:val="black"/>
              </w:rPr>
              <w:t xml:space="preserve">rodukcja </w:t>
            </w:r>
            <w:r w:rsidR="003119DF" w:rsidRPr="00CB6308">
              <w:rPr>
                <w:rFonts w:cs="Arial"/>
                <w:noProof/>
                <w:spacing w:val="-4"/>
                <w:szCs w:val="19"/>
                <w:highlight w:val="black"/>
              </w:rPr>
              <w:t>maszyn i urządzeń</w:t>
            </w:r>
          </w:p>
        </w:tc>
        <w:tc>
          <w:tcPr>
            <w:tcW w:w="5954" w:type="dxa"/>
            <w:tcBorders>
              <w:top w:val="single" w:sz="4" w:space="0" w:color="FFFFFF"/>
              <w:left w:val="single" w:sz="4" w:space="0" w:color="FFFFFF"/>
              <w:bottom w:val="single" w:sz="4" w:space="0" w:color="FFFFFF"/>
            </w:tcBorders>
            <w:shd w:val="clear" w:color="auto" w:fill="000000"/>
            <w:vAlign w:val="center"/>
          </w:tcPr>
          <w:p w14:paraId="1407BD72" w14:textId="148AF9DA" w:rsidR="003119DF"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P</w:t>
            </w:r>
            <w:r w:rsidR="003119DF" w:rsidRPr="00CB6308">
              <w:rPr>
                <w:rFonts w:cs="Arial"/>
                <w:noProof/>
                <w:spacing w:val="-2"/>
                <w:szCs w:val="19"/>
                <w:highlight w:val="black"/>
              </w:rPr>
              <w:t>rodukcja maszyn i urządzeń, gdzie indziej niesklasyfikowana</w:t>
            </w:r>
          </w:p>
        </w:tc>
      </w:tr>
      <w:tr w:rsidR="003119DF" w:rsidRPr="00CB6308" w14:paraId="41081043" w14:textId="77777777" w:rsidTr="00CB6308">
        <w:tc>
          <w:tcPr>
            <w:tcW w:w="4536" w:type="dxa"/>
            <w:tcBorders>
              <w:top w:val="single" w:sz="4" w:space="0" w:color="FFFFFF"/>
              <w:bottom w:val="single" w:sz="4" w:space="0" w:color="FFFFFF"/>
              <w:right w:val="single" w:sz="4" w:space="0" w:color="FFFFFF"/>
            </w:tcBorders>
            <w:shd w:val="clear" w:color="auto" w:fill="000000"/>
            <w:vAlign w:val="center"/>
          </w:tcPr>
          <w:p w14:paraId="579463BC" w14:textId="1BCA1EAC" w:rsidR="003119DF"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P</w:t>
            </w:r>
            <w:r w:rsidR="003119DF" w:rsidRPr="00CB6308">
              <w:rPr>
                <w:rFonts w:cs="Arial"/>
                <w:noProof/>
                <w:spacing w:val="-2"/>
                <w:szCs w:val="19"/>
                <w:highlight w:val="black"/>
              </w:rPr>
              <w:t>rodukcja poj</w:t>
            </w:r>
            <w:r w:rsidR="00D95389" w:rsidRPr="00CB6308">
              <w:rPr>
                <w:rFonts w:cs="Arial"/>
                <w:noProof/>
                <w:spacing w:val="-2"/>
                <w:szCs w:val="19"/>
                <w:highlight w:val="black"/>
              </w:rPr>
              <w:t>azdów samochodowych, przyczep i </w:t>
            </w:r>
            <w:r w:rsidR="003119DF" w:rsidRPr="00CB6308">
              <w:rPr>
                <w:rFonts w:cs="Arial"/>
                <w:noProof/>
                <w:spacing w:val="-2"/>
                <w:szCs w:val="19"/>
                <w:highlight w:val="black"/>
              </w:rPr>
              <w:t>naczep</w:t>
            </w:r>
          </w:p>
        </w:tc>
        <w:tc>
          <w:tcPr>
            <w:tcW w:w="5954" w:type="dxa"/>
            <w:tcBorders>
              <w:top w:val="single" w:sz="4" w:space="0" w:color="FFFFFF"/>
              <w:left w:val="single" w:sz="4" w:space="0" w:color="FFFFFF"/>
              <w:bottom w:val="single" w:sz="4" w:space="0" w:color="FFFFFF"/>
            </w:tcBorders>
            <w:shd w:val="clear" w:color="auto" w:fill="000000"/>
            <w:vAlign w:val="center"/>
          </w:tcPr>
          <w:p w14:paraId="72C314F6" w14:textId="329FD7DE" w:rsidR="003119DF"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P</w:t>
            </w:r>
            <w:r w:rsidR="003119DF" w:rsidRPr="00CB6308">
              <w:rPr>
                <w:rFonts w:cs="Arial"/>
                <w:noProof/>
                <w:spacing w:val="-2"/>
                <w:szCs w:val="19"/>
                <w:highlight w:val="black"/>
              </w:rPr>
              <w:t>rodukcja pojazdów samo</w:t>
            </w:r>
            <w:r w:rsidR="001A35A1" w:rsidRPr="00CB6308">
              <w:rPr>
                <w:rFonts w:cs="Arial"/>
                <w:noProof/>
                <w:spacing w:val="-2"/>
                <w:szCs w:val="19"/>
                <w:highlight w:val="black"/>
              </w:rPr>
              <w:t>chodowych, przyczep i naczep, z </w:t>
            </w:r>
            <w:r w:rsidR="003119DF" w:rsidRPr="00CB6308">
              <w:rPr>
                <w:rFonts w:cs="Arial"/>
                <w:noProof/>
                <w:spacing w:val="-2"/>
                <w:szCs w:val="19"/>
                <w:highlight w:val="black"/>
              </w:rPr>
              <w:t>wyłączeniem motocykli</w:t>
            </w:r>
          </w:p>
        </w:tc>
      </w:tr>
      <w:tr w:rsidR="003119DF" w:rsidRPr="00CB6308" w14:paraId="7F0994C2" w14:textId="77777777" w:rsidTr="00CB6308">
        <w:tc>
          <w:tcPr>
            <w:tcW w:w="4536" w:type="dxa"/>
            <w:tcBorders>
              <w:top w:val="single" w:sz="4" w:space="0" w:color="FFFFFF"/>
              <w:bottom w:val="single" w:sz="4" w:space="0" w:color="FFFFFF"/>
              <w:right w:val="single" w:sz="4" w:space="0" w:color="FFFFFF"/>
            </w:tcBorders>
            <w:shd w:val="clear" w:color="auto" w:fill="000000"/>
            <w:vAlign w:val="center"/>
          </w:tcPr>
          <w:p w14:paraId="6D64AD95" w14:textId="77777777" w:rsidR="003119DF"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B</w:t>
            </w:r>
            <w:r w:rsidR="003119DF" w:rsidRPr="00CB6308">
              <w:rPr>
                <w:rFonts w:cs="Arial"/>
                <w:noProof/>
                <w:spacing w:val="-2"/>
                <w:szCs w:val="19"/>
                <w:highlight w:val="black"/>
              </w:rPr>
              <w:t>udowa budynków</w:t>
            </w:r>
          </w:p>
        </w:tc>
        <w:tc>
          <w:tcPr>
            <w:tcW w:w="5954" w:type="dxa"/>
            <w:tcBorders>
              <w:top w:val="single" w:sz="4" w:space="0" w:color="FFFFFF"/>
              <w:left w:val="single" w:sz="4" w:space="0" w:color="FFFFFF"/>
              <w:bottom w:val="single" w:sz="4" w:space="0" w:color="FFFFFF"/>
            </w:tcBorders>
            <w:shd w:val="clear" w:color="auto" w:fill="000000"/>
            <w:vAlign w:val="center"/>
          </w:tcPr>
          <w:p w14:paraId="4A6425C3" w14:textId="392937EA" w:rsidR="003119DF" w:rsidRPr="00CB6308" w:rsidRDefault="00E135F9" w:rsidP="00190B58">
            <w:pPr>
              <w:spacing w:before="120" w:after="120" w:line="240" w:lineRule="exact"/>
              <w:rPr>
                <w:rFonts w:cs="Arial"/>
                <w:noProof/>
                <w:spacing w:val="-2"/>
                <w:szCs w:val="19"/>
                <w:highlight w:val="black"/>
              </w:rPr>
            </w:pPr>
            <w:r w:rsidRPr="00CB6308">
              <w:rPr>
                <w:rFonts w:cs="Arial"/>
                <w:noProof/>
                <w:spacing w:val="-2"/>
                <w:szCs w:val="19"/>
                <w:highlight w:val="black"/>
              </w:rPr>
              <w:t>R</w:t>
            </w:r>
            <w:r w:rsidR="003119DF" w:rsidRPr="00CB6308">
              <w:rPr>
                <w:rFonts w:cs="Arial"/>
                <w:noProof/>
                <w:spacing w:val="-2"/>
                <w:szCs w:val="19"/>
                <w:highlight w:val="black"/>
              </w:rPr>
              <w:t>oboty budowlane związane ze wznoszeniem budynków</w:t>
            </w:r>
          </w:p>
        </w:tc>
      </w:tr>
      <w:tr w:rsidR="003119DF" w:rsidRPr="00CB6308" w14:paraId="60A3EBF8" w14:textId="77777777" w:rsidTr="00CB6308">
        <w:tc>
          <w:tcPr>
            <w:tcW w:w="4536" w:type="dxa"/>
            <w:tcBorders>
              <w:top w:val="single" w:sz="4" w:space="0" w:color="FFFFFF"/>
              <w:bottom w:val="nil"/>
              <w:right w:val="single" w:sz="4" w:space="0" w:color="FFFFFF"/>
            </w:tcBorders>
            <w:shd w:val="clear" w:color="auto" w:fill="000000"/>
            <w:vAlign w:val="center"/>
          </w:tcPr>
          <w:p w14:paraId="2D9CDE66" w14:textId="77777777" w:rsidR="003119DF" w:rsidRPr="00CB6308" w:rsidRDefault="00E135F9" w:rsidP="00190B58">
            <w:pPr>
              <w:spacing w:before="120" w:after="120" w:line="240" w:lineRule="exact"/>
              <w:rPr>
                <w:rFonts w:cs="Arial"/>
                <w:noProof/>
                <w:szCs w:val="19"/>
                <w:highlight w:val="black"/>
              </w:rPr>
            </w:pPr>
            <w:r w:rsidRPr="00CB6308">
              <w:rPr>
                <w:rFonts w:cs="Arial"/>
                <w:noProof/>
                <w:szCs w:val="19"/>
                <w:highlight w:val="black"/>
              </w:rPr>
              <w:t>B</w:t>
            </w:r>
            <w:r w:rsidR="003119DF" w:rsidRPr="00CB6308">
              <w:rPr>
                <w:rFonts w:cs="Arial"/>
                <w:noProof/>
                <w:szCs w:val="19"/>
                <w:highlight w:val="black"/>
              </w:rPr>
              <w:t>udowa obiektów inżynierii lądowej i wodnej</w:t>
            </w:r>
          </w:p>
        </w:tc>
        <w:tc>
          <w:tcPr>
            <w:tcW w:w="5954" w:type="dxa"/>
            <w:tcBorders>
              <w:top w:val="single" w:sz="4" w:space="0" w:color="FFFFFF"/>
              <w:left w:val="single" w:sz="4" w:space="0" w:color="FFFFFF"/>
              <w:bottom w:val="nil"/>
            </w:tcBorders>
            <w:shd w:val="clear" w:color="auto" w:fill="000000"/>
            <w:vAlign w:val="center"/>
          </w:tcPr>
          <w:p w14:paraId="760CB5B6" w14:textId="7D52E4CB" w:rsidR="003119DF" w:rsidRPr="00CB6308" w:rsidRDefault="00E135F9" w:rsidP="00190B58">
            <w:pPr>
              <w:spacing w:before="120" w:after="120" w:line="240" w:lineRule="exact"/>
              <w:rPr>
                <w:rFonts w:cs="Arial"/>
                <w:noProof/>
                <w:szCs w:val="19"/>
                <w:highlight w:val="black"/>
              </w:rPr>
            </w:pPr>
            <w:r w:rsidRPr="00CB6308">
              <w:rPr>
                <w:rFonts w:cs="Arial"/>
                <w:noProof/>
                <w:szCs w:val="19"/>
                <w:highlight w:val="black"/>
              </w:rPr>
              <w:t>R</w:t>
            </w:r>
            <w:r w:rsidR="003119DF" w:rsidRPr="00CB6308">
              <w:rPr>
                <w:rFonts w:cs="Arial"/>
                <w:noProof/>
                <w:szCs w:val="19"/>
                <w:highlight w:val="black"/>
              </w:rPr>
              <w:t>oboty związane z budową obiektów inżynierii lądowej i wodnej</w:t>
            </w:r>
          </w:p>
        </w:tc>
      </w:tr>
    </w:tbl>
    <w:p w14:paraId="60ADEF8A" w14:textId="77777777" w:rsidR="005273A3" w:rsidRPr="00CB6308" w:rsidRDefault="005273A3">
      <w:pPr>
        <w:spacing w:line="230" w:lineRule="exact"/>
        <w:ind w:firstLine="454"/>
        <w:rPr>
          <w:rFonts w:cs="Arial"/>
          <w:b/>
          <w:noProof/>
          <w:spacing w:val="-2"/>
          <w:highlight w:val="black"/>
        </w:rPr>
      </w:pPr>
      <w:r w:rsidRPr="00CB6308">
        <w:rPr>
          <w:noProof/>
          <w:highlight w:val="black"/>
        </w:rPr>
        <w:br w:type="page"/>
      </w:r>
    </w:p>
    <w:p w14:paraId="0BA075D1" w14:textId="411BC052" w:rsidR="00502C57" w:rsidRPr="00CB6308" w:rsidRDefault="00237809" w:rsidP="001E694B">
      <w:pPr>
        <w:pStyle w:val="Spistreci"/>
        <w:rPr>
          <w:noProof/>
          <w:highlight w:val="black"/>
        </w:rPr>
      </w:pPr>
      <w:r w:rsidRPr="00CB6308">
        <w:rPr>
          <w:noProof/>
          <w:highlight w:val="black"/>
        </w:rPr>
        <w:lastRenderedPageBreak/>
        <w:t>Objaśnienia znaków umownych</w:t>
      </w:r>
    </w:p>
    <w:tbl>
      <w:tblPr>
        <w:tblW w:w="5000" w:type="pct"/>
        <w:jc w:val="center"/>
        <w:tblBorders>
          <w:insideH w:val="single" w:sz="4" w:space="0" w:color="522398"/>
          <w:insideV w:val="single" w:sz="4" w:space="0" w:color="522398"/>
        </w:tblBorders>
        <w:tblCellMar>
          <w:left w:w="70" w:type="dxa"/>
          <w:right w:w="70" w:type="dxa"/>
        </w:tblCellMar>
        <w:tblLook w:val="0000" w:firstRow="0" w:lastRow="0" w:firstColumn="0" w:lastColumn="0" w:noHBand="0" w:noVBand="0"/>
        <w:tblCaption w:val="Objaśnienia znaków umownych"/>
      </w:tblPr>
      <w:tblGrid>
        <w:gridCol w:w="4536"/>
        <w:gridCol w:w="5930"/>
      </w:tblGrid>
      <w:tr w:rsidR="00502C57" w:rsidRPr="00CB6308" w14:paraId="5BB5D55D" w14:textId="77777777" w:rsidTr="00CB630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25D49BE8" w14:textId="77777777" w:rsidR="00502C57" w:rsidRPr="00CB6308" w:rsidRDefault="007205ED" w:rsidP="00190B58">
            <w:pPr>
              <w:spacing w:before="120" w:after="120" w:line="240" w:lineRule="exact"/>
              <w:rPr>
                <w:rFonts w:cs="Arial"/>
                <w:noProof/>
                <w:szCs w:val="19"/>
                <w:highlight w:val="black"/>
              </w:rPr>
            </w:pPr>
            <w:r w:rsidRPr="00CB6308">
              <w:rPr>
                <w:rFonts w:cs="Arial"/>
                <w:noProof/>
                <w:szCs w:val="19"/>
                <w:highlight w:val="black"/>
              </w:rPr>
              <w:t>Symbol</w:t>
            </w:r>
          </w:p>
        </w:tc>
        <w:tc>
          <w:tcPr>
            <w:tcW w:w="2833" w:type="pct"/>
            <w:tcBorders>
              <w:top w:val="single" w:sz="4" w:space="0" w:color="FFFFFF"/>
              <w:left w:val="single" w:sz="4" w:space="0" w:color="FFFFFF"/>
              <w:bottom w:val="single" w:sz="4" w:space="0" w:color="FFFFFF"/>
            </w:tcBorders>
            <w:shd w:val="clear" w:color="auto" w:fill="000000"/>
            <w:vAlign w:val="center"/>
          </w:tcPr>
          <w:p w14:paraId="686DE9F9" w14:textId="77777777" w:rsidR="00502C57" w:rsidRPr="00CB6308" w:rsidRDefault="007205ED" w:rsidP="00537E49">
            <w:pPr>
              <w:spacing w:before="120" w:after="120" w:line="240" w:lineRule="exact"/>
              <w:rPr>
                <w:rFonts w:cs="Arial"/>
                <w:noProof/>
                <w:szCs w:val="19"/>
                <w:highlight w:val="black"/>
              </w:rPr>
            </w:pPr>
            <w:r w:rsidRPr="00CB6308">
              <w:rPr>
                <w:rFonts w:cs="Arial"/>
                <w:noProof/>
                <w:szCs w:val="19"/>
                <w:highlight w:val="black"/>
              </w:rPr>
              <w:t>Opis</w:t>
            </w:r>
          </w:p>
        </w:tc>
      </w:tr>
      <w:tr w:rsidR="007205ED" w:rsidRPr="00CB6308" w14:paraId="21770883" w14:textId="77777777" w:rsidTr="00CB630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9C73DCE" w14:textId="3FB4A20D" w:rsidR="007205ED" w:rsidRPr="00CB6308" w:rsidRDefault="007205ED" w:rsidP="007205ED">
            <w:pPr>
              <w:spacing w:before="120" w:after="120" w:line="240" w:lineRule="exact"/>
              <w:rPr>
                <w:rFonts w:cs="Arial"/>
                <w:noProof/>
                <w:szCs w:val="19"/>
                <w:highlight w:val="black"/>
              </w:rPr>
            </w:pPr>
            <w:r w:rsidRPr="00CB6308">
              <w:rPr>
                <w:rFonts w:cs="Arial"/>
                <w:noProof/>
                <w:szCs w:val="19"/>
                <w:highlight w:val="black"/>
              </w:rPr>
              <w:t>Kreska</w:t>
            </w:r>
            <w:r w:rsidR="00473BC7" w:rsidRPr="00CB6308">
              <w:rPr>
                <w:rFonts w:cs="Arial"/>
                <w:noProof/>
                <w:szCs w:val="19"/>
                <w:highlight w:val="black"/>
              </w:rPr>
              <w:t xml:space="preserve"> </w:t>
            </w:r>
            <w:r w:rsidRPr="00CB6308">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1B9AECB1" w14:textId="77777777" w:rsidR="007205ED" w:rsidRPr="00CB6308" w:rsidRDefault="004D7E03" w:rsidP="007205ED">
            <w:pPr>
              <w:spacing w:before="120" w:after="120" w:line="240" w:lineRule="exact"/>
              <w:rPr>
                <w:rFonts w:cs="Arial"/>
                <w:noProof/>
                <w:szCs w:val="19"/>
                <w:highlight w:val="black"/>
              </w:rPr>
            </w:pPr>
            <w:r w:rsidRPr="00CB6308">
              <w:rPr>
                <w:rFonts w:cs="Arial"/>
                <w:noProof/>
                <w:szCs w:val="19"/>
                <w:highlight w:val="black"/>
              </w:rPr>
              <w:t>o</w:t>
            </w:r>
            <w:r w:rsidR="007205ED" w:rsidRPr="00CB6308">
              <w:rPr>
                <w:rFonts w:cs="Arial"/>
                <w:noProof/>
                <w:szCs w:val="19"/>
                <w:highlight w:val="black"/>
              </w:rPr>
              <w:t>znacza, że z</w:t>
            </w:r>
            <w:r w:rsidR="00D07DA1" w:rsidRPr="00CB6308">
              <w:rPr>
                <w:rFonts w:cs="Arial"/>
                <w:noProof/>
                <w:szCs w:val="19"/>
                <w:highlight w:val="black"/>
              </w:rPr>
              <w:t>jawisko nie wystąpiło</w:t>
            </w:r>
          </w:p>
        </w:tc>
      </w:tr>
      <w:tr w:rsidR="007205ED" w:rsidRPr="00CB6308" w14:paraId="0D0ED342" w14:textId="77777777" w:rsidTr="00CB630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6E8E44A1" w14:textId="61236961" w:rsidR="007205ED" w:rsidRPr="00CB6308" w:rsidRDefault="007205ED" w:rsidP="007205ED">
            <w:pPr>
              <w:spacing w:before="120" w:after="120" w:line="240" w:lineRule="exact"/>
              <w:rPr>
                <w:rFonts w:cs="Arial"/>
                <w:noProof/>
                <w:szCs w:val="19"/>
                <w:highlight w:val="black"/>
              </w:rPr>
            </w:pPr>
            <w:r w:rsidRPr="00CB6308">
              <w:rPr>
                <w:rFonts w:cs="Arial"/>
                <w:noProof/>
                <w:szCs w:val="19"/>
                <w:highlight w:val="black"/>
              </w:rPr>
              <w:t>Kropka</w:t>
            </w:r>
            <w:r w:rsidR="00473BC7" w:rsidRPr="00CB6308">
              <w:rPr>
                <w:rFonts w:cs="Arial"/>
                <w:noProof/>
                <w:szCs w:val="19"/>
                <w:highlight w:val="black"/>
              </w:rPr>
              <w:t xml:space="preserve"> </w:t>
            </w:r>
            <w:r w:rsidRPr="00CB6308">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2EBD9C9" w14:textId="63198240" w:rsidR="007205ED" w:rsidRPr="00CB6308" w:rsidRDefault="004D7E03" w:rsidP="007205ED">
            <w:pPr>
              <w:spacing w:before="120" w:after="120" w:line="240" w:lineRule="exact"/>
              <w:rPr>
                <w:rFonts w:cs="Arial"/>
                <w:noProof/>
                <w:szCs w:val="19"/>
                <w:highlight w:val="black"/>
              </w:rPr>
            </w:pPr>
            <w:r w:rsidRPr="00CB6308">
              <w:rPr>
                <w:rFonts w:cs="Arial"/>
                <w:noProof/>
                <w:szCs w:val="19"/>
                <w:highlight w:val="black"/>
              </w:rPr>
              <w:t>o</w:t>
            </w:r>
            <w:r w:rsidR="007205ED" w:rsidRPr="00CB6308">
              <w:rPr>
                <w:rFonts w:cs="Arial"/>
                <w:noProof/>
                <w:szCs w:val="19"/>
                <w:highlight w:val="black"/>
              </w:rPr>
              <w:t>znacza: brak informacji, konieczność zachowania tajemnicy statystycznej lub</w:t>
            </w:r>
            <w:r w:rsidR="00527BCE" w:rsidRPr="00CB6308">
              <w:rPr>
                <w:rFonts w:cs="Arial"/>
                <w:noProof/>
                <w:szCs w:val="19"/>
                <w:highlight w:val="black"/>
              </w:rPr>
              <w:t>,</w:t>
            </w:r>
            <w:r w:rsidR="007205ED" w:rsidRPr="00CB6308">
              <w:rPr>
                <w:rFonts w:cs="Arial"/>
                <w:noProof/>
                <w:szCs w:val="19"/>
                <w:highlight w:val="black"/>
              </w:rPr>
              <w:t xml:space="preserve"> </w:t>
            </w:r>
            <w:r w:rsidR="00C557A3" w:rsidRPr="00CB6308">
              <w:rPr>
                <w:rFonts w:cs="Arial"/>
                <w:noProof/>
                <w:szCs w:val="19"/>
                <w:highlight w:val="black"/>
              </w:rPr>
              <w:t xml:space="preserve">że </w:t>
            </w:r>
            <w:r w:rsidR="007205ED" w:rsidRPr="00CB6308">
              <w:rPr>
                <w:rFonts w:cs="Arial"/>
                <w:noProof/>
                <w:szCs w:val="19"/>
                <w:highlight w:val="black"/>
              </w:rPr>
              <w:t>wypełnienie pozycji jest niemożliwe albo niecelowe</w:t>
            </w:r>
          </w:p>
        </w:tc>
      </w:tr>
      <w:tr w:rsidR="00C42014" w:rsidRPr="00CB6308" w14:paraId="6CE52D09" w14:textId="77777777" w:rsidTr="00CB630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1E62F9C4" w14:textId="2856ADBF" w:rsidR="00C42014" w:rsidRPr="00CB6308" w:rsidRDefault="00C42014" w:rsidP="007205ED">
            <w:pPr>
              <w:spacing w:before="120" w:after="120" w:line="240" w:lineRule="exact"/>
              <w:rPr>
                <w:rFonts w:cs="Arial"/>
                <w:noProof/>
                <w:szCs w:val="19"/>
                <w:highlight w:val="black"/>
              </w:rPr>
            </w:pPr>
            <w:r w:rsidRPr="00CB6308">
              <w:rPr>
                <w:rFonts w:cs="Arial"/>
                <w:noProof/>
                <w:szCs w:val="19"/>
                <w:highlight w:val="black"/>
              </w:rPr>
              <w:t>Zero (0)</w:t>
            </w:r>
          </w:p>
        </w:tc>
        <w:tc>
          <w:tcPr>
            <w:tcW w:w="2833" w:type="pct"/>
            <w:tcBorders>
              <w:top w:val="single" w:sz="4" w:space="0" w:color="FFFFFF"/>
              <w:left w:val="single" w:sz="4" w:space="0" w:color="FFFFFF"/>
              <w:bottom w:val="single" w:sz="4" w:space="0" w:color="FFFFFF"/>
            </w:tcBorders>
            <w:shd w:val="clear" w:color="auto" w:fill="000000"/>
            <w:vAlign w:val="center"/>
          </w:tcPr>
          <w:p w14:paraId="56148954" w14:textId="3492B23A" w:rsidR="00C42014" w:rsidRPr="00CB6308" w:rsidRDefault="00C42014" w:rsidP="007205ED">
            <w:pPr>
              <w:spacing w:before="120" w:after="120" w:line="240" w:lineRule="exact"/>
              <w:rPr>
                <w:rFonts w:cs="Arial"/>
                <w:noProof/>
                <w:szCs w:val="19"/>
                <w:highlight w:val="black"/>
              </w:rPr>
            </w:pPr>
            <w:r w:rsidRPr="00CB6308">
              <w:rPr>
                <w:rFonts w:cs="Arial"/>
                <w:noProof/>
                <w:szCs w:val="19"/>
                <w:highlight w:val="black"/>
              </w:rPr>
              <w:t>zjawisko istniało w wielkości mniejszej od 0,5</w:t>
            </w:r>
          </w:p>
        </w:tc>
      </w:tr>
      <w:tr w:rsidR="00C42014" w:rsidRPr="00CB6308" w14:paraId="38CAB51D" w14:textId="77777777" w:rsidTr="00CB630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5ACD52AA" w14:textId="372A8A38" w:rsidR="00C42014" w:rsidRPr="00CB6308" w:rsidRDefault="00C42014" w:rsidP="007205ED">
            <w:pPr>
              <w:spacing w:before="120" w:after="120" w:line="240" w:lineRule="exact"/>
              <w:rPr>
                <w:rFonts w:cs="Arial"/>
                <w:noProof/>
                <w:szCs w:val="19"/>
                <w:highlight w:val="black"/>
              </w:rPr>
            </w:pPr>
            <w:r w:rsidRPr="00CB6308">
              <w:rPr>
                <w:rFonts w:cs="Arial"/>
                <w:noProof/>
                <w:szCs w:val="19"/>
                <w:highlight w:val="black"/>
              </w:rPr>
              <w:t>Zero (0,0)</w:t>
            </w:r>
          </w:p>
        </w:tc>
        <w:tc>
          <w:tcPr>
            <w:tcW w:w="2833" w:type="pct"/>
            <w:tcBorders>
              <w:top w:val="single" w:sz="4" w:space="0" w:color="FFFFFF"/>
              <w:left w:val="single" w:sz="4" w:space="0" w:color="FFFFFF"/>
              <w:bottom w:val="single" w:sz="4" w:space="0" w:color="FFFFFF"/>
            </w:tcBorders>
            <w:shd w:val="clear" w:color="auto" w:fill="000000"/>
            <w:vAlign w:val="center"/>
          </w:tcPr>
          <w:p w14:paraId="11E928B0" w14:textId="49883399" w:rsidR="00C42014" w:rsidRPr="00CB6308" w:rsidRDefault="00C42014" w:rsidP="007205ED">
            <w:pPr>
              <w:spacing w:before="120" w:after="120" w:line="240" w:lineRule="exact"/>
              <w:rPr>
                <w:rFonts w:cs="Arial"/>
                <w:noProof/>
                <w:szCs w:val="19"/>
                <w:highlight w:val="black"/>
              </w:rPr>
            </w:pPr>
            <w:r w:rsidRPr="00CB6308">
              <w:rPr>
                <w:rFonts w:cs="Arial"/>
                <w:noProof/>
                <w:szCs w:val="19"/>
                <w:highlight w:val="black"/>
              </w:rPr>
              <w:t>zjawisko istniało w wielkości mniejszej od 0,05</w:t>
            </w:r>
          </w:p>
        </w:tc>
      </w:tr>
      <w:tr w:rsidR="00C42014" w:rsidRPr="00CB6308" w14:paraId="28745486" w14:textId="77777777" w:rsidTr="00CB630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7036FCF9" w14:textId="55866857" w:rsidR="00C42014" w:rsidRPr="00CB6308" w:rsidRDefault="00C42014" w:rsidP="007205ED">
            <w:pPr>
              <w:spacing w:before="120" w:after="120" w:line="240" w:lineRule="exact"/>
              <w:rPr>
                <w:rFonts w:cs="Arial"/>
                <w:noProof/>
                <w:szCs w:val="19"/>
                <w:highlight w:val="black"/>
              </w:rPr>
            </w:pPr>
            <w:r w:rsidRPr="00CB6308">
              <w:rPr>
                <w:rFonts w:cs="Arial"/>
                <w:noProof/>
                <w:szCs w:val="19"/>
                <w:highlight w:val="black"/>
              </w:rPr>
              <w:t>„W tym”</w:t>
            </w:r>
          </w:p>
        </w:tc>
        <w:tc>
          <w:tcPr>
            <w:tcW w:w="2833" w:type="pct"/>
            <w:tcBorders>
              <w:top w:val="single" w:sz="4" w:space="0" w:color="FFFFFF"/>
              <w:left w:val="single" w:sz="4" w:space="0" w:color="FFFFFF"/>
              <w:bottom w:val="single" w:sz="4" w:space="0" w:color="FFFFFF"/>
            </w:tcBorders>
            <w:shd w:val="clear" w:color="auto" w:fill="000000"/>
            <w:vAlign w:val="center"/>
          </w:tcPr>
          <w:p w14:paraId="0893C835" w14:textId="37AD2901" w:rsidR="00C42014" w:rsidRPr="00CB6308" w:rsidRDefault="00C42014" w:rsidP="007205ED">
            <w:pPr>
              <w:spacing w:before="120" w:after="120" w:line="240" w:lineRule="exact"/>
              <w:rPr>
                <w:rFonts w:cs="Arial"/>
                <w:noProof/>
                <w:szCs w:val="19"/>
                <w:highlight w:val="black"/>
              </w:rPr>
            </w:pPr>
            <w:r w:rsidRPr="00CB6308">
              <w:rPr>
                <w:rFonts w:cs="Arial"/>
                <w:noProof/>
                <w:szCs w:val="19"/>
                <w:highlight w:val="black"/>
              </w:rPr>
              <w:t>oznacza, że nie podaje się wszystkich składników sumy</w:t>
            </w:r>
          </w:p>
        </w:tc>
      </w:tr>
      <w:tr w:rsidR="007205ED" w:rsidRPr="00CB6308" w14:paraId="1215AF80" w14:textId="77777777" w:rsidTr="00CB6308">
        <w:trPr>
          <w:jc w:val="center"/>
        </w:trPr>
        <w:tc>
          <w:tcPr>
            <w:tcW w:w="2167" w:type="pct"/>
            <w:tcBorders>
              <w:top w:val="single" w:sz="4" w:space="0" w:color="FFFFFF"/>
              <w:bottom w:val="single" w:sz="4" w:space="0" w:color="FFFFFF"/>
              <w:right w:val="single" w:sz="4" w:space="0" w:color="FFFFFF"/>
            </w:tcBorders>
            <w:shd w:val="clear" w:color="auto" w:fill="000000"/>
            <w:vAlign w:val="center"/>
          </w:tcPr>
          <w:p w14:paraId="0CCB3949" w14:textId="460FAD0A" w:rsidR="007205ED" w:rsidRPr="00CB6308" w:rsidRDefault="007205ED" w:rsidP="007205ED">
            <w:pPr>
              <w:spacing w:before="120" w:after="120" w:line="240" w:lineRule="exact"/>
              <w:rPr>
                <w:rFonts w:cs="Arial"/>
                <w:noProof/>
                <w:szCs w:val="19"/>
                <w:highlight w:val="black"/>
              </w:rPr>
            </w:pPr>
            <w:r w:rsidRPr="00CB6308">
              <w:rPr>
                <w:rFonts w:cs="Arial"/>
                <w:noProof/>
                <w:szCs w:val="19"/>
                <w:highlight w:val="black"/>
              </w:rPr>
              <w:t>Znak</w:t>
            </w:r>
            <w:r w:rsidR="00473BC7" w:rsidRPr="00CB6308">
              <w:rPr>
                <w:rFonts w:cs="Arial"/>
                <w:noProof/>
                <w:szCs w:val="19"/>
                <w:highlight w:val="black"/>
              </w:rPr>
              <w:t xml:space="preserve"> </w:t>
            </w:r>
            <w:r w:rsidRPr="00CB6308">
              <w:rPr>
                <w:rFonts w:cs="Arial"/>
                <w:noProof/>
                <w:szCs w:val="19"/>
                <w:highlight w:val="black"/>
              </w:rPr>
              <w:t>(*)</w:t>
            </w:r>
          </w:p>
        </w:tc>
        <w:tc>
          <w:tcPr>
            <w:tcW w:w="2833" w:type="pct"/>
            <w:tcBorders>
              <w:top w:val="single" w:sz="4" w:space="0" w:color="FFFFFF"/>
              <w:left w:val="single" w:sz="4" w:space="0" w:color="FFFFFF"/>
              <w:bottom w:val="single" w:sz="4" w:space="0" w:color="FFFFFF"/>
            </w:tcBorders>
            <w:shd w:val="clear" w:color="auto" w:fill="000000"/>
            <w:vAlign w:val="center"/>
          </w:tcPr>
          <w:p w14:paraId="6B6162BC" w14:textId="77777777" w:rsidR="007205ED" w:rsidRPr="00CB6308" w:rsidRDefault="004D7E03" w:rsidP="007205ED">
            <w:pPr>
              <w:spacing w:before="120" w:after="120" w:line="240" w:lineRule="exact"/>
              <w:rPr>
                <w:rFonts w:cs="Arial"/>
                <w:noProof/>
                <w:szCs w:val="19"/>
                <w:highlight w:val="black"/>
              </w:rPr>
            </w:pPr>
            <w:r w:rsidRPr="00CB6308">
              <w:rPr>
                <w:rFonts w:cs="Arial"/>
                <w:noProof/>
                <w:szCs w:val="19"/>
                <w:highlight w:val="black"/>
              </w:rPr>
              <w:t>o</w:t>
            </w:r>
            <w:r w:rsidR="007205ED" w:rsidRPr="00CB6308">
              <w:rPr>
                <w:rFonts w:cs="Arial"/>
                <w:noProof/>
                <w:szCs w:val="19"/>
                <w:highlight w:val="black"/>
              </w:rPr>
              <w:t>znacza, że dane zos</w:t>
            </w:r>
            <w:r w:rsidR="00B95166" w:rsidRPr="00CB6308">
              <w:rPr>
                <w:rFonts w:cs="Arial"/>
                <w:noProof/>
                <w:szCs w:val="19"/>
                <w:highlight w:val="black"/>
              </w:rPr>
              <w:t>tały zmienione w stosunku do wcześniej</w:t>
            </w:r>
            <w:r w:rsidR="00D07DA1" w:rsidRPr="00CB6308">
              <w:rPr>
                <w:rFonts w:cs="Arial"/>
                <w:noProof/>
                <w:szCs w:val="19"/>
                <w:highlight w:val="black"/>
              </w:rPr>
              <w:t xml:space="preserve"> opublikowanych</w:t>
            </w:r>
          </w:p>
        </w:tc>
      </w:tr>
      <w:tr w:rsidR="007205ED" w:rsidRPr="00CB6308" w14:paraId="5AA9EDD9" w14:textId="77777777" w:rsidTr="00CB6308">
        <w:trPr>
          <w:jc w:val="center"/>
        </w:trPr>
        <w:tc>
          <w:tcPr>
            <w:tcW w:w="2167" w:type="pct"/>
            <w:tcBorders>
              <w:top w:val="single" w:sz="4" w:space="0" w:color="FFFFFF"/>
              <w:bottom w:val="nil"/>
              <w:right w:val="single" w:sz="4" w:space="0" w:color="FFFFFF"/>
            </w:tcBorders>
            <w:shd w:val="clear" w:color="auto" w:fill="000000"/>
            <w:vAlign w:val="center"/>
          </w:tcPr>
          <w:p w14:paraId="64FA75DF" w14:textId="392E56A5" w:rsidR="007205ED" w:rsidRPr="00CB6308" w:rsidRDefault="007205ED" w:rsidP="007205ED">
            <w:pPr>
              <w:spacing w:before="120" w:after="120" w:line="240" w:lineRule="exact"/>
              <w:rPr>
                <w:rFonts w:cs="Arial"/>
                <w:noProof/>
                <w:szCs w:val="19"/>
                <w:highlight w:val="black"/>
              </w:rPr>
            </w:pPr>
            <w:r w:rsidRPr="00CB6308">
              <w:rPr>
                <w:rFonts w:cs="Arial"/>
                <w:noProof/>
                <w:szCs w:val="19"/>
                <w:highlight w:val="black"/>
              </w:rPr>
              <w:t>Znak</w:t>
            </w:r>
            <w:r w:rsidR="00473BC7" w:rsidRPr="00CB6308">
              <w:rPr>
                <w:rFonts w:cs="Arial"/>
                <w:noProof/>
                <w:szCs w:val="19"/>
                <w:highlight w:val="black"/>
              </w:rPr>
              <w:t xml:space="preserve"> </w:t>
            </w:r>
            <w:r w:rsidRPr="00CB6308">
              <w:rPr>
                <w:rFonts w:cs="Arial"/>
                <w:noProof/>
                <w:szCs w:val="19"/>
                <w:highlight w:val="black"/>
              </w:rPr>
              <w:t>(∆)</w:t>
            </w:r>
          </w:p>
        </w:tc>
        <w:tc>
          <w:tcPr>
            <w:tcW w:w="2833" w:type="pct"/>
            <w:tcBorders>
              <w:top w:val="single" w:sz="4" w:space="0" w:color="FFFFFF"/>
              <w:left w:val="single" w:sz="4" w:space="0" w:color="FFFFFF"/>
              <w:bottom w:val="nil"/>
            </w:tcBorders>
            <w:shd w:val="clear" w:color="auto" w:fill="000000"/>
            <w:vAlign w:val="center"/>
          </w:tcPr>
          <w:p w14:paraId="7788EAF0" w14:textId="77777777" w:rsidR="007205ED" w:rsidRPr="00CB6308" w:rsidRDefault="004D7E03" w:rsidP="007205ED">
            <w:pPr>
              <w:spacing w:before="120" w:after="120" w:line="240" w:lineRule="exact"/>
              <w:rPr>
                <w:rFonts w:cs="Arial"/>
                <w:noProof/>
                <w:szCs w:val="19"/>
                <w:highlight w:val="black"/>
              </w:rPr>
            </w:pPr>
            <w:r w:rsidRPr="00CB6308">
              <w:rPr>
                <w:rFonts w:cs="Arial"/>
                <w:noProof/>
                <w:szCs w:val="19"/>
                <w:highlight w:val="black"/>
              </w:rPr>
              <w:t>o</w:t>
            </w:r>
            <w:r w:rsidR="007205ED" w:rsidRPr="00CB6308">
              <w:rPr>
                <w:rFonts w:cs="Arial"/>
                <w:noProof/>
                <w:szCs w:val="19"/>
                <w:highlight w:val="black"/>
              </w:rPr>
              <w:t>znacza, że nazwy zostały skrócone w stosunku</w:t>
            </w:r>
            <w:r w:rsidR="00D07DA1" w:rsidRPr="00CB6308">
              <w:rPr>
                <w:rFonts w:cs="Arial"/>
                <w:noProof/>
                <w:szCs w:val="19"/>
                <w:highlight w:val="black"/>
              </w:rPr>
              <w:t xml:space="preserve"> do obowiązującej klasyfikacji</w:t>
            </w:r>
          </w:p>
        </w:tc>
      </w:tr>
    </w:tbl>
    <w:p w14:paraId="31AB5D19" w14:textId="77777777" w:rsidR="00502C57" w:rsidRPr="00CB6308" w:rsidRDefault="00502C57" w:rsidP="007E6E06">
      <w:pPr>
        <w:pStyle w:val="podstawowyFira95"/>
        <w:spacing w:line="288" w:lineRule="auto"/>
        <w:jc w:val="left"/>
        <w:rPr>
          <w:noProof/>
          <w:highlight w:val="black"/>
        </w:rPr>
      </w:pPr>
      <w:bookmarkStart w:id="4" w:name="_Toc333829328"/>
      <w:bookmarkStart w:id="5" w:name="_Toc341696295"/>
      <w:bookmarkStart w:id="6" w:name="_Toc349112438"/>
      <w:bookmarkStart w:id="7" w:name="_Toc349295920"/>
      <w:r w:rsidRPr="00CB6308">
        <w:rPr>
          <w:noProof/>
          <w:highlight w:val="black"/>
        </w:rPr>
        <w:t>Dane charakteryzujące województwo podkarpackie można również znaleźć w publikacjach statystycznych wydawanych przez US w Rzeszowie oraz w publikacjach ogólnopolskich GUS.</w:t>
      </w:r>
      <w:bookmarkEnd w:id="4"/>
      <w:bookmarkEnd w:id="5"/>
      <w:bookmarkEnd w:id="6"/>
      <w:bookmarkEnd w:id="7"/>
    </w:p>
    <w:p w14:paraId="161F6539" w14:textId="4CEE781E" w:rsidR="00502C57" w:rsidRPr="00CB6308" w:rsidRDefault="00502C57" w:rsidP="007E6E06">
      <w:pPr>
        <w:pStyle w:val="podstawowyFira95"/>
        <w:spacing w:line="288" w:lineRule="auto"/>
        <w:jc w:val="left"/>
        <w:rPr>
          <w:noProof/>
          <w:highlight w:val="black"/>
        </w:rPr>
      </w:pPr>
      <w:r w:rsidRPr="00CB6308">
        <w:rPr>
          <w:noProof/>
          <w:highlight w:val="black"/>
        </w:rPr>
        <w:t>Raport „Koniunktura gospodarcza w w</w:t>
      </w:r>
      <w:r w:rsidR="00100B33" w:rsidRPr="00CB6308">
        <w:rPr>
          <w:noProof/>
          <w:highlight w:val="black"/>
        </w:rPr>
        <w:t>oj</w:t>
      </w:r>
      <w:r w:rsidR="00B02551" w:rsidRPr="00CB6308">
        <w:rPr>
          <w:noProof/>
          <w:highlight w:val="black"/>
        </w:rPr>
        <w:t xml:space="preserve">ewództwie </w:t>
      </w:r>
      <w:r w:rsidR="00BB37D0" w:rsidRPr="00CB6308">
        <w:rPr>
          <w:noProof/>
          <w:highlight w:val="black"/>
        </w:rPr>
        <w:t>podkarpackim</w:t>
      </w:r>
      <w:r w:rsidR="009D2CA6" w:rsidRPr="00CB6308">
        <w:rPr>
          <w:noProof/>
          <w:highlight w:val="black"/>
        </w:rPr>
        <w:t>.</w:t>
      </w:r>
      <w:r w:rsidR="00CA2A1C" w:rsidRPr="00CB6308">
        <w:rPr>
          <w:noProof/>
          <w:highlight w:val="black"/>
        </w:rPr>
        <w:t xml:space="preserve"> </w:t>
      </w:r>
      <w:r w:rsidR="00F24845" w:rsidRPr="00CB6308">
        <w:rPr>
          <w:noProof/>
          <w:highlight w:val="black"/>
        </w:rPr>
        <w:t>Październik</w:t>
      </w:r>
      <w:r w:rsidR="003C7F22" w:rsidRPr="00CB6308">
        <w:rPr>
          <w:noProof/>
          <w:highlight w:val="black"/>
        </w:rPr>
        <w:t xml:space="preserve"> </w:t>
      </w:r>
      <w:r w:rsidR="005F6BFD" w:rsidRPr="00CB6308">
        <w:rPr>
          <w:noProof/>
          <w:highlight w:val="black"/>
        </w:rPr>
        <w:t>202</w:t>
      </w:r>
      <w:r w:rsidR="00E5063C" w:rsidRPr="00CB6308">
        <w:rPr>
          <w:noProof/>
          <w:highlight w:val="black"/>
        </w:rPr>
        <w:t>3</w:t>
      </w:r>
      <w:r w:rsidRPr="00CB6308">
        <w:rPr>
          <w:noProof/>
          <w:highlight w:val="black"/>
        </w:rPr>
        <w:t xml:space="preserve"> r.” </w:t>
      </w:r>
      <w:r w:rsidR="00E87DDC" w:rsidRPr="00CB6308">
        <w:rPr>
          <w:noProof/>
          <w:highlight w:val="black"/>
        </w:rPr>
        <w:t>uka</w:t>
      </w:r>
      <w:r w:rsidR="00E858D7" w:rsidRPr="00CB6308">
        <w:rPr>
          <w:noProof/>
          <w:highlight w:val="black"/>
        </w:rPr>
        <w:t>że</w:t>
      </w:r>
      <w:r w:rsidR="00912FE6" w:rsidRPr="00CB6308">
        <w:rPr>
          <w:noProof/>
          <w:highlight w:val="black"/>
        </w:rPr>
        <w:t xml:space="preserve"> się</w:t>
      </w:r>
      <w:r w:rsidRPr="00CB6308">
        <w:rPr>
          <w:noProof/>
          <w:highlight w:val="black"/>
        </w:rPr>
        <w:t xml:space="preserve"> na stronie głównej Urzędu Statystycznego w Rzeszowie: </w:t>
      </w:r>
      <w:hyperlink r:id="rId8" w:tooltip="Strona internetowa Urzędu Statystycznego w Rzeszowie" w:history="1">
        <w:r w:rsidR="0000511A" w:rsidRPr="00CB6308">
          <w:rPr>
            <w:rStyle w:val="Hipercze"/>
            <w:noProof/>
            <w:highlight w:val="black"/>
          </w:rPr>
          <w:t>https://rzeszow.stat.gov.pl/</w:t>
        </w:r>
      </w:hyperlink>
      <w:r w:rsidR="00100B33" w:rsidRPr="00CB6308">
        <w:rPr>
          <w:noProof/>
          <w:highlight w:val="black"/>
        </w:rPr>
        <w:t xml:space="preserve"> </w:t>
      </w:r>
      <w:r w:rsidR="00F24845" w:rsidRPr="00CB6308">
        <w:rPr>
          <w:noProof/>
          <w:highlight w:val="black"/>
        </w:rPr>
        <w:t>31</w:t>
      </w:r>
      <w:r w:rsidR="000727E3" w:rsidRPr="00CB6308">
        <w:rPr>
          <w:noProof/>
          <w:highlight w:val="black"/>
        </w:rPr>
        <w:t xml:space="preserve"> </w:t>
      </w:r>
      <w:r w:rsidR="00F24845" w:rsidRPr="00CB6308">
        <w:rPr>
          <w:noProof/>
          <w:highlight w:val="black"/>
        </w:rPr>
        <w:t>październ</w:t>
      </w:r>
      <w:r w:rsidR="009212B1" w:rsidRPr="00CB6308">
        <w:rPr>
          <w:noProof/>
          <w:highlight w:val="black"/>
        </w:rPr>
        <w:t>i</w:t>
      </w:r>
      <w:r w:rsidR="00F24845" w:rsidRPr="00CB6308">
        <w:rPr>
          <w:noProof/>
          <w:highlight w:val="black"/>
        </w:rPr>
        <w:t>k</w:t>
      </w:r>
      <w:r w:rsidR="00C04A0B" w:rsidRPr="00CB6308">
        <w:rPr>
          <w:noProof/>
          <w:highlight w:val="black"/>
        </w:rPr>
        <w:t>a</w:t>
      </w:r>
      <w:r w:rsidR="006E35D2" w:rsidRPr="00CB6308">
        <w:rPr>
          <w:noProof/>
          <w:highlight w:val="black"/>
        </w:rPr>
        <w:t xml:space="preserve"> </w:t>
      </w:r>
      <w:r w:rsidR="006A7608" w:rsidRPr="00CB6308">
        <w:rPr>
          <w:noProof/>
          <w:highlight w:val="black"/>
        </w:rPr>
        <w:t>202</w:t>
      </w:r>
      <w:r w:rsidR="00E5063C" w:rsidRPr="00CB6308">
        <w:rPr>
          <w:noProof/>
          <w:highlight w:val="black"/>
        </w:rPr>
        <w:t>3</w:t>
      </w:r>
      <w:r w:rsidR="00C54FAC" w:rsidRPr="00CB6308">
        <w:rPr>
          <w:noProof/>
          <w:highlight w:val="black"/>
        </w:rPr>
        <w:t xml:space="preserve"> </w:t>
      </w:r>
      <w:r w:rsidRPr="00CB6308">
        <w:rPr>
          <w:noProof/>
          <w:highlight w:val="black"/>
        </w:rPr>
        <w:t>r.</w:t>
      </w:r>
    </w:p>
    <w:p w14:paraId="33CBE131" w14:textId="2EE0BBB5" w:rsidR="005760DA" w:rsidRPr="00CB6308" w:rsidRDefault="005760DA" w:rsidP="007E6E06">
      <w:pPr>
        <w:spacing w:before="120" w:after="120" w:line="288" w:lineRule="auto"/>
        <w:rPr>
          <w:highlight w:val="black"/>
        </w:rPr>
      </w:pPr>
      <w:r w:rsidRPr="00CB6308">
        <w:rPr>
          <w:highlight w:val="black"/>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7EF1DE5B" w14:textId="77777777" w:rsidR="00502C57" w:rsidRPr="00CB6308" w:rsidRDefault="00502C57" w:rsidP="00502C57">
      <w:pPr>
        <w:rPr>
          <w:noProof/>
          <w:highlight w:val="black"/>
        </w:rPr>
      </w:pPr>
      <w:r w:rsidRPr="00CB6308">
        <w:rPr>
          <w:noProof/>
          <w:highlight w:val="black"/>
        </w:rPr>
        <w:br w:type="page"/>
      </w:r>
    </w:p>
    <w:p w14:paraId="1FEC4E22" w14:textId="77777777" w:rsidR="00502C57" w:rsidRPr="00CB6308" w:rsidRDefault="00FB0521" w:rsidP="00BE77AB">
      <w:pPr>
        <w:pStyle w:val="Nagwek1"/>
        <w:spacing w:before="240"/>
        <w:rPr>
          <w:highlight w:val="black"/>
        </w:rPr>
      </w:pPr>
      <w:bookmarkStart w:id="8" w:name="_Toc507071630"/>
      <w:bookmarkStart w:id="9" w:name="_Toc507072373"/>
      <w:bookmarkStart w:id="10" w:name="_Toc507417425"/>
      <w:bookmarkStart w:id="11" w:name="_Toc149557370"/>
      <w:r w:rsidRPr="00CB6308">
        <w:rPr>
          <w:highlight w:val="black"/>
        </w:rPr>
        <w:lastRenderedPageBreak/>
        <w:t>Rynek pracy</w:t>
      </w:r>
      <w:bookmarkEnd w:id="8"/>
      <w:bookmarkEnd w:id="9"/>
      <w:bookmarkEnd w:id="10"/>
      <w:bookmarkEnd w:id="11"/>
    </w:p>
    <w:p w14:paraId="1F08E54E" w14:textId="77777777" w:rsidR="006C40EF" w:rsidRPr="00CB6308" w:rsidRDefault="006C40EF" w:rsidP="006C40EF">
      <w:pPr>
        <w:spacing w:before="120" w:after="120" w:line="288" w:lineRule="auto"/>
        <w:rPr>
          <w:highlight w:val="black"/>
        </w:rPr>
      </w:pPr>
      <w:bookmarkStart w:id="12" w:name="_Toc54793540"/>
      <w:bookmarkStart w:id="13" w:name="_Toc328389330"/>
      <w:bookmarkStart w:id="14" w:name="_Toc507071631"/>
      <w:bookmarkStart w:id="15" w:name="_Toc507072374"/>
      <w:bookmarkStart w:id="16" w:name="_Toc507417426"/>
      <w:r w:rsidRPr="00CB6308">
        <w:rPr>
          <w:highlight w:val="black"/>
        </w:rPr>
        <w:t>We wrześniu 2023 r. w sektorze przedsiębiorstw przeciętne zatrudnienie obniżyło się w odniesieniu do analogicznego miesiąca ubiegłego roku wobec wzrostu we wrześniu 2022 r. W skali roku zmniejszyła się liczba zarejestrowanych bezrobotnych, a także stopa bezrobocia rejestrowanego.</w:t>
      </w:r>
    </w:p>
    <w:p w14:paraId="3351A97E" w14:textId="7B9AEEBA" w:rsidR="006C40EF" w:rsidRPr="00CB6308" w:rsidRDefault="006C40EF" w:rsidP="006C40EF">
      <w:pPr>
        <w:spacing w:before="120" w:after="120" w:line="288" w:lineRule="auto"/>
        <w:rPr>
          <w:highlight w:val="black"/>
        </w:rPr>
      </w:pPr>
      <w:r w:rsidRPr="00CB6308">
        <w:rPr>
          <w:b/>
          <w:highlight w:val="black"/>
        </w:rPr>
        <w:t>Przeciętne zatrudnienie</w:t>
      </w:r>
      <w:r w:rsidRPr="00CB6308">
        <w:rPr>
          <w:highlight w:val="black"/>
        </w:rPr>
        <w:t xml:space="preserve"> w sektorze przedsiębiorstw we wrześniu 2023 r. wyniosło 252,1 tys. osób (w przeliczeniu na etaty) i było niższe niż przed rokiem, a także niższe niż przed miesiącem (po 0,2%). W kraju przeciętne zatrudnienie pozostało na poziomie zbliżonym do notowanego we wrześniu 2022 r., a zmniejszyło się w porównaniu z poprzednim miesiącem (o</w:t>
      </w:r>
      <w:r w:rsidR="00B775C9" w:rsidRPr="00CB6308">
        <w:rPr>
          <w:highlight w:val="black"/>
        </w:rPr>
        <w:t> </w:t>
      </w:r>
      <w:r w:rsidRPr="00CB6308">
        <w:rPr>
          <w:highlight w:val="black"/>
        </w:rPr>
        <w:t>0,1%).</w:t>
      </w:r>
    </w:p>
    <w:p w14:paraId="5EE01D8A" w14:textId="0C164C0F" w:rsidR="006C40EF" w:rsidRPr="00CB6308" w:rsidRDefault="006C40EF" w:rsidP="006C40EF">
      <w:pPr>
        <w:spacing w:before="120" w:after="120" w:line="288" w:lineRule="auto"/>
        <w:rPr>
          <w:highlight w:val="black"/>
        </w:rPr>
      </w:pPr>
      <w:r w:rsidRPr="00CB6308">
        <w:rPr>
          <w:highlight w:val="black"/>
        </w:rPr>
        <w:t>W odniesieniu do września ubiegłego roku spadek zatrudnienia odnotowano w dziewięciu sekcjach, w tym znaczący w</w:t>
      </w:r>
      <w:r w:rsidR="00B775C9" w:rsidRPr="00CB6308">
        <w:rPr>
          <w:highlight w:val="black"/>
        </w:rPr>
        <w:t> </w:t>
      </w:r>
      <w:r w:rsidRPr="00CB6308">
        <w:rPr>
          <w:highlight w:val="black"/>
        </w:rPr>
        <w:t>dostawie wody; gospodarowaniu ściekami i odpadami; rekultywacji (o 3,8%), natomiast najwyższy wzrost zatrudnienia odnotowano w informacji i komunikacji (o 8,1%).</w:t>
      </w:r>
    </w:p>
    <w:p w14:paraId="56DA1E02" w14:textId="77777777" w:rsidR="006C40EF" w:rsidRPr="00CB6308" w:rsidRDefault="006C40EF" w:rsidP="006C40EF">
      <w:pPr>
        <w:pStyle w:val="Tablicespis"/>
        <w:rPr>
          <w:highlight w:val="black"/>
        </w:rPr>
      </w:pPr>
      <w:r w:rsidRPr="00CB6308">
        <w:rPr>
          <w:highlight w:val="black"/>
        </w:rPr>
        <w:t>Przeciętne zatrudnienie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 Przeciętne zatrudnienie w sektorze przedsiębiorstw. Dane do tabeli dostępne są także w załączonym pliku Excel."/>
      </w:tblPr>
      <w:tblGrid>
        <w:gridCol w:w="4111"/>
        <w:gridCol w:w="1559"/>
        <w:gridCol w:w="1560"/>
        <w:gridCol w:w="1559"/>
        <w:gridCol w:w="1417"/>
      </w:tblGrid>
      <w:tr w:rsidR="006C40EF" w:rsidRPr="00CB6308" w14:paraId="3A22BB31" w14:textId="77777777" w:rsidTr="00CB6308">
        <w:trPr>
          <w:trHeight w:val="480"/>
        </w:trPr>
        <w:tc>
          <w:tcPr>
            <w:tcW w:w="4111" w:type="dxa"/>
            <w:vMerge w:val="restart"/>
            <w:tcBorders>
              <w:top w:val="single" w:sz="4" w:space="0" w:color="FFFFFF"/>
              <w:right w:val="single" w:sz="4" w:space="0" w:color="FFFFFF"/>
            </w:tcBorders>
            <w:shd w:val="clear" w:color="auto" w:fill="000000"/>
            <w:vAlign w:val="center"/>
          </w:tcPr>
          <w:p w14:paraId="08BE1BA1" w14:textId="77777777" w:rsidR="006C40EF" w:rsidRPr="00CB6308" w:rsidRDefault="006C40EF" w:rsidP="00C71575">
            <w:pPr>
              <w:suppressAutoHyphens/>
              <w:spacing w:before="120" w:after="120" w:line="240" w:lineRule="exact"/>
              <w:jc w:val="center"/>
              <w:rPr>
                <w:rFonts w:cs="Arial"/>
                <w:szCs w:val="19"/>
                <w:highlight w:val="black"/>
              </w:rPr>
            </w:pPr>
            <w:r w:rsidRPr="00CB6308">
              <w:rPr>
                <w:rFonts w:cs="Arial"/>
                <w:szCs w:val="19"/>
                <w:highlight w:val="black"/>
              </w:rPr>
              <w:t>Wyszczególnienie</w:t>
            </w:r>
          </w:p>
        </w:tc>
        <w:tc>
          <w:tcPr>
            <w:tcW w:w="3119" w:type="dxa"/>
            <w:gridSpan w:val="2"/>
            <w:tcBorders>
              <w:top w:val="single" w:sz="4" w:space="0" w:color="FFFFFF"/>
              <w:left w:val="single" w:sz="4" w:space="0" w:color="FFFFFF"/>
              <w:bottom w:val="single" w:sz="4" w:space="0" w:color="FFFFFF"/>
              <w:right w:val="single" w:sz="4" w:space="0" w:color="FFFFFF"/>
            </w:tcBorders>
            <w:shd w:val="clear" w:color="auto" w:fill="000000"/>
          </w:tcPr>
          <w:p w14:paraId="0036AE5B" w14:textId="77777777" w:rsidR="006C40EF" w:rsidRPr="00CB6308" w:rsidRDefault="006C40EF" w:rsidP="00C71575">
            <w:pPr>
              <w:suppressAutoHyphens/>
              <w:spacing w:before="120" w:after="120" w:line="240" w:lineRule="exact"/>
              <w:jc w:val="center"/>
              <w:rPr>
                <w:rFonts w:cs="Arial"/>
                <w:szCs w:val="19"/>
                <w:highlight w:val="black"/>
              </w:rPr>
            </w:pPr>
            <w:r w:rsidRPr="00CB6308">
              <w:rPr>
                <w:rFonts w:cs="Arial"/>
                <w:szCs w:val="19"/>
                <w:highlight w:val="black"/>
              </w:rPr>
              <w:t>09 2023</w:t>
            </w:r>
          </w:p>
        </w:tc>
        <w:tc>
          <w:tcPr>
            <w:tcW w:w="2976" w:type="dxa"/>
            <w:gridSpan w:val="2"/>
            <w:tcBorders>
              <w:top w:val="single" w:sz="4" w:space="0" w:color="FFFFFF"/>
              <w:left w:val="single" w:sz="4" w:space="0" w:color="FFFFFF"/>
              <w:bottom w:val="single" w:sz="4" w:space="0" w:color="FFFFFF"/>
              <w:right w:val="nil"/>
            </w:tcBorders>
            <w:shd w:val="clear" w:color="auto" w:fill="000000"/>
          </w:tcPr>
          <w:p w14:paraId="4CCB9BBF" w14:textId="77777777" w:rsidR="006C40EF" w:rsidRPr="00CB6308" w:rsidRDefault="006C40EF" w:rsidP="00C71575">
            <w:pPr>
              <w:suppressAutoHyphens/>
              <w:spacing w:before="120" w:after="120" w:line="240" w:lineRule="exact"/>
              <w:jc w:val="center"/>
              <w:rPr>
                <w:rFonts w:cs="Arial"/>
                <w:szCs w:val="19"/>
                <w:highlight w:val="black"/>
              </w:rPr>
            </w:pPr>
            <w:r w:rsidRPr="00CB6308">
              <w:rPr>
                <w:rFonts w:cs="Arial"/>
                <w:szCs w:val="19"/>
                <w:highlight w:val="black"/>
              </w:rPr>
              <w:t>01–09 2023</w:t>
            </w:r>
          </w:p>
        </w:tc>
      </w:tr>
      <w:tr w:rsidR="00CB6308" w:rsidRPr="00CB6308" w14:paraId="7EA14911" w14:textId="77777777" w:rsidTr="00CB6308">
        <w:trPr>
          <w:trHeight w:val="480"/>
        </w:trPr>
        <w:tc>
          <w:tcPr>
            <w:tcW w:w="4111" w:type="dxa"/>
            <w:vMerge/>
            <w:tcBorders>
              <w:bottom w:val="single" w:sz="4" w:space="0" w:color="FFFFFF"/>
              <w:right w:val="single" w:sz="4" w:space="0" w:color="FFFFFF"/>
            </w:tcBorders>
            <w:shd w:val="clear" w:color="auto" w:fill="000000"/>
            <w:vAlign w:val="center"/>
          </w:tcPr>
          <w:p w14:paraId="61740FA1" w14:textId="77777777" w:rsidR="006C40EF" w:rsidRPr="00CB6308" w:rsidRDefault="006C40EF" w:rsidP="00C71575">
            <w:pPr>
              <w:suppressAutoHyphens/>
              <w:spacing w:before="120" w:after="120" w:line="240" w:lineRule="exact"/>
              <w:jc w:val="center"/>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88829C" w14:textId="77777777" w:rsidR="006C40EF" w:rsidRPr="00CB6308" w:rsidRDefault="006C40EF" w:rsidP="00C71575">
            <w:pPr>
              <w:suppressAutoHyphens/>
              <w:spacing w:before="120" w:after="120" w:line="240" w:lineRule="exact"/>
              <w:jc w:val="center"/>
              <w:rPr>
                <w:rFonts w:cs="Arial"/>
                <w:szCs w:val="19"/>
                <w:highlight w:val="black"/>
              </w:rPr>
            </w:pPr>
            <w:r w:rsidRPr="00CB6308">
              <w:rPr>
                <w:rFonts w:cs="Arial"/>
                <w:szCs w:val="19"/>
                <w:highlight w:val="black"/>
              </w:rPr>
              <w:t>w tys.</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075C75" w14:textId="77777777" w:rsidR="006C40EF" w:rsidRPr="00CB6308" w:rsidRDefault="006C40EF" w:rsidP="00C71575">
            <w:pPr>
              <w:suppressAutoHyphens/>
              <w:spacing w:before="120" w:after="120" w:line="240" w:lineRule="exact"/>
              <w:jc w:val="center"/>
              <w:rPr>
                <w:rFonts w:cs="Arial"/>
                <w:szCs w:val="19"/>
                <w:highlight w:val="black"/>
              </w:rPr>
            </w:pPr>
            <w:r w:rsidRPr="00CB6308">
              <w:rPr>
                <w:rFonts w:cs="Arial"/>
                <w:szCs w:val="19"/>
                <w:highlight w:val="black"/>
              </w:rPr>
              <w:t>09 2022=100</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72E0C7" w14:textId="77777777" w:rsidR="006C40EF" w:rsidRPr="00CB6308" w:rsidRDefault="006C40EF" w:rsidP="00C71575">
            <w:pPr>
              <w:suppressAutoHyphens/>
              <w:spacing w:before="120" w:after="120" w:line="240" w:lineRule="exact"/>
              <w:jc w:val="center"/>
              <w:rPr>
                <w:rFonts w:cs="Arial"/>
                <w:szCs w:val="19"/>
                <w:highlight w:val="black"/>
              </w:rPr>
            </w:pPr>
            <w:r w:rsidRPr="00CB6308">
              <w:rPr>
                <w:rFonts w:cs="Arial"/>
                <w:szCs w:val="19"/>
                <w:highlight w:val="black"/>
              </w:rPr>
              <w:t>w tys.</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4F25F7D3" w14:textId="77777777" w:rsidR="006C40EF" w:rsidRPr="00CB6308" w:rsidRDefault="006C40EF" w:rsidP="00C71575">
            <w:pPr>
              <w:suppressAutoHyphens/>
              <w:spacing w:before="120" w:after="120" w:line="240" w:lineRule="exact"/>
              <w:jc w:val="center"/>
              <w:rPr>
                <w:rFonts w:cs="Arial"/>
                <w:szCs w:val="19"/>
                <w:highlight w:val="black"/>
              </w:rPr>
            </w:pPr>
            <w:r w:rsidRPr="00CB6308">
              <w:rPr>
                <w:rFonts w:cs="Arial"/>
                <w:szCs w:val="19"/>
                <w:highlight w:val="black"/>
              </w:rPr>
              <w:t>01–09 2022=100</w:t>
            </w:r>
          </w:p>
        </w:tc>
      </w:tr>
      <w:tr w:rsidR="00CB6308" w:rsidRPr="00CB6308" w14:paraId="30774AC6"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C7D1534" w14:textId="77777777" w:rsidR="006C40EF" w:rsidRPr="00CB6308" w:rsidRDefault="006C40EF"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Ogółem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A32177"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252,1</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47A733"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99,8</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E6289E"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253,6</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71B10E1C"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99,6</w:t>
            </w:r>
          </w:p>
        </w:tc>
      </w:tr>
      <w:tr w:rsidR="00CB6308" w:rsidRPr="00CB6308" w14:paraId="1DC3C19E"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B7C587B" w14:textId="77777777" w:rsidR="006C40EF" w:rsidRPr="00CB6308" w:rsidRDefault="006C40EF" w:rsidP="00C71575">
            <w:pPr>
              <w:tabs>
                <w:tab w:val="left" w:leader="dot" w:pos="5313"/>
              </w:tabs>
              <w:suppressAutoHyphens/>
              <w:spacing w:before="120" w:after="120" w:line="240" w:lineRule="exact"/>
              <w:ind w:left="176"/>
              <w:rPr>
                <w:rFonts w:cs="Arial"/>
                <w:szCs w:val="19"/>
                <w:highlight w:val="black"/>
              </w:rPr>
            </w:pPr>
            <w:r w:rsidRPr="00CB6308">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5B5CA0" w14:textId="77777777" w:rsidR="006C40EF" w:rsidRPr="00CB6308" w:rsidRDefault="006C40EF" w:rsidP="00C71575">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7FD1600" w14:textId="77777777" w:rsidR="006C40EF" w:rsidRPr="00CB6308" w:rsidRDefault="006C40EF" w:rsidP="00C71575">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4200D3" w14:textId="77777777" w:rsidR="006C40EF" w:rsidRPr="00CB6308" w:rsidRDefault="006C40EF" w:rsidP="00C71575">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56267E2F" w14:textId="77777777" w:rsidR="006C40EF" w:rsidRPr="00CB6308" w:rsidRDefault="006C40EF" w:rsidP="00C71575">
            <w:pPr>
              <w:suppressAutoHyphens/>
              <w:spacing w:before="120" w:after="120" w:line="240" w:lineRule="exact"/>
              <w:jc w:val="right"/>
              <w:rPr>
                <w:rFonts w:cs="Arial"/>
                <w:szCs w:val="19"/>
                <w:highlight w:val="black"/>
              </w:rPr>
            </w:pPr>
          </w:p>
        </w:tc>
      </w:tr>
      <w:tr w:rsidR="00CB6308" w:rsidRPr="00CB6308" w14:paraId="7FEE47E5"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9E79D7E" w14:textId="77777777" w:rsidR="006C40EF" w:rsidRPr="00CB6308" w:rsidRDefault="006C40EF"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Przemysł</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91D579"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135,6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B74F9D"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100,1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75E68B"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136,4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631A384A"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99,9</w:t>
            </w:r>
          </w:p>
        </w:tc>
      </w:tr>
      <w:tr w:rsidR="00CB6308" w:rsidRPr="00CB6308" w14:paraId="395A17ED"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349144C" w14:textId="77777777" w:rsidR="006C40EF" w:rsidRPr="00CB6308" w:rsidRDefault="006C40EF" w:rsidP="00C71575">
            <w:pPr>
              <w:tabs>
                <w:tab w:val="left" w:leader="dot" w:pos="5313"/>
              </w:tabs>
              <w:suppressAutoHyphens/>
              <w:spacing w:before="120" w:after="120" w:line="240" w:lineRule="exact"/>
              <w:ind w:left="176"/>
              <w:rPr>
                <w:rFonts w:cs="Arial"/>
                <w:szCs w:val="19"/>
                <w:highlight w:val="black"/>
              </w:rPr>
            </w:pPr>
            <w:r w:rsidRPr="00CB6308">
              <w:rPr>
                <w:rFonts w:cs="Arial"/>
                <w:szCs w:val="19"/>
                <w:highlight w:val="black"/>
              </w:rPr>
              <w:t>w tym:</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9CAE68" w14:textId="77777777" w:rsidR="006C40EF" w:rsidRPr="00CB6308" w:rsidRDefault="006C40EF" w:rsidP="00C71575">
            <w:pPr>
              <w:suppressAutoHyphens/>
              <w:spacing w:before="120" w:after="120" w:line="240" w:lineRule="exact"/>
              <w:jc w:val="right"/>
              <w:rPr>
                <w:rFonts w:cs="Arial"/>
                <w:szCs w:val="19"/>
                <w:highlight w:val="black"/>
              </w:rPr>
            </w:pP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DB9CED" w14:textId="77777777" w:rsidR="006C40EF" w:rsidRPr="00CB6308" w:rsidRDefault="006C40EF" w:rsidP="00C71575">
            <w:pPr>
              <w:suppressAutoHyphens/>
              <w:spacing w:before="120" w:after="120" w:line="240" w:lineRule="exact"/>
              <w:jc w:val="right"/>
              <w:rPr>
                <w:rFonts w:cs="Arial"/>
                <w:szCs w:val="19"/>
                <w:highlight w:val="black"/>
              </w:rPr>
            </w:pP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20256F" w14:textId="77777777" w:rsidR="006C40EF" w:rsidRPr="00CB6308" w:rsidRDefault="006C40EF" w:rsidP="00C71575">
            <w:pPr>
              <w:suppressAutoHyphens/>
              <w:spacing w:before="120" w:after="120" w:line="240" w:lineRule="exact"/>
              <w:jc w:val="right"/>
              <w:rPr>
                <w:rFonts w:cs="Arial"/>
                <w:szCs w:val="19"/>
                <w:highlight w:val="black"/>
              </w:rPr>
            </w:pP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0648FE8D" w14:textId="77777777" w:rsidR="006C40EF" w:rsidRPr="00CB6308" w:rsidRDefault="006C40EF" w:rsidP="00C71575">
            <w:pPr>
              <w:suppressAutoHyphens/>
              <w:spacing w:before="120" w:after="120" w:line="240" w:lineRule="exact"/>
              <w:jc w:val="right"/>
              <w:rPr>
                <w:rFonts w:cs="Arial"/>
                <w:szCs w:val="19"/>
                <w:highlight w:val="black"/>
              </w:rPr>
            </w:pPr>
          </w:p>
        </w:tc>
      </w:tr>
      <w:tr w:rsidR="00CB6308" w:rsidRPr="00CB6308" w14:paraId="34504E03"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054BB7C" w14:textId="77777777" w:rsidR="006C40EF" w:rsidRPr="00CB6308" w:rsidRDefault="006C40EF" w:rsidP="00C71575">
            <w:pPr>
              <w:tabs>
                <w:tab w:val="left" w:leader="dot" w:pos="5313"/>
              </w:tabs>
              <w:suppressAutoHyphens/>
              <w:spacing w:before="120" w:after="120" w:line="240" w:lineRule="exact"/>
              <w:ind w:left="318"/>
              <w:rPr>
                <w:rFonts w:cs="Arial"/>
                <w:szCs w:val="19"/>
                <w:highlight w:val="black"/>
              </w:rPr>
            </w:pPr>
            <w:r w:rsidRPr="00CB6308">
              <w:rPr>
                <w:rFonts w:cs="Arial"/>
                <w:szCs w:val="19"/>
                <w:highlight w:val="black"/>
              </w:rPr>
              <w:t>przetwórstwo przemysłowe</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A95C76"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124,6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54D0198"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100,1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42FF2F"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125,5</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4344752E"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99,9</w:t>
            </w:r>
          </w:p>
        </w:tc>
      </w:tr>
      <w:tr w:rsidR="00CB6308" w:rsidRPr="00CB6308" w14:paraId="147814B8"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7CD9CF0" w14:textId="77777777" w:rsidR="006C40EF" w:rsidRPr="00CB6308" w:rsidRDefault="006C40EF" w:rsidP="00C71575">
            <w:pPr>
              <w:tabs>
                <w:tab w:val="left" w:leader="dot" w:pos="5313"/>
              </w:tabs>
              <w:suppressAutoHyphens/>
              <w:spacing w:before="120" w:after="120" w:line="240" w:lineRule="exact"/>
              <w:ind w:left="318"/>
              <w:rPr>
                <w:rFonts w:cs="Arial"/>
                <w:szCs w:val="19"/>
                <w:highlight w:val="black"/>
              </w:rPr>
            </w:pPr>
            <w:r w:rsidRPr="00CB6308">
              <w:rPr>
                <w:rFonts w:cs="Arial"/>
                <w:szCs w:val="19"/>
                <w:highlight w:val="black"/>
              </w:rPr>
              <w:t>dostawa wody; gospodarowanie ściekami i odpadami; rekultywacja</w:t>
            </w:r>
            <w:r w:rsidRPr="00CB6308">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60A607A"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6,4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24187E"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96,2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CC4A1B"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6,4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4E43A75A"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96,8</w:t>
            </w:r>
          </w:p>
        </w:tc>
      </w:tr>
      <w:tr w:rsidR="00CB6308" w:rsidRPr="00CB6308" w14:paraId="39BA8609"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5DBF9555" w14:textId="77777777" w:rsidR="006C40EF" w:rsidRPr="00CB6308" w:rsidRDefault="006C40EF"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Budownictwo</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D0CA74"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18,9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9F37F2E"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97,6</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D630D03"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19,0</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2BF6E4F6"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95,9</w:t>
            </w:r>
          </w:p>
        </w:tc>
      </w:tr>
      <w:tr w:rsidR="00CB6308" w:rsidRPr="00CB6308" w14:paraId="4216E5D7"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43B4EAD9" w14:textId="77777777" w:rsidR="006C40EF" w:rsidRPr="00CB6308" w:rsidRDefault="006C40EF" w:rsidP="00C71575">
            <w:pPr>
              <w:tabs>
                <w:tab w:val="left" w:leader="dot" w:pos="5313"/>
              </w:tabs>
              <w:suppressAutoHyphens/>
              <w:spacing w:before="120" w:after="120" w:line="240" w:lineRule="exact"/>
              <w:rPr>
                <w:rFonts w:cs="Arial"/>
                <w:szCs w:val="19"/>
                <w:highlight w:val="black"/>
                <w:vertAlign w:val="subscript"/>
              </w:rPr>
            </w:pPr>
            <w:r w:rsidRPr="00CB6308">
              <w:rPr>
                <w:rFonts w:cs="Arial"/>
                <w:szCs w:val="19"/>
                <w:highlight w:val="black"/>
              </w:rPr>
              <w:t>Handel; naprawa pojazdów samochodowych</w:t>
            </w:r>
            <w:r w:rsidRPr="00CB6308">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A27009"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48,2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B0BDA6"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98,2</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683B81"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48,6</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5CBFB886"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97,9</w:t>
            </w:r>
          </w:p>
        </w:tc>
      </w:tr>
      <w:tr w:rsidR="00CB6308" w:rsidRPr="00CB6308" w14:paraId="38533BCC"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037C37EF" w14:textId="77777777" w:rsidR="006C40EF" w:rsidRPr="00CB6308" w:rsidRDefault="006C40EF" w:rsidP="00C71575">
            <w:pPr>
              <w:tabs>
                <w:tab w:val="left" w:leader="dot" w:pos="5313"/>
              </w:tabs>
              <w:suppressAutoHyphens/>
              <w:spacing w:before="120" w:after="120" w:line="240" w:lineRule="exact"/>
              <w:ind w:left="113" w:hanging="113"/>
              <w:rPr>
                <w:rFonts w:cs="Arial"/>
                <w:szCs w:val="19"/>
                <w:highlight w:val="black"/>
              </w:rPr>
            </w:pPr>
            <w:r w:rsidRPr="00CB6308">
              <w:rPr>
                <w:rFonts w:cs="Arial"/>
                <w:szCs w:val="19"/>
                <w:highlight w:val="black"/>
              </w:rPr>
              <w:t>Transport i gospodarka magazynowa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F7A8299"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14,6</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F0F8F5"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102,5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8B8C86"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14,4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309AA907"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98,9</w:t>
            </w:r>
          </w:p>
        </w:tc>
      </w:tr>
      <w:tr w:rsidR="00CB6308" w:rsidRPr="00CB6308" w14:paraId="1D8F34E5"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6C29DB2C" w14:textId="77777777" w:rsidR="006C40EF" w:rsidRPr="00CB6308" w:rsidRDefault="006C40EF"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Zakwaterowanie i gastronomia</w:t>
            </w:r>
            <w:r w:rsidRPr="00CB6308">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CCA0D90"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3,7</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771A6B"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99,7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A3D2AD4"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3,8</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67A0C415"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102,3</w:t>
            </w:r>
          </w:p>
        </w:tc>
      </w:tr>
      <w:tr w:rsidR="00CB6308" w:rsidRPr="00CB6308" w14:paraId="6882D1E6"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19ECF1D0" w14:textId="77777777" w:rsidR="006C40EF" w:rsidRPr="00CB6308" w:rsidRDefault="006C40EF"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Informacja i komunikacja</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056A04"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5,4</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C0F0CD"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108,1</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8E297AD"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5,4</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37E1B252"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109,0</w:t>
            </w:r>
          </w:p>
        </w:tc>
      </w:tr>
      <w:tr w:rsidR="00CB6308" w:rsidRPr="00CB6308" w14:paraId="3688562E"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7DBB43C9" w14:textId="77777777" w:rsidR="006C40EF" w:rsidRPr="00CB6308" w:rsidRDefault="006C40EF"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Obsługa rynku nieruchomości</w:t>
            </w:r>
            <w:r w:rsidRPr="00CB6308">
              <w:rPr>
                <w:rFonts w:cs="Arial"/>
                <w:szCs w:val="19"/>
                <w:highlight w:val="black"/>
                <w:vertAlign w:val="superscript"/>
              </w:rPr>
              <w:t>∆</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24710E"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3,2</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511E374"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96,7</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A4FA9EA"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3,2</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4D364881"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96,4</w:t>
            </w:r>
          </w:p>
        </w:tc>
      </w:tr>
      <w:tr w:rsidR="00CB6308" w:rsidRPr="00CB6308" w14:paraId="51CEE8A2" w14:textId="77777777" w:rsidTr="00CB6308">
        <w:trPr>
          <w:trHeight w:val="480"/>
        </w:trPr>
        <w:tc>
          <w:tcPr>
            <w:tcW w:w="4111" w:type="dxa"/>
            <w:tcBorders>
              <w:top w:val="single" w:sz="4" w:space="0" w:color="FFFFFF"/>
              <w:bottom w:val="single" w:sz="4" w:space="0" w:color="FFFFFF"/>
              <w:right w:val="single" w:sz="4" w:space="0" w:color="FFFFFF"/>
            </w:tcBorders>
            <w:shd w:val="clear" w:color="auto" w:fill="000000"/>
            <w:vAlign w:val="center"/>
          </w:tcPr>
          <w:p w14:paraId="275EE9F8" w14:textId="77777777" w:rsidR="006C40EF" w:rsidRPr="00CB6308" w:rsidRDefault="006C40EF"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Działalność profesjonalna, naukowa i </w:t>
            </w:r>
            <w:proofErr w:type="spellStart"/>
            <w:r w:rsidRPr="00CB6308">
              <w:rPr>
                <w:rFonts w:cs="Arial"/>
                <w:szCs w:val="19"/>
                <w:highlight w:val="black"/>
              </w:rPr>
              <w:t>techniczna</w:t>
            </w:r>
            <w:r w:rsidRPr="00CB6308">
              <w:rPr>
                <w:szCs w:val="19"/>
                <w:highlight w:val="black"/>
                <w:vertAlign w:val="superscript"/>
              </w:rPr>
              <w:t>a</w:t>
            </w:r>
            <w:proofErr w:type="spellEnd"/>
            <w:r w:rsidRPr="00CB6308">
              <w:rPr>
                <w:szCs w:val="19"/>
                <w:highlight w:val="black"/>
                <w:vertAlign w:val="superscript"/>
              </w:rPr>
              <w:t xml:space="preserve"> </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429EF7"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3,9</w:t>
            </w:r>
          </w:p>
        </w:tc>
        <w:tc>
          <w:tcPr>
            <w:tcW w:w="1560"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D95BB2"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98,5</w:t>
            </w:r>
          </w:p>
        </w:tc>
        <w:tc>
          <w:tcPr>
            <w:tcW w:w="1559"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9FA024"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3,9</w:t>
            </w:r>
          </w:p>
        </w:tc>
        <w:tc>
          <w:tcPr>
            <w:tcW w:w="1417" w:type="dxa"/>
            <w:tcBorders>
              <w:top w:val="single" w:sz="4" w:space="0" w:color="FFFFFF"/>
              <w:left w:val="single" w:sz="4" w:space="0" w:color="FFFFFF"/>
              <w:bottom w:val="single" w:sz="4" w:space="0" w:color="FFFFFF"/>
              <w:right w:val="nil"/>
            </w:tcBorders>
            <w:shd w:val="clear" w:color="auto" w:fill="000000"/>
            <w:vAlign w:val="center"/>
          </w:tcPr>
          <w:p w14:paraId="20CF752C"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100,8</w:t>
            </w:r>
          </w:p>
        </w:tc>
      </w:tr>
      <w:tr w:rsidR="006C40EF" w:rsidRPr="00CB6308" w14:paraId="36ED19D9" w14:textId="77777777" w:rsidTr="00CB6308">
        <w:trPr>
          <w:trHeight w:val="480"/>
        </w:trPr>
        <w:tc>
          <w:tcPr>
            <w:tcW w:w="4111" w:type="dxa"/>
            <w:tcBorders>
              <w:top w:val="single" w:sz="4" w:space="0" w:color="FFFFFF"/>
              <w:bottom w:val="nil"/>
              <w:right w:val="single" w:sz="4" w:space="0" w:color="FFFFFF"/>
            </w:tcBorders>
            <w:shd w:val="clear" w:color="auto" w:fill="000000"/>
            <w:vAlign w:val="center"/>
          </w:tcPr>
          <w:p w14:paraId="09BF6BEB" w14:textId="77777777" w:rsidR="006C40EF" w:rsidRPr="00CB6308" w:rsidRDefault="006C40EF" w:rsidP="00C71575">
            <w:pPr>
              <w:tabs>
                <w:tab w:val="left" w:leader="dot" w:pos="5313"/>
              </w:tabs>
              <w:suppressAutoHyphens/>
              <w:spacing w:before="120" w:after="120" w:line="240" w:lineRule="exact"/>
              <w:ind w:left="113" w:hanging="113"/>
              <w:rPr>
                <w:rFonts w:cs="Arial"/>
                <w:szCs w:val="19"/>
                <w:highlight w:val="black"/>
              </w:rPr>
            </w:pPr>
            <w:r w:rsidRPr="00CB6308">
              <w:rPr>
                <w:rFonts w:cs="Arial"/>
                <w:szCs w:val="19"/>
                <w:highlight w:val="black"/>
              </w:rPr>
              <w:t>Administrowanie i działalność wspierająca</w:t>
            </w:r>
            <w:r w:rsidRPr="00CB6308">
              <w:rPr>
                <w:rFonts w:cs="Arial"/>
                <w:szCs w:val="19"/>
                <w:highlight w:val="black"/>
                <w:vertAlign w:val="superscript"/>
              </w:rPr>
              <w:t xml:space="preserve">∆ </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0F9BBA6A"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12,4</w:t>
            </w:r>
          </w:p>
        </w:tc>
        <w:tc>
          <w:tcPr>
            <w:tcW w:w="1560" w:type="dxa"/>
            <w:tcBorders>
              <w:top w:val="single" w:sz="4" w:space="0" w:color="FFFFFF"/>
              <w:left w:val="single" w:sz="4" w:space="0" w:color="FFFFFF"/>
              <w:bottom w:val="nil"/>
              <w:right w:val="single" w:sz="4" w:space="0" w:color="FFFFFF"/>
            </w:tcBorders>
            <w:shd w:val="clear" w:color="auto" w:fill="000000"/>
            <w:vAlign w:val="center"/>
          </w:tcPr>
          <w:p w14:paraId="644B3625"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99,4</w:t>
            </w:r>
          </w:p>
        </w:tc>
        <w:tc>
          <w:tcPr>
            <w:tcW w:w="1559" w:type="dxa"/>
            <w:tcBorders>
              <w:top w:val="single" w:sz="4" w:space="0" w:color="FFFFFF"/>
              <w:left w:val="single" w:sz="4" w:space="0" w:color="FFFFFF"/>
              <w:bottom w:val="nil"/>
              <w:right w:val="single" w:sz="4" w:space="0" w:color="FFFFFF"/>
            </w:tcBorders>
            <w:shd w:val="clear" w:color="auto" w:fill="000000"/>
            <w:vAlign w:val="center"/>
          </w:tcPr>
          <w:p w14:paraId="346907C7"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12,7</w:t>
            </w:r>
          </w:p>
        </w:tc>
        <w:tc>
          <w:tcPr>
            <w:tcW w:w="1417" w:type="dxa"/>
            <w:tcBorders>
              <w:top w:val="single" w:sz="4" w:space="0" w:color="FFFFFF"/>
              <w:left w:val="single" w:sz="4" w:space="0" w:color="FFFFFF"/>
              <w:bottom w:val="nil"/>
              <w:right w:val="nil"/>
            </w:tcBorders>
            <w:shd w:val="clear" w:color="auto" w:fill="000000"/>
            <w:vAlign w:val="center"/>
          </w:tcPr>
          <w:p w14:paraId="3C5C2B12" w14:textId="77777777" w:rsidR="006C40EF" w:rsidRPr="00CB6308" w:rsidRDefault="006C40EF" w:rsidP="00C71575">
            <w:pPr>
              <w:suppressAutoHyphens/>
              <w:spacing w:before="120" w:after="120" w:line="240" w:lineRule="exact"/>
              <w:jc w:val="right"/>
              <w:rPr>
                <w:rFonts w:cs="Arial"/>
                <w:szCs w:val="19"/>
                <w:highlight w:val="black"/>
              </w:rPr>
            </w:pPr>
            <w:r w:rsidRPr="00CB6308">
              <w:rPr>
                <w:rFonts w:cs="Arial"/>
                <w:szCs w:val="19"/>
                <w:highlight w:val="black"/>
              </w:rPr>
              <w:t>103,9</w:t>
            </w:r>
          </w:p>
        </w:tc>
      </w:tr>
    </w:tbl>
    <w:p w14:paraId="4105582C" w14:textId="77777777" w:rsidR="006C40EF" w:rsidRPr="00CB6308" w:rsidRDefault="006C40EF" w:rsidP="006C40EF">
      <w:pPr>
        <w:suppressAutoHyphens/>
        <w:spacing w:before="120" w:after="120" w:line="240" w:lineRule="exact"/>
        <w:rPr>
          <w:rFonts w:cs="Arial"/>
          <w:sz w:val="16"/>
          <w:szCs w:val="16"/>
          <w:highlight w:val="black"/>
        </w:rPr>
      </w:pPr>
      <w:r w:rsidRPr="00CB6308">
        <w:rPr>
          <w:sz w:val="16"/>
          <w:szCs w:val="16"/>
          <w:highlight w:val="black"/>
        </w:rPr>
        <w:t xml:space="preserve">a </w:t>
      </w:r>
      <w:r w:rsidRPr="00CB6308">
        <w:rPr>
          <w:rFonts w:cs="Arial"/>
          <w:sz w:val="16"/>
          <w:szCs w:val="16"/>
          <w:highlight w:val="black"/>
        </w:rPr>
        <w:t>Nie obejmuje działów: Badania naukowe i prace rozwojowe oraz Działalność weterynaryjna.</w:t>
      </w:r>
    </w:p>
    <w:p w14:paraId="05146E9F" w14:textId="77777777" w:rsidR="006C40EF" w:rsidRPr="00CB6308" w:rsidRDefault="006C40EF" w:rsidP="006C40EF">
      <w:pPr>
        <w:spacing w:before="120" w:after="120" w:line="288" w:lineRule="auto"/>
        <w:rPr>
          <w:rFonts w:cs="Arial"/>
          <w:szCs w:val="19"/>
          <w:highlight w:val="black"/>
        </w:rPr>
      </w:pPr>
      <w:r w:rsidRPr="00CB6308">
        <w:rPr>
          <w:rFonts w:cs="Arial"/>
          <w:szCs w:val="19"/>
          <w:highlight w:val="black"/>
        </w:rPr>
        <w:t>Spadek przeciętnego zatrudnienia w stosunku do poprzedniego miesiąca odnotowano w dziewięciu sekcjach, w tym znaczący w</w:t>
      </w:r>
      <w:r w:rsidRPr="00CB6308">
        <w:rPr>
          <w:highlight w:val="black"/>
        </w:rPr>
        <w:t xml:space="preserve"> </w:t>
      </w:r>
      <w:r w:rsidRPr="00CB6308">
        <w:rPr>
          <w:rFonts w:cs="Arial"/>
          <w:szCs w:val="19"/>
          <w:highlight w:val="black"/>
        </w:rPr>
        <w:t>zakwaterowaniu i gastronomii (o 1,0%), n</w:t>
      </w:r>
      <w:r w:rsidRPr="00CB6308">
        <w:rPr>
          <w:highlight w:val="black"/>
        </w:rPr>
        <w:t>atomiast istotny wzrost wystąpił</w:t>
      </w:r>
      <w:r w:rsidRPr="00CB6308">
        <w:rPr>
          <w:rFonts w:cs="Arial"/>
          <w:szCs w:val="19"/>
          <w:highlight w:val="black"/>
        </w:rPr>
        <w:t xml:space="preserve"> w transporcie i gospodarce magazynowej (o 0,4%). W budownictwie zatrudnienie pozostało na poziomie zbliżonym do notowanego w sierpniu br.</w:t>
      </w:r>
    </w:p>
    <w:p w14:paraId="7BE48D0B" w14:textId="77777777" w:rsidR="006C40EF" w:rsidRPr="00CB6308" w:rsidRDefault="006C40EF" w:rsidP="006C40EF">
      <w:pPr>
        <w:keepNext/>
        <w:numPr>
          <w:ilvl w:val="0"/>
          <w:numId w:val="5"/>
        </w:numPr>
        <w:suppressAutoHyphens/>
        <w:spacing w:before="360" w:after="120"/>
        <w:ind w:left="907" w:hanging="907"/>
        <w:outlineLvl w:val="4"/>
        <w:rPr>
          <w:b/>
          <w:szCs w:val="19"/>
          <w:highlight w:val="black"/>
        </w:rPr>
      </w:pPr>
      <w:r w:rsidRPr="00CB6308">
        <w:rPr>
          <w:b/>
          <w:szCs w:val="19"/>
          <w:highlight w:val="black"/>
        </w:rPr>
        <w:lastRenderedPageBreak/>
        <w:t>Dynamika przeciętnego zatrudnienia w sektorze przedsiębiorstw (przeciętna miesięczna 2015=100)</w:t>
      </w:r>
    </w:p>
    <w:p w14:paraId="0A03E38C" w14:textId="1B697ED4" w:rsidR="006C40EF" w:rsidRPr="00CB6308" w:rsidRDefault="008F1EA3" w:rsidP="004E6EB3">
      <w:pPr>
        <w:suppressAutoHyphens/>
        <w:spacing w:before="120" w:after="120"/>
        <w:jc w:val="center"/>
        <w:rPr>
          <w:highlight w:val="black"/>
        </w:rPr>
      </w:pPr>
      <w:r>
        <w:rPr>
          <w:noProof/>
          <w:highlight w:val="black"/>
        </w:rPr>
        <w:drawing>
          <wp:inline distT="0" distB="0" distL="0" distR="0" wp14:anchorId="6EE8A5F6" wp14:editId="60B642E6">
            <wp:extent cx="6626860" cy="2707005"/>
            <wp:effectExtent l="0" t="0" r="2540" b="0"/>
            <wp:docPr id="11" name="Obraz 11" descr="Wykres 1. Na wykresie liniowym zaprezentowano przeciętne zatrudnienie w sektorze przedsiębiorstw przy podstawie przeciętna miesięczna 2015=100 dla poszczególnych miesięcy w latach 2020–2023 dla Polski i województwa podkarpackiego. Ostatni zaprezentowany okres to wrzes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26860" cy="2707005"/>
                    </a:xfrm>
                    <a:prstGeom prst="rect">
                      <a:avLst/>
                    </a:prstGeom>
                    <a:noFill/>
                  </pic:spPr>
                </pic:pic>
              </a:graphicData>
            </a:graphic>
          </wp:inline>
        </w:drawing>
      </w:r>
    </w:p>
    <w:p w14:paraId="02705B98" w14:textId="75982E35" w:rsidR="003202A7" w:rsidRPr="00CB6308" w:rsidRDefault="006C40EF" w:rsidP="006C40EF">
      <w:pPr>
        <w:suppressAutoHyphens/>
        <w:spacing w:before="120" w:after="120" w:line="288" w:lineRule="auto"/>
        <w:rPr>
          <w:highlight w:val="black"/>
        </w:rPr>
      </w:pPr>
      <w:r w:rsidRPr="00CB6308">
        <w:rPr>
          <w:highlight w:val="black"/>
        </w:rPr>
        <w:t>W okresie styczeń–wrzesień 2023 r. przeciętne zatrudnienie w sektorze przedsiębiorstw ukształtowało się na poziomie 253,6 tys. osób i zmniejszyło się o 0,4% w porównaniu z analogicznym okresem ubiegłego roku (w kraju wzrost o 0,5%). Istotny spadek zatrudnienia odnotowano w budownictwie (o 4,1%), a najbardziej zatrudnienie wzrosło w informacji i</w:t>
      </w:r>
      <w:r w:rsidR="00B775C9" w:rsidRPr="00CB6308">
        <w:rPr>
          <w:highlight w:val="black"/>
        </w:rPr>
        <w:t> </w:t>
      </w:r>
      <w:r w:rsidRPr="00CB6308">
        <w:rPr>
          <w:highlight w:val="black"/>
        </w:rPr>
        <w:t>komunikacji (o 9,0%).</w:t>
      </w:r>
    </w:p>
    <w:bookmarkEnd w:id="12"/>
    <w:p w14:paraId="0735C0E5" w14:textId="77777777" w:rsidR="008F4A24" w:rsidRPr="00CB6308" w:rsidRDefault="008F4A24" w:rsidP="008F4A24">
      <w:pPr>
        <w:spacing w:before="120" w:after="120" w:line="288" w:lineRule="auto"/>
        <w:rPr>
          <w:rFonts w:eastAsia="Times New Roman"/>
          <w:szCs w:val="19"/>
          <w:highlight w:val="black"/>
          <w:lang w:eastAsia="pl-PL"/>
        </w:rPr>
      </w:pPr>
      <w:r w:rsidRPr="00CB6308">
        <w:rPr>
          <w:rFonts w:eastAsia="Times New Roman"/>
          <w:szCs w:val="19"/>
          <w:highlight w:val="black"/>
          <w:lang w:eastAsia="pl-PL"/>
        </w:rPr>
        <w:t xml:space="preserve">W końcu września 2023 r. </w:t>
      </w:r>
      <w:r w:rsidRPr="00CB6308">
        <w:rPr>
          <w:rFonts w:eastAsia="Times New Roman"/>
          <w:b/>
          <w:szCs w:val="19"/>
          <w:highlight w:val="black"/>
          <w:lang w:eastAsia="pl-PL"/>
        </w:rPr>
        <w:t>liczba bezrobotnych zarejestrowanych</w:t>
      </w:r>
      <w:r w:rsidRPr="00CB6308">
        <w:rPr>
          <w:rFonts w:eastAsia="Times New Roman"/>
          <w:szCs w:val="19"/>
          <w:highlight w:val="black"/>
          <w:lang w:eastAsia="pl-PL"/>
        </w:rPr>
        <w:t xml:space="preserve"> w urzędach pracy wyniosła 64,7 tys. osób i była niższa o 1,2 tys. osób niż w poprzednim miesiącu i o 3,1 tys. osób niższa niż we wrześniu 2022 r. Kobiety stanowiły 52,6% ogółu zarejestrowanych bezrobotnych (przed rokiem 53,8%).</w:t>
      </w:r>
    </w:p>
    <w:p w14:paraId="3435B2AF" w14:textId="77777777" w:rsidR="008F4A24" w:rsidRPr="00CB6308" w:rsidRDefault="008F4A24" w:rsidP="008F4A24">
      <w:pPr>
        <w:numPr>
          <w:ilvl w:val="0"/>
          <w:numId w:val="4"/>
        </w:numPr>
        <w:spacing w:before="360" w:after="120"/>
        <w:ind w:left="-357" w:firstLine="357"/>
        <w:jc w:val="both"/>
        <w:rPr>
          <w:rFonts w:cs="Arial"/>
          <w:b/>
          <w:szCs w:val="19"/>
          <w:highlight w:val="black"/>
          <w:lang w:eastAsia="pl-PL"/>
        </w:rPr>
      </w:pPr>
      <w:r w:rsidRPr="00CB6308">
        <w:rPr>
          <w:rFonts w:cs="Arial"/>
          <w:b/>
          <w:szCs w:val="19"/>
          <w:highlight w:val="black"/>
          <w:lang w:eastAsia="pl-PL"/>
        </w:rPr>
        <w:t>Liczba bezrobotnych i stopa bezrobocia</w:t>
      </w:r>
    </w:p>
    <w:tbl>
      <w:tblP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2. Liczba bezrobotnych i stopa bezrobocia. Dane do tabeli dostępne są w załączonym pliku excel."/>
      </w:tblPr>
      <w:tblGrid>
        <w:gridCol w:w="5529"/>
        <w:gridCol w:w="1653"/>
        <w:gridCol w:w="1654"/>
        <w:gridCol w:w="1654"/>
      </w:tblGrid>
      <w:tr w:rsidR="008F4A24" w:rsidRPr="00CB6308" w14:paraId="1E70C2BF" w14:textId="77777777" w:rsidTr="00CB6308">
        <w:tc>
          <w:tcPr>
            <w:tcW w:w="5529" w:type="dxa"/>
            <w:vMerge w:val="restart"/>
            <w:tcBorders>
              <w:top w:val="single" w:sz="4" w:space="0" w:color="FFFFFF"/>
              <w:bottom w:val="single" w:sz="12" w:space="0" w:color="522398"/>
              <w:right w:val="single" w:sz="4" w:space="0" w:color="FFFFFF"/>
            </w:tcBorders>
            <w:shd w:val="clear" w:color="auto" w:fill="000000"/>
            <w:vAlign w:val="center"/>
          </w:tcPr>
          <w:p w14:paraId="0B14C4D6"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Wyszczególnienie</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CFF061"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2022</w:t>
            </w:r>
          </w:p>
        </w:tc>
        <w:tc>
          <w:tcPr>
            <w:tcW w:w="3308" w:type="dxa"/>
            <w:gridSpan w:val="2"/>
            <w:tcBorders>
              <w:top w:val="single" w:sz="4" w:space="0" w:color="FFFFFF"/>
              <w:left w:val="single" w:sz="4" w:space="0" w:color="FFFFFF"/>
              <w:bottom w:val="single" w:sz="4" w:space="0" w:color="FFFFFF"/>
            </w:tcBorders>
            <w:shd w:val="clear" w:color="auto" w:fill="000000"/>
            <w:vAlign w:val="center"/>
          </w:tcPr>
          <w:p w14:paraId="62457A46"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2023</w:t>
            </w:r>
          </w:p>
        </w:tc>
      </w:tr>
      <w:tr w:rsidR="00CB6308" w:rsidRPr="00CB6308" w14:paraId="01AE4915" w14:textId="77777777" w:rsidTr="00CB6308">
        <w:trPr>
          <w:trHeight w:val="153"/>
        </w:trPr>
        <w:tc>
          <w:tcPr>
            <w:tcW w:w="5529" w:type="dxa"/>
            <w:vMerge/>
            <w:tcBorders>
              <w:top w:val="single" w:sz="12" w:space="0" w:color="522398"/>
              <w:bottom w:val="single" w:sz="4" w:space="0" w:color="FFFFFF"/>
              <w:right w:val="single" w:sz="4" w:space="0" w:color="FFFFFF"/>
            </w:tcBorders>
            <w:shd w:val="clear" w:color="auto" w:fill="000000"/>
            <w:vAlign w:val="center"/>
          </w:tcPr>
          <w:p w14:paraId="66EBE1C4" w14:textId="77777777" w:rsidR="008F4A24" w:rsidRPr="00CB6308" w:rsidRDefault="008F4A24" w:rsidP="008F4A24">
            <w:pPr>
              <w:spacing w:before="120" w:after="120" w:line="240" w:lineRule="exact"/>
              <w:jc w:val="center"/>
              <w:rPr>
                <w:rFonts w:eastAsia="Times New Roman" w:cs="Arial"/>
                <w:szCs w:val="19"/>
                <w:highlight w:val="black"/>
                <w:lang w:eastAsia="pl-PL"/>
              </w:rPr>
            </w:pP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4107E1"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09</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D7F6E4"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08</w:t>
            </w:r>
          </w:p>
        </w:tc>
        <w:tc>
          <w:tcPr>
            <w:tcW w:w="1654" w:type="dxa"/>
            <w:tcBorders>
              <w:top w:val="single" w:sz="4" w:space="0" w:color="FFFFFF"/>
              <w:left w:val="single" w:sz="4" w:space="0" w:color="FFFFFF"/>
              <w:bottom w:val="single" w:sz="4" w:space="0" w:color="FFFFFF"/>
            </w:tcBorders>
            <w:shd w:val="clear" w:color="auto" w:fill="000000"/>
            <w:vAlign w:val="center"/>
          </w:tcPr>
          <w:p w14:paraId="5F274C7D"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09</w:t>
            </w:r>
          </w:p>
        </w:tc>
      </w:tr>
      <w:tr w:rsidR="00CB6308" w:rsidRPr="00CB6308" w14:paraId="3EC2A5F0" w14:textId="77777777" w:rsidTr="00CB6308">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16364CCD" w14:textId="77777777" w:rsidR="008F4A24" w:rsidRPr="00CB6308" w:rsidRDefault="008F4A24" w:rsidP="008F4A24">
            <w:pPr>
              <w:tabs>
                <w:tab w:val="left" w:leader="dot" w:pos="5029"/>
              </w:tabs>
              <w:spacing w:before="120" w:after="120" w:line="240" w:lineRule="exact"/>
              <w:rPr>
                <w:rFonts w:eastAsia="Times New Roman" w:cs="Arial"/>
                <w:szCs w:val="19"/>
                <w:highlight w:val="black"/>
                <w:lang w:eastAsia="pl-PL"/>
              </w:rPr>
            </w:pPr>
            <w:r w:rsidRPr="00CB6308">
              <w:rPr>
                <w:rFonts w:eastAsia="Times New Roman" w:cs="Arial"/>
                <w:szCs w:val="19"/>
                <w:highlight w:val="black"/>
                <w:lang w:eastAsia="pl-PL"/>
              </w:rPr>
              <w:t>Bezrobotni zarejestrowani (stan w końcu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C2D015C"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67,8</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599E956"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65,9</w:t>
            </w:r>
          </w:p>
        </w:tc>
        <w:tc>
          <w:tcPr>
            <w:tcW w:w="1654" w:type="dxa"/>
            <w:tcBorders>
              <w:top w:val="single" w:sz="4" w:space="0" w:color="FFFFFF"/>
              <w:left w:val="single" w:sz="4" w:space="0" w:color="FFFFFF"/>
              <w:bottom w:val="single" w:sz="4" w:space="0" w:color="FFFFFF"/>
            </w:tcBorders>
            <w:shd w:val="clear" w:color="auto" w:fill="000000"/>
            <w:vAlign w:val="bottom"/>
          </w:tcPr>
          <w:p w14:paraId="1C994396"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64,7</w:t>
            </w:r>
          </w:p>
        </w:tc>
      </w:tr>
      <w:tr w:rsidR="00CB6308" w:rsidRPr="00CB6308" w14:paraId="196A2D83" w14:textId="77777777" w:rsidTr="00CB6308">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4C64B6DD" w14:textId="77777777" w:rsidR="008F4A24" w:rsidRPr="00CB6308" w:rsidRDefault="008F4A24" w:rsidP="008F4A24">
            <w:pPr>
              <w:tabs>
                <w:tab w:val="left" w:leader="dot" w:pos="5029"/>
              </w:tabs>
              <w:spacing w:before="120" w:after="120" w:line="240" w:lineRule="exact"/>
              <w:rPr>
                <w:rFonts w:eastAsia="Times New Roman" w:cs="Arial"/>
                <w:szCs w:val="19"/>
                <w:highlight w:val="black"/>
                <w:lang w:eastAsia="pl-PL"/>
              </w:rPr>
            </w:pPr>
            <w:r w:rsidRPr="00CB6308">
              <w:rPr>
                <w:rFonts w:eastAsia="Times New Roman" w:cs="Arial"/>
                <w:szCs w:val="19"/>
                <w:highlight w:val="black"/>
                <w:lang w:eastAsia="pl-PL"/>
              </w:rPr>
              <w:t>Bezrobotni nowo zarejestrowani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EC80B7C"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9,5</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B6D6DA9"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7,7</w:t>
            </w:r>
          </w:p>
        </w:tc>
        <w:tc>
          <w:tcPr>
            <w:tcW w:w="1654" w:type="dxa"/>
            <w:tcBorders>
              <w:top w:val="single" w:sz="4" w:space="0" w:color="FFFFFF"/>
              <w:left w:val="single" w:sz="4" w:space="0" w:color="FFFFFF"/>
              <w:bottom w:val="single" w:sz="4" w:space="0" w:color="FFFFFF"/>
            </w:tcBorders>
            <w:shd w:val="clear" w:color="auto" w:fill="000000"/>
            <w:vAlign w:val="bottom"/>
          </w:tcPr>
          <w:p w14:paraId="6014CF86"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8,1</w:t>
            </w:r>
          </w:p>
        </w:tc>
      </w:tr>
      <w:tr w:rsidR="00CB6308" w:rsidRPr="00CB6308" w14:paraId="228A7A2B" w14:textId="77777777" w:rsidTr="00CB6308">
        <w:trPr>
          <w:trHeight w:val="284"/>
        </w:trPr>
        <w:tc>
          <w:tcPr>
            <w:tcW w:w="5529" w:type="dxa"/>
            <w:tcBorders>
              <w:top w:val="single" w:sz="4" w:space="0" w:color="FFFFFF"/>
              <w:bottom w:val="single" w:sz="4" w:space="0" w:color="FFFFFF"/>
              <w:right w:val="single" w:sz="4" w:space="0" w:color="FFFFFF"/>
            </w:tcBorders>
            <w:shd w:val="clear" w:color="auto" w:fill="000000"/>
            <w:vAlign w:val="bottom"/>
          </w:tcPr>
          <w:p w14:paraId="1960A84C" w14:textId="77777777" w:rsidR="008F4A24" w:rsidRPr="00CB6308" w:rsidRDefault="008F4A24" w:rsidP="008F4A24">
            <w:pPr>
              <w:tabs>
                <w:tab w:val="left" w:leader="dot" w:pos="5029"/>
              </w:tabs>
              <w:spacing w:before="120" w:after="120" w:line="240" w:lineRule="exact"/>
              <w:rPr>
                <w:rFonts w:eastAsia="Times New Roman" w:cs="Arial"/>
                <w:szCs w:val="19"/>
                <w:highlight w:val="black"/>
                <w:lang w:eastAsia="pl-PL"/>
              </w:rPr>
            </w:pPr>
            <w:r w:rsidRPr="00CB6308">
              <w:rPr>
                <w:rFonts w:eastAsia="Times New Roman" w:cs="Arial"/>
                <w:szCs w:val="19"/>
                <w:highlight w:val="black"/>
                <w:lang w:eastAsia="pl-PL"/>
              </w:rPr>
              <w:t>Bezrobotni wyrejestrowani (w ciągu miesiąca) w tys.</w:t>
            </w:r>
          </w:p>
        </w:tc>
        <w:tc>
          <w:tcPr>
            <w:tcW w:w="165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C253DCF"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10,3</w:t>
            </w:r>
          </w:p>
        </w:tc>
        <w:tc>
          <w:tcPr>
            <w:tcW w:w="1654"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BC0EBA4"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7,3</w:t>
            </w:r>
          </w:p>
        </w:tc>
        <w:tc>
          <w:tcPr>
            <w:tcW w:w="1654" w:type="dxa"/>
            <w:tcBorders>
              <w:top w:val="single" w:sz="4" w:space="0" w:color="FFFFFF"/>
              <w:left w:val="single" w:sz="4" w:space="0" w:color="FFFFFF"/>
              <w:bottom w:val="single" w:sz="4" w:space="0" w:color="FFFFFF"/>
            </w:tcBorders>
            <w:shd w:val="clear" w:color="auto" w:fill="000000"/>
            <w:vAlign w:val="bottom"/>
          </w:tcPr>
          <w:p w14:paraId="231CCA52"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9,3</w:t>
            </w:r>
          </w:p>
        </w:tc>
      </w:tr>
      <w:tr w:rsidR="008F4A24" w:rsidRPr="00CB6308" w14:paraId="010BEA86" w14:textId="77777777" w:rsidTr="00CB6308">
        <w:trPr>
          <w:trHeight w:val="284"/>
        </w:trPr>
        <w:tc>
          <w:tcPr>
            <w:tcW w:w="5529" w:type="dxa"/>
            <w:tcBorders>
              <w:top w:val="single" w:sz="4" w:space="0" w:color="FFFFFF"/>
              <w:bottom w:val="nil"/>
              <w:right w:val="single" w:sz="4" w:space="0" w:color="FFFFFF"/>
            </w:tcBorders>
            <w:shd w:val="clear" w:color="auto" w:fill="000000"/>
            <w:vAlign w:val="bottom"/>
          </w:tcPr>
          <w:p w14:paraId="357D76F3" w14:textId="77777777" w:rsidR="008F4A24" w:rsidRPr="00CB6308" w:rsidRDefault="008F4A24" w:rsidP="008F4A24">
            <w:pPr>
              <w:tabs>
                <w:tab w:val="left" w:leader="dot" w:pos="5029"/>
              </w:tabs>
              <w:spacing w:before="120" w:after="120" w:line="240" w:lineRule="exact"/>
              <w:rPr>
                <w:rFonts w:eastAsia="Times New Roman" w:cs="Arial"/>
                <w:spacing w:val="-2"/>
                <w:szCs w:val="19"/>
                <w:highlight w:val="black"/>
                <w:lang w:eastAsia="pl-PL"/>
              </w:rPr>
            </w:pPr>
            <w:r w:rsidRPr="00CB6308">
              <w:rPr>
                <w:rFonts w:eastAsia="Times New Roman" w:cs="Arial"/>
                <w:spacing w:val="-2"/>
                <w:szCs w:val="19"/>
                <w:highlight w:val="black"/>
                <w:lang w:eastAsia="pl-PL"/>
              </w:rPr>
              <w:t>Stopa bezrobocia rejestrowanego (stan w końcu miesiąca) w %</w:t>
            </w:r>
          </w:p>
        </w:tc>
        <w:tc>
          <w:tcPr>
            <w:tcW w:w="1653" w:type="dxa"/>
            <w:tcBorders>
              <w:top w:val="single" w:sz="4" w:space="0" w:color="FFFFFF"/>
              <w:left w:val="single" w:sz="4" w:space="0" w:color="FFFFFF"/>
              <w:bottom w:val="nil"/>
              <w:right w:val="single" w:sz="4" w:space="0" w:color="FFFFFF"/>
            </w:tcBorders>
            <w:shd w:val="clear" w:color="auto" w:fill="000000"/>
            <w:vAlign w:val="bottom"/>
          </w:tcPr>
          <w:p w14:paraId="29490C04"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8,7</w:t>
            </w:r>
          </w:p>
        </w:tc>
        <w:tc>
          <w:tcPr>
            <w:tcW w:w="1654" w:type="dxa"/>
            <w:tcBorders>
              <w:top w:val="single" w:sz="4" w:space="0" w:color="FFFFFF"/>
              <w:left w:val="single" w:sz="4" w:space="0" w:color="FFFFFF"/>
              <w:bottom w:val="nil"/>
              <w:right w:val="single" w:sz="4" w:space="0" w:color="FFFFFF"/>
            </w:tcBorders>
            <w:shd w:val="clear" w:color="auto" w:fill="000000"/>
            <w:vAlign w:val="bottom"/>
          </w:tcPr>
          <w:p w14:paraId="725EB0B8" w14:textId="77777777" w:rsidR="008F4A24" w:rsidRPr="00CB6308" w:rsidRDefault="008F4A24" w:rsidP="008F4A24">
            <w:pPr>
              <w:spacing w:before="120" w:after="120" w:line="240" w:lineRule="exact"/>
              <w:ind w:right="-57"/>
              <w:jc w:val="right"/>
              <w:rPr>
                <w:rFonts w:eastAsia="Times New Roman" w:cs="Arial"/>
                <w:szCs w:val="19"/>
                <w:highlight w:val="black"/>
                <w:lang w:eastAsia="pl-PL"/>
              </w:rPr>
            </w:pPr>
            <w:r w:rsidRPr="00CB6308">
              <w:rPr>
                <w:rFonts w:eastAsia="Times New Roman" w:cs="Arial"/>
                <w:szCs w:val="19"/>
                <w:highlight w:val="black"/>
                <w:lang w:eastAsia="pl-PL"/>
              </w:rPr>
              <w:t>8,4*</w:t>
            </w:r>
          </w:p>
        </w:tc>
        <w:tc>
          <w:tcPr>
            <w:tcW w:w="1654" w:type="dxa"/>
            <w:tcBorders>
              <w:top w:val="single" w:sz="4" w:space="0" w:color="FFFFFF"/>
              <w:left w:val="single" w:sz="4" w:space="0" w:color="FFFFFF"/>
              <w:bottom w:val="nil"/>
            </w:tcBorders>
            <w:shd w:val="clear" w:color="auto" w:fill="000000"/>
            <w:vAlign w:val="bottom"/>
          </w:tcPr>
          <w:p w14:paraId="35AE76AF"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8,3</w:t>
            </w:r>
          </w:p>
        </w:tc>
      </w:tr>
    </w:tbl>
    <w:p w14:paraId="4130CD14" w14:textId="77777777" w:rsidR="008F4A24" w:rsidRPr="00CB6308" w:rsidRDefault="008F4A24" w:rsidP="008F4A24">
      <w:pPr>
        <w:spacing w:before="120" w:after="120" w:line="288" w:lineRule="auto"/>
        <w:rPr>
          <w:rFonts w:eastAsia="Times New Roman"/>
          <w:szCs w:val="19"/>
          <w:highlight w:val="black"/>
          <w:lang w:eastAsia="pl-PL"/>
        </w:rPr>
      </w:pPr>
      <w:r w:rsidRPr="00CB6308">
        <w:rPr>
          <w:rFonts w:eastAsia="Times New Roman"/>
          <w:b/>
          <w:szCs w:val="19"/>
          <w:highlight w:val="black"/>
          <w:lang w:eastAsia="pl-PL"/>
        </w:rPr>
        <w:t>Stopa bezrobocia rejestrowanego</w:t>
      </w:r>
      <w:r w:rsidRPr="00CB6308">
        <w:rPr>
          <w:rFonts w:eastAsia="Times New Roman"/>
          <w:szCs w:val="19"/>
          <w:highlight w:val="black"/>
          <w:lang w:eastAsia="pl-PL"/>
        </w:rPr>
        <w:t xml:space="preserve"> w końcu września 2023 r. wyniosła 8,3% i zmniejszyła się w </w:t>
      </w:r>
      <w:r w:rsidRPr="00CB6308">
        <w:rPr>
          <w:szCs w:val="19"/>
          <w:highlight w:val="black"/>
        </w:rPr>
        <w:t>odniesieniu do poprzedniego miesiąca o 0,1 p.proc., a także zmniejszyła się o 0,4</w:t>
      </w:r>
      <w:r w:rsidRPr="00CB6308">
        <w:rPr>
          <w:rFonts w:eastAsia="Times New Roman"/>
          <w:szCs w:val="19"/>
          <w:highlight w:val="black"/>
          <w:lang w:eastAsia="pl-PL"/>
        </w:rPr>
        <w:t xml:space="preserve"> p.proc. w porównaniu z wrześniem 2022 r. W rankingu województw, pod względem wysokości stopy bezrobocia, województwo podkarpackie uplasowało się na szesnastym miejscu (najniższą stopę bezrobocia zanotowano w województwie wielkopolskim – 3,0%). W kraju stopa bezrobocia wyniosła 5,0%, wobec 5,1% przed rokiem.</w:t>
      </w:r>
    </w:p>
    <w:p w14:paraId="08384D2A" w14:textId="77777777" w:rsidR="008F4A24" w:rsidRPr="00CB6308" w:rsidRDefault="008F4A24" w:rsidP="008F4A24">
      <w:pPr>
        <w:keepNext/>
        <w:numPr>
          <w:ilvl w:val="0"/>
          <w:numId w:val="5"/>
        </w:numPr>
        <w:suppressAutoHyphens/>
        <w:spacing w:before="360" w:after="120"/>
        <w:ind w:left="851" w:hanging="851"/>
        <w:outlineLvl w:val="4"/>
        <w:rPr>
          <w:b/>
          <w:szCs w:val="19"/>
          <w:highlight w:val="black"/>
        </w:rPr>
      </w:pPr>
      <w:r w:rsidRPr="00CB6308">
        <w:rPr>
          <w:b/>
          <w:szCs w:val="19"/>
          <w:highlight w:val="black"/>
        </w:rPr>
        <w:lastRenderedPageBreak/>
        <w:t>Stopa bezrobocia rejestrowanego (stan w końcu miesiąca)</w:t>
      </w:r>
    </w:p>
    <w:p w14:paraId="72F4FB7A" w14:textId="3E65EF09" w:rsidR="008F4A24" w:rsidRPr="00CB6308" w:rsidRDefault="00F44EA8" w:rsidP="008F4A24">
      <w:pPr>
        <w:tabs>
          <w:tab w:val="left" w:pos="567"/>
        </w:tabs>
        <w:spacing w:line="360" w:lineRule="auto"/>
        <w:jc w:val="center"/>
        <w:rPr>
          <w:rFonts w:eastAsia="Times New Roman"/>
          <w:szCs w:val="19"/>
          <w:highlight w:val="black"/>
          <w:lang w:eastAsia="pl-PL"/>
        </w:rPr>
      </w:pPr>
      <w:r>
        <w:rPr>
          <w:rFonts w:eastAsia="Times New Roman"/>
          <w:noProof/>
          <w:szCs w:val="19"/>
          <w:highlight w:val="black"/>
          <w:lang w:eastAsia="pl-PL"/>
        </w:rPr>
        <w:drawing>
          <wp:inline distT="0" distB="0" distL="0" distR="0" wp14:anchorId="271D2A77" wp14:editId="4848EAC6">
            <wp:extent cx="6608445" cy="3091180"/>
            <wp:effectExtent l="0" t="0" r="1905" b="0"/>
            <wp:docPr id="29" name="Obraz 29" descr="Wykres 2. Na wykresie liniowym zaprezentowano stopę bezrobocia rejestrowanego dla poszczególnych miesięcy w latach 2020-2023 dla Polski i województwa podkarpackiego. Ostatni zaprezentowany okres to 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08445" cy="3091180"/>
                    </a:xfrm>
                    <a:prstGeom prst="rect">
                      <a:avLst/>
                    </a:prstGeom>
                    <a:noFill/>
                  </pic:spPr>
                </pic:pic>
              </a:graphicData>
            </a:graphic>
          </wp:inline>
        </w:drawing>
      </w:r>
    </w:p>
    <w:p w14:paraId="3B607281" w14:textId="77777777" w:rsidR="008F4A24" w:rsidRPr="00CB6308" w:rsidRDefault="008F4A24" w:rsidP="008F4A24">
      <w:pPr>
        <w:spacing w:before="240" w:after="120" w:line="288" w:lineRule="auto"/>
        <w:rPr>
          <w:rFonts w:eastAsia="Times New Roman"/>
          <w:szCs w:val="19"/>
          <w:highlight w:val="black"/>
          <w:lang w:eastAsia="pl-PL"/>
        </w:rPr>
      </w:pPr>
      <w:r w:rsidRPr="00CB6308">
        <w:rPr>
          <w:rFonts w:eastAsia="Times New Roman"/>
          <w:szCs w:val="19"/>
          <w:highlight w:val="black"/>
          <w:lang w:eastAsia="pl-PL"/>
        </w:rPr>
        <w:t xml:space="preserve">Najwyższa stopa bezrobocia rejestrowanego w końcu września 2023 r. wystąpiła w powiecie brzozowskim (19,8%), a najniższy jej poziom odnotowano w Krośnie (2,9%). </w:t>
      </w:r>
      <w:r w:rsidRPr="00CB6308">
        <w:rPr>
          <w:rFonts w:eastAsia="Times New Roman" w:cs="Arial"/>
          <w:szCs w:val="19"/>
          <w:highlight w:val="black"/>
          <w:lang w:eastAsia="pl-PL"/>
        </w:rPr>
        <w:t xml:space="preserve">W porównaniu z poprzednim miesiącem spadek stopy bezrobocia odnotowano w czternastu powiatach, w tym największy w łańcuckim (o 0,4 p.proc.). </w:t>
      </w:r>
      <w:r w:rsidRPr="00CB6308">
        <w:rPr>
          <w:rFonts w:eastAsia="Times New Roman"/>
          <w:szCs w:val="19"/>
          <w:highlight w:val="black"/>
          <w:lang w:eastAsia="pl-PL"/>
        </w:rPr>
        <w:t xml:space="preserve">W siedmiu powiatach stopa bezrobocia rejestrowanego utrzymała się na poziomie z poprzedniego miesiąca, a jej wzrost zanotowano </w:t>
      </w:r>
      <w:r w:rsidRPr="00CB6308">
        <w:rPr>
          <w:rFonts w:eastAsia="Times New Roman" w:cs="Arial"/>
          <w:szCs w:val="19"/>
          <w:highlight w:val="black"/>
          <w:lang w:eastAsia="pl-PL"/>
        </w:rPr>
        <w:t>w czterech powiatach: jarosławskim, leżajskim, mieleckim i przemyskim (po 0,1 p.proc.).</w:t>
      </w:r>
    </w:p>
    <w:p w14:paraId="7E158A03" w14:textId="77777777" w:rsidR="008F4A24" w:rsidRPr="00CB6308" w:rsidRDefault="008F4A24" w:rsidP="00656135">
      <w:pPr>
        <w:spacing w:before="120" w:after="6720" w:line="288" w:lineRule="auto"/>
        <w:rPr>
          <w:rFonts w:eastAsia="Times New Roman" w:cs="Arial"/>
          <w:szCs w:val="19"/>
          <w:highlight w:val="black"/>
          <w:lang w:eastAsia="pl-PL"/>
        </w:rPr>
      </w:pPr>
      <w:r w:rsidRPr="00CB6308">
        <w:rPr>
          <w:rFonts w:eastAsia="Times New Roman" w:cs="Arial"/>
          <w:szCs w:val="19"/>
          <w:highlight w:val="black"/>
          <w:lang w:eastAsia="pl-PL"/>
        </w:rPr>
        <w:t xml:space="preserve">W porównaniu z wrześniem 2022 r. spadek stopy bezrobocia rejestrowanego zanotowano w siedemnastu powiatach, w tym największy w przemyskim (o 2,0 p.proc.), natomiast wzrost stopy bezrobocia odnotowano w siedmiu powiatach, </w:t>
      </w:r>
      <w:r w:rsidRPr="00CB6308">
        <w:rPr>
          <w:rFonts w:eastAsia="Times New Roman"/>
          <w:szCs w:val="19"/>
          <w:highlight w:val="black"/>
          <w:lang w:eastAsia="pl-PL"/>
        </w:rPr>
        <w:t>w tym największy w krośnieńskim (o 0,7 p.proc.).</w:t>
      </w:r>
      <w:r w:rsidRPr="00CB6308">
        <w:rPr>
          <w:rFonts w:eastAsia="Times New Roman" w:cs="Arial"/>
          <w:szCs w:val="19"/>
          <w:highlight w:val="black"/>
          <w:lang w:eastAsia="pl-PL"/>
        </w:rPr>
        <w:t xml:space="preserve"> Jedynie w powiecie jasielskim stopa bezrobocia utrzymała się na poziomie z września 2022 r.</w:t>
      </w:r>
    </w:p>
    <w:p w14:paraId="1B5C9C6A" w14:textId="77777777" w:rsidR="008F4A24" w:rsidRPr="00CB6308" w:rsidRDefault="008F4A24" w:rsidP="008F4A24">
      <w:pPr>
        <w:keepNext/>
        <w:tabs>
          <w:tab w:val="right" w:leader="dot" w:pos="2693"/>
        </w:tabs>
        <w:spacing w:before="360" w:after="120"/>
        <w:contextualSpacing/>
        <w:jc w:val="both"/>
        <w:outlineLvl w:val="6"/>
        <w:rPr>
          <w:rFonts w:eastAsia="Times New Roman"/>
          <w:b/>
          <w:highlight w:val="black"/>
          <w:lang w:eastAsia="pl-PL"/>
        </w:rPr>
      </w:pPr>
      <w:r w:rsidRPr="00CB6308">
        <w:rPr>
          <w:rFonts w:eastAsia="Times New Roman"/>
          <w:b/>
          <w:highlight w:val="black"/>
          <w:lang w:eastAsia="pl-PL"/>
        </w:rPr>
        <w:lastRenderedPageBreak/>
        <w:t>Mapa 1. Stopa bezrobocia rejestrowanego według powiatów w 2023 r. (stan w końcu września)</w:t>
      </w:r>
    </w:p>
    <w:p w14:paraId="4AE943C8" w14:textId="77777777" w:rsidR="008F4A24" w:rsidRPr="00CB6308" w:rsidRDefault="008F4A24" w:rsidP="008F4A24">
      <w:pPr>
        <w:tabs>
          <w:tab w:val="left" w:pos="567"/>
        </w:tabs>
        <w:jc w:val="center"/>
        <w:rPr>
          <w:rFonts w:eastAsia="Times New Roman" w:cs="Arial"/>
          <w:noProof/>
          <w:sz w:val="18"/>
          <w:szCs w:val="18"/>
          <w:highlight w:val="black"/>
          <w:lang w:eastAsia="pl-PL"/>
        </w:rPr>
      </w:pPr>
    </w:p>
    <w:p w14:paraId="71DA2F1D" w14:textId="203165C1" w:rsidR="008F4A24" w:rsidRPr="00CB6308" w:rsidRDefault="001D749C" w:rsidP="008F4A24">
      <w:pPr>
        <w:tabs>
          <w:tab w:val="left" w:pos="567"/>
        </w:tabs>
        <w:jc w:val="center"/>
        <w:rPr>
          <w:rFonts w:eastAsia="Times New Roman" w:cs="Arial"/>
          <w:noProof/>
          <w:sz w:val="18"/>
          <w:szCs w:val="18"/>
          <w:highlight w:val="black"/>
          <w:lang w:eastAsia="pl-PL"/>
        </w:rPr>
      </w:pPr>
      <w:r>
        <w:rPr>
          <w:rFonts w:eastAsia="Times New Roman" w:cs="Arial"/>
          <w:noProof/>
          <w:sz w:val="18"/>
          <w:szCs w:val="18"/>
          <w:lang w:eastAsia="pl-PL"/>
        </w:rPr>
        <w:drawing>
          <wp:inline distT="0" distB="0" distL="0" distR="0" wp14:anchorId="22195623" wp14:editId="144F486E">
            <wp:extent cx="4282449" cy="4943866"/>
            <wp:effectExtent l="0" t="0" r="3810" b="9525"/>
            <wp:docPr id="54" name="Obraz 54" descr="Mapa 1. Na mapie przedstawiono stopę bezrobocia rejestrowanego według powiatów województwa podkarpackiego w końcu września 2023 roku.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stopa bezrobocia 09_2023_kolor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2449" cy="4943866"/>
                    </a:xfrm>
                    <a:prstGeom prst="rect">
                      <a:avLst/>
                    </a:prstGeom>
                  </pic:spPr>
                </pic:pic>
              </a:graphicData>
            </a:graphic>
          </wp:inline>
        </w:drawing>
      </w:r>
    </w:p>
    <w:p w14:paraId="5A4E551C" w14:textId="77777777" w:rsidR="008F4A24" w:rsidRPr="00CB6308" w:rsidRDefault="008F4A24" w:rsidP="008F4A24">
      <w:pPr>
        <w:tabs>
          <w:tab w:val="left" w:pos="567"/>
        </w:tabs>
        <w:spacing w:before="240" w:after="120" w:line="288" w:lineRule="auto"/>
        <w:rPr>
          <w:rFonts w:eastAsia="Times New Roman"/>
          <w:szCs w:val="19"/>
          <w:highlight w:val="black"/>
          <w:lang w:eastAsia="pl-PL"/>
        </w:rPr>
      </w:pPr>
      <w:r w:rsidRPr="00CB6308">
        <w:rPr>
          <w:rFonts w:eastAsia="Times New Roman"/>
          <w:spacing w:val="2"/>
          <w:szCs w:val="19"/>
          <w:highlight w:val="black"/>
          <w:lang w:eastAsia="pl-PL"/>
        </w:rPr>
        <w:t xml:space="preserve">We wrześniu 2023 r. w urzędach pracy </w:t>
      </w:r>
      <w:r w:rsidRPr="00CB6308">
        <w:rPr>
          <w:rFonts w:eastAsia="Times New Roman"/>
          <w:b/>
          <w:spacing w:val="2"/>
          <w:szCs w:val="19"/>
          <w:highlight w:val="black"/>
          <w:lang w:eastAsia="pl-PL"/>
        </w:rPr>
        <w:t>zarejestrowano</w:t>
      </w:r>
      <w:r w:rsidRPr="00CB6308">
        <w:rPr>
          <w:rFonts w:eastAsia="Times New Roman"/>
          <w:spacing w:val="2"/>
          <w:szCs w:val="19"/>
          <w:highlight w:val="black"/>
          <w:lang w:eastAsia="pl-PL"/>
        </w:rPr>
        <w:t xml:space="preserve"> 8,1 tys. osób bezrobotnych, tj. o 5,8% więcej niż przed miesiącem, a o </w:t>
      </w:r>
      <w:r w:rsidRPr="00CB6308">
        <w:rPr>
          <w:rFonts w:eastAsia="Times New Roman"/>
          <w:spacing w:val="-4"/>
          <w:szCs w:val="19"/>
          <w:highlight w:val="black"/>
          <w:lang w:eastAsia="pl-PL"/>
        </w:rPr>
        <w:t>14,7% mniej</w:t>
      </w:r>
      <w:r w:rsidRPr="00CB6308">
        <w:rPr>
          <w:rFonts w:eastAsia="Times New Roman"/>
          <w:szCs w:val="19"/>
          <w:highlight w:val="black"/>
          <w:lang w:eastAsia="pl-PL"/>
        </w:rPr>
        <w:t xml:space="preserve"> niż przed rokiem. Udział osób rejestrujących się po raz kolejny w nowo zarejestrowanych ogółem zwiększył się w stosunku do września 2022 r. (o 3,4 p.proc. do 74,8%). Zwiększył się również udział osób zwolnionych z przyczyn dotyczących zakładu pracy (o 0,5 p.proc. do 3,4%). Zmalał natomiast udział osób bez doświadczenia zawodowego (o 1,2 p.proc. do 27,8%), a także absolwentów (o 2,5 p.proc. do 17,4%). </w:t>
      </w:r>
      <w:r w:rsidRPr="00CB6308">
        <w:rPr>
          <w:rFonts w:eastAsia="Times New Roman"/>
          <w:b/>
          <w:szCs w:val="19"/>
          <w:highlight w:val="black"/>
          <w:lang w:eastAsia="pl-PL"/>
        </w:rPr>
        <w:t>Stopa napływu bezrobotnych</w:t>
      </w:r>
      <w:r w:rsidRPr="00CB6308">
        <w:rPr>
          <w:rFonts w:eastAsia="Times New Roman"/>
          <w:szCs w:val="19"/>
          <w:highlight w:val="black"/>
          <w:lang w:eastAsia="pl-PL"/>
        </w:rPr>
        <w:t xml:space="preserve"> do urzędów pracy (stosunek nowo zarejestrowanych do liczby aktywnych zawodowo) wyniosła 1,0%.</w:t>
      </w:r>
    </w:p>
    <w:p w14:paraId="0A23EA78" w14:textId="77777777" w:rsidR="008F4A24" w:rsidRPr="00CB6308" w:rsidRDefault="008F4A24" w:rsidP="008F4A24">
      <w:pPr>
        <w:spacing w:before="120" w:after="120" w:line="288" w:lineRule="auto"/>
        <w:rPr>
          <w:rFonts w:eastAsia="Times New Roman"/>
          <w:szCs w:val="19"/>
          <w:highlight w:val="black"/>
          <w:lang w:eastAsia="pl-PL"/>
        </w:rPr>
      </w:pPr>
      <w:r w:rsidRPr="00CB6308">
        <w:rPr>
          <w:rFonts w:eastAsia="Times New Roman"/>
          <w:szCs w:val="19"/>
          <w:highlight w:val="black"/>
          <w:lang w:eastAsia="pl-PL"/>
        </w:rPr>
        <w:t xml:space="preserve">We wrześniu 2023 r. z ewidencji bezrobotnych </w:t>
      </w:r>
      <w:r w:rsidRPr="00CB6308">
        <w:rPr>
          <w:rFonts w:eastAsia="Times New Roman"/>
          <w:b/>
          <w:szCs w:val="19"/>
          <w:highlight w:val="black"/>
          <w:lang w:eastAsia="pl-PL"/>
        </w:rPr>
        <w:t>wyrejestrowano</w:t>
      </w:r>
      <w:r w:rsidRPr="00CB6308">
        <w:rPr>
          <w:rFonts w:eastAsia="Times New Roman"/>
          <w:szCs w:val="19"/>
          <w:highlight w:val="black"/>
          <w:lang w:eastAsia="pl-PL"/>
        </w:rPr>
        <w:t xml:space="preserve"> 9,3 tys. osób, tj. o 27,2% więcej niż w poprzednim miesiącu, a o 9,7</w:t>
      </w:r>
      <w:r w:rsidRPr="00CB6308">
        <w:rPr>
          <w:rFonts w:eastAsia="Times New Roman"/>
          <w:spacing w:val="-4"/>
          <w:szCs w:val="19"/>
          <w:highlight w:val="black"/>
          <w:lang w:eastAsia="pl-PL"/>
        </w:rPr>
        <w:t>% mniej niż we wrześniu 2022 r.</w:t>
      </w:r>
      <w:r w:rsidRPr="00CB6308">
        <w:rPr>
          <w:rFonts w:eastAsia="Times New Roman"/>
          <w:szCs w:val="19"/>
          <w:highlight w:val="black"/>
          <w:lang w:eastAsia="pl-PL"/>
        </w:rPr>
        <w:t xml:space="preserve"> Z tytułu podjęcia pracy (głównej przyczyny wyrejestrowania) z rejestru bezrobotnych wyłączono 6,1 tys. osób (przed rokiem – 6,2 tys.). Udział tej kategorii osób w ogólnej liczbie wyrejestrowanych zwiększył się w ujęciu rocznym (o 6,0 p.proc. do 66,3%).</w:t>
      </w:r>
    </w:p>
    <w:p w14:paraId="1EE6A229" w14:textId="29E552B5" w:rsidR="008F4A24" w:rsidRPr="00CB6308" w:rsidRDefault="008F4A24" w:rsidP="008F4A24">
      <w:pPr>
        <w:spacing w:before="120" w:after="120" w:line="288" w:lineRule="auto"/>
        <w:rPr>
          <w:rFonts w:eastAsia="Times New Roman"/>
          <w:szCs w:val="19"/>
          <w:highlight w:val="black"/>
          <w:lang w:eastAsia="pl-PL"/>
        </w:rPr>
      </w:pPr>
      <w:r w:rsidRPr="00CB6308">
        <w:rPr>
          <w:rFonts w:eastAsia="Times New Roman"/>
          <w:szCs w:val="19"/>
          <w:highlight w:val="black"/>
          <w:lang w:eastAsia="pl-PL"/>
        </w:rPr>
        <w:t xml:space="preserve">Spośród osób wykreślonych z ewidencji w skali roku </w:t>
      </w:r>
      <w:r w:rsidRPr="00CB6308">
        <w:rPr>
          <w:rFonts w:eastAsia="Times New Roman"/>
          <w:spacing w:val="-2"/>
          <w:szCs w:val="19"/>
          <w:highlight w:val="black"/>
          <w:lang w:eastAsia="pl-PL"/>
        </w:rPr>
        <w:t>zmniejszył się odsetek osób</w:t>
      </w:r>
      <w:r w:rsidRPr="00CB6308">
        <w:rPr>
          <w:rFonts w:eastAsia="Times New Roman"/>
          <w:szCs w:val="19"/>
          <w:highlight w:val="black"/>
          <w:lang w:eastAsia="pl-PL"/>
        </w:rPr>
        <w:t>, które nie potwierdziły gotowości do podjęcia pracy (o 0,1 p.proc. do 12,</w:t>
      </w:r>
      <w:r w:rsidR="00CA64A8" w:rsidRPr="00CB6308">
        <w:rPr>
          <w:rFonts w:eastAsia="Times New Roman"/>
          <w:szCs w:val="19"/>
          <w:highlight w:val="black"/>
          <w:lang w:eastAsia="pl-PL"/>
        </w:rPr>
        <w:t>6</w:t>
      </w:r>
      <w:r w:rsidRPr="00CB6308">
        <w:rPr>
          <w:rFonts w:eastAsia="Times New Roman"/>
          <w:szCs w:val="19"/>
          <w:highlight w:val="black"/>
          <w:lang w:eastAsia="pl-PL"/>
        </w:rPr>
        <w:t xml:space="preserve">%). </w:t>
      </w:r>
      <w:r w:rsidRPr="00CB6308">
        <w:rPr>
          <w:szCs w:val="19"/>
          <w:highlight w:val="black"/>
        </w:rPr>
        <w:t>Zmniejszył się także</w:t>
      </w:r>
      <w:r w:rsidRPr="00CB6308">
        <w:rPr>
          <w:rFonts w:eastAsia="Times New Roman"/>
          <w:szCs w:val="19"/>
          <w:highlight w:val="black"/>
          <w:lang w:eastAsia="pl-PL"/>
        </w:rPr>
        <w:t xml:space="preserve"> udział osób, które utraciły status bezrobotnego w związku z rozpoczęciem szkolenia lub stażu u pracodawców (o 3,0 p.proc. do 6,8%)</w:t>
      </w:r>
      <w:r w:rsidRPr="00CB6308">
        <w:rPr>
          <w:szCs w:val="19"/>
          <w:highlight w:val="black"/>
        </w:rPr>
        <w:t xml:space="preserve"> </w:t>
      </w:r>
      <w:r w:rsidRPr="00CB6308">
        <w:rPr>
          <w:rFonts w:eastAsia="Times New Roman"/>
          <w:szCs w:val="19"/>
          <w:highlight w:val="black"/>
          <w:lang w:eastAsia="pl-PL"/>
        </w:rPr>
        <w:t>oraz tych, które dobrowolnie zrezygnowały ze statusu bezrobotnego (o 0,1 p.proc. do 6,4%)</w:t>
      </w:r>
      <w:r w:rsidR="005079EA" w:rsidRPr="00CB6308">
        <w:rPr>
          <w:rFonts w:eastAsia="Times New Roman"/>
          <w:szCs w:val="19"/>
          <w:highlight w:val="black"/>
          <w:lang w:eastAsia="pl-PL"/>
        </w:rPr>
        <w:t>.</w:t>
      </w:r>
      <w:r w:rsidRPr="00CB6308">
        <w:rPr>
          <w:rFonts w:eastAsia="Times New Roman"/>
          <w:szCs w:val="19"/>
          <w:highlight w:val="black"/>
          <w:lang w:eastAsia="pl-PL"/>
        </w:rPr>
        <w:t xml:space="preserve"> </w:t>
      </w:r>
      <w:r w:rsidRPr="00CB6308">
        <w:rPr>
          <w:rFonts w:eastAsia="Times New Roman"/>
          <w:b/>
          <w:szCs w:val="19"/>
          <w:highlight w:val="black"/>
          <w:lang w:eastAsia="pl-PL"/>
        </w:rPr>
        <w:t xml:space="preserve">Stopa odpływu bezrobotnych </w:t>
      </w:r>
      <w:r w:rsidRPr="00CB6308">
        <w:rPr>
          <w:rFonts w:eastAsia="Times New Roman"/>
          <w:szCs w:val="19"/>
          <w:highlight w:val="black"/>
          <w:lang w:eastAsia="pl-PL"/>
        </w:rPr>
        <w:t>z urzędów pracy (stosunek liczby bezrobotnych wyrejestrowanych w danym miesiącu do liczby bezrobotnych na koniec poprzedniego miesiąca) wyniosła 14,1%.</w:t>
      </w:r>
    </w:p>
    <w:p w14:paraId="10E7CAF3" w14:textId="77777777" w:rsidR="008F4A24" w:rsidRPr="00CB6308" w:rsidRDefault="008F4A24" w:rsidP="008F4A24">
      <w:pPr>
        <w:spacing w:before="120" w:after="120" w:line="288" w:lineRule="auto"/>
        <w:rPr>
          <w:rFonts w:eastAsia="Times New Roman"/>
          <w:szCs w:val="19"/>
          <w:highlight w:val="black"/>
          <w:lang w:eastAsia="pl-PL"/>
        </w:rPr>
      </w:pPr>
      <w:r w:rsidRPr="00CB6308">
        <w:rPr>
          <w:rFonts w:eastAsia="Times New Roman"/>
          <w:szCs w:val="19"/>
          <w:highlight w:val="black"/>
          <w:lang w:eastAsia="pl-PL"/>
        </w:rPr>
        <w:t xml:space="preserve">W końcu września 2023 r. </w:t>
      </w:r>
      <w:r w:rsidRPr="00CB6308">
        <w:rPr>
          <w:rFonts w:eastAsia="Times New Roman"/>
          <w:b/>
          <w:szCs w:val="19"/>
          <w:highlight w:val="black"/>
          <w:lang w:eastAsia="pl-PL"/>
        </w:rPr>
        <w:t>bez prawa do zasiłku</w:t>
      </w:r>
      <w:r w:rsidRPr="00CB6308">
        <w:rPr>
          <w:rFonts w:eastAsia="Times New Roman"/>
          <w:szCs w:val="19"/>
          <w:highlight w:val="black"/>
          <w:lang w:eastAsia="pl-PL"/>
        </w:rPr>
        <w:t xml:space="preserve"> pozostawało 55,3 tys. bezrobotnych, a ich udział w ogólnej liczbie bezrobotnych zmniejszył się w porównaniu z analogicznym miesiącem 2022 r. (z 86,5% do 85,4%).</w:t>
      </w:r>
    </w:p>
    <w:p w14:paraId="27618DC4" w14:textId="77777777" w:rsidR="008F4A24" w:rsidRPr="00CB6308" w:rsidRDefault="008F4A24" w:rsidP="008F4A24">
      <w:pPr>
        <w:spacing w:before="120" w:after="120" w:line="288" w:lineRule="auto"/>
        <w:rPr>
          <w:rFonts w:eastAsia="Times New Roman"/>
          <w:szCs w:val="19"/>
          <w:highlight w:val="black"/>
          <w:lang w:eastAsia="pl-PL"/>
        </w:rPr>
      </w:pPr>
      <w:r w:rsidRPr="00CB6308">
        <w:rPr>
          <w:rFonts w:eastAsia="Times New Roman"/>
          <w:szCs w:val="19"/>
          <w:highlight w:val="black"/>
          <w:lang w:eastAsia="pl-PL"/>
        </w:rPr>
        <w:lastRenderedPageBreak/>
        <w:t xml:space="preserve">Bezrobotni będący </w:t>
      </w:r>
      <w:r w:rsidRPr="00CB6308">
        <w:rPr>
          <w:rFonts w:eastAsia="Times New Roman"/>
          <w:b/>
          <w:szCs w:val="19"/>
          <w:highlight w:val="black"/>
          <w:lang w:eastAsia="pl-PL"/>
        </w:rPr>
        <w:t>w szczególnej sytuacji na rynku pracy</w:t>
      </w:r>
      <w:r w:rsidRPr="00CB6308">
        <w:rPr>
          <w:rFonts w:eastAsia="Times New Roman"/>
          <w:szCs w:val="19"/>
          <w:highlight w:val="black"/>
          <w:lang w:eastAsia="pl-PL"/>
        </w:rPr>
        <w:t xml:space="preserve"> w końcu września 2023 r. stanowili 86,1% ogółu bezrobotnych (przed rokiem 87,7%). Do bezrobotnych będących w szczególnej sytuacji na rynku pracy zaliczane są m.in. osoby długotrwale bezrobotne</w:t>
      </w:r>
      <w:r w:rsidRPr="00CB6308">
        <w:rPr>
          <w:rFonts w:eastAsia="Times New Roman"/>
          <w:szCs w:val="19"/>
          <w:highlight w:val="black"/>
          <w:vertAlign w:val="superscript"/>
          <w:lang w:eastAsia="pl-PL"/>
        </w:rPr>
        <w:footnoteReference w:id="1"/>
      </w:r>
      <w:r w:rsidRPr="00CB6308">
        <w:rPr>
          <w:rFonts w:eastAsia="Times New Roman"/>
          <w:szCs w:val="19"/>
          <w:highlight w:val="black"/>
          <w:lang w:eastAsia="pl-PL"/>
        </w:rPr>
        <w:t>, których udział w liczbie zarejestrowanych ogółem zmniejszył się w skali roku (o 3,1 p.proc. do 56,3%). Zwiększył się natomiast udział osób do 25. roku życia (o 0,6 p.proc. do 13,9%), a także osób niepełnosprawnych (o 0,6 p.proc. do 6,9%).</w:t>
      </w:r>
    </w:p>
    <w:p w14:paraId="64886899" w14:textId="77777777" w:rsidR="008F4A24" w:rsidRPr="00CB6308" w:rsidRDefault="008F4A24" w:rsidP="008F4A24">
      <w:pPr>
        <w:numPr>
          <w:ilvl w:val="0"/>
          <w:numId w:val="4"/>
        </w:numPr>
        <w:spacing w:before="360" w:after="120"/>
        <w:ind w:left="-357" w:firstLine="357"/>
        <w:jc w:val="both"/>
        <w:rPr>
          <w:rFonts w:cs="Arial"/>
          <w:b/>
          <w:szCs w:val="19"/>
          <w:highlight w:val="black"/>
          <w:lang w:eastAsia="pl-PL"/>
        </w:rPr>
      </w:pPr>
      <w:r w:rsidRPr="00CB6308">
        <w:rPr>
          <w:rFonts w:cs="Arial"/>
          <w:b/>
          <w:szCs w:val="19"/>
          <w:highlight w:val="black"/>
          <w:lang w:eastAsia="pl-PL"/>
        </w:rPr>
        <w:t xml:space="preserve">Wybrane kategorie </w:t>
      </w:r>
      <w:proofErr w:type="spellStart"/>
      <w:r w:rsidRPr="00CB6308">
        <w:rPr>
          <w:rFonts w:cs="Arial"/>
          <w:b/>
          <w:szCs w:val="19"/>
          <w:highlight w:val="black"/>
          <w:lang w:eastAsia="pl-PL"/>
        </w:rPr>
        <w:t>bezrobotnych</w:t>
      </w:r>
      <w:r w:rsidRPr="00CB6308">
        <w:rPr>
          <w:rFonts w:cs="Arial"/>
          <w:b/>
          <w:sz w:val="18"/>
          <w:szCs w:val="18"/>
          <w:highlight w:val="black"/>
          <w:vertAlign w:val="superscript"/>
          <w:lang w:eastAsia="pl-PL"/>
        </w:rPr>
        <w:t>a</w:t>
      </w:r>
      <w:proofErr w:type="spellEnd"/>
      <w:r w:rsidRPr="00CB6308">
        <w:rPr>
          <w:rFonts w:cs="Arial"/>
          <w:b/>
          <w:szCs w:val="19"/>
          <w:highlight w:val="black"/>
          <w:lang w:eastAsia="pl-PL"/>
        </w:rPr>
        <w:t xml:space="preserve"> będących w szczególnej sytuacji na rynku pracy</w:t>
      </w:r>
    </w:p>
    <w:tbl>
      <w:tblPr>
        <w:tblW w:w="10490" w:type="dxa"/>
        <w:tblBorders>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3. Wybrane kategorie bezrobotnych będących w szczególnej sytuacji na rynku pracy. Dane do tabeli dostępne są w załączonym pliku excel."/>
      </w:tblPr>
      <w:tblGrid>
        <w:gridCol w:w="5353"/>
        <w:gridCol w:w="1712"/>
        <w:gridCol w:w="1712"/>
        <w:gridCol w:w="1713"/>
      </w:tblGrid>
      <w:tr w:rsidR="008F4A24" w:rsidRPr="00CB6308" w14:paraId="2551D630" w14:textId="77777777" w:rsidTr="00CB6308">
        <w:trPr>
          <w:trHeight w:val="238"/>
        </w:trPr>
        <w:tc>
          <w:tcPr>
            <w:tcW w:w="5353" w:type="dxa"/>
            <w:vMerge w:val="restart"/>
            <w:tcBorders>
              <w:top w:val="single" w:sz="4" w:space="0" w:color="FFFFFF"/>
              <w:bottom w:val="single" w:sz="12" w:space="0" w:color="522398"/>
              <w:right w:val="single" w:sz="4" w:space="0" w:color="FFFFFF"/>
            </w:tcBorders>
            <w:shd w:val="clear" w:color="auto" w:fill="000000"/>
            <w:vAlign w:val="center"/>
          </w:tcPr>
          <w:p w14:paraId="6021B1F6"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Wyszczególnienie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B5184A"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2022</w:t>
            </w:r>
          </w:p>
        </w:tc>
        <w:tc>
          <w:tcPr>
            <w:tcW w:w="3425" w:type="dxa"/>
            <w:gridSpan w:val="2"/>
            <w:tcBorders>
              <w:top w:val="single" w:sz="4" w:space="0" w:color="FFFFFF"/>
              <w:left w:val="single" w:sz="4" w:space="0" w:color="FFFFFF"/>
              <w:bottom w:val="single" w:sz="4" w:space="0" w:color="FFFFFF"/>
            </w:tcBorders>
            <w:shd w:val="clear" w:color="auto" w:fill="000000"/>
            <w:vAlign w:val="center"/>
          </w:tcPr>
          <w:p w14:paraId="49719444"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2023</w:t>
            </w:r>
          </w:p>
        </w:tc>
      </w:tr>
      <w:tr w:rsidR="008F4A24" w:rsidRPr="00CB6308" w14:paraId="03FEE826" w14:textId="77777777" w:rsidTr="00CB6308">
        <w:trPr>
          <w:trHeight w:val="238"/>
        </w:trPr>
        <w:tc>
          <w:tcPr>
            <w:tcW w:w="5353" w:type="dxa"/>
            <w:vMerge/>
            <w:tcBorders>
              <w:top w:val="single" w:sz="12" w:space="0" w:color="522398"/>
              <w:bottom w:val="single" w:sz="12" w:space="0" w:color="522398"/>
              <w:right w:val="single" w:sz="4" w:space="0" w:color="FFFFFF"/>
            </w:tcBorders>
            <w:shd w:val="clear" w:color="auto" w:fill="000000"/>
            <w:vAlign w:val="center"/>
          </w:tcPr>
          <w:p w14:paraId="4F92AEFA" w14:textId="77777777" w:rsidR="008F4A24" w:rsidRPr="00CB6308" w:rsidRDefault="008F4A24" w:rsidP="008F4A24">
            <w:pPr>
              <w:spacing w:before="120" w:after="120" w:line="240" w:lineRule="exact"/>
              <w:jc w:val="center"/>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4F87DC"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09</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B1BD100"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08</w:t>
            </w:r>
          </w:p>
        </w:tc>
        <w:tc>
          <w:tcPr>
            <w:tcW w:w="1713" w:type="dxa"/>
            <w:tcBorders>
              <w:top w:val="single" w:sz="4" w:space="0" w:color="FFFFFF"/>
              <w:left w:val="single" w:sz="4" w:space="0" w:color="FFFFFF"/>
              <w:bottom w:val="single" w:sz="4" w:space="0" w:color="FFFFFF"/>
            </w:tcBorders>
            <w:shd w:val="clear" w:color="auto" w:fill="000000"/>
            <w:vAlign w:val="center"/>
          </w:tcPr>
          <w:p w14:paraId="452DAAD1"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09</w:t>
            </w:r>
          </w:p>
        </w:tc>
      </w:tr>
      <w:tr w:rsidR="008F4A24" w:rsidRPr="00CB6308" w14:paraId="45198139" w14:textId="77777777" w:rsidTr="00CB6308">
        <w:trPr>
          <w:trHeight w:val="281"/>
        </w:trPr>
        <w:tc>
          <w:tcPr>
            <w:tcW w:w="5353" w:type="dxa"/>
            <w:vMerge/>
            <w:tcBorders>
              <w:top w:val="single" w:sz="4" w:space="0" w:color="FFFFFF"/>
              <w:bottom w:val="single" w:sz="4" w:space="0" w:color="FFFFFF"/>
              <w:right w:val="single" w:sz="4" w:space="0" w:color="FFFFFF"/>
            </w:tcBorders>
            <w:shd w:val="clear" w:color="auto" w:fill="000000"/>
            <w:vAlign w:val="center"/>
          </w:tcPr>
          <w:p w14:paraId="651CB393" w14:textId="77777777" w:rsidR="008F4A24" w:rsidRPr="00CB6308" w:rsidRDefault="008F4A24" w:rsidP="008F4A24">
            <w:pPr>
              <w:spacing w:before="120" w:after="120" w:line="240" w:lineRule="exact"/>
              <w:jc w:val="center"/>
              <w:rPr>
                <w:rFonts w:eastAsia="Times New Roman" w:cs="Arial"/>
                <w:szCs w:val="19"/>
                <w:highlight w:val="black"/>
                <w:lang w:eastAsia="pl-PL"/>
              </w:rPr>
            </w:pPr>
          </w:p>
        </w:tc>
        <w:tc>
          <w:tcPr>
            <w:tcW w:w="5137" w:type="dxa"/>
            <w:gridSpan w:val="3"/>
            <w:tcBorders>
              <w:top w:val="single" w:sz="4" w:space="0" w:color="FFFFFF"/>
              <w:left w:val="single" w:sz="4" w:space="0" w:color="FFFFFF"/>
              <w:bottom w:val="single" w:sz="4" w:space="0" w:color="FFFFFF"/>
              <w:right w:val="nil"/>
            </w:tcBorders>
            <w:shd w:val="clear" w:color="auto" w:fill="000000"/>
            <w:vAlign w:val="center"/>
          </w:tcPr>
          <w:p w14:paraId="1921E9F8" w14:textId="77777777" w:rsidR="008F4A24" w:rsidRPr="00CB6308" w:rsidRDefault="008F4A24"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w odsetkach</w:t>
            </w:r>
          </w:p>
        </w:tc>
      </w:tr>
      <w:tr w:rsidR="00CB6308" w:rsidRPr="00CB6308" w14:paraId="3A31A39D" w14:textId="77777777" w:rsidTr="00CB630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7E7F2F09" w14:textId="77777777" w:rsidR="008F4A24" w:rsidRPr="00CB6308" w:rsidRDefault="008F4A24" w:rsidP="008F4A24">
            <w:pPr>
              <w:tabs>
                <w:tab w:val="left" w:leader="dot" w:pos="5029"/>
              </w:tabs>
              <w:spacing w:before="120" w:after="120" w:line="240" w:lineRule="exact"/>
              <w:rPr>
                <w:rFonts w:eastAsia="Times New Roman" w:cs="Arial"/>
                <w:szCs w:val="19"/>
                <w:highlight w:val="black"/>
                <w:lang w:eastAsia="pl-PL"/>
              </w:rPr>
            </w:pPr>
            <w:r w:rsidRPr="00CB6308">
              <w:rPr>
                <w:rFonts w:eastAsia="Times New Roman" w:cs="Arial"/>
                <w:szCs w:val="19"/>
                <w:highlight w:val="black"/>
                <w:lang w:eastAsia="pl-PL"/>
              </w:rPr>
              <w:t>Bezrobotni:</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03C6979" w14:textId="77777777" w:rsidR="008F4A24" w:rsidRPr="00CB6308" w:rsidRDefault="008F4A24" w:rsidP="008F4A24">
            <w:pPr>
              <w:spacing w:before="120" w:after="120" w:line="240" w:lineRule="exact"/>
              <w:ind w:right="176"/>
              <w:jc w:val="right"/>
              <w:rPr>
                <w:rFonts w:eastAsia="Times New Roman" w:cs="Arial"/>
                <w:szCs w:val="19"/>
                <w:highlight w:val="black"/>
                <w:lang w:eastAsia="pl-PL"/>
              </w:rPr>
            </w:pP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A734E0" w14:textId="77777777" w:rsidR="008F4A24" w:rsidRPr="00CB6308" w:rsidRDefault="008F4A24" w:rsidP="008F4A24">
            <w:pPr>
              <w:spacing w:before="120" w:after="120" w:line="240" w:lineRule="exact"/>
              <w:ind w:right="176"/>
              <w:jc w:val="right"/>
              <w:rPr>
                <w:rFonts w:eastAsia="Times New Roman" w:cs="Arial"/>
                <w:szCs w:val="19"/>
                <w:highlight w:val="black"/>
                <w:lang w:eastAsia="pl-PL"/>
              </w:rPr>
            </w:pPr>
          </w:p>
        </w:tc>
        <w:tc>
          <w:tcPr>
            <w:tcW w:w="1713" w:type="dxa"/>
            <w:tcBorders>
              <w:top w:val="single" w:sz="4" w:space="0" w:color="FFFFFF"/>
              <w:left w:val="single" w:sz="4" w:space="0" w:color="FFFFFF"/>
              <w:bottom w:val="single" w:sz="4" w:space="0" w:color="FFFFFF"/>
            </w:tcBorders>
            <w:shd w:val="clear" w:color="auto" w:fill="000000"/>
            <w:vAlign w:val="bottom"/>
          </w:tcPr>
          <w:p w14:paraId="21A46133" w14:textId="77777777" w:rsidR="008F4A24" w:rsidRPr="00CB6308" w:rsidRDefault="008F4A24" w:rsidP="008F4A24">
            <w:pPr>
              <w:spacing w:before="120" w:after="120" w:line="240" w:lineRule="exact"/>
              <w:ind w:right="176"/>
              <w:jc w:val="right"/>
              <w:rPr>
                <w:rFonts w:eastAsia="Times New Roman" w:cs="Arial"/>
                <w:szCs w:val="19"/>
                <w:highlight w:val="black"/>
                <w:lang w:eastAsia="pl-PL"/>
              </w:rPr>
            </w:pPr>
          </w:p>
        </w:tc>
      </w:tr>
      <w:tr w:rsidR="00CB6308" w:rsidRPr="00CB6308" w14:paraId="544299AF" w14:textId="77777777" w:rsidTr="00CB630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1D5E9FD2" w14:textId="77777777" w:rsidR="008F4A24" w:rsidRPr="00CB6308" w:rsidRDefault="008F4A24" w:rsidP="008F4A24">
            <w:pPr>
              <w:tabs>
                <w:tab w:val="left" w:leader="dot" w:pos="5029"/>
              </w:tabs>
              <w:spacing w:before="120" w:after="120" w:line="240" w:lineRule="exact"/>
              <w:ind w:left="176"/>
              <w:rPr>
                <w:rFonts w:eastAsia="Times New Roman" w:cs="Arial"/>
                <w:szCs w:val="19"/>
                <w:highlight w:val="black"/>
                <w:lang w:eastAsia="pl-PL"/>
              </w:rPr>
            </w:pPr>
            <w:r w:rsidRPr="00CB6308">
              <w:rPr>
                <w:rFonts w:eastAsia="Times New Roman" w:cs="Arial"/>
                <w:szCs w:val="19"/>
                <w:highlight w:val="black"/>
                <w:lang w:eastAsia="pl-PL"/>
              </w:rPr>
              <w:t>do 25.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225F056"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13,3</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4820429"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13,0</w:t>
            </w:r>
          </w:p>
        </w:tc>
        <w:tc>
          <w:tcPr>
            <w:tcW w:w="1713" w:type="dxa"/>
            <w:tcBorders>
              <w:top w:val="single" w:sz="4" w:space="0" w:color="FFFFFF"/>
              <w:left w:val="single" w:sz="4" w:space="0" w:color="FFFFFF"/>
              <w:bottom w:val="single" w:sz="4" w:space="0" w:color="FFFFFF"/>
            </w:tcBorders>
            <w:shd w:val="clear" w:color="auto" w:fill="000000"/>
            <w:vAlign w:val="bottom"/>
          </w:tcPr>
          <w:p w14:paraId="5AE66878"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13,9</w:t>
            </w:r>
          </w:p>
        </w:tc>
      </w:tr>
      <w:tr w:rsidR="00CB6308" w:rsidRPr="00CB6308" w14:paraId="571E2771" w14:textId="77777777" w:rsidTr="00CB630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1A0EC377" w14:textId="77777777" w:rsidR="008F4A24" w:rsidRPr="00CB6308" w:rsidRDefault="008F4A24" w:rsidP="008F4A24">
            <w:pPr>
              <w:tabs>
                <w:tab w:val="left" w:leader="dot" w:pos="5029"/>
              </w:tabs>
              <w:spacing w:before="120" w:after="120" w:line="240" w:lineRule="exact"/>
              <w:ind w:left="176"/>
              <w:rPr>
                <w:rFonts w:eastAsia="Times New Roman" w:cs="Arial"/>
                <w:szCs w:val="19"/>
                <w:highlight w:val="black"/>
                <w:lang w:eastAsia="pl-PL"/>
              </w:rPr>
            </w:pPr>
            <w:r w:rsidRPr="00CB6308">
              <w:rPr>
                <w:rFonts w:eastAsia="Times New Roman" w:cs="Arial"/>
                <w:szCs w:val="19"/>
                <w:highlight w:val="black"/>
                <w:lang w:eastAsia="pl-PL"/>
              </w:rPr>
              <w:t>powyżej 50. roku życia</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36D6D7E"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24,5</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80E5CA1"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24,5</w:t>
            </w:r>
          </w:p>
        </w:tc>
        <w:tc>
          <w:tcPr>
            <w:tcW w:w="1713" w:type="dxa"/>
            <w:tcBorders>
              <w:top w:val="single" w:sz="4" w:space="0" w:color="FFFFFF"/>
              <w:left w:val="single" w:sz="4" w:space="0" w:color="FFFFFF"/>
              <w:bottom w:val="single" w:sz="4" w:space="0" w:color="FFFFFF"/>
            </w:tcBorders>
            <w:shd w:val="clear" w:color="auto" w:fill="000000"/>
            <w:vAlign w:val="bottom"/>
          </w:tcPr>
          <w:p w14:paraId="3A046EDF"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24,5</w:t>
            </w:r>
          </w:p>
        </w:tc>
      </w:tr>
      <w:tr w:rsidR="00CB6308" w:rsidRPr="00CB6308" w14:paraId="5246D80E" w14:textId="77777777" w:rsidTr="00CB6308">
        <w:trPr>
          <w:trHeight w:val="284"/>
        </w:trPr>
        <w:tc>
          <w:tcPr>
            <w:tcW w:w="5353" w:type="dxa"/>
            <w:tcBorders>
              <w:top w:val="single" w:sz="4" w:space="0" w:color="FFFFFF"/>
              <w:bottom w:val="single" w:sz="4" w:space="0" w:color="FFFFFF"/>
              <w:right w:val="single" w:sz="4" w:space="0" w:color="FFFFFF"/>
            </w:tcBorders>
            <w:shd w:val="clear" w:color="auto" w:fill="000000"/>
            <w:vAlign w:val="bottom"/>
          </w:tcPr>
          <w:p w14:paraId="3ADC105D" w14:textId="77777777" w:rsidR="008F4A24" w:rsidRPr="00CB6308" w:rsidRDefault="008F4A24" w:rsidP="008F4A24">
            <w:pPr>
              <w:tabs>
                <w:tab w:val="left" w:leader="dot" w:pos="5029"/>
              </w:tabs>
              <w:spacing w:before="120" w:after="120" w:line="240" w:lineRule="exact"/>
              <w:ind w:left="176"/>
              <w:rPr>
                <w:rFonts w:eastAsia="Times New Roman" w:cs="Arial"/>
                <w:spacing w:val="-2"/>
                <w:szCs w:val="19"/>
                <w:highlight w:val="black"/>
                <w:lang w:eastAsia="pl-PL"/>
              </w:rPr>
            </w:pPr>
            <w:r w:rsidRPr="00CB6308">
              <w:rPr>
                <w:rFonts w:eastAsia="Times New Roman" w:cs="Arial"/>
                <w:szCs w:val="19"/>
                <w:highlight w:val="black"/>
                <w:lang w:eastAsia="pl-PL"/>
              </w:rPr>
              <w:t>długotrwale</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6C925C"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59,4</w:t>
            </w:r>
          </w:p>
        </w:tc>
        <w:tc>
          <w:tcPr>
            <w:tcW w:w="1712"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B378D58"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56,0</w:t>
            </w:r>
          </w:p>
        </w:tc>
        <w:tc>
          <w:tcPr>
            <w:tcW w:w="1713" w:type="dxa"/>
            <w:tcBorders>
              <w:top w:val="single" w:sz="4" w:space="0" w:color="FFFFFF"/>
              <w:left w:val="single" w:sz="4" w:space="0" w:color="FFFFFF"/>
              <w:bottom w:val="single" w:sz="4" w:space="0" w:color="FFFFFF"/>
            </w:tcBorders>
            <w:shd w:val="clear" w:color="auto" w:fill="000000"/>
            <w:vAlign w:val="bottom"/>
          </w:tcPr>
          <w:p w14:paraId="6D362C1A"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56,3</w:t>
            </w:r>
          </w:p>
        </w:tc>
      </w:tr>
      <w:tr w:rsidR="008F4A24" w:rsidRPr="00CB6308" w14:paraId="72769F53" w14:textId="77777777" w:rsidTr="00CB6308">
        <w:trPr>
          <w:trHeight w:val="284"/>
        </w:trPr>
        <w:tc>
          <w:tcPr>
            <w:tcW w:w="5353" w:type="dxa"/>
            <w:tcBorders>
              <w:top w:val="single" w:sz="4" w:space="0" w:color="FFFFFF"/>
              <w:bottom w:val="nil"/>
              <w:right w:val="single" w:sz="4" w:space="0" w:color="FFFFFF"/>
            </w:tcBorders>
            <w:shd w:val="clear" w:color="auto" w:fill="000000"/>
            <w:vAlign w:val="bottom"/>
          </w:tcPr>
          <w:p w14:paraId="02DB7F9C" w14:textId="77777777" w:rsidR="008F4A24" w:rsidRPr="00CB6308" w:rsidRDefault="008F4A24" w:rsidP="008F4A24">
            <w:pPr>
              <w:tabs>
                <w:tab w:val="left" w:leader="dot" w:pos="5029"/>
              </w:tabs>
              <w:spacing w:before="120" w:after="120" w:line="240" w:lineRule="exact"/>
              <w:ind w:left="176"/>
              <w:rPr>
                <w:rFonts w:eastAsia="Times New Roman" w:cs="Arial"/>
                <w:szCs w:val="19"/>
                <w:highlight w:val="black"/>
                <w:lang w:eastAsia="pl-PL"/>
              </w:rPr>
            </w:pPr>
            <w:r w:rsidRPr="00CB6308">
              <w:rPr>
                <w:rFonts w:eastAsia="Times New Roman" w:cs="Arial"/>
                <w:szCs w:val="19"/>
                <w:highlight w:val="black"/>
                <w:lang w:eastAsia="pl-PL"/>
              </w:rPr>
              <w:t>niepełnosprawni</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39BB3414"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6,3</w:t>
            </w:r>
          </w:p>
        </w:tc>
        <w:tc>
          <w:tcPr>
            <w:tcW w:w="1712" w:type="dxa"/>
            <w:tcBorders>
              <w:top w:val="single" w:sz="4" w:space="0" w:color="FFFFFF"/>
              <w:left w:val="single" w:sz="4" w:space="0" w:color="FFFFFF"/>
              <w:bottom w:val="nil"/>
              <w:right w:val="single" w:sz="4" w:space="0" w:color="FFFFFF"/>
            </w:tcBorders>
            <w:shd w:val="clear" w:color="auto" w:fill="000000"/>
            <w:vAlign w:val="bottom"/>
          </w:tcPr>
          <w:p w14:paraId="5DC9A3C8"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6,9</w:t>
            </w:r>
          </w:p>
        </w:tc>
        <w:tc>
          <w:tcPr>
            <w:tcW w:w="1713" w:type="dxa"/>
            <w:tcBorders>
              <w:top w:val="single" w:sz="4" w:space="0" w:color="FFFFFF"/>
              <w:left w:val="single" w:sz="4" w:space="0" w:color="FFFFFF"/>
              <w:bottom w:val="nil"/>
            </w:tcBorders>
            <w:shd w:val="clear" w:color="auto" w:fill="000000"/>
            <w:vAlign w:val="bottom"/>
          </w:tcPr>
          <w:p w14:paraId="1B9D0933" w14:textId="77777777" w:rsidR="008F4A24" w:rsidRPr="00CB6308" w:rsidRDefault="008F4A24"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6,9</w:t>
            </w:r>
          </w:p>
        </w:tc>
      </w:tr>
    </w:tbl>
    <w:p w14:paraId="4BCB1D07" w14:textId="77777777" w:rsidR="008F4A24" w:rsidRPr="00CB6308" w:rsidRDefault="008F4A24" w:rsidP="008F4A24">
      <w:pPr>
        <w:tabs>
          <w:tab w:val="left" w:pos="567"/>
        </w:tabs>
        <w:spacing w:before="120" w:after="120" w:line="240" w:lineRule="exact"/>
        <w:rPr>
          <w:rFonts w:eastAsia="Times New Roman" w:cs="Arial"/>
          <w:sz w:val="16"/>
          <w:szCs w:val="16"/>
          <w:highlight w:val="black"/>
          <w:lang w:eastAsia="pl-PL"/>
        </w:rPr>
      </w:pPr>
      <w:r w:rsidRPr="00CB6308">
        <w:rPr>
          <w:rFonts w:eastAsia="Times New Roman"/>
          <w:sz w:val="16"/>
          <w:szCs w:val="16"/>
          <w:highlight w:val="black"/>
          <w:lang w:eastAsia="pl-PL"/>
        </w:rPr>
        <w:t>a</w:t>
      </w:r>
      <w:r w:rsidRPr="00CB6308">
        <w:rPr>
          <w:rFonts w:eastAsia="Times New Roman"/>
          <w:i/>
          <w:sz w:val="16"/>
          <w:szCs w:val="16"/>
          <w:highlight w:val="black"/>
          <w:lang w:eastAsia="pl-PL"/>
        </w:rPr>
        <w:t xml:space="preserve"> </w:t>
      </w:r>
      <w:r w:rsidRPr="00CB6308">
        <w:rPr>
          <w:rFonts w:eastAsia="Times New Roman" w:cs="Arial"/>
          <w:sz w:val="16"/>
          <w:szCs w:val="16"/>
          <w:highlight w:val="black"/>
          <w:lang w:eastAsia="pl-PL"/>
        </w:rPr>
        <w:t>Stan w końcu miesiąca.</w:t>
      </w:r>
    </w:p>
    <w:p w14:paraId="4A256258" w14:textId="77777777" w:rsidR="008F4A24" w:rsidRPr="00CB6308" w:rsidRDefault="008F4A24" w:rsidP="008F4A24">
      <w:pPr>
        <w:tabs>
          <w:tab w:val="left" w:pos="567"/>
        </w:tabs>
        <w:spacing w:before="240" w:after="120" w:line="288" w:lineRule="auto"/>
        <w:rPr>
          <w:rFonts w:eastAsia="Times New Roman" w:cs="Arial"/>
          <w:szCs w:val="19"/>
          <w:highlight w:val="black"/>
          <w:lang w:eastAsia="pl-PL"/>
        </w:rPr>
      </w:pPr>
      <w:r w:rsidRPr="00CB6308">
        <w:rPr>
          <w:rFonts w:eastAsia="Times New Roman" w:cs="Arial"/>
          <w:szCs w:val="19"/>
          <w:highlight w:val="black"/>
          <w:lang w:eastAsia="pl-PL"/>
        </w:rPr>
        <w:t>W końcu 3 kwartału 2023 r. bezrobotni poszukujący pracy ponad rok stanowili 46,4% ogółu bezrobotnych, a ich udział w ogólnej liczbie bezrobotnych, w odniesieniu do analogicznego okresu 2022 r. zmniejszył się o 4,0 p.proc. Osoby pozostające bez pracy do 1 miesiąca stanowiły 10,8% bezrobotnych (rok wcześniej – 11,8%), od 1 do 3 miesięcy – 14,0% (12,6%), od 3 do 6 miesięcy – 12,2% (10,7%), natomiast od 6 do 12 miesięcy – 16,6% (w końcu 3 kw. 2022 r. – 14,5%).</w:t>
      </w:r>
    </w:p>
    <w:p w14:paraId="173AAAC7" w14:textId="77777777" w:rsidR="008F4A24" w:rsidRPr="00CB6308" w:rsidRDefault="008F4A24" w:rsidP="008F4A24">
      <w:pPr>
        <w:tabs>
          <w:tab w:val="left" w:pos="567"/>
        </w:tabs>
        <w:spacing w:before="120" w:after="120" w:line="288" w:lineRule="auto"/>
        <w:rPr>
          <w:rFonts w:eastAsia="Times New Roman" w:cs="Arial"/>
          <w:szCs w:val="19"/>
          <w:highlight w:val="black"/>
          <w:lang w:eastAsia="pl-PL"/>
        </w:rPr>
      </w:pPr>
      <w:r w:rsidRPr="00CB6308">
        <w:rPr>
          <w:rFonts w:eastAsia="Times New Roman" w:cs="Arial"/>
          <w:szCs w:val="19"/>
          <w:highlight w:val="black"/>
          <w:lang w:eastAsia="pl-PL"/>
        </w:rPr>
        <w:t>Największą grupę wśród bezrobotnych stanowiły osoby w wieku od 25 do 34 lat, a następnie od 35 do 44 lat. Ich odsetek w ogólnej liczbie bezrobotnych w końcu 3 kwartału 2023 r. wyniósł odpowiednio 26,0% i 25,3%. Osoby w wieku od 18 do 24 lat stanowiły 13,9% bezrobotnych, od 45 do 54 lat – 19,4%, a powyżej 54 lat – 15,4%.</w:t>
      </w:r>
    </w:p>
    <w:p w14:paraId="40B661D8" w14:textId="77777777" w:rsidR="008F4A24" w:rsidRPr="00CB6308" w:rsidRDefault="008F4A24" w:rsidP="008F4A24">
      <w:pPr>
        <w:tabs>
          <w:tab w:val="left" w:pos="567"/>
        </w:tabs>
        <w:spacing w:before="120" w:after="120" w:line="288" w:lineRule="auto"/>
        <w:rPr>
          <w:rFonts w:eastAsia="Times New Roman" w:cs="Arial"/>
          <w:szCs w:val="19"/>
          <w:highlight w:val="black"/>
          <w:lang w:eastAsia="pl-PL"/>
        </w:rPr>
      </w:pPr>
      <w:r w:rsidRPr="00CB6308">
        <w:rPr>
          <w:rFonts w:eastAsia="Times New Roman" w:cs="Arial"/>
          <w:szCs w:val="19"/>
          <w:highlight w:val="black"/>
          <w:lang w:eastAsia="pl-PL"/>
        </w:rPr>
        <w:t>Wykształcenie policealne i średnie zawodowe posiadało 27,0% bezrobotnych, branżowe – 26,9%, a gimnazjalne i niższe – 18,1%. Szkoły wyższe ukończyło 16,1% bezrobotnych, natomiast licea ogólnokształcące – 11,9%.</w:t>
      </w:r>
    </w:p>
    <w:p w14:paraId="2FD4753C" w14:textId="77777777" w:rsidR="008F4A24" w:rsidRPr="00CB6308" w:rsidRDefault="008F4A24" w:rsidP="008F4A24">
      <w:pPr>
        <w:tabs>
          <w:tab w:val="left" w:pos="567"/>
        </w:tabs>
        <w:spacing w:before="120" w:after="120" w:line="288" w:lineRule="auto"/>
        <w:rPr>
          <w:rFonts w:eastAsia="Times New Roman"/>
          <w:spacing w:val="-4"/>
          <w:szCs w:val="19"/>
          <w:highlight w:val="black"/>
          <w:lang w:eastAsia="pl-PL"/>
        </w:rPr>
      </w:pPr>
      <w:r w:rsidRPr="00CB6308">
        <w:rPr>
          <w:rFonts w:eastAsia="Times New Roman" w:cs="Arial"/>
          <w:szCs w:val="19"/>
          <w:highlight w:val="black"/>
          <w:lang w:eastAsia="pl-PL"/>
        </w:rPr>
        <w:t>W ogólnej liczbie bezrobotnych 14,4% stanowiły osoby dotychczas niepracujące. Wśród bezrobotnych posiadających staż pracy największy odsetek stanowiły osoby ze stażem pracy 1</w:t>
      </w:r>
      <w:r w:rsidRPr="00CB6308">
        <w:rPr>
          <w:rFonts w:cs="FiraSans-Regular"/>
          <w:bCs/>
          <w:szCs w:val="19"/>
          <w:highlight w:val="black"/>
        </w:rPr>
        <w:t>–</w:t>
      </w:r>
      <w:r w:rsidRPr="00CB6308">
        <w:rPr>
          <w:rFonts w:eastAsia="Times New Roman" w:cs="Arial"/>
          <w:szCs w:val="19"/>
          <w:highlight w:val="black"/>
          <w:lang w:eastAsia="pl-PL"/>
        </w:rPr>
        <w:t>5 lat (30,7%), a następnie ze stażem pracy do 1 roku (24,5%).</w:t>
      </w:r>
    </w:p>
    <w:p w14:paraId="04A24981" w14:textId="77777777" w:rsidR="008F4A24" w:rsidRPr="00CB6308" w:rsidRDefault="008F4A24" w:rsidP="008F4A24">
      <w:pPr>
        <w:tabs>
          <w:tab w:val="left" w:pos="567"/>
        </w:tabs>
        <w:spacing w:before="120" w:after="120" w:line="288" w:lineRule="auto"/>
        <w:rPr>
          <w:rFonts w:eastAsia="Times New Roman"/>
          <w:spacing w:val="-4"/>
          <w:szCs w:val="19"/>
          <w:highlight w:val="black"/>
          <w:lang w:eastAsia="pl-PL"/>
        </w:rPr>
      </w:pPr>
      <w:r w:rsidRPr="00CB6308">
        <w:rPr>
          <w:rFonts w:eastAsia="Times New Roman"/>
          <w:spacing w:val="-4"/>
          <w:szCs w:val="19"/>
          <w:highlight w:val="black"/>
          <w:lang w:eastAsia="pl-PL"/>
        </w:rPr>
        <w:t xml:space="preserve">We wrześniu 2023 r. do urzędów pracy zgłoszono 3,5 tys. </w:t>
      </w:r>
      <w:r w:rsidRPr="00CB6308">
        <w:rPr>
          <w:rFonts w:eastAsia="Times New Roman"/>
          <w:b/>
          <w:spacing w:val="-4"/>
          <w:szCs w:val="19"/>
          <w:highlight w:val="black"/>
          <w:lang w:eastAsia="pl-PL"/>
        </w:rPr>
        <w:t>ofert zatrudnienia</w:t>
      </w:r>
      <w:r w:rsidRPr="00CB6308">
        <w:rPr>
          <w:rFonts w:eastAsia="Times New Roman"/>
          <w:spacing w:val="-4"/>
          <w:szCs w:val="19"/>
          <w:highlight w:val="black"/>
          <w:vertAlign w:val="superscript"/>
          <w:lang w:eastAsia="pl-PL"/>
        </w:rPr>
        <w:footnoteReference w:id="2"/>
      </w:r>
      <w:r w:rsidRPr="00CB6308">
        <w:rPr>
          <w:rFonts w:eastAsia="Times New Roman"/>
          <w:spacing w:val="-4"/>
          <w:szCs w:val="19"/>
          <w:highlight w:val="black"/>
          <w:lang w:eastAsia="pl-PL"/>
        </w:rPr>
        <w:t xml:space="preserve">, tj. o 0,2 tys. mniej niż przed miesiącem i o 1,4 tys. mniej niż przed rokiem. </w:t>
      </w:r>
      <w:r w:rsidRPr="00CB6308">
        <w:rPr>
          <w:rFonts w:eastAsia="Times New Roman"/>
          <w:spacing w:val="-2"/>
          <w:szCs w:val="19"/>
          <w:highlight w:val="black"/>
          <w:lang w:eastAsia="pl-PL"/>
        </w:rPr>
        <w:t xml:space="preserve">W końcu miesiąca na 1 ofertę pracy przypadało 29 bezrobotnych </w:t>
      </w:r>
      <w:r w:rsidRPr="00CB6308">
        <w:rPr>
          <w:rFonts w:eastAsia="Times New Roman"/>
          <w:szCs w:val="19"/>
          <w:highlight w:val="black"/>
          <w:lang w:eastAsia="pl-PL"/>
        </w:rPr>
        <w:t>(podobnie jak przed miesiącem), a przed rokiem 22 bezrobotnych.</w:t>
      </w:r>
    </w:p>
    <w:p w14:paraId="60EA9102" w14:textId="77777777" w:rsidR="008F4A24" w:rsidRPr="00CB6308" w:rsidRDefault="008F4A24" w:rsidP="008F4A24">
      <w:pPr>
        <w:keepNext/>
        <w:numPr>
          <w:ilvl w:val="0"/>
          <w:numId w:val="5"/>
        </w:numPr>
        <w:spacing w:before="360" w:after="120"/>
        <w:ind w:left="0" w:firstLine="0"/>
        <w:jc w:val="both"/>
        <w:outlineLvl w:val="4"/>
        <w:rPr>
          <w:b/>
          <w:highlight w:val="black"/>
          <w:lang w:eastAsia="pl-PL"/>
        </w:rPr>
      </w:pPr>
      <w:r w:rsidRPr="00CB6308">
        <w:rPr>
          <w:b/>
          <w:highlight w:val="black"/>
          <w:lang w:eastAsia="pl-PL"/>
        </w:rPr>
        <w:lastRenderedPageBreak/>
        <w:t>Bezrobotni na 1 ofertę pracy (stan w końcu miesiąca)</w:t>
      </w:r>
    </w:p>
    <w:p w14:paraId="21C9EDF1" w14:textId="66103255" w:rsidR="008F4A24" w:rsidRPr="00CB6308" w:rsidRDefault="00F44EA8" w:rsidP="008F4A24">
      <w:pPr>
        <w:jc w:val="center"/>
        <w:rPr>
          <w:highlight w:val="black"/>
        </w:rPr>
      </w:pPr>
      <w:r>
        <w:rPr>
          <w:noProof/>
          <w:highlight w:val="black"/>
        </w:rPr>
        <w:drawing>
          <wp:inline distT="0" distB="0" distL="0" distR="0" wp14:anchorId="084777F0" wp14:editId="0813296E">
            <wp:extent cx="6633210" cy="3133725"/>
            <wp:effectExtent l="0" t="0" r="0" b="9525"/>
            <wp:docPr id="32" name="Obraz 32" descr="Wykres 3. Na wykresie kolumnowym zaprezentowano liczbę bezrobotnych przypadających na 1 ofertę pracy w województwie podkarpackim w końcu poszczególnych miesięcy w latach 2020-2023. Ostatni zaprezentowany okres to 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3210" cy="3133725"/>
                    </a:xfrm>
                    <a:prstGeom prst="rect">
                      <a:avLst/>
                    </a:prstGeom>
                    <a:noFill/>
                  </pic:spPr>
                </pic:pic>
              </a:graphicData>
            </a:graphic>
          </wp:inline>
        </w:drawing>
      </w:r>
    </w:p>
    <w:p w14:paraId="5DFB3BEC" w14:textId="5ABA05D3" w:rsidR="00DB54AE" w:rsidRPr="00CB6308" w:rsidRDefault="008F4A24" w:rsidP="008F4A24">
      <w:pPr>
        <w:spacing w:before="120" w:after="120" w:line="288" w:lineRule="auto"/>
        <w:rPr>
          <w:rFonts w:eastAsia="Times New Roman"/>
          <w:spacing w:val="-4"/>
          <w:highlight w:val="black"/>
          <w:lang w:eastAsia="pl-PL"/>
        </w:rPr>
      </w:pPr>
      <w:r w:rsidRPr="00CB6308">
        <w:rPr>
          <w:rFonts w:eastAsia="Times New Roman"/>
          <w:spacing w:val="-4"/>
          <w:highlight w:val="black"/>
          <w:lang w:eastAsia="pl-PL"/>
        </w:rPr>
        <w:t>Wydatki Funduszu Pracy we wrześniu 2023 r. wyniosły 52,8 mln zł, z których 30,1% przeznaczono na zasiłki dla bezrobotnych.</w:t>
      </w:r>
    </w:p>
    <w:p w14:paraId="333BE970" w14:textId="744ED2E1" w:rsidR="00502C57" w:rsidRPr="00CB6308" w:rsidRDefault="00A40037" w:rsidP="00CE3E17">
      <w:pPr>
        <w:pStyle w:val="Nagwek1"/>
        <w:rPr>
          <w:highlight w:val="black"/>
        </w:rPr>
      </w:pPr>
      <w:bookmarkStart w:id="17" w:name="_Toc149557371"/>
      <w:r w:rsidRPr="00CB6308">
        <w:rPr>
          <w:highlight w:val="black"/>
        </w:rPr>
        <w:t>W</w:t>
      </w:r>
      <w:r w:rsidR="00502C57" w:rsidRPr="00CB6308">
        <w:rPr>
          <w:highlight w:val="black"/>
        </w:rPr>
        <w:t>ynagrodzenia</w:t>
      </w:r>
      <w:bookmarkEnd w:id="13"/>
      <w:bookmarkEnd w:id="14"/>
      <w:bookmarkEnd w:id="15"/>
      <w:bookmarkEnd w:id="16"/>
      <w:bookmarkEnd w:id="17"/>
    </w:p>
    <w:p w14:paraId="2E6441CE" w14:textId="77777777" w:rsidR="000500C8" w:rsidRPr="00CB6308" w:rsidRDefault="000500C8" w:rsidP="000500C8">
      <w:pPr>
        <w:spacing w:before="120" w:after="120" w:line="288" w:lineRule="auto"/>
        <w:rPr>
          <w:highlight w:val="black"/>
        </w:rPr>
      </w:pPr>
      <w:bookmarkStart w:id="18" w:name="_Toc138938946"/>
      <w:bookmarkStart w:id="19" w:name="_Toc328389332"/>
      <w:bookmarkStart w:id="20" w:name="_Toc507071633"/>
      <w:bookmarkStart w:id="21" w:name="_Toc507072376"/>
      <w:bookmarkStart w:id="22" w:name="_Toc507417428"/>
      <w:r w:rsidRPr="00CB6308">
        <w:rPr>
          <w:highlight w:val="black"/>
        </w:rPr>
        <w:t>We wrześniu br. przeciętne miesięczne wynagrodzenie brutto</w:t>
      </w:r>
      <w:r w:rsidRPr="00CB6308">
        <w:rPr>
          <w:b/>
          <w:highlight w:val="black"/>
        </w:rPr>
        <w:t xml:space="preserve"> </w:t>
      </w:r>
      <w:r w:rsidRPr="00CB6308">
        <w:rPr>
          <w:highlight w:val="black"/>
        </w:rPr>
        <w:t>zwiększyło się w skali roku (wrzesień 2023 r. do września 2022 r.), a tempo tego wzrostu było niższe od notowanego we wrześniu ub.r.</w:t>
      </w:r>
    </w:p>
    <w:p w14:paraId="573D4EB5" w14:textId="77777777" w:rsidR="000500C8" w:rsidRPr="00CB6308" w:rsidRDefault="000500C8" w:rsidP="000500C8">
      <w:pPr>
        <w:spacing w:before="120" w:after="120" w:line="288" w:lineRule="auto"/>
        <w:rPr>
          <w:highlight w:val="black"/>
        </w:rPr>
      </w:pPr>
      <w:r w:rsidRPr="00CB6308">
        <w:rPr>
          <w:b/>
          <w:highlight w:val="black"/>
        </w:rPr>
        <w:t>Przeciętne miesięczne wynagrodzenie brutto</w:t>
      </w:r>
      <w:r w:rsidRPr="00CB6308">
        <w:rPr>
          <w:highlight w:val="black"/>
        </w:rPr>
        <w:t xml:space="preserve"> w sektorze przedsiębiorstw we wrześniu 2023 r. ukształtowało się na poziomie 6155,87 zł i było o 12,2% wyższe niż we wrześniu 2022 r., kiedy notowano wzrost o 12,5%. W porównaniu z poprzednim miesiącem płace wzrosły o 0,9%. W Polsce przeciętne miesięczne wynagrodzenie brutto wyniosło 7379,88 zł i wzrosło zarówno w porównaniu z wrześniem 2022 r. (o 10,3%), jak i w odniesieniu do sierpnia 2023 r. (o 0,1%).</w:t>
      </w:r>
    </w:p>
    <w:p w14:paraId="66014B8B" w14:textId="56FE4402" w:rsidR="000500C8" w:rsidRPr="00CB6308" w:rsidRDefault="000500C8" w:rsidP="009A05AA">
      <w:pPr>
        <w:spacing w:before="120" w:after="6360" w:line="288" w:lineRule="auto"/>
        <w:rPr>
          <w:highlight w:val="black"/>
        </w:rPr>
      </w:pPr>
      <w:r w:rsidRPr="00CB6308">
        <w:rPr>
          <w:highlight w:val="black"/>
        </w:rPr>
        <w:t>W odniesieniu do września 2022 r. wzrost wynagrodzeń odnotowano we wszystkich sekcjach sektora przedsiębiorstw, w tym znaczący w administrowaniu i działalności wspierającej (o 15,0%).</w:t>
      </w:r>
    </w:p>
    <w:p w14:paraId="5ABC12DF" w14:textId="77777777" w:rsidR="000500C8" w:rsidRPr="00CB6308" w:rsidRDefault="000500C8" w:rsidP="000500C8">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B6308">
        <w:rPr>
          <w:rFonts w:cs="Fira Sans"/>
          <w:b/>
          <w:szCs w:val="19"/>
          <w:highlight w:val="black"/>
          <w:lang w:eastAsia="pl-PL"/>
          <w14:scene3d>
            <w14:camera w14:prst="orthographicFront"/>
            <w14:lightRig w14:rig="threePt" w14:dir="t">
              <w14:rot w14:lat="0" w14:lon="0" w14:rev="0"/>
            </w14:lightRig>
          </w14:scene3d>
        </w:rPr>
        <w:lastRenderedPageBreak/>
        <w:t>Przeciętne miesięczne wynagrodzenia brutto w sektorze przedsiębiorstw</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4. Przeciętne miesięczne wynagrodzenia brutto w sektorze przedsiębiorstw. Dane do tabeli dostępne są także w załączonym pliku Excel."/>
      </w:tblPr>
      <w:tblGrid>
        <w:gridCol w:w="4962"/>
        <w:gridCol w:w="1311"/>
        <w:gridCol w:w="1311"/>
        <w:gridCol w:w="1311"/>
        <w:gridCol w:w="1311"/>
      </w:tblGrid>
      <w:tr w:rsidR="000500C8" w:rsidRPr="00CB6308" w14:paraId="2EC9E785" w14:textId="77777777" w:rsidTr="00CB6308">
        <w:trPr>
          <w:trHeight w:val="480"/>
        </w:trPr>
        <w:tc>
          <w:tcPr>
            <w:tcW w:w="4962" w:type="dxa"/>
            <w:vMerge w:val="restart"/>
            <w:tcBorders>
              <w:top w:val="single" w:sz="4" w:space="0" w:color="FFFFFF"/>
              <w:right w:val="single" w:sz="4" w:space="0" w:color="FFFFFF"/>
            </w:tcBorders>
            <w:shd w:val="clear" w:color="auto" w:fill="000000"/>
            <w:vAlign w:val="center"/>
          </w:tcPr>
          <w:p w14:paraId="7C2CED1E" w14:textId="77777777" w:rsidR="000500C8" w:rsidRPr="00CB6308" w:rsidRDefault="000500C8" w:rsidP="00C71575">
            <w:pPr>
              <w:suppressAutoHyphens/>
              <w:spacing w:before="120" w:after="120" w:line="240" w:lineRule="exact"/>
              <w:jc w:val="center"/>
              <w:rPr>
                <w:rFonts w:cs="Arial"/>
                <w:szCs w:val="19"/>
                <w:highlight w:val="black"/>
              </w:rPr>
            </w:pPr>
            <w:r w:rsidRPr="00CB6308">
              <w:rPr>
                <w:rFonts w:cs="Arial"/>
                <w:szCs w:val="19"/>
                <w:highlight w:val="black"/>
              </w:rPr>
              <w:t>Wyszczególnienie</w:t>
            </w:r>
          </w:p>
        </w:tc>
        <w:tc>
          <w:tcPr>
            <w:tcW w:w="2622" w:type="dxa"/>
            <w:gridSpan w:val="2"/>
            <w:tcBorders>
              <w:top w:val="single" w:sz="4" w:space="0" w:color="FFFFFF"/>
              <w:left w:val="single" w:sz="4" w:space="0" w:color="FFFFFF"/>
              <w:bottom w:val="single" w:sz="4" w:space="0" w:color="FFFFFF"/>
              <w:right w:val="single" w:sz="4" w:space="0" w:color="FFFFFF"/>
            </w:tcBorders>
            <w:shd w:val="clear" w:color="auto" w:fill="000000"/>
          </w:tcPr>
          <w:p w14:paraId="62919E9E" w14:textId="77777777" w:rsidR="000500C8" w:rsidRPr="00CB6308" w:rsidRDefault="000500C8" w:rsidP="00C71575">
            <w:pPr>
              <w:suppressAutoHyphens/>
              <w:spacing w:before="120" w:after="120" w:line="240" w:lineRule="exact"/>
              <w:jc w:val="center"/>
              <w:rPr>
                <w:rFonts w:cs="Arial"/>
                <w:szCs w:val="19"/>
                <w:highlight w:val="black"/>
              </w:rPr>
            </w:pPr>
            <w:r w:rsidRPr="00CB6308">
              <w:rPr>
                <w:rFonts w:cs="Arial"/>
                <w:szCs w:val="19"/>
                <w:highlight w:val="black"/>
              </w:rPr>
              <w:t>09 2023</w:t>
            </w:r>
          </w:p>
        </w:tc>
        <w:tc>
          <w:tcPr>
            <w:tcW w:w="2622" w:type="dxa"/>
            <w:gridSpan w:val="2"/>
            <w:tcBorders>
              <w:top w:val="single" w:sz="4" w:space="0" w:color="FFFFFF"/>
              <w:left w:val="single" w:sz="4" w:space="0" w:color="FFFFFF"/>
              <w:bottom w:val="single" w:sz="4" w:space="0" w:color="FFFFFF"/>
              <w:right w:val="nil"/>
            </w:tcBorders>
            <w:shd w:val="clear" w:color="auto" w:fill="000000"/>
          </w:tcPr>
          <w:p w14:paraId="077F0405" w14:textId="77777777" w:rsidR="000500C8" w:rsidRPr="00CB6308" w:rsidRDefault="000500C8" w:rsidP="00C71575">
            <w:pPr>
              <w:suppressAutoHyphens/>
              <w:spacing w:before="120" w:after="120" w:line="240" w:lineRule="exact"/>
              <w:jc w:val="center"/>
              <w:rPr>
                <w:rFonts w:cs="Arial"/>
                <w:szCs w:val="19"/>
                <w:highlight w:val="black"/>
              </w:rPr>
            </w:pPr>
            <w:r w:rsidRPr="00CB6308">
              <w:rPr>
                <w:rFonts w:cs="Arial"/>
                <w:szCs w:val="19"/>
                <w:highlight w:val="black"/>
              </w:rPr>
              <w:t>01–09 2023</w:t>
            </w:r>
          </w:p>
        </w:tc>
      </w:tr>
      <w:tr w:rsidR="00CB6308" w:rsidRPr="00CB6308" w14:paraId="16F338ED" w14:textId="77777777" w:rsidTr="00CB6308">
        <w:trPr>
          <w:trHeight w:val="480"/>
        </w:trPr>
        <w:tc>
          <w:tcPr>
            <w:tcW w:w="4962" w:type="dxa"/>
            <w:vMerge/>
            <w:tcBorders>
              <w:bottom w:val="single" w:sz="4" w:space="0" w:color="FFFFFF"/>
              <w:right w:val="single" w:sz="4" w:space="0" w:color="FFFFFF"/>
            </w:tcBorders>
            <w:shd w:val="clear" w:color="auto" w:fill="000000"/>
            <w:vAlign w:val="center"/>
          </w:tcPr>
          <w:p w14:paraId="12C39988" w14:textId="77777777" w:rsidR="000500C8" w:rsidRPr="00CB6308" w:rsidRDefault="000500C8" w:rsidP="00C71575">
            <w:pPr>
              <w:suppressAutoHyphens/>
              <w:spacing w:before="120" w:after="120" w:line="240" w:lineRule="exact"/>
              <w:jc w:val="center"/>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E5C36E" w14:textId="77777777" w:rsidR="000500C8" w:rsidRPr="00CB6308" w:rsidRDefault="000500C8" w:rsidP="00C71575">
            <w:pPr>
              <w:suppressAutoHyphens/>
              <w:spacing w:before="120" w:after="120" w:line="240" w:lineRule="exact"/>
              <w:jc w:val="center"/>
              <w:rPr>
                <w:rFonts w:cs="Arial"/>
                <w:szCs w:val="19"/>
                <w:highlight w:val="black"/>
              </w:rPr>
            </w:pPr>
            <w:r w:rsidRPr="00CB6308">
              <w:rPr>
                <w:rFonts w:cs="Arial"/>
                <w:szCs w:val="19"/>
                <w:highlight w:val="black"/>
              </w:rPr>
              <w:t>w zł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8748AD" w14:textId="77777777" w:rsidR="000500C8" w:rsidRPr="00CB6308" w:rsidRDefault="000500C8" w:rsidP="00C71575">
            <w:pPr>
              <w:suppressAutoHyphens/>
              <w:spacing w:before="120" w:after="120" w:line="240" w:lineRule="exact"/>
              <w:jc w:val="center"/>
              <w:rPr>
                <w:rFonts w:cs="Arial"/>
                <w:szCs w:val="19"/>
                <w:highlight w:val="black"/>
              </w:rPr>
            </w:pPr>
            <w:r w:rsidRPr="00CB6308">
              <w:rPr>
                <w:rFonts w:cs="Arial"/>
                <w:szCs w:val="19"/>
                <w:highlight w:val="black"/>
              </w:rPr>
              <w:t>09 2022=100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FBD61C" w14:textId="77777777" w:rsidR="000500C8" w:rsidRPr="00CB6308" w:rsidRDefault="000500C8" w:rsidP="00C71575">
            <w:pPr>
              <w:suppressAutoHyphens/>
              <w:spacing w:before="120" w:after="120" w:line="240" w:lineRule="exact"/>
              <w:jc w:val="center"/>
              <w:rPr>
                <w:rFonts w:cs="Arial"/>
                <w:szCs w:val="19"/>
                <w:highlight w:val="black"/>
              </w:rPr>
            </w:pPr>
            <w:r w:rsidRPr="00CB6308">
              <w:rPr>
                <w:rFonts w:cs="Arial"/>
                <w:szCs w:val="19"/>
                <w:highlight w:val="black"/>
              </w:rPr>
              <w:t>w zł</w:t>
            </w:r>
          </w:p>
        </w:tc>
        <w:tc>
          <w:tcPr>
            <w:tcW w:w="1311" w:type="dxa"/>
            <w:tcBorders>
              <w:top w:val="single" w:sz="4" w:space="0" w:color="FFFFFF"/>
              <w:left w:val="single" w:sz="4" w:space="0" w:color="FFFFFF"/>
              <w:bottom w:val="single" w:sz="4" w:space="0" w:color="FFFFFF"/>
            </w:tcBorders>
            <w:shd w:val="clear" w:color="auto" w:fill="000000"/>
            <w:vAlign w:val="center"/>
          </w:tcPr>
          <w:p w14:paraId="0D51D208" w14:textId="77777777" w:rsidR="000500C8" w:rsidRPr="00CB6308" w:rsidRDefault="000500C8" w:rsidP="00C71575">
            <w:pPr>
              <w:suppressAutoHyphens/>
              <w:spacing w:before="120" w:after="120" w:line="240" w:lineRule="exact"/>
              <w:jc w:val="center"/>
              <w:rPr>
                <w:rFonts w:cs="Arial"/>
                <w:szCs w:val="19"/>
                <w:highlight w:val="black"/>
              </w:rPr>
            </w:pPr>
            <w:r w:rsidRPr="00CB6308">
              <w:rPr>
                <w:rFonts w:cs="Arial"/>
                <w:szCs w:val="19"/>
                <w:highlight w:val="black"/>
              </w:rPr>
              <w:t>01–09 2022=100</w:t>
            </w:r>
          </w:p>
        </w:tc>
      </w:tr>
      <w:tr w:rsidR="00CB6308" w:rsidRPr="00CB6308" w14:paraId="0B09F36D"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BDBA289" w14:textId="77777777" w:rsidR="000500C8" w:rsidRPr="00CB6308" w:rsidRDefault="000500C8"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Ogółem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F70B5C"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6 155,87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7B74A1"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112,2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3624C6"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 xml:space="preserve">6 017,90 </w:t>
            </w:r>
          </w:p>
        </w:tc>
        <w:tc>
          <w:tcPr>
            <w:tcW w:w="1311" w:type="dxa"/>
            <w:tcBorders>
              <w:top w:val="single" w:sz="4" w:space="0" w:color="FFFFFF"/>
              <w:left w:val="single" w:sz="4" w:space="0" w:color="FFFFFF"/>
              <w:bottom w:val="single" w:sz="4" w:space="0" w:color="FFFFFF"/>
            </w:tcBorders>
            <w:shd w:val="clear" w:color="auto" w:fill="000000"/>
            <w:vAlign w:val="center"/>
          </w:tcPr>
          <w:p w14:paraId="362D8311"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112,2</w:t>
            </w:r>
          </w:p>
        </w:tc>
      </w:tr>
      <w:tr w:rsidR="00CB6308" w:rsidRPr="00CB6308" w14:paraId="7616C9BC"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17CC64AE" w14:textId="77777777" w:rsidR="000500C8" w:rsidRPr="00CB6308" w:rsidRDefault="000500C8" w:rsidP="00C71575">
            <w:pPr>
              <w:tabs>
                <w:tab w:val="left" w:leader="dot" w:pos="5313"/>
              </w:tabs>
              <w:suppressAutoHyphens/>
              <w:spacing w:before="120" w:after="120" w:line="240" w:lineRule="exact"/>
              <w:ind w:left="176"/>
              <w:rPr>
                <w:rFonts w:cs="Arial"/>
                <w:szCs w:val="19"/>
                <w:highlight w:val="black"/>
              </w:rPr>
            </w:pPr>
            <w:r w:rsidRPr="00CB6308">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3F3703" w14:textId="77777777" w:rsidR="000500C8" w:rsidRPr="00CB6308" w:rsidRDefault="000500C8" w:rsidP="00C71575">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2E32B9" w14:textId="77777777" w:rsidR="000500C8" w:rsidRPr="00CB6308" w:rsidRDefault="000500C8" w:rsidP="00C71575">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A5CCBBB" w14:textId="77777777" w:rsidR="000500C8" w:rsidRPr="00CB6308" w:rsidRDefault="000500C8" w:rsidP="00C71575">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center"/>
          </w:tcPr>
          <w:p w14:paraId="3500ADC2" w14:textId="77777777" w:rsidR="000500C8" w:rsidRPr="00CB6308" w:rsidRDefault="000500C8" w:rsidP="00C71575">
            <w:pPr>
              <w:suppressAutoHyphens/>
              <w:spacing w:before="120" w:after="120" w:line="240" w:lineRule="exact"/>
              <w:jc w:val="right"/>
              <w:rPr>
                <w:rFonts w:cs="Arial"/>
                <w:szCs w:val="19"/>
                <w:highlight w:val="black"/>
              </w:rPr>
            </w:pPr>
          </w:p>
        </w:tc>
      </w:tr>
      <w:tr w:rsidR="00CB6308" w:rsidRPr="00CB6308" w14:paraId="27DC3DA4"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63461E77" w14:textId="77777777" w:rsidR="000500C8" w:rsidRPr="00CB6308" w:rsidRDefault="000500C8"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Przemysł</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0BAE19"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6 440,61</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F22BA05"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114,2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47097E"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6 308,22</w:t>
            </w:r>
          </w:p>
        </w:tc>
        <w:tc>
          <w:tcPr>
            <w:tcW w:w="1311" w:type="dxa"/>
            <w:tcBorders>
              <w:top w:val="single" w:sz="4" w:space="0" w:color="FFFFFF"/>
              <w:left w:val="single" w:sz="4" w:space="0" w:color="FFFFFF"/>
              <w:bottom w:val="single" w:sz="4" w:space="0" w:color="FFFFFF"/>
            </w:tcBorders>
            <w:shd w:val="clear" w:color="auto" w:fill="000000"/>
            <w:vAlign w:val="center"/>
          </w:tcPr>
          <w:p w14:paraId="4A43D8AD"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113,5</w:t>
            </w:r>
          </w:p>
        </w:tc>
      </w:tr>
      <w:tr w:rsidR="00CB6308" w:rsidRPr="00CB6308" w14:paraId="19948525"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735796B" w14:textId="77777777" w:rsidR="000500C8" w:rsidRPr="00CB6308" w:rsidRDefault="000500C8" w:rsidP="00C71575">
            <w:pPr>
              <w:tabs>
                <w:tab w:val="left" w:leader="dot" w:pos="5313"/>
              </w:tabs>
              <w:suppressAutoHyphens/>
              <w:spacing w:before="120" w:after="120" w:line="240" w:lineRule="exact"/>
              <w:ind w:left="176"/>
              <w:rPr>
                <w:rFonts w:cs="Arial"/>
                <w:szCs w:val="19"/>
                <w:highlight w:val="black"/>
              </w:rPr>
            </w:pPr>
            <w:r w:rsidRPr="00CB6308">
              <w:rPr>
                <w:rFonts w:cs="Arial"/>
                <w:szCs w:val="19"/>
                <w:highlight w:val="black"/>
              </w:rPr>
              <w:t>w tym:</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7FEA97" w14:textId="77777777" w:rsidR="000500C8" w:rsidRPr="00CB6308" w:rsidRDefault="000500C8" w:rsidP="00C71575">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579232" w14:textId="77777777" w:rsidR="000500C8" w:rsidRPr="00CB6308" w:rsidRDefault="000500C8" w:rsidP="00C71575">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9908539" w14:textId="77777777" w:rsidR="000500C8" w:rsidRPr="00CB6308" w:rsidRDefault="000500C8" w:rsidP="00C71575">
            <w:pPr>
              <w:suppressAutoHyphens/>
              <w:spacing w:before="120" w:after="120" w:line="240" w:lineRule="exact"/>
              <w:jc w:val="right"/>
              <w:rPr>
                <w:rFonts w:cs="Arial"/>
                <w:szCs w:val="19"/>
                <w:highlight w:val="black"/>
              </w:rPr>
            </w:pPr>
          </w:p>
        </w:tc>
        <w:tc>
          <w:tcPr>
            <w:tcW w:w="1311" w:type="dxa"/>
            <w:tcBorders>
              <w:top w:val="single" w:sz="4" w:space="0" w:color="FFFFFF"/>
              <w:left w:val="single" w:sz="4" w:space="0" w:color="FFFFFF"/>
              <w:bottom w:val="single" w:sz="4" w:space="0" w:color="FFFFFF"/>
            </w:tcBorders>
            <w:shd w:val="clear" w:color="auto" w:fill="000000"/>
            <w:vAlign w:val="center"/>
          </w:tcPr>
          <w:p w14:paraId="58539553" w14:textId="77777777" w:rsidR="000500C8" w:rsidRPr="00CB6308" w:rsidRDefault="000500C8" w:rsidP="00C71575">
            <w:pPr>
              <w:suppressAutoHyphens/>
              <w:spacing w:before="120" w:after="120" w:line="240" w:lineRule="exact"/>
              <w:jc w:val="right"/>
              <w:rPr>
                <w:rFonts w:cs="Arial"/>
                <w:szCs w:val="19"/>
                <w:highlight w:val="black"/>
              </w:rPr>
            </w:pPr>
          </w:p>
        </w:tc>
      </w:tr>
      <w:tr w:rsidR="00CB6308" w:rsidRPr="00CB6308" w14:paraId="12187170"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1C496CF" w14:textId="77777777" w:rsidR="000500C8" w:rsidRPr="00CB6308" w:rsidRDefault="000500C8" w:rsidP="00C71575">
            <w:pPr>
              <w:tabs>
                <w:tab w:val="left" w:leader="dot" w:pos="5313"/>
              </w:tabs>
              <w:suppressAutoHyphens/>
              <w:spacing w:before="120" w:after="120" w:line="240" w:lineRule="exact"/>
              <w:ind w:left="318"/>
              <w:rPr>
                <w:rFonts w:cs="Arial"/>
                <w:szCs w:val="19"/>
                <w:highlight w:val="black"/>
              </w:rPr>
            </w:pPr>
            <w:r w:rsidRPr="00CB6308">
              <w:rPr>
                <w:rFonts w:cs="Arial"/>
                <w:szCs w:val="19"/>
                <w:highlight w:val="black"/>
              </w:rPr>
              <w:t>przetwórstwo przemysłowe</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DDA7026"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6 397,43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0D197A"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114,3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1973595"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6 261,06</w:t>
            </w:r>
          </w:p>
        </w:tc>
        <w:tc>
          <w:tcPr>
            <w:tcW w:w="1311" w:type="dxa"/>
            <w:tcBorders>
              <w:top w:val="single" w:sz="4" w:space="0" w:color="FFFFFF"/>
              <w:left w:val="single" w:sz="4" w:space="0" w:color="FFFFFF"/>
              <w:bottom w:val="single" w:sz="4" w:space="0" w:color="FFFFFF"/>
            </w:tcBorders>
            <w:shd w:val="clear" w:color="auto" w:fill="000000"/>
            <w:vAlign w:val="center"/>
          </w:tcPr>
          <w:p w14:paraId="50EF9448"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113,2</w:t>
            </w:r>
          </w:p>
        </w:tc>
      </w:tr>
      <w:tr w:rsidR="00CB6308" w:rsidRPr="00CB6308" w14:paraId="1465F39D"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4EC4A303" w14:textId="77777777" w:rsidR="000500C8" w:rsidRPr="00CB6308" w:rsidRDefault="000500C8" w:rsidP="00C71575">
            <w:pPr>
              <w:tabs>
                <w:tab w:val="left" w:leader="dot" w:pos="5313"/>
              </w:tabs>
              <w:suppressAutoHyphens/>
              <w:spacing w:before="120" w:after="120" w:line="240" w:lineRule="exact"/>
              <w:ind w:left="318"/>
              <w:rPr>
                <w:rFonts w:cs="Arial"/>
                <w:szCs w:val="19"/>
                <w:highlight w:val="black"/>
              </w:rPr>
            </w:pPr>
            <w:r w:rsidRPr="00CB6308">
              <w:rPr>
                <w:rFonts w:cs="Arial"/>
                <w:szCs w:val="19"/>
                <w:highlight w:val="black"/>
              </w:rPr>
              <w:t>dostawa wody; gospodarowanie ściekami i odpadami; rekultywacja</w:t>
            </w:r>
            <w:r w:rsidRPr="00CB6308">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AE954F"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6 241,32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A2F522"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113,5</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A2CF60"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5 867,78</w:t>
            </w:r>
          </w:p>
        </w:tc>
        <w:tc>
          <w:tcPr>
            <w:tcW w:w="1311" w:type="dxa"/>
            <w:tcBorders>
              <w:top w:val="single" w:sz="4" w:space="0" w:color="FFFFFF"/>
              <w:left w:val="single" w:sz="4" w:space="0" w:color="FFFFFF"/>
              <w:bottom w:val="single" w:sz="4" w:space="0" w:color="FFFFFF"/>
            </w:tcBorders>
            <w:shd w:val="clear" w:color="auto" w:fill="000000"/>
            <w:vAlign w:val="center"/>
          </w:tcPr>
          <w:p w14:paraId="1AFA6E4B"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112,3</w:t>
            </w:r>
          </w:p>
        </w:tc>
      </w:tr>
      <w:tr w:rsidR="00CB6308" w:rsidRPr="00CB6308" w14:paraId="714AFAE0"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263F82A3" w14:textId="77777777" w:rsidR="000500C8" w:rsidRPr="00CB6308" w:rsidRDefault="000500C8"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Budownictwo</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836E52"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5 618,30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2C2816"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106,2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0ACE33"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 xml:space="preserve">5 356,15 </w:t>
            </w:r>
          </w:p>
        </w:tc>
        <w:tc>
          <w:tcPr>
            <w:tcW w:w="1311" w:type="dxa"/>
            <w:tcBorders>
              <w:top w:val="single" w:sz="4" w:space="0" w:color="FFFFFF"/>
              <w:left w:val="single" w:sz="4" w:space="0" w:color="FFFFFF"/>
              <w:bottom w:val="single" w:sz="4" w:space="0" w:color="FFFFFF"/>
            </w:tcBorders>
            <w:shd w:val="clear" w:color="auto" w:fill="000000"/>
            <w:vAlign w:val="center"/>
          </w:tcPr>
          <w:p w14:paraId="04955E30"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106,1</w:t>
            </w:r>
          </w:p>
        </w:tc>
      </w:tr>
      <w:tr w:rsidR="00CB6308" w:rsidRPr="00CB6308" w14:paraId="753E980A"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6487605A" w14:textId="77777777" w:rsidR="000500C8" w:rsidRPr="00CB6308" w:rsidRDefault="000500C8" w:rsidP="00C71575">
            <w:pPr>
              <w:tabs>
                <w:tab w:val="left" w:leader="dot" w:pos="5313"/>
              </w:tabs>
              <w:suppressAutoHyphens/>
              <w:spacing w:before="120" w:after="120" w:line="240" w:lineRule="exact"/>
              <w:rPr>
                <w:rFonts w:cs="Arial"/>
                <w:szCs w:val="19"/>
                <w:highlight w:val="black"/>
                <w:vertAlign w:val="subscript"/>
              </w:rPr>
            </w:pPr>
            <w:r w:rsidRPr="00CB6308">
              <w:rPr>
                <w:rFonts w:cs="Arial"/>
                <w:szCs w:val="19"/>
                <w:highlight w:val="black"/>
              </w:rPr>
              <w:t>Handel; naprawa pojazdów samochodowych</w:t>
            </w:r>
            <w:r w:rsidRPr="00CB6308">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885C00"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5 614,63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23E36C7"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108,9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7C854C7"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5 415,35</w:t>
            </w:r>
          </w:p>
        </w:tc>
        <w:tc>
          <w:tcPr>
            <w:tcW w:w="1311" w:type="dxa"/>
            <w:tcBorders>
              <w:top w:val="single" w:sz="4" w:space="0" w:color="FFFFFF"/>
              <w:left w:val="single" w:sz="4" w:space="0" w:color="FFFFFF"/>
              <w:bottom w:val="single" w:sz="4" w:space="0" w:color="FFFFFF"/>
            </w:tcBorders>
            <w:shd w:val="clear" w:color="auto" w:fill="000000"/>
            <w:vAlign w:val="center"/>
          </w:tcPr>
          <w:p w14:paraId="2B68F9A9"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109,0</w:t>
            </w:r>
          </w:p>
        </w:tc>
      </w:tr>
      <w:tr w:rsidR="00CB6308" w:rsidRPr="00CB6308" w14:paraId="49758A0A"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7D5BBB0E" w14:textId="77777777" w:rsidR="000500C8" w:rsidRPr="00CB6308" w:rsidRDefault="000500C8" w:rsidP="00C71575">
            <w:pPr>
              <w:tabs>
                <w:tab w:val="left" w:leader="dot" w:pos="5313"/>
              </w:tabs>
              <w:suppressAutoHyphens/>
              <w:spacing w:before="120" w:after="120" w:line="240" w:lineRule="exact"/>
              <w:ind w:left="113" w:hanging="113"/>
              <w:rPr>
                <w:rFonts w:cs="Arial"/>
                <w:szCs w:val="19"/>
                <w:highlight w:val="black"/>
              </w:rPr>
            </w:pPr>
            <w:r w:rsidRPr="00CB6308">
              <w:rPr>
                <w:rFonts w:cs="Arial"/>
                <w:szCs w:val="19"/>
                <w:highlight w:val="black"/>
              </w:rPr>
              <w:t>Transport i gospodarka magazynowa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323F901"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5 979,17</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146B03"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110,4</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85A2F26"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5 904,44</w:t>
            </w:r>
          </w:p>
        </w:tc>
        <w:tc>
          <w:tcPr>
            <w:tcW w:w="1311" w:type="dxa"/>
            <w:tcBorders>
              <w:top w:val="single" w:sz="4" w:space="0" w:color="FFFFFF"/>
              <w:left w:val="single" w:sz="4" w:space="0" w:color="FFFFFF"/>
              <w:bottom w:val="single" w:sz="4" w:space="0" w:color="FFFFFF"/>
            </w:tcBorders>
            <w:shd w:val="clear" w:color="auto" w:fill="000000"/>
            <w:vAlign w:val="center"/>
          </w:tcPr>
          <w:p w14:paraId="66CFB592"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114,6</w:t>
            </w:r>
          </w:p>
        </w:tc>
      </w:tr>
      <w:tr w:rsidR="00CB6308" w:rsidRPr="00CB6308" w14:paraId="4170384D"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3D3D7FF8" w14:textId="77777777" w:rsidR="000500C8" w:rsidRPr="00CB6308" w:rsidRDefault="000500C8"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Zakwaterowanie i gastronomia</w:t>
            </w:r>
            <w:r w:rsidRPr="00CB6308">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B631ADE"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4 743,12</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0AA552"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109,9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774F934"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4 564,86</w:t>
            </w:r>
          </w:p>
        </w:tc>
        <w:tc>
          <w:tcPr>
            <w:tcW w:w="1311" w:type="dxa"/>
            <w:tcBorders>
              <w:top w:val="single" w:sz="4" w:space="0" w:color="FFFFFF"/>
              <w:left w:val="single" w:sz="4" w:space="0" w:color="FFFFFF"/>
              <w:bottom w:val="single" w:sz="4" w:space="0" w:color="FFFFFF"/>
            </w:tcBorders>
            <w:shd w:val="clear" w:color="auto" w:fill="000000"/>
            <w:vAlign w:val="center"/>
          </w:tcPr>
          <w:p w14:paraId="6D89257E"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104,3</w:t>
            </w:r>
          </w:p>
        </w:tc>
      </w:tr>
      <w:tr w:rsidR="00CB6308" w:rsidRPr="00CB6308" w14:paraId="46A34E94"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92CC09C" w14:textId="77777777" w:rsidR="000500C8" w:rsidRPr="00CB6308" w:rsidRDefault="000500C8"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Informacja i komunikacja</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4E5E3F6"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10 178,86</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2670C30"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107,9</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64B73A3"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10 277,31</w:t>
            </w:r>
          </w:p>
        </w:tc>
        <w:tc>
          <w:tcPr>
            <w:tcW w:w="1311" w:type="dxa"/>
            <w:tcBorders>
              <w:top w:val="single" w:sz="4" w:space="0" w:color="FFFFFF"/>
              <w:left w:val="single" w:sz="4" w:space="0" w:color="FFFFFF"/>
              <w:bottom w:val="single" w:sz="4" w:space="0" w:color="FFFFFF"/>
            </w:tcBorders>
            <w:shd w:val="clear" w:color="auto" w:fill="000000"/>
            <w:vAlign w:val="center"/>
          </w:tcPr>
          <w:p w14:paraId="27A02B21"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109,2</w:t>
            </w:r>
          </w:p>
        </w:tc>
      </w:tr>
      <w:tr w:rsidR="00CB6308" w:rsidRPr="00CB6308" w14:paraId="459AB927"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020A6973" w14:textId="77777777" w:rsidR="000500C8" w:rsidRPr="00CB6308" w:rsidRDefault="000500C8"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Obsługa rynku nieruchomości</w:t>
            </w:r>
            <w:r w:rsidRPr="00CB6308">
              <w:rPr>
                <w:rFonts w:cs="Arial"/>
                <w:szCs w:val="19"/>
                <w:highlight w:val="black"/>
                <w:vertAlign w:val="superscript"/>
              </w:rPr>
              <w:t>∆</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7C008C"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6 267,90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42DD54E"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109,3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5CBEAA"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6 302,04</w:t>
            </w:r>
          </w:p>
        </w:tc>
        <w:tc>
          <w:tcPr>
            <w:tcW w:w="1311" w:type="dxa"/>
            <w:tcBorders>
              <w:top w:val="single" w:sz="4" w:space="0" w:color="FFFFFF"/>
              <w:left w:val="single" w:sz="4" w:space="0" w:color="FFFFFF"/>
              <w:bottom w:val="single" w:sz="4" w:space="0" w:color="FFFFFF"/>
            </w:tcBorders>
            <w:shd w:val="clear" w:color="auto" w:fill="000000"/>
            <w:vAlign w:val="center"/>
          </w:tcPr>
          <w:p w14:paraId="1A0B7BD7"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115,8</w:t>
            </w:r>
          </w:p>
        </w:tc>
      </w:tr>
      <w:tr w:rsidR="00CB6308" w:rsidRPr="00CB6308" w14:paraId="4A006FD1" w14:textId="77777777" w:rsidTr="00CB6308">
        <w:trPr>
          <w:trHeight w:val="480"/>
        </w:trPr>
        <w:tc>
          <w:tcPr>
            <w:tcW w:w="4962" w:type="dxa"/>
            <w:tcBorders>
              <w:top w:val="single" w:sz="4" w:space="0" w:color="FFFFFF"/>
              <w:bottom w:val="single" w:sz="4" w:space="0" w:color="FFFFFF"/>
              <w:right w:val="single" w:sz="4" w:space="0" w:color="FFFFFF"/>
            </w:tcBorders>
            <w:shd w:val="clear" w:color="auto" w:fill="000000"/>
            <w:vAlign w:val="center"/>
          </w:tcPr>
          <w:p w14:paraId="5BBDE309" w14:textId="77777777" w:rsidR="000500C8" w:rsidRPr="00CB6308" w:rsidRDefault="000500C8"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 xml:space="preserve">Działalność profesjonalna, naukowa i </w:t>
            </w:r>
            <w:proofErr w:type="spellStart"/>
            <w:r w:rsidRPr="00CB6308">
              <w:rPr>
                <w:rFonts w:cs="Arial"/>
                <w:szCs w:val="19"/>
                <w:highlight w:val="black"/>
              </w:rPr>
              <w:t>techniczna</w:t>
            </w:r>
            <w:r w:rsidRPr="00CB6308">
              <w:rPr>
                <w:szCs w:val="19"/>
                <w:highlight w:val="black"/>
                <w:vertAlign w:val="superscript"/>
              </w:rPr>
              <w:t>a</w:t>
            </w:r>
            <w:proofErr w:type="spellEnd"/>
            <w:r w:rsidRPr="00CB6308">
              <w:rPr>
                <w:szCs w:val="19"/>
                <w:highlight w:val="black"/>
                <w:vertAlign w:val="superscript"/>
              </w:rPr>
              <w:t xml:space="preserve"> </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EBBB041"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6 431,00</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657B3E"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110,3</w:t>
            </w:r>
          </w:p>
        </w:tc>
        <w:tc>
          <w:tcPr>
            <w:tcW w:w="131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D35B3E4"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6 414,43</w:t>
            </w:r>
          </w:p>
        </w:tc>
        <w:tc>
          <w:tcPr>
            <w:tcW w:w="1311" w:type="dxa"/>
            <w:tcBorders>
              <w:top w:val="single" w:sz="4" w:space="0" w:color="FFFFFF"/>
              <w:left w:val="single" w:sz="4" w:space="0" w:color="FFFFFF"/>
              <w:bottom w:val="single" w:sz="4" w:space="0" w:color="FFFFFF"/>
            </w:tcBorders>
            <w:shd w:val="clear" w:color="auto" w:fill="000000"/>
            <w:vAlign w:val="center"/>
          </w:tcPr>
          <w:p w14:paraId="20431EC7"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113,7</w:t>
            </w:r>
          </w:p>
        </w:tc>
      </w:tr>
      <w:tr w:rsidR="000500C8" w:rsidRPr="00CB6308" w14:paraId="2D2726D3" w14:textId="77777777" w:rsidTr="00CB6308">
        <w:trPr>
          <w:trHeight w:val="480"/>
        </w:trPr>
        <w:tc>
          <w:tcPr>
            <w:tcW w:w="4962" w:type="dxa"/>
            <w:tcBorders>
              <w:top w:val="single" w:sz="4" w:space="0" w:color="FFFFFF"/>
              <w:bottom w:val="nil"/>
              <w:right w:val="single" w:sz="4" w:space="0" w:color="FFFFFF"/>
            </w:tcBorders>
            <w:shd w:val="clear" w:color="auto" w:fill="000000"/>
            <w:vAlign w:val="center"/>
          </w:tcPr>
          <w:p w14:paraId="0DCE6F42" w14:textId="77777777" w:rsidR="000500C8" w:rsidRPr="00CB6308" w:rsidRDefault="000500C8" w:rsidP="00C71575">
            <w:pPr>
              <w:tabs>
                <w:tab w:val="left" w:leader="dot" w:pos="5313"/>
              </w:tabs>
              <w:suppressAutoHyphens/>
              <w:spacing w:before="120" w:after="120" w:line="240" w:lineRule="exact"/>
              <w:rPr>
                <w:rFonts w:cs="Arial"/>
                <w:szCs w:val="19"/>
                <w:highlight w:val="black"/>
              </w:rPr>
            </w:pPr>
            <w:r w:rsidRPr="00CB6308">
              <w:rPr>
                <w:rFonts w:cs="Arial"/>
                <w:szCs w:val="19"/>
                <w:highlight w:val="black"/>
              </w:rPr>
              <w:t>Administrowanie i działalność wspierająca</w:t>
            </w:r>
            <w:r w:rsidRPr="00CB6308">
              <w:rPr>
                <w:rFonts w:cs="Arial"/>
                <w:szCs w:val="19"/>
                <w:highlight w:val="black"/>
                <w:vertAlign w:val="superscript"/>
              </w:rPr>
              <w:t xml:space="preserve">∆ </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438EF1A5"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4 460,28</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5DD92965"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115,0</w:t>
            </w:r>
          </w:p>
        </w:tc>
        <w:tc>
          <w:tcPr>
            <w:tcW w:w="1311" w:type="dxa"/>
            <w:tcBorders>
              <w:top w:val="single" w:sz="4" w:space="0" w:color="FFFFFF"/>
              <w:left w:val="single" w:sz="4" w:space="0" w:color="FFFFFF"/>
              <w:bottom w:val="nil"/>
              <w:right w:val="single" w:sz="4" w:space="0" w:color="FFFFFF"/>
            </w:tcBorders>
            <w:shd w:val="clear" w:color="auto" w:fill="000000"/>
            <w:vAlign w:val="center"/>
          </w:tcPr>
          <w:p w14:paraId="6F15FB74"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4 421,54</w:t>
            </w:r>
          </w:p>
        </w:tc>
        <w:tc>
          <w:tcPr>
            <w:tcW w:w="1311" w:type="dxa"/>
            <w:tcBorders>
              <w:top w:val="single" w:sz="4" w:space="0" w:color="FFFFFF"/>
              <w:left w:val="single" w:sz="4" w:space="0" w:color="FFFFFF"/>
              <w:bottom w:val="nil"/>
            </w:tcBorders>
            <w:shd w:val="clear" w:color="auto" w:fill="000000"/>
            <w:vAlign w:val="center"/>
          </w:tcPr>
          <w:p w14:paraId="395C8355" w14:textId="77777777" w:rsidR="000500C8" w:rsidRPr="00CB6308" w:rsidRDefault="000500C8" w:rsidP="00C71575">
            <w:pPr>
              <w:suppressAutoHyphens/>
              <w:spacing w:before="120" w:after="120" w:line="240" w:lineRule="exact"/>
              <w:jc w:val="right"/>
              <w:rPr>
                <w:rFonts w:cs="Arial"/>
                <w:szCs w:val="19"/>
                <w:highlight w:val="black"/>
              </w:rPr>
            </w:pPr>
            <w:r w:rsidRPr="00CB6308">
              <w:rPr>
                <w:rFonts w:cs="Arial"/>
                <w:szCs w:val="19"/>
                <w:highlight w:val="black"/>
              </w:rPr>
              <w:t>114,6</w:t>
            </w:r>
          </w:p>
        </w:tc>
      </w:tr>
    </w:tbl>
    <w:p w14:paraId="5209496A" w14:textId="77777777" w:rsidR="000500C8" w:rsidRPr="00CB6308" w:rsidRDefault="000500C8" w:rsidP="00D14590">
      <w:pPr>
        <w:suppressAutoHyphens/>
        <w:spacing w:before="120" w:after="600" w:line="240" w:lineRule="exact"/>
        <w:rPr>
          <w:rFonts w:cs="Arial"/>
          <w:sz w:val="16"/>
          <w:szCs w:val="16"/>
          <w:highlight w:val="black"/>
        </w:rPr>
      </w:pPr>
      <w:r w:rsidRPr="00CB6308">
        <w:rPr>
          <w:sz w:val="16"/>
          <w:szCs w:val="16"/>
          <w:highlight w:val="black"/>
        </w:rPr>
        <w:t xml:space="preserve">a </w:t>
      </w:r>
      <w:r w:rsidRPr="00CB6308">
        <w:rPr>
          <w:rFonts w:cs="Arial"/>
          <w:sz w:val="16"/>
          <w:szCs w:val="16"/>
          <w:highlight w:val="black"/>
        </w:rPr>
        <w:t>Nie obejmuje działów: Badania naukowe i prace rozwojowe oraz Działalność weterynaryjna.</w:t>
      </w:r>
    </w:p>
    <w:p w14:paraId="49523C67" w14:textId="77777777" w:rsidR="000500C8" w:rsidRPr="00CB6308" w:rsidRDefault="000500C8" w:rsidP="000500C8">
      <w:pPr>
        <w:keepNext/>
        <w:numPr>
          <w:ilvl w:val="0"/>
          <w:numId w:val="5"/>
        </w:numPr>
        <w:suppressAutoHyphens/>
        <w:spacing w:before="360" w:after="120"/>
        <w:ind w:left="907" w:hanging="907"/>
        <w:outlineLvl w:val="4"/>
        <w:rPr>
          <w:b/>
          <w:szCs w:val="19"/>
          <w:highlight w:val="black"/>
        </w:rPr>
      </w:pPr>
      <w:r w:rsidRPr="00CB6308">
        <w:rPr>
          <w:b/>
          <w:szCs w:val="19"/>
          <w:highlight w:val="black"/>
        </w:rPr>
        <w:lastRenderedPageBreak/>
        <w:t>Odchylenia względne przeciętnych miesięcznych wynagrodzeń brutto od średniego wynagrodzenia w województwie według wybranych sekcji we wrześniu 2023 r.</w:t>
      </w:r>
    </w:p>
    <w:p w14:paraId="72E40D89" w14:textId="4A8720F2" w:rsidR="000500C8" w:rsidRPr="00CB6308" w:rsidRDefault="008F1EA3" w:rsidP="004E6EB3">
      <w:pPr>
        <w:jc w:val="center"/>
        <w:rPr>
          <w:highlight w:val="black"/>
        </w:rPr>
      </w:pPr>
      <w:r>
        <w:rPr>
          <w:noProof/>
        </w:rPr>
        <w:drawing>
          <wp:inline distT="0" distB="0" distL="0" distR="0" wp14:anchorId="3D07C938" wp14:editId="617D3F2F">
            <wp:extent cx="6624000" cy="3312000"/>
            <wp:effectExtent l="0" t="0" r="5715" b="3175"/>
            <wp:docPr id="24" name="Obraz 24" descr="Wykres 4. Na wykresie słupkowym przedstawiono odchylenia względne przeciętnych miesięcznych wynagrodzeń brutto w wybranych sekcjach od średniego wynagrodzenia w sektorze przedsiębiorstw w województwie podkarpackim we wrześniu 2023 r. Dane do wykresu dostępne są w załączonym pliku Exc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Bez tytułu.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24000" cy="3312000"/>
                    </a:xfrm>
                    <a:prstGeom prst="rect">
                      <a:avLst/>
                    </a:prstGeom>
                  </pic:spPr>
                </pic:pic>
              </a:graphicData>
            </a:graphic>
          </wp:inline>
        </w:drawing>
      </w:r>
    </w:p>
    <w:p w14:paraId="36845D08" w14:textId="77777777" w:rsidR="000500C8" w:rsidRPr="00CB6308" w:rsidRDefault="000500C8" w:rsidP="000500C8">
      <w:pPr>
        <w:spacing w:before="120" w:after="120" w:line="240" w:lineRule="exact"/>
        <w:rPr>
          <w:sz w:val="16"/>
          <w:szCs w:val="16"/>
          <w:highlight w:val="black"/>
        </w:rPr>
      </w:pPr>
      <w:r w:rsidRPr="00CB6308">
        <w:rPr>
          <w:sz w:val="16"/>
          <w:szCs w:val="16"/>
          <w:highlight w:val="black"/>
        </w:rPr>
        <w:t>a Nie obejmuje działów: Badania naukowe i prace rozwojowe oraz Działalność weterynaryjna.</w:t>
      </w:r>
    </w:p>
    <w:p w14:paraId="0EF1D0E1" w14:textId="75E6762E" w:rsidR="000500C8" w:rsidRPr="00CB6308" w:rsidRDefault="000500C8" w:rsidP="000500C8">
      <w:pPr>
        <w:tabs>
          <w:tab w:val="left" w:pos="567"/>
        </w:tabs>
        <w:spacing w:before="120" w:after="120" w:line="288" w:lineRule="auto"/>
        <w:rPr>
          <w:bCs/>
          <w:highlight w:val="black"/>
        </w:rPr>
      </w:pPr>
      <w:r w:rsidRPr="00CB6308">
        <w:rPr>
          <w:bCs/>
          <w:highlight w:val="black"/>
        </w:rPr>
        <w:t xml:space="preserve">W stosunku do sierpnia br. płace wzrosły m.in. w: </w:t>
      </w:r>
      <w:bookmarkStart w:id="23" w:name="_Hlk129938097"/>
      <w:r w:rsidRPr="00CB6308">
        <w:rPr>
          <w:bCs/>
          <w:highlight w:val="black"/>
        </w:rPr>
        <w:t>dostawie wody; gospodarowaniu ściekami i odpadami; rekultywacji (o</w:t>
      </w:r>
      <w:r w:rsidR="00C71575" w:rsidRPr="00CB6308">
        <w:rPr>
          <w:bCs/>
          <w:highlight w:val="black"/>
        </w:rPr>
        <w:t> </w:t>
      </w:r>
      <w:r w:rsidRPr="00CB6308">
        <w:rPr>
          <w:bCs/>
          <w:highlight w:val="black"/>
        </w:rPr>
        <w:t>3,0%), administrowaniu i działalności wspierającej (o 2,4%), handlu; naprawie pojazdów samochodowych (o 2,3%), obsłudze rynku nieruchomości (o 1,6%), budownictwie (o 1,3%) oraz w przetwórstwie przemysłowym (o 1,2%). Natomiast zmalały wynagrodzenia w tym ujęciu m.in. w: działalności profesjonalnej, naukowej i technicznej (o 8,1%), zakwaterowaniu i gastronomii (o 1,3%), transporcie i gospodarce magazynowej (o 0,8%) oraz w informacji i komunikacji (o 0,4%)</w:t>
      </w:r>
      <w:bookmarkEnd w:id="23"/>
      <w:r w:rsidRPr="00CB6308">
        <w:rPr>
          <w:bCs/>
          <w:highlight w:val="black"/>
        </w:rPr>
        <w:t>.</w:t>
      </w:r>
    </w:p>
    <w:p w14:paraId="6DE6FA76" w14:textId="55D23D41" w:rsidR="000500C8" w:rsidRPr="00CB6308" w:rsidRDefault="000500C8" w:rsidP="000500C8">
      <w:pPr>
        <w:tabs>
          <w:tab w:val="left" w:pos="567"/>
        </w:tabs>
        <w:spacing w:before="120" w:after="120" w:line="288" w:lineRule="auto"/>
        <w:rPr>
          <w:bCs/>
          <w:highlight w:val="black"/>
        </w:rPr>
      </w:pPr>
      <w:r w:rsidRPr="00CB6308">
        <w:rPr>
          <w:bCs/>
          <w:highlight w:val="black"/>
        </w:rPr>
        <w:t>Od stycznia do września br. przeciętne miesięczne wynagrodzenie brutto w sektorze przedsiębiorstw wyniosło 6017,90 zł i</w:t>
      </w:r>
      <w:r w:rsidR="00FD3793" w:rsidRPr="00CB6308">
        <w:rPr>
          <w:bCs/>
          <w:highlight w:val="black"/>
        </w:rPr>
        <w:t> </w:t>
      </w:r>
      <w:r w:rsidRPr="00CB6308">
        <w:rPr>
          <w:bCs/>
          <w:highlight w:val="black"/>
        </w:rPr>
        <w:t>było o 12,2% wyższe (w Polsce o 12,0%) niż w analogicznym okresie ubiegłego roku. We wszystkich sekcjach sektora przedsiębiorstw odnotowano wzrost płac, w tym znaczący w</w:t>
      </w:r>
      <w:r w:rsidRPr="00CB6308">
        <w:rPr>
          <w:highlight w:val="black"/>
        </w:rPr>
        <w:t xml:space="preserve"> </w:t>
      </w:r>
      <w:r w:rsidRPr="00CB6308">
        <w:rPr>
          <w:bCs/>
          <w:highlight w:val="black"/>
        </w:rPr>
        <w:t>obsłudze rynku nieruchomości (o 15,8%). Najmniej natomiast zyskali pracujący w zakwaterowaniu i gastronomii (wzrost o 4,3%).</w:t>
      </w:r>
    </w:p>
    <w:p w14:paraId="51237FF2" w14:textId="77777777" w:rsidR="000500C8" w:rsidRPr="00CB6308" w:rsidRDefault="000500C8" w:rsidP="000500C8">
      <w:pPr>
        <w:keepNext/>
        <w:numPr>
          <w:ilvl w:val="0"/>
          <w:numId w:val="5"/>
        </w:numPr>
        <w:suppressAutoHyphens/>
        <w:spacing w:before="360" w:after="120"/>
        <w:ind w:left="907" w:hanging="907"/>
        <w:outlineLvl w:val="4"/>
        <w:rPr>
          <w:b/>
          <w:szCs w:val="19"/>
          <w:highlight w:val="black"/>
        </w:rPr>
      </w:pPr>
      <w:r w:rsidRPr="00CB6308">
        <w:rPr>
          <w:b/>
          <w:szCs w:val="19"/>
          <w:highlight w:val="black"/>
        </w:rPr>
        <w:t>Dynamika przeciętnego miesięcznego wynagrodzenia brutto w sektorze przedsiębiorstw</w:t>
      </w:r>
      <w:r w:rsidRPr="00CB6308">
        <w:rPr>
          <w:b/>
          <w:szCs w:val="19"/>
          <w:highlight w:val="black"/>
        </w:rPr>
        <w:br/>
        <w:t>(przeciętna miesięczna 2015=100)</w:t>
      </w:r>
    </w:p>
    <w:p w14:paraId="59F04326" w14:textId="61BC5335" w:rsidR="000500C8" w:rsidRPr="00CB6308" w:rsidRDefault="008F1EA3" w:rsidP="00D14590">
      <w:pPr>
        <w:suppressAutoHyphens/>
        <w:spacing w:before="120" w:after="1200"/>
        <w:jc w:val="center"/>
        <w:rPr>
          <w:bCs/>
          <w:highlight w:val="black"/>
        </w:rPr>
      </w:pPr>
      <w:r>
        <w:rPr>
          <w:bCs/>
          <w:noProof/>
          <w:highlight w:val="black"/>
        </w:rPr>
        <w:drawing>
          <wp:inline distT="0" distB="0" distL="0" distR="0" wp14:anchorId="38955986" wp14:editId="3F2DE03F">
            <wp:extent cx="6626860" cy="2609215"/>
            <wp:effectExtent l="0" t="0" r="2540" b="635"/>
            <wp:docPr id="19" name="Obraz 19" descr="Wykres 5. Na wykresie liniowym przedstawiono przeciętne miesięczne wynagrodzenie brutto w sektorze przedsiębiorstw przy podstawie przeciętna miesięczna 2015=100 dla poszczególnych miesięcy w latach 2020–2023 dla Polski i województwa podkarpackiego. Ostatni zaprezentowany okres to wrzes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26860" cy="2609215"/>
                    </a:xfrm>
                    <a:prstGeom prst="rect">
                      <a:avLst/>
                    </a:prstGeom>
                    <a:noFill/>
                  </pic:spPr>
                </pic:pic>
              </a:graphicData>
            </a:graphic>
          </wp:inline>
        </w:drawing>
      </w:r>
    </w:p>
    <w:p w14:paraId="42F49F83" w14:textId="5BBA644F" w:rsidR="00502C57" w:rsidRPr="00CB6308" w:rsidRDefault="00502C57" w:rsidP="00B934B6">
      <w:pPr>
        <w:pStyle w:val="Nagwek1"/>
        <w:rPr>
          <w:highlight w:val="black"/>
        </w:rPr>
      </w:pPr>
      <w:bookmarkStart w:id="24" w:name="_Toc149557372"/>
      <w:bookmarkEnd w:id="18"/>
      <w:r w:rsidRPr="00CB6308">
        <w:rPr>
          <w:highlight w:val="black"/>
        </w:rPr>
        <w:lastRenderedPageBreak/>
        <w:t>Rolnictwo</w:t>
      </w:r>
      <w:bookmarkEnd w:id="19"/>
      <w:bookmarkEnd w:id="20"/>
      <w:bookmarkEnd w:id="21"/>
      <w:bookmarkEnd w:id="22"/>
      <w:bookmarkEnd w:id="24"/>
    </w:p>
    <w:p w14:paraId="04F6574A" w14:textId="77777777" w:rsidR="00E923C7" w:rsidRPr="00CB6308" w:rsidRDefault="00E923C7" w:rsidP="00E923C7">
      <w:pPr>
        <w:tabs>
          <w:tab w:val="left" w:pos="567"/>
        </w:tabs>
        <w:spacing w:before="120" w:after="120" w:line="288" w:lineRule="auto"/>
        <w:rPr>
          <w:bCs/>
          <w:highlight w:val="black"/>
        </w:rPr>
      </w:pPr>
      <w:bookmarkStart w:id="25" w:name="_Toc328389333"/>
      <w:bookmarkStart w:id="26" w:name="_Toc507071634"/>
      <w:bookmarkStart w:id="27" w:name="_Toc507072377"/>
      <w:bookmarkStart w:id="28" w:name="_Toc507417429"/>
      <w:r w:rsidRPr="00CB6308">
        <w:rPr>
          <w:bCs/>
          <w:highlight w:val="black"/>
        </w:rPr>
        <w:t>Na rynku rolnym we wrześniu 2023 r. przeciętne ceny skupu ziemniaków i żywca wieprzowego były wyższe niż przed rokiem, natomiast mniej płacono za: pszenicę, żyto, żywiec wołowy i drobiowy oraz mleko. W porównaniu z sierpniem br. wyższe były ceny skupu pszenicy, żywca drobiowego i mleka. W obrocie targowiskowym niższe niż przed rokiem były ceny pszenicy i żyta, a w odniesieniu do sierpnia br. więcej płacono za żyto. Wskaźnik opłacalności tuczu trzody chlewnej był wyższy od notowanego przed rokiem, a niższy niż przed miesiącem.</w:t>
      </w:r>
    </w:p>
    <w:p w14:paraId="797F77A3" w14:textId="77777777" w:rsidR="00E923C7" w:rsidRPr="00CB6308" w:rsidRDefault="00E923C7" w:rsidP="00E923C7">
      <w:pPr>
        <w:autoSpaceDE w:val="0"/>
        <w:autoSpaceDN w:val="0"/>
        <w:adjustRightInd w:val="0"/>
        <w:spacing w:before="120" w:after="120" w:line="288" w:lineRule="auto"/>
        <w:rPr>
          <w:rFonts w:eastAsia="Times New Roman" w:cs="Arial"/>
          <w:szCs w:val="19"/>
          <w:highlight w:val="black"/>
          <w:lang w:eastAsia="pl-PL"/>
        </w:rPr>
      </w:pPr>
      <w:r w:rsidRPr="00CB6308">
        <w:rPr>
          <w:rFonts w:eastAsia="Times New Roman" w:cs="Arial"/>
          <w:szCs w:val="19"/>
          <w:highlight w:val="black"/>
          <w:lang w:eastAsia="pl-PL"/>
        </w:rPr>
        <w:t>We wrześniu br. średnia temperatura powietrza wyniosła 17,7°C i była wyższa o 3,8°C od średniej z lat 1991</w:t>
      </w:r>
      <w:r w:rsidRPr="00CB6308">
        <w:rPr>
          <w:rFonts w:cs="Arial"/>
          <w:szCs w:val="19"/>
          <w:highlight w:val="black"/>
        </w:rPr>
        <w:t>–</w:t>
      </w:r>
      <w:r w:rsidRPr="00CB6308">
        <w:rPr>
          <w:rFonts w:eastAsia="Times New Roman" w:cs="Arial"/>
          <w:szCs w:val="19"/>
          <w:highlight w:val="black"/>
          <w:lang w:eastAsia="pl-PL"/>
        </w:rPr>
        <w:t xml:space="preserve">2020, przy czym maksymalna temperatura wyniosła 29,4°C, a minimalna 7,9°C. Średnia suma opadów atmosferycznych (48,4 mm) stanowiła 73% normy z </w:t>
      </w:r>
      <w:proofErr w:type="spellStart"/>
      <w:r w:rsidRPr="00CB6308">
        <w:rPr>
          <w:rFonts w:eastAsia="Times New Roman" w:cs="Arial"/>
          <w:szCs w:val="19"/>
          <w:highlight w:val="black"/>
          <w:lang w:eastAsia="pl-PL"/>
        </w:rPr>
        <w:t>wielolecia</w:t>
      </w:r>
      <w:proofErr w:type="spellEnd"/>
      <w:r w:rsidRPr="00CB6308">
        <w:rPr>
          <w:rFonts w:eastAsia="Times New Roman" w:cs="Arial"/>
          <w:szCs w:val="19"/>
          <w:highlight w:val="black"/>
          <w:vertAlign w:val="superscript"/>
          <w:lang w:eastAsia="pl-PL"/>
        </w:rPr>
        <w:footnoteReference w:id="3"/>
      </w:r>
      <w:r w:rsidRPr="00CB6308">
        <w:rPr>
          <w:rFonts w:eastAsia="Times New Roman" w:cs="Arial"/>
          <w:szCs w:val="19"/>
          <w:highlight w:val="black"/>
          <w:lang w:eastAsia="pl-PL"/>
        </w:rPr>
        <w:t>. Odnotowano 11 dni z opadami.</w:t>
      </w:r>
    </w:p>
    <w:p w14:paraId="2A1DAC8A" w14:textId="77777777" w:rsidR="00E923C7" w:rsidRPr="00CB6308" w:rsidRDefault="00E923C7" w:rsidP="00E923C7">
      <w:pPr>
        <w:spacing w:before="120" w:after="120" w:line="288" w:lineRule="auto"/>
        <w:rPr>
          <w:rFonts w:cs="Arial"/>
          <w:highlight w:val="black"/>
        </w:rPr>
      </w:pPr>
      <w:r w:rsidRPr="00CB6308">
        <w:rPr>
          <w:rFonts w:cs="Arial"/>
          <w:highlight w:val="black"/>
        </w:rPr>
        <w:t>Wrzesień był bardzo ciepły, słoneczny z przelotnymi opadami deszczu. Warunki agrometeorologiczne we wrześniu sprzyjały zbiorom ziemniaków, okopowych pastewnych i przeprowadzeniu siewów zbóż ozimych. Dobre warunki wilgotnościowe gleby miały korzystny wpływ na procesy kiełkowania ziarna i wschody roślin ozimych.</w:t>
      </w:r>
    </w:p>
    <w:p w14:paraId="4F70FB94" w14:textId="77777777" w:rsidR="00E923C7" w:rsidRPr="00CB6308" w:rsidRDefault="00E923C7" w:rsidP="00E923C7">
      <w:pPr>
        <w:numPr>
          <w:ilvl w:val="0"/>
          <w:numId w:val="4"/>
        </w:numPr>
        <w:spacing w:before="120" w:after="240" w:line="288" w:lineRule="auto"/>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CB6308">
        <w:rPr>
          <w:rFonts w:cs="Fira Sans"/>
          <w:b/>
          <w:szCs w:val="19"/>
          <w:highlight w:val="black"/>
          <w:lang w:eastAsia="pl-PL"/>
          <w14:scene3d>
            <w14:camera w14:prst="orthographicFront"/>
            <w14:lightRig w14:rig="threePt" w14:dir="t">
              <w14:rot w14:lat="0" w14:lon="0" w14:rev="0"/>
            </w14:lightRig>
          </w14:scene3d>
        </w:rPr>
        <w:t xml:space="preserve">Skup </w:t>
      </w:r>
      <w:proofErr w:type="spellStart"/>
      <w:r w:rsidRPr="00CB6308">
        <w:rPr>
          <w:rFonts w:cs="Fira Sans"/>
          <w:b/>
          <w:szCs w:val="19"/>
          <w:highlight w:val="black"/>
          <w:lang w:eastAsia="pl-PL"/>
          <w14:scene3d>
            <w14:camera w14:prst="orthographicFront"/>
            <w14:lightRig w14:rig="threePt" w14:dir="t">
              <w14:rot w14:lat="0" w14:lon="0" w14:rev="0"/>
            </w14:lightRig>
          </w14:scene3d>
        </w:rPr>
        <w:t>zbóż</w:t>
      </w:r>
      <w:r w:rsidRPr="00CB6308">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r w:rsidRPr="00CB6308">
        <w:rPr>
          <w:rFonts w:cs="Fira Sans"/>
          <w:b/>
          <w:szCs w:val="19"/>
          <w:highlight w:val="black"/>
          <w:lang w:eastAsia="pl-PL"/>
          <w14:scene3d>
            <w14:camera w14:prst="orthographicFront"/>
            <w14:lightRig w14:rig="threePt" w14:dir="t">
              <w14:rot w14:lat="0" w14:lon="0" w14:rev="0"/>
            </w14:lightRig>
          </w14:scene3d>
        </w:rPr>
        <w:t xml:space="preserve"> </w:t>
      </w:r>
    </w:p>
    <w:tbl>
      <w:tblPr>
        <w:tblW w:w="5000" w:type="pct"/>
        <w:tblBorders>
          <w:top w:val="single" w:sz="4" w:space="0" w:color="522398"/>
          <w:insideH w:val="single" w:sz="4" w:space="0" w:color="522398"/>
          <w:insideV w:val="single" w:sz="4" w:space="0" w:color="522398"/>
        </w:tblBorders>
        <w:tblLook w:val="04A0" w:firstRow="1" w:lastRow="0" w:firstColumn="1" w:lastColumn="0" w:noHBand="0" w:noVBand="1"/>
        <w:tblDescription w:val="Tablica 5. Skup zbóż. Dane do tabeli dostępne są w załączonym pliku excel."/>
      </w:tblPr>
      <w:tblGrid>
        <w:gridCol w:w="2925"/>
        <w:gridCol w:w="1509"/>
        <w:gridCol w:w="1509"/>
        <w:gridCol w:w="1507"/>
        <w:gridCol w:w="1507"/>
        <w:gridCol w:w="1509"/>
      </w:tblGrid>
      <w:tr w:rsidR="00E923C7" w:rsidRPr="00CB6308" w14:paraId="617382A7" w14:textId="77777777" w:rsidTr="00CB6308">
        <w:tc>
          <w:tcPr>
            <w:tcW w:w="1397" w:type="pct"/>
            <w:vMerge w:val="restart"/>
            <w:tcBorders>
              <w:top w:val="single" w:sz="4" w:space="0" w:color="FFFFFF"/>
              <w:bottom w:val="single" w:sz="4" w:space="0" w:color="522398"/>
              <w:right w:val="single" w:sz="4" w:space="0" w:color="FFFFFF"/>
            </w:tcBorders>
            <w:shd w:val="clear" w:color="auto" w:fill="000000"/>
            <w:vAlign w:val="center"/>
          </w:tcPr>
          <w:p w14:paraId="3C70479D" w14:textId="77777777" w:rsidR="00E923C7" w:rsidRPr="00CB6308" w:rsidRDefault="00E923C7"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Wyszczególnienie</w:t>
            </w:r>
          </w:p>
        </w:tc>
        <w:tc>
          <w:tcPr>
            <w:tcW w:w="1442"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3A782CA0" w14:textId="77777777" w:rsidR="00E923C7" w:rsidRPr="00CB6308" w:rsidRDefault="00E923C7"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07-09 2023</w:t>
            </w:r>
          </w:p>
        </w:tc>
        <w:tc>
          <w:tcPr>
            <w:tcW w:w="2161" w:type="pct"/>
            <w:gridSpan w:val="3"/>
            <w:tcBorders>
              <w:top w:val="single" w:sz="4" w:space="0" w:color="FFFFFF"/>
              <w:left w:val="single" w:sz="4" w:space="0" w:color="FFFFFF"/>
              <w:bottom w:val="single" w:sz="4" w:space="0" w:color="FFFFFF"/>
            </w:tcBorders>
            <w:shd w:val="clear" w:color="auto" w:fill="000000"/>
            <w:vAlign w:val="center"/>
          </w:tcPr>
          <w:p w14:paraId="2F54C0C1" w14:textId="77777777" w:rsidR="00E923C7" w:rsidRPr="00CB6308" w:rsidRDefault="00E923C7"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09 2023</w:t>
            </w:r>
          </w:p>
        </w:tc>
      </w:tr>
      <w:tr w:rsidR="00CB6308" w:rsidRPr="00CB6308" w14:paraId="260EBDE2" w14:textId="77777777" w:rsidTr="00CB6308">
        <w:trPr>
          <w:trHeight w:val="1099"/>
        </w:trPr>
        <w:tc>
          <w:tcPr>
            <w:tcW w:w="1397" w:type="pct"/>
            <w:vMerge/>
            <w:tcBorders>
              <w:top w:val="single" w:sz="4" w:space="0" w:color="522398"/>
              <w:bottom w:val="single" w:sz="4" w:space="0" w:color="FFFFFF"/>
              <w:right w:val="single" w:sz="4" w:space="0" w:color="FFFFFF"/>
            </w:tcBorders>
            <w:shd w:val="clear" w:color="auto" w:fill="000000"/>
            <w:vAlign w:val="center"/>
          </w:tcPr>
          <w:p w14:paraId="27683901" w14:textId="77777777" w:rsidR="00E923C7" w:rsidRPr="00CB6308" w:rsidRDefault="00E923C7" w:rsidP="008F4A24">
            <w:pPr>
              <w:tabs>
                <w:tab w:val="right" w:leader="dot" w:pos="1735"/>
              </w:tabs>
              <w:spacing w:before="120" w:after="120" w:line="240" w:lineRule="exact"/>
              <w:ind w:left="106" w:hangingChars="56" w:hanging="106"/>
              <w:rPr>
                <w:rFonts w:eastAsia="Times New Roman"/>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45FAA43"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w tonach</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513B072"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cs="Arial"/>
                <w:szCs w:val="19"/>
                <w:highlight w:val="black"/>
                <w:lang w:eastAsia="pl-PL"/>
              </w:rPr>
              <w:t>analogiczny okres roku</w:t>
            </w:r>
            <w:r w:rsidRPr="00CB6308">
              <w:rPr>
                <w:rFonts w:eastAsia="Times New Roman" w:cs="Arial"/>
                <w:szCs w:val="19"/>
                <w:highlight w:val="black"/>
                <w:lang w:eastAsia="pl-PL"/>
              </w:rPr>
              <w:br/>
              <w:t>poprzedniego=100</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F64D2AB" w14:textId="77777777" w:rsidR="00E923C7" w:rsidRPr="00CB6308" w:rsidRDefault="00E923C7" w:rsidP="008F4A24">
            <w:pPr>
              <w:spacing w:before="120" w:after="120" w:line="240" w:lineRule="exact"/>
              <w:jc w:val="center"/>
              <w:rPr>
                <w:rFonts w:eastAsia="Times New Roman" w:cs="Arial"/>
                <w:szCs w:val="19"/>
                <w:highlight w:val="black"/>
                <w:lang w:eastAsia="pl-PL"/>
              </w:rPr>
            </w:pPr>
            <w:r w:rsidRPr="00CB6308">
              <w:rPr>
                <w:rFonts w:eastAsia="Times New Roman"/>
                <w:szCs w:val="19"/>
                <w:highlight w:val="black"/>
                <w:lang w:eastAsia="pl-PL"/>
              </w:rPr>
              <w:t>w tonach</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9F2A802" w14:textId="77777777" w:rsidR="00E923C7" w:rsidRPr="00CB6308" w:rsidRDefault="00E923C7"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09 2022=100</w:t>
            </w:r>
          </w:p>
        </w:tc>
        <w:tc>
          <w:tcPr>
            <w:tcW w:w="721" w:type="pct"/>
            <w:tcBorders>
              <w:top w:val="single" w:sz="4" w:space="0" w:color="FFFFFF"/>
              <w:left w:val="single" w:sz="4" w:space="0" w:color="FFFFFF"/>
              <w:bottom w:val="single" w:sz="4" w:space="0" w:color="FFFFFF"/>
            </w:tcBorders>
            <w:shd w:val="clear" w:color="auto" w:fill="000000"/>
            <w:vAlign w:val="center"/>
          </w:tcPr>
          <w:p w14:paraId="6D245646" w14:textId="77777777" w:rsidR="00E923C7" w:rsidRPr="00CB6308" w:rsidRDefault="00E923C7" w:rsidP="008F4A24">
            <w:pPr>
              <w:spacing w:before="120" w:after="120" w:line="240" w:lineRule="exact"/>
              <w:jc w:val="center"/>
              <w:rPr>
                <w:rFonts w:eastAsia="Times New Roman" w:cs="Arial"/>
                <w:szCs w:val="19"/>
                <w:highlight w:val="black"/>
                <w:lang w:eastAsia="pl-PL"/>
              </w:rPr>
            </w:pPr>
            <w:r w:rsidRPr="00CB6308">
              <w:rPr>
                <w:rFonts w:eastAsia="Times New Roman" w:cs="Arial"/>
                <w:szCs w:val="19"/>
                <w:highlight w:val="black"/>
                <w:lang w:eastAsia="pl-PL"/>
              </w:rPr>
              <w:t>08 2023=100</w:t>
            </w:r>
          </w:p>
        </w:tc>
      </w:tr>
      <w:tr w:rsidR="00CB6308" w:rsidRPr="00CB6308" w14:paraId="0EF7938C" w14:textId="77777777" w:rsidTr="00CB6308">
        <w:tc>
          <w:tcPr>
            <w:tcW w:w="1397" w:type="pct"/>
            <w:tcBorders>
              <w:top w:val="single" w:sz="4" w:space="0" w:color="FFFFFF"/>
              <w:bottom w:val="single" w:sz="4" w:space="0" w:color="FFFFFF"/>
              <w:right w:val="single" w:sz="4" w:space="0" w:color="FFFFFF"/>
            </w:tcBorders>
            <w:shd w:val="clear" w:color="auto" w:fill="000000"/>
            <w:vAlign w:val="center"/>
          </w:tcPr>
          <w:p w14:paraId="1E9743B9" w14:textId="77777777" w:rsidR="00E923C7" w:rsidRPr="00CB6308" w:rsidRDefault="00E923C7" w:rsidP="008F4A24">
            <w:pPr>
              <w:tabs>
                <w:tab w:val="right" w:leader="dot" w:pos="1735"/>
              </w:tabs>
              <w:spacing w:before="120" w:after="120" w:line="240" w:lineRule="exact"/>
              <w:rPr>
                <w:rFonts w:eastAsia="Times New Roman"/>
                <w:szCs w:val="19"/>
                <w:highlight w:val="black"/>
                <w:lang w:eastAsia="pl-PL"/>
              </w:rPr>
            </w:pPr>
            <w:r w:rsidRPr="00CB6308">
              <w:rPr>
                <w:rFonts w:eastAsia="Times New Roman"/>
                <w:szCs w:val="19"/>
                <w:highlight w:val="black"/>
                <w:lang w:eastAsia="pl-PL"/>
              </w:rPr>
              <w:t xml:space="preserve">Ziarno zbóż </w:t>
            </w:r>
            <w:proofErr w:type="spellStart"/>
            <w:r w:rsidRPr="00CB6308">
              <w:rPr>
                <w:rFonts w:eastAsia="Times New Roman"/>
                <w:szCs w:val="19"/>
                <w:highlight w:val="black"/>
                <w:lang w:eastAsia="pl-PL"/>
              </w:rPr>
              <w:t>podstawowych</w:t>
            </w:r>
            <w:r w:rsidRPr="00CB6308">
              <w:rPr>
                <w:rFonts w:eastAsia="Times New Roman"/>
                <w:szCs w:val="19"/>
                <w:highlight w:val="black"/>
                <w:vertAlign w:val="superscript"/>
                <w:lang w:eastAsia="pl-PL"/>
              </w:rPr>
              <w:t>b</w:t>
            </w:r>
            <w:proofErr w:type="spellEnd"/>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0DC1A9"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74 096</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6CB45BD"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100,6</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F3F393A"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24 141</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783508C"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139,2</w:t>
            </w:r>
          </w:p>
        </w:tc>
        <w:tc>
          <w:tcPr>
            <w:tcW w:w="721" w:type="pct"/>
            <w:tcBorders>
              <w:top w:val="single" w:sz="4" w:space="0" w:color="FFFFFF"/>
              <w:left w:val="single" w:sz="4" w:space="0" w:color="FFFFFF"/>
              <w:bottom w:val="single" w:sz="4" w:space="0" w:color="FFFFFF"/>
            </w:tcBorders>
            <w:shd w:val="clear" w:color="auto" w:fill="000000"/>
            <w:vAlign w:val="center"/>
          </w:tcPr>
          <w:p w14:paraId="23B5C29C"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55,6</w:t>
            </w:r>
          </w:p>
        </w:tc>
      </w:tr>
      <w:tr w:rsidR="00CB6308" w:rsidRPr="00CB6308" w14:paraId="3E8532FD" w14:textId="77777777" w:rsidTr="00CB6308">
        <w:tc>
          <w:tcPr>
            <w:tcW w:w="1397" w:type="pct"/>
            <w:tcBorders>
              <w:top w:val="single" w:sz="4" w:space="0" w:color="FFFFFF"/>
              <w:bottom w:val="single" w:sz="4" w:space="0" w:color="FFFFFF"/>
              <w:right w:val="single" w:sz="4" w:space="0" w:color="FFFFFF"/>
            </w:tcBorders>
            <w:shd w:val="clear" w:color="auto" w:fill="000000"/>
            <w:vAlign w:val="center"/>
          </w:tcPr>
          <w:p w14:paraId="4AE4102A" w14:textId="77777777" w:rsidR="00E923C7" w:rsidRPr="00CB6308" w:rsidRDefault="00E923C7" w:rsidP="008F4A24">
            <w:pPr>
              <w:tabs>
                <w:tab w:val="left" w:leader="dot" w:pos="2302"/>
              </w:tabs>
              <w:spacing w:before="120" w:after="120" w:line="240" w:lineRule="exact"/>
              <w:ind w:left="176"/>
              <w:rPr>
                <w:rFonts w:eastAsia="Times New Roman"/>
                <w:szCs w:val="19"/>
                <w:highlight w:val="black"/>
                <w:lang w:eastAsia="pl-PL"/>
              </w:rPr>
            </w:pPr>
            <w:r w:rsidRPr="00CB6308">
              <w:rPr>
                <w:rFonts w:eastAsia="Times New Roman"/>
                <w:szCs w:val="19"/>
                <w:highlight w:val="black"/>
                <w:lang w:eastAsia="pl-PL"/>
              </w:rPr>
              <w:t>w tym:</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4CFED7" w14:textId="77777777" w:rsidR="00E923C7" w:rsidRPr="00CB6308" w:rsidRDefault="00E923C7" w:rsidP="008F4A24">
            <w:pPr>
              <w:tabs>
                <w:tab w:val="left" w:pos="1140"/>
              </w:tabs>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6D940F1" w14:textId="77777777" w:rsidR="00E923C7" w:rsidRPr="00CB6308" w:rsidRDefault="00E923C7" w:rsidP="008F4A24">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9D384A" w14:textId="77777777" w:rsidR="00E923C7" w:rsidRPr="00CB6308" w:rsidRDefault="00E923C7" w:rsidP="008F4A24">
            <w:pPr>
              <w:spacing w:before="120" w:after="120" w:line="240" w:lineRule="exact"/>
              <w:jc w:val="right"/>
              <w:rPr>
                <w:rFonts w:eastAsia="Times New Roman" w:cs="Arial"/>
                <w:szCs w:val="19"/>
                <w:highlight w:val="black"/>
                <w:lang w:eastAsia="pl-PL"/>
              </w:rPr>
            </w:pP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5854773" w14:textId="77777777" w:rsidR="00E923C7" w:rsidRPr="00CB6308" w:rsidRDefault="00E923C7" w:rsidP="008F4A24">
            <w:pPr>
              <w:spacing w:before="120" w:after="120" w:line="240" w:lineRule="exact"/>
              <w:jc w:val="right"/>
              <w:rPr>
                <w:rFonts w:eastAsia="Times New Roman" w:cs="Arial"/>
                <w:szCs w:val="19"/>
                <w:highlight w:val="black"/>
                <w:lang w:eastAsia="pl-PL"/>
              </w:rPr>
            </w:pPr>
          </w:p>
        </w:tc>
        <w:tc>
          <w:tcPr>
            <w:tcW w:w="721" w:type="pct"/>
            <w:tcBorders>
              <w:top w:val="single" w:sz="4" w:space="0" w:color="FFFFFF"/>
              <w:left w:val="single" w:sz="4" w:space="0" w:color="FFFFFF"/>
              <w:bottom w:val="single" w:sz="4" w:space="0" w:color="FFFFFF"/>
            </w:tcBorders>
            <w:shd w:val="clear" w:color="auto" w:fill="000000"/>
            <w:vAlign w:val="center"/>
          </w:tcPr>
          <w:p w14:paraId="0512D515" w14:textId="77777777" w:rsidR="00E923C7" w:rsidRPr="00CB6308" w:rsidRDefault="00E923C7" w:rsidP="008F4A24">
            <w:pPr>
              <w:spacing w:before="120" w:after="120" w:line="240" w:lineRule="exact"/>
              <w:jc w:val="right"/>
              <w:rPr>
                <w:rFonts w:eastAsia="Times New Roman" w:cs="Arial"/>
                <w:szCs w:val="19"/>
                <w:highlight w:val="black"/>
                <w:lang w:eastAsia="pl-PL"/>
              </w:rPr>
            </w:pPr>
          </w:p>
        </w:tc>
      </w:tr>
      <w:tr w:rsidR="00CB6308" w:rsidRPr="00CB6308" w14:paraId="1D7B1AEE" w14:textId="77777777" w:rsidTr="00CB6308">
        <w:tc>
          <w:tcPr>
            <w:tcW w:w="1397" w:type="pct"/>
            <w:tcBorders>
              <w:top w:val="single" w:sz="4" w:space="0" w:color="FFFFFF"/>
              <w:bottom w:val="single" w:sz="4" w:space="0" w:color="FFFFFF"/>
              <w:right w:val="single" w:sz="4" w:space="0" w:color="FFFFFF"/>
            </w:tcBorders>
            <w:shd w:val="clear" w:color="auto" w:fill="000000"/>
            <w:vAlign w:val="center"/>
          </w:tcPr>
          <w:p w14:paraId="1701DBC5" w14:textId="77777777" w:rsidR="00E923C7" w:rsidRPr="00CB6308" w:rsidRDefault="00E923C7" w:rsidP="008F4A24">
            <w:pPr>
              <w:tabs>
                <w:tab w:val="left" w:leader="dot" w:pos="2302"/>
              </w:tabs>
              <w:spacing w:before="120" w:after="120" w:line="240" w:lineRule="exact"/>
              <w:ind w:left="318"/>
              <w:rPr>
                <w:rFonts w:eastAsia="Times New Roman"/>
                <w:szCs w:val="19"/>
                <w:highlight w:val="black"/>
                <w:lang w:eastAsia="pl-PL"/>
              </w:rPr>
            </w:pPr>
            <w:r w:rsidRPr="00CB6308">
              <w:rPr>
                <w:rFonts w:eastAsia="Times New Roman"/>
                <w:szCs w:val="19"/>
                <w:highlight w:val="black"/>
                <w:lang w:eastAsia="pl-PL"/>
              </w:rPr>
              <w:t>pszenica</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58CF76"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62 930</w:t>
            </w:r>
          </w:p>
        </w:tc>
        <w:tc>
          <w:tcPr>
            <w:tcW w:w="721"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31BB2DE"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98,6</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8A9AFB0"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21 169</w:t>
            </w:r>
          </w:p>
        </w:tc>
        <w:tc>
          <w:tcPr>
            <w:tcW w:w="72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0C5BFE4"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141,3</w:t>
            </w:r>
          </w:p>
        </w:tc>
        <w:tc>
          <w:tcPr>
            <w:tcW w:w="721" w:type="pct"/>
            <w:tcBorders>
              <w:top w:val="single" w:sz="4" w:space="0" w:color="FFFFFF"/>
              <w:left w:val="single" w:sz="4" w:space="0" w:color="FFFFFF"/>
              <w:bottom w:val="single" w:sz="4" w:space="0" w:color="FFFFFF"/>
            </w:tcBorders>
            <w:shd w:val="clear" w:color="auto" w:fill="000000"/>
            <w:vAlign w:val="center"/>
          </w:tcPr>
          <w:p w14:paraId="0D5F5636"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56,4</w:t>
            </w:r>
          </w:p>
        </w:tc>
      </w:tr>
      <w:tr w:rsidR="00E923C7" w:rsidRPr="00CB6308" w14:paraId="69691812" w14:textId="77777777" w:rsidTr="00CB6308">
        <w:tc>
          <w:tcPr>
            <w:tcW w:w="1397" w:type="pct"/>
            <w:tcBorders>
              <w:top w:val="single" w:sz="4" w:space="0" w:color="FFFFFF"/>
              <w:bottom w:val="nil"/>
              <w:right w:val="single" w:sz="4" w:space="0" w:color="FFFFFF"/>
            </w:tcBorders>
            <w:shd w:val="clear" w:color="auto" w:fill="000000"/>
            <w:vAlign w:val="center"/>
          </w:tcPr>
          <w:p w14:paraId="16C4D09D" w14:textId="77777777" w:rsidR="00E923C7" w:rsidRPr="00CB6308" w:rsidRDefault="00E923C7" w:rsidP="008F4A24">
            <w:pPr>
              <w:tabs>
                <w:tab w:val="left" w:leader="dot" w:pos="2302"/>
              </w:tabs>
              <w:spacing w:before="120" w:after="120" w:line="240" w:lineRule="exact"/>
              <w:ind w:left="318"/>
              <w:rPr>
                <w:rFonts w:eastAsia="Times New Roman"/>
                <w:szCs w:val="19"/>
                <w:highlight w:val="black"/>
                <w:lang w:eastAsia="pl-PL"/>
              </w:rPr>
            </w:pPr>
            <w:r w:rsidRPr="00CB6308">
              <w:rPr>
                <w:rFonts w:eastAsia="Times New Roman"/>
                <w:szCs w:val="19"/>
                <w:highlight w:val="black"/>
                <w:lang w:eastAsia="pl-PL"/>
              </w:rPr>
              <w:t>żyto</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1783DAB3"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2 139</w:t>
            </w:r>
          </w:p>
        </w:tc>
        <w:tc>
          <w:tcPr>
            <w:tcW w:w="721" w:type="pct"/>
            <w:tcBorders>
              <w:top w:val="single" w:sz="4" w:space="0" w:color="FFFFFF"/>
              <w:left w:val="single" w:sz="4" w:space="0" w:color="FFFFFF"/>
              <w:bottom w:val="nil"/>
              <w:right w:val="single" w:sz="4" w:space="0" w:color="FFFFFF"/>
            </w:tcBorders>
            <w:shd w:val="clear" w:color="auto" w:fill="000000"/>
            <w:vAlign w:val="center"/>
          </w:tcPr>
          <w:p w14:paraId="3869B954"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150,1</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4AF79D1D"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379</w:t>
            </w:r>
          </w:p>
        </w:tc>
        <w:tc>
          <w:tcPr>
            <w:tcW w:w="720" w:type="pct"/>
            <w:tcBorders>
              <w:top w:val="single" w:sz="4" w:space="0" w:color="FFFFFF"/>
              <w:left w:val="single" w:sz="4" w:space="0" w:color="FFFFFF"/>
              <w:bottom w:val="nil"/>
              <w:right w:val="single" w:sz="4" w:space="0" w:color="FFFFFF"/>
            </w:tcBorders>
            <w:shd w:val="clear" w:color="auto" w:fill="000000"/>
            <w:vAlign w:val="center"/>
          </w:tcPr>
          <w:p w14:paraId="185333F6"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189,6</w:t>
            </w:r>
          </w:p>
        </w:tc>
        <w:tc>
          <w:tcPr>
            <w:tcW w:w="721" w:type="pct"/>
            <w:tcBorders>
              <w:top w:val="single" w:sz="4" w:space="0" w:color="FFFFFF"/>
              <w:left w:val="single" w:sz="4" w:space="0" w:color="FFFFFF"/>
              <w:bottom w:val="nil"/>
            </w:tcBorders>
            <w:shd w:val="clear" w:color="auto" w:fill="000000"/>
            <w:vAlign w:val="center"/>
          </w:tcPr>
          <w:p w14:paraId="4AFD105A" w14:textId="77777777" w:rsidR="00E923C7" w:rsidRPr="00CB6308" w:rsidRDefault="00E923C7" w:rsidP="008F4A24">
            <w:pPr>
              <w:spacing w:before="120" w:after="120" w:line="240" w:lineRule="exact"/>
              <w:jc w:val="right"/>
              <w:rPr>
                <w:rFonts w:eastAsia="Times New Roman" w:cs="Arial"/>
                <w:szCs w:val="19"/>
                <w:highlight w:val="black"/>
                <w:lang w:eastAsia="pl-PL"/>
              </w:rPr>
            </w:pPr>
            <w:r w:rsidRPr="00CB6308">
              <w:rPr>
                <w:rFonts w:eastAsia="Times New Roman" w:cs="Arial"/>
                <w:szCs w:val="19"/>
                <w:highlight w:val="black"/>
                <w:lang w:eastAsia="pl-PL"/>
              </w:rPr>
              <w:t>22,2</w:t>
            </w:r>
          </w:p>
        </w:tc>
      </w:tr>
    </w:tbl>
    <w:p w14:paraId="7FCD6066" w14:textId="77777777" w:rsidR="00E923C7" w:rsidRPr="00CB6308" w:rsidRDefault="00E923C7" w:rsidP="00E923C7">
      <w:pPr>
        <w:spacing w:before="120" w:after="120" w:line="240" w:lineRule="exact"/>
        <w:rPr>
          <w:rFonts w:eastAsia="Times New Roman"/>
          <w:sz w:val="16"/>
          <w:szCs w:val="16"/>
          <w:highlight w:val="black"/>
          <w:lang w:eastAsia="pl-PL"/>
        </w:rPr>
      </w:pPr>
      <w:r w:rsidRPr="00CB6308">
        <w:rPr>
          <w:rFonts w:eastAsia="Times New Roman"/>
          <w:sz w:val="16"/>
          <w:szCs w:val="16"/>
          <w:highlight w:val="black"/>
          <w:lang w:eastAsia="pl-PL"/>
        </w:rPr>
        <w:t>a B</w:t>
      </w:r>
      <w:r w:rsidRPr="00CB6308">
        <w:rPr>
          <w:rFonts w:eastAsia="Times New Roman" w:cs="Arial"/>
          <w:sz w:val="16"/>
          <w:szCs w:val="16"/>
          <w:highlight w:val="black"/>
          <w:lang w:eastAsia="pl-PL"/>
        </w:rPr>
        <w:t>ez skupu realizowanego</w:t>
      </w:r>
      <w:r w:rsidRPr="00CB6308">
        <w:rPr>
          <w:rFonts w:eastAsia="Times New Roman"/>
          <w:sz w:val="16"/>
          <w:szCs w:val="16"/>
          <w:highlight w:val="black"/>
          <w:lang w:eastAsia="pl-PL"/>
        </w:rPr>
        <w:t xml:space="preserve"> przez osoby fizyczne.   b Obejmuje: pszenicę, żyto, jęczmień, owies, pszenżyto; </w:t>
      </w:r>
      <w:r w:rsidRPr="00CB6308">
        <w:rPr>
          <w:rFonts w:eastAsia="Times New Roman" w:cs="Arial"/>
          <w:sz w:val="16"/>
          <w:szCs w:val="16"/>
          <w:highlight w:val="black"/>
          <w:lang w:eastAsia="pl-PL"/>
        </w:rPr>
        <w:t>łącznie z mieszankami</w:t>
      </w:r>
      <w:r w:rsidRPr="00CB6308">
        <w:rPr>
          <w:rFonts w:eastAsia="Times New Roman"/>
          <w:sz w:val="16"/>
          <w:szCs w:val="16"/>
          <w:highlight w:val="black"/>
          <w:lang w:eastAsia="pl-PL"/>
        </w:rPr>
        <w:t xml:space="preserve"> zbożowymi, bez ziarna siewnego.</w:t>
      </w:r>
    </w:p>
    <w:p w14:paraId="04F81E8C" w14:textId="77777777" w:rsidR="00E923C7" w:rsidRPr="00CB6308" w:rsidRDefault="00E923C7" w:rsidP="00E923C7">
      <w:pPr>
        <w:spacing w:before="120" w:after="120" w:line="288" w:lineRule="auto"/>
        <w:rPr>
          <w:rFonts w:eastAsia="Times New Roman"/>
          <w:szCs w:val="19"/>
          <w:highlight w:val="black"/>
          <w:lang w:eastAsia="pl-PL"/>
        </w:rPr>
      </w:pPr>
      <w:r w:rsidRPr="00CB6308">
        <w:rPr>
          <w:rFonts w:eastAsia="Times New Roman"/>
          <w:b/>
          <w:szCs w:val="19"/>
          <w:highlight w:val="black"/>
          <w:lang w:eastAsia="pl-PL"/>
        </w:rPr>
        <w:t>Skup zbóż</w:t>
      </w:r>
      <w:r w:rsidRPr="00CB6308">
        <w:rPr>
          <w:rFonts w:eastAsia="Times New Roman"/>
          <w:szCs w:val="19"/>
          <w:highlight w:val="black"/>
          <w:lang w:eastAsia="pl-PL"/>
        </w:rPr>
        <w:t xml:space="preserve"> podstawowych (z mieszankami zbożowymi bez ziarna siewnego) w okresie lipiec-wrzesień br. wyniósł 74,1 tys. ton i był o 0,6% większy niż w analogicznym okresie poprzedniego roku. Skup pszenicy w tym okresie był mniejszy o 1,4%, a żyta o 50,1% większy.</w:t>
      </w:r>
    </w:p>
    <w:p w14:paraId="3DB88D24" w14:textId="09FA3A32" w:rsidR="00E923C7" w:rsidRPr="00CB6308" w:rsidRDefault="00E923C7" w:rsidP="00C15071">
      <w:pPr>
        <w:spacing w:before="120" w:after="3840" w:line="288" w:lineRule="auto"/>
        <w:rPr>
          <w:highlight w:val="black"/>
        </w:rPr>
      </w:pPr>
      <w:r w:rsidRPr="00CB6308">
        <w:rPr>
          <w:rFonts w:eastAsia="Times New Roman"/>
          <w:szCs w:val="19"/>
          <w:highlight w:val="black"/>
          <w:lang w:eastAsia="pl-PL"/>
        </w:rPr>
        <w:t xml:space="preserve">We wrześniu br. skup zbóż podstawowych (z mieszankami zbożowymi bez ziarna siewnego) był większy (o 39,2%) niż przed rokiem. Większe niż przed rokiem były dostawy do skupu </w:t>
      </w:r>
      <w:r w:rsidRPr="00CB6308">
        <w:rPr>
          <w:rFonts w:eastAsia="Times New Roman"/>
          <w:spacing w:val="-2"/>
          <w:szCs w:val="19"/>
          <w:highlight w:val="black"/>
          <w:lang w:eastAsia="pl-PL"/>
        </w:rPr>
        <w:t xml:space="preserve">pszenicy (o 41,3%) i </w:t>
      </w:r>
      <w:r w:rsidRPr="00CB6308">
        <w:rPr>
          <w:rFonts w:eastAsia="Times New Roman"/>
          <w:szCs w:val="19"/>
          <w:highlight w:val="black"/>
          <w:lang w:eastAsia="pl-PL"/>
        </w:rPr>
        <w:t>żyta (o 89,6%)</w:t>
      </w:r>
      <w:r w:rsidRPr="00CB6308">
        <w:rPr>
          <w:highlight w:val="black"/>
        </w:rPr>
        <w:t>.</w:t>
      </w:r>
      <w:r w:rsidRPr="00CB6308">
        <w:rPr>
          <w:spacing w:val="-2"/>
          <w:highlight w:val="black"/>
        </w:rPr>
        <w:t xml:space="preserve"> </w:t>
      </w:r>
      <w:r w:rsidRPr="00CB6308">
        <w:rPr>
          <w:highlight w:val="black"/>
        </w:rPr>
        <w:t>W skali miesiąca odnotowano spadek</w:t>
      </w:r>
      <w:r w:rsidR="004E3C19" w:rsidRPr="00CB6308">
        <w:rPr>
          <w:highlight w:val="black"/>
        </w:rPr>
        <w:t xml:space="preserve"> (o 44,4%) </w:t>
      </w:r>
      <w:r w:rsidRPr="00CB6308">
        <w:rPr>
          <w:highlight w:val="black"/>
        </w:rPr>
        <w:t>dostaw do skupu zbóż podstawowych (z mieszankami zbożowymi bez ziarna siewnego), w tym mniej skupiono pszenicy (o 43,6%) i żyta (o 77,8%).</w:t>
      </w:r>
    </w:p>
    <w:p w14:paraId="6C0B8554" w14:textId="77777777" w:rsidR="00E923C7" w:rsidRPr="00CB6308" w:rsidRDefault="00E923C7" w:rsidP="00E923C7">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CB6308">
        <w:rPr>
          <w:rFonts w:cs="Fira Sans"/>
          <w:b/>
          <w:szCs w:val="19"/>
          <w:highlight w:val="black"/>
          <w:lang w:eastAsia="pl-PL"/>
          <w14:scene3d>
            <w14:camera w14:prst="orthographicFront"/>
            <w14:lightRig w14:rig="threePt" w14:dir="t">
              <w14:rot w14:lat="0" w14:lon="0" w14:rev="0"/>
            </w14:lightRig>
          </w14:scene3d>
        </w:rPr>
        <w:lastRenderedPageBreak/>
        <w:t xml:space="preserve">Skup podstawowych produktów </w:t>
      </w:r>
      <w:proofErr w:type="spellStart"/>
      <w:r w:rsidRPr="00CB6308">
        <w:rPr>
          <w:rFonts w:cs="Fira Sans"/>
          <w:b/>
          <w:szCs w:val="19"/>
          <w:highlight w:val="black"/>
          <w:lang w:eastAsia="pl-PL"/>
          <w14:scene3d>
            <w14:camera w14:prst="orthographicFront"/>
            <w14:lightRig w14:rig="threePt" w14:dir="t">
              <w14:rot w14:lat="0" w14:lon="0" w14:rev="0"/>
            </w14:lightRig>
          </w14:scene3d>
        </w:rPr>
        <w:t>zwierzęcych</w:t>
      </w:r>
      <w:r w:rsidRPr="00CB6308">
        <w:rPr>
          <w:rFonts w:cs="Fira Sans"/>
          <w:b/>
          <w:szCs w:val="19"/>
          <w:highlight w:val="black"/>
          <w:vertAlign w:val="superscript"/>
          <w:lang w:eastAsia="pl-PL"/>
          <w14:scene3d>
            <w14:camera w14:prst="orthographicFront"/>
            <w14:lightRig w14:rig="threePt" w14:dir="t">
              <w14:rot w14:lat="0" w14:lon="0" w14:rev="0"/>
            </w14:lightRig>
          </w14:scene3d>
        </w:rPr>
        <w:t>a</w:t>
      </w:r>
      <w:proofErr w:type="spellEnd"/>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6. Skup podstawowych produktów zwierzęcych. Dane do tabeli dostępne są w załączonym pliku excel."/>
      </w:tblPr>
      <w:tblGrid>
        <w:gridCol w:w="2308"/>
        <w:gridCol w:w="1631"/>
        <w:gridCol w:w="1624"/>
        <w:gridCol w:w="1639"/>
        <w:gridCol w:w="1633"/>
        <w:gridCol w:w="1631"/>
      </w:tblGrid>
      <w:tr w:rsidR="00E923C7" w:rsidRPr="00CB6308" w14:paraId="7E8DC37E" w14:textId="77777777" w:rsidTr="00CB6308">
        <w:trPr>
          <w:trHeight w:val="445"/>
        </w:trPr>
        <w:tc>
          <w:tcPr>
            <w:tcW w:w="1103" w:type="pct"/>
            <w:vMerge w:val="restart"/>
            <w:tcBorders>
              <w:top w:val="single" w:sz="4" w:space="0" w:color="FFFFFF"/>
              <w:right w:val="single" w:sz="4" w:space="0" w:color="FFFFFF"/>
            </w:tcBorders>
            <w:shd w:val="clear" w:color="auto" w:fill="000000"/>
            <w:vAlign w:val="center"/>
          </w:tcPr>
          <w:p w14:paraId="1106CCE6"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cs="Arial"/>
                <w:szCs w:val="19"/>
                <w:highlight w:val="black"/>
                <w:lang w:eastAsia="pl-PL"/>
              </w:rPr>
              <w:t>Wyszczególnienie</w:t>
            </w:r>
          </w:p>
        </w:tc>
        <w:tc>
          <w:tcPr>
            <w:tcW w:w="1555"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4CEF3DE4"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01–09 2023</w:t>
            </w:r>
          </w:p>
        </w:tc>
        <w:tc>
          <w:tcPr>
            <w:tcW w:w="2342" w:type="pct"/>
            <w:gridSpan w:val="3"/>
            <w:tcBorders>
              <w:top w:val="single" w:sz="4" w:space="0" w:color="FFFFFF"/>
              <w:left w:val="single" w:sz="4" w:space="0" w:color="FFFFFF"/>
              <w:bottom w:val="single" w:sz="4" w:space="0" w:color="FFFFFF"/>
            </w:tcBorders>
            <w:shd w:val="clear" w:color="auto" w:fill="000000"/>
            <w:vAlign w:val="center"/>
          </w:tcPr>
          <w:p w14:paraId="11261F5C"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09 2023</w:t>
            </w:r>
          </w:p>
        </w:tc>
      </w:tr>
      <w:tr w:rsidR="00CB6308" w:rsidRPr="00CB6308" w14:paraId="6685D765" w14:textId="77777777" w:rsidTr="00CB6308">
        <w:trPr>
          <w:trHeight w:val="439"/>
        </w:trPr>
        <w:tc>
          <w:tcPr>
            <w:tcW w:w="1103" w:type="pct"/>
            <w:vMerge/>
            <w:tcBorders>
              <w:bottom w:val="single" w:sz="4" w:space="0" w:color="FFFFFF"/>
              <w:right w:val="single" w:sz="4" w:space="0" w:color="FFFFFF"/>
            </w:tcBorders>
            <w:shd w:val="clear" w:color="auto" w:fill="000000"/>
            <w:vAlign w:val="center"/>
          </w:tcPr>
          <w:p w14:paraId="1F91A605" w14:textId="77777777" w:rsidR="00E923C7" w:rsidRPr="00CB6308" w:rsidRDefault="00E923C7" w:rsidP="008F4A24">
            <w:pPr>
              <w:spacing w:before="120" w:after="120" w:line="240" w:lineRule="exact"/>
              <w:jc w:val="center"/>
              <w:rPr>
                <w:rFonts w:eastAsia="Times New Roman"/>
                <w:szCs w:val="19"/>
                <w:highlight w:val="black"/>
                <w:lang w:eastAsia="pl-PL"/>
              </w:rPr>
            </w:pP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19AE15D"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w tonach</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DC47492"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01–09 2022=100</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B8B8F8"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w tonach</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9CB0DA"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09 2022=100</w:t>
            </w:r>
          </w:p>
        </w:tc>
        <w:tc>
          <w:tcPr>
            <w:tcW w:w="779" w:type="pct"/>
            <w:tcBorders>
              <w:top w:val="single" w:sz="4" w:space="0" w:color="FFFFFF"/>
              <w:left w:val="single" w:sz="4" w:space="0" w:color="FFFFFF"/>
              <w:bottom w:val="single" w:sz="4" w:space="0" w:color="FFFFFF"/>
            </w:tcBorders>
            <w:shd w:val="clear" w:color="auto" w:fill="000000"/>
            <w:vAlign w:val="center"/>
          </w:tcPr>
          <w:p w14:paraId="4F395BDC"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08 2023=100</w:t>
            </w:r>
          </w:p>
        </w:tc>
      </w:tr>
      <w:tr w:rsidR="00CB6308" w:rsidRPr="00CB6308" w14:paraId="09205B05" w14:textId="77777777" w:rsidTr="00CB630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37A51AAE" w14:textId="77777777" w:rsidR="00E923C7" w:rsidRPr="00CB6308" w:rsidRDefault="00E923C7" w:rsidP="008F4A24">
            <w:pPr>
              <w:tabs>
                <w:tab w:val="right" w:leader="dot" w:pos="1911"/>
              </w:tabs>
              <w:spacing w:before="120" w:after="120" w:line="240" w:lineRule="exact"/>
              <w:rPr>
                <w:rFonts w:eastAsia="Times New Roman"/>
                <w:szCs w:val="19"/>
                <w:highlight w:val="black"/>
                <w:lang w:eastAsia="pl-PL"/>
              </w:rPr>
            </w:pPr>
            <w:r w:rsidRPr="00CB6308">
              <w:rPr>
                <w:rFonts w:eastAsia="Times New Roman"/>
                <w:szCs w:val="19"/>
                <w:highlight w:val="black"/>
                <w:lang w:eastAsia="pl-PL"/>
              </w:rPr>
              <w:t xml:space="preserve">Żywiec </w:t>
            </w:r>
            <w:proofErr w:type="spellStart"/>
            <w:r w:rsidRPr="00CB6308">
              <w:rPr>
                <w:rFonts w:eastAsia="Times New Roman"/>
                <w:szCs w:val="19"/>
                <w:highlight w:val="black"/>
                <w:lang w:eastAsia="pl-PL"/>
              </w:rPr>
              <w:t>rzeźny</w:t>
            </w:r>
            <w:r w:rsidRPr="00CB6308">
              <w:rPr>
                <w:rFonts w:eastAsia="Times New Roman"/>
                <w:szCs w:val="19"/>
                <w:highlight w:val="black"/>
                <w:vertAlign w:val="superscript"/>
                <w:lang w:eastAsia="pl-PL"/>
              </w:rPr>
              <w:t>b</w:t>
            </w:r>
            <w:proofErr w:type="spellEnd"/>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FD48A5"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29 252</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6D8CE10"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95,1</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66619C6"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2 270</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5F7923B"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82,6</w:t>
            </w:r>
          </w:p>
        </w:tc>
        <w:tc>
          <w:tcPr>
            <w:tcW w:w="779" w:type="pct"/>
            <w:tcBorders>
              <w:top w:val="single" w:sz="4" w:space="0" w:color="FFFFFF"/>
              <w:left w:val="single" w:sz="4" w:space="0" w:color="FFFFFF"/>
              <w:bottom w:val="single" w:sz="4" w:space="0" w:color="FFFFFF"/>
            </w:tcBorders>
            <w:shd w:val="clear" w:color="auto" w:fill="000000"/>
            <w:vAlign w:val="center"/>
          </w:tcPr>
          <w:p w14:paraId="05B197FC"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99,3</w:t>
            </w:r>
          </w:p>
        </w:tc>
      </w:tr>
      <w:tr w:rsidR="00CB6308" w:rsidRPr="00CB6308" w14:paraId="3B3FD0AC" w14:textId="77777777" w:rsidTr="00CB6308">
        <w:tblPrEx>
          <w:tblBorders>
            <w:bottom w:val="none" w:sz="0" w:space="0" w:color="auto"/>
          </w:tblBorders>
          <w:tblLook w:val="04A0" w:firstRow="1" w:lastRow="0" w:firstColumn="1" w:lastColumn="0" w:noHBand="0" w:noVBand="1"/>
        </w:tblPrEx>
        <w:tc>
          <w:tcPr>
            <w:tcW w:w="1103" w:type="pct"/>
            <w:tcBorders>
              <w:top w:val="single" w:sz="4" w:space="0" w:color="FFFFFF"/>
              <w:bottom w:val="single" w:sz="4" w:space="0" w:color="FFFFFF"/>
              <w:right w:val="single" w:sz="4" w:space="0" w:color="FFFFFF"/>
            </w:tcBorders>
            <w:shd w:val="clear" w:color="auto" w:fill="000000"/>
            <w:vAlign w:val="center"/>
          </w:tcPr>
          <w:p w14:paraId="39507255" w14:textId="77777777" w:rsidR="00E923C7" w:rsidRPr="00CB6308" w:rsidRDefault="00E923C7" w:rsidP="008F4A24">
            <w:pPr>
              <w:spacing w:before="120" w:after="120" w:line="240" w:lineRule="exact"/>
              <w:ind w:left="176"/>
              <w:rPr>
                <w:rFonts w:eastAsia="Times New Roman" w:cs="Arial"/>
                <w:szCs w:val="19"/>
                <w:highlight w:val="black"/>
                <w:lang w:eastAsia="pl-PL"/>
              </w:rPr>
            </w:pPr>
            <w:r w:rsidRPr="00CB6308">
              <w:rPr>
                <w:rFonts w:eastAsia="Times New Roman"/>
                <w:szCs w:val="19"/>
                <w:highlight w:val="black"/>
                <w:lang w:eastAsia="pl-PL"/>
              </w:rPr>
              <w:t>w tym:</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E3F0476" w14:textId="77777777" w:rsidR="00E923C7" w:rsidRPr="00CB6308" w:rsidRDefault="00E923C7" w:rsidP="008F4A24">
            <w:pPr>
              <w:spacing w:before="120" w:after="120" w:line="240" w:lineRule="exact"/>
              <w:ind w:left="113"/>
              <w:jc w:val="right"/>
              <w:rPr>
                <w:rFonts w:eastAsia="Times New Roman" w:cs="Arial"/>
                <w:szCs w:val="19"/>
                <w:highlight w:val="black"/>
                <w:lang w:eastAsia="pl-PL"/>
              </w:rPr>
            </w:pP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29B1E0D" w14:textId="77777777" w:rsidR="00E923C7" w:rsidRPr="00CB6308" w:rsidRDefault="00E923C7" w:rsidP="008F4A24">
            <w:pPr>
              <w:spacing w:before="120" w:after="120" w:line="240" w:lineRule="exact"/>
              <w:ind w:left="113"/>
              <w:jc w:val="right"/>
              <w:rPr>
                <w:rFonts w:eastAsia="Times New Roman" w:cs="Arial"/>
                <w:szCs w:val="19"/>
                <w:highlight w:val="black"/>
                <w:lang w:eastAsia="pl-PL"/>
              </w:rPr>
            </w:pP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DCA3E1" w14:textId="77777777" w:rsidR="00E923C7" w:rsidRPr="00CB6308" w:rsidRDefault="00E923C7" w:rsidP="008F4A24">
            <w:pPr>
              <w:spacing w:before="120" w:after="120" w:line="240" w:lineRule="exact"/>
              <w:ind w:left="113"/>
              <w:jc w:val="right"/>
              <w:rPr>
                <w:rFonts w:eastAsia="Times New Roman" w:cs="Arial"/>
                <w:szCs w:val="19"/>
                <w:highlight w:val="black"/>
                <w:lang w:eastAsia="pl-PL"/>
              </w:rPr>
            </w:pP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287A955" w14:textId="77777777" w:rsidR="00E923C7" w:rsidRPr="00CB6308" w:rsidRDefault="00E923C7" w:rsidP="008F4A24">
            <w:pPr>
              <w:spacing w:before="120" w:after="120" w:line="240" w:lineRule="exact"/>
              <w:ind w:left="113"/>
              <w:jc w:val="right"/>
              <w:rPr>
                <w:rFonts w:eastAsia="Times New Roman" w:cs="Arial"/>
                <w:szCs w:val="19"/>
                <w:highlight w:val="black"/>
                <w:lang w:eastAsia="pl-PL"/>
              </w:rPr>
            </w:pPr>
          </w:p>
        </w:tc>
        <w:tc>
          <w:tcPr>
            <w:tcW w:w="779" w:type="pct"/>
            <w:tcBorders>
              <w:top w:val="single" w:sz="4" w:space="0" w:color="FFFFFF"/>
              <w:left w:val="single" w:sz="4" w:space="0" w:color="FFFFFF"/>
              <w:bottom w:val="single" w:sz="4" w:space="0" w:color="FFFFFF"/>
            </w:tcBorders>
            <w:shd w:val="clear" w:color="auto" w:fill="000000"/>
            <w:vAlign w:val="center"/>
          </w:tcPr>
          <w:p w14:paraId="6977FD5D" w14:textId="77777777" w:rsidR="00E923C7" w:rsidRPr="00CB6308" w:rsidRDefault="00E923C7" w:rsidP="008F4A24">
            <w:pPr>
              <w:spacing w:before="120" w:after="120" w:line="240" w:lineRule="exact"/>
              <w:ind w:left="113"/>
              <w:jc w:val="right"/>
              <w:rPr>
                <w:rFonts w:eastAsia="Times New Roman" w:cs="Arial"/>
                <w:szCs w:val="19"/>
                <w:highlight w:val="black"/>
                <w:lang w:eastAsia="pl-PL"/>
              </w:rPr>
            </w:pPr>
          </w:p>
        </w:tc>
      </w:tr>
      <w:tr w:rsidR="00CB6308" w:rsidRPr="00CB6308" w14:paraId="61D712D8" w14:textId="77777777" w:rsidTr="00CB630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1A3521F1" w14:textId="77777777" w:rsidR="00E923C7" w:rsidRPr="00CB6308" w:rsidRDefault="00E923C7" w:rsidP="008F4A24">
            <w:pPr>
              <w:tabs>
                <w:tab w:val="right" w:leader="dot" w:pos="1911"/>
              </w:tabs>
              <w:spacing w:before="120" w:after="120" w:line="240" w:lineRule="exact"/>
              <w:ind w:left="318"/>
              <w:rPr>
                <w:rFonts w:eastAsia="Times New Roman"/>
                <w:szCs w:val="19"/>
                <w:highlight w:val="black"/>
                <w:lang w:eastAsia="pl-PL"/>
              </w:rPr>
            </w:pPr>
            <w:r w:rsidRPr="00CB6308">
              <w:rPr>
                <w:rFonts w:eastAsia="Times New Roman"/>
                <w:szCs w:val="19"/>
                <w:highlight w:val="black"/>
                <w:lang w:eastAsia="pl-PL"/>
              </w:rPr>
              <w:t>bydło (bez cieląt)</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363CAA9"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cs="Arial"/>
                <w:szCs w:val="19"/>
                <w:highlight w:val="black"/>
                <w:lang w:eastAsia="pl-PL"/>
              </w:rPr>
              <w:t>2 947</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6625A09"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cs="Arial"/>
                <w:szCs w:val="19"/>
                <w:highlight w:val="black"/>
                <w:lang w:eastAsia="pl-PL"/>
              </w:rPr>
              <w:t>96,6</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624DE4B"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cs="Arial"/>
                <w:szCs w:val="19"/>
                <w:highlight w:val="black"/>
                <w:lang w:eastAsia="pl-PL"/>
              </w:rPr>
              <w:t>136</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F70A09C"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cs="Arial"/>
                <w:szCs w:val="19"/>
                <w:highlight w:val="black"/>
                <w:lang w:eastAsia="pl-PL"/>
              </w:rPr>
              <w:t>88,0</w:t>
            </w:r>
          </w:p>
        </w:tc>
        <w:tc>
          <w:tcPr>
            <w:tcW w:w="779" w:type="pct"/>
            <w:tcBorders>
              <w:top w:val="single" w:sz="4" w:space="0" w:color="FFFFFF"/>
              <w:left w:val="single" w:sz="4" w:space="0" w:color="FFFFFF"/>
              <w:bottom w:val="single" w:sz="4" w:space="0" w:color="FFFFFF"/>
            </w:tcBorders>
            <w:shd w:val="clear" w:color="auto" w:fill="000000"/>
            <w:vAlign w:val="center"/>
          </w:tcPr>
          <w:p w14:paraId="4ECE77CF"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cs="Arial"/>
                <w:szCs w:val="19"/>
                <w:highlight w:val="black"/>
                <w:lang w:eastAsia="pl-PL"/>
              </w:rPr>
              <w:t>118,2</w:t>
            </w:r>
          </w:p>
        </w:tc>
      </w:tr>
      <w:tr w:rsidR="00CB6308" w:rsidRPr="00CB6308" w14:paraId="2903F7A7" w14:textId="77777777" w:rsidTr="00CB630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12FACFB9" w14:textId="77777777" w:rsidR="00E923C7" w:rsidRPr="00CB6308" w:rsidRDefault="00E923C7" w:rsidP="008F4A24">
            <w:pPr>
              <w:tabs>
                <w:tab w:val="right" w:leader="dot" w:pos="1911"/>
              </w:tabs>
              <w:spacing w:before="120" w:after="120" w:line="240" w:lineRule="exact"/>
              <w:ind w:left="318"/>
              <w:rPr>
                <w:rFonts w:eastAsia="Times New Roman"/>
                <w:szCs w:val="19"/>
                <w:highlight w:val="black"/>
                <w:lang w:eastAsia="pl-PL"/>
              </w:rPr>
            </w:pPr>
            <w:r w:rsidRPr="00CB6308">
              <w:rPr>
                <w:rFonts w:eastAsia="Times New Roman"/>
                <w:szCs w:val="19"/>
                <w:highlight w:val="black"/>
                <w:lang w:eastAsia="pl-PL"/>
              </w:rPr>
              <w:t>trzoda chlewna</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AFFAB39"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12 894</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587A54"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85,8</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659D370"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865</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115151"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62,1</w:t>
            </w:r>
          </w:p>
        </w:tc>
        <w:tc>
          <w:tcPr>
            <w:tcW w:w="779" w:type="pct"/>
            <w:tcBorders>
              <w:top w:val="single" w:sz="4" w:space="0" w:color="FFFFFF"/>
              <w:left w:val="single" w:sz="4" w:space="0" w:color="FFFFFF"/>
              <w:bottom w:val="single" w:sz="4" w:space="0" w:color="FFFFFF"/>
            </w:tcBorders>
            <w:shd w:val="clear" w:color="auto" w:fill="000000"/>
            <w:vAlign w:val="center"/>
          </w:tcPr>
          <w:p w14:paraId="56698444"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93,8</w:t>
            </w:r>
          </w:p>
        </w:tc>
      </w:tr>
      <w:tr w:rsidR="00CB6308" w:rsidRPr="00CB6308" w14:paraId="01B48EA1" w14:textId="77777777" w:rsidTr="00CB6308">
        <w:trPr>
          <w:trHeight w:val="20"/>
        </w:trPr>
        <w:tc>
          <w:tcPr>
            <w:tcW w:w="1103" w:type="pct"/>
            <w:tcBorders>
              <w:top w:val="single" w:sz="4" w:space="0" w:color="FFFFFF"/>
              <w:bottom w:val="single" w:sz="4" w:space="0" w:color="FFFFFF"/>
              <w:right w:val="single" w:sz="4" w:space="0" w:color="FFFFFF"/>
            </w:tcBorders>
            <w:shd w:val="clear" w:color="auto" w:fill="000000"/>
            <w:vAlign w:val="center"/>
          </w:tcPr>
          <w:p w14:paraId="18407812" w14:textId="77777777" w:rsidR="00E923C7" w:rsidRPr="00CB6308" w:rsidRDefault="00E923C7" w:rsidP="008F4A24">
            <w:pPr>
              <w:tabs>
                <w:tab w:val="right" w:leader="dot" w:pos="1911"/>
              </w:tabs>
              <w:spacing w:before="120" w:after="120" w:line="240" w:lineRule="exact"/>
              <w:ind w:left="318"/>
              <w:rPr>
                <w:rFonts w:eastAsia="Times New Roman"/>
                <w:szCs w:val="19"/>
                <w:highlight w:val="black"/>
                <w:lang w:eastAsia="pl-PL"/>
              </w:rPr>
            </w:pPr>
            <w:r w:rsidRPr="00CB6308">
              <w:rPr>
                <w:rFonts w:eastAsia="Times New Roman"/>
                <w:szCs w:val="19"/>
                <w:highlight w:val="black"/>
                <w:lang w:eastAsia="pl-PL"/>
              </w:rPr>
              <w:t>drób</w:t>
            </w:r>
          </w:p>
        </w:tc>
        <w:tc>
          <w:tcPr>
            <w:tcW w:w="779"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4AF911"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13 019</w:t>
            </w:r>
          </w:p>
        </w:tc>
        <w:tc>
          <w:tcPr>
            <w:tcW w:w="77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341F9A9"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104,5</w:t>
            </w:r>
          </w:p>
        </w:tc>
        <w:tc>
          <w:tcPr>
            <w:tcW w:w="783"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513A53A"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1 257</w:t>
            </w:r>
          </w:p>
        </w:tc>
        <w:tc>
          <w:tcPr>
            <w:tcW w:w="78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DB6A44D"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106,4</w:t>
            </w:r>
          </w:p>
        </w:tc>
        <w:tc>
          <w:tcPr>
            <w:tcW w:w="779" w:type="pct"/>
            <w:tcBorders>
              <w:top w:val="single" w:sz="4" w:space="0" w:color="FFFFFF"/>
              <w:left w:val="single" w:sz="4" w:space="0" w:color="FFFFFF"/>
              <w:bottom w:val="single" w:sz="4" w:space="0" w:color="FFFFFF"/>
            </w:tcBorders>
            <w:shd w:val="clear" w:color="auto" w:fill="000000"/>
            <w:vAlign w:val="center"/>
          </w:tcPr>
          <w:p w14:paraId="32C9C5C3"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101,8</w:t>
            </w:r>
          </w:p>
        </w:tc>
      </w:tr>
      <w:tr w:rsidR="00E923C7" w:rsidRPr="00CB6308" w14:paraId="599DDC35" w14:textId="77777777" w:rsidTr="00CB6308">
        <w:trPr>
          <w:trHeight w:val="20"/>
        </w:trPr>
        <w:tc>
          <w:tcPr>
            <w:tcW w:w="1103" w:type="pct"/>
            <w:tcBorders>
              <w:top w:val="single" w:sz="4" w:space="0" w:color="FFFFFF"/>
              <w:bottom w:val="nil"/>
              <w:right w:val="single" w:sz="4" w:space="0" w:color="FFFFFF"/>
            </w:tcBorders>
            <w:shd w:val="clear" w:color="auto" w:fill="000000"/>
            <w:vAlign w:val="center"/>
          </w:tcPr>
          <w:p w14:paraId="06D0603A" w14:textId="77777777" w:rsidR="00E923C7" w:rsidRPr="00CB6308" w:rsidRDefault="00E923C7" w:rsidP="008F4A24">
            <w:pPr>
              <w:tabs>
                <w:tab w:val="right" w:leader="dot" w:pos="1911"/>
              </w:tabs>
              <w:spacing w:before="120" w:after="120" w:line="240" w:lineRule="exact"/>
              <w:rPr>
                <w:rFonts w:eastAsia="Times New Roman"/>
                <w:szCs w:val="19"/>
                <w:highlight w:val="black"/>
                <w:lang w:eastAsia="pl-PL"/>
              </w:rPr>
            </w:pPr>
            <w:proofErr w:type="spellStart"/>
            <w:r w:rsidRPr="00CB6308">
              <w:rPr>
                <w:rFonts w:eastAsia="Times New Roman"/>
                <w:szCs w:val="19"/>
                <w:highlight w:val="black"/>
                <w:lang w:eastAsia="pl-PL"/>
              </w:rPr>
              <w:t>Mleko</w:t>
            </w:r>
            <w:r w:rsidRPr="00CB6308">
              <w:rPr>
                <w:rFonts w:eastAsia="Times New Roman"/>
                <w:szCs w:val="19"/>
                <w:highlight w:val="black"/>
                <w:vertAlign w:val="superscript"/>
                <w:lang w:eastAsia="pl-PL"/>
              </w:rPr>
              <w:t>c</w:t>
            </w:r>
            <w:proofErr w:type="spellEnd"/>
          </w:p>
        </w:tc>
        <w:tc>
          <w:tcPr>
            <w:tcW w:w="779" w:type="pct"/>
            <w:tcBorders>
              <w:top w:val="single" w:sz="4" w:space="0" w:color="FFFFFF"/>
              <w:left w:val="single" w:sz="4" w:space="0" w:color="FFFFFF"/>
              <w:bottom w:val="nil"/>
              <w:right w:val="single" w:sz="4" w:space="0" w:color="FFFFFF"/>
            </w:tcBorders>
            <w:shd w:val="clear" w:color="auto" w:fill="000000"/>
            <w:vAlign w:val="center"/>
          </w:tcPr>
          <w:p w14:paraId="03084B39"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74 444</w:t>
            </w:r>
          </w:p>
        </w:tc>
        <w:tc>
          <w:tcPr>
            <w:tcW w:w="776" w:type="pct"/>
            <w:tcBorders>
              <w:top w:val="single" w:sz="4" w:space="0" w:color="FFFFFF"/>
              <w:left w:val="single" w:sz="4" w:space="0" w:color="FFFFFF"/>
              <w:bottom w:val="nil"/>
              <w:right w:val="single" w:sz="4" w:space="0" w:color="FFFFFF"/>
            </w:tcBorders>
            <w:shd w:val="clear" w:color="auto" w:fill="000000"/>
            <w:vAlign w:val="center"/>
          </w:tcPr>
          <w:p w14:paraId="703A6C03"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102,7</w:t>
            </w:r>
          </w:p>
        </w:tc>
        <w:tc>
          <w:tcPr>
            <w:tcW w:w="783" w:type="pct"/>
            <w:tcBorders>
              <w:top w:val="single" w:sz="4" w:space="0" w:color="FFFFFF"/>
              <w:left w:val="single" w:sz="4" w:space="0" w:color="FFFFFF"/>
              <w:bottom w:val="nil"/>
              <w:right w:val="single" w:sz="4" w:space="0" w:color="FFFFFF"/>
            </w:tcBorders>
            <w:shd w:val="clear" w:color="auto" w:fill="000000"/>
            <w:vAlign w:val="center"/>
          </w:tcPr>
          <w:p w14:paraId="0C4EA762"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8 547</w:t>
            </w:r>
          </w:p>
        </w:tc>
        <w:tc>
          <w:tcPr>
            <w:tcW w:w="780" w:type="pct"/>
            <w:tcBorders>
              <w:top w:val="single" w:sz="4" w:space="0" w:color="FFFFFF"/>
              <w:left w:val="single" w:sz="4" w:space="0" w:color="FFFFFF"/>
              <w:bottom w:val="nil"/>
              <w:right w:val="single" w:sz="4" w:space="0" w:color="FFFFFF"/>
            </w:tcBorders>
            <w:shd w:val="clear" w:color="auto" w:fill="000000"/>
            <w:vAlign w:val="center"/>
          </w:tcPr>
          <w:p w14:paraId="40781AAA"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105,2</w:t>
            </w:r>
          </w:p>
        </w:tc>
        <w:tc>
          <w:tcPr>
            <w:tcW w:w="779" w:type="pct"/>
            <w:tcBorders>
              <w:top w:val="single" w:sz="4" w:space="0" w:color="FFFFFF"/>
              <w:left w:val="single" w:sz="4" w:space="0" w:color="FFFFFF"/>
              <w:bottom w:val="nil"/>
            </w:tcBorders>
            <w:shd w:val="clear" w:color="auto" w:fill="000000"/>
            <w:vAlign w:val="center"/>
          </w:tcPr>
          <w:p w14:paraId="5AA3D136"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95,4</w:t>
            </w:r>
          </w:p>
        </w:tc>
      </w:tr>
    </w:tbl>
    <w:p w14:paraId="1815C40F" w14:textId="77777777" w:rsidR="00E923C7" w:rsidRPr="00CB6308" w:rsidRDefault="00E923C7" w:rsidP="00E923C7">
      <w:pPr>
        <w:spacing w:before="100" w:after="120" w:line="240" w:lineRule="exact"/>
        <w:rPr>
          <w:rFonts w:eastAsia="Times New Roman"/>
          <w:sz w:val="16"/>
          <w:szCs w:val="16"/>
          <w:highlight w:val="black"/>
          <w:lang w:eastAsia="pl-PL"/>
        </w:rPr>
      </w:pPr>
      <w:r w:rsidRPr="00CB6308">
        <w:rPr>
          <w:rFonts w:eastAsia="Times New Roman"/>
          <w:sz w:val="16"/>
          <w:szCs w:val="16"/>
          <w:highlight w:val="black"/>
          <w:lang w:eastAsia="pl-PL"/>
        </w:rPr>
        <w:t>a W okresie lipiec-wrzesień bez skupu realizowanego przez osoby fizyczne.   b Obejmuje: bydło, cielęta, trzodę chlewną, owce, konie i drób; w wadze żywej.   c W tysiącach litrów.</w:t>
      </w:r>
    </w:p>
    <w:p w14:paraId="160F2F05" w14:textId="77777777" w:rsidR="00E923C7" w:rsidRPr="00CB6308" w:rsidRDefault="00E923C7" w:rsidP="00E923C7">
      <w:pPr>
        <w:spacing w:before="120" w:after="120" w:line="288" w:lineRule="auto"/>
        <w:rPr>
          <w:rFonts w:eastAsia="Times New Roman"/>
          <w:szCs w:val="19"/>
          <w:highlight w:val="black"/>
          <w:lang w:eastAsia="pl-PL"/>
        </w:rPr>
      </w:pPr>
      <w:r w:rsidRPr="00CB6308">
        <w:rPr>
          <w:rFonts w:eastAsia="Times New Roman"/>
          <w:b/>
          <w:szCs w:val="19"/>
          <w:highlight w:val="black"/>
          <w:lang w:eastAsia="pl-PL"/>
        </w:rPr>
        <w:t xml:space="preserve">Skup żywca rzeźnego </w:t>
      </w:r>
      <w:r w:rsidRPr="00CB6308">
        <w:rPr>
          <w:rFonts w:eastAsia="Times New Roman"/>
          <w:szCs w:val="19"/>
          <w:highlight w:val="black"/>
          <w:lang w:eastAsia="pl-PL"/>
        </w:rPr>
        <w:t>w wadze żywej we wrześniu br. wyniósł 2,3 tys. ton, tj. o 17,4% mniej niż przed rokiem. Mniejsze były dostawy do skupu trzody chlewnej (o 37,9%) i bydła (o 12,0%), a więcej skupiono drobiu (o 6,4%). W skali miesiąca odnotowano zmniejszenie skupu żywca rzeźnego w wadze żywej (o 0,7%),</w:t>
      </w:r>
      <w:r w:rsidRPr="00CB6308">
        <w:rPr>
          <w:rFonts w:eastAsia="Times New Roman"/>
          <w:spacing w:val="-4"/>
          <w:szCs w:val="19"/>
          <w:highlight w:val="black"/>
          <w:lang w:eastAsia="pl-PL"/>
        </w:rPr>
        <w:t xml:space="preserve"> o czym zadecydował niższy skup </w:t>
      </w:r>
      <w:r w:rsidRPr="00CB6308">
        <w:rPr>
          <w:rFonts w:eastAsia="Times New Roman"/>
          <w:szCs w:val="19"/>
          <w:highlight w:val="black"/>
          <w:lang w:eastAsia="pl-PL"/>
        </w:rPr>
        <w:t>trzody chlewnej</w:t>
      </w:r>
      <w:r w:rsidRPr="00CB6308">
        <w:rPr>
          <w:rFonts w:eastAsia="Times New Roman"/>
          <w:spacing w:val="-4"/>
          <w:szCs w:val="19"/>
          <w:highlight w:val="black"/>
          <w:lang w:eastAsia="pl-PL"/>
        </w:rPr>
        <w:t xml:space="preserve"> (o 6,2%). </w:t>
      </w:r>
      <w:r w:rsidRPr="00CB6308">
        <w:rPr>
          <w:rFonts w:eastAsia="Times New Roman"/>
          <w:szCs w:val="19"/>
          <w:highlight w:val="black"/>
          <w:lang w:eastAsia="pl-PL"/>
        </w:rPr>
        <w:t xml:space="preserve">Skup </w:t>
      </w:r>
      <w:r w:rsidRPr="00CB6308">
        <w:rPr>
          <w:rFonts w:eastAsia="Times New Roman"/>
          <w:spacing w:val="-4"/>
          <w:szCs w:val="19"/>
          <w:highlight w:val="black"/>
          <w:lang w:eastAsia="pl-PL"/>
        </w:rPr>
        <w:t>bydła</w:t>
      </w:r>
      <w:r w:rsidRPr="00CB6308">
        <w:rPr>
          <w:rFonts w:eastAsia="Times New Roman"/>
          <w:szCs w:val="19"/>
          <w:highlight w:val="black"/>
          <w:lang w:eastAsia="pl-PL"/>
        </w:rPr>
        <w:t xml:space="preserve"> </w:t>
      </w:r>
      <w:r w:rsidRPr="00CB6308">
        <w:rPr>
          <w:rFonts w:eastAsia="Times New Roman"/>
          <w:spacing w:val="-4"/>
          <w:szCs w:val="19"/>
          <w:highlight w:val="black"/>
          <w:lang w:eastAsia="pl-PL"/>
        </w:rPr>
        <w:t>i drobiu</w:t>
      </w:r>
      <w:r w:rsidRPr="00CB6308">
        <w:rPr>
          <w:rFonts w:eastAsia="Times New Roman"/>
          <w:szCs w:val="19"/>
          <w:highlight w:val="black"/>
          <w:lang w:eastAsia="pl-PL"/>
        </w:rPr>
        <w:t xml:space="preserve"> był wyższy niż w sierpniu br. odpowiednio o 18,2% i o 1,8%.</w:t>
      </w:r>
    </w:p>
    <w:p w14:paraId="5F8B95CD" w14:textId="77777777" w:rsidR="00E923C7" w:rsidRPr="00CB6308" w:rsidRDefault="00E923C7" w:rsidP="00E923C7">
      <w:pPr>
        <w:spacing w:before="120" w:after="120" w:line="288" w:lineRule="auto"/>
        <w:rPr>
          <w:rFonts w:eastAsia="Times New Roman"/>
          <w:szCs w:val="19"/>
          <w:highlight w:val="black"/>
          <w:lang w:eastAsia="pl-PL"/>
        </w:rPr>
      </w:pPr>
      <w:r w:rsidRPr="00CB6308">
        <w:rPr>
          <w:rFonts w:eastAsia="Times New Roman"/>
          <w:b/>
          <w:szCs w:val="19"/>
          <w:highlight w:val="black"/>
          <w:lang w:eastAsia="pl-PL"/>
        </w:rPr>
        <w:t>Skup mleka</w:t>
      </w:r>
      <w:r w:rsidRPr="00CB6308">
        <w:rPr>
          <w:rFonts w:eastAsia="Times New Roman"/>
          <w:szCs w:val="19"/>
          <w:highlight w:val="black"/>
          <w:lang w:eastAsia="pl-PL"/>
        </w:rPr>
        <w:t xml:space="preserve"> we wrześniu br. był wyższy w porównaniu z analogicznym miesiącem 2022 r. (o 5,2%), a niższy w odniesieniu do sierpniu br. (o 4,6%).</w:t>
      </w:r>
    </w:p>
    <w:p w14:paraId="08FEC227" w14:textId="77777777" w:rsidR="00E923C7" w:rsidRPr="00CB6308" w:rsidRDefault="00E923C7" w:rsidP="00E923C7">
      <w:pPr>
        <w:numPr>
          <w:ilvl w:val="0"/>
          <w:numId w:val="4"/>
        </w:numPr>
        <w:spacing w:before="360" w:after="120"/>
        <w:ind w:left="964" w:hanging="964"/>
        <w:contextualSpacing/>
        <w:jc w:val="both"/>
        <w:rPr>
          <w:rFonts w:cs="Fira Sans"/>
          <w:b/>
          <w:szCs w:val="19"/>
          <w:highlight w:val="black"/>
          <w:lang w:eastAsia="pl-PL"/>
          <w14:scene3d>
            <w14:camera w14:prst="orthographicFront"/>
            <w14:lightRig w14:rig="threePt" w14:dir="t">
              <w14:rot w14:lat="0" w14:lon="0" w14:rev="0"/>
            </w14:lightRig>
          </w14:scene3d>
        </w:rPr>
      </w:pPr>
      <w:r w:rsidRPr="00CB6308">
        <w:rPr>
          <w:rFonts w:cs="Fira Sans"/>
          <w:b/>
          <w:szCs w:val="19"/>
          <w:highlight w:val="black"/>
          <w:lang w:eastAsia="pl-PL"/>
          <w14:scene3d>
            <w14:camera w14:prst="orthographicFront"/>
            <w14:lightRig w14:rig="threePt" w14:dir="t">
              <w14:rot w14:lat="0" w14:lon="0" w14:rev="0"/>
            </w14:lightRig>
          </w14:scene3d>
        </w:rPr>
        <w:t>Przeciętne ceny podstawowych produktów rolnych</w:t>
      </w:r>
    </w:p>
    <w:tbl>
      <w:tblPr>
        <w:tblW w:w="5000" w:type="pct"/>
        <w:jc w:val="center"/>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7. Przeciętne ceny podstawowych produktów rolnych. Dane do tabeli dostępne są w załączonym pliku excel."/>
      </w:tblPr>
      <w:tblGrid>
        <w:gridCol w:w="2320"/>
        <w:gridCol w:w="1081"/>
        <w:gridCol w:w="1038"/>
        <w:gridCol w:w="1105"/>
        <w:gridCol w:w="967"/>
        <w:gridCol w:w="1040"/>
        <w:gridCol w:w="1040"/>
        <w:gridCol w:w="937"/>
        <w:gridCol w:w="938"/>
      </w:tblGrid>
      <w:tr w:rsidR="00E923C7" w:rsidRPr="00CB6308" w14:paraId="24D07613" w14:textId="77777777" w:rsidTr="00CB6308">
        <w:trPr>
          <w:trHeight w:val="20"/>
          <w:jc w:val="center"/>
        </w:trPr>
        <w:tc>
          <w:tcPr>
            <w:tcW w:w="1109" w:type="pct"/>
            <w:vMerge w:val="restart"/>
            <w:tcBorders>
              <w:top w:val="single" w:sz="4" w:space="0" w:color="FFFFFF"/>
              <w:right w:val="single" w:sz="4" w:space="0" w:color="FFFFFF"/>
            </w:tcBorders>
            <w:shd w:val="clear" w:color="auto" w:fill="000000"/>
            <w:vAlign w:val="center"/>
          </w:tcPr>
          <w:p w14:paraId="306AFC21"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cs="Arial"/>
                <w:szCs w:val="19"/>
                <w:highlight w:val="black"/>
                <w:lang w:eastAsia="pl-PL"/>
              </w:rPr>
              <w:t>Wyszczególnienie</w:t>
            </w:r>
          </w:p>
        </w:tc>
        <w:tc>
          <w:tcPr>
            <w:tcW w:w="2500" w:type="pct"/>
            <w:gridSpan w:val="5"/>
            <w:tcBorders>
              <w:top w:val="single" w:sz="4" w:space="0" w:color="FFFFFF"/>
              <w:left w:val="single" w:sz="4" w:space="0" w:color="FFFFFF"/>
              <w:bottom w:val="single" w:sz="4" w:space="0" w:color="FFFFFF"/>
              <w:right w:val="single" w:sz="4" w:space="0" w:color="FFFFFF"/>
            </w:tcBorders>
            <w:shd w:val="clear" w:color="auto" w:fill="000000"/>
            <w:vAlign w:val="center"/>
          </w:tcPr>
          <w:p w14:paraId="13574D0A"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Ceny w skupie</w:t>
            </w:r>
          </w:p>
        </w:tc>
        <w:tc>
          <w:tcPr>
            <w:tcW w:w="1391" w:type="pct"/>
            <w:gridSpan w:val="3"/>
            <w:tcBorders>
              <w:top w:val="single" w:sz="4" w:space="0" w:color="FFFFFF"/>
              <w:left w:val="single" w:sz="4" w:space="0" w:color="FFFFFF"/>
              <w:bottom w:val="single" w:sz="4" w:space="0" w:color="FFFFFF"/>
            </w:tcBorders>
            <w:shd w:val="clear" w:color="auto" w:fill="000000"/>
            <w:vAlign w:val="center"/>
          </w:tcPr>
          <w:p w14:paraId="17334450"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Ceny wolnorynkowe</w:t>
            </w:r>
          </w:p>
        </w:tc>
      </w:tr>
      <w:tr w:rsidR="00E923C7" w:rsidRPr="00CB6308" w14:paraId="77A9F2C2" w14:textId="77777777" w:rsidTr="00CB6308">
        <w:trPr>
          <w:trHeight w:val="20"/>
          <w:jc w:val="center"/>
        </w:trPr>
        <w:tc>
          <w:tcPr>
            <w:tcW w:w="1109" w:type="pct"/>
            <w:vMerge/>
            <w:tcBorders>
              <w:right w:val="single" w:sz="4" w:space="0" w:color="FFFFFF"/>
            </w:tcBorders>
            <w:shd w:val="clear" w:color="auto" w:fill="000000"/>
            <w:vAlign w:val="center"/>
          </w:tcPr>
          <w:p w14:paraId="6C4E758A" w14:textId="77777777" w:rsidR="00E923C7" w:rsidRPr="00CB6308" w:rsidRDefault="00E923C7" w:rsidP="008F4A24">
            <w:pPr>
              <w:spacing w:before="120" w:after="120" w:line="240" w:lineRule="exact"/>
              <w:jc w:val="center"/>
              <w:rPr>
                <w:rFonts w:eastAsia="Times New Roman"/>
                <w:szCs w:val="19"/>
                <w:highlight w:val="black"/>
                <w:lang w:eastAsia="pl-PL"/>
              </w:rPr>
            </w:pPr>
          </w:p>
        </w:tc>
        <w:tc>
          <w:tcPr>
            <w:tcW w:w="1541"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190029A5"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09 2023</w:t>
            </w:r>
          </w:p>
        </w:tc>
        <w:tc>
          <w:tcPr>
            <w:tcW w:w="959" w:type="pct"/>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364A51D2"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01–09 2023</w:t>
            </w:r>
          </w:p>
        </w:tc>
        <w:tc>
          <w:tcPr>
            <w:tcW w:w="1391" w:type="pct"/>
            <w:gridSpan w:val="3"/>
            <w:tcBorders>
              <w:top w:val="single" w:sz="4" w:space="0" w:color="FFFFFF"/>
              <w:left w:val="single" w:sz="4" w:space="0" w:color="FFFFFF"/>
              <w:bottom w:val="single" w:sz="4" w:space="0" w:color="FFFFFF"/>
            </w:tcBorders>
            <w:shd w:val="clear" w:color="auto" w:fill="000000"/>
            <w:vAlign w:val="center"/>
          </w:tcPr>
          <w:p w14:paraId="5C31A593" w14:textId="77777777" w:rsidR="00E923C7" w:rsidRPr="00CB6308" w:rsidRDefault="00E923C7" w:rsidP="008F4A24">
            <w:pPr>
              <w:spacing w:before="120" w:after="120" w:line="240" w:lineRule="exact"/>
              <w:jc w:val="center"/>
              <w:rPr>
                <w:rFonts w:eastAsia="Times New Roman"/>
                <w:szCs w:val="19"/>
                <w:highlight w:val="black"/>
                <w:lang w:eastAsia="pl-PL"/>
              </w:rPr>
            </w:pPr>
            <w:r w:rsidRPr="00CB6308">
              <w:rPr>
                <w:rFonts w:eastAsia="Times New Roman"/>
                <w:szCs w:val="19"/>
                <w:highlight w:val="black"/>
                <w:lang w:eastAsia="pl-PL"/>
              </w:rPr>
              <w:t>09 2023</w:t>
            </w:r>
          </w:p>
        </w:tc>
      </w:tr>
      <w:tr w:rsidR="00CB6308" w:rsidRPr="00CB6308" w14:paraId="3FB844EF" w14:textId="77777777" w:rsidTr="00CB6308">
        <w:trPr>
          <w:trHeight w:val="20"/>
          <w:jc w:val="center"/>
        </w:trPr>
        <w:tc>
          <w:tcPr>
            <w:tcW w:w="1109" w:type="pct"/>
            <w:vMerge/>
            <w:tcBorders>
              <w:top w:val="single" w:sz="4" w:space="0" w:color="FFFFFF"/>
              <w:bottom w:val="single" w:sz="4" w:space="0" w:color="FFFFFF"/>
              <w:right w:val="single" w:sz="4" w:space="0" w:color="FFFFFF"/>
            </w:tcBorders>
            <w:shd w:val="clear" w:color="auto" w:fill="000000"/>
            <w:vAlign w:val="center"/>
          </w:tcPr>
          <w:p w14:paraId="4DD2EE11" w14:textId="77777777" w:rsidR="00E923C7" w:rsidRPr="00CB6308" w:rsidRDefault="00E923C7" w:rsidP="008F4A24">
            <w:pPr>
              <w:spacing w:before="120" w:after="120" w:line="240" w:lineRule="exact"/>
              <w:jc w:val="center"/>
              <w:rPr>
                <w:rFonts w:eastAsia="Times New Roman"/>
                <w:szCs w:val="19"/>
                <w:highlight w:val="black"/>
                <w:lang w:eastAsia="pl-PL"/>
              </w:rPr>
            </w:pP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003EA1A" w14:textId="77777777" w:rsidR="00E923C7" w:rsidRPr="00CB6308" w:rsidRDefault="00E923C7" w:rsidP="008F4A24">
            <w:pPr>
              <w:spacing w:before="120" w:after="120" w:line="240" w:lineRule="exact"/>
              <w:ind w:left="-57" w:right="-57"/>
              <w:jc w:val="center"/>
              <w:rPr>
                <w:rFonts w:eastAsia="Times New Roman"/>
                <w:szCs w:val="19"/>
                <w:highlight w:val="black"/>
                <w:lang w:eastAsia="pl-PL"/>
              </w:rPr>
            </w:pPr>
            <w:r w:rsidRPr="00CB6308">
              <w:rPr>
                <w:rFonts w:eastAsia="Times New Roman"/>
                <w:szCs w:val="19"/>
                <w:highlight w:val="black"/>
                <w:lang w:eastAsia="pl-PL"/>
              </w:rPr>
              <w:t>zł</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138BED0" w14:textId="77777777" w:rsidR="00E923C7" w:rsidRPr="00CB6308" w:rsidRDefault="00E923C7" w:rsidP="008F4A24">
            <w:pPr>
              <w:spacing w:before="120" w:after="120" w:line="240" w:lineRule="exact"/>
              <w:ind w:left="-57" w:right="-57"/>
              <w:jc w:val="center"/>
              <w:rPr>
                <w:rFonts w:eastAsia="Times New Roman"/>
                <w:szCs w:val="19"/>
                <w:highlight w:val="black"/>
                <w:lang w:eastAsia="pl-PL"/>
              </w:rPr>
            </w:pPr>
            <w:r w:rsidRPr="00CB6308">
              <w:rPr>
                <w:rFonts w:eastAsia="Times New Roman"/>
                <w:szCs w:val="19"/>
                <w:highlight w:val="black"/>
                <w:lang w:eastAsia="pl-PL"/>
              </w:rPr>
              <w:t>09</w:t>
            </w:r>
            <w:r w:rsidRPr="00CB6308">
              <w:rPr>
                <w:rFonts w:eastAsia="Times New Roman"/>
                <w:szCs w:val="19"/>
                <w:highlight w:val="black"/>
                <w:lang w:eastAsia="pl-PL"/>
              </w:rPr>
              <w:br/>
              <w:t>2022=100</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8FD0376" w14:textId="77777777" w:rsidR="00E923C7" w:rsidRPr="00CB6308" w:rsidRDefault="00E923C7" w:rsidP="008F4A24">
            <w:pPr>
              <w:spacing w:before="120" w:after="120" w:line="240" w:lineRule="exact"/>
              <w:ind w:left="-57" w:right="-57"/>
              <w:jc w:val="center"/>
              <w:rPr>
                <w:rFonts w:eastAsia="Times New Roman"/>
                <w:szCs w:val="19"/>
                <w:highlight w:val="black"/>
                <w:lang w:eastAsia="pl-PL"/>
              </w:rPr>
            </w:pPr>
            <w:r w:rsidRPr="00CB6308">
              <w:rPr>
                <w:rFonts w:eastAsia="Times New Roman"/>
                <w:szCs w:val="19"/>
                <w:highlight w:val="black"/>
                <w:lang w:eastAsia="pl-PL"/>
              </w:rPr>
              <w:t>08</w:t>
            </w:r>
            <w:r w:rsidRPr="00CB6308">
              <w:rPr>
                <w:rFonts w:eastAsia="Times New Roman"/>
                <w:szCs w:val="19"/>
                <w:highlight w:val="black"/>
                <w:lang w:eastAsia="pl-PL"/>
              </w:rPr>
              <w:br/>
              <w:t>2023=100</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D7A8DCD" w14:textId="77777777" w:rsidR="00E923C7" w:rsidRPr="00CB6308" w:rsidRDefault="00E923C7" w:rsidP="008F4A24">
            <w:pPr>
              <w:spacing w:before="120" w:after="120" w:line="240" w:lineRule="exact"/>
              <w:ind w:left="-57" w:right="-57"/>
              <w:jc w:val="center"/>
              <w:rPr>
                <w:rFonts w:eastAsia="Times New Roman"/>
                <w:szCs w:val="19"/>
                <w:highlight w:val="black"/>
                <w:lang w:eastAsia="pl-PL"/>
              </w:rPr>
            </w:pPr>
            <w:r w:rsidRPr="00CB6308">
              <w:rPr>
                <w:rFonts w:eastAsia="Times New Roman"/>
                <w:szCs w:val="19"/>
                <w:highlight w:val="black"/>
                <w:lang w:eastAsia="pl-PL"/>
              </w:rPr>
              <w:t>zł</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19EB356" w14:textId="77777777" w:rsidR="00E923C7" w:rsidRPr="00CB6308" w:rsidRDefault="00E923C7" w:rsidP="008F4A24">
            <w:pPr>
              <w:spacing w:before="120" w:after="120" w:line="240" w:lineRule="exact"/>
              <w:ind w:left="-57" w:right="-57"/>
              <w:jc w:val="center"/>
              <w:rPr>
                <w:rFonts w:eastAsia="Times New Roman"/>
                <w:szCs w:val="19"/>
                <w:highlight w:val="black"/>
                <w:lang w:eastAsia="pl-PL"/>
              </w:rPr>
            </w:pPr>
            <w:r w:rsidRPr="00CB6308">
              <w:rPr>
                <w:rFonts w:eastAsia="Times New Roman"/>
                <w:szCs w:val="19"/>
                <w:highlight w:val="black"/>
                <w:lang w:eastAsia="pl-PL"/>
              </w:rPr>
              <w:t>01–09</w:t>
            </w:r>
            <w:r w:rsidRPr="00CB6308">
              <w:rPr>
                <w:rFonts w:eastAsia="Times New Roman"/>
                <w:szCs w:val="19"/>
                <w:highlight w:val="black"/>
                <w:lang w:eastAsia="pl-PL"/>
              </w:rPr>
              <w:br/>
              <w:t>2022=100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052B71E" w14:textId="77777777" w:rsidR="00E923C7" w:rsidRPr="00CB6308" w:rsidRDefault="00E923C7" w:rsidP="008F4A24">
            <w:pPr>
              <w:spacing w:before="120" w:after="120" w:line="240" w:lineRule="exact"/>
              <w:ind w:left="-57" w:right="-57"/>
              <w:jc w:val="center"/>
              <w:rPr>
                <w:rFonts w:eastAsia="Times New Roman"/>
                <w:szCs w:val="19"/>
                <w:highlight w:val="black"/>
                <w:lang w:eastAsia="pl-PL"/>
              </w:rPr>
            </w:pPr>
            <w:r w:rsidRPr="00CB6308">
              <w:rPr>
                <w:rFonts w:eastAsia="Times New Roman"/>
                <w:szCs w:val="19"/>
                <w:highlight w:val="black"/>
                <w:lang w:eastAsia="pl-PL"/>
              </w:rPr>
              <w:t>zł</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047E1AC" w14:textId="77777777" w:rsidR="00E923C7" w:rsidRPr="00CB6308" w:rsidRDefault="00E923C7" w:rsidP="008F4A24">
            <w:pPr>
              <w:spacing w:before="120" w:after="120" w:line="240" w:lineRule="exact"/>
              <w:ind w:left="-57" w:right="-57"/>
              <w:jc w:val="center"/>
              <w:rPr>
                <w:rFonts w:eastAsia="Times New Roman"/>
                <w:szCs w:val="19"/>
                <w:highlight w:val="black"/>
                <w:lang w:eastAsia="pl-PL"/>
              </w:rPr>
            </w:pPr>
            <w:r w:rsidRPr="00CB6308">
              <w:rPr>
                <w:rFonts w:eastAsia="Times New Roman"/>
                <w:szCs w:val="19"/>
                <w:highlight w:val="black"/>
                <w:lang w:eastAsia="pl-PL"/>
              </w:rPr>
              <w:t>09</w:t>
            </w:r>
            <w:r w:rsidRPr="00CB6308">
              <w:rPr>
                <w:rFonts w:eastAsia="Times New Roman"/>
                <w:szCs w:val="19"/>
                <w:highlight w:val="black"/>
                <w:lang w:eastAsia="pl-PL"/>
              </w:rPr>
              <w:br/>
              <w:t>2022=100</w:t>
            </w:r>
          </w:p>
        </w:tc>
        <w:tc>
          <w:tcPr>
            <w:tcW w:w="448" w:type="pct"/>
            <w:tcBorders>
              <w:top w:val="single" w:sz="4" w:space="0" w:color="FFFFFF"/>
              <w:left w:val="single" w:sz="4" w:space="0" w:color="FFFFFF"/>
              <w:bottom w:val="single" w:sz="4" w:space="0" w:color="FFFFFF"/>
            </w:tcBorders>
            <w:shd w:val="clear" w:color="auto" w:fill="000000"/>
            <w:vAlign w:val="center"/>
          </w:tcPr>
          <w:p w14:paraId="40A97347" w14:textId="77777777" w:rsidR="00E923C7" w:rsidRPr="00CB6308" w:rsidRDefault="00E923C7" w:rsidP="008F4A24">
            <w:pPr>
              <w:spacing w:before="120" w:after="120" w:line="240" w:lineRule="exact"/>
              <w:ind w:left="-57" w:right="-57"/>
              <w:jc w:val="center"/>
              <w:rPr>
                <w:rFonts w:eastAsia="Times New Roman"/>
                <w:szCs w:val="19"/>
                <w:highlight w:val="black"/>
                <w:lang w:eastAsia="pl-PL"/>
              </w:rPr>
            </w:pPr>
            <w:r w:rsidRPr="00CB6308">
              <w:rPr>
                <w:rFonts w:eastAsia="Times New Roman"/>
                <w:szCs w:val="19"/>
                <w:highlight w:val="black"/>
                <w:lang w:eastAsia="pl-PL"/>
              </w:rPr>
              <w:t>08</w:t>
            </w:r>
            <w:r w:rsidRPr="00CB6308">
              <w:rPr>
                <w:rFonts w:eastAsia="Times New Roman"/>
                <w:szCs w:val="19"/>
                <w:highlight w:val="black"/>
                <w:lang w:eastAsia="pl-PL"/>
              </w:rPr>
              <w:br/>
              <w:t>2023=100</w:t>
            </w:r>
          </w:p>
        </w:tc>
      </w:tr>
      <w:tr w:rsidR="00CB6308" w:rsidRPr="00CB6308" w14:paraId="6D4E7814" w14:textId="77777777" w:rsidTr="00CB630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1B394C02" w14:textId="77777777" w:rsidR="00E923C7" w:rsidRPr="00CB6308" w:rsidRDefault="00E923C7" w:rsidP="008F4A24">
            <w:pPr>
              <w:tabs>
                <w:tab w:val="left" w:leader="dot" w:pos="-3369"/>
                <w:tab w:val="left" w:leader="dot" w:pos="1996"/>
              </w:tabs>
              <w:spacing w:before="120" w:after="120" w:line="240" w:lineRule="exact"/>
              <w:rPr>
                <w:rFonts w:eastAsia="Times New Roman" w:cs="Arial"/>
                <w:szCs w:val="19"/>
                <w:highlight w:val="black"/>
                <w:lang w:eastAsia="pl-PL"/>
              </w:rPr>
            </w:pPr>
            <w:r w:rsidRPr="00CB6308">
              <w:rPr>
                <w:rFonts w:eastAsia="Times New Roman" w:cs="Arial"/>
                <w:szCs w:val="19"/>
                <w:highlight w:val="black"/>
                <w:lang w:eastAsia="pl-PL"/>
              </w:rPr>
              <w:t xml:space="preserve">Ziarno </w:t>
            </w:r>
            <w:proofErr w:type="spellStart"/>
            <w:r w:rsidRPr="00CB6308">
              <w:rPr>
                <w:rFonts w:eastAsia="Times New Roman" w:cs="Arial"/>
                <w:szCs w:val="19"/>
                <w:highlight w:val="black"/>
                <w:lang w:eastAsia="pl-PL"/>
              </w:rPr>
              <w:t>zbóż</w:t>
            </w:r>
            <w:r w:rsidRPr="00CB6308">
              <w:rPr>
                <w:rFonts w:eastAsia="Times New Roman"/>
                <w:szCs w:val="19"/>
                <w:highlight w:val="black"/>
                <w:vertAlign w:val="superscript"/>
                <w:lang w:eastAsia="pl-PL"/>
              </w:rPr>
              <w:t>a</w:t>
            </w:r>
            <w:proofErr w:type="spellEnd"/>
            <w:r w:rsidRPr="00CB6308">
              <w:rPr>
                <w:rFonts w:eastAsia="Times New Roman" w:cs="Arial"/>
                <w:szCs w:val="19"/>
                <w:highlight w:val="black"/>
                <w:lang w:eastAsia="pl-PL"/>
              </w:rPr>
              <w:t xml:space="preserve"> za 1 </w:t>
            </w:r>
            <w:proofErr w:type="spellStart"/>
            <w:r w:rsidRPr="00CB6308">
              <w:rPr>
                <w:rFonts w:eastAsia="Times New Roman" w:cs="Arial"/>
                <w:szCs w:val="19"/>
                <w:highlight w:val="black"/>
                <w:lang w:eastAsia="pl-PL"/>
              </w:rPr>
              <w:t>dt</w:t>
            </w:r>
            <w:proofErr w:type="spellEnd"/>
            <w:r w:rsidRPr="00CB6308">
              <w:rPr>
                <w:rFonts w:eastAsia="Times New Roman" w:cs="Arial"/>
                <w:szCs w:val="19"/>
                <w:highlight w:val="black"/>
                <w:lang w:eastAsia="pl-PL"/>
              </w:rPr>
              <w: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025B1A3"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1C6393"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924E26E"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70F90FF"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3A4401"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54FAB24"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653036"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vAlign w:val="center"/>
          </w:tcPr>
          <w:p w14:paraId="40F760EF" w14:textId="77777777" w:rsidR="00E923C7" w:rsidRPr="00CB6308" w:rsidRDefault="00E923C7" w:rsidP="008F4A24">
            <w:pPr>
              <w:spacing w:before="120" w:after="120" w:line="240" w:lineRule="exact"/>
              <w:jc w:val="right"/>
              <w:rPr>
                <w:rFonts w:eastAsia="Times New Roman"/>
                <w:szCs w:val="19"/>
                <w:highlight w:val="black"/>
                <w:lang w:eastAsia="pl-PL"/>
              </w:rPr>
            </w:pPr>
          </w:p>
        </w:tc>
      </w:tr>
      <w:tr w:rsidR="00CB6308" w:rsidRPr="00CB6308" w14:paraId="028E8FC7" w14:textId="77777777" w:rsidTr="00CB630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76618D80" w14:textId="77777777" w:rsidR="00E923C7" w:rsidRPr="00CB6308" w:rsidRDefault="00E923C7" w:rsidP="008F4A24">
            <w:pPr>
              <w:tabs>
                <w:tab w:val="left" w:leader="dot" w:pos="-3369"/>
                <w:tab w:val="left" w:leader="dot" w:pos="1996"/>
              </w:tabs>
              <w:spacing w:before="120" w:after="120" w:line="240" w:lineRule="exact"/>
              <w:ind w:left="176"/>
              <w:rPr>
                <w:rFonts w:eastAsia="Times New Roman"/>
                <w:b/>
                <w:szCs w:val="19"/>
                <w:highlight w:val="black"/>
                <w:lang w:eastAsia="pl-PL"/>
              </w:rPr>
            </w:pPr>
            <w:r w:rsidRPr="00CB6308">
              <w:rPr>
                <w:rFonts w:eastAsia="Times New Roman" w:cs="Arial"/>
                <w:szCs w:val="19"/>
                <w:highlight w:val="black"/>
                <w:lang w:eastAsia="pl-PL"/>
              </w:rPr>
              <w:t>pszenica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77E599E"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82,55</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540CE73"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58,8</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23CF9A2"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104,9</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84165E2"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89,83</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FEE8B7B"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63,1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D69F2AE"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125,74</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48FE6EF"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70,3</w:t>
            </w:r>
          </w:p>
        </w:tc>
        <w:tc>
          <w:tcPr>
            <w:tcW w:w="448" w:type="pct"/>
            <w:tcBorders>
              <w:top w:val="single" w:sz="4" w:space="0" w:color="FFFFFF"/>
              <w:left w:val="single" w:sz="4" w:space="0" w:color="FFFFFF"/>
              <w:bottom w:val="single" w:sz="4" w:space="0" w:color="FFFFFF"/>
            </w:tcBorders>
            <w:shd w:val="clear" w:color="auto" w:fill="000000"/>
            <w:vAlign w:val="center"/>
          </w:tcPr>
          <w:p w14:paraId="7F9B440C"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98,8</w:t>
            </w:r>
          </w:p>
        </w:tc>
      </w:tr>
      <w:tr w:rsidR="00CB6308" w:rsidRPr="00CB6308" w14:paraId="53DA427D" w14:textId="77777777" w:rsidTr="00CB630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322E6BE2" w14:textId="77777777" w:rsidR="00E923C7" w:rsidRPr="00CB6308" w:rsidRDefault="00E923C7" w:rsidP="008F4A24">
            <w:pPr>
              <w:tabs>
                <w:tab w:val="left" w:leader="dot" w:pos="-3369"/>
                <w:tab w:val="left" w:leader="dot" w:pos="1996"/>
              </w:tabs>
              <w:spacing w:before="120" w:after="120" w:line="240" w:lineRule="exact"/>
              <w:ind w:left="176"/>
              <w:rPr>
                <w:rFonts w:eastAsia="Times New Roman"/>
                <w:b/>
                <w:szCs w:val="19"/>
                <w:highlight w:val="black"/>
                <w:lang w:eastAsia="pl-PL"/>
              </w:rPr>
            </w:pPr>
            <w:r w:rsidRPr="00CB6308">
              <w:rPr>
                <w:rFonts w:eastAsia="Times New Roman" w:cs="Arial"/>
                <w:szCs w:val="19"/>
                <w:highlight w:val="black"/>
                <w:lang w:eastAsia="pl-PL"/>
              </w:rPr>
              <w:t>żyto</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9ED857C"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63,86</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826C25B"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51,5</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1FB14DF"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96,4</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85C7380"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74,41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DC7A9B9"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64,3</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FC70F33"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112,73</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29EEE12"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66,6</w:t>
            </w:r>
          </w:p>
        </w:tc>
        <w:tc>
          <w:tcPr>
            <w:tcW w:w="448" w:type="pct"/>
            <w:tcBorders>
              <w:top w:val="single" w:sz="4" w:space="0" w:color="FFFFFF"/>
              <w:left w:val="single" w:sz="4" w:space="0" w:color="FFFFFF"/>
              <w:bottom w:val="single" w:sz="4" w:space="0" w:color="FFFFFF"/>
            </w:tcBorders>
            <w:shd w:val="clear" w:color="auto" w:fill="000000"/>
            <w:vAlign w:val="center"/>
          </w:tcPr>
          <w:p w14:paraId="461FFA83"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100,9</w:t>
            </w:r>
          </w:p>
        </w:tc>
      </w:tr>
      <w:tr w:rsidR="00CB6308" w:rsidRPr="00CB6308" w14:paraId="42345D6A" w14:textId="77777777" w:rsidTr="00CB630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77359983" w14:textId="77777777" w:rsidR="00E923C7" w:rsidRPr="00CB6308" w:rsidRDefault="00E923C7" w:rsidP="008F4A24">
            <w:pPr>
              <w:tabs>
                <w:tab w:val="left" w:leader="dot" w:pos="1996"/>
              </w:tabs>
              <w:spacing w:before="120" w:after="120" w:line="240" w:lineRule="exact"/>
              <w:rPr>
                <w:rFonts w:eastAsia="Times New Roman" w:cs="Arial"/>
                <w:szCs w:val="19"/>
                <w:highlight w:val="black"/>
                <w:lang w:eastAsia="pl-PL"/>
              </w:rPr>
            </w:pPr>
            <w:proofErr w:type="spellStart"/>
            <w:r w:rsidRPr="00CB6308">
              <w:rPr>
                <w:rFonts w:eastAsia="Times New Roman" w:cs="Arial"/>
                <w:szCs w:val="19"/>
                <w:highlight w:val="black"/>
                <w:lang w:eastAsia="pl-PL"/>
              </w:rPr>
              <w:t>Ziemniaki</w:t>
            </w:r>
            <w:r w:rsidRPr="00CB6308">
              <w:rPr>
                <w:rFonts w:eastAsia="Times New Roman" w:cs="Arial"/>
                <w:szCs w:val="19"/>
                <w:highlight w:val="black"/>
                <w:vertAlign w:val="superscript"/>
                <w:lang w:eastAsia="pl-PL"/>
              </w:rPr>
              <w:t>b</w:t>
            </w:r>
            <w:proofErr w:type="spellEnd"/>
            <w:r w:rsidRPr="00CB6308">
              <w:rPr>
                <w:rFonts w:eastAsia="Times New Roman" w:cs="Arial"/>
                <w:szCs w:val="19"/>
                <w:highlight w:val="black"/>
                <w:lang w:eastAsia="pl-PL"/>
              </w:rPr>
              <w:t xml:space="preserve"> za 1 </w:t>
            </w:r>
            <w:proofErr w:type="spellStart"/>
            <w:r w:rsidRPr="00CB6308">
              <w:rPr>
                <w:rFonts w:eastAsia="Times New Roman" w:cs="Arial"/>
                <w:szCs w:val="19"/>
                <w:highlight w:val="black"/>
                <w:lang w:eastAsia="pl-PL"/>
              </w:rPr>
              <w:t>dt</w:t>
            </w:r>
            <w:proofErr w:type="spellEnd"/>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E4F2A34"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84,10</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12F139"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120,6</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7BCD380"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91,5</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20AAD65"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98,73</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EAAB1A3"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143,6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56DB208"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235,25</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C539207"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140,3</w:t>
            </w:r>
          </w:p>
        </w:tc>
        <w:tc>
          <w:tcPr>
            <w:tcW w:w="448" w:type="pct"/>
            <w:tcBorders>
              <w:top w:val="single" w:sz="4" w:space="0" w:color="FFFFFF"/>
              <w:left w:val="single" w:sz="4" w:space="0" w:color="FFFFFF"/>
              <w:bottom w:val="single" w:sz="4" w:space="0" w:color="FFFFFF"/>
            </w:tcBorders>
            <w:shd w:val="clear" w:color="auto" w:fill="000000"/>
            <w:vAlign w:val="center"/>
          </w:tcPr>
          <w:p w14:paraId="2D160E6E"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95,4</w:t>
            </w:r>
          </w:p>
        </w:tc>
      </w:tr>
      <w:tr w:rsidR="00CB6308" w:rsidRPr="00CB6308" w14:paraId="37BC04AA" w14:textId="77777777" w:rsidTr="00CB6308">
        <w:trPr>
          <w:trHeight w:hRule="exact" w:val="67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DF081F9" w14:textId="77777777" w:rsidR="00E923C7" w:rsidRPr="00CB6308" w:rsidRDefault="00E923C7" w:rsidP="008F4A24">
            <w:pPr>
              <w:tabs>
                <w:tab w:val="left" w:leader="dot" w:pos="-3369"/>
                <w:tab w:val="left" w:leader="dot" w:pos="1996"/>
              </w:tabs>
              <w:spacing w:before="120" w:after="120" w:line="240" w:lineRule="exact"/>
              <w:rPr>
                <w:rFonts w:eastAsia="Times New Roman" w:cs="Arial"/>
                <w:szCs w:val="19"/>
                <w:highlight w:val="black"/>
                <w:lang w:eastAsia="pl-PL"/>
              </w:rPr>
            </w:pPr>
            <w:r w:rsidRPr="00CB6308">
              <w:rPr>
                <w:rFonts w:eastAsia="Times New Roman" w:cs="Arial"/>
                <w:szCs w:val="19"/>
                <w:highlight w:val="black"/>
                <w:lang w:eastAsia="pl-PL"/>
              </w:rPr>
              <w:t>Żywiec rzeźny za 1 kg wagi żywej, w tym:</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EB71ED3"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22657C0"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4012515"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AF889A5"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BC551D0"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BE06E5A"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BF67213" w14:textId="77777777" w:rsidR="00E923C7" w:rsidRPr="00CB6308" w:rsidRDefault="00E923C7" w:rsidP="008F4A24">
            <w:pPr>
              <w:spacing w:before="120" w:after="120" w:line="240" w:lineRule="exact"/>
              <w:jc w:val="right"/>
              <w:rPr>
                <w:rFonts w:eastAsia="Times New Roman"/>
                <w:szCs w:val="19"/>
                <w:highlight w:val="black"/>
                <w:lang w:eastAsia="pl-PL"/>
              </w:rPr>
            </w:pPr>
          </w:p>
        </w:tc>
        <w:tc>
          <w:tcPr>
            <w:tcW w:w="448" w:type="pct"/>
            <w:tcBorders>
              <w:top w:val="single" w:sz="4" w:space="0" w:color="FFFFFF"/>
              <w:left w:val="single" w:sz="4" w:space="0" w:color="FFFFFF"/>
              <w:bottom w:val="single" w:sz="4" w:space="0" w:color="FFFFFF"/>
            </w:tcBorders>
            <w:shd w:val="clear" w:color="auto" w:fill="000000"/>
            <w:vAlign w:val="center"/>
          </w:tcPr>
          <w:p w14:paraId="588314A6" w14:textId="77777777" w:rsidR="00E923C7" w:rsidRPr="00CB6308" w:rsidRDefault="00E923C7" w:rsidP="008F4A24">
            <w:pPr>
              <w:spacing w:before="120" w:after="120" w:line="240" w:lineRule="exact"/>
              <w:jc w:val="right"/>
              <w:rPr>
                <w:rFonts w:eastAsia="Times New Roman"/>
                <w:szCs w:val="19"/>
                <w:highlight w:val="black"/>
                <w:lang w:eastAsia="pl-PL"/>
              </w:rPr>
            </w:pPr>
          </w:p>
        </w:tc>
      </w:tr>
      <w:tr w:rsidR="00CB6308" w:rsidRPr="00CB6308" w14:paraId="566CA649" w14:textId="77777777" w:rsidTr="00CB630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430BB7DD" w14:textId="77777777" w:rsidR="00E923C7" w:rsidRPr="00CB6308" w:rsidRDefault="00E923C7" w:rsidP="008F4A24">
            <w:pPr>
              <w:tabs>
                <w:tab w:val="left" w:leader="dot" w:pos="1996"/>
              </w:tabs>
              <w:spacing w:before="120" w:after="120" w:line="240" w:lineRule="exact"/>
              <w:ind w:left="176"/>
              <w:rPr>
                <w:rFonts w:eastAsia="Times New Roman" w:cs="Arial"/>
                <w:szCs w:val="19"/>
                <w:highlight w:val="black"/>
                <w:lang w:eastAsia="pl-PL"/>
              </w:rPr>
            </w:pPr>
            <w:r w:rsidRPr="00CB6308">
              <w:rPr>
                <w:rFonts w:eastAsia="Times New Roman" w:cs="Arial"/>
                <w:szCs w:val="19"/>
                <w:highlight w:val="black"/>
                <w:lang w:eastAsia="pl-PL"/>
              </w:rPr>
              <w:t>bydło (bez cieląt)</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399656A"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9,47</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ED45BF7"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93,5</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3D8DF02"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99,1</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1F0261E"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9,96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4F3374C"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101,1</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19D35C0"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723EA1B"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77D8E240"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r>
      <w:tr w:rsidR="00CB6308" w:rsidRPr="00CB6308" w14:paraId="3672BA9B" w14:textId="77777777" w:rsidTr="00CB630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2134343C" w14:textId="77777777" w:rsidR="00E923C7" w:rsidRPr="00CB6308" w:rsidRDefault="00E923C7" w:rsidP="008F4A24">
            <w:pPr>
              <w:tabs>
                <w:tab w:val="left" w:leader="dot" w:pos="1996"/>
              </w:tabs>
              <w:spacing w:before="120" w:after="120" w:line="240" w:lineRule="exact"/>
              <w:ind w:left="176"/>
              <w:rPr>
                <w:rFonts w:eastAsia="Times New Roman" w:cs="Arial"/>
                <w:szCs w:val="19"/>
                <w:highlight w:val="black"/>
                <w:lang w:eastAsia="pl-PL"/>
              </w:rPr>
            </w:pPr>
            <w:r w:rsidRPr="00CB6308">
              <w:rPr>
                <w:rFonts w:eastAsia="Times New Roman" w:cs="Arial"/>
                <w:szCs w:val="19"/>
                <w:highlight w:val="black"/>
                <w:lang w:eastAsia="pl-PL"/>
              </w:rPr>
              <w:t>trzoda chlewna</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AC4A2FB"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8,01</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4AD7870"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101,8</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DF220E6"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98,4</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CE50AF2"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8,42</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9E1B543"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136,0</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12F3B2E5"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A22AFB8"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0FBBE5FC"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r>
      <w:tr w:rsidR="00CB6308" w:rsidRPr="00CB6308" w14:paraId="4522CD9E" w14:textId="77777777" w:rsidTr="00CB6308">
        <w:trPr>
          <w:trHeight w:hRule="exact" w:val="425"/>
          <w:jc w:val="center"/>
        </w:trPr>
        <w:tc>
          <w:tcPr>
            <w:tcW w:w="1109" w:type="pct"/>
            <w:tcBorders>
              <w:top w:val="single" w:sz="4" w:space="0" w:color="FFFFFF"/>
              <w:bottom w:val="single" w:sz="4" w:space="0" w:color="FFFFFF"/>
              <w:right w:val="single" w:sz="4" w:space="0" w:color="FFFFFF"/>
            </w:tcBorders>
            <w:shd w:val="clear" w:color="auto" w:fill="000000"/>
            <w:vAlign w:val="center"/>
          </w:tcPr>
          <w:p w14:paraId="6A6D9FC7" w14:textId="77777777" w:rsidR="00E923C7" w:rsidRPr="00CB6308" w:rsidRDefault="00E923C7" w:rsidP="008F4A24">
            <w:pPr>
              <w:tabs>
                <w:tab w:val="left" w:leader="dot" w:pos="1996"/>
              </w:tabs>
              <w:spacing w:before="120" w:after="120" w:line="240" w:lineRule="exact"/>
              <w:ind w:left="176"/>
              <w:rPr>
                <w:rFonts w:eastAsia="Times New Roman" w:cs="Arial"/>
                <w:szCs w:val="19"/>
                <w:highlight w:val="black"/>
                <w:lang w:eastAsia="pl-PL"/>
              </w:rPr>
            </w:pPr>
            <w:r w:rsidRPr="00CB6308">
              <w:rPr>
                <w:rFonts w:eastAsia="Times New Roman" w:cs="Arial"/>
                <w:szCs w:val="19"/>
                <w:highlight w:val="black"/>
                <w:lang w:eastAsia="pl-PL"/>
              </w:rPr>
              <w:t>drób</w:t>
            </w:r>
          </w:p>
        </w:tc>
        <w:tc>
          <w:tcPr>
            <w:tcW w:w="51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0A977C79"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5,62</w:t>
            </w:r>
          </w:p>
        </w:tc>
        <w:tc>
          <w:tcPr>
            <w:tcW w:w="49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08EE600"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84,9</w:t>
            </w:r>
          </w:p>
        </w:tc>
        <w:tc>
          <w:tcPr>
            <w:tcW w:w="528"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351A891C"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104,7</w:t>
            </w:r>
          </w:p>
        </w:tc>
        <w:tc>
          <w:tcPr>
            <w:tcW w:w="462"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60ABB6E"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6,06</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74C55701"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97,7</w:t>
            </w:r>
          </w:p>
        </w:tc>
        <w:tc>
          <w:tcPr>
            <w:tcW w:w="497"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51A7BEB8"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c>
          <w:tcPr>
            <w:tcW w:w="446"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B4C6E57"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c>
          <w:tcPr>
            <w:tcW w:w="448" w:type="pct"/>
            <w:tcBorders>
              <w:top w:val="single" w:sz="4" w:space="0" w:color="FFFFFF"/>
              <w:left w:val="single" w:sz="4" w:space="0" w:color="FFFFFF"/>
              <w:bottom w:val="single" w:sz="4" w:space="0" w:color="FFFFFF"/>
            </w:tcBorders>
            <w:shd w:val="clear" w:color="auto" w:fill="000000"/>
            <w:vAlign w:val="center"/>
          </w:tcPr>
          <w:p w14:paraId="2E31BCC0"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r>
      <w:tr w:rsidR="00CB6308" w:rsidRPr="00CB6308" w14:paraId="70060E42" w14:textId="77777777" w:rsidTr="00CB6308">
        <w:trPr>
          <w:trHeight w:hRule="exact" w:val="425"/>
          <w:jc w:val="center"/>
        </w:trPr>
        <w:tc>
          <w:tcPr>
            <w:tcW w:w="1109" w:type="pct"/>
            <w:tcBorders>
              <w:top w:val="single" w:sz="4" w:space="0" w:color="FFFFFF"/>
              <w:bottom w:val="nil"/>
              <w:right w:val="single" w:sz="4" w:space="0" w:color="FFFFFF"/>
            </w:tcBorders>
            <w:shd w:val="clear" w:color="auto" w:fill="000000"/>
            <w:vAlign w:val="center"/>
          </w:tcPr>
          <w:p w14:paraId="63370541" w14:textId="77777777" w:rsidR="00E923C7" w:rsidRPr="00CB6308" w:rsidRDefault="00E923C7" w:rsidP="008F4A24">
            <w:pPr>
              <w:tabs>
                <w:tab w:val="left" w:leader="dot" w:pos="1996"/>
              </w:tabs>
              <w:spacing w:before="120" w:after="120" w:line="240" w:lineRule="exact"/>
              <w:rPr>
                <w:rFonts w:eastAsia="Times New Roman" w:cs="Arial"/>
                <w:szCs w:val="19"/>
                <w:highlight w:val="black"/>
                <w:lang w:eastAsia="pl-PL"/>
              </w:rPr>
            </w:pPr>
            <w:r w:rsidRPr="00CB6308">
              <w:rPr>
                <w:rFonts w:eastAsia="Times New Roman" w:cs="Arial"/>
                <w:szCs w:val="19"/>
                <w:highlight w:val="black"/>
                <w:lang w:eastAsia="pl-PL"/>
              </w:rPr>
              <w:t>Mleko za 1 l</w:t>
            </w:r>
          </w:p>
        </w:tc>
        <w:tc>
          <w:tcPr>
            <w:tcW w:w="517" w:type="pct"/>
            <w:tcBorders>
              <w:top w:val="single" w:sz="4" w:space="0" w:color="FFFFFF"/>
              <w:left w:val="single" w:sz="4" w:space="0" w:color="FFFFFF"/>
              <w:bottom w:val="nil"/>
              <w:right w:val="single" w:sz="4" w:space="0" w:color="FFFFFF"/>
            </w:tcBorders>
            <w:shd w:val="clear" w:color="auto" w:fill="000000"/>
            <w:vAlign w:val="center"/>
          </w:tcPr>
          <w:p w14:paraId="50D18D2B"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1,87</w:t>
            </w:r>
          </w:p>
        </w:tc>
        <w:tc>
          <w:tcPr>
            <w:tcW w:w="496" w:type="pct"/>
            <w:tcBorders>
              <w:top w:val="single" w:sz="4" w:space="0" w:color="FFFFFF"/>
              <w:left w:val="single" w:sz="4" w:space="0" w:color="FFFFFF"/>
              <w:bottom w:val="nil"/>
              <w:right w:val="single" w:sz="4" w:space="0" w:color="FFFFFF"/>
            </w:tcBorders>
            <w:shd w:val="clear" w:color="auto" w:fill="000000"/>
            <w:vAlign w:val="center"/>
          </w:tcPr>
          <w:p w14:paraId="12217C72"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75,1</w:t>
            </w:r>
          </w:p>
        </w:tc>
        <w:tc>
          <w:tcPr>
            <w:tcW w:w="528" w:type="pct"/>
            <w:tcBorders>
              <w:top w:val="single" w:sz="4" w:space="0" w:color="FFFFFF"/>
              <w:left w:val="single" w:sz="4" w:space="0" w:color="FFFFFF"/>
              <w:bottom w:val="nil"/>
              <w:right w:val="single" w:sz="4" w:space="0" w:color="FFFFFF"/>
            </w:tcBorders>
            <w:shd w:val="clear" w:color="auto" w:fill="000000"/>
            <w:vAlign w:val="center"/>
          </w:tcPr>
          <w:p w14:paraId="29AFE261"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100,5</w:t>
            </w:r>
          </w:p>
        </w:tc>
        <w:tc>
          <w:tcPr>
            <w:tcW w:w="462" w:type="pct"/>
            <w:tcBorders>
              <w:top w:val="single" w:sz="4" w:space="0" w:color="FFFFFF"/>
              <w:left w:val="single" w:sz="4" w:space="0" w:color="FFFFFF"/>
              <w:bottom w:val="nil"/>
              <w:right w:val="single" w:sz="4" w:space="0" w:color="FFFFFF"/>
            </w:tcBorders>
            <w:shd w:val="clear" w:color="auto" w:fill="000000"/>
            <w:vAlign w:val="center"/>
          </w:tcPr>
          <w:p w14:paraId="5B8C6938"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2,08</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34AD7C36"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95,4</w:t>
            </w:r>
          </w:p>
        </w:tc>
        <w:tc>
          <w:tcPr>
            <w:tcW w:w="497" w:type="pct"/>
            <w:tcBorders>
              <w:top w:val="single" w:sz="4" w:space="0" w:color="FFFFFF"/>
              <w:left w:val="single" w:sz="4" w:space="0" w:color="FFFFFF"/>
              <w:bottom w:val="nil"/>
              <w:right w:val="single" w:sz="4" w:space="0" w:color="FFFFFF"/>
            </w:tcBorders>
            <w:shd w:val="clear" w:color="auto" w:fill="000000"/>
            <w:vAlign w:val="center"/>
          </w:tcPr>
          <w:p w14:paraId="7E82E88C"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c>
          <w:tcPr>
            <w:tcW w:w="446" w:type="pct"/>
            <w:tcBorders>
              <w:top w:val="single" w:sz="4" w:space="0" w:color="FFFFFF"/>
              <w:left w:val="single" w:sz="4" w:space="0" w:color="FFFFFF"/>
              <w:bottom w:val="nil"/>
              <w:right w:val="single" w:sz="4" w:space="0" w:color="FFFFFF"/>
            </w:tcBorders>
            <w:shd w:val="clear" w:color="auto" w:fill="000000"/>
            <w:vAlign w:val="center"/>
          </w:tcPr>
          <w:p w14:paraId="7F204741"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c>
          <w:tcPr>
            <w:tcW w:w="448" w:type="pct"/>
            <w:tcBorders>
              <w:top w:val="single" w:sz="4" w:space="0" w:color="FFFFFF"/>
              <w:left w:val="single" w:sz="4" w:space="0" w:color="FFFFFF"/>
              <w:bottom w:val="nil"/>
            </w:tcBorders>
            <w:shd w:val="clear" w:color="auto" w:fill="000000"/>
            <w:vAlign w:val="center"/>
          </w:tcPr>
          <w:p w14:paraId="145A8752" w14:textId="77777777" w:rsidR="00E923C7" w:rsidRPr="00CB6308" w:rsidRDefault="00E923C7" w:rsidP="008F4A24">
            <w:pPr>
              <w:spacing w:before="120" w:after="120" w:line="240" w:lineRule="exact"/>
              <w:jc w:val="right"/>
              <w:rPr>
                <w:rFonts w:eastAsia="Times New Roman"/>
                <w:szCs w:val="19"/>
                <w:highlight w:val="black"/>
                <w:lang w:eastAsia="pl-PL"/>
              </w:rPr>
            </w:pPr>
            <w:r w:rsidRPr="00CB6308">
              <w:rPr>
                <w:rFonts w:eastAsia="Times New Roman"/>
                <w:szCs w:val="19"/>
                <w:highlight w:val="black"/>
                <w:lang w:eastAsia="pl-PL"/>
              </w:rPr>
              <w:t>.</w:t>
            </w:r>
          </w:p>
        </w:tc>
      </w:tr>
    </w:tbl>
    <w:p w14:paraId="335DE008" w14:textId="77777777" w:rsidR="00E923C7" w:rsidRPr="00CB6308" w:rsidRDefault="00E923C7" w:rsidP="00E923C7">
      <w:pPr>
        <w:spacing w:before="120" w:after="120" w:line="240" w:lineRule="exact"/>
        <w:jc w:val="both"/>
        <w:rPr>
          <w:rFonts w:eastAsia="Times New Roman"/>
          <w:sz w:val="16"/>
          <w:szCs w:val="16"/>
          <w:highlight w:val="black"/>
          <w:lang w:eastAsia="pl-PL"/>
        </w:rPr>
      </w:pPr>
      <w:r w:rsidRPr="00CB6308">
        <w:rPr>
          <w:rFonts w:eastAsia="Times New Roman"/>
          <w:sz w:val="16"/>
          <w:szCs w:val="16"/>
          <w:highlight w:val="black"/>
          <w:lang w:eastAsia="pl-PL"/>
        </w:rPr>
        <w:t>a W skupie bez ziarna siewnego.   b Na targowiskach – jadalne późne.</w:t>
      </w:r>
    </w:p>
    <w:p w14:paraId="336855AB" w14:textId="77777777" w:rsidR="00E923C7" w:rsidRPr="00CB6308" w:rsidRDefault="00E923C7" w:rsidP="00E923C7">
      <w:pPr>
        <w:tabs>
          <w:tab w:val="left" w:pos="567"/>
          <w:tab w:val="left" w:pos="9356"/>
        </w:tabs>
        <w:spacing w:before="120" w:after="120" w:line="288" w:lineRule="auto"/>
        <w:rPr>
          <w:rFonts w:eastAsia="Times New Roman"/>
          <w:szCs w:val="19"/>
          <w:highlight w:val="black"/>
          <w:lang w:eastAsia="pl-PL"/>
        </w:rPr>
      </w:pPr>
      <w:r w:rsidRPr="00CB6308">
        <w:rPr>
          <w:rFonts w:eastAsia="Times New Roman"/>
          <w:szCs w:val="19"/>
          <w:highlight w:val="black"/>
          <w:lang w:eastAsia="pl-PL"/>
        </w:rPr>
        <w:t xml:space="preserve">We wrześniu br. </w:t>
      </w:r>
      <w:r w:rsidRPr="00CB6308">
        <w:rPr>
          <w:rFonts w:eastAsia="Times New Roman"/>
          <w:b/>
          <w:szCs w:val="19"/>
          <w:highlight w:val="black"/>
          <w:lang w:eastAsia="pl-PL"/>
        </w:rPr>
        <w:t>ceny skupu zbóż</w:t>
      </w:r>
      <w:r w:rsidRPr="00CB6308">
        <w:rPr>
          <w:rFonts w:eastAsia="Times New Roman"/>
          <w:szCs w:val="19"/>
          <w:highlight w:val="black"/>
          <w:lang w:eastAsia="pl-PL"/>
        </w:rPr>
        <w:t xml:space="preserve"> podstawowych (łącznie z paszowymi bez ziarna siewnego) wyniosły 80,74 zł za 1 </w:t>
      </w:r>
      <w:proofErr w:type="spellStart"/>
      <w:r w:rsidRPr="00CB6308">
        <w:rPr>
          <w:rFonts w:eastAsia="Times New Roman"/>
          <w:szCs w:val="19"/>
          <w:highlight w:val="black"/>
          <w:lang w:eastAsia="pl-PL"/>
        </w:rPr>
        <w:t>dt</w:t>
      </w:r>
      <w:proofErr w:type="spellEnd"/>
      <w:r w:rsidRPr="00CB6308">
        <w:rPr>
          <w:rFonts w:eastAsia="Times New Roman"/>
          <w:szCs w:val="19"/>
          <w:highlight w:val="black"/>
          <w:lang w:eastAsia="pl-PL"/>
        </w:rPr>
        <w:t xml:space="preserve"> i były niższe niż przed rokiem (o 41,3%), a wyższe w odniesieniu do cen sprzed miesiąca (o 5,3%).</w:t>
      </w:r>
    </w:p>
    <w:p w14:paraId="44AB54E4" w14:textId="77777777" w:rsidR="00E923C7" w:rsidRPr="00CB6308" w:rsidRDefault="00E923C7" w:rsidP="00E923C7">
      <w:pPr>
        <w:tabs>
          <w:tab w:val="left" w:pos="9356"/>
        </w:tabs>
        <w:spacing w:before="120" w:after="120" w:line="288" w:lineRule="auto"/>
        <w:rPr>
          <w:rFonts w:eastAsia="Times New Roman"/>
          <w:szCs w:val="19"/>
          <w:highlight w:val="black"/>
          <w:lang w:eastAsia="pl-PL"/>
        </w:rPr>
      </w:pPr>
      <w:r w:rsidRPr="00CB6308">
        <w:rPr>
          <w:rFonts w:eastAsia="Times New Roman"/>
          <w:spacing w:val="-4"/>
          <w:szCs w:val="19"/>
          <w:highlight w:val="black"/>
          <w:lang w:eastAsia="pl-PL"/>
        </w:rPr>
        <w:t>Cena pszenicy dostarczonej do skupu przez producentów z województwa podkarpackiego była niższa w skali roku (o 41,2%), a wyższa</w:t>
      </w:r>
      <w:r w:rsidRPr="00CB6308">
        <w:rPr>
          <w:rFonts w:eastAsia="Times New Roman"/>
          <w:szCs w:val="19"/>
          <w:highlight w:val="black"/>
          <w:lang w:eastAsia="pl-PL"/>
        </w:rPr>
        <w:t xml:space="preserve"> niż przed miesiącem (o 4,9%). Cena skupu żyta była niższa w porównaniu z ceną sprzed roku (o 48,5%) i niższa w odniesieniu do ceny sprzed miesiąca (o 3,6%). W obrocie targowiskowym w skali roku niższa była cena pszenicy (o 29,7%) i żyta (o 33,4%). W odniesieniu do sierpnia br. niższa była cena pszenicy (o 1,2%), a wyższa cena żyta (o 0,9%).</w:t>
      </w:r>
    </w:p>
    <w:p w14:paraId="7BE48B83" w14:textId="77777777" w:rsidR="00E923C7" w:rsidRPr="00CB6308" w:rsidRDefault="00E923C7" w:rsidP="00E923C7">
      <w:pPr>
        <w:keepNext/>
        <w:numPr>
          <w:ilvl w:val="0"/>
          <w:numId w:val="5"/>
        </w:numPr>
        <w:suppressAutoHyphens/>
        <w:spacing w:before="240" w:after="120"/>
        <w:ind w:left="907" w:hanging="907"/>
        <w:outlineLvl w:val="4"/>
        <w:rPr>
          <w:b/>
          <w:szCs w:val="19"/>
          <w:highlight w:val="black"/>
        </w:rPr>
      </w:pPr>
      <w:r w:rsidRPr="00CB6308">
        <w:rPr>
          <w:b/>
          <w:szCs w:val="19"/>
          <w:highlight w:val="black"/>
        </w:rPr>
        <w:lastRenderedPageBreak/>
        <w:t>Przeciętne ceny skupu zbóż</w:t>
      </w:r>
    </w:p>
    <w:p w14:paraId="09C914E2" w14:textId="126A52D1" w:rsidR="00E923C7" w:rsidRPr="00CB6308" w:rsidRDefault="00F44EA8" w:rsidP="00E923C7">
      <w:pPr>
        <w:spacing w:before="120" w:after="120" w:line="288" w:lineRule="auto"/>
        <w:rPr>
          <w:spacing w:val="-4"/>
          <w:highlight w:val="black"/>
          <w:lang w:eastAsia="pl-PL"/>
        </w:rPr>
      </w:pPr>
      <w:r>
        <w:rPr>
          <w:noProof/>
          <w:spacing w:val="-4"/>
          <w:highlight w:val="black"/>
          <w:lang w:eastAsia="pl-PL"/>
        </w:rPr>
        <w:drawing>
          <wp:inline distT="0" distB="0" distL="0" distR="0" wp14:anchorId="0C5146E6" wp14:editId="4FA6DEEE">
            <wp:extent cx="6626860" cy="2993390"/>
            <wp:effectExtent l="0" t="0" r="2540" b="0"/>
            <wp:docPr id="33" name="Obraz 33" descr="Wykres 6. Na wykresie liniowym zaprezentowano przeciętne ceny skupu pszenicy i żyta dla poszczególnych miesięcy w latach 2020-2023 dla województwa podkarpackiego. Ostatni zaprezentowany okres to 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26860" cy="2993390"/>
                    </a:xfrm>
                    <a:prstGeom prst="rect">
                      <a:avLst/>
                    </a:prstGeom>
                    <a:noFill/>
                  </pic:spPr>
                </pic:pic>
              </a:graphicData>
            </a:graphic>
          </wp:inline>
        </w:drawing>
      </w:r>
    </w:p>
    <w:p w14:paraId="0232D1FC" w14:textId="77777777" w:rsidR="00E923C7" w:rsidRPr="00CB6308" w:rsidRDefault="00E923C7" w:rsidP="00E923C7">
      <w:pPr>
        <w:spacing w:before="120" w:after="120" w:line="288" w:lineRule="auto"/>
        <w:rPr>
          <w:spacing w:val="-4"/>
          <w:highlight w:val="black"/>
          <w:lang w:eastAsia="pl-PL"/>
        </w:rPr>
      </w:pPr>
      <w:r w:rsidRPr="00CB6308">
        <w:rPr>
          <w:spacing w:val="-4"/>
          <w:highlight w:val="black"/>
          <w:lang w:eastAsia="pl-PL"/>
        </w:rPr>
        <w:t xml:space="preserve">Za 1 </w:t>
      </w:r>
      <w:proofErr w:type="spellStart"/>
      <w:r w:rsidRPr="00CB6308">
        <w:rPr>
          <w:highlight w:val="black"/>
          <w:lang w:eastAsia="pl-PL"/>
        </w:rPr>
        <w:t>dt</w:t>
      </w:r>
      <w:proofErr w:type="spellEnd"/>
      <w:r w:rsidRPr="00CB6308">
        <w:rPr>
          <w:b/>
          <w:highlight w:val="black"/>
          <w:lang w:eastAsia="pl-PL"/>
        </w:rPr>
        <w:t xml:space="preserve"> ziemniaków </w:t>
      </w:r>
      <w:r w:rsidRPr="00CB6308">
        <w:rPr>
          <w:highlight w:val="black"/>
          <w:lang w:eastAsia="pl-PL"/>
        </w:rPr>
        <w:t xml:space="preserve">w skupie we wrześniu br. płacono średnio 84,10 zł, tj. o 20,6% więcej niż przed rokiem, a o 8,5% mniej niż w sierpniu br. Przeciętna cena ziemniaków jadalnych na targowiskach wyniosła 235,25 zł za 1 </w:t>
      </w:r>
      <w:proofErr w:type="spellStart"/>
      <w:r w:rsidRPr="00CB6308">
        <w:rPr>
          <w:highlight w:val="black"/>
          <w:lang w:eastAsia="pl-PL"/>
        </w:rPr>
        <w:t>dt</w:t>
      </w:r>
      <w:proofErr w:type="spellEnd"/>
      <w:r w:rsidRPr="00CB6308">
        <w:rPr>
          <w:highlight w:val="black"/>
          <w:lang w:eastAsia="pl-PL"/>
        </w:rPr>
        <w:t xml:space="preserve"> i była wyższa w skali roku (o 40,3%), a niższa w skali miesiąca (o 4,6%).</w:t>
      </w:r>
    </w:p>
    <w:p w14:paraId="72AE66A4" w14:textId="77777777" w:rsidR="00E923C7" w:rsidRPr="00CB6308" w:rsidRDefault="00E923C7" w:rsidP="00E923C7">
      <w:pPr>
        <w:spacing w:before="120" w:after="120" w:line="288" w:lineRule="auto"/>
        <w:rPr>
          <w:rFonts w:eastAsia="Times New Roman" w:cs="Arial"/>
          <w:szCs w:val="19"/>
          <w:highlight w:val="black"/>
          <w:lang w:eastAsia="pl-PL"/>
        </w:rPr>
      </w:pPr>
      <w:r w:rsidRPr="00CB6308">
        <w:rPr>
          <w:b/>
          <w:spacing w:val="-4"/>
          <w:highlight w:val="black"/>
          <w:lang w:eastAsia="pl-PL"/>
        </w:rPr>
        <w:t>Ceny skupu żywca wieprzowego</w:t>
      </w:r>
      <w:r w:rsidRPr="00CB6308">
        <w:rPr>
          <w:spacing w:val="-4"/>
          <w:highlight w:val="black"/>
          <w:lang w:eastAsia="pl-PL"/>
        </w:rPr>
        <w:t xml:space="preserve"> były wyższe w porównaniu z cenami sprzed roku (o 1,8%), a niższe w odniesieniu do sierpnia br.</w:t>
      </w:r>
      <w:r w:rsidRPr="00CB6308">
        <w:rPr>
          <w:highlight w:val="black"/>
          <w:lang w:eastAsia="pl-PL"/>
        </w:rPr>
        <w:t xml:space="preserve"> (o 1,6%). We wrześniu br. cena 1 kg żywca wieprzowego w skupie wyniosła 8,01 zł i </w:t>
      </w:r>
      <w:r w:rsidRPr="00CB6308">
        <w:rPr>
          <w:rFonts w:eastAsia="Times New Roman" w:cs="Arial"/>
          <w:szCs w:val="19"/>
          <w:highlight w:val="black"/>
          <w:lang w:eastAsia="pl-PL"/>
        </w:rPr>
        <w:t>równoważyła wartość 7,1 kg żyta na targowiskach (wobec 7,3 kg w sierpniu br. i 4,7 kg przed rokiem).</w:t>
      </w:r>
    </w:p>
    <w:p w14:paraId="27A4A754" w14:textId="77777777" w:rsidR="00E923C7" w:rsidRPr="00CB6308" w:rsidRDefault="00E923C7" w:rsidP="00E923C7">
      <w:pPr>
        <w:pStyle w:val="Tekstpodstawowy"/>
        <w:spacing w:before="120" w:after="120" w:line="288" w:lineRule="auto"/>
        <w:jc w:val="left"/>
        <w:rPr>
          <w:noProof/>
          <w:highlight w:val="black"/>
          <w:lang w:eastAsia="pl-PL"/>
        </w:rPr>
      </w:pPr>
      <w:r w:rsidRPr="00CB6308">
        <w:rPr>
          <w:noProof/>
          <w:highlight w:val="black"/>
          <w:lang w:eastAsia="pl-PL"/>
        </w:rPr>
        <w:t xml:space="preserve">We wrześniu br. </w:t>
      </w:r>
      <w:r w:rsidRPr="00CB6308">
        <w:rPr>
          <w:b/>
          <w:noProof/>
          <w:highlight w:val="black"/>
          <w:lang w:eastAsia="pl-PL"/>
        </w:rPr>
        <w:t>średnia cena skupu 1 kg żywca drobiowego</w:t>
      </w:r>
      <w:r w:rsidRPr="00CB6308">
        <w:rPr>
          <w:noProof/>
          <w:highlight w:val="black"/>
          <w:lang w:eastAsia="pl-PL"/>
        </w:rPr>
        <w:t xml:space="preserve"> wyniosła 5,62 zł i była niższa niż przed rokiem (o 15,1%), a wyższa w odniesieniu do miesiąca poprzedniego (o 4,7%).</w:t>
      </w:r>
    </w:p>
    <w:p w14:paraId="72B414C2" w14:textId="77777777" w:rsidR="00E923C7" w:rsidRPr="00CB6308" w:rsidRDefault="00E923C7" w:rsidP="00E923C7">
      <w:pPr>
        <w:keepNext/>
        <w:numPr>
          <w:ilvl w:val="0"/>
          <w:numId w:val="5"/>
        </w:numPr>
        <w:suppressAutoHyphens/>
        <w:spacing w:before="240" w:after="120"/>
        <w:ind w:left="907" w:hanging="907"/>
        <w:outlineLvl w:val="4"/>
        <w:rPr>
          <w:b/>
          <w:noProof/>
          <w:szCs w:val="19"/>
          <w:highlight w:val="black"/>
          <w:lang w:eastAsia="pl-PL"/>
        </w:rPr>
      </w:pPr>
      <w:r w:rsidRPr="00CB6308">
        <w:rPr>
          <w:b/>
          <w:szCs w:val="19"/>
          <w:highlight w:val="black"/>
        </w:rPr>
        <w:t>Przeciętne ceny skupu żywca i mleka</w:t>
      </w:r>
    </w:p>
    <w:p w14:paraId="018D4F1E" w14:textId="2D8DCCED" w:rsidR="00E923C7" w:rsidRPr="00CB6308" w:rsidRDefault="00F44EA8" w:rsidP="00E923C7">
      <w:pPr>
        <w:spacing w:before="240" w:after="120" w:line="288" w:lineRule="auto"/>
        <w:rPr>
          <w:rFonts w:eastAsia="Times New Roman"/>
          <w:b/>
          <w:szCs w:val="19"/>
          <w:highlight w:val="black"/>
          <w:lang w:eastAsia="pl-PL"/>
        </w:rPr>
      </w:pPr>
      <w:r>
        <w:rPr>
          <w:rFonts w:eastAsia="Times New Roman"/>
          <w:b/>
          <w:noProof/>
          <w:szCs w:val="19"/>
          <w:highlight w:val="black"/>
          <w:lang w:eastAsia="pl-PL"/>
        </w:rPr>
        <w:drawing>
          <wp:inline distT="0" distB="0" distL="0" distR="0" wp14:anchorId="510450B0" wp14:editId="45D9E961">
            <wp:extent cx="6626860" cy="3194685"/>
            <wp:effectExtent l="0" t="0" r="2540" b="5715"/>
            <wp:docPr id="34" name="Obraz 34" descr="Wykres 7. Na wykresie liniowym zaprezentowano przeciętne ceny skupu żywca wołowego, wieprzowego oraz drobiowego dla poszczególnych miesięcy w latach 2020-2023 dla województwa podkarpackiego. Na wykresie kolumnowym zaprezentowano przeciętne ceny skupu mleka. Ostatni zaprezentowany okres to 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26860" cy="3194685"/>
                    </a:xfrm>
                    <a:prstGeom prst="rect">
                      <a:avLst/>
                    </a:prstGeom>
                    <a:noFill/>
                  </pic:spPr>
                </pic:pic>
              </a:graphicData>
            </a:graphic>
          </wp:inline>
        </w:drawing>
      </w:r>
    </w:p>
    <w:p w14:paraId="2520D019" w14:textId="77777777" w:rsidR="00E923C7" w:rsidRPr="00CB6308" w:rsidRDefault="00E923C7" w:rsidP="00E923C7">
      <w:pPr>
        <w:spacing w:before="240" w:after="120" w:line="288" w:lineRule="auto"/>
        <w:rPr>
          <w:rFonts w:eastAsia="Times New Roman"/>
          <w:szCs w:val="19"/>
          <w:highlight w:val="black"/>
          <w:lang w:eastAsia="pl-PL"/>
        </w:rPr>
      </w:pPr>
      <w:r w:rsidRPr="00CB6308">
        <w:rPr>
          <w:rFonts w:eastAsia="Times New Roman"/>
          <w:b/>
          <w:szCs w:val="19"/>
          <w:highlight w:val="black"/>
          <w:lang w:eastAsia="pl-PL"/>
        </w:rPr>
        <w:t>Ceny skupu</w:t>
      </w:r>
      <w:r w:rsidRPr="00CB6308">
        <w:rPr>
          <w:rFonts w:eastAsia="Times New Roman"/>
          <w:szCs w:val="19"/>
          <w:highlight w:val="black"/>
          <w:lang w:eastAsia="pl-PL"/>
        </w:rPr>
        <w:t xml:space="preserve"> </w:t>
      </w:r>
      <w:r w:rsidRPr="00CB6308">
        <w:rPr>
          <w:rFonts w:eastAsia="Times New Roman"/>
          <w:b/>
          <w:szCs w:val="19"/>
          <w:highlight w:val="black"/>
          <w:lang w:eastAsia="pl-PL"/>
        </w:rPr>
        <w:t>żywca wołowego</w:t>
      </w:r>
      <w:r w:rsidRPr="00CB6308">
        <w:rPr>
          <w:rFonts w:eastAsia="Times New Roman"/>
          <w:szCs w:val="19"/>
          <w:highlight w:val="black"/>
          <w:lang w:eastAsia="pl-PL"/>
        </w:rPr>
        <w:t xml:space="preserve"> obniżyły się zarówno w skali roku, jak i w skali miesiąca. Za 1 kg żywca wołowego we wrześniu br. płacono 9,47 zł, tj. o 6,5% mniej niż we wrześniu 2022 r. W porównaniu z sierpniem br. średnia cena żywca wołowego była niższa o 0,9%.</w:t>
      </w:r>
    </w:p>
    <w:p w14:paraId="32CA675E" w14:textId="76DC0A46" w:rsidR="004D374C" w:rsidRPr="00CB6308" w:rsidRDefault="00E923C7" w:rsidP="00E923C7">
      <w:pPr>
        <w:spacing w:before="120" w:after="120" w:line="288" w:lineRule="auto"/>
        <w:rPr>
          <w:rFonts w:eastAsia="Times New Roman"/>
          <w:szCs w:val="19"/>
          <w:highlight w:val="black"/>
          <w:lang w:eastAsia="pl-PL"/>
        </w:rPr>
      </w:pPr>
      <w:r w:rsidRPr="00CB6308">
        <w:rPr>
          <w:rFonts w:eastAsia="Times New Roman"/>
          <w:szCs w:val="19"/>
          <w:highlight w:val="black"/>
          <w:lang w:eastAsia="pl-PL"/>
        </w:rPr>
        <w:t xml:space="preserve">We wrześniu br. </w:t>
      </w:r>
      <w:r w:rsidRPr="00CB6308">
        <w:rPr>
          <w:rFonts w:eastAsia="Times New Roman"/>
          <w:b/>
          <w:szCs w:val="19"/>
          <w:highlight w:val="black"/>
          <w:lang w:eastAsia="pl-PL"/>
        </w:rPr>
        <w:t>ceny skupu mleka</w:t>
      </w:r>
      <w:r w:rsidRPr="00CB6308">
        <w:rPr>
          <w:rFonts w:eastAsia="Times New Roman"/>
          <w:szCs w:val="19"/>
          <w:highlight w:val="black"/>
          <w:lang w:eastAsia="pl-PL"/>
        </w:rPr>
        <w:t xml:space="preserve"> były niższe niż przed rokiem (o 24,9%), a wyższe niż przed miesiącem (o 0,5%).</w:t>
      </w:r>
    </w:p>
    <w:p w14:paraId="3B2DB420" w14:textId="6C6E9C11" w:rsidR="00502C57" w:rsidRPr="00CB6308" w:rsidRDefault="00502C57" w:rsidP="00EE0070">
      <w:pPr>
        <w:pStyle w:val="Nagwek1"/>
        <w:rPr>
          <w:highlight w:val="black"/>
        </w:rPr>
      </w:pPr>
      <w:bookmarkStart w:id="29" w:name="_Toc149557373"/>
      <w:r w:rsidRPr="00CB6308">
        <w:rPr>
          <w:highlight w:val="black"/>
        </w:rPr>
        <w:lastRenderedPageBreak/>
        <w:t>Przemysł</w:t>
      </w:r>
      <w:r w:rsidR="00191C58" w:rsidRPr="00CB6308">
        <w:rPr>
          <w:highlight w:val="black"/>
        </w:rPr>
        <w:t xml:space="preserve"> i </w:t>
      </w:r>
      <w:r w:rsidRPr="00CB6308">
        <w:rPr>
          <w:highlight w:val="black"/>
        </w:rPr>
        <w:t>budownictwo</w:t>
      </w:r>
      <w:bookmarkEnd w:id="25"/>
      <w:bookmarkEnd w:id="26"/>
      <w:bookmarkEnd w:id="27"/>
      <w:bookmarkEnd w:id="28"/>
      <w:bookmarkEnd w:id="29"/>
    </w:p>
    <w:p w14:paraId="240D12B9" w14:textId="77777777" w:rsidR="000164F8" w:rsidRPr="00CB6308" w:rsidRDefault="000164F8" w:rsidP="000164F8">
      <w:pPr>
        <w:spacing w:before="120" w:after="120" w:line="288" w:lineRule="auto"/>
        <w:rPr>
          <w:bCs/>
          <w:highlight w:val="black"/>
        </w:rPr>
      </w:pPr>
      <w:bookmarkStart w:id="30" w:name="_Toc507071635"/>
      <w:bookmarkStart w:id="31" w:name="_Toc507072378"/>
      <w:bookmarkStart w:id="32" w:name="_Toc507417430"/>
      <w:bookmarkStart w:id="33" w:name="_Toc328389335"/>
      <w:bookmarkStart w:id="34" w:name="_Toc507071636"/>
      <w:bookmarkStart w:id="35" w:name="_Toc507072379"/>
      <w:bookmarkStart w:id="36" w:name="_Toc507417431"/>
      <w:r w:rsidRPr="00CB6308">
        <w:rPr>
          <w:bCs/>
          <w:highlight w:val="black"/>
        </w:rPr>
        <w:t>We wrześniu 2023 r. odnotowano spadek produkcji sprzedanej przemysłu w ujęciu rocznym. Wzrosła natomiast w skali roku zarówno produkcja sprzedana budownictwa, jak i produkcja budowlano-montażowa.</w:t>
      </w:r>
    </w:p>
    <w:p w14:paraId="2494036C" w14:textId="4B9F1200" w:rsidR="000164F8" w:rsidRPr="00CB6308" w:rsidRDefault="000164F8" w:rsidP="000164F8">
      <w:pPr>
        <w:spacing w:before="120" w:after="120" w:line="288" w:lineRule="auto"/>
        <w:rPr>
          <w:bCs/>
          <w:highlight w:val="black"/>
        </w:rPr>
      </w:pPr>
      <w:r w:rsidRPr="00CB6308">
        <w:rPr>
          <w:b/>
          <w:bCs/>
          <w:highlight w:val="black"/>
        </w:rPr>
        <w:t>Produkcja sprzedana przemysłu</w:t>
      </w:r>
      <w:r w:rsidRPr="00CB6308">
        <w:rPr>
          <w:bCs/>
          <w:highlight w:val="black"/>
        </w:rPr>
        <w:t xml:space="preserve"> we wrześniu 2023 r. osiągnęła wartość (w cenach bieżących) 7356,5 mln zł i była (w cenach stałych) o 3,0% niższa niż we wrześniu 2022 r., kiedy notowano wzrost o 15,9%. W Polsce produkcja obniżyła się w</w:t>
      </w:r>
      <w:r w:rsidR="00556AB1" w:rsidRPr="00CB6308">
        <w:rPr>
          <w:bCs/>
          <w:highlight w:val="black"/>
        </w:rPr>
        <w:t> </w:t>
      </w:r>
      <w:r w:rsidRPr="00CB6308">
        <w:rPr>
          <w:bCs/>
          <w:highlight w:val="black"/>
        </w:rPr>
        <w:t>skali roku (o 3,1%), a wzrosła w ujęciu miesięcznym (o 8,4%). Udział produkcji sprzedanej przemysłu w województwie podkarpackim stanowił 3,6% przychodów krajowych.</w:t>
      </w:r>
    </w:p>
    <w:p w14:paraId="5D541342" w14:textId="77777777" w:rsidR="000164F8" w:rsidRPr="00CB6308" w:rsidRDefault="000164F8" w:rsidP="000164F8">
      <w:pPr>
        <w:spacing w:before="120" w:after="120" w:line="288" w:lineRule="auto"/>
        <w:rPr>
          <w:bCs/>
          <w:highlight w:val="black"/>
        </w:rPr>
      </w:pPr>
      <w:r w:rsidRPr="00CB6308">
        <w:rPr>
          <w:bCs/>
          <w:highlight w:val="black"/>
        </w:rPr>
        <w:t>W przetwórstwie przemysłowym w odniesieniu do września ubiegłego roku, produkcja obniżyła się o 3,4%, a w dostawie wody; gospodarowaniu ściekami i odpadami; rekultywacji o 1,0%.</w:t>
      </w:r>
    </w:p>
    <w:p w14:paraId="7D73C0AF" w14:textId="77777777" w:rsidR="000164F8" w:rsidRPr="00CB6308" w:rsidRDefault="000164F8" w:rsidP="000164F8">
      <w:pPr>
        <w:keepNext/>
        <w:numPr>
          <w:ilvl w:val="0"/>
          <w:numId w:val="5"/>
        </w:numPr>
        <w:suppressAutoHyphens/>
        <w:spacing w:before="360" w:after="120"/>
        <w:ind w:left="907" w:hanging="907"/>
        <w:outlineLvl w:val="4"/>
        <w:rPr>
          <w:b/>
          <w:szCs w:val="19"/>
          <w:highlight w:val="black"/>
          <w:lang w:eastAsia="pl-PL"/>
        </w:rPr>
      </w:pPr>
      <w:r w:rsidRPr="00CB6308">
        <w:rPr>
          <w:b/>
          <w:szCs w:val="19"/>
          <w:highlight w:val="black"/>
          <w:lang w:eastAsia="pl-PL"/>
        </w:rPr>
        <w:t>Dynamika produkcji sprzedanej przemysłu (ceny stałe; przeciętna miesięczna 2015=100)</w:t>
      </w:r>
    </w:p>
    <w:p w14:paraId="5CB4077D" w14:textId="67FDAE42" w:rsidR="000164F8" w:rsidRPr="00CB6308" w:rsidRDefault="008F1EA3" w:rsidP="000164F8">
      <w:pPr>
        <w:suppressAutoHyphens/>
        <w:spacing w:before="120" w:after="120"/>
        <w:rPr>
          <w:bCs/>
          <w:highlight w:val="black"/>
        </w:rPr>
      </w:pPr>
      <w:r>
        <w:rPr>
          <w:bCs/>
          <w:noProof/>
          <w:highlight w:val="black"/>
        </w:rPr>
        <w:drawing>
          <wp:inline distT="0" distB="0" distL="0" distR="0" wp14:anchorId="07227166" wp14:editId="485488C1">
            <wp:extent cx="6596380" cy="2524125"/>
            <wp:effectExtent l="0" t="0" r="0" b="9525"/>
            <wp:docPr id="21" name="Obraz 21" descr="Wykres 8. Na wykresie liniowym zaprezentowano dynamikę produkcji sprzedanej przemysłu przy podstawie przeciętna miesięczna 2015=100 dla poszczególnych miesięcy w latach 2020–2023 dla Polski oraz dla województwa podkarpackiego. Ostatni zaprezentowany okres to wrzesień 2023 r.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96380" cy="2524125"/>
                    </a:xfrm>
                    <a:prstGeom prst="rect">
                      <a:avLst/>
                    </a:prstGeom>
                    <a:noFill/>
                  </pic:spPr>
                </pic:pic>
              </a:graphicData>
            </a:graphic>
          </wp:inline>
        </w:drawing>
      </w:r>
    </w:p>
    <w:p w14:paraId="01902174" w14:textId="6487A413" w:rsidR="000164F8" w:rsidRPr="00CB6308" w:rsidRDefault="000164F8" w:rsidP="003F5252">
      <w:pPr>
        <w:spacing w:before="120" w:after="5400" w:line="288" w:lineRule="auto"/>
        <w:rPr>
          <w:bCs/>
          <w:highlight w:val="black"/>
        </w:rPr>
      </w:pPr>
      <w:r w:rsidRPr="00CB6308">
        <w:rPr>
          <w:bCs/>
          <w:highlight w:val="black"/>
        </w:rPr>
        <w:t>We wrześniu 2023 r. spadek produkcji sprzedanej w stosunku do września ubiegłego roku wystąpił w 18 działach przemysłu (spośród 31 występujących w województwie). Uwzględniając działy o znaczącym udziale w produkcji sprzedanej przemysłu spadki odnotowano w produkcji: chemikaliów i wyrobów chemicznych (o 26,4%), maszyn i urządzeń (o 18,6%), wyrobów z pozostałych mineralnych surowców niemetalicznych (o 17,8%), mebli (o 14,8%), pojazdów samochodowych, przyczep i naczep (o 13,5%), wyrobów z drewna, korka, słomy i wikliny (o 6,9%), wyrobów z gumy i tworzyw sztucznych (o</w:t>
      </w:r>
      <w:r w:rsidR="008E309F" w:rsidRPr="00CB6308">
        <w:rPr>
          <w:bCs/>
          <w:highlight w:val="black"/>
        </w:rPr>
        <w:t> </w:t>
      </w:r>
      <w:r w:rsidRPr="00CB6308">
        <w:rPr>
          <w:bCs/>
          <w:highlight w:val="black"/>
        </w:rPr>
        <w:t>3,9%), artykułów spożywczych (o 1,9%) oraz wyrobów z metali (o 0,1%). Natomiast wzrost wystąpił w produkcji: urządzeń elektrycznych (o 14,1%), komputerów, wyrobów elektronicznych i optycznych (o 11,6%), pozostałego sprzętu transportowego (o 11,4%) oraz metali (o 2,7%).</w:t>
      </w:r>
    </w:p>
    <w:p w14:paraId="116006DB" w14:textId="77777777" w:rsidR="000164F8" w:rsidRPr="00CB6308" w:rsidRDefault="000164F8" w:rsidP="000164F8">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B6308">
        <w:rPr>
          <w:rFonts w:cs="Fira Sans"/>
          <w:b/>
          <w:szCs w:val="19"/>
          <w:highlight w:val="black"/>
          <w:lang w:eastAsia="pl-PL"/>
          <w14:scene3d>
            <w14:camera w14:prst="orthographicFront"/>
            <w14:lightRig w14:rig="threePt" w14:dir="t">
              <w14:rot w14:lat="0" w14:lon="0" w14:rev="0"/>
            </w14:lightRig>
          </w14:scene3d>
        </w:rPr>
        <w:lastRenderedPageBreak/>
        <w:t>Dynamika (w cenach stałych) i struktura (w cenach bieżących) produkcji sprzedanej przemysłu</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8. Dynamika (w cenach stałych) i struktura (w cenach bieżących) produkcji sprzedanej przemysłu. Dane do tabeli dostępne są także w załączonym pliku Excel."/>
      </w:tblPr>
      <w:tblGrid>
        <w:gridCol w:w="5245"/>
        <w:gridCol w:w="1701"/>
        <w:gridCol w:w="1701"/>
        <w:gridCol w:w="1701"/>
      </w:tblGrid>
      <w:tr w:rsidR="000164F8" w:rsidRPr="00CB6308" w14:paraId="78957D02" w14:textId="77777777" w:rsidTr="00CB6308">
        <w:tc>
          <w:tcPr>
            <w:tcW w:w="5245" w:type="dxa"/>
            <w:vMerge w:val="restart"/>
            <w:tcBorders>
              <w:top w:val="single" w:sz="4" w:space="0" w:color="FFFFFF"/>
              <w:right w:val="single" w:sz="4" w:space="0" w:color="FFFFFF"/>
            </w:tcBorders>
            <w:shd w:val="clear" w:color="auto" w:fill="000000"/>
            <w:vAlign w:val="center"/>
          </w:tcPr>
          <w:p w14:paraId="2BF3BD61" w14:textId="77777777" w:rsidR="000164F8" w:rsidRPr="00CB6308" w:rsidRDefault="000164F8" w:rsidP="008F4A24">
            <w:pPr>
              <w:suppressAutoHyphens/>
              <w:spacing w:before="120" w:after="120" w:line="240" w:lineRule="exact"/>
              <w:jc w:val="center"/>
              <w:rPr>
                <w:rFonts w:cs="Arial"/>
                <w:szCs w:val="19"/>
                <w:highlight w:val="black"/>
              </w:rPr>
            </w:pPr>
            <w:r w:rsidRPr="00CB6308">
              <w:rPr>
                <w:rFonts w:cs="Arial"/>
                <w:szCs w:val="19"/>
                <w:highlight w:val="black"/>
              </w:rPr>
              <w:t>Wyszczególnienie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tcPr>
          <w:p w14:paraId="40B4EB99" w14:textId="77777777" w:rsidR="000164F8" w:rsidRPr="00CB6308" w:rsidRDefault="000164F8" w:rsidP="008F4A24">
            <w:pPr>
              <w:suppressAutoHyphens/>
              <w:spacing w:before="120" w:after="120" w:line="240" w:lineRule="exact"/>
              <w:jc w:val="center"/>
              <w:rPr>
                <w:rFonts w:cs="Arial"/>
                <w:szCs w:val="19"/>
                <w:highlight w:val="black"/>
              </w:rPr>
            </w:pPr>
            <w:r w:rsidRPr="00CB6308">
              <w:rPr>
                <w:rFonts w:cs="Arial"/>
                <w:szCs w:val="19"/>
                <w:highlight w:val="black"/>
              </w:rPr>
              <w:t>09 2023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77BF14FF" w14:textId="77777777" w:rsidR="000164F8" w:rsidRPr="00CB6308" w:rsidRDefault="000164F8" w:rsidP="008F4A24">
            <w:pPr>
              <w:suppressAutoHyphens/>
              <w:spacing w:before="120" w:after="120" w:line="240" w:lineRule="exact"/>
              <w:jc w:val="center"/>
              <w:rPr>
                <w:rFonts w:cs="Arial"/>
                <w:szCs w:val="19"/>
                <w:highlight w:val="black"/>
              </w:rPr>
            </w:pPr>
            <w:r w:rsidRPr="00CB6308">
              <w:rPr>
                <w:rFonts w:cs="Arial"/>
                <w:szCs w:val="19"/>
                <w:highlight w:val="black"/>
              </w:rPr>
              <w:t>01–09 2023</w:t>
            </w:r>
          </w:p>
        </w:tc>
      </w:tr>
      <w:tr w:rsidR="000164F8" w:rsidRPr="00CB6308" w14:paraId="53A8E8D1" w14:textId="77777777" w:rsidTr="00CB6308">
        <w:tc>
          <w:tcPr>
            <w:tcW w:w="5245" w:type="dxa"/>
            <w:vMerge/>
            <w:tcBorders>
              <w:bottom w:val="single" w:sz="4" w:space="0" w:color="FFFFFF"/>
              <w:right w:val="single" w:sz="4" w:space="0" w:color="FFFFFF"/>
            </w:tcBorders>
            <w:shd w:val="clear" w:color="auto" w:fill="000000"/>
            <w:vAlign w:val="center"/>
          </w:tcPr>
          <w:p w14:paraId="19E9B808" w14:textId="77777777" w:rsidR="000164F8" w:rsidRPr="00CB6308" w:rsidRDefault="000164F8" w:rsidP="008F4A24">
            <w:pPr>
              <w:suppressAutoHyphens/>
              <w:spacing w:before="120" w:after="120" w:line="240" w:lineRule="exact"/>
              <w:jc w:val="center"/>
              <w:rPr>
                <w:rFonts w:cs="Arial"/>
                <w:szCs w:val="19"/>
                <w:highlight w:val="black"/>
              </w:rPr>
            </w:pPr>
          </w:p>
        </w:tc>
        <w:tc>
          <w:tcPr>
            <w:tcW w:w="3402" w:type="dxa"/>
            <w:gridSpan w:val="2"/>
            <w:tcBorders>
              <w:top w:val="single" w:sz="4" w:space="0" w:color="FFFFFF"/>
              <w:left w:val="single" w:sz="4" w:space="0" w:color="FFFFFF"/>
              <w:bottom w:val="single" w:sz="4" w:space="0" w:color="FFFFFF"/>
              <w:right w:val="single" w:sz="4" w:space="0" w:color="FFFFFF"/>
            </w:tcBorders>
            <w:shd w:val="clear" w:color="auto" w:fill="000000"/>
            <w:vAlign w:val="center"/>
          </w:tcPr>
          <w:p w14:paraId="3645B996" w14:textId="77777777" w:rsidR="000164F8" w:rsidRPr="00CB6308" w:rsidRDefault="000164F8" w:rsidP="008F4A24">
            <w:pPr>
              <w:suppressAutoHyphens/>
              <w:spacing w:before="120" w:after="120" w:line="240" w:lineRule="exact"/>
              <w:jc w:val="center"/>
              <w:rPr>
                <w:rFonts w:cs="Arial"/>
                <w:szCs w:val="19"/>
                <w:highlight w:val="black"/>
              </w:rPr>
            </w:pPr>
            <w:r w:rsidRPr="00CB6308">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2BED8F8D" w14:textId="77777777" w:rsidR="000164F8" w:rsidRPr="00CB6308" w:rsidRDefault="000164F8" w:rsidP="008F4A24">
            <w:pPr>
              <w:suppressAutoHyphens/>
              <w:spacing w:before="120" w:after="120" w:line="240" w:lineRule="exact"/>
              <w:jc w:val="center"/>
              <w:rPr>
                <w:rFonts w:cs="Arial"/>
                <w:szCs w:val="19"/>
                <w:highlight w:val="black"/>
              </w:rPr>
            </w:pPr>
            <w:r w:rsidRPr="00CB6308">
              <w:rPr>
                <w:rFonts w:cs="Arial"/>
                <w:szCs w:val="19"/>
                <w:highlight w:val="black"/>
              </w:rPr>
              <w:t>w odsetkach</w:t>
            </w:r>
          </w:p>
        </w:tc>
      </w:tr>
      <w:tr w:rsidR="00CB6308" w:rsidRPr="00CB6308" w14:paraId="727DCE5E" w14:textId="77777777" w:rsidTr="00CB6308">
        <w:tc>
          <w:tcPr>
            <w:tcW w:w="5245" w:type="dxa"/>
            <w:tcBorders>
              <w:top w:val="single" w:sz="4" w:space="0" w:color="FFFFFF"/>
              <w:bottom w:val="single" w:sz="4" w:space="0" w:color="FFFFFF"/>
              <w:right w:val="single" w:sz="4" w:space="0" w:color="FFFFFF"/>
            </w:tcBorders>
            <w:shd w:val="clear" w:color="auto" w:fill="000000"/>
            <w:vAlign w:val="bottom"/>
          </w:tcPr>
          <w:p w14:paraId="11F8768A" w14:textId="77777777" w:rsidR="000164F8" w:rsidRPr="00CB6308" w:rsidRDefault="000164F8" w:rsidP="008F4A24">
            <w:pPr>
              <w:tabs>
                <w:tab w:val="left" w:leader="dot" w:pos="5029"/>
              </w:tabs>
              <w:suppressAutoHyphens/>
              <w:spacing w:before="120" w:after="120" w:line="240" w:lineRule="exact"/>
              <w:rPr>
                <w:rFonts w:cs="Arial"/>
                <w:szCs w:val="19"/>
                <w:highlight w:val="black"/>
              </w:rPr>
            </w:pPr>
            <w:r w:rsidRPr="00CB6308">
              <w:rPr>
                <w:rFonts w:cs="Arial"/>
                <w:szCs w:val="19"/>
                <w:highlight w:val="black"/>
              </w:rPr>
              <w:t>Ogółem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E85318"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97,0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C873B9"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102,1</w:t>
            </w:r>
          </w:p>
        </w:tc>
        <w:tc>
          <w:tcPr>
            <w:tcW w:w="1701" w:type="dxa"/>
            <w:tcBorders>
              <w:top w:val="single" w:sz="4" w:space="0" w:color="FFFFFF"/>
              <w:left w:val="single" w:sz="4" w:space="0" w:color="FFFFFF"/>
              <w:bottom w:val="single" w:sz="4" w:space="0" w:color="FFFFFF"/>
            </w:tcBorders>
            <w:shd w:val="clear" w:color="auto" w:fill="000000"/>
            <w:vAlign w:val="center"/>
          </w:tcPr>
          <w:p w14:paraId="5F0C35EE"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100,0</w:t>
            </w:r>
          </w:p>
        </w:tc>
      </w:tr>
      <w:tr w:rsidR="00CB6308" w:rsidRPr="00CB6308" w14:paraId="11DC6F67" w14:textId="77777777" w:rsidTr="00CB6308">
        <w:tc>
          <w:tcPr>
            <w:tcW w:w="5245" w:type="dxa"/>
            <w:tcBorders>
              <w:top w:val="single" w:sz="4" w:space="0" w:color="FFFFFF"/>
              <w:bottom w:val="single" w:sz="4" w:space="0" w:color="FFFFFF"/>
              <w:right w:val="single" w:sz="4" w:space="0" w:color="FFFFFF"/>
            </w:tcBorders>
            <w:shd w:val="clear" w:color="auto" w:fill="000000"/>
            <w:vAlign w:val="bottom"/>
          </w:tcPr>
          <w:p w14:paraId="5F62D3FF" w14:textId="77777777" w:rsidR="000164F8" w:rsidRPr="00CB6308" w:rsidRDefault="000164F8" w:rsidP="008F4A24">
            <w:pPr>
              <w:tabs>
                <w:tab w:val="left" w:leader="dot" w:pos="5029"/>
              </w:tabs>
              <w:suppressAutoHyphens/>
              <w:spacing w:before="120" w:after="120" w:line="240" w:lineRule="exact"/>
              <w:ind w:left="176"/>
              <w:rPr>
                <w:rFonts w:cs="Arial"/>
                <w:szCs w:val="19"/>
                <w:highlight w:val="black"/>
              </w:rPr>
            </w:pPr>
            <w:r w:rsidRPr="00CB6308">
              <w:rPr>
                <w:rFonts w:cs="Arial"/>
                <w:szCs w:val="19"/>
                <w:highlight w:val="black"/>
              </w:rPr>
              <w:t>w tym:</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6BD48C" w14:textId="77777777" w:rsidR="000164F8" w:rsidRPr="00CB6308" w:rsidRDefault="000164F8" w:rsidP="008F4A24">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C5E2D0" w14:textId="77777777" w:rsidR="000164F8" w:rsidRPr="00CB6308" w:rsidRDefault="000164F8" w:rsidP="008F4A24">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2E9B2B64" w14:textId="77777777" w:rsidR="000164F8" w:rsidRPr="00CB6308" w:rsidRDefault="000164F8" w:rsidP="008F4A24">
            <w:pPr>
              <w:suppressAutoHyphens/>
              <w:spacing w:before="120" w:after="120" w:line="240" w:lineRule="exact"/>
              <w:jc w:val="right"/>
              <w:rPr>
                <w:rFonts w:cs="Arial"/>
                <w:szCs w:val="19"/>
                <w:highlight w:val="black"/>
              </w:rPr>
            </w:pPr>
          </w:p>
        </w:tc>
      </w:tr>
      <w:tr w:rsidR="00CB6308" w:rsidRPr="00CB6308" w14:paraId="13F7E205" w14:textId="77777777" w:rsidTr="00CB6308">
        <w:tc>
          <w:tcPr>
            <w:tcW w:w="5245" w:type="dxa"/>
            <w:tcBorders>
              <w:top w:val="single" w:sz="4" w:space="0" w:color="FFFFFF"/>
              <w:bottom w:val="single" w:sz="4" w:space="0" w:color="FFFFFF"/>
              <w:right w:val="single" w:sz="4" w:space="0" w:color="FFFFFF"/>
            </w:tcBorders>
            <w:shd w:val="clear" w:color="auto" w:fill="000000"/>
            <w:vAlign w:val="bottom"/>
          </w:tcPr>
          <w:p w14:paraId="50AA6E40" w14:textId="77777777" w:rsidR="000164F8" w:rsidRPr="00CB6308" w:rsidRDefault="000164F8" w:rsidP="008F4A24">
            <w:pPr>
              <w:tabs>
                <w:tab w:val="left" w:leader="dot" w:pos="5029"/>
              </w:tabs>
              <w:suppressAutoHyphens/>
              <w:spacing w:before="120" w:after="120" w:line="240" w:lineRule="exact"/>
              <w:rPr>
                <w:rFonts w:cs="Arial"/>
                <w:szCs w:val="19"/>
                <w:highlight w:val="black"/>
              </w:rPr>
            </w:pPr>
            <w:r w:rsidRPr="00CB6308">
              <w:rPr>
                <w:rFonts w:cs="Arial"/>
                <w:szCs w:val="19"/>
                <w:highlight w:val="black"/>
              </w:rPr>
              <w:t>Przetwórstwo przemysłowe</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554710E"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96,6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381FDD5"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103,0</w:t>
            </w:r>
          </w:p>
        </w:tc>
        <w:tc>
          <w:tcPr>
            <w:tcW w:w="1701" w:type="dxa"/>
            <w:tcBorders>
              <w:top w:val="single" w:sz="4" w:space="0" w:color="FFFFFF"/>
              <w:left w:val="single" w:sz="4" w:space="0" w:color="FFFFFF"/>
              <w:bottom w:val="single" w:sz="4" w:space="0" w:color="FFFFFF"/>
            </w:tcBorders>
            <w:shd w:val="clear" w:color="auto" w:fill="000000"/>
            <w:vAlign w:val="center"/>
          </w:tcPr>
          <w:p w14:paraId="2CF37C64"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94,3</w:t>
            </w:r>
          </w:p>
        </w:tc>
      </w:tr>
      <w:tr w:rsidR="00CB6308" w:rsidRPr="00CB6308" w14:paraId="775D64FF" w14:textId="77777777" w:rsidTr="00CB6308">
        <w:tc>
          <w:tcPr>
            <w:tcW w:w="5245" w:type="dxa"/>
            <w:tcBorders>
              <w:top w:val="single" w:sz="4" w:space="0" w:color="FFFFFF"/>
              <w:bottom w:val="single" w:sz="4" w:space="0" w:color="FFFFFF"/>
              <w:right w:val="single" w:sz="4" w:space="0" w:color="FFFFFF"/>
            </w:tcBorders>
            <w:shd w:val="clear" w:color="auto" w:fill="000000"/>
            <w:vAlign w:val="bottom"/>
          </w:tcPr>
          <w:p w14:paraId="27A69D8E" w14:textId="77777777" w:rsidR="000164F8" w:rsidRPr="00CB6308" w:rsidRDefault="000164F8" w:rsidP="008F4A24">
            <w:pPr>
              <w:tabs>
                <w:tab w:val="left" w:leader="dot" w:pos="5029"/>
              </w:tabs>
              <w:suppressAutoHyphens/>
              <w:spacing w:before="120" w:after="120" w:line="240" w:lineRule="exact"/>
              <w:ind w:left="176"/>
              <w:rPr>
                <w:rFonts w:cs="Arial"/>
                <w:szCs w:val="19"/>
                <w:highlight w:val="black"/>
              </w:rPr>
            </w:pPr>
            <w:r w:rsidRPr="00CB6308">
              <w:rPr>
                <w:rFonts w:cs="Arial"/>
                <w:szCs w:val="19"/>
                <w:highlight w:val="black"/>
              </w:rPr>
              <w:t>w tym produkcja:</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F70BDB" w14:textId="77777777" w:rsidR="000164F8" w:rsidRPr="00CB6308" w:rsidRDefault="000164F8" w:rsidP="008F4A24">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8E9E09" w14:textId="77777777" w:rsidR="000164F8" w:rsidRPr="00CB6308" w:rsidRDefault="000164F8" w:rsidP="008F4A24">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7F519210" w14:textId="77777777" w:rsidR="000164F8" w:rsidRPr="00CB6308" w:rsidRDefault="000164F8" w:rsidP="008F4A24">
            <w:pPr>
              <w:suppressAutoHyphens/>
              <w:spacing w:before="120" w:after="120" w:line="240" w:lineRule="exact"/>
              <w:jc w:val="right"/>
              <w:rPr>
                <w:rFonts w:cs="Arial"/>
                <w:szCs w:val="19"/>
                <w:highlight w:val="black"/>
              </w:rPr>
            </w:pPr>
          </w:p>
        </w:tc>
      </w:tr>
      <w:tr w:rsidR="00CB6308" w:rsidRPr="00CB6308" w14:paraId="146B7DAB" w14:textId="77777777" w:rsidTr="00CB6308">
        <w:tc>
          <w:tcPr>
            <w:tcW w:w="5245" w:type="dxa"/>
            <w:tcBorders>
              <w:top w:val="single" w:sz="4" w:space="0" w:color="FFFFFF"/>
              <w:bottom w:val="single" w:sz="4" w:space="0" w:color="FFFFFF"/>
              <w:right w:val="single" w:sz="4" w:space="0" w:color="FFFFFF"/>
            </w:tcBorders>
            <w:shd w:val="clear" w:color="auto" w:fill="000000"/>
          </w:tcPr>
          <w:p w14:paraId="54F88E23" w14:textId="77777777" w:rsidR="000164F8" w:rsidRPr="00CB6308" w:rsidRDefault="000164F8" w:rsidP="008F4A24">
            <w:pPr>
              <w:tabs>
                <w:tab w:val="left" w:leader="dot" w:pos="5029"/>
              </w:tabs>
              <w:suppressAutoHyphens/>
              <w:spacing w:before="120" w:after="120" w:line="240" w:lineRule="exact"/>
              <w:ind w:left="318"/>
              <w:rPr>
                <w:rFonts w:cs="Arial"/>
                <w:szCs w:val="19"/>
                <w:highlight w:val="black"/>
              </w:rPr>
            </w:pPr>
            <w:r w:rsidRPr="00CB6308">
              <w:rPr>
                <w:rFonts w:cs="Arial"/>
                <w:szCs w:val="19"/>
                <w:highlight w:val="black"/>
              </w:rPr>
              <w:t>artykułów spożywczych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71A629"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98,1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005DBE"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105,1</w:t>
            </w:r>
          </w:p>
        </w:tc>
        <w:tc>
          <w:tcPr>
            <w:tcW w:w="1701" w:type="dxa"/>
            <w:tcBorders>
              <w:top w:val="single" w:sz="4" w:space="0" w:color="FFFFFF"/>
              <w:left w:val="single" w:sz="4" w:space="0" w:color="FFFFFF"/>
              <w:bottom w:val="single" w:sz="4" w:space="0" w:color="FFFFFF"/>
            </w:tcBorders>
            <w:shd w:val="clear" w:color="auto" w:fill="000000"/>
            <w:vAlign w:val="center"/>
          </w:tcPr>
          <w:p w14:paraId="2E191C9D"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7,6</w:t>
            </w:r>
          </w:p>
        </w:tc>
      </w:tr>
      <w:tr w:rsidR="00CB6308" w:rsidRPr="00CB6308" w14:paraId="5417A627" w14:textId="77777777" w:rsidTr="00CB6308">
        <w:tc>
          <w:tcPr>
            <w:tcW w:w="5245" w:type="dxa"/>
            <w:tcBorders>
              <w:top w:val="single" w:sz="4" w:space="0" w:color="FFFFFF"/>
              <w:bottom w:val="single" w:sz="4" w:space="0" w:color="FFFFFF"/>
              <w:right w:val="single" w:sz="4" w:space="0" w:color="FFFFFF"/>
            </w:tcBorders>
            <w:shd w:val="clear" w:color="auto" w:fill="000000"/>
          </w:tcPr>
          <w:p w14:paraId="7AC0B94C" w14:textId="77777777" w:rsidR="000164F8" w:rsidRPr="00CB6308" w:rsidRDefault="000164F8" w:rsidP="008F4A24">
            <w:pPr>
              <w:tabs>
                <w:tab w:val="left" w:leader="dot" w:pos="5029"/>
              </w:tabs>
              <w:suppressAutoHyphens/>
              <w:spacing w:before="120" w:after="120" w:line="240" w:lineRule="exact"/>
              <w:ind w:left="318"/>
              <w:rPr>
                <w:rFonts w:cs="Arial"/>
                <w:szCs w:val="19"/>
                <w:highlight w:val="black"/>
              </w:rPr>
            </w:pPr>
            <w:bookmarkStart w:id="37" w:name="_Hlk141338432"/>
            <w:r w:rsidRPr="00CB6308">
              <w:rPr>
                <w:rFonts w:cs="Arial"/>
                <w:szCs w:val="19"/>
                <w:highlight w:val="black"/>
              </w:rPr>
              <w:t>wyrobów z drewna, korka, słomy i wikliny</w:t>
            </w:r>
            <w:bookmarkEnd w:id="37"/>
            <w:r w:rsidRPr="00CB6308">
              <w:rPr>
                <w:rFonts w:cs="Arial"/>
                <w:szCs w:val="19"/>
                <w:highlight w:val="black"/>
                <w:vertAlign w:val="superscript"/>
              </w:rPr>
              <w:t xml:space="preserve">∆ </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9190F2"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93,1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7262F7"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92,0</w:t>
            </w:r>
          </w:p>
        </w:tc>
        <w:tc>
          <w:tcPr>
            <w:tcW w:w="1701" w:type="dxa"/>
            <w:tcBorders>
              <w:top w:val="single" w:sz="4" w:space="0" w:color="FFFFFF"/>
              <w:left w:val="single" w:sz="4" w:space="0" w:color="FFFFFF"/>
              <w:bottom w:val="single" w:sz="4" w:space="0" w:color="FFFFFF"/>
            </w:tcBorders>
            <w:shd w:val="clear" w:color="auto" w:fill="000000"/>
            <w:vAlign w:val="center"/>
          </w:tcPr>
          <w:p w14:paraId="5C4B6968"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6,4</w:t>
            </w:r>
          </w:p>
        </w:tc>
      </w:tr>
      <w:tr w:rsidR="00CB6308" w:rsidRPr="00CB6308" w14:paraId="18E07850" w14:textId="77777777" w:rsidTr="00CB6308">
        <w:tc>
          <w:tcPr>
            <w:tcW w:w="5245" w:type="dxa"/>
            <w:tcBorders>
              <w:top w:val="single" w:sz="4" w:space="0" w:color="FFFFFF"/>
              <w:bottom w:val="single" w:sz="4" w:space="0" w:color="FFFFFF"/>
              <w:right w:val="single" w:sz="4" w:space="0" w:color="FFFFFF"/>
            </w:tcBorders>
            <w:shd w:val="clear" w:color="auto" w:fill="000000"/>
          </w:tcPr>
          <w:p w14:paraId="2A4E0B2C" w14:textId="77777777" w:rsidR="000164F8" w:rsidRPr="00CB6308" w:rsidRDefault="000164F8" w:rsidP="008F4A24">
            <w:pPr>
              <w:tabs>
                <w:tab w:val="left" w:leader="dot" w:pos="5029"/>
              </w:tabs>
              <w:suppressAutoHyphens/>
              <w:spacing w:before="120" w:after="120" w:line="240" w:lineRule="exact"/>
              <w:ind w:left="318"/>
              <w:rPr>
                <w:rFonts w:cs="Arial"/>
                <w:szCs w:val="19"/>
                <w:highlight w:val="black"/>
              </w:rPr>
            </w:pPr>
            <w:bookmarkStart w:id="38" w:name="_Hlk129942093"/>
            <w:r w:rsidRPr="00CB6308">
              <w:rPr>
                <w:rFonts w:cs="Arial"/>
                <w:szCs w:val="19"/>
                <w:highlight w:val="black"/>
              </w:rPr>
              <w:t>chemikaliów i wyrobów chemicznych</w:t>
            </w:r>
            <w:bookmarkEnd w:id="38"/>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F0F6B22"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73,6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8DAA27"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65,2</w:t>
            </w:r>
          </w:p>
        </w:tc>
        <w:tc>
          <w:tcPr>
            <w:tcW w:w="1701" w:type="dxa"/>
            <w:tcBorders>
              <w:top w:val="single" w:sz="4" w:space="0" w:color="FFFFFF"/>
              <w:left w:val="single" w:sz="4" w:space="0" w:color="FFFFFF"/>
              <w:bottom w:val="single" w:sz="4" w:space="0" w:color="FFFFFF"/>
            </w:tcBorders>
            <w:shd w:val="clear" w:color="auto" w:fill="000000"/>
            <w:vAlign w:val="center"/>
          </w:tcPr>
          <w:p w14:paraId="1EC579DB"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5,0</w:t>
            </w:r>
          </w:p>
        </w:tc>
      </w:tr>
      <w:tr w:rsidR="00CB6308" w:rsidRPr="00CB6308" w14:paraId="55465C45" w14:textId="77777777" w:rsidTr="00CB6308">
        <w:tc>
          <w:tcPr>
            <w:tcW w:w="5245" w:type="dxa"/>
            <w:tcBorders>
              <w:top w:val="single" w:sz="4" w:space="0" w:color="FFFFFF"/>
              <w:bottom w:val="single" w:sz="4" w:space="0" w:color="FFFFFF"/>
              <w:right w:val="single" w:sz="4" w:space="0" w:color="FFFFFF"/>
            </w:tcBorders>
            <w:shd w:val="clear" w:color="auto" w:fill="000000"/>
          </w:tcPr>
          <w:p w14:paraId="76745FEA" w14:textId="77777777" w:rsidR="000164F8" w:rsidRPr="00CB6308" w:rsidRDefault="000164F8" w:rsidP="008F4A24">
            <w:pPr>
              <w:tabs>
                <w:tab w:val="left" w:leader="dot" w:pos="5029"/>
              </w:tabs>
              <w:suppressAutoHyphens/>
              <w:spacing w:before="120" w:after="120" w:line="240" w:lineRule="exact"/>
              <w:ind w:left="318"/>
              <w:rPr>
                <w:rFonts w:cs="Arial"/>
                <w:szCs w:val="19"/>
                <w:highlight w:val="black"/>
              </w:rPr>
            </w:pPr>
            <w:r w:rsidRPr="00CB6308">
              <w:rPr>
                <w:rFonts w:cs="Arial"/>
                <w:szCs w:val="19"/>
                <w:highlight w:val="black"/>
              </w:rPr>
              <w:t>wyrobów z gumy i tworzyw sztucznych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907F74"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96,1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7767143"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96,2</w:t>
            </w:r>
          </w:p>
        </w:tc>
        <w:tc>
          <w:tcPr>
            <w:tcW w:w="1701" w:type="dxa"/>
            <w:tcBorders>
              <w:top w:val="single" w:sz="4" w:space="0" w:color="FFFFFF"/>
              <w:left w:val="single" w:sz="4" w:space="0" w:color="FFFFFF"/>
              <w:bottom w:val="single" w:sz="4" w:space="0" w:color="FFFFFF"/>
            </w:tcBorders>
            <w:shd w:val="clear" w:color="auto" w:fill="000000"/>
            <w:vAlign w:val="center"/>
          </w:tcPr>
          <w:p w14:paraId="45E3F54D"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11,5</w:t>
            </w:r>
          </w:p>
        </w:tc>
      </w:tr>
      <w:tr w:rsidR="00CB6308" w:rsidRPr="00CB6308" w14:paraId="196BFDFA" w14:textId="77777777" w:rsidTr="00CB6308">
        <w:tc>
          <w:tcPr>
            <w:tcW w:w="5245" w:type="dxa"/>
            <w:tcBorders>
              <w:top w:val="single" w:sz="4" w:space="0" w:color="FFFFFF"/>
              <w:bottom w:val="single" w:sz="4" w:space="0" w:color="FFFFFF"/>
              <w:right w:val="single" w:sz="4" w:space="0" w:color="FFFFFF"/>
            </w:tcBorders>
            <w:shd w:val="clear" w:color="auto" w:fill="000000"/>
          </w:tcPr>
          <w:p w14:paraId="074E9FFB" w14:textId="77777777" w:rsidR="000164F8" w:rsidRPr="00CB6308" w:rsidRDefault="000164F8" w:rsidP="008F4A24">
            <w:pPr>
              <w:tabs>
                <w:tab w:val="left" w:leader="dot" w:pos="5029"/>
              </w:tabs>
              <w:suppressAutoHyphens/>
              <w:spacing w:before="120" w:after="120" w:line="240" w:lineRule="exact"/>
              <w:ind w:left="318"/>
              <w:rPr>
                <w:rFonts w:cs="Arial"/>
                <w:szCs w:val="19"/>
                <w:highlight w:val="black"/>
              </w:rPr>
            </w:pPr>
            <w:r w:rsidRPr="00CB6308">
              <w:rPr>
                <w:rFonts w:cs="Arial"/>
                <w:szCs w:val="19"/>
                <w:highlight w:val="black"/>
              </w:rPr>
              <w:t>wyrobów z pozostałych mineralnych surowców niemetalicznych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5C1CA6"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82,2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EC3FC8C"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85,6</w:t>
            </w:r>
          </w:p>
        </w:tc>
        <w:tc>
          <w:tcPr>
            <w:tcW w:w="1701" w:type="dxa"/>
            <w:tcBorders>
              <w:top w:val="single" w:sz="4" w:space="0" w:color="FFFFFF"/>
              <w:left w:val="single" w:sz="4" w:space="0" w:color="FFFFFF"/>
              <w:bottom w:val="single" w:sz="4" w:space="0" w:color="FFFFFF"/>
            </w:tcBorders>
            <w:shd w:val="clear" w:color="auto" w:fill="000000"/>
            <w:vAlign w:val="center"/>
          </w:tcPr>
          <w:p w14:paraId="1FBC6499"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3,9</w:t>
            </w:r>
          </w:p>
        </w:tc>
      </w:tr>
      <w:tr w:rsidR="00CB6308" w:rsidRPr="00CB6308" w14:paraId="34FFF1C2" w14:textId="77777777" w:rsidTr="00CB6308">
        <w:tc>
          <w:tcPr>
            <w:tcW w:w="5245" w:type="dxa"/>
            <w:tcBorders>
              <w:top w:val="single" w:sz="4" w:space="0" w:color="FFFFFF"/>
              <w:bottom w:val="single" w:sz="4" w:space="0" w:color="FFFFFF"/>
              <w:right w:val="single" w:sz="4" w:space="0" w:color="FFFFFF"/>
            </w:tcBorders>
            <w:shd w:val="clear" w:color="auto" w:fill="000000"/>
          </w:tcPr>
          <w:p w14:paraId="5EFB22BB" w14:textId="77777777" w:rsidR="000164F8" w:rsidRPr="00CB6308" w:rsidRDefault="000164F8" w:rsidP="008F4A24">
            <w:pPr>
              <w:tabs>
                <w:tab w:val="left" w:leader="dot" w:pos="5029"/>
              </w:tabs>
              <w:suppressAutoHyphens/>
              <w:spacing w:before="120" w:after="120" w:line="240" w:lineRule="exact"/>
              <w:ind w:left="318"/>
              <w:rPr>
                <w:rFonts w:cs="Arial"/>
                <w:szCs w:val="19"/>
                <w:highlight w:val="black"/>
              </w:rPr>
            </w:pPr>
            <w:r w:rsidRPr="00CB6308">
              <w:rPr>
                <w:rFonts w:cs="Arial"/>
                <w:szCs w:val="19"/>
                <w:highlight w:val="black"/>
              </w:rPr>
              <w:t>metali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37041A3"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102,7</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930505"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97,2</w:t>
            </w:r>
          </w:p>
        </w:tc>
        <w:tc>
          <w:tcPr>
            <w:tcW w:w="1701" w:type="dxa"/>
            <w:tcBorders>
              <w:top w:val="single" w:sz="4" w:space="0" w:color="FFFFFF"/>
              <w:left w:val="single" w:sz="4" w:space="0" w:color="FFFFFF"/>
              <w:bottom w:val="single" w:sz="4" w:space="0" w:color="FFFFFF"/>
            </w:tcBorders>
            <w:shd w:val="clear" w:color="auto" w:fill="000000"/>
            <w:vAlign w:val="center"/>
          </w:tcPr>
          <w:p w14:paraId="773485DA"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4,9</w:t>
            </w:r>
          </w:p>
        </w:tc>
      </w:tr>
      <w:tr w:rsidR="00CB6308" w:rsidRPr="00CB6308" w14:paraId="3CEF4217" w14:textId="77777777" w:rsidTr="00CB6308">
        <w:tc>
          <w:tcPr>
            <w:tcW w:w="5245" w:type="dxa"/>
            <w:tcBorders>
              <w:top w:val="single" w:sz="4" w:space="0" w:color="FFFFFF"/>
              <w:bottom w:val="single" w:sz="4" w:space="0" w:color="FFFFFF"/>
              <w:right w:val="single" w:sz="4" w:space="0" w:color="FFFFFF"/>
            </w:tcBorders>
            <w:shd w:val="clear" w:color="auto" w:fill="000000"/>
          </w:tcPr>
          <w:p w14:paraId="59EA792A" w14:textId="77777777" w:rsidR="000164F8" w:rsidRPr="00CB6308" w:rsidRDefault="000164F8" w:rsidP="008F4A24">
            <w:pPr>
              <w:tabs>
                <w:tab w:val="left" w:leader="dot" w:pos="5029"/>
                <w:tab w:val="right" w:pos="9072"/>
              </w:tabs>
              <w:suppressAutoHyphens/>
              <w:spacing w:before="120" w:after="120" w:line="240" w:lineRule="exact"/>
              <w:ind w:left="318"/>
              <w:rPr>
                <w:rFonts w:cs="Arial"/>
                <w:szCs w:val="19"/>
                <w:highlight w:val="black"/>
              </w:rPr>
            </w:pPr>
            <w:r w:rsidRPr="00CB6308">
              <w:rPr>
                <w:rFonts w:cs="Arial"/>
                <w:szCs w:val="19"/>
                <w:highlight w:val="black"/>
              </w:rPr>
              <w:t>wyrobów z metali</w:t>
            </w:r>
            <w:r w:rsidRPr="00CB6308">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372A5C"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99,9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60C6B1"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124,9</w:t>
            </w:r>
          </w:p>
        </w:tc>
        <w:tc>
          <w:tcPr>
            <w:tcW w:w="1701" w:type="dxa"/>
            <w:tcBorders>
              <w:top w:val="single" w:sz="4" w:space="0" w:color="FFFFFF"/>
              <w:left w:val="single" w:sz="4" w:space="0" w:color="FFFFFF"/>
              <w:bottom w:val="single" w:sz="4" w:space="0" w:color="FFFFFF"/>
            </w:tcBorders>
            <w:shd w:val="clear" w:color="auto" w:fill="000000"/>
            <w:vAlign w:val="center"/>
          </w:tcPr>
          <w:p w14:paraId="09B341C8"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12,2</w:t>
            </w:r>
          </w:p>
        </w:tc>
      </w:tr>
      <w:tr w:rsidR="00CB6308" w:rsidRPr="00CB6308" w14:paraId="42271047" w14:textId="77777777" w:rsidTr="00CB6308">
        <w:tc>
          <w:tcPr>
            <w:tcW w:w="5245" w:type="dxa"/>
            <w:tcBorders>
              <w:top w:val="single" w:sz="4" w:space="0" w:color="FFFFFF"/>
              <w:bottom w:val="single" w:sz="4" w:space="0" w:color="FFFFFF"/>
              <w:right w:val="single" w:sz="4" w:space="0" w:color="FFFFFF"/>
            </w:tcBorders>
            <w:shd w:val="clear" w:color="auto" w:fill="000000"/>
          </w:tcPr>
          <w:p w14:paraId="41C73B2E" w14:textId="77777777" w:rsidR="000164F8" w:rsidRPr="00CB6308" w:rsidRDefault="000164F8" w:rsidP="008F4A24">
            <w:pPr>
              <w:tabs>
                <w:tab w:val="left" w:leader="dot" w:pos="5029"/>
              </w:tabs>
              <w:suppressAutoHyphens/>
              <w:spacing w:before="120" w:after="120" w:line="240" w:lineRule="exact"/>
              <w:ind w:left="318"/>
              <w:rPr>
                <w:rFonts w:cs="Arial"/>
                <w:szCs w:val="19"/>
                <w:highlight w:val="black"/>
              </w:rPr>
            </w:pPr>
            <w:r w:rsidRPr="00CB6308">
              <w:rPr>
                <w:rFonts w:cs="Arial"/>
                <w:szCs w:val="19"/>
                <w:highlight w:val="black"/>
              </w:rPr>
              <w:t>komputerów, wyrobów elektronicznych i optycznych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33630DA"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111,6</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0FCC635"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125,0</w:t>
            </w:r>
          </w:p>
        </w:tc>
        <w:tc>
          <w:tcPr>
            <w:tcW w:w="1701" w:type="dxa"/>
            <w:tcBorders>
              <w:top w:val="single" w:sz="4" w:space="0" w:color="FFFFFF"/>
              <w:left w:val="single" w:sz="4" w:space="0" w:color="FFFFFF"/>
              <w:bottom w:val="single" w:sz="4" w:space="0" w:color="FFFFFF"/>
            </w:tcBorders>
            <w:shd w:val="clear" w:color="auto" w:fill="000000"/>
            <w:vAlign w:val="center"/>
          </w:tcPr>
          <w:p w14:paraId="1C4C9CC6"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2,0</w:t>
            </w:r>
          </w:p>
        </w:tc>
      </w:tr>
      <w:tr w:rsidR="00CB6308" w:rsidRPr="00CB6308" w14:paraId="2F15B4FD" w14:textId="77777777" w:rsidTr="00CB6308">
        <w:tc>
          <w:tcPr>
            <w:tcW w:w="5245" w:type="dxa"/>
            <w:tcBorders>
              <w:top w:val="single" w:sz="4" w:space="0" w:color="FFFFFF"/>
              <w:bottom w:val="single" w:sz="4" w:space="0" w:color="FFFFFF"/>
              <w:right w:val="single" w:sz="4" w:space="0" w:color="FFFFFF"/>
            </w:tcBorders>
            <w:shd w:val="clear" w:color="auto" w:fill="000000"/>
          </w:tcPr>
          <w:p w14:paraId="6FA83E0B" w14:textId="77777777" w:rsidR="000164F8" w:rsidRPr="00CB6308" w:rsidRDefault="000164F8" w:rsidP="008F4A24">
            <w:pPr>
              <w:tabs>
                <w:tab w:val="left" w:leader="dot" w:pos="5029"/>
                <w:tab w:val="right" w:pos="9072"/>
              </w:tabs>
              <w:suppressAutoHyphens/>
              <w:spacing w:before="120" w:after="120" w:line="240" w:lineRule="exact"/>
              <w:ind w:left="318"/>
              <w:rPr>
                <w:rFonts w:cs="Arial"/>
                <w:szCs w:val="19"/>
                <w:highlight w:val="black"/>
              </w:rPr>
            </w:pPr>
            <w:r w:rsidRPr="00CB6308">
              <w:rPr>
                <w:rFonts w:cs="Arial"/>
                <w:szCs w:val="19"/>
                <w:highlight w:val="black"/>
              </w:rPr>
              <w:t>urządzeń elektrycznych</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4612C6D"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114,1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EF211F6"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112,6</w:t>
            </w:r>
          </w:p>
        </w:tc>
        <w:tc>
          <w:tcPr>
            <w:tcW w:w="1701" w:type="dxa"/>
            <w:tcBorders>
              <w:top w:val="single" w:sz="4" w:space="0" w:color="FFFFFF"/>
              <w:left w:val="single" w:sz="4" w:space="0" w:color="FFFFFF"/>
              <w:bottom w:val="single" w:sz="4" w:space="0" w:color="FFFFFF"/>
            </w:tcBorders>
            <w:shd w:val="clear" w:color="auto" w:fill="000000"/>
            <w:vAlign w:val="center"/>
          </w:tcPr>
          <w:p w14:paraId="67A7E554"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1,1</w:t>
            </w:r>
          </w:p>
        </w:tc>
      </w:tr>
      <w:tr w:rsidR="00CB6308" w:rsidRPr="00CB6308" w14:paraId="24AA0DA2" w14:textId="77777777" w:rsidTr="00CB6308">
        <w:tc>
          <w:tcPr>
            <w:tcW w:w="5245" w:type="dxa"/>
            <w:tcBorders>
              <w:top w:val="single" w:sz="4" w:space="0" w:color="FFFFFF"/>
              <w:bottom w:val="single" w:sz="4" w:space="0" w:color="FFFFFF"/>
              <w:right w:val="single" w:sz="4" w:space="0" w:color="FFFFFF"/>
            </w:tcBorders>
            <w:shd w:val="clear" w:color="auto" w:fill="000000"/>
          </w:tcPr>
          <w:p w14:paraId="6ECD0FD8" w14:textId="77777777" w:rsidR="000164F8" w:rsidRPr="00CB6308" w:rsidRDefault="000164F8" w:rsidP="008F4A24">
            <w:pPr>
              <w:tabs>
                <w:tab w:val="left" w:leader="dot" w:pos="5029"/>
                <w:tab w:val="right" w:pos="9072"/>
              </w:tabs>
              <w:suppressAutoHyphens/>
              <w:spacing w:before="120" w:after="120" w:line="240" w:lineRule="exact"/>
              <w:ind w:left="318"/>
              <w:rPr>
                <w:rFonts w:cs="Arial"/>
                <w:szCs w:val="19"/>
                <w:highlight w:val="black"/>
              </w:rPr>
            </w:pPr>
            <w:r w:rsidRPr="00CB6308">
              <w:rPr>
                <w:rFonts w:cs="Arial"/>
                <w:szCs w:val="19"/>
                <w:highlight w:val="black"/>
              </w:rPr>
              <w:t>maszyn i urządzeń</w:t>
            </w:r>
            <w:r w:rsidRPr="00CB6308">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BE5CBAD"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81,4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9C38F94"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89,7</w:t>
            </w:r>
          </w:p>
        </w:tc>
        <w:tc>
          <w:tcPr>
            <w:tcW w:w="1701" w:type="dxa"/>
            <w:tcBorders>
              <w:top w:val="single" w:sz="4" w:space="0" w:color="FFFFFF"/>
              <w:left w:val="single" w:sz="4" w:space="0" w:color="FFFFFF"/>
              <w:bottom w:val="single" w:sz="4" w:space="0" w:color="FFFFFF"/>
            </w:tcBorders>
            <w:shd w:val="clear" w:color="auto" w:fill="000000"/>
            <w:vAlign w:val="center"/>
          </w:tcPr>
          <w:p w14:paraId="6E67F189"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5,0</w:t>
            </w:r>
          </w:p>
        </w:tc>
      </w:tr>
      <w:tr w:rsidR="00CB6308" w:rsidRPr="00CB6308" w14:paraId="7FF455EE" w14:textId="77777777" w:rsidTr="00CB6308">
        <w:tc>
          <w:tcPr>
            <w:tcW w:w="5245" w:type="dxa"/>
            <w:tcBorders>
              <w:top w:val="single" w:sz="4" w:space="0" w:color="FFFFFF"/>
              <w:bottom w:val="single" w:sz="4" w:space="0" w:color="FFFFFF"/>
              <w:right w:val="single" w:sz="4" w:space="0" w:color="FFFFFF"/>
            </w:tcBorders>
            <w:shd w:val="clear" w:color="auto" w:fill="000000"/>
          </w:tcPr>
          <w:p w14:paraId="2AD9B2E1" w14:textId="77777777" w:rsidR="000164F8" w:rsidRPr="00CB6308" w:rsidRDefault="000164F8" w:rsidP="008F4A24">
            <w:pPr>
              <w:tabs>
                <w:tab w:val="left" w:leader="dot" w:pos="5029"/>
                <w:tab w:val="right" w:pos="9072"/>
              </w:tabs>
              <w:suppressAutoHyphens/>
              <w:spacing w:before="120" w:after="120" w:line="240" w:lineRule="exact"/>
              <w:ind w:left="318"/>
              <w:rPr>
                <w:rFonts w:cs="Arial"/>
                <w:szCs w:val="19"/>
                <w:highlight w:val="black"/>
              </w:rPr>
            </w:pPr>
            <w:r w:rsidRPr="00CB6308">
              <w:rPr>
                <w:rFonts w:cs="Arial"/>
                <w:szCs w:val="19"/>
                <w:highlight w:val="black"/>
              </w:rPr>
              <w:t>pojazdów samochodowych, przyczep i naczep</w:t>
            </w:r>
            <w:r w:rsidRPr="00CB6308">
              <w:rPr>
                <w:rFonts w:cs="Arial"/>
                <w:szCs w:val="19"/>
                <w:highlight w:val="black"/>
                <w:vertAlign w:val="superscript"/>
              </w:rPr>
              <w:t>∆</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CB02FF6"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86,5</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2CE27D"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98,2</w:t>
            </w:r>
          </w:p>
        </w:tc>
        <w:tc>
          <w:tcPr>
            <w:tcW w:w="1701" w:type="dxa"/>
            <w:tcBorders>
              <w:top w:val="single" w:sz="4" w:space="0" w:color="FFFFFF"/>
              <w:left w:val="single" w:sz="4" w:space="0" w:color="FFFFFF"/>
              <w:bottom w:val="single" w:sz="4" w:space="0" w:color="FFFFFF"/>
            </w:tcBorders>
            <w:shd w:val="clear" w:color="auto" w:fill="000000"/>
            <w:vAlign w:val="center"/>
          </w:tcPr>
          <w:p w14:paraId="6AF97B19"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9,8</w:t>
            </w:r>
          </w:p>
        </w:tc>
      </w:tr>
      <w:tr w:rsidR="00CB6308" w:rsidRPr="00CB6308" w14:paraId="790278AC" w14:textId="77777777" w:rsidTr="00CB6308">
        <w:tc>
          <w:tcPr>
            <w:tcW w:w="5245" w:type="dxa"/>
            <w:tcBorders>
              <w:top w:val="single" w:sz="4" w:space="0" w:color="FFFFFF"/>
              <w:bottom w:val="single" w:sz="4" w:space="0" w:color="FFFFFF"/>
              <w:right w:val="single" w:sz="4" w:space="0" w:color="FFFFFF"/>
            </w:tcBorders>
            <w:shd w:val="clear" w:color="auto" w:fill="000000"/>
          </w:tcPr>
          <w:p w14:paraId="5B91825F" w14:textId="77777777" w:rsidR="000164F8" w:rsidRPr="00CB6308" w:rsidRDefault="000164F8" w:rsidP="008F4A24">
            <w:pPr>
              <w:tabs>
                <w:tab w:val="left" w:leader="dot" w:pos="5029"/>
              </w:tabs>
              <w:suppressAutoHyphens/>
              <w:spacing w:before="120" w:after="120" w:line="240" w:lineRule="exact"/>
              <w:ind w:left="318"/>
              <w:rPr>
                <w:rFonts w:cs="Arial"/>
                <w:szCs w:val="19"/>
                <w:highlight w:val="black"/>
              </w:rPr>
            </w:pPr>
            <w:r w:rsidRPr="00CB6308">
              <w:rPr>
                <w:rFonts w:cs="Arial"/>
                <w:szCs w:val="19"/>
                <w:highlight w:val="black"/>
              </w:rPr>
              <w:t>pozostałego sprzętu transportowego</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435A8A"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111,4</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AF54CC7"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111,0</w:t>
            </w:r>
          </w:p>
        </w:tc>
        <w:tc>
          <w:tcPr>
            <w:tcW w:w="1701" w:type="dxa"/>
            <w:tcBorders>
              <w:top w:val="single" w:sz="4" w:space="0" w:color="FFFFFF"/>
              <w:left w:val="single" w:sz="4" w:space="0" w:color="FFFFFF"/>
              <w:bottom w:val="single" w:sz="4" w:space="0" w:color="FFFFFF"/>
            </w:tcBorders>
            <w:shd w:val="clear" w:color="auto" w:fill="000000"/>
            <w:vAlign w:val="center"/>
          </w:tcPr>
          <w:p w14:paraId="3F8F56D1"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8,5</w:t>
            </w:r>
          </w:p>
        </w:tc>
      </w:tr>
      <w:tr w:rsidR="00CB6308" w:rsidRPr="00CB6308" w14:paraId="0A8C8BF0" w14:textId="77777777" w:rsidTr="00CB6308">
        <w:tc>
          <w:tcPr>
            <w:tcW w:w="5245" w:type="dxa"/>
            <w:tcBorders>
              <w:top w:val="single" w:sz="4" w:space="0" w:color="FFFFFF"/>
              <w:bottom w:val="single" w:sz="4" w:space="0" w:color="FFFFFF"/>
              <w:right w:val="single" w:sz="4" w:space="0" w:color="FFFFFF"/>
            </w:tcBorders>
            <w:shd w:val="clear" w:color="auto" w:fill="000000"/>
          </w:tcPr>
          <w:p w14:paraId="6EDC5C23" w14:textId="77777777" w:rsidR="000164F8" w:rsidRPr="00CB6308" w:rsidRDefault="000164F8" w:rsidP="008F4A24">
            <w:pPr>
              <w:tabs>
                <w:tab w:val="left" w:leader="dot" w:pos="5029"/>
              </w:tabs>
              <w:suppressAutoHyphens/>
              <w:spacing w:before="120" w:after="120" w:line="240" w:lineRule="exact"/>
              <w:ind w:left="318"/>
              <w:rPr>
                <w:rFonts w:cs="Arial"/>
                <w:szCs w:val="19"/>
                <w:highlight w:val="black"/>
              </w:rPr>
            </w:pPr>
            <w:r w:rsidRPr="00CB6308">
              <w:rPr>
                <w:rFonts w:cs="Arial"/>
                <w:szCs w:val="19"/>
                <w:highlight w:val="black"/>
              </w:rPr>
              <w:t>mebli</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6C79C16"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85,2</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2BBA4BA"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88,5</w:t>
            </w:r>
          </w:p>
        </w:tc>
        <w:tc>
          <w:tcPr>
            <w:tcW w:w="1701" w:type="dxa"/>
            <w:tcBorders>
              <w:top w:val="single" w:sz="4" w:space="0" w:color="FFFFFF"/>
              <w:left w:val="single" w:sz="4" w:space="0" w:color="FFFFFF"/>
              <w:bottom w:val="single" w:sz="4" w:space="0" w:color="FFFFFF"/>
            </w:tcBorders>
            <w:shd w:val="clear" w:color="auto" w:fill="000000"/>
            <w:vAlign w:val="center"/>
          </w:tcPr>
          <w:p w14:paraId="73AB37E7"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2,2</w:t>
            </w:r>
          </w:p>
        </w:tc>
      </w:tr>
      <w:tr w:rsidR="000164F8" w:rsidRPr="00CB6308" w14:paraId="00A1A154" w14:textId="77777777" w:rsidTr="00CB6308">
        <w:tc>
          <w:tcPr>
            <w:tcW w:w="5245" w:type="dxa"/>
            <w:tcBorders>
              <w:top w:val="single" w:sz="4" w:space="0" w:color="FFFFFF"/>
              <w:bottom w:val="nil"/>
              <w:right w:val="single" w:sz="4" w:space="0" w:color="FFFFFF"/>
            </w:tcBorders>
            <w:shd w:val="clear" w:color="auto" w:fill="000000"/>
            <w:vAlign w:val="bottom"/>
          </w:tcPr>
          <w:p w14:paraId="4CE139B3" w14:textId="77777777" w:rsidR="000164F8" w:rsidRPr="00CB6308" w:rsidRDefault="000164F8" w:rsidP="008F4A24">
            <w:pPr>
              <w:tabs>
                <w:tab w:val="left" w:leader="dot" w:pos="5029"/>
              </w:tabs>
              <w:suppressAutoHyphens/>
              <w:spacing w:before="120" w:after="120" w:line="240" w:lineRule="exact"/>
              <w:rPr>
                <w:rFonts w:cs="Arial"/>
                <w:szCs w:val="19"/>
                <w:highlight w:val="black"/>
              </w:rPr>
            </w:pPr>
            <w:r w:rsidRPr="00CB6308">
              <w:rPr>
                <w:rFonts w:cs="Arial"/>
                <w:szCs w:val="19"/>
                <w:highlight w:val="black"/>
              </w:rPr>
              <w:t>Dostawa wody; gospodarowanie ściekami i odpadami; rekultywacja</w:t>
            </w:r>
            <w:r w:rsidRPr="00CB6308">
              <w:rPr>
                <w:rFonts w:cs="Arial"/>
                <w:szCs w:val="19"/>
                <w:highlight w:val="black"/>
                <w:vertAlign w:val="superscript"/>
              </w:rPr>
              <w:t xml:space="preserve">∆ </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776F54C0"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99,0</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051349F5"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96,0</w:t>
            </w:r>
          </w:p>
        </w:tc>
        <w:tc>
          <w:tcPr>
            <w:tcW w:w="1701" w:type="dxa"/>
            <w:tcBorders>
              <w:top w:val="single" w:sz="4" w:space="0" w:color="FFFFFF"/>
              <w:left w:val="single" w:sz="4" w:space="0" w:color="FFFFFF"/>
              <w:bottom w:val="nil"/>
            </w:tcBorders>
            <w:shd w:val="clear" w:color="auto" w:fill="000000"/>
            <w:vAlign w:val="center"/>
          </w:tcPr>
          <w:p w14:paraId="5008E763"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2,7</w:t>
            </w:r>
          </w:p>
        </w:tc>
      </w:tr>
    </w:tbl>
    <w:p w14:paraId="53B6B741" w14:textId="77777777" w:rsidR="000164F8" w:rsidRPr="00CB6308" w:rsidRDefault="000164F8" w:rsidP="000164F8">
      <w:pPr>
        <w:spacing w:before="120" w:after="120" w:line="288" w:lineRule="auto"/>
        <w:rPr>
          <w:highlight w:val="black"/>
        </w:rPr>
      </w:pPr>
      <w:r w:rsidRPr="00CB6308">
        <w:rPr>
          <w:highlight w:val="black"/>
        </w:rPr>
        <w:t>W porównaniu z poprzednim miesiącem odnotowano wzrost produkcji o 9,0%. W przetwórstwie przemysłowym produkcja wzrosła o 9,5%, natomiast w dostawie wody; gospodarowaniu ściekami i odpadami; rekultywacji obniżyła się o 0,9%.</w:t>
      </w:r>
    </w:p>
    <w:p w14:paraId="23A12B1B" w14:textId="77777777" w:rsidR="000164F8" w:rsidRPr="00CB6308" w:rsidRDefault="000164F8" w:rsidP="000164F8">
      <w:pPr>
        <w:spacing w:before="120" w:after="120" w:line="288" w:lineRule="auto"/>
        <w:rPr>
          <w:rFonts w:cstheme="minorBidi"/>
          <w:szCs w:val="19"/>
          <w:highlight w:val="black"/>
        </w:rPr>
      </w:pPr>
      <w:r w:rsidRPr="00CB6308">
        <w:rPr>
          <w:rFonts w:cstheme="minorBidi"/>
          <w:b/>
          <w:szCs w:val="19"/>
          <w:highlight w:val="black"/>
        </w:rPr>
        <w:t>Wydajność pracy</w:t>
      </w:r>
      <w:r w:rsidRPr="00CB6308">
        <w:rPr>
          <w:rFonts w:cstheme="minorBidi"/>
          <w:szCs w:val="19"/>
          <w:highlight w:val="black"/>
        </w:rPr>
        <w:t xml:space="preserve"> w przemyśle, mierzona produkcją sprzedaną na jednego zatrudnionego, we wrześniu 2023 r. wyniosła (w cenach bieżących) 54,3 tys. zł i była niższa, licząc w cenach stałych, o 3,1% w porównaniu z wrześniem 2022 r., przy wzroście przeciętnego zatrudnienia o 0,1% i wzroście płac o 14,2%.</w:t>
      </w:r>
    </w:p>
    <w:p w14:paraId="78FF7EBA" w14:textId="7D482DEB" w:rsidR="000164F8" w:rsidRPr="00CB6308" w:rsidRDefault="000164F8" w:rsidP="000164F8">
      <w:pPr>
        <w:spacing w:before="120" w:after="120" w:line="288" w:lineRule="auto"/>
        <w:rPr>
          <w:rFonts w:cstheme="minorBidi"/>
          <w:szCs w:val="19"/>
          <w:highlight w:val="black"/>
        </w:rPr>
      </w:pPr>
      <w:r w:rsidRPr="00CB6308">
        <w:rPr>
          <w:rFonts w:cstheme="minorBidi"/>
          <w:szCs w:val="19"/>
          <w:highlight w:val="black"/>
        </w:rPr>
        <w:t>W okresie styczeń–wrzesień 2023 r. produkcja sprzedana przemysłu wyniosła 65 136,4 mln zł i</w:t>
      </w:r>
      <w:r w:rsidRPr="00CB6308">
        <w:rPr>
          <w:highlight w:val="black"/>
        </w:rPr>
        <w:t xml:space="preserve"> </w:t>
      </w:r>
      <w:r w:rsidRPr="00CB6308">
        <w:rPr>
          <w:rFonts w:cstheme="minorBidi"/>
          <w:szCs w:val="19"/>
          <w:highlight w:val="black"/>
        </w:rPr>
        <w:t>była o 2,1% wyższa (w kraju spadek o 1,9%) niż w analogicznym okresie ubiegłego roku, w tym w przetwórstwie przemysłowym odnotowano wzrost o</w:t>
      </w:r>
      <w:r w:rsidR="00E923C7" w:rsidRPr="00CB6308">
        <w:rPr>
          <w:rFonts w:cstheme="minorBidi"/>
          <w:szCs w:val="19"/>
          <w:highlight w:val="black"/>
        </w:rPr>
        <w:t> </w:t>
      </w:r>
      <w:r w:rsidRPr="00CB6308">
        <w:rPr>
          <w:rFonts w:cstheme="minorBidi"/>
          <w:szCs w:val="19"/>
          <w:highlight w:val="black"/>
        </w:rPr>
        <w:t>3,0%. Wzrost produkcji odnotowano w 10 działach przemysłu, w tym w produkcji: komputerów, wyrobów elektronicznych i</w:t>
      </w:r>
      <w:r w:rsidR="005264BB" w:rsidRPr="00CB6308">
        <w:rPr>
          <w:rFonts w:cstheme="minorBidi"/>
          <w:szCs w:val="19"/>
          <w:highlight w:val="black"/>
        </w:rPr>
        <w:t> </w:t>
      </w:r>
      <w:r w:rsidRPr="00CB6308">
        <w:rPr>
          <w:rFonts w:cstheme="minorBidi"/>
          <w:szCs w:val="19"/>
          <w:highlight w:val="black"/>
        </w:rPr>
        <w:t>optycznych (o 25,0%), wyrobów z metali (o 24,9%)</w:t>
      </w:r>
      <w:r w:rsidRPr="00CB6308">
        <w:rPr>
          <w:highlight w:val="black"/>
        </w:rPr>
        <w:t xml:space="preserve">, urządzeń elektrycznych (o 12,6%), </w:t>
      </w:r>
      <w:r w:rsidRPr="00CB6308">
        <w:rPr>
          <w:rFonts w:cstheme="minorBidi"/>
          <w:szCs w:val="19"/>
          <w:highlight w:val="black"/>
        </w:rPr>
        <w:t>pozostałego sprzętu transportowego (o 11,0%), a także artykułów spożywczych (o 5,1%). Natomiast zmniejszenie produkcji dotyczyło m.in. przedsiębiorstw związanych z produkcją: chemikaliów i wyrobów chemicznych (o 34,8%), wyrobów z pozostałych mineralnych surowców niemetalicznych (o 14,4%), mebli (o 11,5%) oraz maszyn i urządzeń (o 10,3%).</w:t>
      </w:r>
    </w:p>
    <w:p w14:paraId="7CAD9031" w14:textId="77777777" w:rsidR="000164F8" w:rsidRPr="00CB6308" w:rsidRDefault="000164F8" w:rsidP="000164F8">
      <w:pPr>
        <w:spacing w:before="120" w:after="120" w:line="288" w:lineRule="auto"/>
        <w:rPr>
          <w:rFonts w:cstheme="minorBidi"/>
          <w:szCs w:val="19"/>
          <w:highlight w:val="black"/>
        </w:rPr>
      </w:pPr>
      <w:r w:rsidRPr="00CB6308">
        <w:rPr>
          <w:rFonts w:cstheme="minorBidi"/>
          <w:b/>
          <w:szCs w:val="19"/>
          <w:highlight w:val="black"/>
        </w:rPr>
        <w:t>Produkcja sprzedana budownictwa</w:t>
      </w:r>
      <w:r w:rsidRPr="00CB6308">
        <w:rPr>
          <w:rFonts w:cstheme="minorBidi"/>
          <w:szCs w:val="19"/>
          <w:highlight w:val="black"/>
        </w:rPr>
        <w:t xml:space="preserve"> (w cenach bieżących) we wrześniu 2023 r. wyniosła 1423,2 mln zł. Była wyższa niż we wrześniu 2022 r. (o 42,0%) i wyższa niż w sierpniu 2023 r. (o 21,4%).</w:t>
      </w:r>
      <w:r w:rsidRPr="00CB6308">
        <w:rPr>
          <w:highlight w:val="black"/>
        </w:rPr>
        <w:t xml:space="preserve"> </w:t>
      </w:r>
      <w:r w:rsidRPr="00CB6308">
        <w:rPr>
          <w:rFonts w:cstheme="minorBidi"/>
          <w:szCs w:val="19"/>
          <w:highlight w:val="black"/>
        </w:rPr>
        <w:t xml:space="preserve">W okresie dziewięciu miesięcy br. produkcja sprzedana </w:t>
      </w:r>
      <w:r w:rsidRPr="00CB6308">
        <w:rPr>
          <w:rFonts w:cstheme="minorBidi"/>
          <w:szCs w:val="19"/>
          <w:highlight w:val="black"/>
        </w:rPr>
        <w:lastRenderedPageBreak/>
        <w:t>przedsiębiorstw budowlanych osiągnęła wartość 9872,4 mln zł i w porównaniu z analogicznym okresem ubiegłego roku wzrosła o 33,2%.</w:t>
      </w:r>
    </w:p>
    <w:p w14:paraId="298193ED" w14:textId="77777777" w:rsidR="000164F8" w:rsidRPr="00CB6308" w:rsidRDefault="000164F8" w:rsidP="000164F8">
      <w:pPr>
        <w:spacing w:before="120" w:after="120" w:line="288" w:lineRule="auto"/>
        <w:rPr>
          <w:rFonts w:cstheme="minorBidi"/>
          <w:szCs w:val="19"/>
          <w:highlight w:val="black"/>
        </w:rPr>
      </w:pPr>
      <w:r w:rsidRPr="00CB6308">
        <w:rPr>
          <w:rFonts w:cstheme="minorBidi"/>
          <w:szCs w:val="19"/>
          <w:highlight w:val="black"/>
        </w:rPr>
        <w:t>W przeliczeniu na 1 zatrudnionego produkcja sprzedana budownictwa, we wrześniu 2023 r. ukształtowała się na poziomie 75,2 tys. zł. Była o 45,5% wyższa niż we wrześniu 2022 r., przy przeciętnym zatrudnieniu niższym o 2,4% i wzroście wynagrodzeń o 6,2%.</w:t>
      </w:r>
    </w:p>
    <w:p w14:paraId="6B14A2C4" w14:textId="038AB16C" w:rsidR="000164F8" w:rsidRPr="00CB6308" w:rsidRDefault="000164F8" w:rsidP="000164F8">
      <w:pPr>
        <w:spacing w:before="120" w:after="120" w:line="288" w:lineRule="auto"/>
        <w:rPr>
          <w:highlight w:val="black"/>
        </w:rPr>
      </w:pPr>
      <w:r w:rsidRPr="00CB6308">
        <w:rPr>
          <w:b/>
          <w:highlight w:val="black"/>
        </w:rPr>
        <w:t>Sprzedaż produkcji budowlano-montażowej</w:t>
      </w:r>
      <w:r w:rsidRPr="00CB6308">
        <w:rPr>
          <w:highlight w:val="black"/>
        </w:rPr>
        <w:t xml:space="preserve"> (stanowiącej ponad 64% przychodów ogółem osiągniętych przez jednostki w</w:t>
      </w:r>
      <w:r w:rsidR="005264BB" w:rsidRPr="00CB6308">
        <w:rPr>
          <w:highlight w:val="black"/>
        </w:rPr>
        <w:t> </w:t>
      </w:r>
      <w:r w:rsidRPr="00CB6308">
        <w:rPr>
          <w:highlight w:val="black"/>
        </w:rPr>
        <w:t>sekcji budownictwo), zrealizowana we wrześniu 2023 r. wyniosła 915,9 mln zł i była wyższa o 54,1% od uzyskanej we wrześniu 2022 r. (wobec wzrostu o 33,6% przed rokiem). Wzrost produkcji budowlano-montażowej wystąpił we wszystkich trzech działach budownictwa, w tym najwyższy w podmiotach specjalizujących się w budowie obiektów inżynierii lądowej i wodnej (ponad 2-krotny).</w:t>
      </w:r>
    </w:p>
    <w:p w14:paraId="11B537D6" w14:textId="77777777" w:rsidR="000164F8" w:rsidRPr="00CB6308" w:rsidRDefault="000164F8" w:rsidP="000164F8">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B6308">
        <w:rPr>
          <w:rFonts w:cs="Fira Sans"/>
          <w:b/>
          <w:szCs w:val="19"/>
          <w:highlight w:val="black"/>
          <w:lang w:eastAsia="pl-PL"/>
          <w14:scene3d>
            <w14:camera w14:prst="orthographicFront"/>
            <w14:lightRig w14:rig="threePt" w14:dir="t">
              <w14:rot w14:lat="0" w14:lon="0" w14:rev="0"/>
            </w14:lightRig>
          </w14:scene3d>
        </w:rPr>
        <w:t>Dynamika i struktura (w cenach bieżących) produkcji budowlano-montażowej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9. Dynamika i struktura (w cenach bieżących) produkcji budowlano-montażowej. Dane do tabeli dostępne są także w załączonym pliku Excel."/>
      </w:tblPr>
      <w:tblGrid>
        <w:gridCol w:w="3828"/>
        <w:gridCol w:w="1984"/>
        <w:gridCol w:w="2126"/>
        <w:gridCol w:w="2268"/>
      </w:tblGrid>
      <w:tr w:rsidR="000164F8" w:rsidRPr="00CB6308" w14:paraId="1BCDBA01" w14:textId="77777777" w:rsidTr="00CB6308">
        <w:tc>
          <w:tcPr>
            <w:tcW w:w="3828" w:type="dxa"/>
            <w:vMerge w:val="restart"/>
            <w:tcBorders>
              <w:top w:val="single" w:sz="4" w:space="0" w:color="FFFFFF"/>
              <w:right w:val="single" w:sz="4" w:space="0" w:color="FFFFFF"/>
            </w:tcBorders>
            <w:shd w:val="clear" w:color="auto" w:fill="000000"/>
            <w:vAlign w:val="center"/>
          </w:tcPr>
          <w:p w14:paraId="702BBF51" w14:textId="77777777" w:rsidR="000164F8" w:rsidRPr="00CB6308" w:rsidRDefault="000164F8" w:rsidP="008F4A24">
            <w:pPr>
              <w:suppressAutoHyphens/>
              <w:spacing w:before="120" w:after="120" w:line="240" w:lineRule="exact"/>
              <w:jc w:val="center"/>
              <w:rPr>
                <w:rFonts w:cs="Arial"/>
                <w:szCs w:val="19"/>
                <w:highlight w:val="black"/>
              </w:rPr>
            </w:pPr>
            <w:r w:rsidRPr="00CB6308">
              <w:rPr>
                <w:rFonts w:cs="Arial"/>
                <w:szCs w:val="19"/>
                <w:highlight w:val="black"/>
              </w:rPr>
              <w:t>Wyszczególnienie</w:t>
            </w:r>
          </w:p>
        </w:tc>
        <w:tc>
          <w:tcPr>
            <w:tcW w:w="1984" w:type="dxa"/>
            <w:tcBorders>
              <w:top w:val="single" w:sz="4" w:space="0" w:color="FFFFFF"/>
              <w:left w:val="single" w:sz="4" w:space="0" w:color="FFFFFF"/>
              <w:bottom w:val="single" w:sz="4" w:space="0" w:color="FFFFFF"/>
              <w:right w:val="single" w:sz="4" w:space="0" w:color="FFFFFF"/>
            </w:tcBorders>
            <w:shd w:val="clear" w:color="auto" w:fill="000000"/>
          </w:tcPr>
          <w:p w14:paraId="59577791" w14:textId="77777777" w:rsidR="000164F8" w:rsidRPr="00CB6308" w:rsidRDefault="000164F8" w:rsidP="008F4A24">
            <w:pPr>
              <w:suppressAutoHyphens/>
              <w:spacing w:before="120" w:after="120" w:line="240" w:lineRule="exact"/>
              <w:jc w:val="center"/>
              <w:rPr>
                <w:rFonts w:cs="Arial"/>
                <w:szCs w:val="19"/>
                <w:highlight w:val="black"/>
              </w:rPr>
            </w:pPr>
            <w:r w:rsidRPr="00CB6308">
              <w:rPr>
                <w:rFonts w:cs="Arial"/>
                <w:szCs w:val="19"/>
                <w:highlight w:val="black"/>
              </w:rPr>
              <w:t>09 2023</w:t>
            </w:r>
          </w:p>
        </w:tc>
        <w:tc>
          <w:tcPr>
            <w:tcW w:w="4394" w:type="dxa"/>
            <w:gridSpan w:val="2"/>
            <w:tcBorders>
              <w:top w:val="single" w:sz="4" w:space="0" w:color="FFFFFF"/>
              <w:left w:val="single" w:sz="4" w:space="0" w:color="FFFFFF"/>
              <w:bottom w:val="single" w:sz="4" w:space="0" w:color="FFFFFF"/>
            </w:tcBorders>
            <w:shd w:val="clear" w:color="auto" w:fill="000000"/>
            <w:vAlign w:val="center"/>
          </w:tcPr>
          <w:p w14:paraId="0B92DA4F" w14:textId="77777777" w:rsidR="000164F8" w:rsidRPr="00CB6308" w:rsidRDefault="000164F8" w:rsidP="008F4A24">
            <w:pPr>
              <w:suppressAutoHyphens/>
              <w:spacing w:before="120" w:after="120" w:line="240" w:lineRule="exact"/>
              <w:jc w:val="center"/>
              <w:rPr>
                <w:rFonts w:cs="Arial"/>
                <w:szCs w:val="19"/>
                <w:highlight w:val="black"/>
              </w:rPr>
            </w:pPr>
            <w:r w:rsidRPr="00CB6308">
              <w:rPr>
                <w:rFonts w:cs="Arial"/>
                <w:szCs w:val="19"/>
                <w:highlight w:val="black"/>
              </w:rPr>
              <w:t>01–09 2023</w:t>
            </w:r>
          </w:p>
        </w:tc>
      </w:tr>
      <w:tr w:rsidR="000164F8" w:rsidRPr="00CB6308" w14:paraId="2DE8A4BD" w14:textId="77777777" w:rsidTr="00CB6308">
        <w:tc>
          <w:tcPr>
            <w:tcW w:w="3828" w:type="dxa"/>
            <w:vMerge/>
            <w:tcBorders>
              <w:top w:val="single" w:sz="4" w:space="0" w:color="522398"/>
              <w:bottom w:val="single" w:sz="4" w:space="0" w:color="FFFFFF"/>
              <w:right w:val="single" w:sz="4" w:space="0" w:color="FFFFFF"/>
            </w:tcBorders>
            <w:shd w:val="clear" w:color="auto" w:fill="000000"/>
            <w:vAlign w:val="center"/>
          </w:tcPr>
          <w:p w14:paraId="3E657FC5" w14:textId="77777777" w:rsidR="000164F8" w:rsidRPr="00CB6308" w:rsidRDefault="000164F8" w:rsidP="008F4A24">
            <w:pPr>
              <w:suppressAutoHyphens/>
              <w:spacing w:before="120" w:after="120" w:line="240" w:lineRule="exact"/>
              <w:jc w:val="center"/>
              <w:rPr>
                <w:rFonts w:cs="Arial"/>
                <w:szCs w:val="19"/>
                <w:highlight w:val="black"/>
              </w:rPr>
            </w:pPr>
          </w:p>
        </w:tc>
        <w:tc>
          <w:tcPr>
            <w:tcW w:w="4110" w:type="dxa"/>
            <w:gridSpan w:val="2"/>
            <w:tcBorders>
              <w:top w:val="single" w:sz="4" w:space="0" w:color="FFFFFF"/>
              <w:left w:val="single" w:sz="4" w:space="0" w:color="FFFFFF"/>
              <w:bottom w:val="single" w:sz="4" w:space="0" w:color="FFFFFF"/>
              <w:right w:val="single" w:sz="4" w:space="0" w:color="FFFFFF"/>
            </w:tcBorders>
            <w:shd w:val="clear" w:color="auto" w:fill="000000"/>
          </w:tcPr>
          <w:p w14:paraId="56E38660" w14:textId="77777777" w:rsidR="000164F8" w:rsidRPr="00CB6308" w:rsidRDefault="000164F8" w:rsidP="008F4A24">
            <w:pPr>
              <w:suppressAutoHyphens/>
              <w:spacing w:before="120" w:after="120" w:line="240" w:lineRule="exact"/>
              <w:jc w:val="center"/>
              <w:rPr>
                <w:rFonts w:cs="Arial"/>
                <w:szCs w:val="19"/>
                <w:highlight w:val="black"/>
              </w:rPr>
            </w:pPr>
            <w:r w:rsidRPr="00CB6308">
              <w:rPr>
                <w:rFonts w:cs="Arial"/>
                <w:szCs w:val="19"/>
                <w:highlight w:val="black"/>
              </w:rPr>
              <w:t>analogiczny okres roku poprzedniego=100</w:t>
            </w:r>
          </w:p>
        </w:tc>
        <w:tc>
          <w:tcPr>
            <w:tcW w:w="2268" w:type="dxa"/>
            <w:tcBorders>
              <w:top w:val="single" w:sz="4" w:space="0" w:color="FFFFFF"/>
              <w:left w:val="single" w:sz="4" w:space="0" w:color="FFFFFF"/>
              <w:bottom w:val="single" w:sz="4" w:space="0" w:color="FFFFFF"/>
            </w:tcBorders>
            <w:shd w:val="clear" w:color="auto" w:fill="000000"/>
            <w:vAlign w:val="center"/>
          </w:tcPr>
          <w:p w14:paraId="71A6FA99" w14:textId="77777777" w:rsidR="000164F8" w:rsidRPr="00CB6308" w:rsidRDefault="000164F8" w:rsidP="008F4A24">
            <w:pPr>
              <w:suppressAutoHyphens/>
              <w:spacing w:before="120" w:after="120" w:line="240" w:lineRule="exact"/>
              <w:jc w:val="center"/>
              <w:rPr>
                <w:rFonts w:cs="Arial"/>
                <w:szCs w:val="19"/>
                <w:highlight w:val="black"/>
              </w:rPr>
            </w:pPr>
            <w:r w:rsidRPr="00CB6308">
              <w:rPr>
                <w:rFonts w:cs="Arial"/>
                <w:szCs w:val="19"/>
                <w:highlight w:val="black"/>
              </w:rPr>
              <w:t>w odsetkach</w:t>
            </w:r>
          </w:p>
        </w:tc>
      </w:tr>
      <w:tr w:rsidR="00CB6308" w:rsidRPr="00CB6308" w14:paraId="2358739A" w14:textId="77777777" w:rsidTr="00CB6308">
        <w:tc>
          <w:tcPr>
            <w:tcW w:w="3828" w:type="dxa"/>
            <w:tcBorders>
              <w:top w:val="single" w:sz="4" w:space="0" w:color="FFFFFF"/>
              <w:bottom w:val="single" w:sz="4" w:space="0" w:color="FFFFFF"/>
              <w:right w:val="single" w:sz="4" w:space="0" w:color="FFFFFF"/>
            </w:tcBorders>
            <w:shd w:val="clear" w:color="auto" w:fill="000000"/>
            <w:vAlign w:val="bottom"/>
          </w:tcPr>
          <w:p w14:paraId="5104A287" w14:textId="77777777" w:rsidR="000164F8" w:rsidRPr="00CB6308" w:rsidRDefault="000164F8" w:rsidP="008F4A24">
            <w:pPr>
              <w:tabs>
                <w:tab w:val="left" w:leader="dot" w:pos="4746"/>
              </w:tabs>
              <w:suppressAutoHyphens/>
              <w:spacing w:before="120" w:after="120" w:line="240" w:lineRule="exact"/>
              <w:rPr>
                <w:rFonts w:cs="Arial"/>
                <w:szCs w:val="19"/>
                <w:highlight w:val="black"/>
              </w:rPr>
            </w:pPr>
            <w:r w:rsidRPr="00CB6308">
              <w:rPr>
                <w:rFonts w:cs="Arial"/>
                <w:szCs w:val="19"/>
                <w:highlight w:val="black"/>
              </w:rPr>
              <w:t>Ogółem</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DBF3E7"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154,1</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628BD1C"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147,5</w:t>
            </w:r>
          </w:p>
        </w:tc>
        <w:tc>
          <w:tcPr>
            <w:tcW w:w="2268" w:type="dxa"/>
            <w:tcBorders>
              <w:top w:val="single" w:sz="4" w:space="0" w:color="FFFFFF"/>
              <w:left w:val="single" w:sz="4" w:space="0" w:color="FFFFFF"/>
              <w:bottom w:val="single" w:sz="4" w:space="0" w:color="FFFFFF"/>
            </w:tcBorders>
            <w:shd w:val="clear" w:color="auto" w:fill="000000"/>
            <w:vAlign w:val="center"/>
          </w:tcPr>
          <w:p w14:paraId="23EBACFF"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100,0</w:t>
            </w:r>
          </w:p>
        </w:tc>
      </w:tr>
      <w:tr w:rsidR="00CB6308" w:rsidRPr="00CB6308" w14:paraId="2DCCD517" w14:textId="77777777" w:rsidTr="00CB6308">
        <w:tc>
          <w:tcPr>
            <w:tcW w:w="3828" w:type="dxa"/>
            <w:tcBorders>
              <w:top w:val="single" w:sz="4" w:space="0" w:color="FFFFFF"/>
              <w:bottom w:val="single" w:sz="4" w:space="0" w:color="FFFFFF"/>
              <w:right w:val="single" w:sz="4" w:space="0" w:color="FFFFFF"/>
            </w:tcBorders>
            <w:shd w:val="clear" w:color="auto" w:fill="000000"/>
          </w:tcPr>
          <w:p w14:paraId="1357A0EE" w14:textId="77777777" w:rsidR="000164F8" w:rsidRPr="00CB6308" w:rsidRDefault="000164F8" w:rsidP="008F4A24">
            <w:pPr>
              <w:tabs>
                <w:tab w:val="left" w:leader="dot" w:pos="4746"/>
              </w:tabs>
              <w:suppressAutoHyphens/>
              <w:spacing w:before="120" w:after="120" w:line="240" w:lineRule="exact"/>
              <w:rPr>
                <w:rFonts w:cs="Arial"/>
                <w:szCs w:val="19"/>
                <w:highlight w:val="black"/>
              </w:rPr>
            </w:pPr>
            <w:r w:rsidRPr="00CB6308">
              <w:rPr>
                <w:rFonts w:cs="Arial"/>
                <w:szCs w:val="19"/>
                <w:highlight w:val="black"/>
              </w:rPr>
              <w:t>Budowa budynków</w:t>
            </w:r>
            <w:r w:rsidRPr="00CB6308">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C596F7"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124,8</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E3D46A9"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134,5</w:t>
            </w:r>
          </w:p>
        </w:tc>
        <w:tc>
          <w:tcPr>
            <w:tcW w:w="2268" w:type="dxa"/>
            <w:tcBorders>
              <w:top w:val="single" w:sz="4" w:space="0" w:color="FFFFFF"/>
              <w:left w:val="single" w:sz="4" w:space="0" w:color="FFFFFF"/>
              <w:bottom w:val="single" w:sz="4" w:space="0" w:color="FFFFFF"/>
            </w:tcBorders>
            <w:shd w:val="clear" w:color="auto" w:fill="000000"/>
            <w:vAlign w:val="center"/>
          </w:tcPr>
          <w:p w14:paraId="3FCCC5CB"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32,7</w:t>
            </w:r>
          </w:p>
        </w:tc>
      </w:tr>
      <w:tr w:rsidR="00CB6308" w:rsidRPr="00CB6308" w14:paraId="798B8BBD" w14:textId="77777777" w:rsidTr="00CB6308">
        <w:tc>
          <w:tcPr>
            <w:tcW w:w="3828" w:type="dxa"/>
            <w:tcBorders>
              <w:top w:val="single" w:sz="4" w:space="0" w:color="FFFFFF"/>
              <w:bottom w:val="single" w:sz="4" w:space="0" w:color="FFFFFF"/>
              <w:right w:val="single" w:sz="4" w:space="0" w:color="FFFFFF"/>
            </w:tcBorders>
            <w:shd w:val="clear" w:color="auto" w:fill="000000"/>
          </w:tcPr>
          <w:p w14:paraId="26178CC1" w14:textId="77777777" w:rsidR="000164F8" w:rsidRPr="00CB6308" w:rsidRDefault="000164F8" w:rsidP="008F4A24">
            <w:pPr>
              <w:tabs>
                <w:tab w:val="left" w:leader="dot" w:pos="4746"/>
              </w:tabs>
              <w:suppressAutoHyphens/>
              <w:spacing w:before="120" w:after="120" w:line="240" w:lineRule="exact"/>
              <w:rPr>
                <w:rFonts w:cs="Arial"/>
                <w:szCs w:val="19"/>
                <w:highlight w:val="black"/>
              </w:rPr>
            </w:pPr>
            <w:r w:rsidRPr="00CB6308">
              <w:rPr>
                <w:rFonts w:cs="Arial"/>
                <w:szCs w:val="19"/>
                <w:highlight w:val="black"/>
              </w:rPr>
              <w:t>Budowa obiektów inżynierii lądowej i wodnej</w:t>
            </w:r>
            <w:r w:rsidRPr="00CB6308">
              <w:rPr>
                <w:rFonts w:cs="Arial"/>
                <w:szCs w:val="19"/>
                <w:highlight w:val="black"/>
                <w:vertAlign w:val="superscript"/>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7F80D5"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229,5</w:t>
            </w:r>
          </w:p>
        </w:tc>
        <w:tc>
          <w:tcPr>
            <w:tcW w:w="212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67E5879"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185,1</w:t>
            </w:r>
          </w:p>
        </w:tc>
        <w:tc>
          <w:tcPr>
            <w:tcW w:w="2268" w:type="dxa"/>
            <w:tcBorders>
              <w:top w:val="single" w:sz="4" w:space="0" w:color="FFFFFF"/>
              <w:left w:val="single" w:sz="4" w:space="0" w:color="FFFFFF"/>
              <w:bottom w:val="single" w:sz="4" w:space="0" w:color="FFFFFF"/>
            </w:tcBorders>
            <w:shd w:val="clear" w:color="auto" w:fill="000000"/>
            <w:vAlign w:val="center"/>
          </w:tcPr>
          <w:p w14:paraId="181505C8"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36,3</w:t>
            </w:r>
          </w:p>
        </w:tc>
      </w:tr>
      <w:tr w:rsidR="000164F8" w:rsidRPr="00CB6308" w14:paraId="19F77655" w14:textId="77777777" w:rsidTr="00CB6308">
        <w:tc>
          <w:tcPr>
            <w:tcW w:w="3828" w:type="dxa"/>
            <w:tcBorders>
              <w:top w:val="single" w:sz="4" w:space="0" w:color="FFFFFF"/>
              <w:bottom w:val="nil"/>
              <w:right w:val="single" w:sz="4" w:space="0" w:color="FFFFFF"/>
            </w:tcBorders>
            <w:shd w:val="clear" w:color="auto" w:fill="000000"/>
          </w:tcPr>
          <w:p w14:paraId="797CD9CD" w14:textId="77777777" w:rsidR="000164F8" w:rsidRPr="00CB6308" w:rsidRDefault="000164F8" w:rsidP="008F4A24">
            <w:pPr>
              <w:tabs>
                <w:tab w:val="left" w:leader="dot" w:pos="4746"/>
              </w:tabs>
              <w:suppressAutoHyphens/>
              <w:spacing w:before="120" w:after="120" w:line="240" w:lineRule="exact"/>
              <w:rPr>
                <w:rFonts w:cs="Arial"/>
                <w:szCs w:val="19"/>
                <w:highlight w:val="black"/>
              </w:rPr>
            </w:pPr>
            <w:r w:rsidRPr="00CB6308">
              <w:rPr>
                <w:rFonts w:cs="Arial"/>
                <w:szCs w:val="19"/>
                <w:highlight w:val="black"/>
              </w:rPr>
              <w:t xml:space="preserve">Roboty budowlane specjalistyczne </w:t>
            </w:r>
          </w:p>
        </w:tc>
        <w:tc>
          <w:tcPr>
            <w:tcW w:w="1984" w:type="dxa"/>
            <w:tcBorders>
              <w:top w:val="single" w:sz="4" w:space="0" w:color="FFFFFF"/>
              <w:left w:val="single" w:sz="4" w:space="0" w:color="FFFFFF"/>
              <w:bottom w:val="nil"/>
              <w:right w:val="single" w:sz="4" w:space="0" w:color="FFFFFF"/>
            </w:tcBorders>
            <w:shd w:val="clear" w:color="auto" w:fill="000000"/>
            <w:vAlign w:val="center"/>
          </w:tcPr>
          <w:p w14:paraId="45BC8F53"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115,9</w:t>
            </w:r>
          </w:p>
        </w:tc>
        <w:tc>
          <w:tcPr>
            <w:tcW w:w="2126" w:type="dxa"/>
            <w:tcBorders>
              <w:top w:val="single" w:sz="4" w:space="0" w:color="FFFFFF"/>
              <w:left w:val="single" w:sz="4" w:space="0" w:color="FFFFFF"/>
              <w:bottom w:val="nil"/>
              <w:right w:val="single" w:sz="4" w:space="0" w:color="FFFFFF"/>
            </w:tcBorders>
            <w:shd w:val="clear" w:color="auto" w:fill="000000"/>
            <w:vAlign w:val="center"/>
          </w:tcPr>
          <w:p w14:paraId="6DD334BF"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129,9</w:t>
            </w:r>
          </w:p>
        </w:tc>
        <w:tc>
          <w:tcPr>
            <w:tcW w:w="2268" w:type="dxa"/>
            <w:tcBorders>
              <w:top w:val="single" w:sz="4" w:space="0" w:color="FFFFFF"/>
              <w:left w:val="single" w:sz="4" w:space="0" w:color="FFFFFF"/>
              <w:bottom w:val="nil"/>
            </w:tcBorders>
            <w:shd w:val="clear" w:color="auto" w:fill="000000"/>
            <w:vAlign w:val="center"/>
          </w:tcPr>
          <w:p w14:paraId="5A9B7C2B" w14:textId="77777777" w:rsidR="000164F8" w:rsidRPr="00CB6308" w:rsidRDefault="000164F8" w:rsidP="008F4A24">
            <w:pPr>
              <w:suppressAutoHyphens/>
              <w:spacing w:before="120" w:after="120" w:line="240" w:lineRule="exact"/>
              <w:jc w:val="right"/>
              <w:rPr>
                <w:rFonts w:cs="Arial"/>
                <w:szCs w:val="19"/>
                <w:highlight w:val="black"/>
              </w:rPr>
            </w:pPr>
            <w:r w:rsidRPr="00CB6308">
              <w:rPr>
                <w:rFonts w:cs="Arial"/>
                <w:szCs w:val="19"/>
                <w:highlight w:val="black"/>
              </w:rPr>
              <w:t>31,0</w:t>
            </w:r>
          </w:p>
        </w:tc>
      </w:tr>
    </w:tbl>
    <w:p w14:paraId="45836642" w14:textId="77777777" w:rsidR="000164F8" w:rsidRPr="00CB6308" w:rsidRDefault="000164F8" w:rsidP="000164F8">
      <w:pPr>
        <w:spacing w:before="120" w:after="120" w:line="288" w:lineRule="auto"/>
        <w:rPr>
          <w:highlight w:val="black"/>
        </w:rPr>
      </w:pPr>
      <w:r w:rsidRPr="00CB6308">
        <w:rPr>
          <w:highlight w:val="black"/>
        </w:rPr>
        <w:t>W porównaniu z poprzednim miesiącem sprzedaż produkcji budowlano-montażowej była wyższa o 34,7%. Produkcja budowlano-montażowa wzrosła we wszystkich działach budownictwa, w tym najbardziej w podmiotach specjalizujących się w budowie obiektów inżynierii lądowej i wodnej (o 66,2%), a mniej w jednostkach, w których podstawowym rodzajem działalności jest budowa budynków (o 24,7%) oraz w podmiotach realizujących głównie roboty budowlane specjalistyczne (o 6,7%).</w:t>
      </w:r>
    </w:p>
    <w:p w14:paraId="13BC492A" w14:textId="5CF6C179" w:rsidR="00114DF8" w:rsidRPr="00CB6308" w:rsidRDefault="000164F8" w:rsidP="000164F8">
      <w:pPr>
        <w:spacing w:before="120" w:after="120" w:line="288" w:lineRule="auto"/>
        <w:rPr>
          <w:highlight w:val="black"/>
        </w:rPr>
      </w:pPr>
      <w:r w:rsidRPr="00CB6308">
        <w:rPr>
          <w:highlight w:val="black"/>
        </w:rPr>
        <w:t>Od początku roku produkcja budowlano-montażowa wyniosła 5853,7 mln zł i była o 47,5% wyższa niż w analogicznym okresie ubiegłego roku. We wszystkich działach budownictwa odnotowano wzrosty, w tym najwyższy w podmiotach specjalizujących się w budowie obiektów inżynierii lądowej i wodnej (o 85,1%).</w:t>
      </w:r>
    </w:p>
    <w:p w14:paraId="32323267" w14:textId="583A0FA5" w:rsidR="005068B0" w:rsidRPr="00CB6308" w:rsidRDefault="005068B0" w:rsidP="0095210F">
      <w:pPr>
        <w:pStyle w:val="Nagwek1"/>
        <w:rPr>
          <w:highlight w:val="black"/>
        </w:rPr>
      </w:pPr>
      <w:bookmarkStart w:id="39" w:name="_Toc149557374"/>
      <w:r w:rsidRPr="00CB6308">
        <w:rPr>
          <w:highlight w:val="black"/>
        </w:rPr>
        <w:t>Budownictwo mieszkaniowe</w:t>
      </w:r>
      <w:bookmarkEnd w:id="30"/>
      <w:bookmarkEnd w:id="31"/>
      <w:bookmarkEnd w:id="32"/>
      <w:bookmarkEnd w:id="39"/>
    </w:p>
    <w:p w14:paraId="0DD84D2C" w14:textId="6B07100F" w:rsidR="00E24486" w:rsidRPr="00CB6308" w:rsidRDefault="00E24486" w:rsidP="00E24486">
      <w:pPr>
        <w:spacing w:before="120" w:after="120" w:line="288" w:lineRule="auto"/>
        <w:rPr>
          <w:szCs w:val="19"/>
          <w:highlight w:val="black"/>
        </w:rPr>
      </w:pPr>
      <w:bookmarkStart w:id="40" w:name="_Toc12612941"/>
      <w:bookmarkEnd w:id="33"/>
      <w:bookmarkEnd w:id="34"/>
      <w:bookmarkEnd w:id="35"/>
      <w:bookmarkEnd w:id="36"/>
      <w:r w:rsidRPr="00CB6308">
        <w:rPr>
          <w:szCs w:val="19"/>
          <w:highlight w:val="black"/>
        </w:rPr>
        <w:t>We wrześniu 2023 r., w porównaniu z analogicznym okresem 2022 r., wzrosła liczba mieszkań, na realizację których wydano pozwolenia lub dokonano zgłoszenia z projektem budowlanym (o 43,0%) oraz mieszkań których budowę rozpoczęto (o 20,6%). Spadła natomiast liczba mieszkań oddanych do użytkowania (o 56,8%).</w:t>
      </w:r>
    </w:p>
    <w:p w14:paraId="3E1549A1" w14:textId="06305B00" w:rsidR="00E24486" w:rsidRPr="00CB6308" w:rsidRDefault="00E24486" w:rsidP="00E24486">
      <w:pPr>
        <w:spacing w:before="120" w:after="120" w:line="288" w:lineRule="auto"/>
        <w:rPr>
          <w:szCs w:val="19"/>
          <w:highlight w:val="black"/>
        </w:rPr>
      </w:pPr>
      <w:r w:rsidRPr="00CB6308">
        <w:rPr>
          <w:szCs w:val="19"/>
          <w:highlight w:val="black"/>
        </w:rPr>
        <w:t>Według wstępnych danych</w:t>
      </w:r>
      <w:r w:rsidRPr="00CB6308">
        <w:rPr>
          <w:szCs w:val="19"/>
          <w:highlight w:val="black"/>
          <w:vertAlign w:val="superscript"/>
        </w:rPr>
        <w:footnoteReference w:id="4"/>
      </w:r>
      <w:r w:rsidRPr="00CB6308">
        <w:rPr>
          <w:szCs w:val="19"/>
          <w:highlight w:val="black"/>
        </w:rPr>
        <w:t>, we wrześniu 2023 r. przekazano do użytkowania 480 mieszkań o łącznej powierzchni 53,9 tys. m</w:t>
      </w:r>
      <w:r w:rsidRPr="00CB6308">
        <w:rPr>
          <w:szCs w:val="19"/>
          <w:highlight w:val="black"/>
          <w:vertAlign w:val="superscript"/>
        </w:rPr>
        <w:t>2</w:t>
      </w:r>
      <w:r w:rsidRPr="00CB6308">
        <w:rPr>
          <w:szCs w:val="19"/>
          <w:highlight w:val="black"/>
        </w:rPr>
        <w:t>. Liczba nowo wybudowanych mieszkań, w porównaniu z wrześniem 2022 r., spadła o 632 lokale. We wrześniu 2023 r. w</w:t>
      </w:r>
      <w:r w:rsidR="00D06660" w:rsidRPr="00CB6308">
        <w:rPr>
          <w:szCs w:val="19"/>
          <w:highlight w:val="black"/>
        </w:rPr>
        <w:t xml:space="preserve"> </w:t>
      </w:r>
      <w:r w:rsidRPr="00CB6308">
        <w:rPr>
          <w:szCs w:val="19"/>
          <w:highlight w:val="black"/>
        </w:rPr>
        <w:t>budownictwie indywidualnym oddano do użytkowania 299 mieszkań (o 183 mniej niż we wrześniu 2022 r.)</w:t>
      </w:r>
      <w:r w:rsidR="00D06660" w:rsidRPr="00CB6308">
        <w:rPr>
          <w:szCs w:val="19"/>
          <w:highlight w:val="black"/>
        </w:rPr>
        <w:t>,</w:t>
      </w:r>
      <w:r w:rsidRPr="00CB6308">
        <w:rPr>
          <w:szCs w:val="19"/>
          <w:highlight w:val="black"/>
        </w:rPr>
        <w:t xml:space="preserve"> a w budownictwie przeznaczonym na sprzedaż lub wynajem przekazano 181 mieszkań (o 449 mniej niż przed rokiem). W pozostałych formach budownictwa nie odnotowano efektów.</w:t>
      </w:r>
    </w:p>
    <w:p w14:paraId="51B68B9D" w14:textId="77777777" w:rsidR="00E24486" w:rsidRPr="00CB6308" w:rsidRDefault="00E24486" w:rsidP="002A6B8D">
      <w:pPr>
        <w:spacing w:before="120" w:after="1920" w:line="288" w:lineRule="auto"/>
        <w:rPr>
          <w:szCs w:val="19"/>
          <w:highlight w:val="black"/>
        </w:rPr>
      </w:pPr>
      <w:r w:rsidRPr="00CB6308">
        <w:rPr>
          <w:szCs w:val="19"/>
          <w:highlight w:val="black"/>
        </w:rPr>
        <w:t>We wrześniu 2023 r. udział województwa podkarpackiego wśród mieszkań oddanych do użytkowania w kraju wyniósł 2,9% i był o 4,4 p.proc. niższy niż w sierpniu 2023 r.</w:t>
      </w:r>
    </w:p>
    <w:p w14:paraId="6316F5FA" w14:textId="77777777" w:rsidR="00E24486" w:rsidRPr="00CB6308" w:rsidRDefault="00E24486" w:rsidP="00E24486">
      <w:pPr>
        <w:pStyle w:val="Tablicespis"/>
        <w:rPr>
          <w:highlight w:val="black"/>
        </w:rPr>
      </w:pPr>
      <w:r w:rsidRPr="00CB6308">
        <w:rPr>
          <w:highlight w:val="black"/>
        </w:rPr>
        <w:lastRenderedPageBreak/>
        <w:t>Liczba mieszkań oddanych do użytkowania w okresie styczeń-wrzesień 2023 r.</w:t>
      </w:r>
    </w:p>
    <w:tbl>
      <w:tblPr>
        <w:tblW w:w="5000" w:type="pct"/>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0. Liczba mieszkań oddanych do użytkowania w okresie styczeń-wrzesień 2023 r. Dane do tabeli dostępne są w załączonym pliku excel."/>
      </w:tblPr>
      <w:tblGrid>
        <w:gridCol w:w="3262"/>
        <w:gridCol w:w="1800"/>
        <w:gridCol w:w="1800"/>
        <w:gridCol w:w="1800"/>
        <w:gridCol w:w="1804"/>
      </w:tblGrid>
      <w:tr w:rsidR="00E24486" w:rsidRPr="00CB6308" w14:paraId="496C796C" w14:textId="77777777" w:rsidTr="00CB6308">
        <w:trPr>
          <w:trHeight w:val="20"/>
        </w:trPr>
        <w:tc>
          <w:tcPr>
            <w:tcW w:w="1558" w:type="pct"/>
            <w:vMerge w:val="restart"/>
            <w:tcBorders>
              <w:top w:val="single" w:sz="4" w:space="0" w:color="FFFFFF"/>
              <w:right w:val="single" w:sz="4" w:space="0" w:color="FFFFFF"/>
            </w:tcBorders>
            <w:shd w:val="clear" w:color="auto" w:fill="000000"/>
            <w:vAlign w:val="center"/>
          </w:tcPr>
          <w:p w14:paraId="02E75FE6" w14:textId="77777777" w:rsidR="00E24486" w:rsidRPr="00CB6308" w:rsidRDefault="00E24486" w:rsidP="008F4A24">
            <w:pPr>
              <w:spacing w:before="120" w:after="120" w:line="240" w:lineRule="exact"/>
              <w:jc w:val="center"/>
              <w:rPr>
                <w:rFonts w:cs="Arial"/>
                <w:szCs w:val="19"/>
                <w:highlight w:val="black"/>
              </w:rPr>
            </w:pPr>
            <w:r w:rsidRPr="00CB6308">
              <w:rPr>
                <w:rFonts w:cs="Arial"/>
                <w:szCs w:val="19"/>
                <w:highlight w:val="black"/>
              </w:rPr>
              <w:t>Wyszczególnienie</w:t>
            </w:r>
          </w:p>
        </w:tc>
        <w:tc>
          <w:tcPr>
            <w:tcW w:w="2580" w:type="pct"/>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0156B980" w14:textId="77777777" w:rsidR="00E24486" w:rsidRPr="00CB6308" w:rsidRDefault="00E24486" w:rsidP="008F4A24">
            <w:pPr>
              <w:spacing w:before="120" w:after="120" w:line="240" w:lineRule="exact"/>
              <w:jc w:val="center"/>
              <w:rPr>
                <w:rFonts w:cs="Arial"/>
                <w:szCs w:val="19"/>
                <w:highlight w:val="black"/>
              </w:rPr>
            </w:pPr>
            <w:r w:rsidRPr="00CB6308">
              <w:rPr>
                <w:rFonts w:cs="Arial"/>
                <w:szCs w:val="19"/>
                <w:highlight w:val="black"/>
              </w:rPr>
              <w:t>Mieszkania oddane do użytkowania</w:t>
            </w:r>
          </w:p>
        </w:tc>
        <w:tc>
          <w:tcPr>
            <w:tcW w:w="862" w:type="pct"/>
            <w:vMerge w:val="restart"/>
            <w:tcBorders>
              <w:top w:val="single" w:sz="4" w:space="0" w:color="FFFFFF"/>
              <w:left w:val="single" w:sz="4" w:space="0" w:color="FFFFFF"/>
            </w:tcBorders>
            <w:shd w:val="clear" w:color="auto" w:fill="000000"/>
            <w:vAlign w:val="center"/>
          </w:tcPr>
          <w:p w14:paraId="771706CA" w14:textId="77777777" w:rsidR="00E24486" w:rsidRPr="00CB6308" w:rsidRDefault="00E24486" w:rsidP="008F4A24">
            <w:pPr>
              <w:spacing w:before="120" w:after="120" w:line="240" w:lineRule="exact"/>
              <w:jc w:val="center"/>
              <w:rPr>
                <w:rFonts w:cs="Arial"/>
                <w:szCs w:val="19"/>
                <w:highlight w:val="black"/>
              </w:rPr>
            </w:pPr>
            <w:r w:rsidRPr="00CB6308">
              <w:rPr>
                <w:rFonts w:cs="Arial"/>
                <w:szCs w:val="19"/>
                <w:highlight w:val="black"/>
              </w:rPr>
              <w:t xml:space="preserve">Przeciętna </w:t>
            </w:r>
            <w:r w:rsidRPr="00CB6308">
              <w:rPr>
                <w:rFonts w:cs="Arial"/>
                <w:szCs w:val="19"/>
                <w:highlight w:val="black"/>
              </w:rPr>
              <w:br/>
              <w:t xml:space="preserve">powierzchnia </w:t>
            </w:r>
            <w:r w:rsidRPr="00CB6308">
              <w:rPr>
                <w:rFonts w:cs="Arial"/>
                <w:szCs w:val="19"/>
                <w:highlight w:val="black"/>
              </w:rPr>
              <w:br/>
              <w:t xml:space="preserve">użytkowa </w:t>
            </w:r>
            <w:r w:rsidRPr="00CB6308">
              <w:rPr>
                <w:rFonts w:cs="Arial"/>
                <w:szCs w:val="19"/>
                <w:highlight w:val="black"/>
              </w:rPr>
              <w:br/>
              <w:t>1 mieszkania w m</w:t>
            </w:r>
            <w:r w:rsidRPr="00CB6308">
              <w:rPr>
                <w:rFonts w:cs="Arial"/>
                <w:szCs w:val="19"/>
                <w:highlight w:val="black"/>
                <w:vertAlign w:val="superscript"/>
              </w:rPr>
              <w:t>2</w:t>
            </w:r>
          </w:p>
        </w:tc>
      </w:tr>
      <w:tr w:rsidR="00CB6308" w:rsidRPr="00CB6308" w14:paraId="203248B4" w14:textId="77777777" w:rsidTr="00CB6308">
        <w:trPr>
          <w:trHeight w:val="20"/>
        </w:trPr>
        <w:tc>
          <w:tcPr>
            <w:tcW w:w="1558" w:type="pct"/>
            <w:vMerge/>
            <w:tcBorders>
              <w:bottom w:val="single" w:sz="4" w:space="0" w:color="FFFFFF"/>
              <w:right w:val="single" w:sz="4" w:space="0" w:color="FFFFFF"/>
            </w:tcBorders>
            <w:shd w:val="clear" w:color="auto" w:fill="000000"/>
            <w:vAlign w:val="center"/>
          </w:tcPr>
          <w:p w14:paraId="617B0F9B" w14:textId="77777777" w:rsidR="00E24486" w:rsidRPr="00CB6308" w:rsidRDefault="00E24486" w:rsidP="008F4A24">
            <w:pPr>
              <w:spacing w:before="120" w:after="120" w:line="240" w:lineRule="exact"/>
              <w:jc w:val="center"/>
              <w:rPr>
                <w:rFonts w:cs="Arial"/>
                <w:szCs w:val="19"/>
                <w:highlight w:val="black"/>
              </w:rPr>
            </w:pP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49129250" w14:textId="77777777" w:rsidR="00E24486" w:rsidRPr="00CB6308" w:rsidRDefault="00E24486" w:rsidP="008F4A24">
            <w:pPr>
              <w:spacing w:before="120" w:after="120" w:line="240" w:lineRule="exact"/>
              <w:jc w:val="center"/>
              <w:rPr>
                <w:rFonts w:cs="Arial"/>
                <w:szCs w:val="19"/>
                <w:highlight w:val="black"/>
              </w:rPr>
            </w:pPr>
            <w:r w:rsidRPr="00CB6308">
              <w:rPr>
                <w:rFonts w:cs="Arial"/>
                <w:szCs w:val="19"/>
                <w:highlight w:val="black"/>
              </w:rPr>
              <w:t xml:space="preserve">w liczbach </w:t>
            </w:r>
            <w:r w:rsidRPr="00CB6308">
              <w:rPr>
                <w:rFonts w:cs="Arial"/>
                <w:szCs w:val="19"/>
                <w:highlight w:val="black"/>
              </w:rPr>
              <w:br/>
              <w:t>bezwzględnych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6883DB34" w14:textId="77777777" w:rsidR="00E24486" w:rsidRPr="00CB6308" w:rsidRDefault="00E24486" w:rsidP="008F4A24">
            <w:pPr>
              <w:spacing w:before="120" w:after="120" w:line="240" w:lineRule="exact"/>
              <w:jc w:val="center"/>
              <w:rPr>
                <w:rFonts w:cs="Arial"/>
                <w:szCs w:val="19"/>
                <w:highlight w:val="black"/>
              </w:rPr>
            </w:pPr>
            <w:r w:rsidRPr="00CB6308">
              <w:rPr>
                <w:rFonts w:cs="Arial"/>
                <w:szCs w:val="19"/>
                <w:highlight w:val="black"/>
              </w:rPr>
              <w:t>w odsetkach</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center"/>
          </w:tcPr>
          <w:p w14:paraId="257D596C" w14:textId="77777777" w:rsidR="00E24486" w:rsidRPr="00CB6308" w:rsidRDefault="00E24486" w:rsidP="008F4A24">
            <w:pPr>
              <w:spacing w:before="120" w:after="120" w:line="240" w:lineRule="exact"/>
              <w:jc w:val="center"/>
              <w:rPr>
                <w:rFonts w:cs="Arial"/>
                <w:szCs w:val="19"/>
                <w:highlight w:val="black"/>
              </w:rPr>
            </w:pPr>
            <w:r w:rsidRPr="00CB6308">
              <w:rPr>
                <w:rFonts w:cs="Arial"/>
                <w:szCs w:val="19"/>
                <w:highlight w:val="black"/>
              </w:rPr>
              <w:t>01</w:t>
            </w:r>
            <w:r w:rsidRPr="00CB6308">
              <w:rPr>
                <w:bCs/>
                <w:noProof/>
                <w:szCs w:val="19"/>
                <w:highlight w:val="black"/>
              </w:rPr>
              <w:t>–</w:t>
            </w:r>
            <w:r w:rsidRPr="00CB6308">
              <w:rPr>
                <w:rFonts w:cs="Arial"/>
                <w:szCs w:val="19"/>
                <w:highlight w:val="black"/>
              </w:rPr>
              <w:t>09 2022=100</w:t>
            </w:r>
          </w:p>
        </w:tc>
        <w:tc>
          <w:tcPr>
            <w:tcW w:w="862" w:type="pct"/>
            <w:vMerge/>
            <w:tcBorders>
              <w:left w:val="single" w:sz="4" w:space="0" w:color="FFFFFF"/>
              <w:bottom w:val="single" w:sz="4" w:space="0" w:color="FFFFFF"/>
            </w:tcBorders>
            <w:shd w:val="clear" w:color="auto" w:fill="000000"/>
            <w:vAlign w:val="center"/>
          </w:tcPr>
          <w:p w14:paraId="54DC3D8E" w14:textId="77777777" w:rsidR="00E24486" w:rsidRPr="00CB6308" w:rsidRDefault="00E24486" w:rsidP="008F4A24">
            <w:pPr>
              <w:spacing w:before="120" w:after="120" w:line="240" w:lineRule="exact"/>
              <w:jc w:val="center"/>
              <w:rPr>
                <w:rFonts w:cs="Arial"/>
                <w:szCs w:val="19"/>
                <w:highlight w:val="black"/>
              </w:rPr>
            </w:pPr>
          </w:p>
        </w:tc>
      </w:tr>
      <w:tr w:rsidR="00CB6308" w:rsidRPr="00CB6308" w14:paraId="133F033B" w14:textId="77777777" w:rsidTr="00CB6308">
        <w:tc>
          <w:tcPr>
            <w:tcW w:w="1558" w:type="pct"/>
            <w:tcBorders>
              <w:top w:val="single" w:sz="4" w:space="0" w:color="FFFFFF"/>
              <w:bottom w:val="single" w:sz="4" w:space="0" w:color="FFFFFF"/>
              <w:right w:val="single" w:sz="4" w:space="0" w:color="FFFFFF"/>
            </w:tcBorders>
            <w:shd w:val="clear" w:color="auto" w:fill="000000"/>
            <w:vAlign w:val="bottom"/>
          </w:tcPr>
          <w:p w14:paraId="441BEC3E" w14:textId="77777777" w:rsidR="00E24486" w:rsidRPr="00CB6308" w:rsidRDefault="00E24486" w:rsidP="008F4A24">
            <w:pPr>
              <w:tabs>
                <w:tab w:val="right" w:leader="dot" w:pos="2444"/>
              </w:tabs>
              <w:spacing w:before="120" w:after="120" w:line="240" w:lineRule="exact"/>
              <w:rPr>
                <w:rFonts w:cs="Arial"/>
                <w:szCs w:val="19"/>
                <w:highlight w:val="black"/>
              </w:rPr>
            </w:pPr>
            <w:r w:rsidRPr="00CB6308">
              <w:rPr>
                <w:rFonts w:cs="Arial"/>
                <w:szCs w:val="19"/>
                <w:highlight w:val="black"/>
              </w:rPr>
              <w:t>Ogółem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7E42F1F8"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7168</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6949A310"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100,0</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9019346"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86,6</w:t>
            </w:r>
          </w:p>
        </w:tc>
        <w:tc>
          <w:tcPr>
            <w:tcW w:w="862" w:type="pct"/>
            <w:tcBorders>
              <w:top w:val="single" w:sz="4" w:space="0" w:color="FFFFFF"/>
              <w:left w:val="single" w:sz="4" w:space="0" w:color="FFFFFF"/>
              <w:bottom w:val="single" w:sz="4" w:space="0" w:color="FFFFFF"/>
            </w:tcBorders>
            <w:shd w:val="clear" w:color="auto" w:fill="000000"/>
            <w:vAlign w:val="bottom"/>
          </w:tcPr>
          <w:p w14:paraId="5C7BC4F0"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107,7</w:t>
            </w:r>
          </w:p>
        </w:tc>
      </w:tr>
      <w:tr w:rsidR="00CB6308" w:rsidRPr="00CB6308" w14:paraId="6B0D826C" w14:textId="77777777" w:rsidTr="00CB6308">
        <w:tc>
          <w:tcPr>
            <w:tcW w:w="1558" w:type="pct"/>
            <w:tcBorders>
              <w:top w:val="single" w:sz="4" w:space="0" w:color="FFFFFF"/>
              <w:bottom w:val="single" w:sz="4" w:space="0" w:color="FFFFFF"/>
              <w:right w:val="single" w:sz="4" w:space="0" w:color="FFFFFF"/>
            </w:tcBorders>
            <w:shd w:val="clear" w:color="auto" w:fill="000000"/>
            <w:vAlign w:val="bottom"/>
          </w:tcPr>
          <w:p w14:paraId="736BB251" w14:textId="77777777" w:rsidR="00E24486" w:rsidRPr="00CB6308" w:rsidRDefault="00E24486" w:rsidP="008F4A24">
            <w:pPr>
              <w:tabs>
                <w:tab w:val="right" w:leader="dot" w:pos="2444"/>
              </w:tabs>
              <w:spacing w:before="120" w:after="120" w:line="240" w:lineRule="exact"/>
              <w:ind w:left="34" w:hanging="34"/>
              <w:rPr>
                <w:rFonts w:cs="Arial"/>
                <w:szCs w:val="19"/>
                <w:highlight w:val="black"/>
              </w:rPr>
            </w:pPr>
            <w:r w:rsidRPr="00CB6308">
              <w:rPr>
                <w:rFonts w:cs="Arial"/>
                <w:szCs w:val="19"/>
                <w:highlight w:val="black"/>
              </w:rPr>
              <w:t>Indywidualne</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05A4BCFF"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4181</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BF347F3"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58,3</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5F1BE96D"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89,7</w:t>
            </w:r>
          </w:p>
        </w:tc>
        <w:tc>
          <w:tcPr>
            <w:tcW w:w="862" w:type="pct"/>
            <w:tcBorders>
              <w:top w:val="single" w:sz="4" w:space="0" w:color="FFFFFF"/>
              <w:left w:val="single" w:sz="4" w:space="0" w:color="FFFFFF"/>
              <w:bottom w:val="single" w:sz="4" w:space="0" w:color="FFFFFF"/>
            </w:tcBorders>
            <w:shd w:val="clear" w:color="auto" w:fill="000000"/>
            <w:vAlign w:val="bottom"/>
          </w:tcPr>
          <w:p w14:paraId="4CD6E49F"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143,4</w:t>
            </w:r>
          </w:p>
        </w:tc>
      </w:tr>
      <w:tr w:rsidR="00CB6308" w:rsidRPr="00CB6308" w14:paraId="2BC8545D" w14:textId="77777777" w:rsidTr="00CB6308">
        <w:tc>
          <w:tcPr>
            <w:tcW w:w="1558" w:type="pct"/>
            <w:tcBorders>
              <w:top w:val="single" w:sz="4" w:space="0" w:color="FFFFFF"/>
              <w:bottom w:val="single" w:sz="4" w:space="0" w:color="FFFFFF"/>
              <w:right w:val="single" w:sz="4" w:space="0" w:color="FFFFFF"/>
            </w:tcBorders>
            <w:shd w:val="clear" w:color="auto" w:fill="000000"/>
            <w:vAlign w:val="bottom"/>
          </w:tcPr>
          <w:p w14:paraId="00516133" w14:textId="77777777" w:rsidR="00E24486" w:rsidRPr="00CB6308" w:rsidRDefault="00E24486" w:rsidP="008F4A24">
            <w:pPr>
              <w:tabs>
                <w:tab w:val="right" w:leader="dot" w:pos="2444"/>
              </w:tabs>
              <w:spacing w:before="120" w:after="120" w:line="240" w:lineRule="exact"/>
              <w:rPr>
                <w:rFonts w:cs="Arial"/>
                <w:szCs w:val="19"/>
                <w:highlight w:val="black"/>
              </w:rPr>
            </w:pPr>
            <w:r w:rsidRPr="00CB6308">
              <w:rPr>
                <w:rFonts w:cs="Arial"/>
                <w:szCs w:val="19"/>
                <w:highlight w:val="black"/>
              </w:rPr>
              <w:t>Przeznaczone na sprzedaż lub wynajem</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4D0A8DA9"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2986</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28E965B6"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41,7</w:t>
            </w:r>
          </w:p>
        </w:tc>
        <w:tc>
          <w:tcPr>
            <w:tcW w:w="860" w:type="pct"/>
            <w:tcBorders>
              <w:top w:val="single" w:sz="4" w:space="0" w:color="FFFFFF"/>
              <w:left w:val="single" w:sz="4" w:space="0" w:color="FFFFFF"/>
              <w:bottom w:val="single" w:sz="4" w:space="0" w:color="FFFFFF"/>
              <w:right w:val="single" w:sz="4" w:space="0" w:color="FFFFFF"/>
            </w:tcBorders>
            <w:shd w:val="clear" w:color="auto" w:fill="000000"/>
            <w:vAlign w:val="bottom"/>
          </w:tcPr>
          <w:p w14:paraId="1CEFCCC3"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88,3</w:t>
            </w:r>
          </w:p>
        </w:tc>
        <w:tc>
          <w:tcPr>
            <w:tcW w:w="862" w:type="pct"/>
            <w:tcBorders>
              <w:top w:val="single" w:sz="4" w:space="0" w:color="FFFFFF"/>
              <w:left w:val="single" w:sz="4" w:space="0" w:color="FFFFFF"/>
              <w:bottom w:val="single" w:sz="4" w:space="0" w:color="FFFFFF"/>
            </w:tcBorders>
            <w:shd w:val="clear" w:color="auto" w:fill="000000"/>
            <w:vAlign w:val="bottom"/>
          </w:tcPr>
          <w:p w14:paraId="368F1FEB"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57,6</w:t>
            </w:r>
          </w:p>
        </w:tc>
      </w:tr>
      <w:tr w:rsidR="00E24486" w:rsidRPr="00CB6308" w14:paraId="7506A1D3" w14:textId="77777777" w:rsidTr="00CB6308">
        <w:tc>
          <w:tcPr>
            <w:tcW w:w="1558" w:type="pct"/>
            <w:tcBorders>
              <w:top w:val="single" w:sz="4" w:space="0" w:color="FFFFFF"/>
              <w:bottom w:val="nil"/>
              <w:right w:val="single" w:sz="4" w:space="0" w:color="FFFFFF"/>
            </w:tcBorders>
            <w:shd w:val="clear" w:color="auto" w:fill="000000"/>
            <w:vAlign w:val="bottom"/>
          </w:tcPr>
          <w:p w14:paraId="3F592D08" w14:textId="77777777" w:rsidR="00E24486" w:rsidRPr="00CB6308" w:rsidRDefault="00E24486" w:rsidP="008F4A24">
            <w:pPr>
              <w:tabs>
                <w:tab w:val="right" w:leader="dot" w:pos="2444"/>
              </w:tabs>
              <w:spacing w:before="120" w:after="120" w:line="240" w:lineRule="exact"/>
              <w:rPr>
                <w:rFonts w:cs="Arial"/>
                <w:szCs w:val="19"/>
                <w:highlight w:val="black"/>
              </w:rPr>
            </w:pPr>
            <w:r w:rsidRPr="00CB6308">
              <w:rPr>
                <w:rFonts w:cs="Arial"/>
                <w:szCs w:val="19"/>
                <w:highlight w:val="black"/>
              </w:rPr>
              <w:t>Spółdzielcze</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5B215D0D"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1</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29FBB110"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0,0</w:t>
            </w:r>
          </w:p>
        </w:tc>
        <w:tc>
          <w:tcPr>
            <w:tcW w:w="860" w:type="pct"/>
            <w:tcBorders>
              <w:top w:val="single" w:sz="4" w:space="0" w:color="FFFFFF"/>
              <w:left w:val="single" w:sz="4" w:space="0" w:color="FFFFFF"/>
              <w:bottom w:val="nil"/>
              <w:right w:val="single" w:sz="4" w:space="0" w:color="FFFFFF"/>
            </w:tcBorders>
            <w:shd w:val="clear" w:color="auto" w:fill="000000"/>
            <w:vAlign w:val="bottom"/>
          </w:tcPr>
          <w:p w14:paraId="37C47786"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0,7</w:t>
            </w:r>
          </w:p>
        </w:tc>
        <w:tc>
          <w:tcPr>
            <w:tcW w:w="862" w:type="pct"/>
            <w:tcBorders>
              <w:top w:val="single" w:sz="4" w:space="0" w:color="FFFFFF"/>
              <w:left w:val="single" w:sz="4" w:space="0" w:color="FFFFFF"/>
              <w:bottom w:val="nil"/>
            </w:tcBorders>
            <w:shd w:val="clear" w:color="auto" w:fill="000000"/>
            <w:vAlign w:val="bottom"/>
          </w:tcPr>
          <w:p w14:paraId="072A18D0"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134,0</w:t>
            </w:r>
          </w:p>
        </w:tc>
      </w:tr>
    </w:tbl>
    <w:p w14:paraId="1A7B19AF" w14:textId="77777777" w:rsidR="00E24486" w:rsidRPr="00CB6308" w:rsidRDefault="00E24486" w:rsidP="00E24486">
      <w:pPr>
        <w:pStyle w:val="Nagwek5"/>
        <w:rPr>
          <w:highlight w:val="black"/>
        </w:rPr>
      </w:pPr>
      <w:r w:rsidRPr="00CB6308">
        <w:rPr>
          <w:highlight w:val="black"/>
        </w:rPr>
        <w:t>Dynamika mieszkań oddanych do użytkowania (analogiczny okres 2015=100)</w:t>
      </w:r>
    </w:p>
    <w:p w14:paraId="7F951621" w14:textId="57BE1913" w:rsidR="00E24486" w:rsidRPr="00CB6308" w:rsidRDefault="00F44EA8" w:rsidP="00E24486">
      <w:pPr>
        <w:jc w:val="center"/>
        <w:rPr>
          <w:szCs w:val="19"/>
          <w:highlight w:val="black"/>
        </w:rPr>
      </w:pPr>
      <w:r>
        <w:rPr>
          <w:noProof/>
          <w:szCs w:val="19"/>
          <w:highlight w:val="black"/>
        </w:rPr>
        <w:drawing>
          <wp:inline distT="0" distB="0" distL="0" distR="0" wp14:anchorId="63A7FDE6" wp14:editId="44DBA4F2">
            <wp:extent cx="6596380" cy="2962910"/>
            <wp:effectExtent l="0" t="0" r="0" b="8890"/>
            <wp:docPr id="36" name="Obraz 36" descr="Wykres 9. Na wykresie liniowym przedstawiono dane dotyczące liczby mieszkań oddanych do użytkowania w miesięcznych okresach narastających w latach 2020-2023 dla Polski i województwa podkarpackiego przy podstawie analogiczny okres 2015=100. Ostatni zaprezentowany okres to styczeń-wrzesień 2023 roku.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96380" cy="2962910"/>
                    </a:xfrm>
                    <a:prstGeom prst="rect">
                      <a:avLst/>
                    </a:prstGeom>
                    <a:noFill/>
                  </pic:spPr>
                </pic:pic>
              </a:graphicData>
            </a:graphic>
          </wp:inline>
        </w:drawing>
      </w:r>
    </w:p>
    <w:p w14:paraId="157EDBBD" w14:textId="77777777" w:rsidR="00E24486" w:rsidRPr="00CB6308" w:rsidRDefault="00E24486" w:rsidP="00E24486">
      <w:pPr>
        <w:spacing w:before="120" w:after="120" w:line="288" w:lineRule="auto"/>
        <w:rPr>
          <w:b/>
          <w:bCs/>
          <w:noProof/>
          <w:szCs w:val="19"/>
          <w:highlight w:val="black"/>
        </w:rPr>
      </w:pPr>
      <w:r w:rsidRPr="00CB6308">
        <w:rPr>
          <w:rFonts w:cs="Arial"/>
          <w:spacing w:val="-2"/>
          <w:szCs w:val="19"/>
          <w:highlight w:val="black"/>
        </w:rPr>
        <w:t xml:space="preserve">W okresie styczeń-wrzesień 2023 r. </w:t>
      </w:r>
      <w:r w:rsidRPr="00CB6308">
        <w:rPr>
          <w:rFonts w:cs="Arial"/>
          <w:b/>
          <w:bCs/>
          <w:spacing w:val="-2"/>
          <w:szCs w:val="19"/>
          <w:highlight w:val="black"/>
        </w:rPr>
        <w:t>oddano do użytkowania 7168 mieszkań</w:t>
      </w:r>
      <w:r w:rsidRPr="00CB6308">
        <w:rPr>
          <w:rFonts w:cs="Arial"/>
          <w:spacing w:val="-2"/>
          <w:szCs w:val="19"/>
          <w:highlight w:val="black"/>
        </w:rPr>
        <w:t>, tj. o 1110 lokali mniej niż w analogicznym okresie ub. roku. W budownictwie indywidualnym przekazano o 484 mieszkań mniej, w przeznaczonym na sprzedaż lub wynajem przekazano o 397 mieszkań mniej, a w spółdzielczym o 140 mieszkań mniej.</w:t>
      </w:r>
      <w:r w:rsidRPr="00CB6308">
        <w:rPr>
          <w:szCs w:val="19"/>
          <w:highlight w:val="black"/>
        </w:rPr>
        <w:t xml:space="preserve"> W pozostałych formach budownictwa nie odnotowano efektów.</w:t>
      </w:r>
    </w:p>
    <w:p w14:paraId="3EC09CEE" w14:textId="43E0BF26" w:rsidR="00E24486" w:rsidRPr="00CB6308" w:rsidRDefault="00E24486" w:rsidP="00E24486">
      <w:pPr>
        <w:spacing w:before="120" w:after="120" w:line="288" w:lineRule="auto"/>
        <w:rPr>
          <w:bCs/>
          <w:noProof/>
          <w:szCs w:val="19"/>
          <w:highlight w:val="black"/>
        </w:rPr>
      </w:pPr>
      <w:r w:rsidRPr="00CB6308">
        <w:rPr>
          <w:b/>
          <w:bCs/>
          <w:noProof/>
          <w:szCs w:val="19"/>
          <w:highlight w:val="black"/>
        </w:rPr>
        <w:t>Przeciętna powierzchnia użytkowa</w:t>
      </w:r>
      <w:r w:rsidRPr="00CB6308">
        <w:rPr>
          <w:bCs/>
          <w:noProof/>
          <w:szCs w:val="19"/>
          <w:highlight w:val="black"/>
        </w:rPr>
        <w:t xml:space="preserve"> mieszkania przekazanego do użytkowania w okresie </w:t>
      </w:r>
      <w:r w:rsidRPr="00CB6308">
        <w:rPr>
          <w:noProof/>
          <w:highlight w:val="black"/>
        </w:rPr>
        <w:t xml:space="preserve">styczeń-wrzesień br. </w:t>
      </w:r>
      <w:r w:rsidRPr="00CB6308">
        <w:rPr>
          <w:bCs/>
          <w:noProof/>
          <w:szCs w:val="19"/>
          <w:highlight w:val="black"/>
        </w:rPr>
        <w:t>wyniosła 107,7 m</w:t>
      </w:r>
      <w:r w:rsidRPr="00CB6308">
        <w:rPr>
          <w:bCs/>
          <w:noProof/>
          <w:szCs w:val="19"/>
          <w:highlight w:val="black"/>
          <w:vertAlign w:val="superscript"/>
        </w:rPr>
        <w:t>2</w:t>
      </w:r>
      <w:r w:rsidRPr="00CB6308">
        <w:rPr>
          <w:bCs/>
          <w:noProof/>
          <w:szCs w:val="19"/>
          <w:highlight w:val="black"/>
        </w:rPr>
        <w:t>, z tego w</w:t>
      </w:r>
      <w:r w:rsidR="00BC05FC" w:rsidRPr="00CB6308">
        <w:rPr>
          <w:bCs/>
          <w:noProof/>
          <w:szCs w:val="19"/>
          <w:highlight w:val="black"/>
        </w:rPr>
        <w:t xml:space="preserve"> </w:t>
      </w:r>
      <w:r w:rsidRPr="00CB6308">
        <w:rPr>
          <w:bCs/>
          <w:noProof/>
          <w:szCs w:val="19"/>
          <w:highlight w:val="black"/>
        </w:rPr>
        <w:t>budownictwie indywidualnym – 143,4 m</w:t>
      </w:r>
      <w:r w:rsidRPr="00CB6308">
        <w:rPr>
          <w:bCs/>
          <w:noProof/>
          <w:szCs w:val="19"/>
          <w:highlight w:val="black"/>
          <w:vertAlign w:val="superscript"/>
        </w:rPr>
        <w:t>2</w:t>
      </w:r>
      <w:r w:rsidRPr="00CB6308">
        <w:rPr>
          <w:bCs/>
          <w:noProof/>
          <w:szCs w:val="19"/>
          <w:highlight w:val="black"/>
        </w:rPr>
        <w:t>, w przeznaczonym na sprzedaż lub wynajem – 57,6 m</w:t>
      </w:r>
      <w:r w:rsidRPr="00CB6308">
        <w:rPr>
          <w:bCs/>
          <w:noProof/>
          <w:szCs w:val="19"/>
          <w:highlight w:val="black"/>
          <w:vertAlign w:val="superscript"/>
        </w:rPr>
        <w:t>2</w:t>
      </w:r>
      <w:r w:rsidRPr="00CB6308">
        <w:rPr>
          <w:bCs/>
          <w:noProof/>
          <w:szCs w:val="19"/>
          <w:highlight w:val="black"/>
        </w:rPr>
        <w:t>, a w spółdzielczym – 134,0 m</w:t>
      </w:r>
      <w:r w:rsidRPr="00CB6308">
        <w:rPr>
          <w:bCs/>
          <w:noProof/>
          <w:szCs w:val="19"/>
          <w:highlight w:val="black"/>
          <w:vertAlign w:val="superscript"/>
        </w:rPr>
        <w:t>2</w:t>
      </w:r>
      <w:r w:rsidRPr="00CB6308">
        <w:rPr>
          <w:bCs/>
          <w:noProof/>
          <w:szCs w:val="19"/>
          <w:highlight w:val="black"/>
        </w:rPr>
        <w:t>.</w:t>
      </w:r>
    </w:p>
    <w:p w14:paraId="7E5123EF" w14:textId="14509784" w:rsidR="00E24486" w:rsidRPr="00CB6308" w:rsidRDefault="00E24486" w:rsidP="00E24486">
      <w:pPr>
        <w:spacing w:before="120" w:after="120" w:line="288" w:lineRule="auto"/>
        <w:rPr>
          <w:noProof/>
          <w:szCs w:val="19"/>
          <w:highlight w:val="black"/>
        </w:rPr>
      </w:pPr>
      <w:r w:rsidRPr="00CB6308">
        <w:rPr>
          <w:noProof/>
          <w:szCs w:val="19"/>
          <w:highlight w:val="black"/>
        </w:rPr>
        <w:t xml:space="preserve">Mieszkania o największej przeciętnej powierzchni użytkowej wybudowano w </w:t>
      </w:r>
      <w:r w:rsidRPr="00CB6308">
        <w:rPr>
          <w:bCs/>
          <w:noProof/>
          <w:szCs w:val="19"/>
          <w:highlight w:val="black"/>
        </w:rPr>
        <w:t xml:space="preserve">powiecie </w:t>
      </w:r>
      <w:r w:rsidRPr="00CB6308">
        <w:rPr>
          <w:noProof/>
          <w:szCs w:val="19"/>
          <w:highlight w:val="black"/>
        </w:rPr>
        <w:t>leżajskim (143,2 m</w:t>
      </w:r>
      <w:r w:rsidRPr="00CB6308">
        <w:rPr>
          <w:noProof/>
          <w:szCs w:val="19"/>
          <w:highlight w:val="black"/>
          <w:vertAlign w:val="superscript"/>
        </w:rPr>
        <w:t>2</w:t>
      </w:r>
      <w:r w:rsidRPr="00CB6308">
        <w:rPr>
          <w:noProof/>
          <w:szCs w:val="19"/>
          <w:highlight w:val="black"/>
        </w:rPr>
        <w:t>), następnie</w:t>
      </w:r>
      <w:r w:rsidRPr="00CB6308">
        <w:rPr>
          <w:bCs/>
          <w:noProof/>
          <w:szCs w:val="19"/>
          <w:highlight w:val="black"/>
        </w:rPr>
        <w:t xml:space="preserve"> w </w:t>
      </w:r>
      <w:r w:rsidRPr="00CB6308">
        <w:rPr>
          <w:noProof/>
          <w:szCs w:val="19"/>
          <w:highlight w:val="black"/>
        </w:rPr>
        <w:t>powiecie przemyskim (140,6 m</w:t>
      </w:r>
      <w:r w:rsidRPr="00CB6308">
        <w:rPr>
          <w:noProof/>
          <w:szCs w:val="19"/>
          <w:highlight w:val="black"/>
          <w:vertAlign w:val="superscript"/>
        </w:rPr>
        <w:t>2</w:t>
      </w:r>
      <w:r w:rsidRPr="00CB6308">
        <w:rPr>
          <w:noProof/>
          <w:szCs w:val="19"/>
          <w:highlight w:val="black"/>
        </w:rPr>
        <w:t>) i ropczycko-sędziszowskim (139,8 m</w:t>
      </w:r>
      <w:r w:rsidRPr="00CB6308">
        <w:rPr>
          <w:noProof/>
          <w:szCs w:val="19"/>
          <w:highlight w:val="black"/>
          <w:vertAlign w:val="superscript"/>
        </w:rPr>
        <w:t>2</w:t>
      </w:r>
      <w:r w:rsidRPr="00CB6308">
        <w:rPr>
          <w:noProof/>
          <w:szCs w:val="19"/>
          <w:highlight w:val="black"/>
        </w:rPr>
        <w:t>). Najmniejsze natomiast w Rzeszowie, Przemyślu i w powiecie bieszczadzkim (odpowiednio:</w:t>
      </w:r>
      <w:r w:rsidR="00BC05FC" w:rsidRPr="00CB6308">
        <w:rPr>
          <w:noProof/>
          <w:szCs w:val="19"/>
          <w:highlight w:val="black"/>
        </w:rPr>
        <w:t xml:space="preserve"> </w:t>
      </w:r>
      <w:r w:rsidRPr="00CB6308">
        <w:rPr>
          <w:noProof/>
          <w:szCs w:val="19"/>
          <w:highlight w:val="black"/>
        </w:rPr>
        <w:t>63,0</w:t>
      </w:r>
      <w:r w:rsidR="00291AA7" w:rsidRPr="00CB6308">
        <w:rPr>
          <w:noProof/>
          <w:szCs w:val="19"/>
          <w:highlight w:val="black"/>
        </w:rPr>
        <w:t xml:space="preserve"> </w:t>
      </w:r>
      <w:r w:rsidRPr="00CB6308">
        <w:rPr>
          <w:noProof/>
          <w:szCs w:val="19"/>
          <w:highlight w:val="black"/>
        </w:rPr>
        <w:t>m</w:t>
      </w:r>
      <w:r w:rsidRPr="00CB6308">
        <w:rPr>
          <w:noProof/>
          <w:szCs w:val="19"/>
          <w:highlight w:val="black"/>
          <w:vertAlign w:val="superscript"/>
        </w:rPr>
        <w:t>2</w:t>
      </w:r>
      <w:r w:rsidRPr="00CB6308">
        <w:rPr>
          <w:noProof/>
          <w:szCs w:val="19"/>
          <w:highlight w:val="black"/>
        </w:rPr>
        <w:t>, 73,6 m</w:t>
      </w:r>
      <w:r w:rsidRPr="00CB6308">
        <w:rPr>
          <w:noProof/>
          <w:szCs w:val="19"/>
          <w:highlight w:val="black"/>
          <w:vertAlign w:val="superscript"/>
        </w:rPr>
        <w:t>2</w:t>
      </w:r>
      <w:r w:rsidRPr="00CB6308">
        <w:rPr>
          <w:noProof/>
          <w:szCs w:val="19"/>
          <w:highlight w:val="black"/>
        </w:rPr>
        <w:t xml:space="preserve"> i</w:t>
      </w:r>
      <w:r w:rsidR="00BC05FC" w:rsidRPr="00CB6308">
        <w:rPr>
          <w:noProof/>
          <w:szCs w:val="19"/>
          <w:highlight w:val="black"/>
        </w:rPr>
        <w:t xml:space="preserve"> </w:t>
      </w:r>
      <w:r w:rsidRPr="00CB6308">
        <w:rPr>
          <w:noProof/>
          <w:szCs w:val="19"/>
          <w:highlight w:val="black"/>
        </w:rPr>
        <w:t>79,8 m</w:t>
      </w:r>
      <w:r w:rsidRPr="00CB6308">
        <w:rPr>
          <w:noProof/>
          <w:szCs w:val="19"/>
          <w:highlight w:val="black"/>
          <w:vertAlign w:val="superscript"/>
        </w:rPr>
        <w:t>2</w:t>
      </w:r>
      <w:r w:rsidRPr="00CB6308">
        <w:rPr>
          <w:noProof/>
          <w:szCs w:val="19"/>
          <w:highlight w:val="black"/>
        </w:rPr>
        <w:t>).</w:t>
      </w:r>
    </w:p>
    <w:p w14:paraId="09DC80FD" w14:textId="0027052B" w:rsidR="00E24486" w:rsidRPr="00CB6308" w:rsidRDefault="00E24486" w:rsidP="00E24486">
      <w:pPr>
        <w:spacing w:before="120" w:after="120" w:line="288" w:lineRule="auto"/>
        <w:rPr>
          <w:bCs/>
          <w:noProof/>
          <w:szCs w:val="19"/>
          <w:highlight w:val="black"/>
        </w:rPr>
      </w:pPr>
      <w:r w:rsidRPr="00CB6308">
        <w:rPr>
          <w:bCs/>
          <w:noProof/>
          <w:szCs w:val="19"/>
          <w:highlight w:val="black"/>
        </w:rPr>
        <w:t>W przekroju terytorialnym najwięcej mieszkań oddano do użytkowania w Rzeszowie (2055), następnie w powiecie rzeszowskim (845) i mieleckim (462). Najmniej mieszkań przekazano natomiast w powiecie tarnobrzeskim (78), następnie w Krośnie (80) i w</w:t>
      </w:r>
      <w:r w:rsidR="006E1C54" w:rsidRPr="00CB6308">
        <w:rPr>
          <w:bCs/>
          <w:noProof/>
          <w:szCs w:val="19"/>
          <w:highlight w:val="black"/>
        </w:rPr>
        <w:t xml:space="preserve"> </w:t>
      </w:r>
      <w:r w:rsidRPr="00CB6308">
        <w:rPr>
          <w:bCs/>
          <w:noProof/>
          <w:szCs w:val="19"/>
          <w:highlight w:val="black"/>
        </w:rPr>
        <w:t>powiecie lubaczowskim (87).</w:t>
      </w:r>
    </w:p>
    <w:p w14:paraId="6B4D1272" w14:textId="77777777" w:rsidR="00E24486" w:rsidRPr="00CB6308" w:rsidRDefault="00E24486" w:rsidP="00E24486">
      <w:pPr>
        <w:keepNext/>
        <w:tabs>
          <w:tab w:val="right" w:leader="dot" w:pos="2693"/>
        </w:tabs>
        <w:spacing w:before="240" w:after="240"/>
        <w:outlineLvl w:val="6"/>
        <w:rPr>
          <w:b/>
          <w:highlight w:val="black"/>
        </w:rPr>
      </w:pPr>
      <w:r w:rsidRPr="00CB6308">
        <w:rPr>
          <w:b/>
          <w:highlight w:val="black"/>
        </w:rPr>
        <w:lastRenderedPageBreak/>
        <w:t xml:space="preserve">Mapa 2. Mieszkania oddane do użytkowania według powiatów </w:t>
      </w:r>
      <w:r w:rsidRPr="00CB6308">
        <w:rPr>
          <w:b/>
          <w:bCs/>
          <w:noProof/>
          <w:szCs w:val="19"/>
          <w:highlight w:val="black"/>
        </w:rPr>
        <w:t xml:space="preserve">w okresie </w:t>
      </w:r>
      <w:r w:rsidRPr="00CB6308">
        <w:rPr>
          <w:b/>
          <w:noProof/>
          <w:highlight w:val="black"/>
        </w:rPr>
        <w:t xml:space="preserve">styczeń-wrzesień </w:t>
      </w:r>
      <w:r w:rsidRPr="00CB6308">
        <w:rPr>
          <w:b/>
          <w:highlight w:val="black"/>
        </w:rPr>
        <w:t>2023 r.</w:t>
      </w:r>
    </w:p>
    <w:p w14:paraId="06C98386" w14:textId="441F3FA7" w:rsidR="00E24486" w:rsidRPr="00CB6308" w:rsidRDefault="001D749C" w:rsidP="00E24486">
      <w:pPr>
        <w:tabs>
          <w:tab w:val="left" w:pos="0"/>
        </w:tabs>
        <w:jc w:val="center"/>
        <w:rPr>
          <w:rFonts w:cs="Arial"/>
          <w:b/>
          <w:szCs w:val="19"/>
          <w:highlight w:val="black"/>
        </w:rPr>
      </w:pPr>
      <w:r>
        <w:rPr>
          <w:rFonts w:cs="Arial"/>
          <w:b/>
          <w:noProof/>
          <w:szCs w:val="19"/>
        </w:rPr>
        <w:drawing>
          <wp:inline distT="0" distB="0" distL="0" distR="0" wp14:anchorId="7DD9C78D" wp14:editId="02D5EE67">
            <wp:extent cx="4273305" cy="4946914"/>
            <wp:effectExtent l="0" t="0" r="0" b="6350"/>
            <wp:docPr id="55" name="Obraz 55" descr="Mapa 2. Na mapie przedstawiono mieszkania oddane do użytkowania według powiatów województwa podkarpackiego w okresie styczeń-wrzesień 2023 r.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mieszkania_09_2023_kolory.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273305" cy="4946914"/>
                    </a:xfrm>
                    <a:prstGeom prst="rect">
                      <a:avLst/>
                    </a:prstGeom>
                  </pic:spPr>
                </pic:pic>
              </a:graphicData>
            </a:graphic>
          </wp:inline>
        </w:drawing>
      </w:r>
    </w:p>
    <w:p w14:paraId="7BC75290" w14:textId="23FD4CA0" w:rsidR="00E24486" w:rsidRPr="00CB6308" w:rsidRDefault="00E24486" w:rsidP="00E24486">
      <w:pPr>
        <w:spacing w:before="240" w:after="120" w:line="288" w:lineRule="auto"/>
        <w:rPr>
          <w:noProof/>
          <w:szCs w:val="19"/>
          <w:highlight w:val="black"/>
        </w:rPr>
      </w:pPr>
      <w:r w:rsidRPr="00CB6308">
        <w:rPr>
          <w:rFonts w:cs="Arial"/>
          <w:szCs w:val="19"/>
          <w:highlight w:val="black"/>
        </w:rPr>
        <w:t>W okresie styczeń-wrzesień 2023 r. wzrost liczby mieszkań oddanych do użytkowania w odniesieniu do analogicznego okresu 2022 r. odnotowano w sześciu powiatach, w tym największy, bo prawie 2,5-krotny, w powiecie bieszczadzkim, a następnie w powiecie przeworskim (o 42,1%) oraz Przemyślu (o 37,1%). Spadek liczby mieszkań oddanych do użytkowania wystąpił w</w:t>
      </w:r>
      <w:r w:rsidR="009A3734" w:rsidRPr="00CB6308">
        <w:rPr>
          <w:rFonts w:cs="Arial"/>
          <w:szCs w:val="19"/>
          <w:highlight w:val="black"/>
        </w:rPr>
        <w:t xml:space="preserve"> </w:t>
      </w:r>
      <w:r w:rsidRPr="00CB6308">
        <w:rPr>
          <w:rFonts w:cs="Arial"/>
          <w:szCs w:val="19"/>
          <w:highlight w:val="black"/>
        </w:rPr>
        <w:t>dziewiętnastu powiatach, w tym największy w Krośnie (o 72,5%), następnie w powiecie tarnobrzeskim (o</w:t>
      </w:r>
      <w:r w:rsidR="009A3734" w:rsidRPr="00CB6308">
        <w:rPr>
          <w:rFonts w:cs="Arial"/>
          <w:szCs w:val="19"/>
          <w:highlight w:val="black"/>
        </w:rPr>
        <w:t xml:space="preserve"> </w:t>
      </w:r>
      <w:r w:rsidRPr="00CB6308">
        <w:rPr>
          <w:rFonts w:cs="Arial"/>
          <w:szCs w:val="19"/>
          <w:highlight w:val="black"/>
        </w:rPr>
        <w:t>41,4%) i dębickim (o 34,9%).</w:t>
      </w:r>
    </w:p>
    <w:p w14:paraId="28B768EE" w14:textId="2F4F8CA0" w:rsidR="00E24486" w:rsidRPr="00CB6308" w:rsidRDefault="00E24486" w:rsidP="00E24486">
      <w:pPr>
        <w:spacing w:before="120" w:after="120" w:line="288" w:lineRule="auto"/>
        <w:rPr>
          <w:noProof/>
          <w:szCs w:val="19"/>
          <w:highlight w:val="black"/>
        </w:rPr>
      </w:pPr>
      <w:r w:rsidRPr="00CB6308">
        <w:rPr>
          <w:noProof/>
          <w:szCs w:val="19"/>
          <w:highlight w:val="black"/>
        </w:rPr>
        <w:t>We wrześniu 2023 r.</w:t>
      </w:r>
      <w:r w:rsidRPr="00CB6308">
        <w:rPr>
          <w:rFonts w:cs="Arial"/>
          <w:szCs w:val="19"/>
          <w:highlight w:val="black"/>
        </w:rPr>
        <w:t xml:space="preserve"> liczba mieszkań, na realizację których </w:t>
      </w:r>
      <w:r w:rsidRPr="00CB6308">
        <w:rPr>
          <w:rFonts w:cs="Arial"/>
          <w:b/>
          <w:szCs w:val="19"/>
          <w:highlight w:val="black"/>
        </w:rPr>
        <w:t>wydano pozwolenia lub dokonano zgłoszenia z projektem budowlanym</w:t>
      </w:r>
      <w:r w:rsidRPr="00CB6308">
        <w:rPr>
          <w:rFonts w:cs="Arial"/>
          <w:szCs w:val="19"/>
          <w:highlight w:val="black"/>
        </w:rPr>
        <w:t xml:space="preserve"> </w:t>
      </w:r>
      <w:r w:rsidRPr="00CB6308">
        <w:rPr>
          <w:noProof/>
          <w:szCs w:val="19"/>
          <w:highlight w:val="black"/>
        </w:rPr>
        <w:t>wyniosła 1283 (w analogicznym miesiącu 2022 r. – 897), z tego w budownictwie przeznaczonym na sprzedaż lub wynajem – 884, a</w:t>
      </w:r>
      <w:r w:rsidR="009A3734" w:rsidRPr="00CB6308">
        <w:rPr>
          <w:noProof/>
          <w:szCs w:val="19"/>
          <w:highlight w:val="black"/>
        </w:rPr>
        <w:t xml:space="preserve"> </w:t>
      </w:r>
      <w:r w:rsidRPr="00CB6308">
        <w:rPr>
          <w:noProof/>
          <w:szCs w:val="19"/>
          <w:highlight w:val="black"/>
        </w:rPr>
        <w:t>w</w:t>
      </w:r>
      <w:r w:rsidR="009A3734" w:rsidRPr="00CB6308">
        <w:rPr>
          <w:noProof/>
          <w:szCs w:val="19"/>
          <w:highlight w:val="black"/>
        </w:rPr>
        <w:t xml:space="preserve"> </w:t>
      </w:r>
      <w:r w:rsidRPr="00CB6308">
        <w:rPr>
          <w:noProof/>
          <w:szCs w:val="19"/>
          <w:highlight w:val="black"/>
        </w:rPr>
        <w:t>indywidualnym – 399.</w:t>
      </w:r>
    </w:p>
    <w:p w14:paraId="1F414DCD" w14:textId="77777777" w:rsidR="00E24486" w:rsidRPr="00CB6308" w:rsidRDefault="00E24486" w:rsidP="003169CB">
      <w:pPr>
        <w:spacing w:before="120" w:after="3600" w:line="288" w:lineRule="auto"/>
        <w:rPr>
          <w:noProof/>
          <w:szCs w:val="19"/>
          <w:highlight w:val="black"/>
        </w:rPr>
      </w:pPr>
      <w:r w:rsidRPr="00CB6308">
        <w:rPr>
          <w:noProof/>
          <w:szCs w:val="19"/>
          <w:highlight w:val="black"/>
        </w:rPr>
        <w:t xml:space="preserve">W badanym miesiącu </w:t>
      </w:r>
      <w:r w:rsidRPr="00CB6308">
        <w:rPr>
          <w:b/>
          <w:noProof/>
          <w:szCs w:val="19"/>
          <w:highlight w:val="black"/>
        </w:rPr>
        <w:t xml:space="preserve">rozpoczęto budowę </w:t>
      </w:r>
      <w:r w:rsidRPr="00CB6308">
        <w:rPr>
          <w:noProof/>
          <w:szCs w:val="19"/>
          <w:highlight w:val="black"/>
        </w:rPr>
        <w:t>737 mieszkań (w analogicznym miesiącu 2022 r. – 611), z tego w budownictwie indywidualnym – 440 mieszkań, a w przeznaczonym na sprzedaż lub wynajem – 297 mieszkań.</w:t>
      </w:r>
    </w:p>
    <w:p w14:paraId="2752750F" w14:textId="77777777" w:rsidR="00E24486" w:rsidRPr="00CB6308" w:rsidRDefault="00E24486" w:rsidP="00E24486">
      <w:pPr>
        <w:pStyle w:val="Tablicespis"/>
        <w:rPr>
          <w:highlight w:val="black"/>
        </w:rPr>
      </w:pPr>
      <w:r w:rsidRPr="00CB6308">
        <w:rPr>
          <w:highlight w:val="black"/>
        </w:rPr>
        <w:lastRenderedPageBreak/>
        <w:t>Liczba mieszkań, na realizację których uzyskano pozwolenia lub dokonano zgłoszenia z projektem budowlanym i mieszkań, których budowę rozpoczęto w okresie styczeń-wrzesień 2023 r.</w:t>
      </w:r>
    </w:p>
    <w:tbl>
      <w:tblPr>
        <w:tblW w:w="10382" w:type="dxa"/>
        <w:tblInd w:w="108"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Description w:val="Tablica 11. Liczba mieszkań, na realizację których uzyskano pozwolenia lub dokonano zgłoszenia z projektem budowlanym i mieszkań, których budowę rozpoczęto w okresie styczeń-wrzesień 2023 r. Dane do tabeli dostępne w załączonym pliku excel."/>
      </w:tblPr>
      <w:tblGrid>
        <w:gridCol w:w="2444"/>
        <w:gridCol w:w="1323"/>
        <w:gridCol w:w="1323"/>
        <w:gridCol w:w="1323"/>
        <w:gridCol w:w="1323"/>
        <w:gridCol w:w="1323"/>
        <w:gridCol w:w="1323"/>
      </w:tblGrid>
      <w:tr w:rsidR="00E24486" w:rsidRPr="00CB6308" w14:paraId="522B5E6B" w14:textId="77777777" w:rsidTr="00CB6308">
        <w:trPr>
          <w:trHeight w:val="225"/>
        </w:trPr>
        <w:tc>
          <w:tcPr>
            <w:tcW w:w="2444" w:type="dxa"/>
            <w:vMerge w:val="restart"/>
            <w:tcBorders>
              <w:top w:val="single" w:sz="4" w:space="0" w:color="FFFFFF"/>
              <w:right w:val="single" w:sz="4" w:space="0" w:color="FFFFFF"/>
            </w:tcBorders>
            <w:shd w:val="clear" w:color="auto" w:fill="000000"/>
            <w:vAlign w:val="center"/>
          </w:tcPr>
          <w:p w14:paraId="21619425" w14:textId="77777777" w:rsidR="00E24486" w:rsidRPr="00CB6308" w:rsidRDefault="00E24486" w:rsidP="008F4A24">
            <w:pPr>
              <w:spacing w:before="120" w:after="120" w:line="240" w:lineRule="exact"/>
              <w:jc w:val="center"/>
              <w:rPr>
                <w:rFonts w:cs="Arial"/>
                <w:szCs w:val="19"/>
                <w:highlight w:val="black"/>
              </w:rPr>
            </w:pPr>
            <w:r w:rsidRPr="00CB6308">
              <w:rPr>
                <w:rFonts w:cs="Arial"/>
                <w:szCs w:val="19"/>
                <w:highlight w:val="black"/>
              </w:rPr>
              <w:t>Wyszczególnienie</w:t>
            </w:r>
          </w:p>
        </w:tc>
        <w:tc>
          <w:tcPr>
            <w:tcW w:w="3969" w:type="dxa"/>
            <w:gridSpan w:val="3"/>
            <w:tcBorders>
              <w:top w:val="single" w:sz="4" w:space="0" w:color="FFFFFF"/>
              <w:left w:val="single" w:sz="4" w:space="0" w:color="FFFFFF"/>
              <w:bottom w:val="single" w:sz="4" w:space="0" w:color="FFFFFF"/>
              <w:right w:val="single" w:sz="4" w:space="0" w:color="FFFFFF"/>
            </w:tcBorders>
            <w:shd w:val="clear" w:color="auto" w:fill="000000"/>
            <w:vAlign w:val="center"/>
          </w:tcPr>
          <w:p w14:paraId="377D2529" w14:textId="77777777" w:rsidR="00E24486" w:rsidRPr="00CB6308" w:rsidRDefault="00E24486" w:rsidP="008F4A24">
            <w:pPr>
              <w:spacing w:before="120" w:after="120" w:line="240" w:lineRule="exact"/>
              <w:jc w:val="center"/>
              <w:rPr>
                <w:rFonts w:cs="Arial"/>
                <w:szCs w:val="19"/>
                <w:highlight w:val="black"/>
              </w:rPr>
            </w:pPr>
            <w:r w:rsidRPr="00CB6308">
              <w:rPr>
                <w:rFonts w:cs="Arial"/>
                <w:szCs w:val="19"/>
                <w:highlight w:val="black"/>
              </w:rPr>
              <w:t>Mieszkania, na budowę których wydano pozwolenia lub dokonano zgłoszenia z projektem budowlanym</w:t>
            </w:r>
          </w:p>
        </w:tc>
        <w:tc>
          <w:tcPr>
            <w:tcW w:w="3969" w:type="dxa"/>
            <w:gridSpan w:val="3"/>
            <w:tcBorders>
              <w:top w:val="single" w:sz="4" w:space="0" w:color="FFFFFF"/>
              <w:left w:val="single" w:sz="4" w:space="0" w:color="FFFFFF"/>
              <w:bottom w:val="single" w:sz="4" w:space="0" w:color="FFFFFF"/>
            </w:tcBorders>
            <w:shd w:val="clear" w:color="auto" w:fill="000000"/>
            <w:vAlign w:val="center"/>
          </w:tcPr>
          <w:p w14:paraId="570767F1" w14:textId="77777777" w:rsidR="00E24486" w:rsidRPr="00CB6308" w:rsidRDefault="00E24486" w:rsidP="008F4A24">
            <w:pPr>
              <w:spacing w:before="120" w:after="120" w:line="240" w:lineRule="exact"/>
              <w:jc w:val="center"/>
              <w:rPr>
                <w:rFonts w:cs="Arial"/>
                <w:szCs w:val="19"/>
                <w:highlight w:val="black"/>
              </w:rPr>
            </w:pPr>
            <w:r w:rsidRPr="00CB6308">
              <w:rPr>
                <w:rFonts w:cs="Arial"/>
                <w:szCs w:val="19"/>
                <w:highlight w:val="black"/>
              </w:rPr>
              <w:t>Mieszkania, których budowę rozpoczęto</w:t>
            </w:r>
          </w:p>
        </w:tc>
      </w:tr>
      <w:tr w:rsidR="00CB6308" w:rsidRPr="00CB6308" w14:paraId="02791271" w14:textId="77777777" w:rsidTr="00CB6308">
        <w:tc>
          <w:tcPr>
            <w:tcW w:w="2444" w:type="dxa"/>
            <w:vMerge/>
            <w:tcBorders>
              <w:bottom w:val="single" w:sz="4" w:space="0" w:color="FFFFFF"/>
              <w:right w:val="single" w:sz="4" w:space="0" w:color="FFFFFF"/>
            </w:tcBorders>
            <w:shd w:val="clear" w:color="auto" w:fill="000000"/>
            <w:vAlign w:val="center"/>
          </w:tcPr>
          <w:p w14:paraId="64D20EDA" w14:textId="77777777" w:rsidR="00E24486" w:rsidRPr="00CB6308" w:rsidRDefault="00E24486" w:rsidP="008F4A24">
            <w:pPr>
              <w:spacing w:before="120" w:after="120" w:line="240" w:lineRule="exact"/>
              <w:jc w:val="center"/>
              <w:rPr>
                <w:rFonts w:cs="Arial"/>
                <w:szCs w:val="19"/>
                <w:highlight w:val="black"/>
              </w:rPr>
            </w:pP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990B52F" w14:textId="77777777" w:rsidR="00E24486" w:rsidRPr="00CB6308" w:rsidRDefault="00E24486" w:rsidP="008F4A24">
            <w:pPr>
              <w:spacing w:before="120" w:after="120" w:line="240" w:lineRule="exact"/>
              <w:ind w:left="-57" w:right="-57"/>
              <w:jc w:val="center"/>
              <w:rPr>
                <w:rFonts w:cs="Arial"/>
                <w:szCs w:val="19"/>
                <w:highlight w:val="black"/>
              </w:rPr>
            </w:pPr>
            <w:r w:rsidRPr="00CB6308">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83ACCE" w14:textId="77777777" w:rsidR="00E24486" w:rsidRPr="00CB6308" w:rsidRDefault="00E24486" w:rsidP="008F4A24">
            <w:pPr>
              <w:spacing w:before="120" w:after="120" w:line="240" w:lineRule="exact"/>
              <w:jc w:val="center"/>
              <w:rPr>
                <w:rFonts w:cs="Arial"/>
                <w:szCs w:val="19"/>
                <w:highlight w:val="black"/>
              </w:rPr>
            </w:pPr>
            <w:r w:rsidRPr="00CB6308">
              <w:rPr>
                <w:rFonts w:cs="Arial"/>
                <w:szCs w:val="19"/>
                <w:highlight w:val="black"/>
              </w:rPr>
              <w:t>w odsetkach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98947C9" w14:textId="77777777" w:rsidR="00E24486" w:rsidRPr="00CB6308" w:rsidRDefault="00E24486" w:rsidP="008F4A24">
            <w:pPr>
              <w:spacing w:before="120" w:after="120" w:line="240" w:lineRule="exact"/>
              <w:ind w:left="-57"/>
              <w:jc w:val="center"/>
              <w:rPr>
                <w:rFonts w:cs="Arial"/>
                <w:szCs w:val="19"/>
                <w:highlight w:val="black"/>
              </w:rPr>
            </w:pPr>
            <w:r w:rsidRPr="00CB6308">
              <w:rPr>
                <w:rFonts w:cs="Arial"/>
                <w:szCs w:val="19"/>
                <w:highlight w:val="black"/>
              </w:rPr>
              <w:t>01</w:t>
            </w:r>
            <w:r w:rsidRPr="00CB6308">
              <w:rPr>
                <w:bCs/>
                <w:noProof/>
                <w:szCs w:val="19"/>
                <w:highlight w:val="black"/>
              </w:rPr>
              <w:t>–</w:t>
            </w:r>
            <w:r w:rsidRPr="00CB6308">
              <w:rPr>
                <w:rFonts w:cs="Arial"/>
                <w:szCs w:val="19"/>
                <w:highlight w:val="black"/>
              </w:rPr>
              <w:t>09 2022 =100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293A1B2" w14:textId="77777777" w:rsidR="00E24486" w:rsidRPr="00CB6308" w:rsidRDefault="00E24486" w:rsidP="008F4A24">
            <w:pPr>
              <w:spacing w:before="120" w:after="120" w:line="240" w:lineRule="exact"/>
              <w:ind w:left="-57" w:right="-57"/>
              <w:jc w:val="center"/>
              <w:rPr>
                <w:rFonts w:cs="Arial"/>
                <w:szCs w:val="19"/>
                <w:highlight w:val="black"/>
              </w:rPr>
            </w:pPr>
            <w:r w:rsidRPr="00CB6308">
              <w:rPr>
                <w:rFonts w:cs="Arial"/>
                <w:szCs w:val="19"/>
                <w:highlight w:val="black"/>
              </w:rPr>
              <w:t>w liczbach bezwzględnych</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4AEDB91" w14:textId="77777777" w:rsidR="00E24486" w:rsidRPr="00CB6308" w:rsidRDefault="00E24486" w:rsidP="008F4A24">
            <w:pPr>
              <w:spacing w:before="120" w:after="120" w:line="240" w:lineRule="exact"/>
              <w:jc w:val="center"/>
              <w:rPr>
                <w:rFonts w:cs="Arial"/>
                <w:szCs w:val="19"/>
                <w:highlight w:val="black"/>
              </w:rPr>
            </w:pPr>
            <w:r w:rsidRPr="00CB6308">
              <w:rPr>
                <w:rFonts w:cs="Arial"/>
                <w:szCs w:val="19"/>
                <w:highlight w:val="black"/>
              </w:rPr>
              <w:t>w odsetkach</w:t>
            </w:r>
          </w:p>
        </w:tc>
        <w:tc>
          <w:tcPr>
            <w:tcW w:w="1323" w:type="dxa"/>
            <w:tcBorders>
              <w:top w:val="single" w:sz="4" w:space="0" w:color="FFFFFF"/>
              <w:left w:val="single" w:sz="4" w:space="0" w:color="FFFFFF"/>
              <w:bottom w:val="single" w:sz="4" w:space="0" w:color="FFFFFF"/>
            </w:tcBorders>
            <w:shd w:val="clear" w:color="auto" w:fill="000000"/>
            <w:vAlign w:val="center"/>
          </w:tcPr>
          <w:p w14:paraId="032A2278" w14:textId="77777777" w:rsidR="00E24486" w:rsidRPr="00CB6308" w:rsidRDefault="00E24486" w:rsidP="008F4A24">
            <w:pPr>
              <w:spacing w:before="120" w:after="120" w:line="240" w:lineRule="exact"/>
              <w:ind w:left="-57"/>
              <w:jc w:val="center"/>
              <w:rPr>
                <w:rFonts w:cs="Arial"/>
                <w:szCs w:val="19"/>
                <w:highlight w:val="black"/>
              </w:rPr>
            </w:pPr>
            <w:r w:rsidRPr="00CB6308">
              <w:rPr>
                <w:rFonts w:cs="Arial"/>
                <w:szCs w:val="19"/>
                <w:highlight w:val="black"/>
              </w:rPr>
              <w:t>01</w:t>
            </w:r>
            <w:r w:rsidRPr="00CB6308">
              <w:rPr>
                <w:bCs/>
                <w:noProof/>
                <w:szCs w:val="19"/>
                <w:highlight w:val="black"/>
              </w:rPr>
              <w:t>–</w:t>
            </w:r>
            <w:r w:rsidRPr="00CB6308">
              <w:rPr>
                <w:rFonts w:cs="Arial"/>
                <w:szCs w:val="19"/>
                <w:highlight w:val="black"/>
              </w:rPr>
              <w:t>09 2022 =100</w:t>
            </w:r>
          </w:p>
        </w:tc>
      </w:tr>
      <w:tr w:rsidR="00CB6308" w:rsidRPr="00CB6308" w14:paraId="13731752" w14:textId="77777777" w:rsidTr="00CB6308">
        <w:tc>
          <w:tcPr>
            <w:tcW w:w="2444" w:type="dxa"/>
            <w:tcBorders>
              <w:top w:val="single" w:sz="4" w:space="0" w:color="FFFFFF"/>
              <w:bottom w:val="single" w:sz="4" w:space="0" w:color="FFFFFF"/>
              <w:right w:val="single" w:sz="4" w:space="0" w:color="FFFFFF"/>
            </w:tcBorders>
            <w:shd w:val="clear" w:color="auto" w:fill="000000"/>
            <w:vAlign w:val="bottom"/>
          </w:tcPr>
          <w:p w14:paraId="79C5190B" w14:textId="77777777" w:rsidR="00E24486" w:rsidRPr="00CB6308" w:rsidRDefault="00E24486" w:rsidP="008F4A24">
            <w:pPr>
              <w:tabs>
                <w:tab w:val="left" w:leader="dot" w:pos="2052"/>
              </w:tabs>
              <w:spacing w:before="120" w:after="120" w:line="240" w:lineRule="exact"/>
              <w:rPr>
                <w:rFonts w:cs="Arial"/>
                <w:szCs w:val="19"/>
                <w:highlight w:val="black"/>
              </w:rPr>
            </w:pPr>
            <w:r w:rsidRPr="00CB6308">
              <w:rPr>
                <w:rFonts w:cs="Arial"/>
                <w:szCs w:val="19"/>
                <w:highlight w:val="black"/>
              </w:rPr>
              <w:t>Ogółem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95EC157"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9028</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632BECA9"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100,0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2723093B"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104,6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25DD40"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6872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5A5984B"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100,0</w:t>
            </w:r>
          </w:p>
        </w:tc>
        <w:tc>
          <w:tcPr>
            <w:tcW w:w="1323" w:type="dxa"/>
            <w:tcBorders>
              <w:top w:val="single" w:sz="4" w:space="0" w:color="FFFFFF"/>
              <w:left w:val="single" w:sz="4" w:space="0" w:color="FFFFFF"/>
              <w:bottom w:val="single" w:sz="4" w:space="0" w:color="FFFFFF"/>
            </w:tcBorders>
            <w:shd w:val="clear" w:color="auto" w:fill="000000"/>
            <w:vAlign w:val="bottom"/>
          </w:tcPr>
          <w:p w14:paraId="6CD0705A"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79,8</w:t>
            </w:r>
          </w:p>
        </w:tc>
      </w:tr>
      <w:tr w:rsidR="00CB6308" w:rsidRPr="00CB6308" w14:paraId="2FE4F7F7" w14:textId="77777777" w:rsidTr="00CB6308">
        <w:tc>
          <w:tcPr>
            <w:tcW w:w="2444" w:type="dxa"/>
            <w:tcBorders>
              <w:top w:val="single" w:sz="4" w:space="0" w:color="FFFFFF"/>
              <w:bottom w:val="single" w:sz="4" w:space="0" w:color="FFFFFF"/>
              <w:right w:val="single" w:sz="4" w:space="0" w:color="FFFFFF"/>
            </w:tcBorders>
            <w:shd w:val="clear" w:color="auto" w:fill="000000"/>
            <w:vAlign w:val="bottom"/>
          </w:tcPr>
          <w:p w14:paraId="41526A8C" w14:textId="77777777" w:rsidR="00E24486" w:rsidRPr="00CB6308" w:rsidRDefault="00E24486" w:rsidP="008F4A24">
            <w:pPr>
              <w:tabs>
                <w:tab w:val="right" w:leader="dot" w:pos="2052"/>
              </w:tabs>
              <w:spacing w:before="120" w:after="120" w:line="240" w:lineRule="exact"/>
              <w:rPr>
                <w:rFonts w:cs="Arial"/>
                <w:szCs w:val="19"/>
                <w:highlight w:val="black"/>
              </w:rPr>
            </w:pPr>
            <w:r w:rsidRPr="00CB6308">
              <w:rPr>
                <w:rFonts w:cs="Arial"/>
                <w:szCs w:val="19"/>
                <w:highlight w:val="black"/>
              </w:rPr>
              <w:t>Indywidualne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1CE5AD3"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3783</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47EFB96"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41,9</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6868668"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80,7</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1DF003F"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3840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13196122"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55,9</w:t>
            </w:r>
          </w:p>
        </w:tc>
        <w:tc>
          <w:tcPr>
            <w:tcW w:w="1323" w:type="dxa"/>
            <w:tcBorders>
              <w:top w:val="single" w:sz="4" w:space="0" w:color="FFFFFF"/>
              <w:left w:val="single" w:sz="4" w:space="0" w:color="FFFFFF"/>
              <w:bottom w:val="single" w:sz="4" w:space="0" w:color="FFFFFF"/>
            </w:tcBorders>
            <w:shd w:val="clear" w:color="auto" w:fill="000000"/>
            <w:vAlign w:val="bottom"/>
          </w:tcPr>
          <w:p w14:paraId="4FB00CB9"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85,7</w:t>
            </w:r>
          </w:p>
        </w:tc>
      </w:tr>
      <w:tr w:rsidR="00CB6308" w:rsidRPr="00CB6308" w14:paraId="07588245" w14:textId="77777777" w:rsidTr="00CB6308">
        <w:tc>
          <w:tcPr>
            <w:tcW w:w="2444" w:type="dxa"/>
            <w:tcBorders>
              <w:top w:val="single" w:sz="4" w:space="0" w:color="FFFFFF"/>
              <w:bottom w:val="single" w:sz="4" w:space="0" w:color="FFFFFF"/>
              <w:right w:val="single" w:sz="4" w:space="0" w:color="FFFFFF"/>
            </w:tcBorders>
            <w:shd w:val="clear" w:color="auto" w:fill="000000"/>
            <w:vAlign w:val="bottom"/>
          </w:tcPr>
          <w:p w14:paraId="7E0981A3" w14:textId="77777777" w:rsidR="00E24486" w:rsidRPr="00CB6308" w:rsidRDefault="00E24486" w:rsidP="008F4A24">
            <w:pPr>
              <w:tabs>
                <w:tab w:val="right" w:leader="dot" w:pos="2052"/>
              </w:tabs>
              <w:spacing w:before="120" w:after="120" w:line="240" w:lineRule="exact"/>
              <w:rPr>
                <w:rFonts w:cs="Arial"/>
                <w:szCs w:val="19"/>
                <w:highlight w:val="black"/>
              </w:rPr>
            </w:pPr>
            <w:r w:rsidRPr="00CB6308">
              <w:rPr>
                <w:rFonts w:cs="Arial"/>
                <w:szCs w:val="19"/>
                <w:highlight w:val="black"/>
              </w:rPr>
              <w:t>Przeznaczone na sprzedaż lub wynajem</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DBF5249"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5021</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3FC48EF7"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55,6</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2AD6867"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128,0</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8B2CFC"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2975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534972DF"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43,3</w:t>
            </w:r>
          </w:p>
        </w:tc>
        <w:tc>
          <w:tcPr>
            <w:tcW w:w="1323" w:type="dxa"/>
            <w:tcBorders>
              <w:top w:val="single" w:sz="4" w:space="0" w:color="FFFFFF"/>
              <w:left w:val="single" w:sz="4" w:space="0" w:color="FFFFFF"/>
              <w:bottom w:val="single" w:sz="4" w:space="0" w:color="FFFFFF"/>
            </w:tcBorders>
            <w:shd w:val="clear" w:color="auto" w:fill="000000"/>
            <w:vAlign w:val="bottom"/>
          </w:tcPr>
          <w:p w14:paraId="43C8BF1D"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75,0</w:t>
            </w:r>
          </w:p>
        </w:tc>
      </w:tr>
      <w:tr w:rsidR="00CB6308" w:rsidRPr="00CB6308" w14:paraId="1B41B230" w14:textId="77777777" w:rsidTr="00CB6308">
        <w:tc>
          <w:tcPr>
            <w:tcW w:w="2444" w:type="dxa"/>
            <w:tcBorders>
              <w:top w:val="single" w:sz="4" w:space="0" w:color="FFFFFF"/>
              <w:bottom w:val="single" w:sz="4" w:space="0" w:color="FFFFFF"/>
              <w:right w:val="single" w:sz="4" w:space="0" w:color="FFFFFF"/>
            </w:tcBorders>
            <w:shd w:val="clear" w:color="auto" w:fill="000000"/>
            <w:vAlign w:val="bottom"/>
          </w:tcPr>
          <w:p w14:paraId="698A5686" w14:textId="77777777" w:rsidR="00E24486" w:rsidRPr="00CB6308" w:rsidRDefault="00E24486" w:rsidP="008F4A24">
            <w:pPr>
              <w:tabs>
                <w:tab w:val="right" w:leader="dot" w:pos="2052"/>
              </w:tabs>
              <w:spacing w:before="120" w:after="120" w:line="240" w:lineRule="exact"/>
              <w:rPr>
                <w:rFonts w:cs="Arial"/>
                <w:szCs w:val="19"/>
                <w:highlight w:val="black"/>
              </w:rPr>
            </w:pPr>
            <w:r w:rsidRPr="00CB6308">
              <w:rPr>
                <w:rFonts w:cs="Arial"/>
                <w:szCs w:val="19"/>
                <w:highlight w:val="black"/>
              </w:rPr>
              <w:t>Społeczne czynszowe</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7B263B20"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224</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4B742C6"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2,5</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5895B0F"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0176F99D"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42</w:t>
            </w:r>
          </w:p>
        </w:tc>
        <w:tc>
          <w:tcPr>
            <w:tcW w:w="1323" w:type="dxa"/>
            <w:tcBorders>
              <w:top w:val="single" w:sz="4" w:space="0" w:color="FFFFFF"/>
              <w:left w:val="single" w:sz="4" w:space="0" w:color="FFFFFF"/>
              <w:bottom w:val="single" w:sz="4" w:space="0" w:color="FFFFFF"/>
              <w:right w:val="single" w:sz="4" w:space="0" w:color="FFFFFF"/>
            </w:tcBorders>
            <w:shd w:val="clear" w:color="auto" w:fill="000000"/>
            <w:vAlign w:val="bottom"/>
          </w:tcPr>
          <w:p w14:paraId="4C52A120"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0,6</w:t>
            </w:r>
          </w:p>
        </w:tc>
        <w:tc>
          <w:tcPr>
            <w:tcW w:w="1323" w:type="dxa"/>
            <w:tcBorders>
              <w:top w:val="single" w:sz="4" w:space="0" w:color="FFFFFF"/>
              <w:left w:val="single" w:sz="4" w:space="0" w:color="FFFFFF"/>
              <w:bottom w:val="single" w:sz="4" w:space="0" w:color="FFFFFF"/>
            </w:tcBorders>
            <w:shd w:val="clear" w:color="auto" w:fill="000000"/>
            <w:vAlign w:val="bottom"/>
          </w:tcPr>
          <w:p w14:paraId="18FC1F19"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25,3</w:t>
            </w:r>
          </w:p>
        </w:tc>
      </w:tr>
      <w:tr w:rsidR="00CB6308" w:rsidRPr="00CB6308" w14:paraId="3189D6DD" w14:textId="77777777" w:rsidTr="00CB6308">
        <w:tc>
          <w:tcPr>
            <w:tcW w:w="2444" w:type="dxa"/>
            <w:tcBorders>
              <w:top w:val="single" w:sz="4" w:space="0" w:color="FFFFFF"/>
              <w:bottom w:val="nil"/>
              <w:right w:val="single" w:sz="4" w:space="0" w:color="FFFFFF"/>
            </w:tcBorders>
            <w:shd w:val="clear" w:color="auto" w:fill="000000"/>
            <w:vAlign w:val="bottom"/>
          </w:tcPr>
          <w:p w14:paraId="425DA671" w14:textId="77777777" w:rsidR="00E24486" w:rsidRPr="00CB6308" w:rsidRDefault="00E24486" w:rsidP="008F4A24">
            <w:pPr>
              <w:tabs>
                <w:tab w:val="right" w:leader="dot" w:pos="2052"/>
              </w:tabs>
              <w:spacing w:before="120" w:after="120" w:line="240" w:lineRule="exact"/>
              <w:rPr>
                <w:rFonts w:cs="Arial"/>
                <w:szCs w:val="19"/>
                <w:highlight w:val="black"/>
              </w:rPr>
            </w:pPr>
            <w:r w:rsidRPr="00CB6308">
              <w:rPr>
                <w:rFonts w:cs="Arial"/>
                <w:szCs w:val="19"/>
                <w:highlight w:val="black"/>
              </w:rPr>
              <w:t>Komunalne</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1DC71013"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78C06644"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082035D8"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56BE4BC0"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15</w:t>
            </w:r>
          </w:p>
        </w:tc>
        <w:tc>
          <w:tcPr>
            <w:tcW w:w="1323" w:type="dxa"/>
            <w:tcBorders>
              <w:top w:val="single" w:sz="4" w:space="0" w:color="FFFFFF"/>
              <w:left w:val="single" w:sz="4" w:space="0" w:color="FFFFFF"/>
              <w:bottom w:val="nil"/>
              <w:right w:val="single" w:sz="4" w:space="0" w:color="FFFFFF"/>
            </w:tcBorders>
            <w:shd w:val="clear" w:color="auto" w:fill="000000"/>
            <w:vAlign w:val="bottom"/>
          </w:tcPr>
          <w:p w14:paraId="5D6CEC00"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0,2</w:t>
            </w:r>
          </w:p>
        </w:tc>
        <w:tc>
          <w:tcPr>
            <w:tcW w:w="1323" w:type="dxa"/>
            <w:tcBorders>
              <w:top w:val="single" w:sz="4" w:space="0" w:color="FFFFFF"/>
              <w:left w:val="single" w:sz="4" w:space="0" w:color="FFFFFF"/>
              <w:bottom w:val="nil"/>
            </w:tcBorders>
            <w:shd w:val="clear" w:color="auto" w:fill="000000"/>
            <w:vAlign w:val="bottom"/>
          </w:tcPr>
          <w:p w14:paraId="36A6A161" w14:textId="77777777" w:rsidR="00E24486" w:rsidRPr="00CB6308" w:rsidRDefault="00E24486" w:rsidP="008F4A24">
            <w:pPr>
              <w:spacing w:before="120" w:after="120" w:line="240" w:lineRule="exact"/>
              <w:jc w:val="right"/>
              <w:rPr>
                <w:rFonts w:cs="Arial"/>
                <w:szCs w:val="19"/>
                <w:highlight w:val="black"/>
              </w:rPr>
            </w:pPr>
            <w:r w:rsidRPr="00CB6308">
              <w:rPr>
                <w:rFonts w:cs="Arial"/>
                <w:szCs w:val="19"/>
                <w:highlight w:val="black"/>
              </w:rPr>
              <w:t>.</w:t>
            </w:r>
          </w:p>
        </w:tc>
      </w:tr>
    </w:tbl>
    <w:p w14:paraId="3A349242" w14:textId="1979EB49" w:rsidR="003A65C9" w:rsidRPr="00CB6308" w:rsidRDefault="003A65C9" w:rsidP="002146B3">
      <w:pPr>
        <w:pStyle w:val="Nagwek1"/>
        <w:rPr>
          <w:highlight w:val="black"/>
        </w:rPr>
      </w:pPr>
      <w:bookmarkStart w:id="41" w:name="_Toc149557375"/>
      <w:bookmarkEnd w:id="40"/>
      <w:r w:rsidRPr="00CB6308">
        <w:rPr>
          <w:highlight w:val="black"/>
        </w:rPr>
        <w:t>Rynek wewnętrzny</w:t>
      </w:r>
      <w:bookmarkEnd w:id="41"/>
    </w:p>
    <w:p w14:paraId="494FAC48" w14:textId="436843A0" w:rsidR="005F7445" w:rsidRPr="00CB6308" w:rsidRDefault="005F7445" w:rsidP="005F7445">
      <w:pPr>
        <w:spacing w:before="120" w:after="120" w:line="288" w:lineRule="auto"/>
        <w:rPr>
          <w:highlight w:val="black"/>
        </w:rPr>
      </w:pPr>
      <w:bookmarkStart w:id="42" w:name="_Toc6905819"/>
      <w:bookmarkStart w:id="43" w:name="_Toc52179244"/>
      <w:r w:rsidRPr="00CB6308">
        <w:rPr>
          <w:highlight w:val="black"/>
        </w:rPr>
        <w:t>We wrześniu 2023 r. sprzedaż detaliczna (w cenach bieżących) pozostała na poziomie zbliżonym do sprzedaży notowanej we wrześniu 2022 r. Wyższa była natomiast w ujęciu rocznym sprzedaż hurtowa, zarówno w jednostkach handlowych, jak i hurtowych.</w:t>
      </w:r>
    </w:p>
    <w:p w14:paraId="1091174F" w14:textId="77777777" w:rsidR="005F7445" w:rsidRPr="00CB6308" w:rsidRDefault="005F7445" w:rsidP="005F7445">
      <w:pPr>
        <w:spacing w:before="120" w:after="120" w:line="288" w:lineRule="auto"/>
        <w:rPr>
          <w:highlight w:val="black"/>
        </w:rPr>
      </w:pPr>
      <w:r w:rsidRPr="00CB6308">
        <w:rPr>
          <w:b/>
          <w:highlight w:val="black"/>
        </w:rPr>
        <w:t>Sprzedaż detaliczna</w:t>
      </w:r>
      <w:r w:rsidRPr="00CB6308">
        <w:rPr>
          <w:highlight w:val="black"/>
        </w:rPr>
        <w:t xml:space="preserve"> zrealizowana przez przedsiębiorstwa handlowe i niehandlowe, we wrześniu 2023 r. pozostała na poziomie zbliżonym do notowanej przed rokiem (wobec wzrostu o 18,7% we wrześniu 2022 r.), a niższa o 2,6% niż przed miesiącem.</w:t>
      </w:r>
    </w:p>
    <w:p w14:paraId="2937DA50" w14:textId="5018CFD8" w:rsidR="005F7445" w:rsidRPr="00CB6308" w:rsidRDefault="005F7445" w:rsidP="00853EC9">
      <w:pPr>
        <w:spacing w:before="120" w:after="5760" w:line="288" w:lineRule="auto"/>
        <w:rPr>
          <w:highlight w:val="black"/>
        </w:rPr>
      </w:pPr>
      <w:r w:rsidRPr="00CB6308">
        <w:rPr>
          <w:highlight w:val="black"/>
        </w:rPr>
        <w:t>Spadek sprzedaży detalicznej w porównaniu z wrześniem 2022 r. wystąpił m.in. w jednostkach zgrupowanych w kategorii pozostałe (o 36,0%), a także w podmiotach zajmujących się sprzedażą farmaceutyków, kosmetyków, sprzętu ortopedycznego (o 2,9%). Natomiast wzrost odnotowano m.in.: w podmiotach zajmujących się sprzedażą zarówno prasy, książek, pozostałą sprzedażą w wyspecjalizowanych sklepach (ponad 2-krotny), jak również mebli, sprzętu RTV i AGD (o 63,8%), a także handlujących pojazdami samochodowymi, motocyklami, częściami (o 12,9%) oraz żywnością, napojami i wyrobami tytoniowymi (o 2,1%) i w pozostałej sprzedaży detalicznej w niewyspecjalizowanych sklepach (o 1,8%).</w:t>
      </w:r>
    </w:p>
    <w:p w14:paraId="5EBEF3C5" w14:textId="77777777" w:rsidR="005F7445" w:rsidRPr="00CB6308" w:rsidRDefault="005F7445" w:rsidP="005F7445">
      <w:pPr>
        <w:numPr>
          <w:ilvl w:val="0"/>
          <w:numId w:val="4"/>
        </w:numPr>
        <w:spacing w:before="360" w:after="120"/>
        <w:ind w:left="964" w:hanging="964"/>
        <w:contextualSpacing/>
        <w:rPr>
          <w:rFonts w:cs="Fira Sans"/>
          <w:b/>
          <w:szCs w:val="19"/>
          <w:highlight w:val="black"/>
          <w:lang w:eastAsia="pl-PL"/>
          <w14:scene3d>
            <w14:camera w14:prst="orthographicFront"/>
            <w14:lightRig w14:rig="threePt" w14:dir="t">
              <w14:rot w14:lat="0" w14:lon="0" w14:rev="0"/>
            </w14:lightRig>
          </w14:scene3d>
        </w:rPr>
      </w:pPr>
      <w:r w:rsidRPr="00CB6308">
        <w:rPr>
          <w:rFonts w:cs="Fira Sans"/>
          <w:b/>
          <w:szCs w:val="19"/>
          <w:highlight w:val="black"/>
          <w:lang w:eastAsia="pl-PL"/>
          <w14:scene3d>
            <w14:camera w14:prst="orthographicFront"/>
            <w14:lightRig w14:rig="threePt" w14:dir="t">
              <w14:rot w14:lat="0" w14:lon="0" w14:rev="0"/>
            </w14:lightRig>
          </w14:scene3d>
        </w:rPr>
        <w:lastRenderedPageBreak/>
        <w:t>Dynamika i struktura (w cenach bieżących) sprzedaży detalicznej</w:t>
      </w:r>
    </w:p>
    <w:tbl>
      <w:tblPr>
        <w:tblW w:w="0" w:type="auto"/>
        <w:tblBorders>
          <w:top w:val="single" w:sz="4" w:space="0" w:color="522398"/>
          <w:bottom w:val="single" w:sz="4" w:space="0" w:color="522398"/>
          <w:insideH w:val="single" w:sz="4" w:space="0" w:color="522398"/>
          <w:insideV w:val="single" w:sz="4" w:space="0" w:color="522398"/>
        </w:tblBorders>
        <w:tblLook w:val="01E0" w:firstRow="1" w:lastRow="1" w:firstColumn="1" w:lastColumn="1" w:noHBand="0" w:noVBand="0"/>
        <w:tblDescription w:val="Tablica 12. Dynamika i struktura (w cenach bieżących) sprzedaży detalicznej. Dane do tabeli dostępne są także w załączonym pliku Excel."/>
      </w:tblPr>
      <w:tblGrid>
        <w:gridCol w:w="5380"/>
        <w:gridCol w:w="1684"/>
        <w:gridCol w:w="1701"/>
        <w:gridCol w:w="1701"/>
      </w:tblGrid>
      <w:tr w:rsidR="005F7445" w:rsidRPr="00CB6308" w14:paraId="42124662" w14:textId="77777777" w:rsidTr="00CB6308">
        <w:tc>
          <w:tcPr>
            <w:tcW w:w="0" w:type="auto"/>
            <w:vMerge w:val="restart"/>
            <w:tcBorders>
              <w:top w:val="single" w:sz="4" w:space="0" w:color="FFFFFF"/>
              <w:right w:val="single" w:sz="4" w:space="0" w:color="FFFFFF"/>
            </w:tcBorders>
            <w:shd w:val="clear" w:color="auto" w:fill="000000"/>
            <w:vAlign w:val="center"/>
          </w:tcPr>
          <w:p w14:paraId="5E9ABC0F" w14:textId="77777777" w:rsidR="005F7445" w:rsidRPr="00CB6308" w:rsidRDefault="005F7445" w:rsidP="008F4A24">
            <w:pPr>
              <w:suppressAutoHyphens/>
              <w:spacing w:before="120" w:after="120" w:line="240" w:lineRule="exact"/>
              <w:jc w:val="center"/>
              <w:rPr>
                <w:rFonts w:cs="Arial"/>
                <w:szCs w:val="19"/>
                <w:highlight w:val="black"/>
              </w:rPr>
            </w:pPr>
            <w:r w:rsidRPr="00CB6308">
              <w:rPr>
                <w:rFonts w:cs="Arial"/>
                <w:szCs w:val="19"/>
                <w:highlight w:val="black"/>
              </w:rPr>
              <w:t>Wyszczególnienie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tcPr>
          <w:p w14:paraId="712D7013" w14:textId="77777777" w:rsidR="005F7445" w:rsidRPr="00CB6308" w:rsidRDefault="005F7445" w:rsidP="008F4A24">
            <w:pPr>
              <w:suppressAutoHyphens/>
              <w:spacing w:before="120" w:after="120" w:line="240" w:lineRule="exact"/>
              <w:jc w:val="center"/>
              <w:rPr>
                <w:rFonts w:cs="Arial"/>
                <w:szCs w:val="19"/>
                <w:highlight w:val="black"/>
              </w:rPr>
            </w:pPr>
            <w:r w:rsidRPr="00CB6308">
              <w:rPr>
                <w:rFonts w:cs="Arial"/>
                <w:szCs w:val="19"/>
                <w:highlight w:val="black"/>
              </w:rPr>
              <w:t>09 2023</w:t>
            </w:r>
          </w:p>
        </w:tc>
        <w:tc>
          <w:tcPr>
            <w:tcW w:w="3402" w:type="dxa"/>
            <w:gridSpan w:val="2"/>
            <w:tcBorders>
              <w:top w:val="single" w:sz="4" w:space="0" w:color="FFFFFF"/>
              <w:left w:val="single" w:sz="4" w:space="0" w:color="FFFFFF"/>
              <w:bottom w:val="single" w:sz="4" w:space="0" w:color="FFFFFF"/>
            </w:tcBorders>
            <w:shd w:val="clear" w:color="auto" w:fill="000000"/>
            <w:vAlign w:val="center"/>
          </w:tcPr>
          <w:p w14:paraId="773186EE" w14:textId="77777777" w:rsidR="005F7445" w:rsidRPr="00CB6308" w:rsidRDefault="005F7445" w:rsidP="008F4A24">
            <w:pPr>
              <w:suppressAutoHyphens/>
              <w:spacing w:before="120" w:after="120" w:line="240" w:lineRule="exact"/>
              <w:jc w:val="center"/>
              <w:rPr>
                <w:rFonts w:cs="Arial"/>
                <w:szCs w:val="19"/>
                <w:highlight w:val="black"/>
              </w:rPr>
            </w:pPr>
            <w:r w:rsidRPr="00CB6308">
              <w:rPr>
                <w:rFonts w:cs="Arial"/>
                <w:szCs w:val="19"/>
                <w:highlight w:val="black"/>
              </w:rPr>
              <w:t>01–09 2023</w:t>
            </w:r>
          </w:p>
        </w:tc>
      </w:tr>
      <w:tr w:rsidR="005F7445" w:rsidRPr="00CB6308" w14:paraId="7F3A21A7" w14:textId="77777777" w:rsidTr="00CB6308">
        <w:tc>
          <w:tcPr>
            <w:tcW w:w="0" w:type="auto"/>
            <w:vMerge/>
            <w:tcBorders>
              <w:top w:val="single" w:sz="4" w:space="0" w:color="522398"/>
              <w:bottom w:val="single" w:sz="4" w:space="0" w:color="FFFFFF"/>
              <w:right w:val="single" w:sz="4" w:space="0" w:color="FFFFFF"/>
            </w:tcBorders>
            <w:shd w:val="clear" w:color="auto" w:fill="000000"/>
            <w:vAlign w:val="center"/>
          </w:tcPr>
          <w:p w14:paraId="5222E30F" w14:textId="77777777" w:rsidR="005F7445" w:rsidRPr="00CB6308" w:rsidRDefault="005F7445" w:rsidP="008F4A24">
            <w:pPr>
              <w:suppressAutoHyphens/>
              <w:spacing w:before="120" w:after="120" w:line="240" w:lineRule="exact"/>
              <w:jc w:val="center"/>
              <w:rPr>
                <w:rFonts w:cs="Arial"/>
                <w:szCs w:val="19"/>
                <w:highlight w:val="black"/>
              </w:rPr>
            </w:pPr>
          </w:p>
        </w:tc>
        <w:tc>
          <w:tcPr>
            <w:tcW w:w="3385" w:type="dxa"/>
            <w:gridSpan w:val="2"/>
            <w:tcBorders>
              <w:top w:val="single" w:sz="4" w:space="0" w:color="FFFFFF"/>
              <w:left w:val="single" w:sz="4" w:space="0" w:color="FFFFFF"/>
              <w:bottom w:val="single" w:sz="4" w:space="0" w:color="FFFFFF"/>
              <w:right w:val="single" w:sz="4" w:space="0" w:color="FFFFFF"/>
            </w:tcBorders>
            <w:shd w:val="clear" w:color="auto" w:fill="000000"/>
          </w:tcPr>
          <w:p w14:paraId="1F6D9EE7" w14:textId="77777777" w:rsidR="005F7445" w:rsidRPr="00CB6308" w:rsidRDefault="005F7445" w:rsidP="008F4A24">
            <w:pPr>
              <w:suppressAutoHyphens/>
              <w:spacing w:before="120" w:after="120" w:line="240" w:lineRule="exact"/>
              <w:jc w:val="center"/>
              <w:rPr>
                <w:rFonts w:cs="Arial"/>
                <w:szCs w:val="19"/>
                <w:highlight w:val="black"/>
              </w:rPr>
            </w:pPr>
            <w:r w:rsidRPr="00CB6308">
              <w:rPr>
                <w:rFonts w:cs="Arial"/>
                <w:szCs w:val="19"/>
                <w:highlight w:val="black"/>
              </w:rPr>
              <w:t>analogiczny okres roku poprzedniego=100</w:t>
            </w:r>
          </w:p>
        </w:tc>
        <w:tc>
          <w:tcPr>
            <w:tcW w:w="1701" w:type="dxa"/>
            <w:tcBorders>
              <w:top w:val="single" w:sz="4" w:space="0" w:color="FFFFFF"/>
              <w:left w:val="single" w:sz="4" w:space="0" w:color="FFFFFF"/>
              <w:bottom w:val="single" w:sz="4" w:space="0" w:color="FFFFFF"/>
            </w:tcBorders>
            <w:shd w:val="clear" w:color="auto" w:fill="000000"/>
            <w:vAlign w:val="center"/>
          </w:tcPr>
          <w:p w14:paraId="4B75BF56" w14:textId="77777777" w:rsidR="005F7445" w:rsidRPr="00CB6308" w:rsidRDefault="005F7445" w:rsidP="008F4A24">
            <w:pPr>
              <w:suppressAutoHyphens/>
              <w:spacing w:before="120" w:after="120" w:line="240" w:lineRule="exact"/>
              <w:jc w:val="center"/>
              <w:rPr>
                <w:rFonts w:cs="Arial"/>
                <w:szCs w:val="19"/>
                <w:highlight w:val="black"/>
              </w:rPr>
            </w:pPr>
            <w:r w:rsidRPr="00CB6308">
              <w:rPr>
                <w:rFonts w:cs="Arial"/>
                <w:szCs w:val="19"/>
                <w:highlight w:val="black"/>
              </w:rPr>
              <w:t>w odsetkach</w:t>
            </w:r>
          </w:p>
        </w:tc>
      </w:tr>
      <w:tr w:rsidR="00CB6308" w:rsidRPr="00CB6308" w14:paraId="5AF74BB9" w14:textId="77777777" w:rsidTr="00CB6308">
        <w:tc>
          <w:tcPr>
            <w:tcW w:w="0" w:type="auto"/>
            <w:tcBorders>
              <w:top w:val="single" w:sz="4" w:space="0" w:color="FFFFFF"/>
              <w:bottom w:val="single" w:sz="4" w:space="0" w:color="FFFFFF"/>
              <w:right w:val="single" w:sz="4" w:space="0" w:color="FFFFFF"/>
            </w:tcBorders>
            <w:shd w:val="clear" w:color="auto" w:fill="000000"/>
            <w:vAlign w:val="bottom"/>
          </w:tcPr>
          <w:p w14:paraId="7429F495" w14:textId="77777777" w:rsidR="005F7445" w:rsidRPr="00CB6308" w:rsidRDefault="005F7445" w:rsidP="008F4A24">
            <w:pPr>
              <w:tabs>
                <w:tab w:val="left" w:leader="dot" w:pos="5596"/>
              </w:tabs>
              <w:suppressAutoHyphens/>
              <w:spacing w:before="120" w:after="120" w:line="240" w:lineRule="exact"/>
              <w:rPr>
                <w:rFonts w:cs="Arial"/>
                <w:szCs w:val="19"/>
                <w:highlight w:val="black"/>
              </w:rPr>
            </w:pPr>
            <w:proofErr w:type="spellStart"/>
            <w:r w:rsidRPr="00CB6308">
              <w:rPr>
                <w:rFonts w:cs="Arial"/>
                <w:szCs w:val="19"/>
                <w:highlight w:val="black"/>
              </w:rPr>
              <w:t>Ogółem</w:t>
            </w:r>
            <w:r w:rsidRPr="00CB6308">
              <w:rPr>
                <w:szCs w:val="19"/>
                <w:highlight w:val="black"/>
                <w:vertAlign w:val="superscript"/>
              </w:rPr>
              <w:t>a</w:t>
            </w:r>
            <w:proofErr w:type="spellEnd"/>
            <w:r w:rsidRPr="00CB6308">
              <w:rPr>
                <w:i/>
                <w:szCs w:val="19"/>
                <w:highlight w:val="black"/>
                <w:vertAlign w:val="superscript"/>
              </w:rPr>
              <w:t xml:space="preserve"> </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898EE25"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100,0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DF4B836"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101,1</w:t>
            </w:r>
          </w:p>
        </w:tc>
        <w:tc>
          <w:tcPr>
            <w:tcW w:w="1701" w:type="dxa"/>
            <w:tcBorders>
              <w:top w:val="single" w:sz="4" w:space="0" w:color="FFFFFF"/>
              <w:left w:val="single" w:sz="4" w:space="0" w:color="FFFFFF"/>
              <w:bottom w:val="single" w:sz="4" w:space="0" w:color="FFFFFF"/>
            </w:tcBorders>
            <w:shd w:val="clear" w:color="auto" w:fill="000000"/>
            <w:vAlign w:val="center"/>
          </w:tcPr>
          <w:p w14:paraId="604BE75A"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100,0</w:t>
            </w:r>
          </w:p>
        </w:tc>
      </w:tr>
      <w:tr w:rsidR="00CB6308" w:rsidRPr="00CB6308" w14:paraId="72D5C82F" w14:textId="77777777" w:rsidTr="00CB6308">
        <w:tc>
          <w:tcPr>
            <w:tcW w:w="0" w:type="auto"/>
            <w:tcBorders>
              <w:top w:val="single" w:sz="4" w:space="0" w:color="FFFFFF"/>
              <w:bottom w:val="single" w:sz="4" w:space="0" w:color="FFFFFF"/>
              <w:right w:val="single" w:sz="4" w:space="0" w:color="FFFFFF"/>
            </w:tcBorders>
            <w:shd w:val="clear" w:color="auto" w:fill="000000"/>
            <w:vAlign w:val="bottom"/>
          </w:tcPr>
          <w:p w14:paraId="5C20E4DA" w14:textId="77777777" w:rsidR="005F7445" w:rsidRPr="00CB6308" w:rsidRDefault="005F7445" w:rsidP="008F4A24">
            <w:pPr>
              <w:tabs>
                <w:tab w:val="left" w:leader="dot" w:pos="5596"/>
              </w:tabs>
              <w:suppressAutoHyphens/>
              <w:spacing w:before="120" w:after="120" w:line="240" w:lineRule="exact"/>
              <w:ind w:left="176"/>
              <w:rPr>
                <w:rFonts w:cs="Arial"/>
                <w:szCs w:val="19"/>
                <w:highlight w:val="black"/>
              </w:rPr>
            </w:pPr>
            <w:r w:rsidRPr="00CB6308">
              <w:rPr>
                <w:rFonts w:cs="Arial"/>
                <w:szCs w:val="19"/>
                <w:highlight w:val="black"/>
              </w:rPr>
              <w:t>w tym:</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4F86791" w14:textId="77777777" w:rsidR="005F7445" w:rsidRPr="00CB6308" w:rsidRDefault="005F7445" w:rsidP="008F4A24">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8AA26D9" w14:textId="77777777" w:rsidR="005F7445" w:rsidRPr="00CB6308" w:rsidRDefault="005F7445" w:rsidP="008F4A24">
            <w:pPr>
              <w:suppressAutoHyphens/>
              <w:spacing w:before="120" w:after="120" w:line="240" w:lineRule="exact"/>
              <w:jc w:val="right"/>
              <w:rPr>
                <w:rFonts w:cs="Arial"/>
                <w:szCs w:val="19"/>
                <w:highlight w:val="black"/>
              </w:rPr>
            </w:pPr>
          </w:p>
        </w:tc>
        <w:tc>
          <w:tcPr>
            <w:tcW w:w="1701" w:type="dxa"/>
            <w:tcBorders>
              <w:top w:val="single" w:sz="4" w:space="0" w:color="FFFFFF"/>
              <w:left w:val="single" w:sz="4" w:space="0" w:color="FFFFFF"/>
              <w:bottom w:val="single" w:sz="4" w:space="0" w:color="FFFFFF"/>
            </w:tcBorders>
            <w:shd w:val="clear" w:color="auto" w:fill="000000"/>
            <w:vAlign w:val="center"/>
          </w:tcPr>
          <w:p w14:paraId="32A158BB" w14:textId="77777777" w:rsidR="005F7445" w:rsidRPr="00CB6308" w:rsidRDefault="005F7445" w:rsidP="008F4A24">
            <w:pPr>
              <w:suppressAutoHyphens/>
              <w:spacing w:before="120" w:after="120" w:line="240" w:lineRule="exact"/>
              <w:jc w:val="right"/>
              <w:rPr>
                <w:rFonts w:cs="Arial"/>
                <w:szCs w:val="19"/>
                <w:highlight w:val="black"/>
              </w:rPr>
            </w:pPr>
          </w:p>
        </w:tc>
      </w:tr>
      <w:tr w:rsidR="00CB6308" w:rsidRPr="00CB6308" w14:paraId="59E0632D" w14:textId="77777777" w:rsidTr="00CB6308">
        <w:tc>
          <w:tcPr>
            <w:tcW w:w="0" w:type="auto"/>
            <w:tcBorders>
              <w:top w:val="single" w:sz="4" w:space="0" w:color="FFFFFF"/>
              <w:bottom w:val="single" w:sz="4" w:space="0" w:color="FFFFFF"/>
              <w:right w:val="single" w:sz="4" w:space="0" w:color="FFFFFF"/>
            </w:tcBorders>
            <w:shd w:val="clear" w:color="auto" w:fill="000000"/>
          </w:tcPr>
          <w:p w14:paraId="0E6DB381" w14:textId="77777777" w:rsidR="005F7445" w:rsidRPr="00CB6308" w:rsidRDefault="005F7445" w:rsidP="008F4A24">
            <w:pPr>
              <w:tabs>
                <w:tab w:val="left" w:leader="dot" w:pos="5596"/>
              </w:tabs>
              <w:suppressAutoHyphens/>
              <w:spacing w:before="120" w:after="120" w:line="240" w:lineRule="exact"/>
              <w:ind w:left="318"/>
              <w:rPr>
                <w:rFonts w:cs="Arial"/>
                <w:szCs w:val="19"/>
                <w:highlight w:val="black"/>
              </w:rPr>
            </w:pPr>
            <w:r w:rsidRPr="00CB6308">
              <w:rPr>
                <w:rFonts w:cs="Arial"/>
                <w:szCs w:val="19"/>
                <w:highlight w:val="black"/>
              </w:rPr>
              <w:t>pojazdy samochodowe, motocykle, części</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18C1C3B"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112,9</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723B809"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108,1</w:t>
            </w:r>
          </w:p>
        </w:tc>
        <w:tc>
          <w:tcPr>
            <w:tcW w:w="1701" w:type="dxa"/>
            <w:tcBorders>
              <w:top w:val="single" w:sz="4" w:space="0" w:color="FFFFFF"/>
              <w:left w:val="single" w:sz="4" w:space="0" w:color="FFFFFF"/>
              <w:bottom w:val="single" w:sz="4" w:space="0" w:color="FFFFFF"/>
            </w:tcBorders>
            <w:shd w:val="clear" w:color="auto" w:fill="000000"/>
            <w:vAlign w:val="center"/>
          </w:tcPr>
          <w:p w14:paraId="5057F860"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11,5</w:t>
            </w:r>
          </w:p>
        </w:tc>
      </w:tr>
      <w:tr w:rsidR="00CB6308" w:rsidRPr="00CB6308" w14:paraId="70BE173C" w14:textId="77777777" w:rsidTr="00CB6308">
        <w:tc>
          <w:tcPr>
            <w:tcW w:w="0" w:type="auto"/>
            <w:tcBorders>
              <w:top w:val="single" w:sz="4" w:space="0" w:color="FFFFFF"/>
              <w:bottom w:val="single" w:sz="4" w:space="0" w:color="FFFFFF"/>
              <w:right w:val="single" w:sz="4" w:space="0" w:color="FFFFFF"/>
            </w:tcBorders>
            <w:shd w:val="clear" w:color="auto" w:fill="000000"/>
          </w:tcPr>
          <w:p w14:paraId="10498932" w14:textId="77777777" w:rsidR="005F7445" w:rsidRPr="00CB6308" w:rsidRDefault="005F7445" w:rsidP="008F4A24">
            <w:pPr>
              <w:tabs>
                <w:tab w:val="left" w:leader="dot" w:pos="5596"/>
              </w:tabs>
              <w:suppressAutoHyphens/>
              <w:spacing w:before="120" w:after="120" w:line="240" w:lineRule="exact"/>
              <w:ind w:left="318"/>
              <w:rPr>
                <w:rFonts w:cs="Arial"/>
                <w:szCs w:val="19"/>
                <w:highlight w:val="black"/>
              </w:rPr>
            </w:pPr>
            <w:bookmarkStart w:id="44" w:name="_Hlk143771912"/>
            <w:r w:rsidRPr="00CB6308">
              <w:rPr>
                <w:rFonts w:cs="Arial"/>
                <w:szCs w:val="19"/>
                <w:highlight w:val="black"/>
              </w:rPr>
              <w:t>pozostała sprzedaż detaliczna w niewyspecjalizowanych sklepach</w:t>
            </w:r>
            <w:bookmarkEnd w:id="44"/>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210074"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101,8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D1B524F"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103,6</w:t>
            </w:r>
          </w:p>
        </w:tc>
        <w:tc>
          <w:tcPr>
            <w:tcW w:w="1701" w:type="dxa"/>
            <w:tcBorders>
              <w:top w:val="single" w:sz="4" w:space="0" w:color="FFFFFF"/>
              <w:left w:val="single" w:sz="4" w:space="0" w:color="FFFFFF"/>
              <w:bottom w:val="single" w:sz="4" w:space="0" w:color="FFFFFF"/>
            </w:tcBorders>
            <w:shd w:val="clear" w:color="auto" w:fill="000000"/>
            <w:vAlign w:val="center"/>
          </w:tcPr>
          <w:p w14:paraId="5C317764"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9,1</w:t>
            </w:r>
          </w:p>
        </w:tc>
      </w:tr>
      <w:tr w:rsidR="00CB6308" w:rsidRPr="00CB6308" w14:paraId="53CEE970" w14:textId="77777777" w:rsidTr="00CB6308">
        <w:tc>
          <w:tcPr>
            <w:tcW w:w="0" w:type="auto"/>
            <w:tcBorders>
              <w:top w:val="single" w:sz="4" w:space="0" w:color="FFFFFF"/>
              <w:bottom w:val="single" w:sz="4" w:space="0" w:color="FFFFFF"/>
              <w:right w:val="single" w:sz="4" w:space="0" w:color="FFFFFF"/>
            </w:tcBorders>
            <w:shd w:val="clear" w:color="auto" w:fill="000000"/>
          </w:tcPr>
          <w:p w14:paraId="478E45D1" w14:textId="77777777" w:rsidR="005F7445" w:rsidRPr="00CB6308" w:rsidRDefault="005F7445" w:rsidP="008F4A24">
            <w:pPr>
              <w:tabs>
                <w:tab w:val="left" w:leader="dot" w:pos="5596"/>
              </w:tabs>
              <w:suppressAutoHyphens/>
              <w:spacing w:before="120" w:after="120" w:line="240" w:lineRule="exact"/>
              <w:ind w:left="318"/>
              <w:rPr>
                <w:rFonts w:cs="Arial"/>
                <w:szCs w:val="19"/>
                <w:highlight w:val="black"/>
              </w:rPr>
            </w:pPr>
            <w:r w:rsidRPr="00CB6308">
              <w:rPr>
                <w:rFonts w:cs="Arial"/>
                <w:szCs w:val="19"/>
                <w:highlight w:val="black"/>
              </w:rPr>
              <w:t>żywność, napoje i wyroby tytoniowe</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81947DB"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102,1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CE669BC"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103,4</w:t>
            </w:r>
          </w:p>
        </w:tc>
        <w:tc>
          <w:tcPr>
            <w:tcW w:w="1701" w:type="dxa"/>
            <w:tcBorders>
              <w:top w:val="single" w:sz="4" w:space="0" w:color="FFFFFF"/>
              <w:left w:val="single" w:sz="4" w:space="0" w:color="FFFFFF"/>
              <w:bottom w:val="single" w:sz="4" w:space="0" w:color="FFFFFF"/>
            </w:tcBorders>
            <w:shd w:val="clear" w:color="auto" w:fill="000000"/>
            <w:vAlign w:val="center"/>
          </w:tcPr>
          <w:p w14:paraId="6E732E95"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34,0</w:t>
            </w:r>
          </w:p>
        </w:tc>
      </w:tr>
      <w:tr w:rsidR="00CB6308" w:rsidRPr="00CB6308" w14:paraId="730835C4" w14:textId="77777777" w:rsidTr="00CB6308">
        <w:tc>
          <w:tcPr>
            <w:tcW w:w="0" w:type="auto"/>
            <w:tcBorders>
              <w:top w:val="single" w:sz="4" w:space="0" w:color="FFFFFF"/>
              <w:bottom w:val="single" w:sz="4" w:space="0" w:color="FFFFFF"/>
              <w:right w:val="single" w:sz="4" w:space="0" w:color="FFFFFF"/>
            </w:tcBorders>
            <w:shd w:val="clear" w:color="auto" w:fill="000000"/>
          </w:tcPr>
          <w:p w14:paraId="43DE4953" w14:textId="77777777" w:rsidR="005F7445" w:rsidRPr="00CB6308" w:rsidRDefault="005F7445" w:rsidP="008F4A24">
            <w:pPr>
              <w:tabs>
                <w:tab w:val="left" w:leader="dot" w:pos="5596"/>
              </w:tabs>
              <w:suppressAutoHyphens/>
              <w:spacing w:before="120" w:after="120" w:line="240" w:lineRule="exact"/>
              <w:ind w:left="318"/>
              <w:rPr>
                <w:rFonts w:cs="Arial"/>
                <w:szCs w:val="19"/>
                <w:highlight w:val="black"/>
              </w:rPr>
            </w:pPr>
            <w:r w:rsidRPr="00CB6308">
              <w:rPr>
                <w:rFonts w:cs="Arial"/>
                <w:szCs w:val="19"/>
                <w:highlight w:val="black"/>
              </w:rPr>
              <w:t>farmaceutyki, kosmetyki, sprzęt ortopedyczny</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1AFD49C"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97,1</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17C4E40"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108,5</w:t>
            </w:r>
          </w:p>
        </w:tc>
        <w:tc>
          <w:tcPr>
            <w:tcW w:w="1701" w:type="dxa"/>
            <w:tcBorders>
              <w:top w:val="single" w:sz="4" w:space="0" w:color="FFFFFF"/>
              <w:left w:val="single" w:sz="4" w:space="0" w:color="FFFFFF"/>
              <w:bottom w:val="single" w:sz="4" w:space="0" w:color="FFFFFF"/>
            </w:tcBorders>
            <w:shd w:val="clear" w:color="auto" w:fill="000000"/>
            <w:vAlign w:val="center"/>
          </w:tcPr>
          <w:p w14:paraId="68D29E1A"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4,7</w:t>
            </w:r>
          </w:p>
        </w:tc>
      </w:tr>
      <w:tr w:rsidR="00CB6308" w:rsidRPr="00CB6308" w14:paraId="7660357B" w14:textId="77777777" w:rsidTr="00CB6308">
        <w:tc>
          <w:tcPr>
            <w:tcW w:w="0" w:type="auto"/>
            <w:tcBorders>
              <w:top w:val="single" w:sz="4" w:space="0" w:color="FFFFFF"/>
              <w:bottom w:val="single" w:sz="4" w:space="0" w:color="FFFFFF"/>
              <w:right w:val="single" w:sz="4" w:space="0" w:color="FFFFFF"/>
            </w:tcBorders>
            <w:shd w:val="clear" w:color="auto" w:fill="000000"/>
          </w:tcPr>
          <w:p w14:paraId="1D0396BE" w14:textId="77777777" w:rsidR="005F7445" w:rsidRPr="00CB6308" w:rsidRDefault="005F7445" w:rsidP="008F4A24">
            <w:pPr>
              <w:tabs>
                <w:tab w:val="left" w:leader="dot" w:pos="5596"/>
              </w:tabs>
              <w:suppressAutoHyphens/>
              <w:spacing w:before="120" w:after="120" w:line="240" w:lineRule="exact"/>
              <w:ind w:left="318"/>
              <w:rPr>
                <w:rFonts w:cs="Arial"/>
                <w:szCs w:val="19"/>
                <w:highlight w:val="black"/>
              </w:rPr>
            </w:pPr>
            <w:r w:rsidRPr="00CB6308">
              <w:rPr>
                <w:rFonts w:cs="Arial"/>
                <w:szCs w:val="19"/>
                <w:highlight w:val="black"/>
              </w:rPr>
              <w:t>meble, RTV, AGD</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BAB84A"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163,8</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3CAA60"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145,5</w:t>
            </w:r>
          </w:p>
        </w:tc>
        <w:tc>
          <w:tcPr>
            <w:tcW w:w="1701" w:type="dxa"/>
            <w:tcBorders>
              <w:top w:val="single" w:sz="4" w:space="0" w:color="FFFFFF"/>
              <w:left w:val="single" w:sz="4" w:space="0" w:color="FFFFFF"/>
              <w:bottom w:val="single" w:sz="4" w:space="0" w:color="FFFFFF"/>
            </w:tcBorders>
            <w:shd w:val="clear" w:color="auto" w:fill="000000"/>
            <w:vAlign w:val="center"/>
          </w:tcPr>
          <w:p w14:paraId="05610742"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5,2</w:t>
            </w:r>
          </w:p>
        </w:tc>
      </w:tr>
      <w:tr w:rsidR="00CB6308" w:rsidRPr="00CB6308" w14:paraId="41F76CA2" w14:textId="77777777" w:rsidTr="00CB6308">
        <w:tc>
          <w:tcPr>
            <w:tcW w:w="0" w:type="auto"/>
            <w:tcBorders>
              <w:top w:val="single" w:sz="4" w:space="0" w:color="FFFFFF"/>
              <w:bottom w:val="single" w:sz="4" w:space="0" w:color="FFFFFF"/>
              <w:right w:val="single" w:sz="4" w:space="0" w:color="FFFFFF"/>
            </w:tcBorders>
            <w:shd w:val="clear" w:color="auto" w:fill="000000"/>
          </w:tcPr>
          <w:p w14:paraId="63F0ACF6" w14:textId="77777777" w:rsidR="005F7445" w:rsidRPr="00CB6308" w:rsidRDefault="005F7445" w:rsidP="008F4A24">
            <w:pPr>
              <w:tabs>
                <w:tab w:val="left" w:leader="dot" w:pos="5596"/>
              </w:tabs>
              <w:suppressAutoHyphens/>
              <w:spacing w:before="120" w:after="120" w:line="240" w:lineRule="exact"/>
              <w:ind w:left="318"/>
              <w:rPr>
                <w:rFonts w:cs="Arial"/>
                <w:szCs w:val="19"/>
                <w:highlight w:val="black"/>
              </w:rPr>
            </w:pPr>
            <w:r w:rsidRPr="00CB6308">
              <w:rPr>
                <w:rFonts w:cs="Arial"/>
                <w:szCs w:val="19"/>
                <w:highlight w:val="black"/>
              </w:rPr>
              <w:t>prasa, książki, pozostała sprzedaż w wyspecjalizowanych sklepach</w:t>
            </w:r>
          </w:p>
        </w:tc>
        <w:tc>
          <w:tcPr>
            <w:tcW w:w="1684"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3284E2F"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215,0</w:t>
            </w:r>
          </w:p>
        </w:tc>
        <w:tc>
          <w:tcPr>
            <w:tcW w:w="1701"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C4C1B5E"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195,6</w:t>
            </w:r>
          </w:p>
        </w:tc>
        <w:tc>
          <w:tcPr>
            <w:tcW w:w="1701" w:type="dxa"/>
            <w:tcBorders>
              <w:top w:val="single" w:sz="4" w:space="0" w:color="FFFFFF"/>
              <w:left w:val="single" w:sz="4" w:space="0" w:color="FFFFFF"/>
              <w:bottom w:val="single" w:sz="4" w:space="0" w:color="FFFFFF"/>
            </w:tcBorders>
            <w:shd w:val="clear" w:color="auto" w:fill="000000"/>
            <w:vAlign w:val="center"/>
          </w:tcPr>
          <w:p w14:paraId="6EC2CB20"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3,9</w:t>
            </w:r>
          </w:p>
        </w:tc>
      </w:tr>
      <w:tr w:rsidR="005F7445" w:rsidRPr="00CB6308" w14:paraId="7097EEFA" w14:textId="77777777" w:rsidTr="00CB6308">
        <w:tc>
          <w:tcPr>
            <w:tcW w:w="0" w:type="auto"/>
            <w:tcBorders>
              <w:top w:val="single" w:sz="4" w:space="0" w:color="FFFFFF"/>
              <w:bottom w:val="nil"/>
              <w:right w:val="single" w:sz="4" w:space="0" w:color="FFFFFF"/>
            </w:tcBorders>
            <w:shd w:val="clear" w:color="auto" w:fill="000000"/>
          </w:tcPr>
          <w:p w14:paraId="4C0F4CCE" w14:textId="77777777" w:rsidR="005F7445" w:rsidRPr="00CB6308" w:rsidRDefault="005F7445" w:rsidP="008F4A24">
            <w:pPr>
              <w:tabs>
                <w:tab w:val="left" w:leader="dot" w:pos="5596"/>
              </w:tabs>
              <w:suppressAutoHyphens/>
              <w:spacing w:before="120" w:after="120" w:line="240" w:lineRule="exact"/>
              <w:ind w:left="318"/>
              <w:rPr>
                <w:rFonts w:cs="Arial"/>
                <w:szCs w:val="19"/>
                <w:highlight w:val="black"/>
              </w:rPr>
            </w:pPr>
            <w:r w:rsidRPr="00CB6308">
              <w:rPr>
                <w:rFonts w:cs="Arial"/>
                <w:szCs w:val="19"/>
                <w:highlight w:val="black"/>
              </w:rPr>
              <w:t>pozostałe</w:t>
            </w:r>
          </w:p>
        </w:tc>
        <w:tc>
          <w:tcPr>
            <w:tcW w:w="1684" w:type="dxa"/>
            <w:tcBorders>
              <w:top w:val="single" w:sz="4" w:space="0" w:color="FFFFFF"/>
              <w:left w:val="single" w:sz="4" w:space="0" w:color="FFFFFF"/>
              <w:bottom w:val="nil"/>
              <w:right w:val="single" w:sz="4" w:space="0" w:color="FFFFFF"/>
            </w:tcBorders>
            <w:shd w:val="clear" w:color="auto" w:fill="000000"/>
            <w:vAlign w:val="center"/>
          </w:tcPr>
          <w:p w14:paraId="02025F65"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64,0</w:t>
            </w:r>
          </w:p>
        </w:tc>
        <w:tc>
          <w:tcPr>
            <w:tcW w:w="1701" w:type="dxa"/>
            <w:tcBorders>
              <w:top w:val="single" w:sz="4" w:space="0" w:color="FFFFFF"/>
              <w:left w:val="single" w:sz="4" w:space="0" w:color="FFFFFF"/>
              <w:bottom w:val="nil"/>
              <w:right w:val="single" w:sz="4" w:space="0" w:color="FFFFFF"/>
            </w:tcBorders>
            <w:shd w:val="clear" w:color="auto" w:fill="000000"/>
            <w:vAlign w:val="center"/>
          </w:tcPr>
          <w:p w14:paraId="30125007"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63,4</w:t>
            </w:r>
          </w:p>
        </w:tc>
        <w:tc>
          <w:tcPr>
            <w:tcW w:w="1701" w:type="dxa"/>
            <w:tcBorders>
              <w:top w:val="single" w:sz="4" w:space="0" w:color="FFFFFF"/>
              <w:left w:val="single" w:sz="4" w:space="0" w:color="FFFFFF"/>
              <w:bottom w:val="nil"/>
            </w:tcBorders>
            <w:shd w:val="clear" w:color="auto" w:fill="000000"/>
            <w:vAlign w:val="center"/>
          </w:tcPr>
          <w:p w14:paraId="4994E813" w14:textId="77777777" w:rsidR="005F7445" w:rsidRPr="00CB6308" w:rsidRDefault="005F7445" w:rsidP="008F4A24">
            <w:pPr>
              <w:suppressAutoHyphens/>
              <w:spacing w:before="120" w:after="120" w:line="240" w:lineRule="exact"/>
              <w:jc w:val="right"/>
              <w:rPr>
                <w:rFonts w:cs="Arial"/>
                <w:szCs w:val="19"/>
                <w:highlight w:val="black"/>
              </w:rPr>
            </w:pPr>
            <w:r w:rsidRPr="00CB6308">
              <w:rPr>
                <w:rFonts w:cs="Arial"/>
                <w:szCs w:val="19"/>
                <w:highlight w:val="black"/>
              </w:rPr>
              <w:t>14,8</w:t>
            </w:r>
          </w:p>
        </w:tc>
      </w:tr>
    </w:tbl>
    <w:p w14:paraId="0FB7D101" w14:textId="77777777" w:rsidR="005F7445" w:rsidRPr="00CB6308" w:rsidRDefault="005F7445" w:rsidP="005F7445">
      <w:pPr>
        <w:spacing w:before="120" w:after="120" w:line="240" w:lineRule="exact"/>
        <w:rPr>
          <w:rFonts w:cs="Arial"/>
          <w:spacing w:val="-2"/>
          <w:highlight w:val="black"/>
        </w:rPr>
      </w:pPr>
      <w:r w:rsidRPr="00CB6308">
        <w:rPr>
          <w:sz w:val="16"/>
          <w:szCs w:val="16"/>
          <w:highlight w:val="black"/>
        </w:rPr>
        <w:t xml:space="preserve">a </w:t>
      </w:r>
      <w:r w:rsidRPr="00CB6308">
        <w:rPr>
          <w:rFonts w:cs="Arial"/>
          <w:sz w:val="16"/>
          <w:szCs w:val="16"/>
          <w:highlight w:val="black"/>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19D9C14C" w14:textId="636FEB3B" w:rsidR="005F7445" w:rsidRPr="00CB6308" w:rsidRDefault="005F7445" w:rsidP="005F7445">
      <w:pPr>
        <w:spacing w:before="120" w:after="120" w:line="288" w:lineRule="auto"/>
        <w:rPr>
          <w:szCs w:val="19"/>
          <w:highlight w:val="black"/>
        </w:rPr>
      </w:pPr>
      <w:r w:rsidRPr="00CB6308">
        <w:rPr>
          <w:szCs w:val="19"/>
          <w:highlight w:val="black"/>
        </w:rPr>
        <w:t>W odniesieniu do poprzedniego miesiąca sprzedaż detaliczna obniżyła się o 2,6%. Spadek sprzedaży odnotowano m.in. w</w:t>
      </w:r>
      <w:r w:rsidR="00696052" w:rsidRPr="00CB6308">
        <w:rPr>
          <w:szCs w:val="19"/>
          <w:highlight w:val="black"/>
        </w:rPr>
        <w:t> </w:t>
      </w:r>
      <w:r w:rsidRPr="00CB6308">
        <w:rPr>
          <w:szCs w:val="19"/>
          <w:highlight w:val="black"/>
        </w:rPr>
        <w:t xml:space="preserve">grupach: pojazdy samochodowe, motocykle, części (o 5,7%), pozostała sprzedaż detaliczna w niewyspecjalizowanych sklepach (o 5,5%), </w:t>
      </w:r>
      <w:bookmarkStart w:id="45" w:name="_Hlk149136097"/>
      <w:r w:rsidRPr="00CB6308">
        <w:rPr>
          <w:szCs w:val="19"/>
          <w:highlight w:val="black"/>
        </w:rPr>
        <w:t xml:space="preserve">żywność, napoje i wyroby tytoniowe </w:t>
      </w:r>
      <w:bookmarkEnd w:id="45"/>
      <w:r w:rsidRPr="00CB6308">
        <w:rPr>
          <w:szCs w:val="19"/>
          <w:highlight w:val="black"/>
        </w:rPr>
        <w:t>(o 4,1%), pozostałe (o 2,4%), prasa, książki, pozostała sprzedaż w</w:t>
      </w:r>
      <w:r w:rsidR="00696052" w:rsidRPr="00CB6308">
        <w:rPr>
          <w:szCs w:val="19"/>
          <w:highlight w:val="black"/>
        </w:rPr>
        <w:t> </w:t>
      </w:r>
      <w:r w:rsidRPr="00CB6308">
        <w:rPr>
          <w:szCs w:val="19"/>
          <w:highlight w:val="black"/>
        </w:rPr>
        <w:t>wyspecjalizowanych sklepach (o 1,4%) oraz farmaceutyki, kosmetyki, sprzęt ortopedyczny (o 0,8%). Natomiast wzrost wystąpił m.in. w sprzedaży mebli, sprzętu RTV i AGD (o 10,3%).</w:t>
      </w:r>
    </w:p>
    <w:p w14:paraId="51D94159" w14:textId="32E7DBBD" w:rsidR="005F7445" w:rsidRPr="00CB6308" w:rsidRDefault="005F7445" w:rsidP="005F7445">
      <w:pPr>
        <w:spacing w:before="120" w:after="120" w:line="288" w:lineRule="auto"/>
        <w:rPr>
          <w:szCs w:val="19"/>
          <w:highlight w:val="black"/>
        </w:rPr>
      </w:pPr>
      <w:r w:rsidRPr="00CB6308">
        <w:rPr>
          <w:szCs w:val="19"/>
          <w:highlight w:val="black"/>
        </w:rPr>
        <w:t>W okresie od stycznia do września br. sprzedaż detaliczna była o 1,1% wyższa w porównaniu z analogicznym okresem ubiegłego roku (przed rokiem odnotowano wzrost o 24,1%). Wzrost sprzedaży wystąpił m.in. w grupach: prasa, książki, pozostała sprzedaż w wyspecjalizowanych sklepach (o 95,6%), meble, sprzęt RTV i AGD (o 45,5%), farmaceutyki, kosmetyki, sprzęt ortopedyczny (o 8,5%), pojazdy samochodowe, motocykle, części (o 8,1%), pozostała sprzedaż detaliczna w</w:t>
      </w:r>
      <w:r w:rsidR="00696052" w:rsidRPr="00CB6308">
        <w:rPr>
          <w:szCs w:val="19"/>
          <w:highlight w:val="black"/>
        </w:rPr>
        <w:t> </w:t>
      </w:r>
      <w:r w:rsidRPr="00CB6308">
        <w:rPr>
          <w:szCs w:val="19"/>
          <w:highlight w:val="black"/>
        </w:rPr>
        <w:t>niewyspecjalizowanych sklepach (o 3,6%) oraz żywność, napoje i wyroby tytoniowe (o 3,4%). Spadek natomiast odnotowano m.in. w jednostkach zgrupowanych w kategorii pozostałe (o 36,6%).</w:t>
      </w:r>
    </w:p>
    <w:bookmarkEnd w:id="42"/>
    <w:bookmarkEnd w:id="43"/>
    <w:p w14:paraId="7227174E" w14:textId="16ACCAC7" w:rsidR="00E72F9F" w:rsidRPr="00CB6308" w:rsidRDefault="005F7445" w:rsidP="005F7445">
      <w:pPr>
        <w:autoSpaceDE w:val="0"/>
        <w:autoSpaceDN w:val="0"/>
        <w:adjustRightInd w:val="0"/>
        <w:spacing w:before="120" w:after="120" w:line="288" w:lineRule="auto"/>
        <w:rPr>
          <w:szCs w:val="19"/>
          <w:highlight w:val="black"/>
        </w:rPr>
      </w:pPr>
      <w:r w:rsidRPr="00CB6308">
        <w:rPr>
          <w:b/>
          <w:szCs w:val="19"/>
          <w:highlight w:val="black"/>
        </w:rPr>
        <w:t>Sprzedaż hurtowa</w:t>
      </w:r>
      <w:r w:rsidRPr="00CB6308">
        <w:rPr>
          <w:szCs w:val="19"/>
          <w:highlight w:val="black"/>
        </w:rPr>
        <w:t xml:space="preserve"> w przedsiębiorstwach handlowych, we wrześniu 2023 r. była o 1,0% wyższa niż przed rokiem, przy czym w przedsiębiorstwach handlu hurtowego wzrosła o 2,8%. Sprzedaż hurtowa, w porównaniu z poprzednim miesiącem, zwiększyła się o 14,3% w przedsiębiorstwach handlowych, a o 14,6% w przedsiębiorstwach handlu hurtowego. W okresie styczeń–wrzesień 2023 r., w odniesieniu do analogicznego okresu ubiegłego roku sprzedaż hurtowa w przedsiębiorstwach handlowych była niższa o 9,0%, a w przedsiębiorstwach handlu hurtowego o 9,2%.</w:t>
      </w:r>
    </w:p>
    <w:p w14:paraId="02AF9477" w14:textId="77777777" w:rsidR="00400A40" w:rsidRPr="00CB6308" w:rsidRDefault="00400A40" w:rsidP="00400A40">
      <w:pPr>
        <w:pStyle w:val="Nagwek1"/>
        <w:rPr>
          <w:highlight w:val="black"/>
        </w:rPr>
      </w:pPr>
      <w:bookmarkStart w:id="46" w:name="_Toc149557376"/>
      <w:r w:rsidRPr="00CB6308">
        <w:rPr>
          <w:highlight w:val="black"/>
        </w:rPr>
        <w:t>Podmioty gospodarki narodowej</w:t>
      </w:r>
      <w:bookmarkEnd w:id="46"/>
    </w:p>
    <w:p w14:paraId="5615D216" w14:textId="77777777" w:rsidR="00D7458D" w:rsidRPr="00CB6308" w:rsidRDefault="00D7458D" w:rsidP="00D7458D">
      <w:pPr>
        <w:autoSpaceDE w:val="0"/>
        <w:autoSpaceDN w:val="0"/>
        <w:adjustRightInd w:val="0"/>
        <w:spacing w:before="120" w:after="120" w:line="288" w:lineRule="auto"/>
        <w:rPr>
          <w:rFonts w:cs="FiraSans-Regular"/>
          <w:szCs w:val="19"/>
          <w:highlight w:val="black"/>
        </w:rPr>
      </w:pPr>
      <w:r w:rsidRPr="00CB6308">
        <w:rPr>
          <w:rFonts w:cs="FiraSans-Regular"/>
          <w:szCs w:val="19"/>
          <w:highlight w:val="black"/>
        </w:rPr>
        <w:t xml:space="preserve">Według stanu na koniec września 2023 r. w rejestrze REGON wpisanych było 208,3 tys. </w:t>
      </w:r>
      <w:r w:rsidRPr="00CB6308">
        <w:rPr>
          <w:rFonts w:cs="FiraSans-Regular"/>
          <w:b/>
          <w:szCs w:val="19"/>
          <w:highlight w:val="black"/>
        </w:rPr>
        <w:t>podmiotów gospodarki narodowej</w:t>
      </w:r>
      <w:r w:rsidRPr="00CB6308">
        <w:rPr>
          <w:rFonts w:cs="FiraSans-Regular"/>
          <w:szCs w:val="19"/>
          <w:highlight w:val="black"/>
          <w:vertAlign w:val="superscript"/>
        </w:rPr>
        <w:footnoteReference w:id="5"/>
      </w:r>
      <w:r w:rsidRPr="00CB6308">
        <w:rPr>
          <w:rFonts w:cs="FiraSans-Regular"/>
          <w:szCs w:val="19"/>
          <w:highlight w:val="black"/>
        </w:rPr>
        <w:t>, tj. o 3,3% więcej niż przed rokiem i o 0,3% więcej niż w końcu sierpnia 2023 r.</w:t>
      </w:r>
    </w:p>
    <w:p w14:paraId="1E297EBF" w14:textId="4C823D99" w:rsidR="00D7458D" w:rsidRPr="00CB6308" w:rsidRDefault="00D7458D" w:rsidP="00D7458D">
      <w:pPr>
        <w:autoSpaceDE w:val="0"/>
        <w:autoSpaceDN w:val="0"/>
        <w:adjustRightInd w:val="0"/>
        <w:spacing w:before="120" w:after="120" w:line="288" w:lineRule="auto"/>
        <w:rPr>
          <w:rFonts w:cs="FiraSans-Regular"/>
          <w:szCs w:val="19"/>
          <w:highlight w:val="black"/>
        </w:rPr>
      </w:pPr>
      <w:r w:rsidRPr="00CB6308">
        <w:rPr>
          <w:rFonts w:cs="FiraSans-Regular"/>
          <w:szCs w:val="19"/>
          <w:highlight w:val="black"/>
        </w:rPr>
        <w:t xml:space="preserve">Liczba zarejestrowanych </w:t>
      </w:r>
      <w:r w:rsidRPr="00CB6308">
        <w:rPr>
          <w:rFonts w:cs="FiraSans-Regular"/>
          <w:b/>
          <w:szCs w:val="19"/>
          <w:highlight w:val="black"/>
        </w:rPr>
        <w:t>osób fizycznych</w:t>
      </w:r>
      <w:r w:rsidRPr="00CB6308">
        <w:rPr>
          <w:rFonts w:cs="FiraSans-Regular"/>
          <w:szCs w:val="19"/>
          <w:highlight w:val="black"/>
        </w:rPr>
        <w:t xml:space="preserve"> prowadzących działalność gospodarczą wyniosła 156,2 tys. i w porównaniu z analogicznym okresem poprzedniego roku była o 3,2% większa. Do rejestru REGON wpisanych było 30,1 tys. </w:t>
      </w:r>
      <w:r w:rsidRPr="00CB6308">
        <w:rPr>
          <w:rFonts w:cs="FiraSans-Regular"/>
          <w:b/>
          <w:szCs w:val="19"/>
          <w:highlight w:val="black"/>
        </w:rPr>
        <w:t>spółek</w:t>
      </w:r>
      <w:r w:rsidRPr="00CB6308">
        <w:rPr>
          <w:rFonts w:cs="FiraSans-Regular"/>
          <w:szCs w:val="19"/>
          <w:highlight w:val="black"/>
        </w:rPr>
        <w:t xml:space="preserve">, </w:t>
      </w:r>
      <w:r w:rsidRPr="00CB6308">
        <w:rPr>
          <w:rFonts w:cs="FiraSans-Regular"/>
          <w:szCs w:val="19"/>
          <w:highlight w:val="black"/>
        </w:rPr>
        <w:lastRenderedPageBreak/>
        <w:t>w tym 19 307 spółek handlowych i 10 607 spółek cywilnych. Liczba spółek wzrosła w skali roku o 3,7%, spółek handlowych o 6,1%, natomiast spółek cywilnych zmalała o 0,4%.</w:t>
      </w:r>
    </w:p>
    <w:p w14:paraId="38F01651" w14:textId="77777777" w:rsidR="00D7458D" w:rsidRPr="00CB6308" w:rsidRDefault="00D7458D" w:rsidP="00D7458D">
      <w:pPr>
        <w:autoSpaceDE w:val="0"/>
        <w:autoSpaceDN w:val="0"/>
        <w:adjustRightInd w:val="0"/>
        <w:spacing w:before="120" w:after="120" w:line="288" w:lineRule="auto"/>
        <w:rPr>
          <w:rFonts w:cs="FiraSans-Regular"/>
          <w:szCs w:val="19"/>
          <w:highlight w:val="black"/>
        </w:rPr>
      </w:pPr>
      <w:r w:rsidRPr="00CB6308">
        <w:rPr>
          <w:rFonts w:cs="FiraSans-Regular"/>
          <w:b/>
          <w:szCs w:val="19"/>
          <w:highlight w:val="black"/>
        </w:rPr>
        <w:t>Według przewidywanej liczby pracujących</w:t>
      </w:r>
      <w:r w:rsidRPr="00CB6308">
        <w:rPr>
          <w:rFonts w:cs="FiraSans-Regular"/>
          <w:szCs w:val="19"/>
          <w:highlight w:val="black"/>
        </w:rPr>
        <w:t xml:space="preserve"> zdecydowanie przeważały podmioty o liczbie pracujących do 9 osób (96,7% ogółu podmiotów). Udział podmiotów o przewidywanej liczbie pracujących 10</w:t>
      </w:r>
      <w:r w:rsidRPr="00CB6308">
        <w:rPr>
          <w:rFonts w:cs="FiraSans-Regular"/>
          <w:bCs/>
          <w:szCs w:val="19"/>
          <w:highlight w:val="black"/>
        </w:rPr>
        <w:t>–</w:t>
      </w:r>
      <w:r w:rsidRPr="00CB6308">
        <w:rPr>
          <w:rFonts w:cs="FiraSans-Regular"/>
          <w:szCs w:val="19"/>
          <w:highlight w:val="black"/>
        </w:rPr>
        <w:t>49 wyniósł 2,6%, a podmioty z liczbą pracujących powyżej 49 stanowiły 0,7% wszystkich podmiotów wpisanych do rejestru REGON. W skali roku wzrost liczby podmiotów wystąpił w przedziale liczby pracujących 0</w:t>
      </w:r>
      <w:r w:rsidRPr="00CB6308">
        <w:rPr>
          <w:rFonts w:cs="FiraSans-Regular"/>
          <w:bCs/>
          <w:szCs w:val="19"/>
          <w:highlight w:val="black"/>
        </w:rPr>
        <w:t>–</w:t>
      </w:r>
      <w:r w:rsidRPr="00CB6308">
        <w:rPr>
          <w:rFonts w:cs="FiraSans-Regular"/>
          <w:szCs w:val="19"/>
          <w:highlight w:val="black"/>
        </w:rPr>
        <w:t>9 o 6659 (o 3,4%).</w:t>
      </w:r>
    </w:p>
    <w:p w14:paraId="6D94EC5A" w14:textId="77777777" w:rsidR="00D7458D" w:rsidRPr="00CB6308" w:rsidRDefault="00D7458D" w:rsidP="00D7458D">
      <w:pPr>
        <w:autoSpaceDE w:val="0"/>
        <w:autoSpaceDN w:val="0"/>
        <w:adjustRightInd w:val="0"/>
        <w:spacing w:before="120" w:after="120" w:line="288" w:lineRule="auto"/>
        <w:rPr>
          <w:rFonts w:cs="FiraSans-Regular"/>
          <w:szCs w:val="19"/>
          <w:highlight w:val="black"/>
        </w:rPr>
      </w:pPr>
      <w:r w:rsidRPr="00CB6308">
        <w:rPr>
          <w:rFonts w:cs="FiraSans-Regular"/>
          <w:szCs w:val="19"/>
          <w:highlight w:val="black"/>
        </w:rPr>
        <w:t xml:space="preserve">W analizowanym okresie największy wzrost liczby podmiotów, w odniesieniu do analogicznego miesiąca roku poprzedniego, odnotowano w sekcji: działalność finansowa i ubezpieczeniowa (o 9,5%), </w:t>
      </w:r>
      <w:r w:rsidRPr="00CB6308">
        <w:rPr>
          <w:szCs w:val="19"/>
          <w:highlight w:val="black"/>
        </w:rPr>
        <w:t xml:space="preserve">informacja i komunikacja (o 9,0%), wytwarzanie i zaopatrywanie w energię elektryczną, gaz, parę wodną i gorącą wodę (o 6,6%), </w:t>
      </w:r>
      <w:r w:rsidRPr="00CB6308">
        <w:rPr>
          <w:rFonts w:cs="FiraSans-Regular"/>
          <w:szCs w:val="19"/>
          <w:highlight w:val="black"/>
        </w:rPr>
        <w:t>natomiast spadek zanotowano tylko w sekcji górnictwo i wydobywanie (o 2,5%).</w:t>
      </w:r>
    </w:p>
    <w:p w14:paraId="053C2B1D" w14:textId="12CE3539" w:rsidR="00D7458D" w:rsidRPr="00CB6308" w:rsidRDefault="00D7458D" w:rsidP="00D7458D">
      <w:pPr>
        <w:autoSpaceDE w:val="0"/>
        <w:autoSpaceDN w:val="0"/>
        <w:adjustRightInd w:val="0"/>
        <w:spacing w:before="120" w:after="120" w:line="288" w:lineRule="auto"/>
        <w:rPr>
          <w:rFonts w:cs="FiraSans-Regular"/>
          <w:szCs w:val="19"/>
          <w:highlight w:val="black"/>
        </w:rPr>
      </w:pPr>
      <w:r w:rsidRPr="00CB6308">
        <w:rPr>
          <w:rFonts w:cs="FiraSans-Regular"/>
          <w:szCs w:val="19"/>
          <w:highlight w:val="black"/>
        </w:rPr>
        <w:t xml:space="preserve">We wrześniu 2023 r. do rejestru REGON wpisano 1272 </w:t>
      </w:r>
      <w:r w:rsidRPr="00CB6308">
        <w:rPr>
          <w:rFonts w:cs="FiraSans-Regular"/>
          <w:b/>
          <w:szCs w:val="19"/>
          <w:highlight w:val="black"/>
        </w:rPr>
        <w:t>nowe podmioty</w:t>
      </w:r>
      <w:r w:rsidRPr="00CB6308">
        <w:rPr>
          <w:rFonts w:cs="FiraSans-Regular"/>
          <w:szCs w:val="19"/>
          <w:highlight w:val="black"/>
        </w:rPr>
        <w:t>, tj. o 4,9% mniej niż w poprzednim miesiącu. Wśród nowo zarejestrowanych jednostek przeważały osoby fizyczne prowadzące działalność gospodarczą, których wpisano 1047</w:t>
      </w:r>
      <w:r w:rsidR="000440E6" w:rsidRPr="00CB6308">
        <w:rPr>
          <w:rFonts w:cs="FiraSans-Regular"/>
          <w:szCs w:val="19"/>
          <w:highlight w:val="black"/>
        </w:rPr>
        <w:t> </w:t>
      </w:r>
      <w:r w:rsidRPr="00CB6308">
        <w:rPr>
          <w:rFonts w:cs="FiraSans-Regular"/>
          <w:szCs w:val="19"/>
          <w:highlight w:val="black"/>
        </w:rPr>
        <w:t>(o 6,9% mniej niż w sierpniu 2023 r.). Liczba nowo zarejestrowanych spółek handlowych była większa o 2,4%, w tym spółek z ograniczoną odpowiedzialnością o 1,6% większa.</w:t>
      </w:r>
    </w:p>
    <w:p w14:paraId="17D5B334" w14:textId="704EB918" w:rsidR="00400A40" w:rsidRPr="00CB6308" w:rsidRDefault="00D7458D" w:rsidP="00D7458D">
      <w:pPr>
        <w:autoSpaceDE w:val="0"/>
        <w:autoSpaceDN w:val="0"/>
        <w:adjustRightInd w:val="0"/>
        <w:spacing w:before="120" w:after="120" w:line="288" w:lineRule="auto"/>
        <w:rPr>
          <w:rFonts w:cs="FiraSans-Regular"/>
          <w:szCs w:val="19"/>
          <w:highlight w:val="black"/>
        </w:rPr>
      </w:pPr>
      <w:r w:rsidRPr="00CB6308">
        <w:rPr>
          <w:rFonts w:cs="FiraSans-Regular"/>
          <w:szCs w:val="19"/>
          <w:highlight w:val="black"/>
        </w:rPr>
        <w:t xml:space="preserve">We wrześniu 2023 r. z rejestru REGON </w:t>
      </w:r>
      <w:r w:rsidRPr="00CB6308">
        <w:rPr>
          <w:rFonts w:cs="FiraSans-Regular"/>
          <w:b/>
          <w:szCs w:val="19"/>
          <w:highlight w:val="black"/>
        </w:rPr>
        <w:t>wykreślono</w:t>
      </w:r>
      <w:r w:rsidRPr="00CB6308">
        <w:rPr>
          <w:rFonts w:cs="FiraSans-Regular"/>
          <w:szCs w:val="19"/>
          <w:highlight w:val="black"/>
        </w:rPr>
        <w:t xml:space="preserve"> 613 podmiotów (o 10,9% mniej niż przed miesiącem), w tym 506 osób fizycznych prowadzących działalność gospodarczą (o 14,1% mniej niż w sierpniu 2023 r).</w:t>
      </w:r>
    </w:p>
    <w:p w14:paraId="7C48861D" w14:textId="26307111" w:rsidR="00400A40" w:rsidRPr="00CB6308" w:rsidRDefault="00400A40" w:rsidP="00400A40">
      <w:pPr>
        <w:pStyle w:val="Nagwek5"/>
        <w:rPr>
          <w:highlight w:val="black"/>
        </w:rPr>
      </w:pPr>
      <w:r w:rsidRPr="00CB6308">
        <w:rPr>
          <w:highlight w:val="black"/>
        </w:rPr>
        <w:t xml:space="preserve">Podmioty gospodarki narodowej nowo zarejestrowane i wyrejestrowane </w:t>
      </w:r>
      <w:r w:rsidRPr="00CB6308">
        <w:rPr>
          <w:bCs/>
          <w:highlight w:val="black"/>
        </w:rPr>
        <w:t>w</w:t>
      </w:r>
      <w:r w:rsidR="002044B8" w:rsidRPr="00CB6308">
        <w:rPr>
          <w:bCs/>
          <w:highlight w:val="black"/>
        </w:rPr>
        <w:t>e wrześniu</w:t>
      </w:r>
      <w:r w:rsidRPr="00CB6308">
        <w:rPr>
          <w:bCs/>
          <w:highlight w:val="black"/>
        </w:rPr>
        <w:t xml:space="preserve"> </w:t>
      </w:r>
      <w:r w:rsidRPr="00CB6308">
        <w:rPr>
          <w:highlight w:val="black"/>
        </w:rPr>
        <w:t>2023 r.</w:t>
      </w:r>
    </w:p>
    <w:p w14:paraId="054DF788" w14:textId="718C6C9B" w:rsidR="00400A40" w:rsidRPr="00CB6308" w:rsidRDefault="00F44EA8" w:rsidP="00400A40">
      <w:pPr>
        <w:autoSpaceDE w:val="0"/>
        <w:autoSpaceDN w:val="0"/>
        <w:adjustRightInd w:val="0"/>
        <w:jc w:val="center"/>
        <w:rPr>
          <w:rFonts w:cs="FiraSans-Regular"/>
          <w:szCs w:val="19"/>
          <w:highlight w:val="black"/>
        </w:rPr>
      </w:pPr>
      <w:r>
        <w:rPr>
          <w:rFonts w:cs="FiraSans-Regular"/>
          <w:noProof/>
          <w:szCs w:val="19"/>
          <w:highlight w:val="black"/>
        </w:rPr>
        <w:drawing>
          <wp:inline distT="0" distB="0" distL="0" distR="0" wp14:anchorId="4BD3F9FE" wp14:editId="4EC2C109">
            <wp:extent cx="5194300" cy="5444490"/>
            <wp:effectExtent l="0" t="0" r="6350" b="3810"/>
            <wp:docPr id="40" name="Obraz 40" descr="Wykres 10. Na wykresie słupkowym zaprezentowano liczbę nowo zarejestrowanych i wyrejestrowanych podmiotów gospodarki narodowej we wrześniu 2023 roku według powiatów województwa podkarpackiego.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94300" cy="5444490"/>
                    </a:xfrm>
                    <a:prstGeom prst="rect">
                      <a:avLst/>
                    </a:prstGeom>
                    <a:noFill/>
                  </pic:spPr>
                </pic:pic>
              </a:graphicData>
            </a:graphic>
          </wp:inline>
        </w:drawing>
      </w:r>
    </w:p>
    <w:p w14:paraId="1B1DCC96" w14:textId="546CB8E7" w:rsidR="00400A40" w:rsidRPr="00CB6308" w:rsidRDefault="00530E26" w:rsidP="0099671C">
      <w:pPr>
        <w:autoSpaceDE w:val="0"/>
        <w:autoSpaceDN w:val="0"/>
        <w:adjustRightInd w:val="0"/>
        <w:spacing w:before="120" w:after="120" w:line="288" w:lineRule="auto"/>
        <w:rPr>
          <w:rFonts w:cs="FiraSans-Regular"/>
          <w:szCs w:val="19"/>
          <w:highlight w:val="black"/>
        </w:rPr>
      </w:pPr>
      <w:r w:rsidRPr="00CB6308">
        <w:rPr>
          <w:rFonts w:cs="FiraSans-Regular"/>
          <w:szCs w:val="19"/>
          <w:highlight w:val="black"/>
        </w:rPr>
        <w:t xml:space="preserve">Według stanu na koniec września 2023 r. w rejestrze REGON 28 570 podmiotów miało </w:t>
      </w:r>
      <w:r w:rsidRPr="00CB6308">
        <w:rPr>
          <w:rFonts w:cs="FiraSans-Regular"/>
          <w:b/>
          <w:szCs w:val="19"/>
          <w:highlight w:val="black"/>
        </w:rPr>
        <w:t>zawieszoną działalność</w:t>
      </w:r>
      <w:r w:rsidRPr="00CB6308">
        <w:rPr>
          <w:rFonts w:cs="FiraSans-Regular"/>
          <w:szCs w:val="19"/>
          <w:highlight w:val="black"/>
        </w:rPr>
        <w:t xml:space="preserve"> (o 0,6% więcej niż przed miesiącem). Zdecydowaną większość (96,5%) stanowiły osoby fizyczne prowadzące działalność gospodarczą (przed miesiącem 96,7%).</w:t>
      </w:r>
    </w:p>
    <w:p w14:paraId="613E6876" w14:textId="506180AE" w:rsidR="00400A40" w:rsidRPr="00CB6308" w:rsidRDefault="00400A40" w:rsidP="00400A40">
      <w:pPr>
        <w:autoSpaceDE w:val="0"/>
        <w:autoSpaceDN w:val="0"/>
        <w:adjustRightInd w:val="0"/>
        <w:spacing w:before="360" w:after="120"/>
        <w:rPr>
          <w:b/>
          <w:highlight w:val="black"/>
        </w:rPr>
      </w:pPr>
      <w:r w:rsidRPr="00CB6308">
        <w:rPr>
          <w:b/>
          <w:highlight w:val="black"/>
        </w:rPr>
        <w:lastRenderedPageBreak/>
        <w:t>Mapa 3. Podmioty gospodarki narodowej z zawieszoną działalnością w</w:t>
      </w:r>
      <w:r w:rsidR="002F1C36" w:rsidRPr="00CB6308">
        <w:rPr>
          <w:b/>
          <w:highlight w:val="black"/>
        </w:rPr>
        <w:t>e wrześni</w:t>
      </w:r>
      <w:r w:rsidRPr="00CB6308">
        <w:rPr>
          <w:b/>
          <w:highlight w:val="black"/>
        </w:rPr>
        <w:t>u 2023 r.</w:t>
      </w:r>
    </w:p>
    <w:p w14:paraId="323A6C22" w14:textId="10B3CFDE" w:rsidR="00400A40" w:rsidRPr="00CB6308" w:rsidRDefault="00B03AF3" w:rsidP="00400A40">
      <w:pPr>
        <w:autoSpaceDE w:val="0"/>
        <w:autoSpaceDN w:val="0"/>
        <w:adjustRightInd w:val="0"/>
        <w:spacing w:after="120"/>
        <w:jc w:val="center"/>
        <w:rPr>
          <w:rFonts w:cs="FiraSans-Regular"/>
          <w:noProof/>
          <w:szCs w:val="19"/>
          <w:highlight w:val="black"/>
          <w:lang w:eastAsia="pl-PL"/>
        </w:rPr>
      </w:pPr>
      <w:bookmarkStart w:id="47" w:name="_GoBack"/>
      <w:r>
        <w:rPr>
          <w:rFonts w:cs="FiraSans-Regular"/>
          <w:noProof/>
          <w:szCs w:val="19"/>
          <w:lang w:eastAsia="pl-PL"/>
        </w:rPr>
        <w:drawing>
          <wp:inline distT="0" distB="0" distL="0" distR="0" wp14:anchorId="5D3A3876" wp14:editId="48C9DDA4">
            <wp:extent cx="4605537" cy="6266701"/>
            <wp:effectExtent l="0" t="0" r="0" b="1270"/>
            <wp:docPr id="59" name="Obraz 59" descr="Mapa 3. Na kartodiagramie zaprezentowano zmianę liczby podmiotów ogółem z zawieszoną działalnością (kartogram) oraz liczbę osób fizycznych z zawieszoną działalnością (diagram słupkowy) we wrześniu 2023 roku w stosunku do poprzedniego miesiąca w % w powiatach województwa podkarpackiego. 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odmioty_09_2023_kolor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05537" cy="6266701"/>
                    </a:xfrm>
                    <a:prstGeom prst="rect">
                      <a:avLst/>
                    </a:prstGeom>
                  </pic:spPr>
                </pic:pic>
              </a:graphicData>
            </a:graphic>
          </wp:inline>
        </w:drawing>
      </w:r>
      <w:bookmarkEnd w:id="47"/>
    </w:p>
    <w:p w14:paraId="1104DD6F" w14:textId="77777777" w:rsidR="00400A40" w:rsidRPr="00CB6308" w:rsidRDefault="00400A40" w:rsidP="00144273">
      <w:pPr>
        <w:autoSpaceDE w:val="0"/>
        <w:autoSpaceDN w:val="0"/>
        <w:adjustRightInd w:val="0"/>
        <w:spacing w:after="120"/>
        <w:rPr>
          <w:rFonts w:cs="FiraSans-Regular"/>
          <w:noProof/>
          <w:szCs w:val="19"/>
          <w:highlight w:val="black"/>
          <w:lang w:eastAsia="pl-PL"/>
        </w:rPr>
      </w:pPr>
    </w:p>
    <w:p w14:paraId="5E7A75C9" w14:textId="77777777" w:rsidR="00342C8D" w:rsidRPr="00CB6308" w:rsidRDefault="00342C8D">
      <w:pPr>
        <w:spacing w:line="230" w:lineRule="exact"/>
        <w:ind w:firstLine="454"/>
        <w:rPr>
          <w:rFonts w:cs="FiraSans-Regular"/>
          <w:noProof/>
          <w:szCs w:val="19"/>
          <w:highlight w:val="black"/>
          <w:lang w:eastAsia="pl-PL"/>
        </w:rPr>
      </w:pPr>
      <w:r w:rsidRPr="00CB6308">
        <w:rPr>
          <w:rFonts w:cs="FiraSans-Regular"/>
          <w:noProof/>
          <w:szCs w:val="19"/>
          <w:highlight w:val="black"/>
          <w:lang w:eastAsia="pl-PL"/>
        </w:rPr>
        <w:br w:type="page"/>
      </w:r>
    </w:p>
    <w:p w14:paraId="2E645508" w14:textId="5EF84C4B" w:rsidR="00A3371C" w:rsidRPr="00CB6308" w:rsidRDefault="002138AA" w:rsidP="00581DA9">
      <w:pPr>
        <w:pStyle w:val="Nagwek1"/>
        <w:rPr>
          <w:highlight w:val="black"/>
        </w:rPr>
      </w:pPr>
      <w:bookmarkStart w:id="48" w:name="_Toc149557377"/>
      <w:r w:rsidRPr="00CB6308">
        <w:rPr>
          <w:highlight w:val="black"/>
        </w:rPr>
        <w:lastRenderedPageBreak/>
        <w:t>Koniunktura gospodarcza</w:t>
      </w:r>
      <w:bookmarkEnd w:id="48"/>
    </w:p>
    <w:p w14:paraId="3BE56AC7" w14:textId="3546FCC4" w:rsidR="00302D95" w:rsidRPr="00CB6308" w:rsidRDefault="00754100" w:rsidP="00302D95">
      <w:pPr>
        <w:spacing w:before="120" w:after="120" w:line="288" w:lineRule="auto"/>
        <w:rPr>
          <w:rFonts w:cs="Fira Sans"/>
          <w:szCs w:val="19"/>
          <w:highlight w:val="black"/>
        </w:rPr>
      </w:pPr>
      <w:r w:rsidRPr="00CB6308">
        <w:rPr>
          <w:rFonts w:cs="Fira Sans"/>
          <w:szCs w:val="19"/>
          <w:highlight w:val="black"/>
        </w:rPr>
        <w:t>W październiku br. w większości badanych obszarów gospodarki oceny koniunktury formułowane przez przedsiębiorców są negatywne i zazwyczaj bardziej pesymistyczne niż przed miesiącem. Najgorsze nastroje gospodarcze panują wśród jednostek prowadzących działalność w transporcie i gospodarce magazynowej. Największe pogorszenie opinii zanotowano wśród podmiotów z sekcji informacja i komunikacja. Wśród tych jednostek oceny koniunktury są optymistyczne. Pozytywnie, choć gorzej niż w ubiegłym miesiącu, oceniają koniunkturę także przedsiębiorcy zajmujący się handlem hurtowym.</w:t>
      </w:r>
    </w:p>
    <w:p w14:paraId="75B1E31F" w14:textId="242781E1" w:rsidR="00C8489B" w:rsidRPr="00CB6308" w:rsidRDefault="00C8489B" w:rsidP="00CF72B9">
      <w:pPr>
        <w:pStyle w:val="Nagwek5"/>
        <w:rPr>
          <w:highlight w:val="black"/>
        </w:rPr>
      </w:pPr>
      <w:r w:rsidRPr="00CB6308">
        <w:rPr>
          <w:highlight w:val="black"/>
        </w:rPr>
        <w:t xml:space="preserve">Wskaźniki ogólnego klimatu koniunktury według rodzaju działalności (sekcje </w:t>
      </w:r>
      <w:r w:rsidR="00682801" w:rsidRPr="00CB6308">
        <w:rPr>
          <w:highlight w:val="black"/>
        </w:rPr>
        <w:t xml:space="preserve">i </w:t>
      </w:r>
      <w:r w:rsidRPr="00CB6308">
        <w:rPr>
          <w:highlight w:val="black"/>
        </w:rPr>
        <w:t>działy PKD 2007)</w:t>
      </w:r>
    </w:p>
    <w:p w14:paraId="44631C50" w14:textId="20F7F8A4" w:rsidR="007377F9" w:rsidRPr="00CB6308" w:rsidRDefault="00F44EA8" w:rsidP="003E2A57">
      <w:pPr>
        <w:jc w:val="center"/>
        <w:rPr>
          <w:noProof/>
          <w:szCs w:val="19"/>
          <w:highlight w:val="black"/>
        </w:rPr>
      </w:pPr>
      <w:r>
        <w:rPr>
          <w:noProof/>
          <w:szCs w:val="19"/>
          <w:highlight w:val="black"/>
        </w:rPr>
        <w:drawing>
          <wp:inline distT="0" distB="0" distL="0" distR="0" wp14:anchorId="65EE3A9D" wp14:editId="0EA439DC">
            <wp:extent cx="6609600" cy="4613448"/>
            <wp:effectExtent l="0" t="0" r="1270" b="0"/>
            <wp:docPr id="42" name="Obraz 42" descr="Wykres 11. Na dwóch wykresach słupkowych zaprezentowano wskaźniki ogólnego klimatu koniunktury w województwie podkarpackim we wrześniu i październiku 2023 roku oraz w październiku 2022 roku w przetwórstwie przemysłowym; budownictwie; handlu hurtowym; handlu detalicznym; transporcie i gospodarce magazynowej; zakwaterowaniu i gastronomii oraz informacji i komunikacji.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09600" cy="4613448"/>
                    </a:xfrm>
                    <a:prstGeom prst="rect">
                      <a:avLst/>
                    </a:prstGeom>
                    <a:noFill/>
                  </pic:spPr>
                </pic:pic>
              </a:graphicData>
            </a:graphic>
          </wp:inline>
        </w:drawing>
      </w:r>
    </w:p>
    <w:p w14:paraId="42640F5D" w14:textId="77777777" w:rsidR="007377F9" w:rsidRPr="00CB6308" w:rsidRDefault="007377F9">
      <w:pPr>
        <w:spacing w:line="230" w:lineRule="exact"/>
        <w:ind w:firstLine="454"/>
        <w:rPr>
          <w:noProof/>
          <w:szCs w:val="19"/>
          <w:highlight w:val="black"/>
        </w:rPr>
      </w:pPr>
      <w:r w:rsidRPr="00CB6308">
        <w:rPr>
          <w:noProof/>
          <w:szCs w:val="19"/>
          <w:highlight w:val="black"/>
        </w:rPr>
        <w:br w:type="page"/>
      </w:r>
    </w:p>
    <w:p w14:paraId="770BBB0F" w14:textId="77777777" w:rsidR="005F1B87" w:rsidRPr="00CB6308" w:rsidRDefault="005F1B87" w:rsidP="00CF6726">
      <w:pPr>
        <w:autoSpaceDE w:val="0"/>
        <w:autoSpaceDN w:val="0"/>
        <w:adjustRightInd w:val="0"/>
        <w:spacing w:before="120" w:after="120"/>
        <w:jc w:val="both"/>
        <w:rPr>
          <w:b/>
          <w:szCs w:val="19"/>
          <w:highlight w:val="black"/>
        </w:rPr>
      </w:pPr>
      <w:r w:rsidRPr="00CB6308">
        <w:rPr>
          <w:b/>
          <w:szCs w:val="19"/>
          <w:highlight w:val="black"/>
        </w:rPr>
        <w:lastRenderedPageBreak/>
        <w:t>Wyniki badania dotyczące wpływu wojny w Ukrainie na koniunkturę gospodarczą</w:t>
      </w:r>
      <w:r w:rsidRPr="00CB6308">
        <w:rPr>
          <w:b/>
          <w:szCs w:val="19"/>
          <w:highlight w:val="black"/>
          <w:vertAlign w:val="superscript"/>
        </w:rPr>
        <w:footnoteReference w:id="6"/>
      </w:r>
    </w:p>
    <w:p w14:paraId="18141328" w14:textId="77777777" w:rsidR="005F1B87" w:rsidRPr="00CB6308" w:rsidRDefault="005F1B87" w:rsidP="005F1B87">
      <w:pPr>
        <w:autoSpaceDE w:val="0"/>
        <w:autoSpaceDN w:val="0"/>
        <w:adjustRightInd w:val="0"/>
        <w:spacing w:after="120"/>
        <w:jc w:val="both"/>
        <w:rPr>
          <w:rFonts w:cs="FiraSans-Bold"/>
          <w:bCs/>
          <w:szCs w:val="19"/>
          <w:highlight w:val="black"/>
        </w:rPr>
      </w:pPr>
      <w:r w:rsidRPr="00CB6308">
        <w:rPr>
          <w:b/>
          <w:szCs w:val="19"/>
          <w:highlight w:val="black"/>
        </w:rPr>
        <w:t>Pytania o wpływ wojny w Ukrainie</w:t>
      </w:r>
    </w:p>
    <w:p w14:paraId="02972914" w14:textId="77777777" w:rsidR="0082553B" w:rsidRPr="00CB6308" w:rsidRDefault="0082553B" w:rsidP="0082553B">
      <w:pPr>
        <w:autoSpaceDE w:val="0"/>
        <w:autoSpaceDN w:val="0"/>
        <w:adjustRightInd w:val="0"/>
        <w:rPr>
          <w:rFonts w:cs="FiraSans-Bold"/>
          <w:bCs/>
          <w:i/>
          <w:szCs w:val="19"/>
          <w:highlight w:val="black"/>
        </w:rPr>
      </w:pPr>
      <w:r w:rsidRPr="00CB6308">
        <w:rPr>
          <w:rFonts w:cs="FiraSans-Bold"/>
          <w:bCs/>
          <w:i/>
          <w:szCs w:val="19"/>
          <w:highlight w:val="black"/>
        </w:rPr>
        <w:t>Pyt. 1. Negatywne skutki wojny w Ukrainie i jej konsekwencje dla prowadzonej przez Państwa firmę działalności gospodarczej będą w bieżącym miesiącu:</w:t>
      </w:r>
    </w:p>
    <w:p w14:paraId="7C0F9EA2" w14:textId="7906FD34" w:rsidR="0082553B" w:rsidRPr="00CB6308" w:rsidRDefault="001D749C" w:rsidP="0082553B">
      <w:pPr>
        <w:spacing w:before="120"/>
        <w:jc w:val="center"/>
        <w:rPr>
          <w:rFonts w:cs="Fira Sans"/>
          <w:szCs w:val="19"/>
          <w:highlight w:val="black"/>
        </w:rPr>
      </w:pPr>
      <w:r>
        <w:rPr>
          <w:rFonts w:cs="Fira Sans"/>
          <w:noProof/>
          <w:szCs w:val="19"/>
          <w:highlight w:val="black"/>
        </w:rPr>
        <w:drawing>
          <wp:inline distT="0" distB="0" distL="0" distR="0" wp14:anchorId="373D1423" wp14:editId="7561AC8A">
            <wp:extent cx="4980940" cy="1987550"/>
            <wp:effectExtent l="0" t="0" r="0" b="0"/>
            <wp:docPr id="48" name="Obraz 48" descr="Pytanie 1. Na wykresie kolumnowym skumulowanym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80940" cy="1987550"/>
                    </a:xfrm>
                    <a:prstGeom prst="rect">
                      <a:avLst/>
                    </a:prstGeom>
                    <a:noFill/>
                  </pic:spPr>
                </pic:pic>
              </a:graphicData>
            </a:graphic>
          </wp:inline>
        </w:drawing>
      </w:r>
    </w:p>
    <w:p w14:paraId="7E4599CC" w14:textId="334F4726" w:rsidR="0082553B" w:rsidRPr="00CB6308" w:rsidRDefault="002159E9" w:rsidP="0082553B">
      <w:pPr>
        <w:autoSpaceDE w:val="0"/>
        <w:autoSpaceDN w:val="0"/>
        <w:adjustRightInd w:val="0"/>
        <w:spacing w:before="120" w:after="120" w:line="288" w:lineRule="auto"/>
        <w:rPr>
          <w:rFonts w:cs="Fira Sans"/>
          <w:szCs w:val="19"/>
          <w:highlight w:val="black"/>
        </w:rPr>
      </w:pPr>
      <w:r w:rsidRPr="00CB6308">
        <w:rPr>
          <w:rFonts w:cs="Fira Sans"/>
          <w:szCs w:val="19"/>
          <w:highlight w:val="black"/>
        </w:rPr>
        <w:t>Wśród przedsiębiorców, którzy udzielili odpowiedzi w badaniu najczęściej pojawiały się zdania, że trwająca wojna stanowiła w październiku 2023 r. nieznaczne zagrożenie dla ich firm. Taką opinię wyrażało m.in. 63,4% podmiotów prowadzących działalność w przetwórstwie przemysłowym. Największy odsetek odpowiedzi wskazujących na poważny wpływ wojny na działalność gospodarczą udzieliły firmy działające w przetwórstwie przemysłowym (9,7%), a następnie w usługach (7,7%). Skutki wojny zagrażające stabilności firmy przewidywały głównie podmioty związane z handlem hurtowym (8,9%).</w:t>
      </w:r>
    </w:p>
    <w:p w14:paraId="4F2A1C12" w14:textId="77777777" w:rsidR="0082553B" w:rsidRPr="00CB6308" w:rsidRDefault="0082553B" w:rsidP="0082553B">
      <w:pPr>
        <w:autoSpaceDE w:val="0"/>
        <w:autoSpaceDN w:val="0"/>
        <w:adjustRightInd w:val="0"/>
        <w:rPr>
          <w:rFonts w:cs="FiraSans-Bold"/>
          <w:bCs/>
          <w:i/>
          <w:szCs w:val="19"/>
          <w:highlight w:val="black"/>
        </w:rPr>
      </w:pPr>
      <w:r w:rsidRPr="00CB6308">
        <w:rPr>
          <w:rFonts w:cs="FiraSans-Bold"/>
          <w:bCs/>
          <w:i/>
          <w:szCs w:val="19"/>
          <w:highlight w:val="black"/>
        </w:rPr>
        <w:t>Pyt. 2. Z zaobserwowanych w ostatnim miesiącu negatywnych skutków wojny w Ukrainie najbardziej do Państwa firmy odnoszą się:</w:t>
      </w:r>
    </w:p>
    <w:p w14:paraId="1D83CD36" w14:textId="50ADE8F8" w:rsidR="0082553B" w:rsidRPr="00CB6308" w:rsidRDefault="001D749C" w:rsidP="0082553B">
      <w:pPr>
        <w:spacing w:before="120"/>
        <w:jc w:val="center"/>
        <w:rPr>
          <w:rFonts w:cs="Fira Sans"/>
          <w:szCs w:val="19"/>
          <w:highlight w:val="black"/>
        </w:rPr>
      </w:pPr>
      <w:r>
        <w:rPr>
          <w:rFonts w:cs="Fira Sans"/>
          <w:noProof/>
          <w:szCs w:val="19"/>
          <w:highlight w:val="black"/>
        </w:rPr>
        <w:drawing>
          <wp:inline distT="0" distB="0" distL="0" distR="0" wp14:anchorId="57D39F70" wp14:editId="18631494">
            <wp:extent cx="5718810" cy="4060190"/>
            <wp:effectExtent l="0" t="0" r="0" b="0"/>
            <wp:docPr id="49" name="Obraz 49" descr="Pytanie 2.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8810" cy="4060190"/>
                    </a:xfrm>
                    <a:prstGeom prst="rect">
                      <a:avLst/>
                    </a:prstGeom>
                    <a:noFill/>
                  </pic:spPr>
                </pic:pic>
              </a:graphicData>
            </a:graphic>
          </wp:inline>
        </w:drawing>
      </w:r>
    </w:p>
    <w:p w14:paraId="64644EF5" w14:textId="47ED4E38" w:rsidR="0082553B" w:rsidRPr="00CB6308" w:rsidRDefault="006E50CA" w:rsidP="0082553B">
      <w:pPr>
        <w:autoSpaceDE w:val="0"/>
        <w:autoSpaceDN w:val="0"/>
        <w:adjustRightInd w:val="0"/>
        <w:spacing w:before="120" w:after="120" w:line="288" w:lineRule="auto"/>
        <w:rPr>
          <w:rFonts w:cs="Fira Sans"/>
          <w:szCs w:val="19"/>
          <w:highlight w:val="black"/>
        </w:rPr>
      </w:pPr>
      <w:r w:rsidRPr="00CB6308">
        <w:rPr>
          <w:rFonts w:cs="Fira Sans"/>
          <w:szCs w:val="19"/>
          <w:highlight w:val="black"/>
        </w:rPr>
        <w:lastRenderedPageBreak/>
        <w:t>Przedstawiciele wszystkich badanych rodzajów działalności, oceniając negatywny wpływ wojny w Ukrainie na działalność firmy, najczęściej byli zdania, że powoduje ona wzrost kosztów, a także zakłócenie w łańcuchu dostaw oraz spadek sprzedaży/spadek przychodów, który w największym stopniu dotyczył podmiotów zajmujących się handlem hurtowym (35,8%).</w:t>
      </w:r>
    </w:p>
    <w:p w14:paraId="7735EBA3" w14:textId="77777777" w:rsidR="0082553B" w:rsidRPr="00CB6308" w:rsidRDefault="0082553B" w:rsidP="0082553B">
      <w:pPr>
        <w:suppressAutoHyphens/>
        <w:autoSpaceDE w:val="0"/>
        <w:autoSpaceDN w:val="0"/>
        <w:adjustRightInd w:val="0"/>
        <w:rPr>
          <w:rFonts w:cs="FiraSans-Bold"/>
          <w:bCs/>
          <w:i/>
          <w:szCs w:val="19"/>
          <w:highlight w:val="black"/>
        </w:rPr>
      </w:pPr>
      <w:r w:rsidRPr="00CB6308">
        <w:rPr>
          <w:rFonts w:cs="FiraSans-Bold"/>
          <w:bCs/>
          <w:i/>
          <w:szCs w:val="19"/>
          <w:highlight w:val="black"/>
        </w:rPr>
        <w:t>Pyt. 3. Jeżeli w Państwa firmie są zatrudnieni pracownicy z Ukrainy, to czy w związku z wojną w Ukrainie zaobserwowali Państwo w ubiegłym miesiącu</w:t>
      </w:r>
      <w:r w:rsidRPr="00CB6308">
        <w:rPr>
          <w:rFonts w:cs="FiraSans-Bold"/>
          <w:bCs/>
          <w:i/>
          <w:szCs w:val="19"/>
          <w:highlight w:val="black"/>
          <w:vertAlign w:val="superscript"/>
        </w:rPr>
        <w:footnoteReference w:id="7"/>
      </w:r>
      <w:r w:rsidRPr="00CB6308">
        <w:rPr>
          <w:rFonts w:cs="FiraSans-Bold"/>
          <w:bCs/>
          <w:i/>
          <w:szCs w:val="19"/>
          <w:highlight w:val="black"/>
        </w:rPr>
        <w:t>:</w:t>
      </w:r>
    </w:p>
    <w:p w14:paraId="6A9DB5DD" w14:textId="19C8CDA2" w:rsidR="0082553B" w:rsidRPr="00CB6308" w:rsidRDefault="001D749C" w:rsidP="0082553B">
      <w:pPr>
        <w:spacing w:before="120"/>
        <w:jc w:val="center"/>
        <w:rPr>
          <w:rFonts w:cs="Fira Sans"/>
          <w:szCs w:val="19"/>
          <w:highlight w:val="black"/>
        </w:rPr>
      </w:pPr>
      <w:r>
        <w:rPr>
          <w:rFonts w:cs="Fira Sans"/>
          <w:noProof/>
          <w:szCs w:val="19"/>
          <w:highlight w:val="black"/>
        </w:rPr>
        <w:drawing>
          <wp:inline distT="0" distB="0" distL="0" distR="0" wp14:anchorId="572472DC" wp14:editId="6DF63231">
            <wp:extent cx="5560060" cy="2286000"/>
            <wp:effectExtent l="0" t="0" r="2540" b="0"/>
            <wp:docPr id="50" name="Obraz 50" descr="Pytanie 3. Na wykresie kolumnowym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60060" cy="2286000"/>
                    </a:xfrm>
                    <a:prstGeom prst="rect">
                      <a:avLst/>
                    </a:prstGeom>
                    <a:noFill/>
                  </pic:spPr>
                </pic:pic>
              </a:graphicData>
            </a:graphic>
          </wp:inline>
        </w:drawing>
      </w:r>
    </w:p>
    <w:p w14:paraId="7DB54A89" w14:textId="3586C0F9" w:rsidR="0082553B" w:rsidRPr="00CB6308" w:rsidRDefault="001E1D38" w:rsidP="00647D83">
      <w:pPr>
        <w:autoSpaceDE w:val="0"/>
        <w:autoSpaceDN w:val="0"/>
        <w:adjustRightInd w:val="0"/>
        <w:spacing w:before="120" w:after="120" w:line="288" w:lineRule="auto"/>
        <w:rPr>
          <w:rFonts w:cs="Fira Sans"/>
          <w:szCs w:val="19"/>
          <w:highlight w:val="black"/>
        </w:rPr>
      </w:pPr>
      <w:r w:rsidRPr="00CB6308">
        <w:rPr>
          <w:rFonts w:cs="Fira Sans"/>
          <w:szCs w:val="19"/>
          <w:highlight w:val="black"/>
        </w:rPr>
        <w:t>W październiku 2023 r. największy odsetek odpowiedzi wskazujących odpływ pracowników udzieliły firmy usługowe (18,4%). Napływ pracowników z Ukrainy zaobserwowano głównie w usługach (17,7%), a następnie przetwórstwie przemysłowym (12,0%). Natomiast przedstawiciele wszystkich pytanych branż uznali w dużym stopniu, że pytanie nie dotyczy ich firm.</w:t>
      </w:r>
    </w:p>
    <w:p w14:paraId="02B35CC5" w14:textId="476C7118" w:rsidR="00803845" w:rsidRPr="00CB6308" w:rsidRDefault="00574579" w:rsidP="00647D83">
      <w:pPr>
        <w:autoSpaceDE w:val="0"/>
        <w:autoSpaceDN w:val="0"/>
        <w:adjustRightInd w:val="0"/>
        <w:spacing w:before="120" w:after="120" w:line="288" w:lineRule="auto"/>
        <w:rPr>
          <w:rFonts w:cs="Fira Sans"/>
          <w:szCs w:val="19"/>
          <w:highlight w:val="black"/>
        </w:rPr>
      </w:pPr>
      <w:r w:rsidRPr="00CB6308">
        <w:rPr>
          <w:b/>
          <w:szCs w:val="19"/>
          <w:highlight w:val="black"/>
        </w:rPr>
        <w:t xml:space="preserve">Pytania o </w:t>
      </w:r>
      <w:r w:rsidR="009717F2" w:rsidRPr="00CB6308">
        <w:rPr>
          <w:b/>
          <w:szCs w:val="19"/>
          <w:highlight w:val="black"/>
        </w:rPr>
        <w:t>procesy cenowe</w:t>
      </w:r>
    </w:p>
    <w:p w14:paraId="2EF95871" w14:textId="7B8BAC53" w:rsidR="0082553B" w:rsidRPr="00CB6308" w:rsidRDefault="0082553B" w:rsidP="0082553B">
      <w:pPr>
        <w:autoSpaceDE w:val="0"/>
        <w:autoSpaceDN w:val="0"/>
        <w:adjustRightInd w:val="0"/>
        <w:spacing w:after="120"/>
        <w:jc w:val="both"/>
        <w:rPr>
          <w:rFonts w:cs="FiraSans-Bold"/>
          <w:bCs/>
          <w:i/>
          <w:szCs w:val="19"/>
          <w:highlight w:val="black"/>
        </w:rPr>
      </w:pPr>
      <w:r w:rsidRPr="00CB6308">
        <w:rPr>
          <w:rFonts w:cs="FiraSans-Bold"/>
          <w:bCs/>
          <w:i/>
          <w:szCs w:val="19"/>
          <w:highlight w:val="black"/>
        </w:rPr>
        <w:t xml:space="preserve">Pyt. 4. </w:t>
      </w:r>
      <w:r w:rsidR="008A6C2E" w:rsidRPr="00CB6308">
        <w:rPr>
          <w:rFonts w:cs="FiraSans-Bold"/>
          <w:bCs/>
          <w:i/>
          <w:szCs w:val="19"/>
          <w:highlight w:val="black"/>
        </w:rPr>
        <w:t>Jak Państwa zdaniem kształtować się będą ceny usług/materiałów/surowców wykorzystywanych przez Państwa firmę w ramach prowadzonej działalności gospodarczej?</w:t>
      </w:r>
    </w:p>
    <w:p w14:paraId="2EC2A578" w14:textId="2CC14C96" w:rsidR="0082553B" w:rsidRPr="00CB6308" w:rsidRDefault="001D749C" w:rsidP="0082553B">
      <w:pPr>
        <w:autoSpaceDE w:val="0"/>
        <w:autoSpaceDN w:val="0"/>
        <w:adjustRightInd w:val="0"/>
        <w:spacing w:after="120"/>
        <w:jc w:val="center"/>
        <w:rPr>
          <w:rFonts w:cs="Fira Sans"/>
          <w:szCs w:val="19"/>
          <w:highlight w:val="black"/>
        </w:rPr>
      </w:pPr>
      <w:r>
        <w:rPr>
          <w:rFonts w:cs="Fira Sans"/>
          <w:noProof/>
          <w:szCs w:val="19"/>
          <w:highlight w:val="black"/>
        </w:rPr>
        <w:drawing>
          <wp:inline distT="0" distB="0" distL="0" distR="0" wp14:anchorId="2C9999C5" wp14:editId="2A01BD4D">
            <wp:extent cx="6732000" cy="3477892"/>
            <wp:effectExtent l="0" t="0" r="0" b="8890"/>
            <wp:docPr id="51" name="Obraz 51" descr="Pytanie 4. Na dwóch wykresach słupk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32000" cy="3477892"/>
                    </a:xfrm>
                    <a:prstGeom prst="rect">
                      <a:avLst/>
                    </a:prstGeom>
                    <a:noFill/>
                  </pic:spPr>
                </pic:pic>
              </a:graphicData>
            </a:graphic>
          </wp:inline>
        </w:drawing>
      </w:r>
    </w:p>
    <w:p w14:paraId="6221B137" w14:textId="77777777" w:rsidR="00327B62" w:rsidRPr="00CB6308" w:rsidRDefault="00327B62" w:rsidP="00327B62">
      <w:pPr>
        <w:autoSpaceDE w:val="0"/>
        <w:autoSpaceDN w:val="0"/>
        <w:adjustRightInd w:val="0"/>
        <w:spacing w:before="120" w:after="120" w:line="288" w:lineRule="auto"/>
        <w:rPr>
          <w:rFonts w:cs="Fira Sans"/>
          <w:szCs w:val="19"/>
          <w:highlight w:val="black"/>
        </w:rPr>
      </w:pPr>
      <w:r w:rsidRPr="00CB6308">
        <w:rPr>
          <w:rFonts w:cs="Fira Sans"/>
          <w:szCs w:val="19"/>
          <w:highlight w:val="black"/>
        </w:rPr>
        <w:t>W krótkim okresie (1–3 miesiące) szybki wzrost cen w największym stopniu dotyczyć będzie przedsiębiorców prowadzących działalność w handlu detalicznym (25,3% badanych), natomiast wolniejszy wzrost odnosić się będzie głównie do firm działających w handlu hurtowym (60,2%). Spadku cen spodziewają się głównie przedstawiciele firm usługowych (4,7%).</w:t>
      </w:r>
    </w:p>
    <w:p w14:paraId="7C52ABD4" w14:textId="419865B8" w:rsidR="0082553B" w:rsidRPr="00CB6308" w:rsidRDefault="00327B62" w:rsidP="00327B62">
      <w:pPr>
        <w:autoSpaceDE w:val="0"/>
        <w:autoSpaceDN w:val="0"/>
        <w:adjustRightInd w:val="0"/>
        <w:spacing w:before="120" w:after="120" w:line="288" w:lineRule="auto"/>
        <w:rPr>
          <w:rFonts w:cs="Fira Sans"/>
          <w:szCs w:val="19"/>
          <w:highlight w:val="black"/>
        </w:rPr>
      </w:pPr>
      <w:r w:rsidRPr="00CB6308">
        <w:rPr>
          <w:rFonts w:cs="Fira Sans"/>
          <w:szCs w:val="19"/>
          <w:highlight w:val="black"/>
        </w:rPr>
        <w:lastRenderedPageBreak/>
        <w:t>W dłuższym okresie (najbliższe 12 miesięcy) szybkich wzrostów cen w największym stopniu spodziewają się firmy budowlane (29,0%). Wolny wzrost cen przewidują głównie przedsiębiorcy prowadzący działalność w handlu detalicznym (55,4%). Spadku cen spodziewają się głównie przedstawiciele firm usługowych (4,0%).</w:t>
      </w:r>
    </w:p>
    <w:p w14:paraId="5B7E75EA" w14:textId="548CA2C6" w:rsidR="0082553B" w:rsidRPr="00CB6308" w:rsidRDefault="0082553B" w:rsidP="0082553B">
      <w:pPr>
        <w:autoSpaceDE w:val="0"/>
        <w:autoSpaceDN w:val="0"/>
        <w:adjustRightInd w:val="0"/>
        <w:spacing w:after="120"/>
        <w:jc w:val="both"/>
        <w:rPr>
          <w:rFonts w:cs="FiraSans-Bold"/>
          <w:bCs/>
          <w:i/>
          <w:szCs w:val="19"/>
          <w:highlight w:val="black"/>
        </w:rPr>
      </w:pPr>
      <w:r w:rsidRPr="00CB6308">
        <w:rPr>
          <w:rFonts w:cs="FiraSans-Bold"/>
          <w:bCs/>
          <w:i/>
          <w:szCs w:val="19"/>
          <w:highlight w:val="black"/>
        </w:rPr>
        <w:t xml:space="preserve">Pyt. 5. </w:t>
      </w:r>
      <w:r w:rsidR="00636598" w:rsidRPr="00CB6308">
        <w:rPr>
          <w:rFonts w:cs="FiraSans-Bold"/>
          <w:bCs/>
          <w:i/>
          <w:szCs w:val="19"/>
          <w:highlight w:val="black"/>
        </w:rPr>
        <w:t>Które z poniższych czynników w największym stopniu wpłyną na koszty funkcjonowania Państwa firmy w okresie najbliższego kwartału?</w:t>
      </w:r>
    </w:p>
    <w:p w14:paraId="1D7E7BA9" w14:textId="1879A5A8" w:rsidR="0082553B" w:rsidRPr="00CB6308" w:rsidRDefault="001D749C" w:rsidP="0082553B">
      <w:pPr>
        <w:jc w:val="center"/>
        <w:rPr>
          <w:rFonts w:cs="Fira Sans"/>
          <w:szCs w:val="19"/>
          <w:highlight w:val="black"/>
        </w:rPr>
      </w:pPr>
      <w:r>
        <w:rPr>
          <w:rFonts w:cs="Fira Sans"/>
          <w:noProof/>
          <w:szCs w:val="19"/>
          <w:highlight w:val="black"/>
        </w:rPr>
        <w:drawing>
          <wp:inline distT="0" distB="0" distL="0" distR="0" wp14:anchorId="1BAC545C" wp14:editId="333F7F33">
            <wp:extent cx="6407150" cy="7218045"/>
            <wp:effectExtent l="0" t="0" r="0" b="1905"/>
            <wp:docPr id="52" name="Obraz 52" descr="Pytanie 5. Na dwóch wykresach kolumnowych zaprezentowano odsetek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7150" cy="7218045"/>
                    </a:xfrm>
                    <a:prstGeom prst="rect">
                      <a:avLst/>
                    </a:prstGeom>
                    <a:noFill/>
                  </pic:spPr>
                </pic:pic>
              </a:graphicData>
            </a:graphic>
          </wp:inline>
        </w:drawing>
      </w:r>
    </w:p>
    <w:p w14:paraId="185ABA38" w14:textId="03134ECE" w:rsidR="0082553B" w:rsidRPr="00CB6308" w:rsidRDefault="00DF6C9C" w:rsidP="002B1140">
      <w:pPr>
        <w:autoSpaceDE w:val="0"/>
        <w:autoSpaceDN w:val="0"/>
        <w:adjustRightInd w:val="0"/>
        <w:spacing w:before="120" w:after="1680" w:line="288" w:lineRule="auto"/>
        <w:rPr>
          <w:rFonts w:cs="Fira Sans"/>
          <w:szCs w:val="19"/>
          <w:highlight w:val="black"/>
        </w:rPr>
      </w:pPr>
      <w:r w:rsidRPr="00CB6308">
        <w:rPr>
          <w:rFonts w:cs="Fira Sans"/>
          <w:szCs w:val="19"/>
          <w:highlight w:val="black"/>
        </w:rPr>
        <w:t>We wszystkich badanych rodzajach działalności, wśród czynników mających wpływ na wzrost kosztów funkcjonowania firm, przedsiębiorcy najczęściej wskazywali na: koszty zatrudnienia, ceny energii i paliw oraz ceny komponentów i usług. Natomiast wśród czynników wpływających na spadek kosztów funkcjonowania firm, najwięcej badanych wskazało koszty finansowania (kredyty, pożyczki, itp.).</w:t>
      </w:r>
    </w:p>
    <w:p w14:paraId="75A7F99F" w14:textId="4F19B810" w:rsidR="0082553B" w:rsidRPr="00CB6308" w:rsidRDefault="0082553B" w:rsidP="0082553B">
      <w:pPr>
        <w:autoSpaceDE w:val="0"/>
        <w:autoSpaceDN w:val="0"/>
        <w:adjustRightInd w:val="0"/>
        <w:spacing w:after="120"/>
        <w:jc w:val="both"/>
        <w:rPr>
          <w:rFonts w:cs="FiraSans-Bold"/>
          <w:bCs/>
          <w:i/>
          <w:szCs w:val="19"/>
          <w:highlight w:val="black"/>
        </w:rPr>
      </w:pPr>
      <w:r w:rsidRPr="00CB6308">
        <w:rPr>
          <w:rFonts w:cs="FiraSans-Bold"/>
          <w:bCs/>
          <w:i/>
          <w:szCs w:val="19"/>
          <w:highlight w:val="black"/>
        </w:rPr>
        <w:lastRenderedPageBreak/>
        <w:t xml:space="preserve">Pyt. 6. </w:t>
      </w:r>
      <w:r w:rsidR="00242EE4" w:rsidRPr="00CB6308">
        <w:rPr>
          <w:rFonts w:cs="FiraSans-Bold"/>
          <w:bCs/>
          <w:i/>
          <w:szCs w:val="19"/>
          <w:highlight w:val="black"/>
        </w:rPr>
        <w:t>Czy obserwowane i przewidywane zmiany w warunkach finansowania przedsiębiorstwa (koszty kredytów bankowych i ich dostępność, kredyt kupiecki, odroczone płatności, itp.) spowodują, w najbliższych 12 miesiącach, w przypadku:</w:t>
      </w:r>
    </w:p>
    <w:p w14:paraId="48202CCA" w14:textId="3D231860" w:rsidR="0082553B" w:rsidRPr="00CB6308" w:rsidRDefault="001D749C" w:rsidP="0082553B">
      <w:pPr>
        <w:jc w:val="center"/>
        <w:rPr>
          <w:highlight w:val="black"/>
        </w:rPr>
      </w:pPr>
      <w:r>
        <w:rPr>
          <w:noProof/>
          <w:highlight w:val="black"/>
        </w:rPr>
        <w:drawing>
          <wp:inline distT="0" distB="0" distL="0" distR="0" wp14:anchorId="5E371CFA" wp14:editId="169B22C1">
            <wp:extent cx="6768000" cy="3715351"/>
            <wp:effectExtent l="0" t="0" r="0" b="0"/>
            <wp:docPr id="53" name="Obraz 53" descr="Pytanie 6. Na trzech wykresach kolumnowych skumulowanych zaprezentowano strukturę odpowiedzi w % według wybranych sekcji i działów PKD.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768000" cy="3715351"/>
                    </a:xfrm>
                    <a:prstGeom prst="rect">
                      <a:avLst/>
                    </a:prstGeom>
                    <a:noFill/>
                  </pic:spPr>
                </pic:pic>
              </a:graphicData>
            </a:graphic>
          </wp:inline>
        </w:drawing>
      </w:r>
    </w:p>
    <w:p w14:paraId="15632E1B" w14:textId="61BFFC3E" w:rsidR="0082553B" w:rsidRPr="00CB6308" w:rsidRDefault="00E71FBB" w:rsidP="00AA53D9">
      <w:pPr>
        <w:autoSpaceDE w:val="0"/>
        <w:autoSpaceDN w:val="0"/>
        <w:adjustRightInd w:val="0"/>
        <w:spacing w:after="120" w:line="288" w:lineRule="auto"/>
        <w:rPr>
          <w:highlight w:val="black"/>
        </w:rPr>
      </w:pPr>
      <w:r w:rsidRPr="00CB6308">
        <w:rPr>
          <w:highlight w:val="black"/>
        </w:rPr>
        <w:t>Przedstawiciele firm w podobnym stopniu uznali, że wpływ zmian w warunkach finansowania przedsiębiorstwa wymusi głównie konieczność odłożenia inwestycji, ograniczenia zatrudnienia oraz produkcji/sprzedaży. Przedstawiciele wszystkich pytanych branż w największym stopniu uznali, że nie mają zdania w tej kwestii.</w:t>
      </w:r>
    </w:p>
    <w:p w14:paraId="18BEB2EF" w14:textId="52EDC527" w:rsidR="00852886" w:rsidRPr="00CB6308" w:rsidRDefault="00377DDD" w:rsidP="00BC3BC9">
      <w:pPr>
        <w:autoSpaceDE w:val="0"/>
        <w:autoSpaceDN w:val="0"/>
        <w:adjustRightInd w:val="0"/>
        <w:spacing w:before="120" w:after="120" w:line="288" w:lineRule="auto"/>
        <w:rPr>
          <w:szCs w:val="19"/>
          <w:highlight w:val="black"/>
        </w:rPr>
      </w:pPr>
      <w:r w:rsidRPr="00CB6308">
        <w:rPr>
          <w:bCs/>
          <w:szCs w:val="19"/>
          <w:highlight w:val="black"/>
        </w:rPr>
        <w:t xml:space="preserve">Więcej informacji </w:t>
      </w:r>
      <w:r w:rsidRPr="00CB6308">
        <w:rPr>
          <w:szCs w:val="19"/>
          <w:highlight w:val="black"/>
        </w:rPr>
        <w:t xml:space="preserve">dotyczących wyników badań koniunktury gospodarczej </w:t>
      </w:r>
      <w:r w:rsidRPr="00CB6308">
        <w:rPr>
          <w:bCs/>
          <w:szCs w:val="19"/>
          <w:highlight w:val="black"/>
        </w:rPr>
        <w:t>można znaleźć na stronie Urzędu Statystycznego w Zielonej Górze</w:t>
      </w:r>
      <w:r w:rsidRPr="00CB6308">
        <w:rPr>
          <w:szCs w:val="19"/>
          <w:highlight w:val="black"/>
        </w:rPr>
        <w:t xml:space="preserve"> </w:t>
      </w:r>
      <w:hyperlink r:id="rId29" w:tooltip="Strona internetowa Urzędu Statystycznego w Zielonej Górze" w:history="1">
        <w:r w:rsidR="00E53851" w:rsidRPr="00CB6308">
          <w:rPr>
            <w:szCs w:val="19"/>
            <w:highlight w:val="black"/>
            <w:u w:val="single"/>
          </w:rPr>
          <w:t>https://zielonagora.stat.gov.pl/osrodki/osrodek-badan-koniunktury/obk-dane/</w:t>
        </w:r>
      </w:hyperlink>
      <w:r w:rsidR="00E361CA" w:rsidRPr="00CB6308">
        <w:rPr>
          <w:szCs w:val="19"/>
          <w:highlight w:val="black"/>
          <w:u w:val="single"/>
        </w:rPr>
        <w:t>.</w:t>
      </w:r>
    </w:p>
    <w:p w14:paraId="7D7F6597" w14:textId="77777777" w:rsidR="006B2BB6" w:rsidRPr="00CB6308" w:rsidRDefault="006B2BB6" w:rsidP="006B2BB6">
      <w:pPr>
        <w:autoSpaceDE w:val="0"/>
        <w:autoSpaceDN w:val="0"/>
        <w:adjustRightInd w:val="0"/>
        <w:spacing w:before="120"/>
        <w:rPr>
          <w:rFonts w:cs="FiraSans-Bold"/>
          <w:bCs/>
          <w:szCs w:val="19"/>
          <w:highlight w:val="black"/>
        </w:rPr>
      </w:pPr>
    </w:p>
    <w:p w14:paraId="20DA806D" w14:textId="7812C0EA" w:rsidR="00EC5577" w:rsidRPr="00CB6308" w:rsidRDefault="00EC5577" w:rsidP="00EC5577">
      <w:pPr>
        <w:tabs>
          <w:tab w:val="left" w:pos="2102"/>
        </w:tabs>
        <w:rPr>
          <w:highlight w:val="black"/>
        </w:rPr>
        <w:sectPr w:rsidR="00EC5577" w:rsidRPr="00CB6308" w:rsidSect="00364C5D">
          <w:footerReference w:type="even" r:id="rId30"/>
          <w:footerReference w:type="default" r:id="rId31"/>
          <w:headerReference w:type="first" r:id="rId32"/>
          <w:footerReference w:type="first" r:id="rId33"/>
          <w:pgSz w:w="11906" w:h="16838" w:code="9"/>
          <w:pgMar w:top="720" w:right="720" w:bottom="720" w:left="720" w:header="284" w:footer="284" w:gutter="0"/>
          <w:cols w:space="708"/>
          <w:titlePg/>
          <w:docGrid w:linePitch="272"/>
        </w:sectPr>
      </w:pPr>
    </w:p>
    <w:p w14:paraId="4F83E57B" w14:textId="6A39D964" w:rsidR="00D21774" w:rsidRPr="00CB6308" w:rsidRDefault="00B73E37" w:rsidP="00983EAE">
      <w:pPr>
        <w:pStyle w:val="Tablicespis"/>
        <w:numPr>
          <w:ilvl w:val="0"/>
          <w:numId w:val="0"/>
        </w:numPr>
        <w:ind w:left="964" w:hanging="964"/>
        <w:rPr>
          <w:highlight w:val="black"/>
        </w:rPr>
      </w:pPr>
      <w:r w:rsidRPr="00CB6308">
        <w:rPr>
          <w:highlight w:val="black"/>
        </w:rPr>
        <w:lastRenderedPageBreak/>
        <w:t>Tablica 1</w:t>
      </w:r>
      <w:r w:rsidR="002411D0" w:rsidRPr="00CB6308">
        <w:rPr>
          <w:highlight w:val="black"/>
        </w:rPr>
        <w:t>3</w:t>
      </w:r>
      <w:r w:rsidR="001E65CD" w:rsidRPr="00CB6308">
        <w:rPr>
          <w:highlight w:val="black"/>
        </w:rPr>
        <w:t>. Wybrane d</w:t>
      </w:r>
      <w:r w:rsidR="00433A5E" w:rsidRPr="00CB6308">
        <w:rPr>
          <w:highlight w:val="black"/>
        </w:rPr>
        <w:t>ane o województwie podkarpackim</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CB6308" w:rsidRPr="00CB6308" w14:paraId="6FAE542A" w14:textId="77777777" w:rsidTr="008F1EA3">
        <w:trPr>
          <w:trHeight w:val="924"/>
          <w:tblHeader/>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5273C2F4" w14:textId="712EEBCC" w:rsidR="00E87F28" w:rsidRPr="00CB6308" w:rsidRDefault="00F50B22"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Wyszczególnienie</w:t>
            </w:r>
          </w:p>
          <w:p w14:paraId="3E0ADA5D" w14:textId="3D0D3DB4" w:rsidR="00E87F28" w:rsidRPr="00CB6308" w:rsidRDefault="00E87F28"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A – 20</w:t>
            </w:r>
            <w:r w:rsidR="00351CD5" w:rsidRPr="00CB6308">
              <w:rPr>
                <w:rFonts w:ascii="Fira Sans" w:hAnsi="Fira Sans"/>
                <w:sz w:val="16"/>
                <w:szCs w:val="16"/>
                <w:highlight w:val="black"/>
              </w:rPr>
              <w:t>22</w:t>
            </w:r>
            <w:r w:rsidRPr="00CB6308">
              <w:rPr>
                <w:rFonts w:ascii="Fira Sans" w:hAnsi="Fira Sans"/>
                <w:sz w:val="16"/>
                <w:szCs w:val="16"/>
                <w:highlight w:val="black"/>
              </w:rPr>
              <w:t xml:space="preserve"> r.</w:t>
            </w:r>
          </w:p>
          <w:p w14:paraId="416805D1" w14:textId="20EDA963" w:rsidR="00E87F28" w:rsidRPr="00CB6308" w:rsidRDefault="00084D44" w:rsidP="00454E18">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B – 202</w:t>
            </w:r>
            <w:r w:rsidR="00351CD5" w:rsidRPr="00CB6308">
              <w:rPr>
                <w:rFonts w:ascii="Fira Sans" w:hAnsi="Fira Sans"/>
                <w:sz w:val="16"/>
                <w:szCs w:val="16"/>
                <w:highlight w:val="black"/>
              </w:rPr>
              <w:t>3</w:t>
            </w:r>
            <w:r w:rsidR="00E87F28" w:rsidRPr="00CB6308">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4EB3E935" w14:textId="7A703482" w:rsidR="00E87F28" w:rsidRPr="00CB6308" w:rsidRDefault="00600356"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D6418BB" w14:textId="48A1FE5D" w:rsidR="00E87F28" w:rsidRPr="00CB6308" w:rsidRDefault="00600356" w:rsidP="00906C9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F34C14C" w14:textId="30083883" w:rsidR="00E87F28" w:rsidRPr="00CB6308" w:rsidRDefault="00600356"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5E88682" w14:textId="538887B7" w:rsidR="00E87F28" w:rsidRPr="00CB6308" w:rsidRDefault="00600356" w:rsidP="009A27F2">
            <w:pPr>
              <w:spacing w:line="240" w:lineRule="exact"/>
              <w:jc w:val="center"/>
              <w:rPr>
                <w:rFonts w:cs="Arial"/>
                <w:sz w:val="16"/>
                <w:szCs w:val="16"/>
                <w:highlight w:val="black"/>
              </w:rPr>
            </w:pPr>
            <w:r w:rsidRPr="00CB6308">
              <w:rPr>
                <w:rFonts w:cs="Arial"/>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47CF37B" w14:textId="10658CA9" w:rsidR="00E87F28" w:rsidRPr="00CB6308" w:rsidRDefault="00600356" w:rsidP="00334D56">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8958FC0" w14:textId="685B3DCB" w:rsidR="00E87F28" w:rsidRPr="00CB6308" w:rsidRDefault="00600356"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CB878F8" w14:textId="39ECA6CE" w:rsidR="00E87F28" w:rsidRPr="00CB6308" w:rsidRDefault="00600356"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1C0568C2" w14:textId="00E0619B" w:rsidR="00E87F28" w:rsidRPr="00CB6308" w:rsidRDefault="00600356" w:rsidP="009A27F2">
            <w:pPr>
              <w:pStyle w:val="Gwka"/>
              <w:spacing w:before="0" w:after="0" w:line="240" w:lineRule="exact"/>
              <w:rPr>
                <w:rFonts w:ascii="Fira Sans" w:hAnsi="Fira Sans"/>
                <w:b/>
                <w:sz w:val="16"/>
                <w:szCs w:val="16"/>
                <w:highlight w:val="black"/>
              </w:rPr>
            </w:pPr>
            <w:r w:rsidRPr="00CB6308">
              <w:rPr>
                <w:rFonts w:ascii="Fira Sans" w:hAnsi="Fira Sans"/>
                <w:sz w:val="16"/>
                <w:szCs w:val="16"/>
                <w:highlight w:val="black"/>
              </w:rPr>
              <w:t>08</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1690A9D4" w14:textId="004C73EF" w:rsidR="00E87F28" w:rsidRPr="00CB6308" w:rsidRDefault="00600356" w:rsidP="00FF4113">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09</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46CFEB34" w14:textId="28A261A2" w:rsidR="00E87F28" w:rsidRPr="00CB6308" w:rsidRDefault="00600356"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17F04C8" w14:textId="1DB02061" w:rsidR="00E87F28" w:rsidRPr="00CB6308" w:rsidRDefault="00600356"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70E72CCB" w14:textId="3617A791" w:rsidR="00E87F28" w:rsidRPr="00CB6308" w:rsidRDefault="00600356" w:rsidP="00D55B35">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12</w:t>
            </w:r>
          </w:p>
        </w:tc>
      </w:tr>
      <w:tr w:rsidR="00CB6308" w:rsidRPr="00CB6308" w14:paraId="22F4A1CC" w14:textId="77777777" w:rsidTr="008F1EA3">
        <w:tc>
          <w:tcPr>
            <w:tcW w:w="3994" w:type="dxa"/>
            <w:tcBorders>
              <w:top w:val="single" w:sz="4" w:space="0" w:color="FFFFFF"/>
            </w:tcBorders>
            <w:shd w:val="clear" w:color="auto" w:fill="000000"/>
            <w:vAlign w:val="bottom"/>
          </w:tcPr>
          <w:p w14:paraId="0DDFC92B" w14:textId="77777777" w:rsidR="0066660C" w:rsidRPr="00CB6308" w:rsidRDefault="0066660C" w:rsidP="0066660C">
            <w:pPr>
              <w:pStyle w:val="Boczek"/>
              <w:tabs>
                <w:tab w:val="right" w:leader="dot" w:pos="4248"/>
              </w:tabs>
              <w:spacing w:line="240" w:lineRule="exact"/>
              <w:ind w:left="0" w:firstLine="0"/>
              <w:rPr>
                <w:rFonts w:ascii="Fira Sans" w:hAnsi="Fira Sans"/>
                <w:highlight w:val="black"/>
              </w:rPr>
            </w:pPr>
            <w:r w:rsidRPr="00CB6308">
              <w:rPr>
                <w:rFonts w:ascii="Fira Sans" w:hAnsi="Fira Sans"/>
                <w:highlight w:val="black"/>
              </w:rPr>
              <w:t>Przeciętne zatrudnienie w sektorze przedsiębiorstw</w:t>
            </w:r>
            <w:r w:rsidRPr="00CB6308">
              <w:rPr>
                <w:rFonts w:ascii="Fira Sans" w:hAnsi="Fira Sans"/>
                <w:highlight w:val="black"/>
                <w:vertAlign w:val="superscript"/>
              </w:rPr>
              <w:t>a</w:t>
            </w:r>
            <w:r w:rsidRPr="00CB6308">
              <w:rPr>
                <w:rFonts w:ascii="Fira Sans" w:hAnsi="Fira Sans"/>
                <w:highlight w:val="black"/>
              </w:rPr>
              <w:t xml:space="preserve"> (w tys. osób)</w:t>
            </w:r>
          </w:p>
        </w:tc>
        <w:tc>
          <w:tcPr>
            <w:tcW w:w="301" w:type="dxa"/>
            <w:tcBorders>
              <w:top w:val="single" w:sz="4" w:space="0" w:color="FFFFFF"/>
              <w:right w:val="single" w:sz="4" w:space="0" w:color="FFFFFF"/>
            </w:tcBorders>
            <w:shd w:val="clear" w:color="auto" w:fill="000000"/>
            <w:vAlign w:val="bottom"/>
          </w:tcPr>
          <w:p w14:paraId="5D353E7A" w14:textId="77777777" w:rsidR="0066660C" w:rsidRPr="00CB6308" w:rsidRDefault="0066660C" w:rsidP="0066660C">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center"/>
          </w:tcPr>
          <w:p w14:paraId="42F4D5EA"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EAAAF93" w14:textId="14E9CD54"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F36AD4A"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51E91C3" w14:textId="6876B9B3"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253,8</w:t>
            </w:r>
          </w:p>
        </w:tc>
        <w:tc>
          <w:tcPr>
            <w:tcW w:w="856" w:type="dxa"/>
            <w:tcBorders>
              <w:top w:val="single" w:sz="4" w:space="0" w:color="FFFFFF"/>
              <w:left w:val="single" w:sz="4" w:space="0" w:color="FFFFFF"/>
              <w:right w:val="single" w:sz="4" w:space="0" w:color="FFFFFF"/>
            </w:tcBorders>
            <w:shd w:val="clear" w:color="auto" w:fill="000000"/>
            <w:vAlign w:val="center"/>
          </w:tcPr>
          <w:p w14:paraId="4F649013"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0CACD3E" w14:textId="2DBF02FC"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FF"/>
            </w:tcBorders>
            <w:shd w:val="clear" w:color="auto" w:fill="000000"/>
            <w:vAlign w:val="center"/>
          </w:tcPr>
          <w:p w14:paraId="4FA090CC"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F309079" w14:textId="13E25A29"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254,5</w:t>
            </w:r>
          </w:p>
        </w:tc>
        <w:tc>
          <w:tcPr>
            <w:tcW w:w="856" w:type="dxa"/>
            <w:tcBorders>
              <w:top w:val="single" w:sz="4" w:space="0" w:color="FFFFFF"/>
              <w:left w:val="single" w:sz="4" w:space="0" w:color="FFFFFF"/>
              <w:right w:val="single" w:sz="4" w:space="0" w:color="FFFFFF"/>
            </w:tcBorders>
            <w:shd w:val="clear" w:color="auto" w:fill="000000"/>
            <w:vAlign w:val="center"/>
          </w:tcPr>
          <w:p w14:paraId="742C45E1"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52360B4" w14:textId="6DA99DD9"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254,0</w:t>
            </w:r>
          </w:p>
        </w:tc>
        <w:tc>
          <w:tcPr>
            <w:tcW w:w="856" w:type="dxa"/>
            <w:tcBorders>
              <w:top w:val="single" w:sz="4" w:space="0" w:color="FFFFFF"/>
              <w:left w:val="single" w:sz="4" w:space="0" w:color="FFFFFF"/>
              <w:right w:val="single" w:sz="4" w:space="0" w:color="FFFFFF"/>
            </w:tcBorders>
            <w:shd w:val="clear" w:color="auto" w:fill="000000"/>
            <w:vAlign w:val="center"/>
          </w:tcPr>
          <w:p w14:paraId="266C5A39"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9419EB4" w14:textId="1F198E90"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253,4</w:t>
            </w:r>
          </w:p>
        </w:tc>
        <w:tc>
          <w:tcPr>
            <w:tcW w:w="856" w:type="dxa"/>
            <w:tcBorders>
              <w:top w:val="single" w:sz="4" w:space="0" w:color="FFFFFF"/>
              <w:left w:val="single" w:sz="4" w:space="0" w:color="FFFFFF"/>
              <w:right w:val="single" w:sz="4" w:space="0" w:color="FFFFFF"/>
            </w:tcBorders>
            <w:shd w:val="clear" w:color="auto" w:fill="000000"/>
            <w:vAlign w:val="center"/>
          </w:tcPr>
          <w:p w14:paraId="3DAAE184"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572138B" w14:textId="327EE030"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254,0</w:t>
            </w:r>
          </w:p>
        </w:tc>
        <w:tc>
          <w:tcPr>
            <w:tcW w:w="857" w:type="dxa"/>
            <w:tcBorders>
              <w:top w:val="single" w:sz="4" w:space="0" w:color="FFFFFF"/>
              <w:left w:val="single" w:sz="4" w:space="0" w:color="FFFFFF"/>
              <w:right w:val="single" w:sz="4" w:space="0" w:color="FFFF00"/>
            </w:tcBorders>
            <w:shd w:val="clear" w:color="auto" w:fill="000000"/>
            <w:vAlign w:val="center"/>
          </w:tcPr>
          <w:p w14:paraId="72437F5E"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4647F27" w14:textId="486B5BEB"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253,5</w:t>
            </w:r>
          </w:p>
        </w:tc>
        <w:tc>
          <w:tcPr>
            <w:tcW w:w="856" w:type="dxa"/>
            <w:tcBorders>
              <w:top w:val="single" w:sz="4" w:space="0" w:color="FFFF00"/>
              <w:left w:val="single" w:sz="4" w:space="0" w:color="FFFF00"/>
              <w:right w:val="single" w:sz="4" w:space="0" w:color="FFFF00"/>
            </w:tcBorders>
            <w:shd w:val="clear" w:color="auto" w:fill="000000"/>
            <w:vAlign w:val="center"/>
          </w:tcPr>
          <w:p w14:paraId="699D2F3D"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4E6EFC32" w14:textId="59B20EFA"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252,7</w:t>
            </w:r>
          </w:p>
        </w:tc>
        <w:tc>
          <w:tcPr>
            <w:tcW w:w="856" w:type="dxa"/>
            <w:tcBorders>
              <w:top w:val="single" w:sz="4" w:space="0" w:color="FFFFFF"/>
              <w:left w:val="single" w:sz="4" w:space="0" w:color="FFFF00"/>
              <w:right w:val="single" w:sz="4" w:space="0" w:color="FFFFFF"/>
            </w:tcBorders>
            <w:shd w:val="clear" w:color="auto" w:fill="000000"/>
            <w:vAlign w:val="center"/>
          </w:tcPr>
          <w:p w14:paraId="5BCEB259"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12CDDBEA" w14:textId="1EF56709"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252,9</w:t>
            </w:r>
          </w:p>
        </w:tc>
        <w:tc>
          <w:tcPr>
            <w:tcW w:w="856" w:type="dxa"/>
            <w:tcBorders>
              <w:top w:val="single" w:sz="4" w:space="0" w:color="FFFFFF"/>
              <w:left w:val="single" w:sz="4" w:space="0" w:color="FFFFFF"/>
              <w:right w:val="single" w:sz="4" w:space="0" w:color="FFFFFF"/>
            </w:tcBorders>
            <w:shd w:val="clear" w:color="auto" w:fill="000000"/>
            <w:vAlign w:val="center"/>
          </w:tcPr>
          <w:p w14:paraId="5A49E957"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E7A5A00" w14:textId="477E926B"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253,7</w:t>
            </w:r>
          </w:p>
        </w:tc>
        <w:tc>
          <w:tcPr>
            <w:tcW w:w="857" w:type="dxa"/>
            <w:tcBorders>
              <w:top w:val="single" w:sz="4" w:space="0" w:color="FFFFFF"/>
              <w:left w:val="single" w:sz="4" w:space="0" w:color="FFFFFF"/>
            </w:tcBorders>
            <w:shd w:val="clear" w:color="auto" w:fill="000000"/>
            <w:vAlign w:val="center"/>
          </w:tcPr>
          <w:p w14:paraId="738EE5A7" w14:textId="77777777"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6DBA278" w14:textId="5DC3FE04"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253,7</w:t>
            </w:r>
          </w:p>
        </w:tc>
      </w:tr>
      <w:tr w:rsidR="00CB6308" w:rsidRPr="00CB6308" w14:paraId="54F83FFC" w14:textId="77777777" w:rsidTr="008F1EA3">
        <w:tc>
          <w:tcPr>
            <w:tcW w:w="3994" w:type="dxa"/>
            <w:shd w:val="clear" w:color="auto" w:fill="000000"/>
            <w:vAlign w:val="bottom"/>
          </w:tcPr>
          <w:p w14:paraId="1DEFDE89" w14:textId="77777777" w:rsidR="0066660C" w:rsidRPr="00CB6308" w:rsidRDefault="0066660C" w:rsidP="0066660C">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1638F5EE" w14:textId="77777777" w:rsidR="0066660C" w:rsidRPr="00CB6308" w:rsidRDefault="0066660C" w:rsidP="0066660C">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23F5BDE" w14:textId="01D7B94D" w:rsidR="0066660C" w:rsidRPr="00CB6308" w:rsidRDefault="008B2DF6"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253,4</w:t>
            </w:r>
          </w:p>
        </w:tc>
        <w:tc>
          <w:tcPr>
            <w:tcW w:w="856" w:type="dxa"/>
            <w:tcBorders>
              <w:left w:val="single" w:sz="4" w:space="0" w:color="FFFFFF"/>
              <w:right w:val="single" w:sz="4" w:space="0" w:color="FFFFFF"/>
            </w:tcBorders>
            <w:shd w:val="clear" w:color="auto" w:fill="000000"/>
            <w:vAlign w:val="center"/>
          </w:tcPr>
          <w:p w14:paraId="73B41429" w14:textId="3BDC7DF9" w:rsidR="0066660C" w:rsidRPr="00CB6308" w:rsidRDefault="00983F9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253,9</w:t>
            </w:r>
          </w:p>
        </w:tc>
        <w:tc>
          <w:tcPr>
            <w:tcW w:w="856" w:type="dxa"/>
            <w:tcBorders>
              <w:left w:val="single" w:sz="4" w:space="0" w:color="FFFFFF"/>
              <w:right w:val="single" w:sz="4" w:space="0" w:color="FFFFFF"/>
            </w:tcBorders>
            <w:shd w:val="clear" w:color="auto" w:fill="000000"/>
            <w:vAlign w:val="center"/>
          </w:tcPr>
          <w:p w14:paraId="5E7651CB" w14:textId="56CFA5A0" w:rsidR="0066660C" w:rsidRPr="00CB6308" w:rsidRDefault="00FC5E1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253,8</w:t>
            </w:r>
          </w:p>
        </w:tc>
        <w:tc>
          <w:tcPr>
            <w:tcW w:w="857" w:type="dxa"/>
            <w:tcBorders>
              <w:left w:val="single" w:sz="4" w:space="0" w:color="FFFFFF"/>
              <w:right w:val="single" w:sz="4" w:space="0" w:color="FFFFFF"/>
            </w:tcBorders>
            <w:shd w:val="clear" w:color="auto" w:fill="000000"/>
            <w:vAlign w:val="center"/>
          </w:tcPr>
          <w:p w14:paraId="7C2CBDF9" w14:textId="6412E399" w:rsidR="0066660C" w:rsidRPr="00CB6308" w:rsidRDefault="001A22E2"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253,8</w:t>
            </w:r>
          </w:p>
        </w:tc>
        <w:tc>
          <w:tcPr>
            <w:tcW w:w="856" w:type="dxa"/>
            <w:tcBorders>
              <w:left w:val="single" w:sz="4" w:space="0" w:color="FFFFFF"/>
              <w:right w:val="single" w:sz="4" w:space="0" w:color="FFFFFF"/>
            </w:tcBorders>
            <w:shd w:val="clear" w:color="auto" w:fill="000000"/>
            <w:vAlign w:val="center"/>
          </w:tcPr>
          <w:p w14:paraId="5B80E281" w14:textId="4294A3D5" w:rsidR="0066660C" w:rsidRPr="00CB6308" w:rsidRDefault="00333F10"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253,5</w:t>
            </w:r>
          </w:p>
        </w:tc>
        <w:tc>
          <w:tcPr>
            <w:tcW w:w="856" w:type="dxa"/>
            <w:tcBorders>
              <w:left w:val="single" w:sz="4" w:space="0" w:color="FFFFFF"/>
              <w:right w:val="single" w:sz="4" w:space="0" w:color="FFFFFF"/>
            </w:tcBorders>
            <w:shd w:val="clear" w:color="auto" w:fill="000000"/>
            <w:vAlign w:val="center"/>
          </w:tcPr>
          <w:p w14:paraId="7A7E622D" w14:textId="2B9FF6DD" w:rsidR="0066660C" w:rsidRPr="00CB6308" w:rsidRDefault="002039C3"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253,1</w:t>
            </w:r>
          </w:p>
        </w:tc>
        <w:tc>
          <w:tcPr>
            <w:tcW w:w="856" w:type="dxa"/>
            <w:tcBorders>
              <w:left w:val="single" w:sz="4" w:space="0" w:color="FFFFFF"/>
              <w:right w:val="single" w:sz="4" w:space="0" w:color="FFFFFF"/>
            </w:tcBorders>
            <w:shd w:val="clear" w:color="auto" w:fill="000000"/>
            <w:vAlign w:val="center"/>
          </w:tcPr>
          <w:p w14:paraId="5D894717" w14:textId="1114570D" w:rsidR="0066660C" w:rsidRPr="00CB6308" w:rsidRDefault="00891E25"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253,4</w:t>
            </w:r>
          </w:p>
        </w:tc>
        <w:tc>
          <w:tcPr>
            <w:tcW w:w="857" w:type="dxa"/>
            <w:tcBorders>
              <w:left w:val="single" w:sz="4" w:space="0" w:color="FFFFFF"/>
              <w:right w:val="single" w:sz="4" w:space="0" w:color="FFFF00"/>
            </w:tcBorders>
            <w:shd w:val="clear" w:color="auto" w:fill="000000"/>
            <w:vAlign w:val="center"/>
          </w:tcPr>
          <w:p w14:paraId="7679292D" w14:textId="3E746261" w:rsidR="0066660C" w:rsidRPr="00CB6308" w:rsidRDefault="000A44F1"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252,7</w:t>
            </w:r>
          </w:p>
        </w:tc>
        <w:tc>
          <w:tcPr>
            <w:tcW w:w="856" w:type="dxa"/>
            <w:tcBorders>
              <w:left w:val="single" w:sz="4" w:space="0" w:color="FFFF00"/>
              <w:right w:val="single" w:sz="4" w:space="0" w:color="FFFF00"/>
            </w:tcBorders>
            <w:shd w:val="clear" w:color="auto" w:fill="000000"/>
            <w:vAlign w:val="center"/>
          </w:tcPr>
          <w:p w14:paraId="212D8BCD" w14:textId="63C11178" w:rsidR="0066660C" w:rsidRPr="00CB6308" w:rsidRDefault="00991C1A"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252,1</w:t>
            </w:r>
          </w:p>
        </w:tc>
        <w:tc>
          <w:tcPr>
            <w:tcW w:w="856" w:type="dxa"/>
            <w:tcBorders>
              <w:left w:val="single" w:sz="4" w:space="0" w:color="FFFF00"/>
              <w:right w:val="single" w:sz="4" w:space="0" w:color="FFFFFF"/>
            </w:tcBorders>
            <w:shd w:val="clear" w:color="auto" w:fill="000000"/>
            <w:vAlign w:val="center"/>
          </w:tcPr>
          <w:p w14:paraId="6B58F30A" w14:textId="011EB0BD"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4E70AFFB" w14:textId="7CB68524"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41C1902" w14:textId="75634763" w:rsidR="0066660C" w:rsidRPr="00CB6308" w:rsidRDefault="0066660C" w:rsidP="0066660C">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38F5AAC7" w14:textId="77777777" w:rsidTr="008F1EA3">
        <w:tc>
          <w:tcPr>
            <w:tcW w:w="3994" w:type="dxa"/>
            <w:shd w:val="clear" w:color="auto" w:fill="000000"/>
            <w:vAlign w:val="bottom"/>
          </w:tcPr>
          <w:p w14:paraId="52BB93B7" w14:textId="77777777" w:rsidR="001E12AE" w:rsidRPr="00CB6308" w:rsidRDefault="001E12AE" w:rsidP="001E12AE">
            <w:pPr>
              <w:pStyle w:val="Boczek2"/>
              <w:tabs>
                <w:tab w:val="right" w:leader="dot" w:pos="4248"/>
              </w:tabs>
              <w:spacing w:line="240" w:lineRule="exact"/>
              <w:ind w:hanging="127"/>
              <w:rPr>
                <w:rFonts w:ascii="Fira Sans" w:hAnsi="Fira Sans"/>
                <w:highlight w:val="black"/>
              </w:rPr>
            </w:pPr>
            <w:r w:rsidRPr="00CB630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011EC646"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4A92966" w14:textId="323734F6"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101,7</w:t>
            </w:r>
          </w:p>
        </w:tc>
        <w:tc>
          <w:tcPr>
            <w:tcW w:w="856" w:type="dxa"/>
            <w:tcBorders>
              <w:left w:val="single" w:sz="4" w:space="0" w:color="FFFFFF"/>
              <w:right w:val="single" w:sz="4" w:space="0" w:color="FFFFFF"/>
            </w:tcBorders>
            <w:shd w:val="clear" w:color="auto" w:fill="000000"/>
            <w:vAlign w:val="center"/>
          </w:tcPr>
          <w:p w14:paraId="38A5E9D9" w14:textId="0AF780E9"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100,4</w:t>
            </w:r>
          </w:p>
        </w:tc>
        <w:tc>
          <w:tcPr>
            <w:tcW w:w="856" w:type="dxa"/>
            <w:tcBorders>
              <w:left w:val="single" w:sz="4" w:space="0" w:color="FFFFFF"/>
              <w:right w:val="single" w:sz="4" w:space="0" w:color="FFFFFF"/>
            </w:tcBorders>
            <w:shd w:val="clear" w:color="auto" w:fill="000000"/>
            <w:vAlign w:val="center"/>
          </w:tcPr>
          <w:p w14:paraId="50090D39" w14:textId="54191F51"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100,1</w:t>
            </w:r>
          </w:p>
        </w:tc>
        <w:tc>
          <w:tcPr>
            <w:tcW w:w="857" w:type="dxa"/>
            <w:tcBorders>
              <w:left w:val="single" w:sz="4" w:space="0" w:color="FFFFFF"/>
              <w:right w:val="single" w:sz="4" w:space="0" w:color="FFFFFF"/>
            </w:tcBorders>
            <w:shd w:val="clear" w:color="auto" w:fill="000000"/>
            <w:vAlign w:val="center"/>
          </w:tcPr>
          <w:p w14:paraId="064D2EB5" w14:textId="62D35ADD"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5A0597EA" w14:textId="6151B476"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23A1D4C2" w14:textId="16850D74"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126BEDC5" w14:textId="0961D4EA"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100,2</w:t>
            </w:r>
          </w:p>
        </w:tc>
        <w:tc>
          <w:tcPr>
            <w:tcW w:w="857" w:type="dxa"/>
            <w:tcBorders>
              <w:left w:val="single" w:sz="4" w:space="0" w:color="FFFFFF"/>
              <w:right w:val="single" w:sz="4" w:space="0" w:color="FFFF00"/>
            </w:tcBorders>
            <w:shd w:val="clear" w:color="auto" w:fill="000000"/>
            <w:vAlign w:val="center"/>
          </w:tcPr>
          <w:p w14:paraId="518D697E" w14:textId="0931CA36"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99,8</w:t>
            </w:r>
          </w:p>
        </w:tc>
        <w:tc>
          <w:tcPr>
            <w:tcW w:w="856" w:type="dxa"/>
            <w:tcBorders>
              <w:left w:val="single" w:sz="4" w:space="0" w:color="FFFF00"/>
              <w:right w:val="single" w:sz="4" w:space="0" w:color="FFFF00"/>
            </w:tcBorders>
            <w:shd w:val="clear" w:color="auto" w:fill="000000"/>
            <w:vAlign w:val="center"/>
          </w:tcPr>
          <w:p w14:paraId="3914F931" w14:textId="56272BBE"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99,7</w:t>
            </w:r>
          </w:p>
        </w:tc>
        <w:tc>
          <w:tcPr>
            <w:tcW w:w="856" w:type="dxa"/>
            <w:tcBorders>
              <w:left w:val="single" w:sz="4" w:space="0" w:color="FFFF00"/>
              <w:right w:val="single" w:sz="4" w:space="0" w:color="FFFFFF"/>
            </w:tcBorders>
            <w:shd w:val="clear" w:color="auto" w:fill="000000"/>
            <w:vAlign w:val="center"/>
          </w:tcPr>
          <w:p w14:paraId="74A88E49" w14:textId="37C605B8"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01677D49" w14:textId="42D63AB0"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100,3</w:t>
            </w:r>
          </w:p>
        </w:tc>
        <w:tc>
          <w:tcPr>
            <w:tcW w:w="857" w:type="dxa"/>
            <w:tcBorders>
              <w:left w:val="single" w:sz="4" w:space="0" w:color="FFFFFF"/>
            </w:tcBorders>
            <w:shd w:val="clear" w:color="auto" w:fill="000000"/>
            <w:vAlign w:val="center"/>
          </w:tcPr>
          <w:p w14:paraId="7A3E093F" w14:textId="2F96396C"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100,0</w:t>
            </w:r>
          </w:p>
        </w:tc>
      </w:tr>
      <w:tr w:rsidR="00CB6308" w:rsidRPr="00CB6308" w14:paraId="60313CB7" w14:textId="77777777" w:rsidTr="008F1EA3">
        <w:tc>
          <w:tcPr>
            <w:tcW w:w="3994" w:type="dxa"/>
            <w:shd w:val="clear" w:color="auto" w:fill="000000"/>
            <w:vAlign w:val="bottom"/>
          </w:tcPr>
          <w:p w14:paraId="43A56118" w14:textId="77777777" w:rsidR="001E12AE" w:rsidRPr="00CB6308"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A8AB687"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6892697" w14:textId="7E7EF977" w:rsidR="001E12AE" w:rsidRPr="00CB630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069A6EFD" w14:textId="0E1F0755" w:rsidR="001E12AE" w:rsidRPr="00CB630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center"/>
          </w:tcPr>
          <w:p w14:paraId="6DA08466" w14:textId="3A5583BD" w:rsidR="001E12AE" w:rsidRPr="00CB630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100,0</w:t>
            </w:r>
          </w:p>
        </w:tc>
        <w:tc>
          <w:tcPr>
            <w:tcW w:w="857" w:type="dxa"/>
            <w:tcBorders>
              <w:left w:val="single" w:sz="4" w:space="0" w:color="FFFFFF"/>
              <w:right w:val="single" w:sz="4" w:space="0" w:color="FFFFFF"/>
            </w:tcBorders>
            <w:shd w:val="clear" w:color="auto" w:fill="000000"/>
            <w:vAlign w:val="center"/>
          </w:tcPr>
          <w:p w14:paraId="42042881" w14:textId="2A89BA99" w:rsidR="001E12AE" w:rsidRPr="00CB630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center"/>
          </w:tcPr>
          <w:p w14:paraId="3492A29F" w14:textId="0E0BB009" w:rsidR="001E12AE" w:rsidRPr="00CB630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center"/>
          </w:tcPr>
          <w:p w14:paraId="78758BB8" w14:textId="45906AB2" w:rsidR="001E12AE" w:rsidRPr="00CB630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center"/>
          </w:tcPr>
          <w:p w14:paraId="507E0981" w14:textId="6BDCA99E" w:rsidR="001E12AE" w:rsidRPr="00CB630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100,1</w:t>
            </w:r>
          </w:p>
        </w:tc>
        <w:tc>
          <w:tcPr>
            <w:tcW w:w="857" w:type="dxa"/>
            <w:tcBorders>
              <w:left w:val="single" w:sz="4" w:space="0" w:color="FFFFFF"/>
              <w:right w:val="single" w:sz="4" w:space="0" w:color="FFFF00"/>
            </w:tcBorders>
            <w:shd w:val="clear" w:color="auto" w:fill="000000"/>
            <w:vAlign w:val="center"/>
          </w:tcPr>
          <w:p w14:paraId="0E3F76DA" w14:textId="1FC4EFDA" w:rsidR="001E12AE" w:rsidRPr="00CB630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99,7</w:t>
            </w:r>
          </w:p>
        </w:tc>
        <w:tc>
          <w:tcPr>
            <w:tcW w:w="856" w:type="dxa"/>
            <w:tcBorders>
              <w:left w:val="single" w:sz="4" w:space="0" w:color="FFFF00"/>
              <w:right w:val="single" w:sz="4" w:space="0" w:color="FFFF00"/>
            </w:tcBorders>
            <w:shd w:val="clear" w:color="auto" w:fill="000000"/>
            <w:vAlign w:val="center"/>
          </w:tcPr>
          <w:p w14:paraId="33BF4CA2" w14:textId="7660B568" w:rsidR="001E12AE" w:rsidRPr="00CB630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99,8</w:t>
            </w:r>
          </w:p>
        </w:tc>
        <w:tc>
          <w:tcPr>
            <w:tcW w:w="856" w:type="dxa"/>
            <w:tcBorders>
              <w:left w:val="single" w:sz="4" w:space="0" w:color="FFFF00"/>
              <w:right w:val="single" w:sz="4" w:space="0" w:color="FFFFFF"/>
            </w:tcBorders>
            <w:shd w:val="clear" w:color="auto" w:fill="000000"/>
            <w:vAlign w:val="center"/>
          </w:tcPr>
          <w:p w14:paraId="4CEBA89C" w14:textId="12CDCE66"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7B046A3" w14:textId="65B2AE18"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10928627" w14:textId="0FA91C6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0B55ADD3" w14:textId="77777777" w:rsidTr="008F1EA3">
        <w:tc>
          <w:tcPr>
            <w:tcW w:w="3994" w:type="dxa"/>
            <w:shd w:val="clear" w:color="auto" w:fill="000000"/>
            <w:vAlign w:val="bottom"/>
          </w:tcPr>
          <w:p w14:paraId="5BF31B4F" w14:textId="77777777" w:rsidR="001E12AE" w:rsidRPr="00CB6308" w:rsidRDefault="001E12AE" w:rsidP="001E12AE">
            <w:pPr>
              <w:pStyle w:val="Boczek2"/>
              <w:tabs>
                <w:tab w:val="right" w:leader="dot" w:pos="4248"/>
              </w:tabs>
              <w:spacing w:line="240" w:lineRule="exact"/>
              <w:ind w:hanging="127"/>
              <w:rPr>
                <w:rFonts w:ascii="Fira Sans" w:hAnsi="Fira Sans"/>
                <w:highlight w:val="black"/>
              </w:rPr>
            </w:pPr>
            <w:r w:rsidRPr="00CB630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186B95F2"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2641C22" w14:textId="3809038A"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103,5</w:t>
            </w:r>
          </w:p>
        </w:tc>
        <w:tc>
          <w:tcPr>
            <w:tcW w:w="856" w:type="dxa"/>
            <w:tcBorders>
              <w:left w:val="single" w:sz="4" w:space="0" w:color="FFFFFF"/>
              <w:right w:val="single" w:sz="4" w:space="0" w:color="FFFFFF"/>
            </w:tcBorders>
            <w:shd w:val="clear" w:color="auto" w:fill="000000"/>
            <w:vAlign w:val="bottom"/>
          </w:tcPr>
          <w:p w14:paraId="05983F8A" w14:textId="4CD9A4D1"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103,6</w:t>
            </w:r>
          </w:p>
        </w:tc>
        <w:tc>
          <w:tcPr>
            <w:tcW w:w="856" w:type="dxa"/>
            <w:tcBorders>
              <w:left w:val="single" w:sz="4" w:space="0" w:color="FFFFFF"/>
              <w:right w:val="single" w:sz="4" w:space="0" w:color="FFFFFF"/>
            </w:tcBorders>
            <w:shd w:val="clear" w:color="auto" w:fill="000000"/>
            <w:vAlign w:val="bottom"/>
          </w:tcPr>
          <w:p w14:paraId="3CCA35EC" w14:textId="5494BE0A"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103,7</w:t>
            </w:r>
          </w:p>
        </w:tc>
        <w:tc>
          <w:tcPr>
            <w:tcW w:w="857" w:type="dxa"/>
            <w:tcBorders>
              <w:left w:val="single" w:sz="4" w:space="0" w:color="FFFFFF"/>
              <w:right w:val="single" w:sz="4" w:space="0" w:color="FFFFFF"/>
            </w:tcBorders>
            <w:shd w:val="clear" w:color="auto" w:fill="000000"/>
            <w:vAlign w:val="bottom"/>
          </w:tcPr>
          <w:p w14:paraId="34837FB1" w14:textId="694B76D9"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103,9</w:t>
            </w:r>
          </w:p>
        </w:tc>
        <w:tc>
          <w:tcPr>
            <w:tcW w:w="856" w:type="dxa"/>
            <w:tcBorders>
              <w:left w:val="single" w:sz="4" w:space="0" w:color="FFFFFF"/>
              <w:right w:val="single" w:sz="4" w:space="0" w:color="FFFFFF"/>
            </w:tcBorders>
            <w:shd w:val="clear" w:color="auto" w:fill="000000"/>
            <w:vAlign w:val="bottom"/>
          </w:tcPr>
          <w:p w14:paraId="33C684CA" w14:textId="0F1B4E48"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103,1</w:t>
            </w:r>
          </w:p>
        </w:tc>
        <w:tc>
          <w:tcPr>
            <w:tcW w:w="856" w:type="dxa"/>
            <w:tcBorders>
              <w:left w:val="single" w:sz="4" w:space="0" w:color="FFFFFF"/>
              <w:right w:val="single" w:sz="4" w:space="0" w:color="FFFFFF"/>
            </w:tcBorders>
            <w:shd w:val="clear" w:color="auto" w:fill="000000"/>
            <w:vAlign w:val="bottom"/>
          </w:tcPr>
          <w:p w14:paraId="61E10AE7" w14:textId="2596E5C4"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116C31BD" w14:textId="28F9603A"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102,1</w:t>
            </w:r>
          </w:p>
        </w:tc>
        <w:tc>
          <w:tcPr>
            <w:tcW w:w="857" w:type="dxa"/>
            <w:tcBorders>
              <w:left w:val="single" w:sz="4" w:space="0" w:color="FFFFFF"/>
              <w:right w:val="single" w:sz="4" w:space="0" w:color="FFFF00"/>
            </w:tcBorders>
            <w:shd w:val="clear" w:color="auto" w:fill="000000"/>
            <w:vAlign w:val="bottom"/>
          </w:tcPr>
          <w:p w14:paraId="7EBCCFC3" w14:textId="01ED6A9D"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101,9</w:t>
            </w:r>
          </w:p>
        </w:tc>
        <w:tc>
          <w:tcPr>
            <w:tcW w:w="856" w:type="dxa"/>
            <w:tcBorders>
              <w:left w:val="single" w:sz="4" w:space="0" w:color="FFFF00"/>
              <w:right w:val="single" w:sz="4" w:space="0" w:color="FFFF00"/>
            </w:tcBorders>
            <w:shd w:val="clear" w:color="auto" w:fill="000000"/>
            <w:vAlign w:val="bottom"/>
          </w:tcPr>
          <w:p w14:paraId="2C7B5D35" w14:textId="0C1FBED6"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101,9</w:t>
            </w:r>
          </w:p>
        </w:tc>
        <w:tc>
          <w:tcPr>
            <w:tcW w:w="856" w:type="dxa"/>
            <w:tcBorders>
              <w:left w:val="single" w:sz="4" w:space="0" w:color="FFFF00"/>
              <w:right w:val="single" w:sz="4" w:space="0" w:color="FFFFFF"/>
            </w:tcBorders>
            <w:shd w:val="clear" w:color="auto" w:fill="000000"/>
            <w:vAlign w:val="bottom"/>
          </w:tcPr>
          <w:p w14:paraId="13B38D5A" w14:textId="38E8DB41"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101,9</w:t>
            </w:r>
          </w:p>
        </w:tc>
        <w:tc>
          <w:tcPr>
            <w:tcW w:w="856" w:type="dxa"/>
            <w:tcBorders>
              <w:left w:val="single" w:sz="4" w:space="0" w:color="FFFFFF"/>
              <w:right w:val="single" w:sz="4" w:space="0" w:color="FFFFFF"/>
            </w:tcBorders>
            <w:shd w:val="clear" w:color="auto" w:fill="000000"/>
            <w:vAlign w:val="bottom"/>
          </w:tcPr>
          <w:p w14:paraId="6A427A07" w14:textId="58303055"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102,1</w:t>
            </w:r>
          </w:p>
        </w:tc>
        <w:tc>
          <w:tcPr>
            <w:tcW w:w="857" w:type="dxa"/>
            <w:tcBorders>
              <w:left w:val="single" w:sz="4" w:space="0" w:color="FFFFFF"/>
            </w:tcBorders>
            <w:shd w:val="clear" w:color="auto" w:fill="000000"/>
            <w:vAlign w:val="bottom"/>
          </w:tcPr>
          <w:p w14:paraId="13505190" w14:textId="4BBB14BB"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102,0</w:t>
            </w:r>
          </w:p>
        </w:tc>
      </w:tr>
      <w:tr w:rsidR="00CB6308" w:rsidRPr="00CB6308" w14:paraId="42AB54B7" w14:textId="77777777" w:rsidTr="008F1EA3">
        <w:tc>
          <w:tcPr>
            <w:tcW w:w="3994" w:type="dxa"/>
            <w:shd w:val="clear" w:color="auto" w:fill="000000"/>
            <w:vAlign w:val="bottom"/>
          </w:tcPr>
          <w:p w14:paraId="70FA2714" w14:textId="77777777" w:rsidR="001E12AE" w:rsidRPr="00CB630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7BA29A5"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BDC70B0" w14:textId="6DB2D89B" w:rsidR="001E12AE" w:rsidRPr="00CB630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100,2</w:t>
            </w:r>
          </w:p>
        </w:tc>
        <w:tc>
          <w:tcPr>
            <w:tcW w:w="856" w:type="dxa"/>
            <w:tcBorders>
              <w:left w:val="single" w:sz="4" w:space="0" w:color="FFFFFF"/>
              <w:right w:val="single" w:sz="4" w:space="0" w:color="FFFFFF"/>
            </w:tcBorders>
            <w:shd w:val="clear" w:color="auto" w:fill="000000"/>
            <w:vAlign w:val="bottom"/>
          </w:tcPr>
          <w:p w14:paraId="62DBF04B" w14:textId="4019D7FC" w:rsidR="001E12AE" w:rsidRPr="00CB6308" w:rsidRDefault="00983F9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100,0</w:t>
            </w:r>
          </w:p>
        </w:tc>
        <w:tc>
          <w:tcPr>
            <w:tcW w:w="856" w:type="dxa"/>
            <w:tcBorders>
              <w:left w:val="single" w:sz="4" w:space="0" w:color="FFFFFF"/>
              <w:right w:val="single" w:sz="4" w:space="0" w:color="FFFFFF"/>
            </w:tcBorders>
            <w:shd w:val="clear" w:color="auto" w:fill="000000"/>
            <w:vAlign w:val="bottom"/>
          </w:tcPr>
          <w:p w14:paraId="2A9E5DB7" w14:textId="26DD8D24" w:rsidR="001E12AE" w:rsidRPr="00CB6308" w:rsidRDefault="00FC5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99,9</w:t>
            </w:r>
          </w:p>
        </w:tc>
        <w:tc>
          <w:tcPr>
            <w:tcW w:w="857" w:type="dxa"/>
            <w:tcBorders>
              <w:left w:val="single" w:sz="4" w:space="0" w:color="FFFFFF"/>
              <w:right w:val="single" w:sz="4" w:space="0" w:color="FFFFFF"/>
            </w:tcBorders>
            <w:shd w:val="clear" w:color="auto" w:fill="000000"/>
            <w:vAlign w:val="bottom"/>
          </w:tcPr>
          <w:p w14:paraId="187E019C" w14:textId="25630EB1" w:rsidR="001E12AE" w:rsidRPr="00CB6308" w:rsidRDefault="001A22E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bottom"/>
          </w:tcPr>
          <w:p w14:paraId="35108621" w14:textId="4F5C3128" w:rsidR="001E12AE" w:rsidRPr="00CB6308" w:rsidRDefault="00333F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99,8</w:t>
            </w:r>
          </w:p>
        </w:tc>
        <w:tc>
          <w:tcPr>
            <w:tcW w:w="856" w:type="dxa"/>
            <w:tcBorders>
              <w:left w:val="single" w:sz="4" w:space="0" w:color="FFFFFF"/>
              <w:right w:val="single" w:sz="4" w:space="0" w:color="FFFFFF"/>
            </w:tcBorders>
            <w:shd w:val="clear" w:color="auto" w:fill="000000"/>
            <w:vAlign w:val="bottom"/>
          </w:tcPr>
          <w:p w14:paraId="55F66C44" w14:textId="7DBFA940" w:rsidR="001E12AE" w:rsidRPr="00CB6308" w:rsidRDefault="002039C3"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99,9</w:t>
            </w:r>
          </w:p>
        </w:tc>
        <w:tc>
          <w:tcPr>
            <w:tcW w:w="856" w:type="dxa"/>
            <w:tcBorders>
              <w:left w:val="single" w:sz="4" w:space="0" w:color="FFFFFF"/>
              <w:right w:val="single" w:sz="4" w:space="0" w:color="FFFFFF"/>
            </w:tcBorders>
            <w:shd w:val="clear" w:color="auto" w:fill="000000"/>
            <w:vAlign w:val="bottom"/>
          </w:tcPr>
          <w:p w14:paraId="69A44318" w14:textId="16B19173" w:rsidR="001E12AE" w:rsidRPr="00CB6308" w:rsidRDefault="00891E2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99,8</w:t>
            </w:r>
          </w:p>
        </w:tc>
        <w:tc>
          <w:tcPr>
            <w:tcW w:w="857" w:type="dxa"/>
            <w:tcBorders>
              <w:left w:val="single" w:sz="4" w:space="0" w:color="FFFFFF"/>
              <w:right w:val="single" w:sz="4" w:space="0" w:color="FFFF00"/>
            </w:tcBorders>
            <w:shd w:val="clear" w:color="auto" w:fill="000000"/>
            <w:vAlign w:val="bottom"/>
          </w:tcPr>
          <w:p w14:paraId="5DAEDA1E" w14:textId="1555EDE6" w:rsidR="001E12AE" w:rsidRPr="00CB630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99,7</w:t>
            </w:r>
          </w:p>
        </w:tc>
        <w:tc>
          <w:tcPr>
            <w:tcW w:w="856" w:type="dxa"/>
            <w:tcBorders>
              <w:left w:val="single" w:sz="4" w:space="0" w:color="FFFF00"/>
              <w:right w:val="single" w:sz="4" w:space="0" w:color="FFFF00"/>
            </w:tcBorders>
            <w:shd w:val="clear" w:color="auto" w:fill="000000"/>
            <w:vAlign w:val="bottom"/>
          </w:tcPr>
          <w:p w14:paraId="17F2880B" w14:textId="69860983" w:rsidR="001E12AE" w:rsidRPr="00CB630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99,8</w:t>
            </w:r>
          </w:p>
        </w:tc>
        <w:tc>
          <w:tcPr>
            <w:tcW w:w="856" w:type="dxa"/>
            <w:tcBorders>
              <w:left w:val="single" w:sz="4" w:space="0" w:color="FFFF00"/>
              <w:right w:val="single" w:sz="4" w:space="0" w:color="FFFFFF"/>
            </w:tcBorders>
            <w:shd w:val="clear" w:color="auto" w:fill="000000"/>
            <w:vAlign w:val="bottom"/>
          </w:tcPr>
          <w:p w14:paraId="4E59CAFD" w14:textId="4C97CF82"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5CD2034" w14:textId="7FCBE832"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5951FF" w14:textId="07F291B1"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7EE27FF6" w14:textId="77777777" w:rsidTr="008F1EA3">
        <w:tc>
          <w:tcPr>
            <w:tcW w:w="3994" w:type="dxa"/>
            <w:shd w:val="clear" w:color="auto" w:fill="000000"/>
            <w:vAlign w:val="bottom"/>
          </w:tcPr>
          <w:p w14:paraId="41DDC958" w14:textId="77777777" w:rsidR="001E12AE" w:rsidRPr="00CB6308" w:rsidRDefault="001E12AE" w:rsidP="001E12AE">
            <w:pPr>
              <w:pStyle w:val="Boczek"/>
              <w:tabs>
                <w:tab w:val="right" w:leader="dot" w:pos="4248"/>
              </w:tabs>
              <w:spacing w:line="240" w:lineRule="exact"/>
              <w:ind w:left="0" w:firstLine="0"/>
              <w:rPr>
                <w:rFonts w:ascii="Fira Sans" w:hAnsi="Fira Sans"/>
                <w:highlight w:val="black"/>
              </w:rPr>
            </w:pPr>
            <w:r w:rsidRPr="00CB6308">
              <w:rPr>
                <w:rFonts w:ascii="Fira Sans" w:hAnsi="Fira Sans"/>
                <w:highlight w:val="black"/>
              </w:rPr>
              <w:t>Bezrobotni zarejestrowani (w tys. osób; stan w końcu okresu)</w:t>
            </w:r>
          </w:p>
        </w:tc>
        <w:tc>
          <w:tcPr>
            <w:tcW w:w="301" w:type="dxa"/>
            <w:tcBorders>
              <w:right w:val="single" w:sz="4" w:space="0" w:color="FFFFFF"/>
            </w:tcBorders>
            <w:shd w:val="clear" w:color="auto" w:fill="000000"/>
            <w:vAlign w:val="bottom"/>
          </w:tcPr>
          <w:p w14:paraId="74821F24"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4FF3841A"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3EF190AE" w14:textId="38884ED6"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79,5</w:t>
            </w:r>
          </w:p>
        </w:tc>
        <w:tc>
          <w:tcPr>
            <w:tcW w:w="856" w:type="dxa"/>
            <w:tcBorders>
              <w:left w:val="single" w:sz="4" w:space="0" w:color="FFFFFF"/>
              <w:right w:val="single" w:sz="4" w:space="0" w:color="FFFFFF"/>
            </w:tcBorders>
            <w:shd w:val="clear" w:color="auto" w:fill="000000"/>
            <w:vAlign w:val="center"/>
          </w:tcPr>
          <w:p w14:paraId="663315D1"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54482C91" w14:textId="6045427B"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78,9</w:t>
            </w:r>
          </w:p>
        </w:tc>
        <w:tc>
          <w:tcPr>
            <w:tcW w:w="856" w:type="dxa"/>
            <w:tcBorders>
              <w:left w:val="single" w:sz="4" w:space="0" w:color="FFFFFF"/>
              <w:right w:val="single" w:sz="4" w:space="0" w:color="FFFFFF"/>
            </w:tcBorders>
            <w:shd w:val="clear" w:color="auto" w:fill="000000"/>
            <w:vAlign w:val="center"/>
          </w:tcPr>
          <w:p w14:paraId="2483BBD2"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FE289D8" w14:textId="5C14413F"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76,7</w:t>
            </w:r>
          </w:p>
        </w:tc>
        <w:tc>
          <w:tcPr>
            <w:tcW w:w="857" w:type="dxa"/>
            <w:tcBorders>
              <w:left w:val="single" w:sz="4" w:space="0" w:color="FFFFFF"/>
              <w:right w:val="single" w:sz="4" w:space="0" w:color="FFFFFF"/>
            </w:tcBorders>
            <w:shd w:val="clear" w:color="auto" w:fill="000000"/>
            <w:vAlign w:val="center"/>
          </w:tcPr>
          <w:p w14:paraId="787B7A87"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0CF1522" w14:textId="1018028E"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74,0</w:t>
            </w:r>
          </w:p>
        </w:tc>
        <w:tc>
          <w:tcPr>
            <w:tcW w:w="856" w:type="dxa"/>
            <w:tcBorders>
              <w:left w:val="single" w:sz="4" w:space="0" w:color="FFFFFF"/>
              <w:right w:val="single" w:sz="4" w:space="0" w:color="FFFFFF"/>
            </w:tcBorders>
            <w:shd w:val="clear" w:color="auto" w:fill="000000"/>
            <w:vAlign w:val="center"/>
          </w:tcPr>
          <w:p w14:paraId="54F1B2AD"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36AA853" w14:textId="0426ADF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71,3</w:t>
            </w:r>
          </w:p>
        </w:tc>
        <w:tc>
          <w:tcPr>
            <w:tcW w:w="856" w:type="dxa"/>
            <w:tcBorders>
              <w:left w:val="single" w:sz="4" w:space="0" w:color="FFFFFF"/>
              <w:right w:val="single" w:sz="4" w:space="0" w:color="FFFFFF"/>
            </w:tcBorders>
            <w:shd w:val="clear" w:color="auto" w:fill="000000"/>
            <w:vAlign w:val="center"/>
          </w:tcPr>
          <w:p w14:paraId="5E51AEE9"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DC82C01" w14:textId="5AEBE4C5"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69,0</w:t>
            </w:r>
          </w:p>
        </w:tc>
        <w:tc>
          <w:tcPr>
            <w:tcW w:w="856" w:type="dxa"/>
            <w:tcBorders>
              <w:left w:val="single" w:sz="4" w:space="0" w:color="FFFFFF"/>
              <w:right w:val="single" w:sz="4" w:space="0" w:color="FFFFFF"/>
            </w:tcBorders>
            <w:shd w:val="clear" w:color="auto" w:fill="000000"/>
            <w:vAlign w:val="center"/>
          </w:tcPr>
          <w:p w14:paraId="33F34F75"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734CF083" w14:textId="26B43AD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68,7</w:t>
            </w:r>
          </w:p>
        </w:tc>
        <w:tc>
          <w:tcPr>
            <w:tcW w:w="857" w:type="dxa"/>
            <w:tcBorders>
              <w:left w:val="single" w:sz="4" w:space="0" w:color="FFFFFF"/>
              <w:right w:val="single" w:sz="4" w:space="0" w:color="FFFF00"/>
            </w:tcBorders>
            <w:shd w:val="clear" w:color="auto" w:fill="000000"/>
            <w:vAlign w:val="center"/>
          </w:tcPr>
          <w:p w14:paraId="67699C8E"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69B3BCBC" w14:textId="6B4181A6"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68,5</w:t>
            </w:r>
          </w:p>
        </w:tc>
        <w:tc>
          <w:tcPr>
            <w:tcW w:w="856" w:type="dxa"/>
            <w:tcBorders>
              <w:left w:val="single" w:sz="4" w:space="0" w:color="FFFF00"/>
              <w:right w:val="single" w:sz="4" w:space="0" w:color="FFFF00"/>
            </w:tcBorders>
            <w:shd w:val="clear" w:color="auto" w:fill="000000"/>
            <w:vAlign w:val="center"/>
          </w:tcPr>
          <w:p w14:paraId="7E6B0E19"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F5C6EE9" w14:textId="4B17A4B5"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67,8</w:t>
            </w:r>
          </w:p>
        </w:tc>
        <w:tc>
          <w:tcPr>
            <w:tcW w:w="856" w:type="dxa"/>
            <w:tcBorders>
              <w:left w:val="single" w:sz="4" w:space="0" w:color="FFFF00"/>
              <w:right w:val="single" w:sz="4" w:space="0" w:color="FFFFFF"/>
            </w:tcBorders>
            <w:shd w:val="clear" w:color="auto" w:fill="000000"/>
            <w:vAlign w:val="center"/>
          </w:tcPr>
          <w:p w14:paraId="17F17F57"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817A8BB" w14:textId="651680B4"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67,4</w:t>
            </w:r>
          </w:p>
        </w:tc>
        <w:tc>
          <w:tcPr>
            <w:tcW w:w="856" w:type="dxa"/>
            <w:tcBorders>
              <w:left w:val="single" w:sz="4" w:space="0" w:color="FFFFFF"/>
              <w:right w:val="single" w:sz="4" w:space="0" w:color="FFFFFF"/>
            </w:tcBorders>
            <w:shd w:val="clear" w:color="auto" w:fill="000000"/>
            <w:vAlign w:val="center"/>
          </w:tcPr>
          <w:p w14:paraId="6E37D224"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0EB0B75F" w14:textId="2B54682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68,0</w:t>
            </w:r>
          </w:p>
        </w:tc>
        <w:tc>
          <w:tcPr>
            <w:tcW w:w="857" w:type="dxa"/>
            <w:tcBorders>
              <w:left w:val="single" w:sz="4" w:space="0" w:color="FFFFFF"/>
            </w:tcBorders>
            <w:shd w:val="clear" w:color="auto" w:fill="000000"/>
            <w:vAlign w:val="center"/>
          </w:tcPr>
          <w:p w14:paraId="54CA86A3" w14:textId="777777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p w14:paraId="2C777C26" w14:textId="602BCC06"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69,0</w:t>
            </w:r>
          </w:p>
        </w:tc>
      </w:tr>
      <w:tr w:rsidR="00CB6308" w:rsidRPr="00CB6308" w14:paraId="0CEB367B" w14:textId="77777777" w:rsidTr="008F1EA3">
        <w:tc>
          <w:tcPr>
            <w:tcW w:w="3994" w:type="dxa"/>
            <w:shd w:val="clear" w:color="auto" w:fill="000000"/>
            <w:vAlign w:val="bottom"/>
          </w:tcPr>
          <w:p w14:paraId="52540F7B" w14:textId="77777777" w:rsidR="001E12AE" w:rsidRPr="00CB630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DE2B91F"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7DE4D97D" w14:textId="4CCBC714" w:rsidR="001E12AE" w:rsidRPr="00CB630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73,2</w:t>
            </w:r>
          </w:p>
        </w:tc>
        <w:tc>
          <w:tcPr>
            <w:tcW w:w="856" w:type="dxa"/>
            <w:tcBorders>
              <w:left w:val="single" w:sz="4" w:space="0" w:color="FFFFFF"/>
              <w:right w:val="single" w:sz="4" w:space="0" w:color="FFFFFF"/>
            </w:tcBorders>
            <w:shd w:val="clear" w:color="auto" w:fill="000000"/>
            <w:vAlign w:val="center"/>
          </w:tcPr>
          <w:p w14:paraId="4F787ABC" w14:textId="3816C506" w:rsidR="001E12AE" w:rsidRPr="00CB6308" w:rsidRDefault="007705F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72,1</w:t>
            </w:r>
          </w:p>
        </w:tc>
        <w:tc>
          <w:tcPr>
            <w:tcW w:w="856" w:type="dxa"/>
            <w:tcBorders>
              <w:left w:val="single" w:sz="4" w:space="0" w:color="FFFFFF"/>
              <w:right w:val="single" w:sz="4" w:space="0" w:color="FFFFFF"/>
            </w:tcBorders>
            <w:shd w:val="clear" w:color="auto" w:fill="000000"/>
            <w:vAlign w:val="center"/>
          </w:tcPr>
          <w:p w14:paraId="5C094E8B" w14:textId="22735485" w:rsidR="001E12AE" w:rsidRPr="00CB630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70,3</w:t>
            </w:r>
          </w:p>
        </w:tc>
        <w:tc>
          <w:tcPr>
            <w:tcW w:w="857" w:type="dxa"/>
            <w:tcBorders>
              <w:left w:val="single" w:sz="4" w:space="0" w:color="FFFFFF"/>
              <w:right w:val="single" w:sz="4" w:space="0" w:color="FFFFFF"/>
            </w:tcBorders>
            <w:shd w:val="clear" w:color="auto" w:fill="000000"/>
            <w:vAlign w:val="center"/>
          </w:tcPr>
          <w:p w14:paraId="6C1718F0" w14:textId="0B9A317E" w:rsidR="001E12AE" w:rsidRPr="00CB6308" w:rsidRDefault="00991AF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68,8</w:t>
            </w:r>
          </w:p>
        </w:tc>
        <w:tc>
          <w:tcPr>
            <w:tcW w:w="856" w:type="dxa"/>
            <w:tcBorders>
              <w:left w:val="single" w:sz="4" w:space="0" w:color="FFFFFF"/>
              <w:right w:val="single" w:sz="4" w:space="0" w:color="FFFFFF"/>
            </w:tcBorders>
            <w:shd w:val="clear" w:color="auto" w:fill="000000"/>
            <w:vAlign w:val="center"/>
          </w:tcPr>
          <w:p w14:paraId="4D24A559" w14:textId="3DA711AD" w:rsidR="001E12AE" w:rsidRPr="00CB630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67,2</w:t>
            </w:r>
          </w:p>
        </w:tc>
        <w:tc>
          <w:tcPr>
            <w:tcW w:w="856" w:type="dxa"/>
            <w:tcBorders>
              <w:left w:val="single" w:sz="4" w:space="0" w:color="FFFFFF"/>
              <w:right w:val="single" w:sz="4" w:space="0" w:color="FFFFFF"/>
            </w:tcBorders>
            <w:shd w:val="clear" w:color="auto" w:fill="000000"/>
            <w:vAlign w:val="center"/>
          </w:tcPr>
          <w:p w14:paraId="11E83268" w14:textId="38EFC2A7" w:rsidR="001E12AE" w:rsidRPr="00CB6308" w:rsidRDefault="000364B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65,1</w:t>
            </w:r>
          </w:p>
        </w:tc>
        <w:tc>
          <w:tcPr>
            <w:tcW w:w="856" w:type="dxa"/>
            <w:tcBorders>
              <w:left w:val="single" w:sz="4" w:space="0" w:color="FFFFFF"/>
              <w:right w:val="single" w:sz="4" w:space="0" w:color="FFFFFF"/>
            </w:tcBorders>
            <w:shd w:val="clear" w:color="auto" w:fill="000000"/>
            <w:vAlign w:val="center"/>
          </w:tcPr>
          <w:p w14:paraId="13E288EA" w14:textId="31DFCEC3" w:rsidR="001E12AE" w:rsidRPr="00CB6308" w:rsidRDefault="003023A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65,4</w:t>
            </w:r>
          </w:p>
        </w:tc>
        <w:tc>
          <w:tcPr>
            <w:tcW w:w="857" w:type="dxa"/>
            <w:tcBorders>
              <w:left w:val="single" w:sz="4" w:space="0" w:color="FFFFFF"/>
              <w:right w:val="single" w:sz="4" w:space="0" w:color="FFFF00"/>
            </w:tcBorders>
            <w:shd w:val="clear" w:color="auto" w:fill="000000"/>
            <w:vAlign w:val="center"/>
          </w:tcPr>
          <w:p w14:paraId="74AB3745" w14:textId="35AC3CFB" w:rsidR="001E12AE" w:rsidRPr="00CB6308" w:rsidRDefault="00F46F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65,9</w:t>
            </w:r>
          </w:p>
        </w:tc>
        <w:tc>
          <w:tcPr>
            <w:tcW w:w="856" w:type="dxa"/>
            <w:tcBorders>
              <w:left w:val="single" w:sz="4" w:space="0" w:color="FFFF00"/>
              <w:right w:val="single" w:sz="4" w:space="0" w:color="FFFF00"/>
            </w:tcBorders>
            <w:shd w:val="clear" w:color="auto" w:fill="000000"/>
            <w:vAlign w:val="center"/>
          </w:tcPr>
          <w:p w14:paraId="67745018" w14:textId="2D2C91A4" w:rsidR="001E12AE" w:rsidRPr="00CB6308"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64,7</w:t>
            </w:r>
          </w:p>
        </w:tc>
        <w:tc>
          <w:tcPr>
            <w:tcW w:w="856" w:type="dxa"/>
            <w:tcBorders>
              <w:left w:val="single" w:sz="4" w:space="0" w:color="FFFF00"/>
              <w:right w:val="single" w:sz="4" w:space="0" w:color="FFFFFF"/>
            </w:tcBorders>
            <w:shd w:val="clear" w:color="auto" w:fill="000000"/>
            <w:vAlign w:val="center"/>
          </w:tcPr>
          <w:p w14:paraId="743196A3" w14:textId="6151D5F1"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2D6CD6F7" w14:textId="06A41F4F"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437F7D00" w14:textId="3C5AE8DC"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07F9BAB5" w14:textId="77777777" w:rsidTr="008F1EA3">
        <w:tc>
          <w:tcPr>
            <w:tcW w:w="3994" w:type="dxa"/>
            <w:shd w:val="clear" w:color="auto" w:fill="000000"/>
            <w:vAlign w:val="bottom"/>
          </w:tcPr>
          <w:p w14:paraId="3695B91E" w14:textId="77777777" w:rsidR="001E12AE" w:rsidRPr="00CB6308" w:rsidRDefault="001E12AE" w:rsidP="001E12AE">
            <w:pPr>
              <w:pStyle w:val="Boczek"/>
              <w:tabs>
                <w:tab w:val="right" w:leader="dot" w:pos="4248"/>
              </w:tabs>
              <w:spacing w:line="240" w:lineRule="exact"/>
              <w:rPr>
                <w:rFonts w:ascii="Fira Sans" w:hAnsi="Fira Sans"/>
                <w:highlight w:val="black"/>
              </w:rPr>
            </w:pPr>
            <w:r w:rsidRPr="00CB6308">
              <w:rPr>
                <w:rFonts w:ascii="Fira Sans" w:hAnsi="Fira Sans"/>
                <w:highlight w:val="black"/>
              </w:rPr>
              <w:t xml:space="preserve">Stopa </w:t>
            </w:r>
            <w:proofErr w:type="spellStart"/>
            <w:r w:rsidRPr="00CB6308">
              <w:rPr>
                <w:rFonts w:ascii="Fira Sans" w:hAnsi="Fira Sans"/>
                <w:highlight w:val="black"/>
              </w:rPr>
              <w:t>bezrobocia</w:t>
            </w:r>
            <w:r w:rsidRPr="00CB6308">
              <w:rPr>
                <w:rFonts w:ascii="Fira Sans" w:hAnsi="Fira Sans"/>
                <w:highlight w:val="black"/>
                <w:vertAlign w:val="superscript"/>
              </w:rPr>
              <w:t>b</w:t>
            </w:r>
            <w:proofErr w:type="spellEnd"/>
            <w:r w:rsidRPr="00CB6308">
              <w:rPr>
                <w:rFonts w:ascii="Fira Sans" w:hAnsi="Fira Sans"/>
                <w:highlight w:val="black"/>
                <w:vertAlign w:val="superscript"/>
              </w:rPr>
              <w:t xml:space="preserve"> </w:t>
            </w:r>
            <w:r w:rsidRPr="00CB6308">
              <w:rPr>
                <w:rFonts w:ascii="Fira Sans" w:hAnsi="Fira Sans"/>
                <w:highlight w:val="black"/>
              </w:rPr>
              <w:t>(w %; stan w końcu okresu)</w:t>
            </w:r>
          </w:p>
        </w:tc>
        <w:tc>
          <w:tcPr>
            <w:tcW w:w="301" w:type="dxa"/>
            <w:tcBorders>
              <w:right w:val="single" w:sz="4" w:space="0" w:color="FFFFFF"/>
            </w:tcBorders>
            <w:shd w:val="clear" w:color="auto" w:fill="000000"/>
            <w:vAlign w:val="bottom"/>
          </w:tcPr>
          <w:p w14:paraId="28EB82BA"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E02D057" w14:textId="5A907760"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10,1</w:t>
            </w:r>
          </w:p>
        </w:tc>
        <w:tc>
          <w:tcPr>
            <w:tcW w:w="856" w:type="dxa"/>
            <w:tcBorders>
              <w:left w:val="single" w:sz="4" w:space="0" w:color="FFFFFF"/>
              <w:right w:val="single" w:sz="4" w:space="0" w:color="FFFFFF"/>
            </w:tcBorders>
            <w:shd w:val="clear" w:color="auto" w:fill="000000"/>
            <w:vAlign w:val="bottom"/>
          </w:tcPr>
          <w:p w14:paraId="7CFF9156" w14:textId="73407DC8"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w:t>
            </w:r>
          </w:p>
        </w:tc>
        <w:tc>
          <w:tcPr>
            <w:tcW w:w="856" w:type="dxa"/>
            <w:tcBorders>
              <w:left w:val="single" w:sz="4" w:space="0" w:color="FFFFFF"/>
              <w:right w:val="single" w:sz="4" w:space="0" w:color="FFFFFF"/>
            </w:tcBorders>
            <w:shd w:val="clear" w:color="auto" w:fill="000000"/>
            <w:vAlign w:val="bottom"/>
          </w:tcPr>
          <w:p w14:paraId="73779AA2" w14:textId="0C264EAE"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9,8</w:t>
            </w:r>
          </w:p>
        </w:tc>
        <w:tc>
          <w:tcPr>
            <w:tcW w:w="857" w:type="dxa"/>
            <w:tcBorders>
              <w:left w:val="single" w:sz="4" w:space="0" w:color="FFFFFF"/>
              <w:right w:val="single" w:sz="4" w:space="0" w:color="FFFFFF"/>
            </w:tcBorders>
            <w:shd w:val="clear" w:color="auto" w:fill="000000"/>
            <w:vAlign w:val="bottom"/>
          </w:tcPr>
          <w:p w14:paraId="4E742592" w14:textId="34A527C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9,4</w:t>
            </w:r>
          </w:p>
        </w:tc>
        <w:tc>
          <w:tcPr>
            <w:tcW w:w="856" w:type="dxa"/>
            <w:tcBorders>
              <w:left w:val="single" w:sz="4" w:space="0" w:color="FFFFFF"/>
              <w:right w:val="single" w:sz="4" w:space="0" w:color="FFFFFF"/>
            </w:tcBorders>
            <w:shd w:val="clear" w:color="auto" w:fill="000000"/>
            <w:vAlign w:val="bottom"/>
          </w:tcPr>
          <w:p w14:paraId="58D24175" w14:textId="3EF3CA78"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9,1</w:t>
            </w:r>
          </w:p>
        </w:tc>
        <w:tc>
          <w:tcPr>
            <w:tcW w:w="856" w:type="dxa"/>
            <w:tcBorders>
              <w:left w:val="single" w:sz="4" w:space="0" w:color="FFFFFF"/>
              <w:right w:val="single" w:sz="4" w:space="0" w:color="FFFFFF"/>
            </w:tcBorders>
            <w:shd w:val="clear" w:color="auto" w:fill="000000"/>
            <w:vAlign w:val="bottom"/>
          </w:tcPr>
          <w:p w14:paraId="1526032B" w14:textId="29AB3AE2"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8,9</w:t>
            </w:r>
          </w:p>
        </w:tc>
        <w:tc>
          <w:tcPr>
            <w:tcW w:w="856" w:type="dxa"/>
            <w:tcBorders>
              <w:left w:val="single" w:sz="4" w:space="0" w:color="FFFFFF"/>
              <w:right w:val="single" w:sz="4" w:space="0" w:color="FFFFFF"/>
            </w:tcBorders>
            <w:shd w:val="clear" w:color="auto" w:fill="000000"/>
            <w:vAlign w:val="bottom"/>
          </w:tcPr>
          <w:p w14:paraId="6E543E0B" w14:textId="28FEA90C"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8,8</w:t>
            </w:r>
          </w:p>
        </w:tc>
        <w:tc>
          <w:tcPr>
            <w:tcW w:w="857" w:type="dxa"/>
            <w:tcBorders>
              <w:left w:val="single" w:sz="4" w:space="0" w:color="FFFFFF"/>
              <w:right w:val="single" w:sz="4" w:space="0" w:color="FFFF00"/>
            </w:tcBorders>
            <w:shd w:val="clear" w:color="auto" w:fill="000000"/>
            <w:vAlign w:val="bottom"/>
          </w:tcPr>
          <w:p w14:paraId="30DD1965" w14:textId="4CA80CFF"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8,8</w:t>
            </w:r>
          </w:p>
        </w:tc>
        <w:tc>
          <w:tcPr>
            <w:tcW w:w="856" w:type="dxa"/>
            <w:tcBorders>
              <w:left w:val="single" w:sz="4" w:space="0" w:color="FFFF00"/>
              <w:right w:val="single" w:sz="4" w:space="0" w:color="FFFF00"/>
            </w:tcBorders>
            <w:shd w:val="clear" w:color="auto" w:fill="000000"/>
            <w:vAlign w:val="bottom"/>
          </w:tcPr>
          <w:p w14:paraId="2D23F2A9" w14:textId="66077218"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8,7</w:t>
            </w:r>
          </w:p>
        </w:tc>
        <w:tc>
          <w:tcPr>
            <w:tcW w:w="856" w:type="dxa"/>
            <w:tcBorders>
              <w:left w:val="single" w:sz="4" w:space="0" w:color="FFFF00"/>
              <w:right w:val="single" w:sz="4" w:space="0" w:color="FFFFFF"/>
            </w:tcBorders>
            <w:shd w:val="clear" w:color="auto" w:fill="000000"/>
            <w:vAlign w:val="bottom"/>
          </w:tcPr>
          <w:p w14:paraId="5721155C" w14:textId="46B0EC4B"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8,7</w:t>
            </w:r>
          </w:p>
        </w:tc>
        <w:tc>
          <w:tcPr>
            <w:tcW w:w="856" w:type="dxa"/>
            <w:tcBorders>
              <w:left w:val="single" w:sz="4" w:space="0" w:color="FFFFFF"/>
              <w:right w:val="single" w:sz="4" w:space="0" w:color="FFFFFF"/>
            </w:tcBorders>
            <w:shd w:val="clear" w:color="auto" w:fill="000000"/>
            <w:vAlign w:val="bottom"/>
          </w:tcPr>
          <w:p w14:paraId="2B3D4DB4" w14:textId="0C65D07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8,7</w:t>
            </w:r>
          </w:p>
        </w:tc>
        <w:tc>
          <w:tcPr>
            <w:tcW w:w="857" w:type="dxa"/>
            <w:tcBorders>
              <w:left w:val="single" w:sz="4" w:space="0" w:color="FFFFFF"/>
            </w:tcBorders>
            <w:shd w:val="clear" w:color="auto" w:fill="000000"/>
            <w:vAlign w:val="bottom"/>
          </w:tcPr>
          <w:p w14:paraId="69DABFB7" w14:textId="38FB2931"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8,8</w:t>
            </w:r>
          </w:p>
        </w:tc>
      </w:tr>
      <w:tr w:rsidR="00CB6308" w:rsidRPr="00CB6308" w14:paraId="7662A346" w14:textId="77777777" w:rsidTr="008F1EA3">
        <w:tc>
          <w:tcPr>
            <w:tcW w:w="3994" w:type="dxa"/>
            <w:shd w:val="clear" w:color="auto" w:fill="000000"/>
            <w:vAlign w:val="bottom"/>
          </w:tcPr>
          <w:p w14:paraId="127C6276" w14:textId="77777777" w:rsidR="001E12AE" w:rsidRPr="00CB630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8D9FEE4"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E14493E" w14:textId="6CC7AF74" w:rsidR="001E12AE" w:rsidRPr="00CB6308" w:rsidRDefault="000034C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B4AB641" w14:textId="2D2C9899" w:rsidR="001E12AE" w:rsidRPr="00CB6308" w:rsidRDefault="00A9218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9,2</w:t>
            </w:r>
          </w:p>
        </w:tc>
        <w:tc>
          <w:tcPr>
            <w:tcW w:w="856" w:type="dxa"/>
            <w:tcBorders>
              <w:left w:val="single" w:sz="4" w:space="0" w:color="FFFFFF"/>
              <w:right w:val="single" w:sz="4" w:space="0" w:color="FFFFFF"/>
            </w:tcBorders>
            <w:shd w:val="clear" w:color="auto" w:fill="000000"/>
            <w:vAlign w:val="bottom"/>
          </w:tcPr>
          <w:p w14:paraId="1C3E904A" w14:textId="626C6BF6" w:rsidR="001E12AE" w:rsidRPr="00CB6308" w:rsidRDefault="000108BE" w:rsidP="00DC0D3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CB6308">
              <w:rPr>
                <w:rFonts w:ascii="Fira Sans" w:hAnsi="Fira Sans" w:cs="Arial"/>
                <w:szCs w:val="16"/>
                <w:highlight w:val="black"/>
              </w:rPr>
              <w:t>8,9*</w:t>
            </w:r>
          </w:p>
        </w:tc>
        <w:tc>
          <w:tcPr>
            <w:tcW w:w="857" w:type="dxa"/>
            <w:tcBorders>
              <w:left w:val="single" w:sz="4" w:space="0" w:color="FFFFFF"/>
              <w:right w:val="single" w:sz="4" w:space="0" w:color="FFFFFF"/>
            </w:tcBorders>
            <w:shd w:val="clear" w:color="auto" w:fill="000000"/>
            <w:vAlign w:val="bottom"/>
          </w:tcPr>
          <w:p w14:paraId="273234F6" w14:textId="76B6A14D" w:rsidR="001E12AE" w:rsidRPr="00CB6308" w:rsidRDefault="009C383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8,8</w:t>
            </w:r>
          </w:p>
        </w:tc>
        <w:tc>
          <w:tcPr>
            <w:tcW w:w="856" w:type="dxa"/>
            <w:tcBorders>
              <w:left w:val="single" w:sz="4" w:space="0" w:color="FFFFFF"/>
              <w:right w:val="single" w:sz="4" w:space="0" w:color="FFFFFF"/>
            </w:tcBorders>
            <w:shd w:val="clear" w:color="auto" w:fill="000000"/>
            <w:vAlign w:val="bottom"/>
          </w:tcPr>
          <w:p w14:paraId="4C267F2F" w14:textId="268796C9" w:rsidR="001E12AE" w:rsidRPr="00CB630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8,6</w:t>
            </w:r>
          </w:p>
        </w:tc>
        <w:tc>
          <w:tcPr>
            <w:tcW w:w="856" w:type="dxa"/>
            <w:tcBorders>
              <w:left w:val="single" w:sz="4" w:space="0" w:color="FFFFFF"/>
              <w:right w:val="single" w:sz="4" w:space="0" w:color="FFFFFF"/>
            </w:tcBorders>
            <w:shd w:val="clear" w:color="auto" w:fill="000000"/>
            <w:vAlign w:val="bottom"/>
          </w:tcPr>
          <w:p w14:paraId="7BEA024A" w14:textId="713593D2" w:rsidR="001E12AE" w:rsidRPr="00CB6308"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8,4</w:t>
            </w:r>
          </w:p>
        </w:tc>
        <w:tc>
          <w:tcPr>
            <w:tcW w:w="856" w:type="dxa"/>
            <w:tcBorders>
              <w:left w:val="single" w:sz="4" w:space="0" w:color="FFFFFF"/>
              <w:right w:val="single" w:sz="4" w:space="0" w:color="FFFFFF"/>
            </w:tcBorders>
            <w:shd w:val="clear" w:color="auto" w:fill="000000"/>
            <w:vAlign w:val="bottom"/>
          </w:tcPr>
          <w:p w14:paraId="5B66D761" w14:textId="2CABEB29" w:rsidR="001E12AE" w:rsidRPr="00CB6308" w:rsidRDefault="00A82ED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8,4</w:t>
            </w:r>
          </w:p>
        </w:tc>
        <w:tc>
          <w:tcPr>
            <w:tcW w:w="857" w:type="dxa"/>
            <w:tcBorders>
              <w:left w:val="single" w:sz="4" w:space="0" w:color="FFFFFF"/>
              <w:right w:val="single" w:sz="4" w:space="0" w:color="FFFF00"/>
            </w:tcBorders>
            <w:shd w:val="clear" w:color="auto" w:fill="000000"/>
            <w:vAlign w:val="bottom"/>
          </w:tcPr>
          <w:p w14:paraId="13617FE1" w14:textId="3E2EB5E7" w:rsidR="001E12AE" w:rsidRPr="00CB6308" w:rsidRDefault="00F46F88" w:rsidP="00DC0D36">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CB6308">
              <w:rPr>
                <w:rFonts w:ascii="Fira Sans" w:hAnsi="Fira Sans" w:cs="Arial"/>
                <w:szCs w:val="16"/>
                <w:highlight w:val="black"/>
              </w:rPr>
              <w:t>8,</w:t>
            </w:r>
            <w:r w:rsidR="004C7898" w:rsidRPr="00CB6308">
              <w:rPr>
                <w:rFonts w:ascii="Fira Sans" w:hAnsi="Fira Sans" w:cs="Arial"/>
                <w:szCs w:val="16"/>
                <w:highlight w:val="black"/>
              </w:rPr>
              <w:t>4*</w:t>
            </w:r>
          </w:p>
        </w:tc>
        <w:tc>
          <w:tcPr>
            <w:tcW w:w="856" w:type="dxa"/>
            <w:tcBorders>
              <w:left w:val="single" w:sz="4" w:space="0" w:color="FFFF00"/>
              <w:right w:val="single" w:sz="4" w:space="0" w:color="FFFF00"/>
            </w:tcBorders>
            <w:shd w:val="clear" w:color="auto" w:fill="000000"/>
            <w:vAlign w:val="bottom"/>
          </w:tcPr>
          <w:p w14:paraId="1E7393D6" w14:textId="53D2E5D9" w:rsidR="001E12AE" w:rsidRPr="00CB6308" w:rsidRDefault="003323F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8,3</w:t>
            </w:r>
          </w:p>
        </w:tc>
        <w:tc>
          <w:tcPr>
            <w:tcW w:w="856" w:type="dxa"/>
            <w:tcBorders>
              <w:left w:val="single" w:sz="4" w:space="0" w:color="FFFF00"/>
              <w:right w:val="single" w:sz="4" w:space="0" w:color="FFFFFF"/>
            </w:tcBorders>
            <w:shd w:val="clear" w:color="auto" w:fill="000000"/>
            <w:vAlign w:val="bottom"/>
          </w:tcPr>
          <w:p w14:paraId="52FB3BF4" w14:textId="759F8B3B"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B37D6DC" w14:textId="3DA4C828"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783A79E1" w14:textId="5FF10DA1"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1650074B" w14:textId="77777777" w:rsidTr="008F1EA3">
        <w:tc>
          <w:tcPr>
            <w:tcW w:w="3994" w:type="dxa"/>
            <w:shd w:val="clear" w:color="auto" w:fill="000000"/>
            <w:vAlign w:val="bottom"/>
          </w:tcPr>
          <w:p w14:paraId="411E9C0E" w14:textId="77777777" w:rsidR="001E12AE" w:rsidRPr="00CB6308" w:rsidRDefault="001E12AE" w:rsidP="001E12AE">
            <w:pPr>
              <w:pStyle w:val="Boczek"/>
              <w:tabs>
                <w:tab w:val="right" w:leader="dot" w:pos="4248"/>
              </w:tabs>
              <w:spacing w:line="240" w:lineRule="exact"/>
              <w:rPr>
                <w:rFonts w:ascii="Fira Sans" w:hAnsi="Fira Sans"/>
                <w:highlight w:val="black"/>
              </w:rPr>
            </w:pPr>
            <w:r w:rsidRPr="00CB6308">
              <w:rPr>
                <w:rFonts w:ascii="Fira Sans" w:hAnsi="Fira Sans"/>
                <w:highlight w:val="black"/>
              </w:rPr>
              <w:t>Oferty pracy (zgłoszone w ciągu miesiąca)</w:t>
            </w:r>
          </w:p>
        </w:tc>
        <w:tc>
          <w:tcPr>
            <w:tcW w:w="301" w:type="dxa"/>
            <w:tcBorders>
              <w:right w:val="single" w:sz="4" w:space="0" w:color="FFFFFF"/>
            </w:tcBorders>
            <w:shd w:val="clear" w:color="auto" w:fill="000000"/>
            <w:vAlign w:val="bottom"/>
          </w:tcPr>
          <w:p w14:paraId="4E55A704"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46F52DCD" w14:textId="6998A08C"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3806</w:t>
            </w:r>
          </w:p>
        </w:tc>
        <w:tc>
          <w:tcPr>
            <w:tcW w:w="856" w:type="dxa"/>
            <w:tcBorders>
              <w:left w:val="single" w:sz="4" w:space="0" w:color="FFFFFF"/>
              <w:right w:val="single" w:sz="4" w:space="0" w:color="FFFFFF"/>
            </w:tcBorders>
            <w:shd w:val="clear" w:color="auto" w:fill="000000"/>
            <w:vAlign w:val="bottom"/>
          </w:tcPr>
          <w:p w14:paraId="46EAFA26" w14:textId="1F5416DE"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4187</w:t>
            </w:r>
          </w:p>
        </w:tc>
        <w:tc>
          <w:tcPr>
            <w:tcW w:w="856" w:type="dxa"/>
            <w:tcBorders>
              <w:left w:val="single" w:sz="4" w:space="0" w:color="FFFFFF"/>
              <w:right w:val="single" w:sz="4" w:space="0" w:color="FFFFFF"/>
            </w:tcBorders>
            <w:shd w:val="clear" w:color="auto" w:fill="000000"/>
            <w:vAlign w:val="bottom"/>
          </w:tcPr>
          <w:p w14:paraId="3F8B5421" w14:textId="77FE0DB9"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6008</w:t>
            </w:r>
          </w:p>
        </w:tc>
        <w:tc>
          <w:tcPr>
            <w:tcW w:w="857" w:type="dxa"/>
            <w:tcBorders>
              <w:left w:val="single" w:sz="4" w:space="0" w:color="FFFFFF"/>
              <w:right w:val="single" w:sz="4" w:space="0" w:color="FFFFFF"/>
            </w:tcBorders>
            <w:shd w:val="clear" w:color="auto" w:fill="000000"/>
            <w:vAlign w:val="bottom"/>
          </w:tcPr>
          <w:p w14:paraId="5F274509" w14:textId="6861728F"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4707</w:t>
            </w:r>
          </w:p>
        </w:tc>
        <w:tc>
          <w:tcPr>
            <w:tcW w:w="856" w:type="dxa"/>
            <w:tcBorders>
              <w:left w:val="single" w:sz="4" w:space="0" w:color="FFFFFF"/>
              <w:right w:val="single" w:sz="4" w:space="0" w:color="FFFFFF"/>
            </w:tcBorders>
            <w:shd w:val="clear" w:color="auto" w:fill="000000"/>
            <w:vAlign w:val="bottom"/>
          </w:tcPr>
          <w:p w14:paraId="00905C51" w14:textId="7D74B7A1"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B6308">
              <w:rPr>
                <w:rFonts w:ascii="Fira Sans" w:hAnsi="Fira Sans" w:cs="Arial"/>
                <w:szCs w:val="16"/>
                <w:highlight w:val="black"/>
              </w:rPr>
              <w:t>4988</w:t>
            </w:r>
          </w:p>
        </w:tc>
        <w:tc>
          <w:tcPr>
            <w:tcW w:w="856" w:type="dxa"/>
            <w:tcBorders>
              <w:left w:val="single" w:sz="4" w:space="0" w:color="FFFFFF"/>
              <w:right w:val="single" w:sz="4" w:space="0" w:color="FFFFFF"/>
            </w:tcBorders>
            <w:shd w:val="clear" w:color="auto" w:fill="000000"/>
            <w:vAlign w:val="bottom"/>
          </w:tcPr>
          <w:p w14:paraId="3D322E12" w14:textId="01B599F9"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3968</w:t>
            </w:r>
          </w:p>
        </w:tc>
        <w:tc>
          <w:tcPr>
            <w:tcW w:w="856" w:type="dxa"/>
            <w:tcBorders>
              <w:left w:val="single" w:sz="4" w:space="0" w:color="FFFFFF"/>
              <w:right w:val="single" w:sz="4" w:space="0" w:color="FFFFFF"/>
            </w:tcBorders>
            <w:shd w:val="clear" w:color="auto" w:fill="000000"/>
            <w:vAlign w:val="bottom"/>
          </w:tcPr>
          <w:p w14:paraId="491E4D8B" w14:textId="2EE089F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3786</w:t>
            </w:r>
          </w:p>
        </w:tc>
        <w:tc>
          <w:tcPr>
            <w:tcW w:w="857" w:type="dxa"/>
            <w:tcBorders>
              <w:left w:val="single" w:sz="4" w:space="0" w:color="FFFFFF"/>
              <w:right w:val="single" w:sz="4" w:space="0" w:color="FFFF00"/>
            </w:tcBorders>
            <w:shd w:val="clear" w:color="auto" w:fill="000000"/>
            <w:vAlign w:val="bottom"/>
          </w:tcPr>
          <w:p w14:paraId="2A91AD1B" w14:textId="7718F45C"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4748</w:t>
            </w:r>
          </w:p>
        </w:tc>
        <w:tc>
          <w:tcPr>
            <w:tcW w:w="856" w:type="dxa"/>
            <w:tcBorders>
              <w:left w:val="single" w:sz="4" w:space="0" w:color="FFFF00"/>
              <w:right w:val="single" w:sz="4" w:space="0" w:color="FFFF00"/>
            </w:tcBorders>
            <w:shd w:val="clear" w:color="auto" w:fill="000000"/>
            <w:vAlign w:val="bottom"/>
          </w:tcPr>
          <w:p w14:paraId="31AAB5F5" w14:textId="13637066"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4875</w:t>
            </w:r>
          </w:p>
        </w:tc>
        <w:tc>
          <w:tcPr>
            <w:tcW w:w="856" w:type="dxa"/>
            <w:tcBorders>
              <w:left w:val="single" w:sz="4" w:space="0" w:color="FFFF00"/>
              <w:right w:val="single" w:sz="4" w:space="0" w:color="FFFFFF"/>
            </w:tcBorders>
            <w:shd w:val="clear" w:color="auto" w:fill="000000"/>
            <w:vAlign w:val="bottom"/>
          </w:tcPr>
          <w:p w14:paraId="7D1346FA" w14:textId="68DBC002"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3959</w:t>
            </w:r>
          </w:p>
        </w:tc>
        <w:tc>
          <w:tcPr>
            <w:tcW w:w="856" w:type="dxa"/>
            <w:tcBorders>
              <w:left w:val="single" w:sz="4" w:space="0" w:color="FFFFFF"/>
              <w:right w:val="single" w:sz="4" w:space="0" w:color="FFFFFF"/>
            </w:tcBorders>
            <w:shd w:val="clear" w:color="auto" w:fill="000000"/>
            <w:vAlign w:val="bottom"/>
          </w:tcPr>
          <w:p w14:paraId="6796CFE4" w14:textId="51620D74"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3247</w:t>
            </w:r>
          </w:p>
        </w:tc>
        <w:tc>
          <w:tcPr>
            <w:tcW w:w="857" w:type="dxa"/>
            <w:tcBorders>
              <w:left w:val="single" w:sz="4" w:space="0" w:color="FFFFFF"/>
            </w:tcBorders>
            <w:shd w:val="clear" w:color="auto" w:fill="000000"/>
            <w:vAlign w:val="bottom"/>
          </w:tcPr>
          <w:p w14:paraId="1FB24D66" w14:textId="39AAF73A"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2123</w:t>
            </w:r>
          </w:p>
        </w:tc>
      </w:tr>
      <w:tr w:rsidR="00CB6308" w:rsidRPr="00CB6308" w14:paraId="5A546BC0" w14:textId="77777777" w:rsidTr="008F1EA3">
        <w:tc>
          <w:tcPr>
            <w:tcW w:w="3994" w:type="dxa"/>
            <w:shd w:val="clear" w:color="auto" w:fill="000000"/>
            <w:vAlign w:val="bottom"/>
          </w:tcPr>
          <w:p w14:paraId="1734756E" w14:textId="77777777" w:rsidR="001E12AE" w:rsidRPr="00CB630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289C4BE"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4D8751" w14:textId="0C76C554" w:rsidR="001E12AE" w:rsidRPr="00CB6308" w:rsidRDefault="007369A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3246</w:t>
            </w:r>
          </w:p>
        </w:tc>
        <w:tc>
          <w:tcPr>
            <w:tcW w:w="856" w:type="dxa"/>
            <w:tcBorders>
              <w:left w:val="single" w:sz="4" w:space="0" w:color="FFFFFF"/>
              <w:right w:val="single" w:sz="4" w:space="0" w:color="FFFFFF"/>
            </w:tcBorders>
            <w:shd w:val="clear" w:color="auto" w:fill="000000"/>
            <w:vAlign w:val="bottom"/>
          </w:tcPr>
          <w:p w14:paraId="5B4CDD2E" w14:textId="7A46CB0D" w:rsidR="001E12AE" w:rsidRPr="00CB6308" w:rsidRDefault="00B131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4270</w:t>
            </w:r>
          </w:p>
        </w:tc>
        <w:tc>
          <w:tcPr>
            <w:tcW w:w="856" w:type="dxa"/>
            <w:tcBorders>
              <w:left w:val="single" w:sz="4" w:space="0" w:color="FFFFFF"/>
              <w:right w:val="single" w:sz="4" w:space="0" w:color="FFFFFF"/>
            </w:tcBorders>
            <w:shd w:val="clear" w:color="auto" w:fill="000000"/>
            <w:vAlign w:val="bottom"/>
          </w:tcPr>
          <w:p w14:paraId="2ECE14BD" w14:textId="4EF53771" w:rsidR="001E12AE" w:rsidRPr="00CB6308" w:rsidRDefault="007B653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4132</w:t>
            </w:r>
          </w:p>
        </w:tc>
        <w:tc>
          <w:tcPr>
            <w:tcW w:w="857" w:type="dxa"/>
            <w:tcBorders>
              <w:left w:val="single" w:sz="4" w:space="0" w:color="FFFFFF"/>
              <w:right w:val="single" w:sz="4" w:space="0" w:color="FFFFFF"/>
            </w:tcBorders>
            <w:shd w:val="clear" w:color="auto" w:fill="000000"/>
            <w:vAlign w:val="bottom"/>
          </w:tcPr>
          <w:p w14:paraId="32FE6722" w14:textId="044C4A6E" w:rsidR="001E12AE" w:rsidRPr="00CB6308" w:rsidRDefault="00142C6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3278</w:t>
            </w:r>
          </w:p>
        </w:tc>
        <w:tc>
          <w:tcPr>
            <w:tcW w:w="856" w:type="dxa"/>
            <w:tcBorders>
              <w:left w:val="single" w:sz="4" w:space="0" w:color="FFFFFF"/>
              <w:right w:val="single" w:sz="4" w:space="0" w:color="FFFFFF"/>
            </w:tcBorders>
            <w:shd w:val="clear" w:color="auto" w:fill="000000"/>
            <w:vAlign w:val="bottom"/>
          </w:tcPr>
          <w:p w14:paraId="64C76056" w14:textId="656A84A7" w:rsidR="001E12AE" w:rsidRPr="00CB6308" w:rsidRDefault="00E4573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B6308">
              <w:rPr>
                <w:rFonts w:ascii="Fira Sans" w:hAnsi="Fira Sans" w:cs="Arial"/>
                <w:szCs w:val="16"/>
                <w:highlight w:val="black"/>
              </w:rPr>
              <w:t>4660</w:t>
            </w:r>
          </w:p>
        </w:tc>
        <w:tc>
          <w:tcPr>
            <w:tcW w:w="856" w:type="dxa"/>
            <w:tcBorders>
              <w:left w:val="single" w:sz="4" w:space="0" w:color="FFFFFF"/>
              <w:right w:val="single" w:sz="4" w:space="0" w:color="FFFFFF"/>
            </w:tcBorders>
            <w:shd w:val="clear" w:color="auto" w:fill="000000"/>
            <w:vAlign w:val="bottom"/>
          </w:tcPr>
          <w:p w14:paraId="4FC7AD0A" w14:textId="74FF0E31" w:rsidR="001E12AE" w:rsidRPr="00CB6308" w:rsidRDefault="00811FC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4167</w:t>
            </w:r>
          </w:p>
        </w:tc>
        <w:tc>
          <w:tcPr>
            <w:tcW w:w="856" w:type="dxa"/>
            <w:tcBorders>
              <w:left w:val="single" w:sz="4" w:space="0" w:color="FFFFFF"/>
              <w:right w:val="single" w:sz="4" w:space="0" w:color="FFFFFF"/>
            </w:tcBorders>
            <w:shd w:val="clear" w:color="auto" w:fill="000000"/>
            <w:vAlign w:val="bottom"/>
          </w:tcPr>
          <w:p w14:paraId="3A4644C1" w14:textId="216A2FC6" w:rsidR="001E12AE" w:rsidRPr="00CB6308" w:rsidRDefault="00A51847"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3534</w:t>
            </w:r>
          </w:p>
        </w:tc>
        <w:tc>
          <w:tcPr>
            <w:tcW w:w="857" w:type="dxa"/>
            <w:tcBorders>
              <w:left w:val="single" w:sz="4" w:space="0" w:color="FFFFFF"/>
              <w:right w:val="single" w:sz="4" w:space="0" w:color="FFFF00"/>
            </w:tcBorders>
            <w:shd w:val="clear" w:color="auto" w:fill="000000"/>
            <w:vAlign w:val="bottom"/>
          </w:tcPr>
          <w:p w14:paraId="34C87E13" w14:textId="2D0BAAC3" w:rsidR="001E12AE" w:rsidRPr="00CB6308" w:rsidRDefault="006A6E49"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3633</w:t>
            </w:r>
          </w:p>
        </w:tc>
        <w:tc>
          <w:tcPr>
            <w:tcW w:w="856" w:type="dxa"/>
            <w:tcBorders>
              <w:left w:val="single" w:sz="4" w:space="0" w:color="FFFF00"/>
              <w:right w:val="single" w:sz="4" w:space="0" w:color="FFFF00"/>
            </w:tcBorders>
            <w:shd w:val="clear" w:color="auto" w:fill="000000"/>
            <w:vAlign w:val="bottom"/>
          </w:tcPr>
          <w:p w14:paraId="0A997034" w14:textId="3DD1F84A" w:rsidR="001E12AE" w:rsidRPr="00CB6308" w:rsidRDefault="00171AE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3474</w:t>
            </w:r>
          </w:p>
        </w:tc>
        <w:tc>
          <w:tcPr>
            <w:tcW w:w="856" w:type="dxa"/>
            <w:tcBorders>
              <w:left w:val="single" w:sz="4" w:space="0" w:color="FFFF00"/>
              <w:right w:val="single" w:sz="4" w:space="0" w:color="FFFFFF"/>
            </w:tcBorders>
            <w:shd w:val="clear" w:color="auto" w:fill="000000"/>
            <w:vAlign w:val="bottom"/>
          </w:tcPr>
          <w:p w14:paraId="3B723170" w14:textId="06054B0D"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6DF7885" w14:textId="78879FAB"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661F5032" w14:textId="5A43DD24"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57A07B1B" w14:textId="77777777" w:rsidTr="008F1EA3">
        <w:tc>
          <w:tcPr>
            <w:tcW w:w="3994" w:type="dxa"/>
            <w:shd w:val="clear" w:color="auto" w:fill="000000"/>
            <w:vAlign w:val="bottom"/>
          </w:tcPr>
          <w:p w14:paraId="73B67991" w14:textId="77777777" w:rsidR="001E12AE" w:rsidRPr="00CB6308" w:rsidRDefault="001E12AE" w:rsidP="001E12AE">
            <w:pPr>
              <w:pStyle w:val="Boczek"/>
              <w:tabs>
                <w:tab w:val="right" w:leader="dot" w:pos="4248"/>
              </w:tabs>
              <w:spacing w:line="240" w:lineRule="exact"/>
              <w:ind w:left="0" w:firstLine="0"/>
              <w:rPr>
                <w:rFonts w:ascii="Fira Sans" w:hAnsi="Fira Sans"/>
                <w:highlight w:val="black"/>
              </w:rPr>
            </w:pPr>
            <w:r w:rsidRPr="00CB6308">
              <w:rPr>
                <w:rFonts w:ascii="Fira Sans" w:hAnsi="Fira Sans"/>
                <w:highlight w:val="black"/>
              </w:rPr>
              <w:t>Liczba bezrobotnych na 1 ofertę pracy (stan w końcu okresu)</w:t>
            </w:r>
          </w:p>
        </w:tc>
        <w:tc>
          <w:tcPr>
            <w:tcW w:w="301" w:type="dxa"/>
            <w:tcBorders>
              <w:right w:val="single" w:sz="4" w:space="0" w:color="FFFFFF"/>
            </w:tcBorders>
            <w:shd w:val="clear" w:color="auto" w:fill="000000"/>
            <w:vAlign w:val="bottom"/>
          </w:tcPr>
          <w:p w14:paraId="3A62A131"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4CEB5D4" w14:textId="5BE47537"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29</w:t>
            </w:r>
          </w:p>
        </w:tc>
        <w:tc>
          <w:tcPr>
            <w:tcW w:w="856" w:type="dxa"/>
            <w:tcBorders>
              <w:left w:val="single" w:sz="4" w:space="0" w:color="FFFFFF"/>
              <w:right w:val="single" w:sz="4" w:space="0" w:color="FFFFFF"/>
            </w:tcBorders>
            <w:shd w:val="clear" w:color="auto" w:fill="000000"/>
            <w:vAlign w:val="bottom"/>
          </w:tcPr>
          <w:p w14:paraId="39228ED6" w14:textId="6671B630"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30</w:t>
            </w:r>
          </w:p>
        </w:tc>
        <w:tc>
          <w:tcPr>
            <w:tcW w:w="856" w:type="dxa"/>
            <w:tcBorders>
              <w:left w:val="single" w:sz="4" w:space="0" w:color="FFFFFF"/>
              <w:right w:val="single" w:sz="4" w:space="0" w:color="FFFFFF"/>
            </w:tcBorders>
            <w:shd w:val="clear" w:color="auto" w:fill="000000"/>
            <w:vAlign w:val="bottom"/>
          </w:tcPr>
          <w:p w14:paraId="7DCE754A" w14:textId="33674F44"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24</w:t>
            </w:r>
          </w:p>
        </w:tc>
        <w:tc>
          <w:tcPr>
            <w:tcW w:w="857" w:type="dxa"/>
            <w:tcBorders>
              <w:left w:val="single" w:sz="4" w:space="0" w:color="FFFFFF"/>
              <w:right w:val="single" w:sz="4" w:space="0" w:color="FFFFFF"/>
            </w:tcBorders>
            <w:shd w:val="clear" w:color="auto" w:fill="000000"/>
            <w:vAlign w:val="bottom"/>
          </w:tcPr>
          <w:p w14:paraId="74769802" w14:textId="1D58B8E6"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04B275F2" w14:textId="6FBA172F"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B6308">
              <w:rPr>
                <w:rFonts w:ascii="Fira Sans" w:hAnsi="Fira Sans" w:cs="Arial"/>
                <w:szCs w:val="16"/>
                <w:highlight w:val="black"/>
              </w:rPr>
              <w:t>20</w:t>
            </w:r>
          </w:p>
        </w:tc>
        <w:tc>
          <w:tcPr>
            <w:tcW w:w="856" w:type="dxa"/>
            <w:tcBorders>
              <w:left w:val="single" w:sz="4" w:space="0" w:color="FFFFFF"/>
              <w:right w:val="single" w:sz="4" w:space="0" w:color="FFFFFF"/>
            </w:tcBorders>
            <w:shd w:val="clear" w:color="auto" w:fill="000000"/>
            <w:vAlign w:val="bottom"/>
          </w:tcPr>
          <w:p w14:paraId="4D638A13" w14:textId="511858CA"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22</w:t>
            </w:r>
          </w:p>
        </w:tc>
        <w:tc>
          <w:tcPr>
            <w:tcW w:w="856" w:type="dxa"/>
            <w:tcBorders>
              <w:left w:val="single" w:sz="4" w:space="0" w:color="FFFFFF"/>
              <w:right w:val="single" w:sz="4" w:space="0" w:color="FFFFFF"/>
            </w:tcBorders>
            <w:shd w:val="clear" w:color="auto" w:fill="000000"/>
            <w:vAlign w:val="bottom"/>
          </w:tcPr>
          <w:p w14:paraId="7EB4C77A" w14:textId="2E131AD2"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26</w:t>
            </w:r>
          </w:p>
        </w:tc>
        <w:tc>
          <w:tcPr>
            <w:tcW w:w="857" w:type="dxa"/>
            <w:tcBorders>
              <w:left w:val="single" w:sz="4" w:space="0" w:color="FFFFFF"/>
              <w:right w:val="single" w:sz="4" w:space="0" w:color="FFFF00"/>
            </w:tcBorders>
            <w:shd w:val="clear" w:color="auto" w:fill="000000"/>
            <w:vAlign w:val="bottom"/>
          </w:tcPr>
          <w:p w14:paraId="78558595" w14:textId="2DF8B12C"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22</w:t>
            </w:r>
          </w:p>
        </w:tc>
        <w:tc>
          <w:tcPr>
            <w:tcW w:w="856" w:type="dxa"/>
            <w:tcBorders>
              <w:left w:val="single" w:sz="4" w:space="0" w:color="FFFF00"/>
              <w:right w:val="single" w:sz="4" w:space="0" w:color="FFFF00"/>
            </w:tcBorders>
            <w:shd w:val="clear" w:color="auto" w:fill="000000"/>
            <w:vAlign w:val="bottom"/>
          </w:tcPr>
          <w:p w14:paraId="03F2A57C" w14:textId="38B1B861"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22</w:t>
            </w:r>
          </w:p>
        </w:tc>
        <w:tc>
          <w:tcPr>
            <w:tcW w:w="856" w:type="dxa"/>
            <w:tcBorders>
              <w:left w:val="single" w:sz="4" w:space="0" w:color="FFFF00"/>
              <w:right w:val="single" w:sz="4" w:space="0" w:color="FFFFFF"/>
            </w:tcBorders>
            <w:shd w:val="clear" w:color="auto" w:fill="000000"/>
            <w:vAlign w:val="bottom"/>
          </w:tcPr>
          <w:p w14:paraId="0EC33F5F" w14:textId="14FB417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28</w:t>
            </w:r>
          </w:p>
        </w:tc>
        <w:tc>
          <w:tcPr>
            <w:tcW w:w="856" w:type="dxa"/>
            <w:tcBorders>
              <w:left w:val="single" w:sz="4" w:space="0" w:color="FFFFFF"/>
              <w:right w:val="single" w:sz="4" w:space="0" w:color="FFFFFF"/>
            </w:tcBorders>
            <w:shd w:val="clear" w:color="auto" w:fill="000000"/>
            <w:vAlign w:val="bottom"/>
          </w:tcPr>
          <w:p w14:paraId="7362D143" w14:textId="060A94F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32</w:t>
            </w:r>
          </w:p>
        </w:tc>
        <w:tc>
          <w:tcPr>
            <w:tcW w:w="857" w:type="dxa"/>
            <w:tcBorders>
              <w:left w:val="single" w:sz="4" w:space="0" w:color="FFFFFF"/>
            </w:tcBorders>
            <w:shd w:val="clear" w:color="auto" w:fill="000000"/>
            <w:vAlign w:val="bottom"/>
          </w:tcPr>
          <w:p w14:paraId="3102E88F" w14:textId="5F00DC48"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55</w:t>
            </w:r>
          </w:p>
        </w:tc>
      </w:tr>
      <w:tr w:rsidR="00CB6308" w:rsidRPr="00CB6308" w14:paraId="4ADD167B" w14:textId="77777777" w:rsidTr="008F1EA3">
        <w:tc>
          <w:tcPr>
            <w:tcW w:w="3994" w:type="dxa"/>
            <w:shd w:val="clear" w:color="auto" w:fill="000000"/>
            <w:vAlign w:val="bottom"/>
          </w:tcPr>
          <w:p w14:paraId="429FADC0" w14:textId="77777777" w:rsidR="001E12AE" w:rsidRPr="00CB630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02D96AA8"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69DD6294" w14:textId="371835D1" w:rsidR="001E12AE" w:rsidRPr="00CB6308" w:rsidRDefault="008B651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36</w:t>
            </w:r>
          </w:p>
        </w:tc>
        <w:tc>
          <w:tcPr>
            <w:tcW w:w="856" w:type="dxa"/>
            <w:tcBorders>
              <w:left w:val="single" w:sz="4" w:space="0" w:color="FFFFFF"/>
              <w:right w:val="single" w:sz="4" w:space="0" w:color="FFFFFF"/>
            </w:tcBorders>
            <w:shd w:val="clear" w:color="auto" w:fill="000000"/>
            <w:vAlign w:val="bottom"/>
          </w:tcPr>
          <w:p w14:paraId="6D1BC6C5" w14:textId="1451C3F7" w:rsidR="001E12AE" w:rsidRPr="00CB6308" w:rsidRDefault="00E70E1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5DA55FD6" w14:textId="32F7594A" w:rsidR="001E12AE" w:rsidRPr="00CB6308" w:rsidRDefault="00B35D90"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30</w:t>
            </w:r>
          </w:p>
        </w:tc>
        <w:tc>
          <w:tcPr>
            <w:tcW w:w="857" w:type="dxa"/>
            <w:tcBorders>
              <w:left w:val="single" w:sz="4" w:space="0" w:color="FFFFFF"/>
              <w:right w:val="single" w:sz="4" w:space="0" w:color="FFFFFF"/>
            </w:tcBorders>
            <w:shd w:val="clear" w:color="auto" w:fill="000000"/>
            <w:vAlign w:val="bottom"/>
          </w:tcPr>
          <w:p w14:paraId="2C5A80B7" w14:textId="37D6E3F0" w:rsidR="001E12AE" w:rsidRPr="00CB6308" w:rsidRDefault="0028307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32</w:t>
            </w:r>
          </w:p>
        </w:tc>
        <w:tc>
          <w:tcPr>
            <w:tcW w:w="856" w:type="dxa"/>
            <w:tcBorders>
              <w:left w:val="single" w:sz="4" w:space="0" w:color="FFFFFF"/>
              <w:right w:val="single" w:sz="4" w:space="0" w:color="FFFFFF"/>
            </w:tcBorders>
            <w:shd w:val="clear" w:color="auto" w:fill="000000"/>
            <w:vAlign w:val="bottom"/>
          </w:tcPr>
          <w:p w14:paraId="2708BC81" w14:textId="1E87AAB3" w:rsidR="001E12AE" w:rsidRPr="00CB6308" w:rsidRDefault="00E85F45"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hanging="1418"/>
              <w:rPr>
                <w:rFonts w:ascii="Fira Sans" w:hAnsi="Fira Sans" w:cs="Arial"/>
                <w:szCs w:val="16"/>
                <w:highlight w:val="black"/>
              </w:rPr>
            </w:pPr>
            <w:r w:rsidRPr="00CB6308">
              <w:rPr>
                <w:rFonts w:ascii="Fira Sans" w:hAnsi="Fira Sans" w:cs="Arial"/>
                <w:szCs w:val="16"/>
                <w:highlight w:val="black"/>
              </w:rPr>
              <w:t>23</w:t>
            </w:r>
          </w:p>
        </w:tc>
        <w:tc>
          <w:tcPr>
            <w:tcW w:w="856" w:type="dxa"/>
            <w:tcBorders>
              <w:left w:val="single" w:sz="4" w:space="0" w:color="FFFFFF"/>
              <w:right w:val="single" w:sz="4" w:space="0" w:color="FFFFFF"/>
            </w:tcBorders>
            <w:shd w:val="clear" w:color="auto" w:fill="000000"/>
            <w:vAlign w:val="bottom"/>
          </w:tcPr>
          <w:p w14:paraId="15347A68" w14:textId="3232F093" w:rsidR="001E12AE" w:rsidRPr="00CB6308" w:rsidRDefault="00D1096F"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26</w:t>
            </w:r>
          </w:p>
        </w:tc>
        <w:tc>
          <w:tcPr>
            <w:tcW w:w="856" w:type="dxa"/>
            <w:tcBorders>
              <w:left w:val="single" w:sz="4" w:space="0" w:color="FFFFFF"/>
              <w:right w:val="single" w:sz="4" w:space="0" w:color="FFFFFF"/>
            </w:tcBorders>
            <w:shd w:val="clear" w:color="auto" w:fill="000000"/>
            <w:vAlign w:val="bottom"/>
          </w:tcPr>
          <w:p w14:paraId="19489D95" w14:textId="57A615AD" w:rsidR="001E12AE" w:rsidRPr="00CB6308" w:rsidRDefault="00BE7F2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30</w:t>
            </w:r>
          </w:p>
        </w:tc>
        <w:tc>
          <w:tcPr>
            <w:tcW w:w="857" w:type="dxa"/>
            <w:tcBorders>
              <w:left w:val="single" w:sz="4" w:space="0" w:color="FFFFFF"/>
              <w:right w:val="single" w:sz="4" w:space="0" w:color="FFFF00"/>
            </w:tcBorders>
            <w:shd w:val="clear" w:color="auto" w:fill="000000"/>
            <w:vAlign w:val="bottom"/>
          </w:tcPr>
          <w:p w14:paraId="11D220A4" w14:textId="08AF2FF9" w:rsidR="001E12AE" w:rsidRPr="00CB6308" w:rsidRDefault="00443A1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29</w:t>
            </w:r>
          </w:p>
        </w:tc>
        <w:tc>
          <w:tcPr>
            <w:tcW w:w="856" w:type="dxa"/>
            <w:tcBorders>
              <w:left w:val="single" w:sz="4" w:space="0" w:color="FFFF00"/>
              <w:right w:val="single" w:sz="4" w:space="0" w:color="FFFF00"/>
            </w:tcBorders>
            <w:shd w:val="clear" w:color="auto" w:fill="000000"/>
            <w:vAlign w:val="bottom"/>
          </w:tcPr>
          <w:p w14:paraId="453B004E" w14:textId="1630D145" w:rsidR="001E12AE" w:rsidRPr="00CB6308" w:rsidRDefault="005F5632"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29</w:t>
            </w:r>
          </w:p>
        </w:tc>
        <w:tc>
          <w:tcPr>
            <w:tcW w:w="856" w:type="dxa"/>
            <w:tcBorders>
              <w:left w:val="single" w:sz="4" w:space="0" w:color="FFFF00"/>
              <w:right w:val="single" w:sz="4" w:space="0" w:color="FFFFFF"/>
            </w:tcBorders>
            <w:shd w:val="clear" w:color="auto" w:fill="000000"/>
            <w:vAlign w:val="bottom"/>
          </w:tcPr>
          <w:p w14:paraId="03878A2E" w14:textId="731C214A"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CCB206" w14:textId="6A1CEF7B"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4D64335" w14:textId="391B5F1F"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0DD843CE" w14:textId="77777777" w:rsidTr="008F1EA3">
        <w:tc>
          <w:tcPr>
            <w:tcW w:w="3994" w:type="dxa"/>
            <w:vMerge w:val="restart"/>
            <w:shd w:val="clear" w:color="auto" w:fill="000000"/>
          </w:tcPr>
          <w:p w14:paraId="1EB44F71" w14:textId="77777777" w:rsidR="001E12AE" w:rsidRPr="00CB6308" w:rsidRDefault="001E12AE" w:rsidP="001E12AE">
            <w:pPr>
              <w:pStyle w:val="Boczek"/>
              <w:tabs>
                <w:tab w:val="right" w:leader="dot" w:pos="4248"/>
              </w:tabs>
              <w:spacing w:line="240" w:lineRule="exact"/>
              <w:ind w:left="0" w:firstLine="0"/>
              <w:rPr>
                <w:rFonts w:ascii="Fira Sans" w:hAnsi="Fira Sans"/>
                <w:highlight w:val="black"/>
              </w:rPr>
            </w:pPr>
            <w:r w:rsidRPr="00CB6308">
              <w:rPr>
                <w:rFonts w:ascii="Fira Sans" w:hAnsi="Fira Sans"/>
                <w:highlight w:val="black"/>
              </w:rPr>
              <w:t xml:space="preserve">Przeciętne miesięczne wynagrodzenia brutto </w:t>
            </w:r>
            <w:r w:rsidRPr="00CB6308">
              <w:rPr>
                <w:rFonts w:ascii="Fira Sans" w:hAnsi="Fira Sans"/>
                <w:highlight w:val="black"/>
              </w:rPr>
              <w:br/>
              <w:t>w sektorze przedsiębiorstw</w:t>
            </w:r>
            <w:r w:rsidRPr="00CB6308">
              <w:rPr>
                <w:rFonts w:ascii="Fira Sans" w:hAnsi="Fira Sans"/>
                <w:highlight w:val="black"/>
                <w:vertAlign w:val="superscript"/>
              </w:rPr>
              <w:t xml:space="preserve">a </w:t>
            </w:r>
            <w:r w:rsidRPr="00CB6308">
              <w:rPr>
                <w:rFonts w:ascii="Fira Sans" w:hAnsi="Fira Sans"/>
                <w:highlight w:val="black"/>
              </w:rPr>
              <w:t>(w zł)</w:t>
            </w:r>
          </w:p>
        </w:tc>
        <w:tc>
          <w:tcPr>
            <w:tcW w:w="301" w:type="dxa"/>
            <w:vMerge w:val="restart"/>
            <w:tcBorders>
              <w:right w:val="single" w:sz="4" w:space="0" w:color="FFFFFF"/>
            </w:tcBorders>
            <w:shd w:val="clear" w:color="auto" w:fill="000000"/>
            <w:vAlign w:val="bottom"/>
          </w:tcPr>
          <w:p w14:paraId="065864F7"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A</w:t>
            </w:r>
          </w:p>
          <w:p w14:paraId="08261314"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37B69459" w14:textId="78008534"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5101,81</w:t>
            </w:r>
          </w:p>
        </w:tc>
        <w:tc>
          <w:tcPr>
            <w:tcW w:w="856" w:type="dxa"/>
            <w:tcBorders>
              <w:left w:val="single" w:sz="4" w:space="0" w:color="FFFFFF"/>
              <w:right w:val="single" w:sz="4" w:space="0" w:color="FFFFFF"/>
            </w:tcBorders>
            <w:shd w:val="clear" w:color="auto" w:fill="000000"/>
            <w:vAlign w:val="center"/>
          </w:tcPr>
          <w:p w14:paraId="7265E901" w14:textId="470304DD"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5058,73</w:t>
            </w:r>
          </w:p>
        </w:tc>
        <w:tc>
          <w:tcPr>
            <w:tcW w:w="856" w:type="dxa"/>
            <w:tcBorders>
              <w:left w:val="single" w:sz="4" w:space="0" w:color="FFFFFF"/>
              <w:right w:val="single" w:sz="4" w:space="0" w:color="FFFFFF"/>
            </w:tcBorders>
            <w:shd w:val="clear" w:color="auto" w:fill="000000"/>
            <w:vAlign w:val="center"/>
          </w:tcPr>
          <w:p w14:paraId="4AA8C0ED" w14:textId="59DE7E8E"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5432,40</w:t>
            </w:r>
          </w:p>
        </w:tc>
        <w:tc>
          <w:tcPr>
            <w:tcW w:w="857" w:type="dxa"/>
            <w:tcBorders>
              <w:left w:val="single" w:sz="4" w:space="0" w:color="FFFFFF"/>
              <w:right w:val="single" w:sz="4" w:space="0" w:color="FFFFFF"/>
            </w:tcBorders>
            <w:shd w:val="clear" w:color="auto" w:fill="000000"/>
            <w:vAlign w:val="center"/>
          </w:tcPr>
          <w:p w14:paraId="46FE1DC9" w14:textId="47A9F97C"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5416,63</w:t>
            </w:r>
          </w:p>
        </w:tc>
        <w:tc>
          <w:tcPr>
            <w:tcW w:w="856" w:type="dxa"/>
            <w:tcBorders>
              <w:left w:val="single" w:sz="4" w:space="0" w:color="FFFFFF"/>
              <w:right w:val="single" w:sz="4" w:space="0" w:color="FFFFFF"/>
            </w:tcBorders>
            <w:shd w:val="clear" w:color="auto" w:fill="000000"/>
            <w:vAlign w:val="center"/>
          </w:tcPr>
          <w:p w14:paraId="1DC9921F" w14:textId="5ED4D31A"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5270,36</w:t>
            </w:r>
          </w:p>
        </w:tc>
        <w:tc>
          <w:tcPr>
            <w:tcW w:w="856" w:type="dxa"/>
            <w:tcBorders>
              <w:left w:val="single" w:sz="4" w:space="0" w:color="FFFFFF"/>
              <w:right w:val="single" w:sz="4" w:space="0" w:color="FFFFFF"/>
            </w:tcBorders>
            <w:shd w:val="clear" w:color="auto" w:fill="000000"/>
            <w:vAlign w:val="center"/>
          </w:tcPr>
          <w:p w14:paraId="58F76A87" w14:textId="25B36A1C"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5328,29</w:t>
            </w:r>
          </w:p>
        </w:tc>
        <w:tc>
          <w:tcPr>
            <w:tcW w:w="856" w:type="dxa"/>
            <w:tcBorders>
              <w:left w:val="single" w:sz="4" w:space="0" w:color="FFFFFF"/>
              <w:right w:val="single" w:sz="4" w:space="0" w:color="FFFFFF"/>
            </w:tcBorders>
            <w:shd w:val="clear" w:color="auto" w:fill="000000"/>
            <w:vAlign w:val="center"/>
          </w:tcPr>
          <w:p w14:paraId="26BEB0E2" w14:textId="6EFA6998"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5551,53</w:t>
            </w:r>
          </w:p>
        </w:tc>
        <w:tc>
          <w:tcPr>
            <w:tcW w:w="857" w:type="dxa"/>
            <w:tcBorders>
              <w:left w:val="single" w:sz="4" w:space="0" w:color="FFFFFF"/>
              <w:right w:val="single" w:sz="4" w:space="0" w:color="FFFF00"/>
            </w:tcBorders>
            <w:shd w:val="clear" w:color="auto" w:fill="000000"/>
            <w:vAlign w:val="center"/>
          </w:tcPr>
          <w:p w14:paraId="7C94A0E5" w14:textId="17B1D99E"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5466,68</w:t>
            </w:r>
          </w:p>
        </w:tc>
        <w:tc>
          <w:tcPr>
            <w:tcW w:w="856" w:type="dxa"/>
            <w:tcBorders>
              <w:left w:val="single" w:sz="4" w:space="0" w:color="FFFF00"/>
              <w:right w:val="single" w:sz="4" w:space="0" w:color="FFFF00"/>
            </w:tcBorders>
            <w:shd w:val="clear" w:color="auto" w:fill="000000"/>
            <w:vAlign w:val="center"/>
          </w:tcPr>
          <w:p w14:paraId="6CED6660" w14:textId="1CF63D5F"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5484,89</w:t>
            </w:r>
          </w:p>
        </w:tc>
        <w:tc>
          <w:tcPr>
            <w:tcW w:w="856" w:type="dxa"/>
            <w:tcBorders>
              <w:left w:val="single" w:sz="4" w:space="0" w:color="FFFF00"/>
              <w:right w:val="single" w:sz="4" w:space="0" w:color="FFFFFF"/>
            </w:tcBorders>
            <w:shd w:val="clear" w:color="auto" w:fill="000000"/>
            <w:vAlign w:val="center"/>
          </w:tcPr>
          <w:p w14:paraId="6A7D745F" w14:textId="2D9D171E"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5603,48</w:t>
            </w:r>
          </w:p>
        </w:tc>
        <w:tc>
          <w:tcPr>
            <w:tcW w:w="856" w:type="dxa"/>
            <w:tcBorders>
              <w:left w:val="single" w:sz="4" w:space="0" w:color="FFFFFF"/>
              <w:right w:val="single" w:sz="4" w:space="0" w:color="FFFFFF"/>
            </w:tcBorders>
            <w:shd w:val="clear" w:color="auto" w:fill="000000"/>
            <w:vAlign w:val="center"/>
          </w:tcPr>
          <w:p w14:paraId="69E65852" w14:textId="7E8C96D0"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5581,77</w:t>
            </w:r>
          </w:p>
        </w:tc>
        <w:tc>
          <w:tcPr>
            <w:tcW w:w="857" w:type="dxa"/>
            <w:tcBorders>
              <w:left w:val="single" w:sz="4" w:space="0" w:color="FFFFFF"/>
            </w:tcBorders>
            <w:shd w:val="clear" w:color="auto" w:fill="000000"/>
            <w:vAlign w:val="center"/>
          </w:tcPr>
          <w:p w14:paraId="44D72CA3" w14:textId="72829D40"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5951,99</w:t>
            </w:r>
          </w:p>
        </w:tc>
      </w:tr>
      <w:tr w:rsidR="00CB6308" w:rsidRPr="00CB6308" w14:paraId="550FC8AB" w14:textId="77777777" w:rsidTr="008F1EA3">
        <w:tc>
          <w:tcPr>
            <w:tcW w:w="3994" w:type="dxa"/>
            <w:vMerge/>
            <w:shd w:val="clear" w:color="auto" w:fill="000000"/>
            <w:vAlign w:val="bottom"/>
          </w:tcPr>
          <w:p w14:paraId="3CAE0077" w14:textId="77777777" w:rsidR="001E12AE" w:rsidRPr="00CB6308" w:rsidRDefault="001E12AE" w:rsidP="001E12AE">
            <w:pPr>
              <w:pStyle w:val="Boczek"/>
              <w:tabs>
                <w:tab w:val="right" w:leader="dot" w:pos="4248"/>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7A54ABC5" w14:textId="77777777" w:rsidR="001E12AE" w:rsidRPr="00CB6308"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center"/>
          </w:tcPr>
          <w:p w14:paraId="1D4E9CE7" w14:textId="549C3E48" w:rsidR="001E12AE" w:rsidRPr="00CB630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5762,64</w:t>
            </w:r>
          </w:p>
        </w:tc>
        <w:tc>
          <w:tcPr>
            <w:tcW w:w="856" w:type="dxa"/>
            <w:tcBorders>
              <w:left w:val="single" w:sz="4" w:space="0" w:color="FFFFFF"/>
              <w:right w:val="single" w:sz="4" w:space="0" w:color="FFFFFF"/>
            </w:tcBorders>
            <w:shd w:val="clear" w:color="auto" w:fill="000000"/>
            <w:vAlign w:val="center"/>
          </w:tcPr>
          <w:p w14:paraId="6BE618F7" w14:textId="65D367F9" w:rsidR="001E12AE" w:rsidRPr="00CB630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5771,26</w:t>
            </w:r>
          </w:p>
        </w:tc>
        <w:tc>
          <w:tcPr>
            <w:tcW w:w="856" w:type="dxa"/>
            <w:tcBorders>
              <w:left w:val="single" w:sz="4" w:space="0" w:color="FFFFFF"/>
              <w:right w:val="single" w:sz="4" w:space="0" w:color="FFFFFF"/>
            </w:tcBorders>
            <w:shd w:val="clear" w:color="auto" w:fill="000000"/>
            <w:vAlign w:val="center"/>
          </w:tcPr>
          <w:p w14:paraId="7558ADC5" w14:textId="1FCEE779" w:rsidR="001E12AE" w:rsidRPr="00CB630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5995,68</w:t>
            </w:r>
          </w:p>
        </w:tc>
        <w:tc>
          <w:tcPr>
            <w:tcW w:w="857" w:type="dxa"/>
            <w:tcBorders>
              <w:left w:val="single" w:sz="4" w:space="0" w:color="FFFFFF"/>
              <w:right w:val="single" w:sz="4" w:space="0" w:color="FFFFFF"/>
            </w:tcBorders>
            <w:shd w:val="clear" w:color="auto" w:fill="000000"/>
            <w:vAlign w:val="center"/>
          </w:tcPr>
          <w:p w14:paraId="660F4A16" w14:textId="02D77534" w:rsidR="001E12AE" w:rsidRPr="00CB630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6073,52</w:t>
            </w:r>
          </w:p>
        </w:tc>
        <w:tc>
          <w:tcPr>
            <w:tcW w:w="856" w:type="dxa"/>
            <w:tcBorders>
              <w:left w:val="single" w:sz="4" w:space="0" w:color="FFFFFF"/>
              <w:right w:val="single" w:sz="4" w:space="0" w:color="FFFFFF"/>
            </w:tcBorders>
            <w:shd w:val="clear" w:color="auto" w:fill="000000"/>
            <w:vAlign w:val="center"/>
          </w:tcPr>
          <w:p w14:paraId="739A2101" w14:textId="7228B317" w:rsidR="001E12AE" w:rsidRPr="00CB630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5884,73</w:t>
            </w:r>
          </w:p>
        </w:tc>
        <w:tc>
          <w:tcPr>
            <w:tcW w:w="856" w:type="dxa"/>
            <w:tcBorders>
              <w:left w:val="single" w:sz="4" w:space="0" w:color="FFFFFF"/>
              <w:right w:val="single" w:sz="4" w:space="0" w:color="FFFFFF"/>
            </w:tcBorders>
            <w:shd w:val="clear" w:color="auto" w:fill="000000"/>
            <w:vAlign w:val="center"/>
          </w:tcPr>
          <w:p w14:paraId="7AF11C98" w14:textId="32F9C301" w:rsidR="001E12AE" w:rsidRPr="00CB630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5938,78</w:t>
            </w:r>
          </w:p>
        </w:tc>
        <w:tc>
          <w:tcPr>
            <w:tcW w:w="856" w:type="dxa"/>
            <w:tcBorders>
              <w:left w:val="single" w:sz="4" w:space="0" w:color="FFFFFF"/>
              <w:right w:val="single" w:sz="4" w:space="0" w:color="FFFFFF"/>
            </w:tcBorders>
            <w:shd w:val="clear" w:color="auto" w:fill="000000"/>
            <w:vAlign w:val="center"/>
          </w:tcPr>
          <w:p w14:paraId="0EE2EF87" w14:textId="53CE6F51" w:rsidR="001E12AE" w:rsidRPr="00CB630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6200,65</w:t>
            </w:r>
          </w:p>
        </w:tc>
        <w:tc>
          <w:tcPr>
            <w:tcW w:w="857" w:type="dxa"/>
            <w:tcBorders>
              <w:left w:val="single" w:sz="4" w:space="0" w:color="FFFFFF"/>
              <w:right w:val="single" w:sz="4" w:space="0" w:color="FFFF00"/>
            </w:tcBorders>
            <w:shd w:val="clear" w:color="auto" w:fill="000000"/>
            <w:vAlign w:val="center"/>
          </w:tcPr>
          <w:p w14:paraId="330BCEB5" w14:textId="58EC9817" w:rsidR="001E12AE" w:rsidRPr="00CB630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6099,55</w:t>
            </w:r>
          </w:p>
        </w:tc>
        <w:tc>
          <w:tcPr>
            <w:tcW w:w="856" w:type="dxa"/>
            <w:tcBorders>
              <w:left w:val="single" w:sz="4" w:space="0" w:color="FFFF00"/>
              <w:right w:val="single" w:sz="4" w:space="0" w:color="FFFF00"/>
            </w:tcBorders>
            <w:shd w:val="clear" w:color="auto" w:fill="000000"/>
            <w:vAlign w:val="center"/>
          </w:tcPr>
          <w:p w14:paraId="6705C63A" w14:textId="5D08E066" w:rsidR="001E12AE" w:rsidRPr="00CB630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6155,87</w:t>
            </w:r>
          </w:p>
        </w:tc>
        <w:tc>
          <w:tcPr>
            <w:tcW w:w="856" w:type="dxa"/>
            <w:tcBorders>
              <w:left w:val="single" w:sz="4" w:space="0" w:color="FFFF00"/>
              <w:right w:val="single" w:sz="4" w:space="0" w:color="FFFFFF"/>
            </w:tcBorders>
            <w:shd w:val="clear" w:color="auto" w:fill="000000"/>
            <w:vAlign w:val="center"/>
          </w:tcPr>
          <w:p w14:paraId="63927C0E" w14:textId="68FF0E8D"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5AE0EE3" w14:textId="3416C7E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17DE03A" w14:textId="14EBC5FA"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3211F68D" w14:textId="77777777" w:rsidTr="008F1EA3">
        <w:tc>
          <w:tcPr>
            <w:tcW w:w="3994" w:type="dxa"/>
            <w:shd w:val="clear" w:color="auto" w:fill="000000"/>
            <w:vAlign w:val="bottom"/>
          </w:tcPr>
          <w:p w14:paraId="5992196B" w14:textId="77777777" w:rsidR="001E12AE" w:rsidRPr="00CB6308" w:rsidRDefault="001E12AE" w:rsidP="001E12AE">
            <w:pPr>
              <w:pStyle w:val="Boczek2"/>
              <w:tabs>
                <w:tab w:val="right" w:leader="dot" w:pos="4248"/>
              </w:tabs>
              <w:spacing w:line="240" w:lineRule="exact"/>
              <w:ind w:hanging="127"/>
              <w:rPr>
                <w:rFonts w:ascii="Fira Sans" w:hAnsi="Fira Sans"/>
                <w:highlight w:val="black"/>
              </w:rPr>
            </w:pPr>
            <w:r w:rsidRPr="00CB630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54E6063F"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178A79B4" w14:textId="4893718D"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94,5</w:t>
            </w:r>
          </w:p>
        </w:tc>
        <w:tc>
          <w:tcPr>
            <w:tcW w:w="856" w:type="dxa"/>
            <w:tcBorders>
              <w:left w:val="single" w:sz="4" w:space="0" w:color="FFFFFF"/>
              <w:right w:val="single" w:sz="4" w:space="0" w:color="FFFFFF"/>
            </w:tcBorders>
            <w:shd w:val="clear" w:color="auto" w:fill="000000"/>
            <w:vAlign w:val="center"/>
          </w:tcPr>
          <w:p w14:paraId="366BA790" w14:textId="5B781120"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center"/>
          </w:tcPr>
          <w:p w14:paraId="5B08097D" w14:textId="2835EFD6"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107,4</w:t>
            </w:r>
          </w:p>
        </w:tc>
        <w:tc>
          <w:tcPr>
            <w:tcW w:w="857" w:type="dxa"/>
            <w:tcBorders>
              <w:left w:val="single" w:sz="4" w:space="0" w:color="FFFFFF"/>
              <w:right w:val="single" w:sz="4" w:space="0" w:color="FFFFFF"/>
            </w:tcBorders>
            <w:shd w:val="clear" w:color="auto" w:fill="000000"/>
            <w:vAlign w:val="center"/>
          </w:tcPr>
          <w:p w14:paraId="5E60F9DE" w14:textId="383EBE35"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99,7</w:t>
            </w:r>
          </w:p>
        </w:tc>
        <w:tc>
          <w:tcPr>
            <w:tcW w:w="856" w:type="dxa"/>
            <w:tcBorders>
              <w:left w:val="single" w:sz="4" w:space="0" w:color="FFFFFF"/>
              <w:right w:val="single" w:sz="4" w:space="0" w:color="FFFFFF"/>
            </w:tcBorders>
            <w:shd w:val="clear" w:color="auto" w:fill="000000"/>
            <w:vAlign w:val="center"/>
          </w:tcPr>
          <w:p w14:paraId="495EA459" w14:textId="5A13CC72"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97,3</w:t>
            </w:r>
          </w:p>
        </w:tc>
        <w:tc>
          <w:tcPr>
            <w:tcW w:w="856" w:type="dxa"/>
            <w:tcBorders>
              <w:left w:val="single" w:sz="4" w:space="0" w:color="FFFFFF"/>
              <w:right w:val="single" w:sz="4" w:space="0" w:color="FFFFFF"/>
            </w:tcBorders>
            <w:shd w:val="clear" w:color="auto" w:fill="000000"/>
            <w:vAlign w:val="center"/>
          </w:tcPr>
          <w:p w14:paraId="4ED3B6FC" w14:textId="44971F69"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101,1</w:t>
            </w:r>
          </w:p>
        </w:tc>
        <w:tc>
          <w:tcPr>
            <w:tcW w:w="856" w:type="dxa"/>
            <w:tcBorders>
              <w:left w:val="single" w:sz="4" w:space="0" w:color="FFFFFF"/>
              <w:right w:val="single" w:sz="4" w:space="0" w:color="FFFFFF"/>
            </w:tcBorders>
            <w:shd w:val="clear" w:color="auto" w:fill="000000"/>
            <w:vAlign w:val="center"/>
          </w:tcPr>
          <w:p w14:paraId="2B1FB46B" w14:textId="749CCB7E"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104,2</w:t>
            </w:r>
          </w:p>
        </w:tc>
        <w:tc>
          <w:tcPr>
            <w:tcW w:w="857" w:type="dxa"/>
            <w:tcBorders>
              <w:left w:val="single" w:sz="4" w:space="0" w:color="FFFFFF"/>
              <w:right w:val="single" w:sz="4" w:space="0" w:color="FFFF00"/>
            </w:tcBorders>
            <w:shd w:val="clear" w:color="auto" w:fill="000000"/>
            <w:vAlign w:val="center"/>
          </w:tcPr>
          <w:p w14:paraId="7A5942A9" w14:textId="3E37A47F"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98,5</w:t>
            </w:r>
          </w:p>
        </w:tc>
        <w:tc>
          <w:tcPr>
            <w:tcW w:w="856" w:type="dxa"/>
            <w:tcBorders>
              <w:left w:val="single" w:sz="4" w:space="0" w:color="FFFF00"/>
              <w:right w:val="single" w:sz="4" w:space="0" w:color="FFFF00"/>
            </w:tcBorders>
            <w:shd w:val="clear" w:color="auto" w:fill="000000"/>
            <w:vAlign w:val="center"/>
          </w:tcPr>
          <w:p w14:paraId="4D5F4CC6" w14:textId="77AE8290"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100,3</w:t>
            </w:r>
          </w:p>
        </w:tc>
        <w:tc>
          <w:tcPr>
            <w:tcW w:w="856" w:type="dxa"/>
            <w:tcBorders>
              <w:left w:val="single" w:sz="4" w:space="0" w:color="FFFF00"/>
              <w:right w:val="single" w:sz="4" w:space="0" w:color="FFFFFF"/>
            </w:tcBorders>
            <w:shd w:val="clear" w:color="auto" w:fill="000000"/>
            <w:vAlign w:val="center"/>
          </w:tcPr>
          <w:p w14:paraId="5C1119AD" w14:textId="7CD3B3C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102,2</w:t>
            </w:r>
          </w:p>
        </w:tc>
        <w:tc>
          <w:tcPr>
            <w:tcW w:w="856" w:type="dxa"/>
            <w:tcBorders>
              <w:left w:val="single" w:sz="4" w:space="0" w:color="FFFFFF"/>
              <w:right w:val="single" w:sz="4" w:space="0" w:color="FFFFFF"/>
            </w:tcBorders>
            <w:shd w:val="clear" w:color="auto" w:fill="000000"/>
            <w:vAlign w:val="center"/>
          </w:tcPr>
          <w:p w14:paraId="1712E235" w14:textId="60A43DF1"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99,6</w:t>
            </w:r>
          </w:p>
        </w:tc>
        <w:tc>
          <w:tcPr>
            <w:tcW w:w="857" w:type="dxa"/>
            <w:tcBorders>
              <w:left w:val="single" w:sz="4" w:space="0" w:color="FFFFFF"/>
            </w:tcBorders>
            <w:shd w:val="clear" w:color="auto" w:fill="000000"/>
            <w:vAlign w:val="center"/>
          </w:tcPr>
          <w:p w14:paraId="4A7CD55C" w14:textId="17E93B5E"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106,6</w:t>
            </w:r>
          </w:p>
        </w:tc>
      </w:tr>
      <w:tr w:rsidR="00CB6308" w:rsidRPr="00CB6308" w14:paraId="55FE6316" w14:textId="77777777" w:rsidTr="008F1EA3">
        <w:tc>
          <w:tcPr>
            <w:tcW w:w="3994" w:type="dxa"/>
            <w:shd w:val="clear" w:color="auto" w:fill="000000"/>
            <w:vAlign w:val="bottom"/>
          </w:tcPr>
          <w:p w14:paraId="762C47AD" w14:textId="77777777" w:rsidR="001E12AE" w:rsidRPr="00CB6308" w:rsidRDefault="001E12AE" w:rsidP="001E12AE">
            <w:pPr>
              <w:pStyle w:val="Boczek2"/>
              <w:tabs>
                <w:tab w:val="right" w:leader="dot" w:pos="4248"/>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BC6AA7E"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2F8753F4" w14:textId="63289817" w:rsidR="001E12AE" w:rsidRPr="00CB630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96,8</w:t>
            </w:r>
          </w:p>
        </w:tc>
        <w:tc>
          <w:tcPr>
            <w:tcW w:w="856" w:type="dxa"/>
            <w:tcBorders>
              <w:left w:val="single" w:sz="4" w:space="0" w:color="FFFFFF"/>
              <w:right w:val="single" w:sz="4" w:space="0" w:color="FFFFFF"/>
            </w:tcBorders>
            <w:shd w:val="clear" w:color="auto" w:fill="000000"/>
            <w:vAlign w:val="center"/>
          </w:tcPr>
          <w:p w14:paraId="75AC899C" w14:textId="4F80E2E7" w:rsidR="001E12AE" w:rsidRPr="00CB630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100,1</w:t>
            </w:r>
          </w:p>
        </w:tc>
        <w:tc>
          <w:tcPr>
            <w:tcW w:w="856" w:type="dxa"/>
            <w:tcBorders>
              <w:left w:val="single" w:sz="4" w:space="0" w:color="FFFFFF"/>
              <w:right w:val="single" w:sz="4" w:space="0" w:color="FFFFFF"/>
            </w:tcBorders>
            <w:shd w:val="clear" w:color="auto" w:fill="000000"/>
            <w:vAlign w:val="center"/>
          </w:tcPr>
          <w:p w14:paraId="77281AEE" w14:textId="4170A1E2" w:rsidR="001E12AE" w:rsidRPr="00CB630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103,9</w:t>
            </w:r>
          </w:p>
        </w:tc>
        <w:tc>
          <w:tcPr>
            <w:tcW w:w="857" w:type="dxa"/>
            <w:tcBorders>
              <w:left w:val="single" w:sz="4" w:space="0" w:color="FFFFFF"/>
              <w:right w:val="single" w:sz="4" w:space="0" w:color="FFFFFF"/>
            </w:tcBorders>
            <w:shd w:val="clear" w:color="auto" w:fill="000000"/>
            <w:vAlign w:val="center"/>
          </w:tcPr>
          <w:p w14:paraId="589E2701" w14:textId="636B94E2" w:rsidR="001E12AE" w:rsidRPr="00CB630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101,3</w:t>
            </w:r>
          </w:p>
        </w:tc>
        <w:tc>
          <w:tcPr>
            <w:tcW w:w="856" w:type="dxa"/>
            <w:tcBorders>
              <w:left w:val="single" w:sz="4" w:space="0" w:color="FFFFFF"/>
              <w:right w:val="single" w:sz="4" w:space="0" w:color="FFFFFF"/>
            </w:tcBorders>
            <w:shd w:val="clear" w:color="auto" w:fill="000000"/>
            <w:vAlign w:val="center"/>
          </w:tcPr>
          <w:p w14:paraId="464B25A8" w14:textId="11246C2E" w:rsidR="001E12AE" w:rsidRPr="00CB630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96,9</w:t>
            </w:r>
          </w:p>
        </w:tc>
        <w:tc>
          <w:tcPr>
            <w:tcW w:w="856" w:type="dxa"/>
            <w:tcBorders>
              <w:left w:val="single" w:sz="4" w:space="0" w:color="FFFFFF"/>
              <w:right w:val="single" w:sz="4" w:space="0" w:color="FFFFFF"/>
            </w:tcBorders>
            <w:shd w:val="clear" w:color="auto" w:fill="000000"/>
            <w:vAlign w:val="center"/>
          </w:tcPr>
          <w:p w14:paraId="4BF08522" w14:textId="7DE15A39" w:rsidR="001E12AE" w:rsidRPr="00CB630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100,9</w:t>
            </w:r>
          </w:p>
        </w:tc>
        <w:tc>
          <w:tcPr>
            <w:tcW w:w="856" w:type="dxa"/>
            <w:tcBorders>
              <w:left w:val="single" w:sz="4" w:space="0" w:color="FFFFFF"/>
              <w:right w:val="single" w:sz="4" w:space="0" w:color="FFFFFF"/>
            </w:tcBorders>
            <w:shd w:val="clear" w:color="auto" w:fill="000000"/>
            <w:vAlign w:val="center"/>
          </w:tcPr>
          <w:p w14:paraId="653040CA" w14:textId="755F8C44" w:rsidR="001E12AE" w:rsidRPr="00CB630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104,4</w:t>
            </w:r>
          </w:p>
        </w:tc>
        <w:tc>
          <w:tcPr>
            <w:tcW w:w="857" w:type="dxa"/>
            <w:tcBorders>
              <w:left w:val="single" w:sz="4" w:space="0" w:color="FFFFFF"/>
              <w:right w:val="single" w:sz="4" w:space="0" w:color="FFFF00"/>
            </w:tcBorders>
            <w:shd w:val="clear" w:color="auto" w:fill="000000"/>
            <w:vAlign w:val="center"/>
          </w:tcPr>
          <w:p w14:paraId="0732849D" w14:textId="15BD2164" w:rsidR="001E12AE" w:rsidRPr="00CB630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98,4</w:t>
            </w:r>
          </w:p>
        </w:tc>
        <w:tc>
          <w:tcPr>
            <w:tcW w:w="856" w:type="dxa"/>
            <w:tcBorders>
              <w:left w:val="single" w:sz="4" w:space="0" w:color="FFFF00"/>
              <w:right w:val="single" w:sz="4" w:space="0" w:color="FFFF00"/>
            </w:tcBorders>
            <w:shd w:val="clear" w:color="auto" w:fill="000000"/>
            <w:vAlign w:val="center"/>
          </w:tcPr>
          <w:p w14:paraId="38163ED9" w14:textId="316BD087" w:rsidR="001E12AE" w:rsidRPr="00CB630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100,9</w:t>
            </w:r>
          </w:p>
        </w:tc>
        <w:tc>
          <w:tcPr>
            <w:tcW w:w="856" w:type="dxa"/>
            <w:tcBorders>
              <w:left w:val="single" w:sz="4" w:space="0" w:color="FFFF00"/>
              <w:right w:val="single" w:sz="4" w:space="0" w:color="FFFFFF"/>
            </w:tcBorders>
            <w:shd w:val="clear" w:color="auto" w:fill="000000"/>
            <w:vAlign w:val="center"/>
          </w:tcPr>
          <w:p w14:paraId="4875CD12" w14:textId="5CC1941C"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6A48F4E4" w14:textId="15724B5B"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0BE7C85E" w14:textId="4FF56D6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2FDD34D6" w14:textId="77777777" w:rsidTr="008F1EA3">
        <w:tc>
          <w:tcPr>
            <w:tcW w:w="3994" w:type="dxa"/>
            <w:shd w:val="clear" w:color="auto" w:fill="000000"/>
            <w:vAlign w:val="bottom"/>
          </w:tcPr>
          <w:p w14:paraId="1B2C31E3" w14:textId="77777777" w:rsidR="001E12AE" w:rsidRPr="00CB6308" w:rsidRDefault="001E12AE" w:rsidP="001E12AE">
            <w:pPr>
              <w:pStyle w:val="Boczek2"/>
              <w:tabs>
                <w:tab w:val="right" w:leader="dot" w:pos="4248"/>
              </w:tabs>
              <w:spacing w:line="240" w:lineRule="exact"/>
              <w:ind w:hanging="127"/>
              <w:rPr>
                <w:rFonts w:ascii="Fira Sans" w:hAnsi="Fira Sans"/>
                <w:highlight w:val="black"/>
              </w:rPr>
            </w:pPr>
            <w:r w:rsidRPr="00CB630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982A4B7"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center"/>
          </w:tcPr>
          <w:p w14:paraId="73F5AC63" w14:textId="3E2DEDF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32E33CBD" w14:textId="030E4BD0"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109,6</w:t>
            </w:r>
          </w:p>
        </w:tc>
        <w:tc>
          <w:tcPr>
            <w:tcW w:w="856" w:type="dxa"/>
            <w:tcBorders>
              <w:left w:val="single" w:sz="4" w:space="0" w:color="FFFFFF"/>
              <w:right w:val="single" w:sz="4" w:space="0" w:color="FFFFFF"/>
            </w:tcBorders>
            <w:shd w:val="clear" w:color="auto" w:fill="000000"/>
            <w:vAlign w:val="center"/>
          </w:tcPr>
          <w:p w14:paraId="529DF25B" w14:textId="567F1772"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110,8</w:t>
            </w:r>
          </w:p>
        </w:tc>
        <w:tc>
          <w:tcPr>
            <w:tcW w:w="857" w:type="dxa"/>
            <w:tcBorders>
              <w:left w:val="single" w:sz="4" w:space="0" w:color="FFFFFF"/>
              <w:right w:val="single" w:sz="4" w:space="0" w:color="FFFFFF"/>
            </w:tcBorders>
            <w:shd w:val="clear" w:color="auto" w:fill="000000"/>
            <w:vAlign w:val="center"/>
          </w:tcPr>
          <w:p w14:paraId="106762C8" w14:textId="64B342B0"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69453E56" w14:textId="4C123559"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111,4</w:t>
            </w:r>
          </w:p>
        </w:tc>
        <w:tc>
          <w:tcPr>
            <w:tcW w:w="856" w:type="dxa"/>
            <w:tcBorders>
              <w:left w:val="single" w:sz="4" w:space="0" w:color="FFFFFF"/>
              <w:right w:val="single" w:sz="4" w:space="0" w:color="FFFFFF"/>
            </w:tcBorders>
            <w:shd w:val="clear" w:color="auto" w:fill="000000"/>
            <w:vAlign w:val="center"/>
          </w:tcPr>
          <w:p w14:paraId="2075657A" w14:textId="7195883F"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112,2</w:t>
            </w:r>
          </w:p>
        </w:tc>
        <w:tc>
          <w:tcPr>
            <w:tcW w:w="856" w:type="dxa"/>
            <w:tcBorders>
              <w:left w:val="single" w:sz="4" w:space="0" w:color="FFFFFF"/>
              <w:right w:val="single" w:sz="4" w:space="0" w:color="FFFFFF"/>
            </w:tcBorders>
            <w:shd w:val="clear" w:color="auto" w:fill="000000"/>
            <w:vAlign w:val="center"/>
          </w:tcPr>
          <w:p w14:paraId="52C2B2F0" w14:textId="1098CED4"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113,3</w:t>
            </w:r>
          </w:p>
        </w:tc>
        <w:tc>
          <w:tcPr>
            <w:tcW w:w="857" w:type="dxa"/>
            <w:tcBorders>
              <w:left w:val="single" w:sz="4" w:space="0" w:color="FFFFFF"/>
              <w:right w:val="single" w:sz="4" w:space="0" w:color="FFFF00"/>
            </w:tcBorders>
            <w:shd w:val="clear" w:color="auto" w:fill="000000"/>
            <w:vAlign w:val="center"/>
          </w:tcPr>
          <w:p w14:paraId="1257952E" w14:textId="51434AE5"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113,1</w:t>
            </w:r>
          </w:p>
        </w:tc>
        <w:tc>
          <w:tcPr>
            <w:tcW w:w="856" w:type="dxa"/>
            <w:tcBorders>
              <w:left w:val="single" w:sz="4" w:space="0" w:color="FFFF00"/>
              <w:right w:val="single" w:sz="4" w:space="0" w:color="FFFF00"/>
            </w:tcBorders>
            <w:shd w:val="clear" w:color="auto" w:fill="000000"/>
            <w:vAlign w:val="center"/>
          </w:tcPr>
          <w:p w14:paraId="4502C015" w14:textId="1D9D0FA8"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112,5</w:t>
            </w:r>
          </w:p>
        </w:tc>
        <w:tc>
          <w:tcPr>
            <w:tcW w:w="856" w:type="dxa"/>
            <w:tcBorders>
              <w:left w:val="single" w:sz="4" w:space="0" w:color="FFFF00"/>
              <w:right w:val="single" w:sz="4" w:space="0" w:color="FFFFFF"/>
            </w:tcBorders>
            <w:shd w:val="clear" w:color="auto" w:fill="000000"/>
            <w:vAlign w:val="center"/>
          </w:tcPr>
          <w:p w14:paraId="158FAC37" w14:textId="2D6E590E"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113,4</w:t>
            </w:r>
          </w:p>
        </w:tc>
        <w:tc>
          <w:tcPr>
            <w:tcW w:w="856" w:type="dxa"/>
            <w:tcBorders>
              <w:left w:val="single" w:sz="4" w:space="0" w:color="FFFFFF"/>
              <w:right w:val="single" w:sz="4" w:space="0" w:color="FFFFFF"/>
            </w:tcBorders>
            <w:shd w:val="clear" w:color="auto" w:fill="000000"/>
            <w:vAlign w:val="center"/>
          </w:tcPr>
          <w:p w14:paraId="43CE7181" w14:textId="7D5B2A5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112,5</w:t>
            </w:r>
          </w:p>
        </w:tc>
        <w:tc>
          <w:tcPr>
            <w:tcW w:w="857" w:type="dxa"/>
            <w:tcBorders>
              <w:left w:val="single" w:sz="4" w:space="0" w:color="FFFFFF"/>
            </w:tcBorders>
            <w:shd w:val="clear" w:color="auto" w:fill="000000"/>
            <w:vAlign w:val="center"/>
          </w:tcPr>
          <w:p w14:paraId="61E52C31" w14:textId="2D73B3DB"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110,3</w:t>
            </w:r>
          </w:p>
        </w:tc>
      </w:tr>
      <w:tr w:rsidR="00CB6308" w:rsidRPr="00CB6308" w14:paraId="532306B1" w14:textId="77777777" w:rsidTr="008F1EA3">
        <w:tc>
          <w:tcPr>
            <w:tcW w:w="3994" w:type="dxa"/>
            <w:shd w:val="clear" w:color="auto" w:fill="000000"/>
            <w:vAlign w:val="bottom"/>
          </w:tcPr>
          <w:p w14:paraId="5440B1D5" w14:textId="77777777" w:rsidR="001E12AE" w:rsidRPr="00CB630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50F32C24"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center"/>
          </w:tcPr>
          <w:p w14:paraId="1BF15345" w14:textId="2ADF1842" w:rsidR="001E12AE" w:rsidRPr="00CB6308" w:rsidRDefault="008B2DF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113,0</w:t>
            </w:r>
          </w:p>
        </w:tc>
        <w:tc>
          <w:tcPr>
            <w:tcW w:w="856" w:type="dxa"/>
            <w:tcBorders>
              <w:left w:val="single" w:sz="4" w:space="0" w:color="FFFFFF"/>
              <w:right w:val="single" w:sz="4" w:space="0" w:color="FFFFFF"/>
            </w:tcBorders>
            <w:shd w:val="clear" w:color="auto" w:fill="000000"/>
            <w:vAlign w:val="center"/>
          </w:tcPr>
          <w:p w14:paraId="14145104" w14:textId="49BBB962" w:rsidR="001E12AE" w:rsidRPr="00CB6308" w:rsidRDefault="0026716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114,1</w:t>
            </w:r>
          </w:p>
        </w:tc>
        <w:tc>
          <w:tcPr>
            <w:tcW w:w="856" w:type="dxa"/>
            <w:tcBorders>
              <w:left w:val="single" w:sz="4" w:space="0" w:color="FFFFFF"/>
              <w:right w:val="single" w:sz="4" w:space="0" w:color="FFFFFF"/>
            </w:tcBorders>
            <w:shd w:val="clear" w:color="auto" w:fill="000000"/>
            <w:vAlign w:val="center"/>
          </w:tcPr>
          <w:p w14:paraId="6A74BCD9" w14:textId="558C29F1" w:rsidR="001E12AE" w:rsidRPr="00CB6308" w:rsidRDefault="009A3A88"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110,4</w:t>
            </w:r>
          </w:p>
        </w:tc>
        <w:tc>
          <w:tcPr>
            <w:tcW w:w="857" w:type="dxa"/>
            <w:tcBorders>
              <w:left w:val="single" w:sz="4" w:space="0" w:color="FFFFFF"/>
              <w:right w:val="single" w:sz="4" w:space="0" w:color="FFFFFF"/>
            </w:tcBorders>
            <w:shd w:val="clear" w:color="auto" w:fill="000000"/>
            <w:vAlign w:val="center"/>
          </w:tcPr>
          <w:p w14:paraId="1B7DCC17" w14:textId="083C6201" w:rsidR="001E12AE" w:rsidRPr="00CB6308" w:rsidRDefault="008E3EED"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112,1</w:t>
            </w:r>
          </w:p>
        </w:tc>
        <w:tc>
          <w:tcPr>
            <w:tcW w:w="856" w:type="dxa"/>
            <w:tcBorders>
              <w:left w:val="single" w:sz="4" w:space="0" w:color="FFFFFF"/>
              <w:right w:val="single" w:sz="4" w:space="0" w:color="FFFFFF"/>
            </w:tcBorders>
            <w:shd w:val="clear" w:color="auto" w:fill="000000"/>
            <w:vAlign w:val="center"/>
          </w:tcPr>
          <w:p w14:paraId="440B607A" w14:textId="24A39D82" w:rsidR="001E12AE" w:rsidRPr="00CB6308" w:rsidRDefault="00832AEC"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111,7</w:t>
            </w:r>
          </w:p>
        </w:tc>
        <w:tc>
          <w:tcPr>
            <w:tcW w:w="856" w:type="dxa"/>
            <w:tcBorders>
              <w:left w:val="single" w:sz="4" w:space="0" w:color="FFFFFF"/>
              <w:right w:val="single" w:sz="4" w:space="0" w:color="FFFFFF"/>
            </w:tcBorders>
            <w:shd w:val="clear" w:color="auto" w:fill="000000"/>
            <w:vAlign w:val="center"/>
          </w:tcPr>
          <w:p w14:paraId="03810529" w14:textId="452450C6" w:rsidR="001E12AE" w:rsidRPr="00CB6308" w:rsidRDefault="00722256"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111,5</w:t>
            </w:r>
          </w:p>
        </w:tc>
        <w:tc>
          <w:tcPr>
            <w:tcW w:w="856" w:type="dxa"/>
            <w:tcBorders>
              <w:left w:val="single" w:sz="4" w:space="0" w:color="FFFFFF"/>
              <w:right w:val="single" w:sz="4" w:space="0" w:color="FFFFFF"/>
            </w:tcBorders>
            <w:shd w:val="clear" w:color="auto" w:fill="000000"/>
            <w:vAlign w:val="center"/>
          </w:tcPr>
          <w:p w14:paraId="07AFAB66" w14:textId="094195AA" w:rsidR="001E12AE" w:rsidRPr="00CB6308" w:rsidRDefault="0028264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111,7</w:t>
            </w:r>
          </w:p>
        </w:tc>
        <w:tc>
          <w:tcPr>
            <w:tcW w:w="857" w:type="dxa"/>
            <w:tcBorders>
              <w:left w:val="single" w:sz="4" w:space="0" w:color="FFFFFF"/>
              <w:right w:val="single" w:sz="4" w:space="0" w:color="FFFF00"/>
            </w:tcBorders>
            <w:shd w:val="clear" w:color="auto" w:fill="000000"/>
            <w:vAlign w:val="center"/>
          </w:tcPr>
          <w:p w14:paraId="794F0FB0" w14:textId="0E30AF10" w:rsidR="001E12AE" w:rsidRPr="00CB6308" w:rsidRDefault="000A44F1"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111,6</w:t>
            </w:r>
          </w:p>
        </w:tc>
        <w:tc>
          <w:tcPr>
            <w:tcW w:w="856" w:type="dxa"/>
            <w:tcBorders>
              <w:left w:val="single" w:sz="4" w:space="0" w:color="FFFF00"/>
              <w:right w:val="single" w:sz="4" w:space="0" w:color="FFFF00"/>
            </w:tcBorders>
            <w:shd w:val="clear" w:color="auto" w:fill="000000"/>
            <w:vAlign w:val="center"/>
          </w:tcPr>
          <w:p w14:paraId="6919D682" w14:textId="1F3D56E0" w:rsidR="001E12AE" w:rsidRPr="00CB6308" w:rsidRDefault="00991C1A"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112,2</w:t>
            </w:r>
          </w:p>
        </w:tc>
        <w:tc>
          <w:tcPr>
            <w:tcW w:w="856" w:type="dxa"/>
            <w:tcBorders>
              <w:left w:val="single" w:sz="4" w:space="0" w:color="FFFF00"/>
              <w:right w:val="single" w:sz="4" w:space="0" w:color="FFFFFF"/>
            </w:tcBorders>
            <w:shd w:val="clear" w:color="auto" w:fill="000000"/>
            <w:vAlign w:val="center"/>
          </w:tcPr>
          <w:p w14:paraId="1F4737EF" w14:textId="3D855C39"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center"/>
          </w:tcPr>
          <w:p w14:paraId="0A398539" w14:textId="7A417DD5"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center"/>
          </w:tcPr>
          <w:p w14:paraId="5BB8946D" w14:textId="5AA4AB03" w:rsidR="001E12AE" w:rsidRPr="00CB6308" w:rsidRDefault="001E12AE" w:rsidP="001E12AE">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4D599F39" w14:textId="77777777" w:rsidTr="008F1EA3">
        <w:tc>
          <w:tcPr>
            <w:tcW w:w="3994" w:type="dxa"/>
            <w:shd w:val="clear" w:color="auto" w:fill="000000"/>
          </w:tcPr>
          <w:p w14:paraId="01C4A020" w14:textId="77777777" w:rsidR="001E12AE" w:rsidRPr="00CB6308" w:rsidRDefault="001E12AE" w:rsidP="001E12AE">
            <w:pPr>
              <w:pStyle w:val="Boczek"/>
              <w:tabs>
                <w:tab w:val="right" w:leader="dot" w:pos="4248"/>
              </w:tabs>
              <w:spacing w:line="240" w:lineRule="exact"/>
              <w:rPr>
                <w:rFonts w:ascii="Fira Sans" w:hAnsi="Fira Sans"/>
                <w:highlight w:val="black"/>
              </w:rPr>
            </w:pPr>
            <w:r w:rsidRPr="00CB6308">
              <w:rPr>
                <w:rFonts w:ascii="Fira Sans" w:hAnsi="Fira Sans"/>
                <w:highlight w:val="black"/>
              </w:rPr>
              <w:t>Wskaźnik cen:</w:t>
            </w:r>
          </w:p>
        </w:tc>
        <w:tc>
          <w:tcPr>
            <w:tcW w:w="301" w:type="dxa"/>
            <w:tcBorders>
              <w:right w:val="single" w:sz="4" w:space="0" w:color="FFFFFF"/>
            </w:tcBorders>
            <w:shd w:val="clear" w:color="auto" w:fill="000000"/>
          </w:tcPr>
          <w:p w14:paraId="6F3FADB6" w14:textId="77777777" w:rsidR="001E12AE" w:rsidRPr="00CB6308"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8F800E6"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4769F8"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7B93706"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3780922F"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74E6F8"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CDA663"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9750C30"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00"/>
            </w:tcBorders>
            <w:shd w:val="clear" w:color="auto" w:fill="000000"/>
            <w:vAlign w:val="bottom"/>
          </w:tcPr>
          <w:p w14:paraId="7A6180AD"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099254A1"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4DC547A1"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459CC99"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40ACCA5" w14:textId="77777777" w:rsidR="001E12AE" w:rsidRPr="00CB6308" w:rsidRDefault="001E12AE" w:rsidP="001E12AE">
            <w:pPr>
              <w:pStyle w:val="wartocibezgwiazdek"/>
              <w:spacing w:before="0" w:line="240" w:lineRule="exact"/>
              <w:ind w:right="0"/>
              <w:rPr>
                <w:rFonts w:ascii="Fira Sans" w:hAnsi="Fira Sans"/>
                <w:highlight w:val="black"/>
              </w:rPr>
            </w:pPr>
          </w:p>
        </w:tc>
      </w:tr>
      <w:tr w:rsidR="00CB6308" w:rsidRPr="00CB6308" w14:paraId="2A4CDCB1" w14:textId="77777777" w:rsidTr="008F1EA3">
        <w:tc>
          <w:tcPr>
            <w:tcW w:w="3994" w:type="dxa"/>
            <w:shd w:val="clear" w:color="auto" w:fill="000000"/>
          </w:tcPr>
          <w:p w14:paraId="023E19EA" w14:textId="77777777" w:rsidR="001E12AE" w:rsidRPr="00CB6308" w:rsidRDefault="001E12AE" w:rsidP="001E12AE">
            <w:pPr>
              <w:pStyle w:val="Boczek2"/>
              <w:tabs>
                <w:tab w:val="right" w:leader="dot" w:pos="4248"/>
              </w:tabs>
              <w:spacing w:line="240" w:lineRule="exact"/>
              <w:ind w:hanging="340"/>
              <w:rPr>
                <w:rFonts w:ascii="Fira Sans" w:hAnsi="Fira Sans"/>
                <w:highlight w:val="black"/>
              </w:rPr>
            </w:pPr>
            <w:r w:rsidRPr="00CB6308">
              <w:rPr>
                <w:rFonts w:ascii="Fira Sans" w:hAnsi="Fira Sans"/>
                <w:highlight w:val="black"/>
              </w:rPr>
              <w:t xml:space="preserve">towarów i usług </w:t>
            </w:r>
            <w:proofErr w:type="spellStart"/>
            <w:r w:rsidRPr="00CB6308">
              <w:rPr>
                <w:rFonts w:ascii="Fira Sans" w:hAnsi="Fira Sans"/>
                <w:highlight w:val="black"/>
              </w:rPr>
              <w:t>konsumpcyjnych</w:t>
            </w:r>
            <w:r w:rsidRPr="00CB6308">
              <w:rPr>
                <w:rFonts w:ascii="Fira Sans" w:hAnsi="Fira Sans"/>
                <w:highlight w:val="black"/>
                <w:vertAlign w:val="superscript"/>
              </w:rPr>
              <w:t>c</w:t>
            </w:r>
            <w:proofErr w:type="spellEnd"/>
            <w:r w:rsidRPr="00CB6308">
              <w:rPr>
                <w:rFonts w:ascii="Fira Sans" w:hAnsi="Fira Sans"/>
                <w:highlight w:val="black"/>
              </w:rPr>
              <w:t>:</w:t>
            </w:r>
          </w:p>
        </w:tc>
        <w:tc>
          <w:tcPr>
            <w:tcW w:w="301" w:type="dxa"/>
            <w:tcBorders>
              <w:right w:val="single" w:sz="4" w:space="0" w:color="FFFFFF"/>
            </w:tcBorders>
            <w:shd w:val="clear" w:color="auto" w:fill="000000"/>
          </w:tcPr>
          <w:p w14:paraId="2374CF12" w14:textId="77777777" w:rsidR="001E12AE" w:rsidRPr="00CB6308" w:rsidRDefault="001E12AE" w:rsidP="001E12AE">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8ADB2"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6C736F"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B954723"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48D6CD13"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386370D"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EFAF62A"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CC2A09D"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00"/>
            </w:tcBorders>
            <w:shd w:val="clear" w:color="auto" w:fill="000000"/>
            <w:vAlign w:val="bottom"/>
          </w:tcPr>
          <w:p w14:paraId="5198B4E0"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6A5FC95E"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77BD0CBD"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A9E9696" w14:textId="77777777" w:rsidR="001E12AE" w:rsidRPr="00CB630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103CFF0" w14:textId="77777777" w:rsidR="001E12AE" w:rsidRPr="00CB6308" w:rsidRDefault="001E12AE" w:rsidP="001E12AE">
            <w:pPr>
              <w:pStyle w:val="wartocibezgwiazdek"/>
              <w:spacing w:before="0" w:line="240" w:lineRule="exact"/>
              <w:ind w:right="0"/>
              <w:rPr>
                <w:rFonts w:ascii="Fira Sans" w:hAnsi="Fira Sans"/>
                <w:highlight w:val="black"/>
              </w:rPr>
            </w:pPr>
          </w:p>
        </w:tc>
      </w:tr>
      <w:tr w:rsidR="00CB6308" w:rsidRPr="00CB6308" w14:paraId="30B17E48" w14:textId="77777777" w:rsidTr="008F1EA3">
        <w:tc>
          <w:tcPr>
            <w:tcW w:w="3994" w:type="dxa"/>
            <w:shd w:val="clear" w:color="auto" w:fill="000000"/>
          </w:tcPr>
          <w:p w14:paraId="61BB361C" w14:textId="77777777" w:rsidR="001E12AE" w:rsidRPr="00CB6308" w:rsidRDefault="001E12AE" w:rsidP="001E12AE">
            <w:pPr>
              <w:pStyle w:val="Boczek3"/>
              <w:tabs>
                <w:tab w:val="clear" w:pos="4395"/>
                <w:tab w:val="right" w:leader="dot" w:pos="4248"/>
              </w:tabs>
              <w:spacing w:line="240" w:lineRule="exact"/>
              <w:ind w:left="340" w:hanging="127"/>
              <w:rPr>
                <w:rFonts w:ascii="Fira Sans" w:hAnsi="Fira Sans"/>
                <w:highlight w:val="black"/>
              </w:rPr>
            </w:pPr>
            <w:r w:rsidRPr="00CB6308">
              <w:rPr>
                <w:rFonts w:ascii="Fira Sans" w:hAnsi="Fira Sans"/>
                <w:highlight w:val="black"/>
              </w:rPr>
              <w:t>analogiczny okres poprzedniego roku = 100</w:t>
            </w:r>
          </w:p>
        </w:tc>
        <w:tc>
          <w:tcPr>
            <w:tcW w:w="301" w:type="dxa"/>
            <w:tcBorders>
              <w:right w:val="single" w:sz="4" w:space="0" w:color="FFFFFF"/>
            </w:tcBorders>
            <w:shd w:val="clear" w:color="auto" w:fill="000000"/>
          </w:tcPr>
          <w:p w14:paraId="6617B8C5"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7184D49" w14:textId="0D2EFDDC"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A59BCB1" w14:textId="5ECDAA46"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FA89D9B" w14:textId="130A38F7"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109,5</w:t>
            </w:r>
          </w:p>
        </w:tc>
        <w:tc>
          <w:tcPr>
            <w:tcW w:w="857" w:type="dxa"/>
            <w:tcBorders>
              <w:left w:val="single" w:sz="4" w:space="0" w:color="FFFFFF"/>
              <w:right w:val="single" w:sz="4" w:space="0" w:color="FFFFFF"/>
            </w:tcBorders>
            <w:shd w:val="clear" w:color="auto" w:fill="000000"/>
            <w:vAlign w:val="bottom"/>
          </w:tcPr>
          <w:p w14:paraId="22B30BD7" w14:textId="0A382709"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9DA0A5A" w14:textId="273E4CCD"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CCBF0F7" w14:textId="1C1527B8"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112,9</w:t>
            </w:r>
          </w:p>
        </w:tc>
        <w:tc>
          <w:tcPr>
            <w:tcW w:w="856" w:type="dxa"/>
            <w:tcBorders>
              <w:left w:val="single" w:sz="4" w:space="0" w:color="FFFFFF"/>
              <w:right w:val="single" w:sz="4" w:space="0" w:color="FFFFFF"/>
            </w:tcBorders>
            <w:shd w:val="clear" w:color="auto" w:fill="000000"/>
            <w:vAlign w:val="bottom"/>
          </w:tcPr>
          <w:p w14:paraId="46E81E81" w14:textId="72A1901D"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7" w:type="dxa"/>
            <w:tcBorders>
              <w:left w:val="single" w:sz="4" w:space="0" w:color="FFFFFF"/>
              <w:right w:val="single" w:sz="4" w:space="0" w:color="FFFF00"/>
            </w:tcBorders>
            <w:shd w:val="clear" w:color="auto" w:fill="000000"/>
            <w:vAlign w:val="bottom"/>
          </w:tcPr>
          <w:p w14:paraId="51E70E7C" w14:textId="3B22934F"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282379CC" w14:textId="387A1165"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115,1</w:t>
            </w:r>
          </w:p>
        </w:tc>
        <w:tc>
          <w:tcPr>
            <w:tcW w:w="856" w:type="dxa"/>
            <w:tcBorders>
              <w:left w:val="single" w:sz="4" w:space="0" w:color="FFFF00"/>
              <w:right w:val="single" w:sz="4" w:space="0" w:color="FFFFFF"/>
            </w:tcBorders>
            <w:shd w:val="clear" w:color="auto" w:fill="000000"/>
            <w:vAlign w:val="bottom"/>
          </w:tcPr>
          <w:p w14:paraId="74045D46" w14:textId="3DFA2569"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67B4249" w14:textId="4079FF31"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7" w:type="dxa"/>
            <w:tcBorders>
              <w:left w:val="single" w:sz="4" w:space="0" w:color="FFFFFF"/>
            </w:tcBorders>
            <w:shd w:val="clear" w:color="auto" w:fill="000000"/>
            <w:vAlign w:val="bottom"/>
          </w:tcPr>
          <w:p w14:paraId="21AACE1A" w14:textId="29D891DB" w:rsidR="001E12AE" w:rsidRPr="00CB6308" w:rsidRDefault="005027EF" w:rsidP="001E12AE">
            <w:pPr>
              <w:pStyle w:val="wartocibezgwiazdek"/>
              <w:spacing w:before="0" w:line="240" w:lineRule="exact"/>
              <w:ind w:right="0"/>
              <w:rPr>
                <w:rFonts w:ascii="Fira Sans" w:hAnsi="Fira Sans"/>
                <w:highlight w:val="black"/>
              </w:rPr>
            </w:pPr>
            <w:r w:rsidRPr="00CB6308">
              <w:rPr>
                <w:rFonts w:ascii="Fira Sans" w:hAnsi="Fira Sans"/>
                <w:highlight w:val="black"/>
              </w:rPr>
              <w:t>116,5</w:t>
            </w:r>
          </w:p>
        </w:tc>
      </w:tr>
      <w:tr w:rsidR="00CB6308" w:rsidRPr="00CB6308" w14:paraId="7A0FBC1F" w14:textId="77777777" w:rsidTr="008F1EA3">
        <w:tc>
          <w:tcPr>
            <w:tcW w:w="3994" w:type="dxa"/>
            <w:shd w:val="clear" w:color="auto" w:fill="000000"/>
          </w:tcPr>
          <w:p w14:paraId="24466AE5" w14:textId="77777777" w:rsidR="001E12AE" w:rsidRPr="00CB6308" w:rsidRDefault="001E12AE" w:rsidP="001E12AE">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3C7FABC2" w14:textId="77777777" w:rsidR="001E12AE" w:rsidRPr="00CB6308" w:rsidRDefault="001E12AE" w:rsidP="001E12AE">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ECFFC8" w14:textId="6235101A" w:rsidR="001E12AE" w:rsidRPr="00CB6308" w:rsidRDefault="001E12AE"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1D4805" w14:textId="4D95D366" w:rsidR="001E12AE" w:rsidRPr="00CB6308" w:rsidRDefault="0031396D"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608950" w14:textId="4679D5F1" w:rsidR="001E12AE" w:rsidRPr="00CB6308" w:rsidRDefault="00780E80" w:rsidP="001E12AE">
            <w:pPr>
              <w:pStyle w:val="wartocibezgwiazdek"/>
              <w:spacing w:before="0" w:line="240" w:lineRule="exact"/>
              <w:ind w:right="0"/>
              <w:rPr>
                <w:rFonts w:ascii="Fira Sans" w:hAnsi="Fira Sans"/>
                <w:highlight w:val="black"/>
              </w:rPr>
            </w:pPr>
            <w:r w:rsidRPr="00CB6308">
              <w:rPr>
                <w:rFonts w:ascii="Fira Sans" w:hAnsi="Fira Sans"/>
                <w:highlight w:val="black"/>
              </w:rPr>
              <w:t>116,4</w:t>
            </w:r>
          </w:p>
        </w:tc>
        <w:tc>
          <w:tcPr>
            <w:tcW w:w="857" w:type="dxa"/>
            <w:tcBorders>
              <w:left w:val="single" w:sz="4" w:space="0" w:color="FFFFFF"/>
              <w:right w:val="single" w:sz="4" w:space="0" w:color="FFFFFF"/>
            </w:tcBorders>
            <w:shd w:val="clear" w:color="auto" w:fill="000000"/>
            <w:vAlign w:val="bottom"/>
          </w:tcPr>
          <w:p w14:paraId="57807CF4" w14:textId="3D588108" w:rsidR="001E12AE" w:rsidRPr="00CB6308" w:rsidRDefault="00D71C95"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69400" w14:textId="2E719B76" w:rsidR="001E12AE" w:rsidRPr="00CB6308" w:rsidRDefault="0031513F"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9A8AB66" w14:textId="061F4E66" w:rsidR="001E12AE" w:rsidRPr="00CB6308" w:rsidRDefault="009E3C1E" w:rsidP="001E12AE">
            <w:pPr>
              <w:pStyle w:val="wartocibezgwiazdek"/>
              <w:spacing w:before="0" w:line="240" w:lineRule="exact"/>
              <w:ind w:right="0"/>
              <w:rPr>
                <w:rFonts w:ascii="Fira Sans" w:hAnsi="Fira Sans"/>
                <w:highlight w:val="black"/>
              </w:rPr>
            </w:pPr>
            <w:r w:rsidRPr="00CB6308">
              <w:rPr>
                <w:rFonts w:ascii="Fira Sans" w:hAnsi="Fira Sans"/>
                <w:highlight w:val="black"/>
              </w:rPr>
              <w:t>113,2</w:t>
            </w:r>
          </w:p>
        </w:tc>
        <w:tc>
          <w:tcPr>
            <w:tcW w:w="856" w:type="dxa"/>
            <w:tcBorders>
              <w:left w:val="single" w:sz="4" w:space="0" w:color="FFFFFF"/>
              <w:right w:val="single" w:sz="4" w:space="0" w:color="FFFFFF"/>
            </w:tcBorders>
            <w:shd w:val="clear" w:color="auto" w:fill="000000"/>
            <w:vAlign w:val="bottom"/>
          </w:tcPr>
          <w:p w14:paraId="06C45B60" w14:textId="2F2982A2" w:rsidR="001E12AE" w:rsidRPr="00CB6308" w:rsidRDefault="00952A47"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7" w:type="dxa"/>
            <w:tcBorders>
              <w:left w:val="single" w:sz="4" w:space="0" w:color="FFFFFF"/>
              <w:right w:val="single" w:sz="4" w:space="0" w:color="FFFF00"/>
            </w:tcBorders>
            <w:shd w:val="clear" w:color="auto" w:fill="000000"/>
            <w:vAlign w:val="bottom"/>
          </w:tcPr>
          <w:p w14:paraId="35F213E5" w14:textId="0B4A8578" w:rsidR="001E12AE" w:rsidRPr="00CB6308" w:rsidRDefault="00A62354"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22F1FD81" w14:textId="1B3CCF15" w:rsidR="001E12AE" w:rsidRPr="00CB6308" w:rsidRDefault="00EA223C" w:rsidP="001E12AE">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96F204" w14:textId="3767E076" w:rsidR="001E12AE" w:rsidRPr="00CB6308" w:rsidRDefault="001E12AE" w:rsidP="001E12AE">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1CF471E" w14:textId="55F1C6E3" w:rsidR="001E12AE" w:rsidRPr="00CB6308" w:rsidRDefault="001E12AE" w:rsidP="001E12AE">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7E7FE32" w14:textId="2533F95A" w:rsidR="001E12AE" w:rsidRPr="00CB6308" w:rsidRDefault="001E12AE" w:rsidP="001E12AE">
            <w:pPr>
              <w:pStyle w:val="wartocibezgwiazdek"/>
              <w:spacing w:before="0" w:line="240" w:lineRule="exact"/>
              <w:ind w:right="0"/>
              <w:rPr>
                <w:rFonts w:ascii="Fira Sans" w:hAnsi="Fira Sans"/>
                <w:highlight w:val="black"/>
              </w:rPr>
            </w:pPr>
          </w:p>
        </w:tc>
      </w:tr>
    </w:tbl>
    <w:p w14:paraId="48B0EA0C" w14:textId="0579A482" w:rsidR="00E87F28" w:rsidRPr="00CB6308" w:rsidRDefault="00E87F28" w:rsidP="00B7662E">
      <w:pPr>
        <w:pStyle w:val="Notka"/>
        <w:spacing w:before="120"/>
        <w:ind w:firstLine="0"/>
        <w:jc w:val="left"/>
        <w:rPr>
          <w:rFonts w:ascii="Fira Sans" w:hAnsi="Fira Sans"/>
          <w:sz w:val="15"/>
          <w:szCs w:val="15"/>
          <w:highlight w:val="black"/>
        </w:rPr>
      </w:pPr>
      <w:r w:rsidRPr="00CB6308">
        <w:rPr>
          <w:rFonts w:ascii="Fira Sans" w:hAnsi="Fira Sans"/>
          <w:sz w:val="15"/>
          <w:szCs w:val="15"/>
          <w:highlight w:val="black"/>
        </w:rPr>
        <w:t xml:space="preserve">a </w:t>
      </w:r>
      <w:r w:rsidR="005113D5" w:rsidRPr="00CB6308">
        <w:rPr>
          <w:rFonts w:ascii="Fira Sans" w:hAnsi="Fira Sans"/>
          <w:sz w:val="15"/>
          <w:szCs w:val="15"/>
          <w:highlight w:val="black"/>
        </w:rPr>
        <w:t xml:space="preserve"> </w:t>
      </w:r>
      <w:r w:rsidRPr="00CB6308">
        <w:rPr>
          <w:rFonts w:ascii="Fira Sans" w:hAnsi="Fira Sans"/>
          <w:sz w:val="15"/>
          <w:szCs w:val="15"/>
          <w:highlight w:val="black"/>
        </w:rPr>
        <w:t xml:space="preserve">W przedsiębiorstwach, w których liczba pracujących przekracza 9 osób. </w:t>
      </w:r>
      <w:r w:rsidR="005113D5" w:rsidRPr="00CB6308">
        <w:rPr>
          <w:rFonts w:ascii="Fira Sans" w:hAnsi="Fira Sans"/>
          <w:sz w:val="15"/>
          <w:szCs w:val="15"/>
          <w:highlight w:val="black"/>
        </w:rPr>
        <w:t xml:space="preserve">  </w:t>
      </w:r>
      <w:r w:rsidR="00170BEE" w:rsidRPr="00CB6308">
        <w:rPr>
          <w:rFonts w:ascii="Fira Sans" w:hAnsi="Fira Sans"/>
          <w:sz w:val="15"/>
          <w:szCs w:val="15"/>
          <w:highlight w:val="black"/>
        </w:rPr>
        <w:t>b</w:t>
      </w:r>
      <w:r w:rsidR="005113D5" w:rsidRPr="00CB6308">
        <w:rPr>
          <w:rFonts w:ascii="Fira Sans" w:hAnsi="Fira Sans"/>
          <w:sz w:val="15"/>
          <w:szCs w:val="15"/>
          <w:highlight w:val="black"/>
        </w:rPr>
        <w:t xml:space="preserve"> </w:t>
      </w:r>
      <w:r w:rsidRPr="00CB6308">
        <w:rPr>
          <w:rFonts w:ascii="Fira Sans" w:hAnsi="Fira Sans"/>
          <w:sz w:val="15"/>
          <w:szCs w:val="15"/>
          <w:highlight w:val="black"/>
        </w:rPr>
        <w:t xml:space="preserve"> Udział zarejestrowanych bezrobotnych w cywilnej ludności aktywnej zawodowo szacowan</w:t>
      </w:r>
      <w:r w:rsidR="00B7662E" w:rsidRPr="00CB6308">
        <w:rPr>
          <w:rFonts w:ascii="Fira Sans" w:hAnsi="Fira Sans"/>
          <w:sz w:val="15"/>
          <w:szCs w:val="15"/>
          <w:highlight w:val="black"/>
        </w:rPr>
        <w:t xml:space="preserve">ej na koniec każdego miesiąca.   </w:t>
      </w:r>
      <w:r w:rsidRPr="00CB6308">
        <w:rPr>
          <w:rFonts w:ascii="Fira Sans" w:hAnsi="Fira Sans"/>
          <w:sz w:val="15"/>
          <w:szCs w:val="15"/>
          <w:highlight w:val="black"/>
        </w:rPr>
        <w:t xml:space="preserve">c </w:t>
      </w:r>
      <w:r w:rsidR="005113D5" w:rsidRPr="00CB6308">
        <w:rPr>
          <w:rFonts w:ascii="Fira Sans" w:hAnsi="Fira Sans"/>
          <w:sz w:val="15"/>
          <w:szCs w:val="15"/>
          <w:highlight w:val="black"/>
        </w:rPr>
        <w:t xml:space="preserve"> </w:t>
      </w:r>
      <w:r w:rsidRPr="00CB6308">
        <w:rPr>
          <w:rFonts w:ascii="Fira Sans" w:hAnsi="Fira Sans"/>
          <w:sz w:val="15"/>
          <w:szCs w:val="15"/>
          <w:highlight w:val="black"/>
        </w:rPr>
        <w:t>W kwartale.</w:t>
      </w:r>
    </w:p>
    <w:p w14:paraId="5833558F" w14:textId="52D6D3D9" w:rsidR="009C6D35" w:rsidRPr="00CB6308" w:rsidRDefault="00E87F28" w:rsidP="00983EAE">
      <w:pPr>
        <w:pStyle w:val="Tablicespis"/>
        <w:numPr>
          <w:ilvl w:val="0"/>
          <w:numId w:val="0"/>
        </w:numPr>
        <w:ind w:left="964" w:hanging="964"/>
        <w:rPr>
          <w:rFonts w:cs="Arial"/>
          <w:highlight w:val="black"/>
        </w:rPr>
      </w:pPr>
      <w:r w:rsidRPr="00CB6308">
        <w:rPr>
          <w:sz w:val="16"/>
          <w:szCs w:val="16"/>
          <w:highlight w:val="black"/>
        </w:rPr>
        <w:br w:type="page"/>
      </w:r>
      <w:r w:rsidR="00B73E37" w:rsidRPr="00CB6308">
        <w:rPr>
          <w:highlight w:val="black"/>
        </w:rPr>
        <w:lastRenderedPageBreak/>
        <w:t>Tablica 1</w:t>
      </w:r>
      <w:r w:rsidR="001C0410" w:rsidRPr="00CB6308">
        <w:rPr>
          <w:highlight w:val="black"/>
        </w:rPr>
        <w:t>3</w:t>
      </w:r>
      <w:r w:rsidR="006A726B" w:rsidRPr="00CB6308">
        <w:rPr>
          <w:highlight w:val="black"/>
        </w:rPr>
        <w:t xml:space="preserve">. Wybrane dane o województwie podkarpackim </w:t>
      </w:r>
      <w:r w:rsidR="007B038B" w:rsidRPr="00CB6308">
        <w:rPr>
          <w:highlight w:val="black"/>
        </w:rPr>
        <w:t>(cd.)</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ciąg dalszy).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CB6308" w:rsidRPr="00CB6308" w14:paraId="0021106F" w14:textId="77777777" w:rsidTr="008F1EA3">
        <w:trPr>
          <w:trHeight w:val="900"/>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0950B21" w14:textId="3E495226" w:rsidR="00E87F28" w:rsidRPr="00CB6308" w:rsidRDefault="00D55684"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Wyszczególnienie</w:t>
            </w:r>
          </w:p>
          <w:p w14:paraId="50D8E6DA" w14:textId="02F05E6C" w:rsidR="00E87F28" w:rsidRPr="00CB6308" w:rsidRDefault="00E87F28"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A – 20</w:t>
            </w:r>
            <w:r w:rsidR="00351CD5" w:rsidRPr="00CB6308">
              <w:rPr>
                <w:rFonts w:ascii="Fira Sans" w:hAnsi="Fira Sans"/>
                <w:sz w:val="16"/>
                <w:szCs w:val="16"/>
                <w:highlight w:val="black"/>
              </w:rPr>
              <w:t>22</w:t>
            </w:r>
            <w:r w:rsidRPr="00CB6308">
              <w:rPr>
                <w:rFonts w:ascii="Fira Sans" w:hAnsi="Fira Sans"/>
                <w:sz w:val="16"/>
                <w:szCs w:val="16"/>
                <w:highlight w:val="black"/>
              </w:rPr>
              <w:t xml:space="preserve"> r.</w:t>
            </w:r>
          </w:p>
          <w:p w14:paraId="2C1D0852" w14:textId="256171E2" w:rsidR="00E87F28" w:rsidRPr="00CB6308" w:rsidRDefault="00141E41" w:rsidP="00454E18">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B – 202</w:t>
            </w:r>
            <w:r w:rsidR="00351CD5" w:rsidRPr="00CB6308">
              <w:rPr>
                <w:rFonts w:ascii="Fira Sans" w:hAnsi="Fira Sans"/>
                <w:sz w:val="16"/>
                <w:szCs w:val="16"/>
                <w:highlight w:val="black"/>
              </w:rPr>
              <w:t>3</w:t>
            </w:r>
            <w:r w:rsidR="00E87F28" w:rsidRPr="00CB6308">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70D5046F" w14:textId="4008A0CE"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717FD94" w14:textId="7BDF5AC9"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2E67D5EE" w14:textId="2B7A484A"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086EA05" w14:textId="20B3F941"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2CCA480" w14:textId="1D6B0C23"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FCF7E71" w14:textId="32617D76"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6329AE2" w14:textId="46BF6FE2"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5E6C7DE2" w14:textId="1F6610C4"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08</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03262045" w14:textId="29335D34"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09</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68B0B062" w14:textId="27A4ABA3"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D6B9E15" w14:textId="4473FDE0"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049C6D7D" w14:textId="01A61F8E" w:rsidR="00E87F28" w:rsidRPr="00CB6308" w:rsidRDefault="008D5C99"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12</w:t>
            </w:r>
          </w:p>
        </w:tc>
      </w:tr>
      <w:tr w:rsidR="00CB6308" w:rsidRPr="00CB6308" w14:paraId="397346FD" w14:textId="77777777" w:rsidTr="008F1EA3">
        <w:trPr>
          <w:trHeight w:val="490"/>
        </w:trPr>
        <w:tc>
          <w:tcPr>
            <w:tcW w:w="3994" w:type="dxa"/>
            <w:tcBorders>
              <w:top w:val="single" w:sz="4" w:space="0" w:color="FFFFFF"/>
            </w:tcBorders>
            <w:shd w:val="clear" w:color="auto" w:fill="000000"/>
          </w:tcPr>
          <w:p w14:paraId="0F801266" w14:textId="77777777" w:rsidR="00E87F28" w:rsidRPr="00CB6308" w:rsidRDefault="00E87F28" w:rsidP="009A27F2">
            <w:pPr>
              <w:pStyle w:val="Boczek"/>
              <w:tabs>
                <w:tab w:val="right" w:leader="dot" w:pos="4253"/>
              </w:tabs>
              <w:spacing w:line="240" w:lineRule="exact"/>
              <w:rPr>
                <w:rFonts w:ascii="Fira Sans" w:hAnsi="Fira Sans"/>
                <w:highlight w:val="black"/>
              </w:rPr>
            </w:pPr>
            <w:r w:rsidRPr="00CB6308">
              <w:rPr>
                <w:rFonts w:ascii="Fira Sans" w:hAnsi="Fira Sans"/>
                <w:highlight w:val="black"/>
              </w:rPr>
              <w:t>Wskaźnik cen (dok.):</w:t>
            </w:r>
          </w:p>
          <w:p w14:paraId="3F4E7CA4" w14:textId="77777777" w:rsidR="00E87F28" w:rsidRPr="00CB6308" w:rsidRDefault="00E87F28" w:rsidP="009A27F2">
            <w:pPr>
              <w:pStyle w:val="Boczek2"/>
              <w:tabs>
                <w:tab w:val="right" w:leader="dot" w:pos="4248"/>
              </w:tabs>
              <w:spacing w:line="240" w:lineRule="exact"/>
              <w:ind w:hanging="340"/>
              <w:rPr>
                <w:rFonts w:ascii="Fira Sans" w:hAnsi="Fira Sans"/>
                <w:highlight w:val="black"/>
              </w:rPr>
            </w:pPr>
            <w:r w:rsidRPr="00CB6308">
              <w:rPr>
                <w:rFonts w:ascii="Fira Sans" w:hAnsi="Fira Sans"/>
                <w:highlight w:val="black"/>
              </w:rPr>
              <w:t>skupu ziarna zbóż:</w:t>
            </w:r>
          </w:p>
        </w:tc>
        <w:tc>
          <w:tcPr>
            <w:tcW w:w="301" w:type="dxa"/>
            <w:tcBorders>
              <w:top w:val="single" w:sz="4" w:space="0" w:color="FFFFFF"/>
              <w:right w:val="single" w:sz="4" w:space="0" w:color="FFFFFF"/>
            </w:tcBorders>
            <w:shd w:val="clear" w:color="auto" w:fill="000000"/>
            <w:vAlign w:val="bottom"/>
          </w:tcPr>
          <w:p w14:paraId="41108084" w14:textId="77777777" w:rsidR="00E87F28" w:rsidRPr="00CB630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11F2B4F" w14:textId="77777777" w:rsidR="00E87F28" w:rsidRPr="00CB630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13CD49FF" w14:textId="77777777" w:rsidR="00E87F28" w:rsidRPr="00CB630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459C7C60" w14:textId="77777777" w:rsidR="00E87F28" w:rsidRPr="00CB6308"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FF"/>
            </w:tcBorders>
            <w:shd w:val="clear" w:color="auto" w:fill="000000"/>
            <w:vAlign w:val="bottom"/>
          </w:tcPr>
          <w:p w14:paraId="1F5C4652" w14:textId="77777777" w:rsidR="00E87F28" w:rsidRPr="00CB6308" w:rsidRDefault="00E87F28" w:rsidP="00994663">
            <w:pPr>
              <w:pStyle w:val="Gwka"/>
              <w:spacing w:before="0" w:after="0" w:line="240" w:lineRule="exact"/>
              <w:rPr>
                <w:rFonts w:ascii="Fira Sans" w:hAnsi="Fira Sans"/>
                <w:sz w:val="16"/>
                <w:szCs w:val="16"/>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32026A4B" w14:textId="77777777" w:rsidR="00E87F28" w:rsidRPr="00CB630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1B4830F" w14:textId="77777777" w:rsidR="00E87F28" w:rsidRPr="00CB630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51498B0" w14:textId="77777777" w:rsidR="00E87F28" w:rsidRPr="00CB6308"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right w:val="single" w:sz="4" w:space="0" w:color="FFFF00"/>
            </w:tcBorders>
            <w:shd w:val="clear" w:color="auto" w:fill="000000"/>
            <w:vAlign w:val="bottom"/>
          </w:tcPr>
          <w:p w14:paraId="2232614B" w14:textId="77777777" w:rsidR="00E87F28" w:rsidRPr="00CB630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00"/>
              <w:left w:val="single" w:sz="4" w:space="0" w:color="FFFF00"/>
              <w:right w:val="single" w:sz="4" w:space="0" w:color="FFFF00"/>
            </w:tcBorders>
            <w:shd w:val="clear" w:color="auto" w:fill="000000"/>
            <w:vAlign w:val="bottom"/>
          </w:tcPr>
          <w:p w14:paraId="01CB4D6C" w14:textId="77777777" w:rsidR="00E87F28" w:rsidRPr="00CB630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00"/>
              <w:right w:val="single" w:sz="4" w:space="0" w:color="FFFFFF"/>
            </w:tcBorders>
            <w:shd w:val="clear" w:color="auto" w:fill="000000"/>
            <w:vAlign w:val="bottom"/>
          </w:tcPr>
          <w:p w14:paraId="6F65CD2C" w14:textId="77777777" w:rsidR="00E87F28" w:rsidRPr="00CB6308" w:rsidRDefault="00E87F28" w:rsidP="009A27F2">
            <w:pPr>
              <w:pStyle w:val="Wartoci"/>
              <w:tabs>
                <w:tab w:val="right" w:leader="dot" w:pos="4105"/>
              </w:tabs>
              <w:spacing w:line="240" w:lineRule="exact"/>
              <w:rPr>
                <w:rFonts w:ascii="Fira Sans" w:hAnsi="Fira Sans"/>
                <w:highlight w:val="black"/>
              </w:rPr>
            </w:pPr>
          </w:p>
        </w:tc>
        <w:tc>
          <w:tcPr>
            <w:tcW w:w="856" w:type="dxa"/>
            <w:tcBorders>
              <w:top w:val="single" w:sz="4" w:space="0" w:color="FFFFFF"/>
              <w:left w:val="single" w:sz="4" w:space="0" w:color="FFFFFF"/>
              <w:right w:val="single" w:sz="4" w:space="0" w:color="FFFFFF"/>
            </w:tcBorders>
            <w:shd w:val="clear" w:color="auto" w:fill="000000"/>
            <w:vAlign w:val="bottom"/>
          </w:tcPr>
          <w:p w14:paraId="2F7CFFE2" w14:textId="77777777" w:rsidR="00E87F28" w:rsidRPr="00CB6308" w:rsidRDefault="00E87F28" w:rsidP="009A27F2">
            <w:pPr>
              <w:pStyle w:val="Wartoci"/>
              <w:tabs>
                <w:tab w:val="right" w:leader="dot" w:pos="4105"/>
              </w:tabs>
              <w:spacing w:line="240" w:lineRule="exact"/>
              <w:rPr>
                <w:rFonts w:ascii="Fira Sans" w:hAnsi="Fira Sans"/>
                <w:highlight w:val="black"/>
              </w:rPr>
            </w:pPr>
          </w:p>
        </w:tc>
        <w:tc>
          <w:tcPr>
            <w:tcW w:w="857" w:type="dxa"/>
            <w:tcBorders>
              <w:top w:val="single" w:sz="4" w:space="0" w:color="FFFFFF"/>
              <w:left w:val="single" w:sz="4" w:space="0" w:color="FFFFFF"/>
            </w:tcBorders>
            <w:shd w:val="clear" w:color="auto" w:fill="000000"/>
            <w:vAlign w:val="bottom"/>
          </w:tcPr>
          <w:p w14:paraId="6971450F" w14:textId="77777777" w:rsidR="00E87F28" w:rsidRPr="00CB6308" w:rsidRDefault="00E87F28" w:rsidP="009A27F2">
            <w:pPr>
              <w:pStyle w:val="Wartoci"/>
              <w:tabs>
                <w:tab w:val="right" w:leader="dot" w:pos="4105"/>
              </w:tabs>
              <w:spacing w:line="240" w:lineRule="exact"/>
              <w:rPr>
                <w:rFonts w:ascii="Fira Sans" w:hAnsi="Fira Sans"/>
                <w:highlight w:val="black"/>
              </w:rPr>
            </w:pPr>
          </w:p>
        </w:tc>
      </w:tr>
      <w:tr w:rsidR="00CB6308" w:rsidRPr="00CB6308" w14:paraId="67C23DD4" w14:textId="77777777" w:rsidTr="008F1EA3">
        <w:tc>
          <w:tcPr>
            <w:tcW w:w="3994" w:type="dxa"/>
            <w:shd w:val="clear" w:color="auto" w:fill="000000"/>
          </w:tcPr>
          <w:p w14:paraId="16771907" w14:textId="77777777" w:rsidR="00A72B31" w:rsidRPr="00CB6308"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CB6308">
              <w:rPr>
                <w:rFonts w:ascii="Fira Sans" w:hAnsi="Fira Sans"/>
                <w:highlight w:val="black"/>
              </w:rPr>
              <w:t>poprzedni miesiąc = 100</w:t>
            </w:r>
          </w:p>
        </w:tc>
        <w:tc>
          <w:tcPr>
            <w:tcW w:w="301" w:type="dxa"/>
            <w:tcBorders>
              <w:right w:val="single" w:sz="4" w:space="0" w:color="FFFFFF"/>
            </w:tcBorders>
            <w:shd w:val="clear" w:color="auto" w:fill="000000"/>
          </w:tcPr>
          <w:p w14:paraId="7207CF19"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A0DCB5" w14:textId="6B7BDAC2"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96,0</w:t>
            </w:r>
          </w:p>
        </w:tc>
        <w:tc>
          <w:tcPr>
            <w:tcW w:w="856" w:type="dxa"/>
            <w:tcBorders>
              <w:left w:val="single" w:sz="4" w:space="0" w:color="FFFFFF"/>
              <w:right w:val="single" w:sz="4" w:space="0" w:color="FFFFFF"/>
            </w:tcBorders>
            <w:shd w:val="clear" w:color="auto" w:fill="000000"/>
            <w:vAlign w:val="bottom"/>
          </w:tcPr>
          <w:p w14:paraId="263FD184" w14:textId="09843374"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79556C8C" w14:textId="2FB68DA2"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122,6</w:t>
            </w:r>
          </w:p>
        </w:tc>
        <w:tc>
          <w:tcPr>
            <w:tcW w:w="857" w:type="dxa"/>
            <w:tcBorders>
              <w:left w:val="single" w:sz="4" w:space="0" w:color="FFFFFF"/>
              <w:right w:val="single" w:sz="4" w:space="0" w:color="FFFFFF"/>
            </w:tcBorders>
            <w:shd w:val="clear" w:color="auto" w:fill="000000"/>
            <w:vAlign w:val="bottom"/>
          </w:tcPr>
          <w:p w14:paraId="5D322E85" w14:textId="096444F0"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104,2</w:t>
            </w:r>
          </w:p>
        </w:tc>
        <w:tc>
          <w:tcPr>
            <w:tcW w:w="856" w:type="dxa"/>
            <w:tcBorders>
              <w:left w:val="single" w:sz="4" w:space="0" w:color="FFFFFF"/>
              <w:right w:val="single" w:sz="4" w:space="0" w:color="FFFFFF"/>
            </w:tcBorders>
            <w:shd w:val="clear" w:color="auto" w:fill="000000"/>
            <w:vAlign w:val="bottom"/>
          </w:tcPr>
          <w:p w14:paraId="692F814D" w14:textId="66B570CB"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101,5</w:t>
            </w:r>
          </w:p>
        </w:tc>
        <w:tc>
          <w:tcPr>
            <w:tcW w:w="856" w:type="dxa"/>
            <w:tcBorders>
              <w:left w:val="single" w:sz="4" w:space="0" w:color="FFFFFF"/>
              <w:right w:val="single" w:sz="4" w:space="0" w:color="FFFFFF"/>
            </w:tcBorders>
            <w:shd w:val="clear" w:color="auto" w:fill="000000"/>
            <w:vAlign w:val="bottom"/>
          </w:tcPr>
          <w:p w14:paraId="5E8050C5" w14:textId="59B51222"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96,3</w:t>
            </w:r>
          </w:p>
        </w:tc>
        <w:tc>
          <w:tcPr>
            <w:tcW w:w="856" w:type="dxa"/>
            <w:tcBorders>
              <w:left w:val="single" w:sz="4" w:space="0" w:color="FFFFFF"/>
              <w:right w:val="single" w:sz="4" w:space="0" w:color="FFFFFF"/>
            </w:tcBorders>
            <w:shd w:val="clear" w:color="auto" w:fill="000000"/>
            <w:vAlign w:val="bottom"/>
          </w:tcPr>
          <w:p w14:paraId="7BA781AF" w14:textId="12857BE5"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86,7</w:t>
            </w:r>
          </w:p>
        </w:tc>
        <w:tc>
          <w:tcPr>
            <w:tcW w:w="857" w:type="dxa"/>
            <w:tcBorders>
              <w:left w:val="single" w:sz="4" w:space="0" w:color="FFFFFF"/>
              <w:right w:val="single" w:sz="4" w:space="0" w:color="FFFF00"/>
            </w:tcBorders>
            <w:shd w:val="clear" w:color="auto" w:fill="000000"/>
            <w:vAlign w:val="bottom"/>
          </w:tcPr>
          <w:p w14:paraId="64271AE5" w14:textId="25EEB5FE"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107,1</w:t>
            </w:r>
          </w:p>
        </w:tc>
        <w:tc>
          <w:tcPr>
            <w:tcW w:w="856" w:type="dxa"/>
            <w:tcBorders>
              <w:left w:val="single" w:sz="4" w:space="0" w:color="FFFF00"/>
              <w:right w:val="single" w:sz="4" w:space="0" w:color="FFFF00"/>
            </w:tcBorders>
            <w:shd w:val="clear" w:color="auto" w:fill="000000"/>
            <w:vAlign w:val="bottom"/>
          </w:tcPr>
          <w:p w14:paraId="4B3FBB00" w14:textId="51C894C8"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99,7</w:t>
            </w:r>
          </w:p>
        </w:tc>
        <w:tc>
          <w:tcPr>
            <w:tcW w:w="856" w:type="dxa"/>
            <w:tcBorders>
              <w:left w:val="single" w:sz="4" w:space="0" w:color="FFFF00"/>
              <w:right w:val="single" w:sz="4" w:space="0" w:color="FFFFFF"/>
            </w:tcBorders>
            <w:shd w:val="clear" w:color="auto" w:fill="000000"/>
            <w:vAlign w:val="bottom"/>
          </w:tcPr>
          <w:p w14:paraId="66F5D9D8" w14:textId="1700AFC0"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00B3346D" w14:textId="10630C3B"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101,2</w:t>
            </w:r>
          </w:p>
        </w:tc>
        <w:tc>
          <w:tcPr>
            <w:tcW w:w="857" w:type="dxa"/>
            <w:tcBorders>
              <w:left w:val="single" w:sz="4" w:space="0" w:color="FFFFFF"/>
            </w:tcBorders>
            <w:shd w:val="clear" w:color="auto" w:fill="000000"/>
            <w:vAlign w:val="bottom"/>
          </w:tcPr>
          <w:p w14:paraId="75EEDDDC" w14:textId="42D8DEBE"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95,2</w:t>
            </w:r>
          </w:p>
        </w:tc>
      </w:tr>
      <w:tr w:rsidR="00CB6308" w:rsidRPr="00CB6308" w14:paraId="6A1FE669" w14:textId="77777777" w:rsidTr="008F1EA3">
        <w:tc>
          <w:tcPr>
            <w:tcW w:w="3994" w:type="dxa"/>
            <w:shd w:val="clear" w:color="auto" w:fill="000000"/>
          </w:tcPr>
          <w:p w14:paraId="21CACB9A" w14:textId="77777777" w:rsidR="00A72B31" w:rsidRPr="00CB6308" w:rsidRDefault="00A72B31" w:rsidP="00A72B31">
            <w:pPr>
              <w:pStyle w:val="Boczek"/>
              <w:tabs>
                <w:tab w:val="right" w:leader="dot" w:pos="4248"/>
              </w:tabs>
              <w:spacing w:line="240" w:lineRule="exact"/>
              <w:ind w:left="340" w:hanging="127"/>
              <w:rPr>
                <w:rFonts w:ascii="Fira Sans" w:hAnsi="Fira Sans"/>
                <w:highlight w:val="black"/>
              </w:rPr>
            </w:pPr>
          </w:p>
        </w:tc>
        <w:tc>
          <w:tcPr>
            <w:tcW w:w="301" w:type="dxa"/>
            <w:tcBorders>
              <w:right w:val="single" w:sz="4" w:space="0" w:color="FFFFFF"/>
            </w:tcBorders>
            <w:shd w:val="clear" w:color="auto" w:fill="000000"/>
          </w:tcPr>
          <w:p w14:paraId="7BF1A7C3"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0BDD55C" w14:textId="4B1DF4BF" w:rsidR="00A72B31" w:rsidRPr="00CB6308" w:rsidRDefault="00D30F64"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91,1</w:t>
            </w:r>
          </w:p>
        </w:tc>
        <w:tc>
          <w:tcPr>
            <w:tcW w:w="856" w:type="dxa"/>
            <w:tcBorders>
              <w:left w:val="single" w:sz="4" w:space="0" w:color="FFFFFF"/>
              <w:right w:val="single" w:sz="4" w:space="0" w:color="FFFFFF"/>
            </w:tcBorders>
            <w:shd w:val="clear" w:color="auto" w:fill="000000"/>
            <w:vAlign w:val="bottom"/>
          </w:tcPr>
          <w:p w14:paraId="0DAEE518" w14:textId="32F1A0EC" w:rsidR="00A72B31" w:rsidRPr="00CB6308" w:rsidRDefault="001631E5"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91,7</w:t>
            </w:r>
          </w:p>
        </w:tc>
        <w:tc>
          <w:tcPr>
            <w:tcW w:w="856" w:type="dxa"/>
            <w:tcBorders>
              <w:left w:val="single" w:sz="4" w:space="0" w:color="FFFFFF"/>
              <w:right w:val="single" w:sz="4" w:space="0" w:color="FFFFFF"/>
            </w:tcBorders>
            <w:shd w:val="clear" w:color="auto" w:fill="000000"/>
            <w:vAlign w:val="bottom"/>
          </w:tcPr>
          <w:p w14:paraId="099785D1" w14:textId="53F50BBB" w:rsidR="00A72B31" w:rsidRPr="00CB6308" w:rsidRDefault="00CA1300"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91,1</w:t>
            </w:r>
          </w:p>
        </w:tc>
        <w:tc>
          <w:tcPr>
            <w:tcW w:w="857" w:type="dxa"/>
            <w:tcBorders>
              <w:left w:val="single" w:sz="4" w:space="0" w:color="FFFFFF"/>
              <w:right w:val="single" w:sz="4" w:space="0" w:color="FFFFFF"/>
            </w:tcBorders>
            <w:shd w:val="clear" w:color="auto" w:fill="000000"/>
            <w:vAlign w:val="bottom"/>
          </w:tcPr>
          <w:p w14:paraId="14F55578" w14:textId="3A9639CB" w:rsidR="00A72B31" w:rsidRPr="00CB6308" w:rsidRDefault="007D0AD7"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92,8</w:t>
            </w:r>
          </w:p>
        </w:tc>
        <w:tc>
          <w:tcPr>
            <w:tcW w:w="856" w:type="dxa"/>
            <w:tcBorders>
              <w:left w:val="single" w:sz="4" w:space="0" w:color="FFFFFF"/>
              <w:right w:val="single" w:sz="4" w:space="0" w:color="FFFFFF"/>
            </w:tcBorders>
            <w:shd w:val="clear" w:color="auto" w:fill="000000"/>
            <w:vAlign w:val="bottom"/>
          </w:tcPr>
          <w:p w14:paraId="22DC90B5" w14:textId="2A8E0E3F" w:rsidR="00A72B31" w:rsidRPr="00CB6308" w:rsidRDefault="003768C8"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85,5</w:t>
            </w:r>
          </w:p>
        </w:tc>
        <w:tc>
          <w:tcPr>
            <w:tcW w:w="856" w:type="dxa"/>
            <w:tcBorders>
              <w:left w:val="single" w:sz="4" w:space="0" w:color="FFFFFF"/>
              <w:right w:val="single" w:sz="4" w:space="0" w:color="FFFFFF"/>
            </w:tcBorders>
            <w:shd w:val="clear" w:color="auto" w:fill="000000"/>
            <w:vAlign w:val="bottom"/>
          </w:tcPr>
          <w:p w14:paraId="02A8431E" w14:textId="0D85CA17" w:rsidR="00A72B31" w:rsidRPr="00CB6308" w:rsidRDefault="000463BA"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92,1</w:t>
            </w:r>
          </w:p>
        </w:tc>
        <w:tc>
          <w:tcPr>
            <w:tcW w:w="856" w:type="dxa"/>
            <w:tcBorders>
              <w:left w:val="single" w:sz="4" w:space="0" w:color="FFFFFF"/>
              <w:right w:val="single" w:sz="4" w:space="0" w:color="FFFFFF"/>
            </w:tcBorders>
            <w:shd w:val="clear" w:color="auto" w:fill="000000"/>
            <w:vAlign w:val="bottom"/>
          </w:tcPr>
          <w:p w14:paraId="0C237915" w14:textId="725AF408" w:rsidR="00A72B31" w:rsidRPr="00CB6308" w:rsidRDefault="00207537"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99,9</w:t>
            </w:r>
          </w:p>
        </w:tc>
        <w:tc>
          <w:tcPr>
            <w:tcW w:w="857" w:type="dxa"/>
            <w:tcBorders>
              <w:left w:val="single" w:sz="4" w:space="0" w:color="FFFFFF"/>
              <w:right w:val="single" w:sz="4" w:space="0" w:color="FFFF00"/>
            </w:tcBorders>
            <w:shd w:val="clear" w:color="auto" w:fill="000000"/>
            <w:vAlign w:val="bottom"/>
          </w:tcPr>
          <w:p w14:paraId="47E8C5AD" w14:textId="3FB49F66" w:rsidR="00A72B31" w:rsidRPr="00CB6308" w:rsidRDefault="00ED265D"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101,4</w:t>
            </w:r>
          </w:p>
        </w:tc>
        <w:tc>
          <w:tcPr>
            <w:tcW w:w="856" w:type="dxa"/>
            <w:tcBorders>
              <w:left w:val="single" w:sz="4" w:space="0" w:color="FFFF00"/>
              <w:right w:val="single" w:sz="4" w:space="0" w:color="FFFF00"/>
            </w:tcBorders>
            <w:shd w:val="clear" w:color="auto" w:fill="000000"/>
            <w:vAlign w:val="bottom"/>
          </w:tcPr>
          <w:p w14:paraId="47F46906" w14:textId="7034A5FE" w:rsidR="00A72B31" w:rsidRPr="00CB6308" w:rsidRDefault="006E2DF5"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105,3</w:t>
            </w:r>
          </w:p>
        </w:tc>
        <w:tc>
          <w:tcPr>
            <w:tcW w:w="856" w:type="dxa"/>
            <w:tcBorders>
              <w:left w:val="single" w:sz="4" w:space="0" w:color="FFFF00"/>
              <w:right w:val="single" w:sz="4" w:space="0" w:color="FFFFFF"/>
            </w:tcBorders>
            <w:shd w:val="clear" w:color="auto" w:fill="000000"/>
            <w:vAlign w:val="bottom"/>
          </w:tcPr>
          <w:p w14:paraId="066DE2B3" w14:textId="42BBA0CB" w:rsidR="00A72B31" w:rsidRPr="00CB6308"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9EA67F" w14:textId="7FDC5526" w:rsidR="00A72B31" w:rsidRPr="00CB6308" w:rsidRDefault="00A72B31" w:rsidP="00A72B31">
            <w:pPr>
              <w:pStyle w:val="Wartoci"/>
              <w:tabs>
                <w:tab w:val="right" w:leader="dot" w:pos="4105"/>
              </w:tabs>
              <w:spacing w:line="240" w:lineRule="exact"/>
              <w:rPr>
                <w:rFonts w:ascii="Fira Sans" w:hAnsi="Fira Sans"/>
                <w:highlight w:val="black"/>
              </w:rPr>
            </w:pPr>
          </w:p>
        </w:tc>
        <w:tc>
          <w:tcPr>
            <w:tcW w:w="857" w:type="dxa"/>
            <w:tcBorders>
              <w:left w:val="single" w:sz="4" w:space="0" w:color="FFFFFF"/>
            </w:tcBorders>
            <w:shd w:val="clear" w:color="auto" w:fill="000000"/>
            <w:vAlign w:val="bottom"/>
          </w:tcPr>
          <w:p w14:paraId="21663C31" w14:textId="2855D515" w:rsidR="00A72B31" w:rsidRPr="00CB6308" w:rsidRDefault="00A72B31" w:rsidP="00A72B31">
            <w:pPr>
              <w:pStyle w:val="Wartoci"/>
              <w:tabs>
                <w:tab w:val="right" w:leader="dot" w:pos="4105"/>
              </w:tabs>
              <w:spacing w:line="240" w:lineRule="exact"/>
              <w:rPr>
                <w:rFonts w:ascii="Fira Sans" w:hAnsi="Fira Sans"/>
                <w:highlight w:val="black"/>
              </w:rPr>
            </w:pPr>
          </w:p>
        </w:tc>
      </w:tr>
      <w:tr w:rsidR="00CB6308" w:rsidRPr="00CB6308" w14:paraId="2C107B3B" w14:textId="77777777" w:rsidTr="008F1EA3">
        <w:tc>
          <w:tcPr>
            <w:tcW w:w="3994" w:type="dxa"/>
            <w:shd w:val="clear" w:color="auto" w:fill="000000"/>
          </w:tcPr>
          <w:p w14:paraId="64D73657" w14:textId="77777777" w:rsidR="00A72B31" w:rsidRPr="00CB6308" w:rsidRDefault="00A72B31" w:rsidP="00A72B31">
            <w:pPr>
              <w:pStyle w:val="Boczek3"/>
              <w:tabs>
                <w:tab w:val="clear" w:pos="4395"/>
                <w:tab w:val="right" w:leader="dot" w:pos="4248"/>
              </w:tabs>
              <w:spacing w:line="240" w:lineRule="exact"/>
              <w:ind w:left="340" w:hanging="127"/>
              <w:rPr>
                <w:rFonts w:ascii="Fira Sans" w:hAnsi="Fira Sans"/>
                <w:highlight w:val="black"/>
              </w:rPr>
            </w:pPr>
            <w:r w:rsidRPr="00CB630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2F4C8C89"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6B830F3" w14:textId="6BB09FC3"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148,9</w:t>
            </w:r>
          </w:p>
        </w:tc>
        <w:tc>
          <w:tcPr>
            <w:tcW w:w="856" w:type="dxa"/>
            <w:tcBorders>
              <w:left w:val="single" w:sz="4" w:space="0" w:color="FFFFFF"/>
              <w:right w:val="single" w:sz="4" w:space="0" w:color="FFFFFF"/>
            </w:tcBorders>
            <w:shd w:val="clear" w:color="auto" w:fill="000000"/>
            <w:vAlign w:val="bottom"/>
          </w:tcPr>
          <w:p w14:paraId="033A9134" w14:textId="71EDF811"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143,4</w:t>
            </w:r>
          </w:p>
        </w:tc>
        <w:tc>
          <w:tcPr>
            <w:tcW w:w="856" w:type="dxa"/>
            <w:tcBorders>
              <w:left w:val="single" w:sz="4" w:space="0" w:color="FFFFFF"/>
              <w:right w:val="single" w:sz="4" w:space="0" w:color="FFFFFF"/>
            </w:tcBorders>
            <w:shd w:val="clear" w:color="auto" w:fill="000000"/>
            <w:vAlign w:val="bottom"/>
          </w:tcPr>
          <w:p w14:paraId="78E130D5" w14:textId="5152AAAC"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sz w:val="16"/>
                <w:szCs w:val="16"/>
                <w:highlight w:val="black"/>
              </w:rPr>
              <w:t>169,2</w:t>
            </w:r>
          </w:p>
        </w:tc>
        <w:tc>
          <w:tcPr>
            <w:tcW w:w="857" w:type="dxa"/>
            <w:tcBorders>
              <w:left w:val="single" w:sz="4" w:space="0" w:color="FFFFFF"/>
              <w:right w:val="single" w:sz="4" w:space="0" w:color="FFFFFF"/>
            </w:tcBorders>
            <w:shd w:val="clear" w:color="auto" w:fill="000000"/>
            <w:vAlign w:val="bottom"/>
          </w:tcPr>
          <w:p w14:paraId="721B5D61" w14:textId="6B6A641F"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178,4</w:t>
            </w:r>
          </w:p>
        </w:tc>
        <w:tc>
          <w:tcPr>
            <w:tcW w:w="856" w:type="dxa"/>
            <w:tcBorders>
              <w:left w:val="single" w:sz="4" w:space="0" w:color="FFFFFF"/>
              <w:right w:val="single" w:sz="4" w:space="0" w:color="FFFFFF"/>
            </w:tcBorders>
            <w:shd w:val="clear" w:color="auto" w:fill="000000"/>
            <w:vAlign w:val="bottom"/>
          </w:tcPr>
          <w:p w14:paraId="1EDA48B4" w14:textId="6B8FD8B8"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178,1</w:t>
            </w:r>
          </w:p>
        </w:tc>
        <w:tc>
          <w:tcPr>
            <w:tcW w:w="856" w:type="dxa"/>
            <w:tcBorders>
              <w:left w:val="single" w:sz="4" w:space="0" w:color="FFFFFF"/>
              <w:right w:val="single" w:sz="4" w:space="0" w:color="FFFFFF"/>
            </w:tcBorders>
            <w:shd w:val="clear" w:color="auto" w:fill="000000"/>
            <w:vAlign w:val="bottom"/>
          </w:tcPr>
          <w:p w14:paraId="3723DB9C" w14:textId="0879F492"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168,2</w:t>
            </w:r>
          </w:p>
        </w:tc>
        <w:tc>
          <w:tcPr>
            <w:tcW w:w="856" w:type="dxa"/>
            <w:tcBorders>
              <w:left w:val="single" w:sz="4" w:space="0" w:color="FFFFFF"/>
              <w:right w:val="single" w:sz="4" w:space="0" w:color="FFFFFF"/>
            </w:tcBorders>
            <w:shd w:val="clear" w:color="auto" w:fill="000000"/>
            <w:vAlign w:val="bottom"/>
          </w:tcPr>
          <w:p w14:paraId="75ACCEAE" w14:textId="49A843E7"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162,1</w:t>
            </w:r>
          </w:p>
        </w:tc>
        <w:tc>
          <w:tcPr>
            <w:tcW w:w="857" w:type="dxa"/>
            <w:tcBorders>
              <w:left w:val="single" w:sz="4" w:space="0" w:color="FFFFFF"/>
              <w:right w:val="single" w:sz="4" w:space="0" w:color="FFFF00"/>
            </w:tcBorders>
            <w:shd w:val="clear" w:color="auto" w:fill="000000"/>
            <w:vAlign w:val="bottom"/>
          </w:tcPr>
          <w:p w14:paraId="0181CF58" w14:textId="5741DDF7"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161,8</w:t>
            </w:r>
          </w:p>
        </w:tc>
        <w:tc>
          <w:tcPr>
            <w:tcW w:w="856" w:type="dxa"/>
            <w:tcBorders>
              <w:left w:val="single" w:sz="4" w:space="0" w:color="FFFF00"/>
              <w:right w:val="single" w:sz="4" w:space="0" w:color="FFFF00"/>
            </w:tcBorders>
            <w:shd w:val="clear" w:color="auto" w:fill="000000"/>
            <w:vAlign w:val="bottom"/>
          </w:tcPr>
          <w:p w14:paraId="6BFC0642" w14:textId="14ED3FE6"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146,6</w:t>
            </w:r>
          </w:p>
        </w:tc>
        <w:tc>
          <w:tcPr>
            <w:tcW w:w="856" w:type="dxa"/>
            <w:tcBorders>
              <w:left w:val="single" w:sz="4" w:space="0" w:color="FFFF00"/>
              <w:right w:val="single" w:sz="4" w:space="0" w:color="FFFFFF"/>
            </w:tcBorders>
            <w:shd w:val="clear" w:color="auto" w:fill="000000"/>
            <w:vAlign w:val="bottom"/>
          </w:tcPr>
          <w:p w14:paraId="3E890106" w14:textId="6CB914FF"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146,3</w:t>
            </w:r>
          </w:p>
        </w:tc>
        <w:tc>
          <w:tcPr>
            <w:tcW w:w="856" w:type="dxa"/>
            <w:tcBorders>
              <w:left w:val="single" w:sz="4" w:space="0" w:color="FFFFFF"/>
              <w:right w:val="single" w:sz="4" w:space="0" w:color="FFFFFF"/>
            </w:tcBorders>
            <w:shd w:val="clear" w:color="auto" w:fill="000000"/>
            <w:vAlign w:val="bottom"/>
          </w:tcPr>
          <w:p w14:paraId="28F9098A" w14:textId="13676E8E"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126,8</w:t>
            </w:r>
          </w:p>
        </w:tc>
        <w:tc>
          <w:tcPr>
            <w:tcW w:w="857" w:type="dxa"/>
            <w:tcBorders>
              <w:left w:val="single" w:sz="4" w:space="0" w:color="FFFFFF"/>
            </w:tcBorders>
            <w:shd w:val="clear" w:color="auto" w:fill="000000"/>
            <w:vAlign w:val="bottom"/>
          </w:tcPr>
          <w:p w14:paraId="74EFBC1C" w14:textId="0208F111"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107,1</w:t>
            </w:r>
          </w:p>
        </w:tc>
      </w:tr>
      <w:tr w:rsidR="00CB6308" w:rsidRPr="00CB6308" w14:paraId="7B7C4A50" w14:textId="77777777" w:rsidTr="008F1EA3">
        <w:tc>
          <w:tcPr>
            <w:tcW w:w="3994" w:type="dxa"/>
            <w:shd w:val="clear" w:color="auto" w:fill="000000"/>
          </w:tcPr>
          <w:p w14:paraId="0F54400F" w14:textId="77777777" w:rsidR="00A72B31" w:rsidRPr="00CB6308"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tcPr>
          <w:p w14:paraId="2E2A26B7"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21BF4DA" w14:textId="43BB5DA4" w:rsidR="00A72B31" w:rsidRPr="00CB6308" w:rsidRDefault="00D30F64"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101,6</w:t>
            </w:r>
          </w:p>
        </w:tc>
        <w:tc>
          <w:tcPr>
            <w:tcW w:w="856" w:type="dxa"/>
            <w:tcBorders>
              <w:left w:val="single" w:sz="4" w:space="0" w:color="FFFFFF"/>
              <w:right w:val="single" w:sz="4" w:space="0" w:color="FFFFFF"/>
            </w:tcBorders>
            <w:shd w:val="clear" w:color="auto" w:fill="000000"/>
            <w:vAlign w:val="bottom"/>
          </w:tcPr>
          <w:p w14:paraId="258D15C8" w14:textId="734277EB" w:rsidR="00A72B31" w:rsidRPr="00CB6308" w:rsidRDefault="001631E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95,5</w:t>
            </w:r>
          </w:p>
        </w:tc>
        <w:tc>
          <w:tcPr>
            <w:tcW w:w="856" w:type="dxa"/>
            <w:tcBorders>
              <w:left w:val="single" w:sz="4" w:space="0" w:color="FFFFFF"/>
              <w:right w:val="single" w:sz="4" w:space="0" w:color="FFFFFF"/>
            </w:tcBorders>
            <w:shd w:val="clear" w:color="auto" w:fill="000000"/>
            <w:vAlign w:val="bottom"/>
          </w:tcPr>
          <w:p w14:paraId="3089512E" w14:textId="647522EC" w:rsidR="00A72B31" w:rsidRPr="00CB6308" w:rsidRDefault="00CA1300" w:rsidP="00A72B31">
            <w:pPr>
              <w:pStyle w:val="Gwka"/>
              <w:spacing w:before="0" w:after="0" w:line="240" w:lineRule="exact"/>
              <w:jc w:val="right"/>
              <w:rPr>
                <w:rFonts w:ascii="Fira Sans" w:hAnsi="Fira Sans"/>
                <w:sz w:val="16"/>
                <w:szCs w:val="16"/>
                <w:highlight w:val="black"/>
              </w:rPr>
            </w:pPr>
            <w:r w:rsidRPr="00CB6308">
              <w:rPr>
                <w:rFonts w:ascii="Fira Sans" w:hAnsi="Fira Sans"/>
                <w:sz w:val="16"/>
                <w:szCs w:val="16"/>
                <w:highlight w:val="black"/>
              </w:rPr>
              <w:t>71,0</w:t>
            </w:r>
          </w:p>
        </w:tc>
        <w:tc>
          <w:tcPr>
            <w:tcW w:w="857" w:type="dxa"/>
            <w:tcBorders>
              <w:left w:val="single" w:sz="4" w:space="0" w:color="FFFFFF"/>
              <w:right w:val="single" w:sz="4" w:space="0" w:color="FFFFFF"/>
            </w:tcBorders>
            <w:shd w:val="clear" w:color="auto" w:fill="000000"/>
            <w:vAlign w:val="bottom"/>
          </w:tcPr>
          <w:p w14:paraId="1EFC1C0B" w14:textId="69E7EF59" w:rsidR="00A72B31" w:rsidRPr="00CB6308" w:rsidRDefault="007D0AD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63,2</w:t>
            </w:r>
          </w:p>
        </w:tc>
        <w:tc>
          <w:tcPr>
            <w:tcW w:w="856" w:type="dxa"/>
            <w:tcBorders>
              <w:left w:val="single" w:sz="4" w:space="0" w:color="FFFFFF"/>
              <w:right w:val="single" w:sz="4" w:space="0" w:color="FFFFFF"/>
            </w:tcBorders>
            <w:shd w:val="clear" w:color="auto" w:fill="000000"/>
            <w:vAlign w:val="bottom"/>
          </w:tcPr>
          <w:p w14:paraId="48CC8CAA" w14:textId="5E3902A9" w:rsidR="00A72B31" w:rsidRPr="00CB6308" w:rsidRDefault="003768C8"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53,2</w:t>
            </w:r>
          </w:p>
        </w:tc>
        <w:tc>
          <w:tcPr>
            <w:tcW w:w="856" w:type="dxa"/>
            <w:tcBorders>
              <w:left w:val="single" w:sz="4" w:space="0" w:color="FFFFFF"/>
              <w:right w:val="single" w:sz="4" w:space="0" w:color="FFFFFF"/>
            </w:tcBorders>
            <w:shd w:val="clear" w:color="auto" w:fill="000000"/>
            <w:vAlign w:val="bottom"/>
          </w:tcPr>
          <w:p w14:paraId="6A3D3836" w14:textId="13B7CF06" w:rsidR="00A72B31" w:rsidRPr="00CB6308" w:rsidRDefault="000463BA"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50,9</w:t>
            </w:r>
          </w:p>
        </w:tc>
        <w:tc>
          <w:tcPr>
            <w:tcW w:w="856" w:type="dxa"/>
            <w:tcBorders>
              <w:left w:val="single" w:sz="4" w:space="0" w:color="FFFFFF"/>
              <w:right w:val="single" w:sz="4" w:space="0" w:color="FFFFFF"/>
            </w:tcBorders>
            <w:shd w:val="clear" w:color="auto" w:fill="000000"/>
            <w:vAlign w:val="bottom"/>
          </w:tcPr>
          <w:p w14:paraId="49A26362" w14:textId="712923F3" w:rsidR="00A72B31" w:rsidRPr="00CB6308" w:rsidRDefault="00207537"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58,7</w:t>
            </w:r>
          </w:p>
        </w:tc>
        <w:tc>
          <w:tcPr>
            <w:tcW w:w="857" w:type="dxa"/>
            <w:tcBorders>
              <w:left w:val="single" w:sz="4" w:space="0" w:color="FFFFFF"/>
              <w:right w:val="single" w:sz="4" w:space="0" w:color="FFFF00"/>
            </w:tcBorders>
            <w:shd w:val="clear" w:color="auto" w:fill="000000"/>
            <w:vAlign w:val="bottom"/>
          </w:tcPr>
          <w:p w14:paraId="75CB726D" w14:textId="06858B32" w:rsidR="00A72B31" w:rsidRPr="00CB6308" w:rsidRDefault="00ED265D"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55,6</w:t>
            </w:r>
          </w:p>
        </w:tc>
        <w:tc>
          <w:tcPr>
            <w:tcW w:w="856" w:type="dxa"/>
            <w:tcBorders>
              <w:left w:val="single" w:sz="4" w:space="0" w:color="FFFF00"/>
              <w:right w:val="single" w:sz="4" w:space="0" w:color="FFFF00"/>
            </w:tcBorders>
            <w:shd w:val="clear" w:color="auto" w:fill="000000"/>
            <w:vAlign w:val="bottom"/>
          </w:tcPr>
          <w:p w14:paraId="18F1B8E9" w14:textId="041CF369" w:rsidR="00A72B31" w:rsidRPr="00CB6308" w:rsidRDefault="006E2DF5"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58,7</w:t>
            </w:r>
          </w:p>
        </w:tc>
        <w:tc>
          <w:tcPr>
            <w:tcW w:w="856" w:type="dxa"/>
            <w:tcBorders>
              <w:left w:val="single" w:sz="4" w:space="0" w:color="FFFF00"/>
              <w:right w:val="single" w:sz="4" w:space="0" w:color="FFFFFF"/>
            </w:tcBorders>
            <w:shd w:val="clear" w:color="auto" w:fill="000000"/>
            <w:vAlign w:val="bottom"/>
          </w:tcPr>
          <w:p w14:paraId="0C4F791F" w14:textId="418EA6B6"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5FE64FC2" w14:textId="4AC6A401"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218EB9D8" w14:textId="4391C886"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CB6308" w:rsidRPr="00CB6308" w14:paraId="31D0E4E6" w14:textId="77777777" w:rsidTr="008F1EA3">
        <w:tc>
          <w:tcPr>
            <w:tcW w:w="3994" w:type="dxa"/>
            <w:shd w:val="clear" w:color="auto" w:fill="000000"/>
          </w:tcPr>
          <w:p w14:paraId="6A3BDDC4" w14:textId="77777777" w:rsidR="00A72B31" w:rsidRPr="00CB6308" w:rsidRDefault="00A72B31" w:rsidP="00A72B31">
            <w:pPr>
              <w:pStyle w:val="Boczek2"/>
              <w:tabs>
                <w:tab w:val="right" w:leader="dot" w:pos="4253"/>
              </w:tabs>
              <w:spacing w:line="240" w:lineRule="exact"/>
              <w:ind w:hanging="127"/>
              <w:rPr>
                <w:rFonts w:ascii="Fira Sans" w:hAnsi="Fira Sans"/>
                <w:highlight w:val="black"/>
              </w:rPr>
            </w:pPr>
            <w:r w:rsidRPr="00CB6308">
              <w:rPr>
                <w:rFonts w:ascii="Fira Sans" w:hAnsi="Fira Sans"/>
                <w:highlight w:val="black"/>
              </w:rPr>
              <w:t>skupu żywca rzeźnego wołowego (bez cieląt):</w:t>
            </w:r>
          </w:p>
        </w:tc>
        <w:tc>
          <w:tcPr>
            <w:tcW w:w="301" w:type="dxa"/>
            <w:tcBorders>
              <w:right w:val="single" w:sz="4" w:space="0" w:color="FFFFFF"/>
            </w:tcBorders>
            <w:shd w:val="clear" w:color="auto" w:fill="000000"/>
            <w:vAlign w:val="bottom"/>
          </w:tcPr>
          <w:p w14:paraId="15B7880A" w14:textId="77777777" w:rsidR="00A72B31" w:rsidRPr="00CB6308"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CEAA753"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21DDC4"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B456E09"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119B3433"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A2E55B5"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E9AB7AE"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0854729"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00"/>
            </w:tcBorders>
            <w:shd w:val="clear" w:color="auto" w:fill="000000"/>
            <w:vAlign w:val="bottom"/>
          </w:tcPr>
          <w:p w14:paraId="1407A52C"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04584216"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48EBEE57"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E236579"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EF8974B"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r>
      <w:tr w:rsidR="00CB6308" w:rsidRPr="00CB6308" w14:paraId="56433F01" w14:textId="77777777" w:rsidTr="008F1EA3">
        <w:tc>
          <w:tcPr>
            <w:tcW w:w="3994" w:type="dxa"/>
            <w:shd w:val="clear" w:color="auto" w:fill="000000"/>
          </w:tcPr>
          <w:p w14:paraId="35EA1E6D" w14:textId="77777777" w:rsidR="00A72B31" w:rsidRPr="00CB6308" w:rsidRDefault="00A72B31" w:rsidP="00A72B31">
            <w:pPr>
              <w:pStyle w:val="Boczek3"/>
              <w:tabs>
                <w:tab w:val="right" w:leader="dot" w:pos="4253"/>
              </w:tabs>
              <w:spacing w:line="240" w:lineRule="exact"/>
              <w:ind w:left="340" w:hanging="127"/>
              <w:rPr>
                <w:rFonts w:ascii="Fira Sans" w:hAnsi="Fira Sans"/>
                <w:highlight w:val="black"/>
              </w:rPr>
            </w:pPr>
            <w:r w:rsidRPr="00CB630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719E1163" w14:textId="77777777"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580E0257" w14:textId="467540FD"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2C7CBBB8" w14:textId="1B4AFC1C"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483A3BD7" w14:textId="26B67B9D"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105,9</w:t>
            </w:r>
          </w:p>
        </w:tc>
        <w:tc>
          <w:tcPr>
            <w:tcW w:w="857" w:type="dxa"/>
            <w:tcBorders>
              <w:left w:val="single" w:sz="4" w:space="0" w:color="FFFFFF"/>
              <w:right w:val="single" w:sz="4" w:space="0" w:color="FFFFFF"/>
            </w:tcBorders>
            <w:shd w:val="clear" w:color="auto" w:fill="000000"/>
            <w:vAlign w:val="bottom"/>
          </w:tcPr>
          <w:p w14:paraId="7D167135" w14:textId="41B10DC7"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105,6</w:t>
            </w:r>
          </w:p>
        </w:tc>
        <w:tc>
          <w:tcPr>
            <w:tcW w:w="856" w:type="dxa"/>
            <w:tcBorders>
              <w:left w:val="single" w:sz="4" w:space="0" w:color="FFFFFF"/>
              <w:right w:val="single" w:sz="4" w:space="0" w:color="FFFFFF"/>
            </w:tcBorders>
            <w:shd w:val="clear" w:color="auto" w:fill="000000"/>
            <w:vAlign w:val="bottom"/>
          </w:tcPr>
          <w:p w14:paraId="6101F0BE" w14:textId="406A59AB"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227D97D8" w14:textId="4AFECECF"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97,1</w:t>
            </w:r>
          </w:p>
        </w:tc>
        <w:tc>
          <w:tcPr>
            <w:tcW w:w="856" w:type="dxa"/>
            <w:tcBorders>
              <w:left w:val="single" w:sz="4" w:space="0" w:color="FFFFFF"/>
              <w:right w:val="single" w:sz="4" w:space="0" w:color="FFFFFF"/>
            </w:tcBorders>
            <w:shd w:val="clear" w:color="auto" w:fill="000000"/>
            <w:vAlign w:val="bottom"/>
          </w:tcPr>
          <w:p w14:paraId="473705BF" w14:textId="2C50C54D"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100,1</w:t>
            </w:r>
          </w:p>
        </w:tc>
        <w:tc>
          <w:tcPr>
            <w:tcW w:w="857" w:type="dxa"/>
            <w:tcBorders>
              <w:left w:val="single" w:sz="4" w:space="0" w:color="FFFFFF"/>
              <w:right w:val="single" w:sz="4" w:space="0" w:color="FFFF00"/>
            </w:tcBorders>
            <w:shd w:val="clear" w:color="auto" w:fill="000000"/>
            <w:vAlign w:val="bottom"/>
          </w:tcPr>
          <w:p w14:paraId="24E446C8" w14:textId="31ADD63E"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102,6</w:t>
            </w:r>
          </w:p>
        </w:tc>
        <w:tc>
          <w:tcPr>
            <w:tcW w:w="856" w:type="dxa"/>
            <w:tcBorders>
              <w:left w:val="single" w:sz="4" w:space="0" w:color="FFFF00"/>
              <w:right w:val="single" w:sz="4" w:space="0" w:color="FFFF00"/>
            </w:tcBorders>
            <w:shd w:val="clear" w:color="auto" w:fill="000000"/>
            <w:vAlign w:val="bottom"/>
          </w:tcPr>
          <w:p w14:paraId="647C2AB0" w14:textId="7500D5FF"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100,4</w:t>
            </w:r>
          </w:p>
        </w:tc>
        <w:tc>
          <w:tcPr>
            <w:tcW w:w="856" w:type="dxa"/>
            <w:tcBorders>
              <w:left w:val="single" w:sz="4" w:space="0" w:color="FFFF00"/>
              <w:right w:val="single" w:sz="4" w:space="0" w:color="FFFFFF"/>
            </w:tcBorders>
            <w:shd w:val="clear" w:color="auto" w:fill="000000"/>
            <w:vAlign w:val="bottom"/>
          </w:tcPr>
          <w:p w14:paraId="0A7E9F72" w14:textId="3C1E90CC"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97,3</w:t>
            </w:r>
          </w:p>
        </w:tc>
        <w:tc>
          <w:tcPr>
            <w:tcW w:w="856" w:type="dxa"/>
            <w:tcBorders>
              <w:left w:val="single" w:sz="4" w:space="0" w:color="FFFFFF"/>
              <w:right w:val="single" w:sz="4" w:space="0" w:color="FFFFFF"/>
            </w:tcBorders>
            <w:shd w:val="clear" w:color="auto" w:fill="000000"/>
            <w:vAlign w:val="bottom"/>
          </w:tcPr>
          <w:p w14:paraId="36B79568" w14:textId="7BA5B101"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99,3</w:t>
            </w:r>
          </w:p>
        </w:tc>
        <w:tc>
          <w:tcPr>
            <w:tcW w:w="857" w:type="dxa"/>
            <w:tcBorders>
              <w:left w:val="single" w:sz="4" w:space="0" w:color="FFFFFF"/>
            </w:tcBorders>
            <w:shd w:val="clear" w:color="auto" w:fill="000000"/>
            <w:vAlign w:val="bottom"/>
          </w:tcPr>
          <w:p w14:paraId="3BEB8B13" w14:textId="1E847DD5"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107,0</w:t>
            </w:r>
          </w:p>
        </w:tc>
      </w:tr>
      <w:tr w:rsidR="00CB6308" w:rsidRPr="00CB6308" w14:paraId="6C772201" w14:textId="77777777" w:rsidTr="008F1EA3">
        <w:tc>
          <w:tcPr>
            <w:tcW w:w="3994" w:type="dxa"/>
            <w:shd w:val="clear" w:color="auto" w:fill="000000"/>
          </w:tcPr>
          <w:p w14:paraId="6CD4E0CD" w14:textId="77777777" w:rsidR="00A72B31" w:rsidRPr="00CB6308"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3DC117B4" w14:textId="77777777"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3B7185A" w14:textId="62D9AFEE" w:rsidR="00A72B31" w:rsidRPr="00CB6308" w:rsidRDefault="00D30F64" w:rsidP="00A72B31">
            <w:pPr>
              <w:pStyle w:val="wartocibezgwiazdek"/>
              <w:spacing w:before="0" w:line="240" w:lineRule="exact"/>
              <w:ind w:right="0"/>
              <w:rPr>
                <w:rFonts w:ascii="Fira Sans" w:hAnsi="Fira Sans"/>
                <w:highlight w:val="black"/>
              </w:rPr>
            </w:pPr>
            <w:r w:rsidRPr="00CB6308">
              <w:rPr>
                <w:rFonts w:ascii="Fira Sans" w:hAnsi="Fira Sans"/>
                <w:highlight w:val="black"/>
              </w:rPr>
              <w:t>98,8</w:t>
            </w:r>
          </w:p>
        </w:tc>
        <w:tc>
          <w:tcPr>
            <w:tcW w:w="856" w:type="dxa"/>
            <w:tcBorders>
              <w:left w:val="single" w:sz="4" w:space="0" w:color="FFFFFF"/>
              <w:right w:val="single" w:sz="4" w:space="0" w:color="FFFFFF"/>
            </w:tcBorders>
            <w:shd w:val="clear" w:color="auto" w:fill="000000"/>
            <w:vAlign w:val="bottom"/>
          </w:tcPr>
          <w:p w14:paraId="122E04DF" w14:textId="5EAB823F" w:rsidR="00A72B31" w:rsidRPr="00CB6308" w:rsidRDefault="00527CBE" w:rsidP="00A72B31">
            <w:pPr>
              <w:pStyle w:val="wartocibezgwiazdek"/>
              <w:spacing w:before="0" w:line="240" w:lineRule="exact"/>
              <w:ind w:right="0"/>
              <w:rPr>
                <w:rFonts w:ascii="Fira Sans" w:hAnsi="Fira Sans"/>
                <w:highlight w:val="black"/>
              </w:rPr>
            </w:pPr>
            <w:r w:rsidRPr="00CB6308">
              <w:rPr>
                <w:rFonts w:ascii="Fira Sans" w:hAnsi="Fira Sans"/>
                <w:highlight w:val="black"/>
              </w:rPr>
              <w:t>97,5</w:t>
            </w:r>
          </w:p>
        </w:tc>
        <w:tc>
          <w:tcPr>
            <w:tcW w:w="856" w:type="dxa"/>
            <w:tcBorders>
              <w:left w:val="single" w:sz="4" w:space="0" w:color="FFFFFF"/>
              <w:right w:val="single" w:sz="4" w:space="0" w:color="FFFFFF"/>
            </w:tcBorders>
            <w:shd w:val="clear" w:color="auto" w:fill="000000"/>
            <w:vAlign w:val="bottom"/>
          </w:tcPr>
          <w:p w14:paraId="0A7DA021" w14:textId="1942D225" w:rsidR="00A72B31" w:rsidRPr="00CB6308" w:rsidRDefault="00CA1300" w:rsidP="00A72B31">
            <w:pPr>
              <w:pStyle w:val="wartocibezgwiazdek"/>
              <w:spacing w:before="0" w:line="240" w:lineRule="exact"/>
              <w:ind w:right="0"/>
              <w:rPr>
                <w:rFonts w:ascii="Fira Sans" w:hAnsi="Fira Sans"/>
                <w:highlight w:val="black"/>
              </w:rPr>
            </w:pPr>
            <w:r w:rsidRPr="00CB6308">
              <w:rPr>
                <w:rFonts w:ascii="Fira Sans" w:hAnsi="Fira Sans"/>
                <w:highlight w:val="black"/>
              </w:rPr>
              <w:t>99,3</w:t>
            </w:r>
          </w:p>
        </w:tc>
        <w:tc>
          <w:tcPr>
            <w:tcW w:w="857" w:type="dxa"/>
            <w:tcBorders>
              <w:left w:val="single" w:sz="4" w:space="0" w:color="FFFFFF"/>
              <w:right w:val="single" w:sz="4" w:space="0" w:color="FFFFFF"/>
            </w:tcBorders>
            <w:shd w:val="clear" w:color="auto" w:fill="000000"/>
            <w:vAlign w:val="bottom"/>
          </w:tcPr>
          <w:p w14:paraId="1074BF8C" w14:textId="5CEAD653" w:rsidR="00A72B31" w:rsidRPr="00CB6308" w:rsidRDefault="007D0AD7" w:rsidP="00A72B31">
            <w:pPr>
              <w:pStyle w:val="wartocibezgwiazdek"/>
              <w:spacing w:before="0" w:line="240" w:lineRule="exact"/>
              <w:ind w:right="0"/>
              <w:rPr>
                <w:rFonts w:ascii="Fira Sans" w:hAnsi="Fira Sans"/>
                <w:highlight w:val="black"/>
              </w:rPr>
            </w:pPr>
            <w:r w:rsidRPr="00CB6308">
              <w:rPr>
                <w:rFonts w:ascii="Fira Sans" w:hAnsi="Fira Sans"/>
                <w:highlight w:val="black"/>
              </w:rPr>
              <w:t>102,6</w:t>
            </w:r>
          </w:p>
        </w:tc>
        <w:tc>
          <w:tcPr>
            <w:tcW w:w="856" w:type="dxa"/>
            <w:tcBorders>
              <w:left w:val="single" w:sz="4" w:space="0" w:color="FFFFFF"/>
              <w:right w:val="single" w:sz="4" w:space="0" w:color="FFFFFF"/>
            </w:tcBorders>
            <w:shd w:val="clear" w:color="auto" w:fill="000000"/>
            <w:vAlign w:val="bottom"/>
          </w:tcPr>
          <w:p w14:paraId="69E5221E" w14:textId="4CC2554D" w:rsidR="00A72B31" w:rsidRPr="00CB6308" w:rsidRDefault="003768C8" w:rsidP="00A72B31">
            <w:pPr>
              <w:pStyle w:val="wartocibezgwiazdek"/>
              <w:spacing w:before="0" w:line="240" w:lineRule="exact"/>
              <w:ind w:right="0"/>
              <w:rPr>
                <w:rFonts w:ascii="Fira Sans" w:hAnsi="Fira Sans"/>
                <w:highlight w:val="black"/>
              </w:rPr>
            </w:pPr>
            <w:r w:rsidRPr="00CB6308">
              <w:rPr>
                <w:rFonts w:ascii="Fira Sans" w:hAnsi="Fira Sans"/>
                <w:highlight w:val="black"/>
              </w:rPr>
              <w:t>99,0</w:t>
            </w:r>
          </w:p>
        </w:tc>
        <w:tc>
          <w:tcPr>
            <w:tcW w:w="856" w:type="dxa"/>
            <w:tcBorders>
              <w:left w:val="single" w:sz="4" w:space="0" w:color="FFFFFF"/>
              <w:right w:val="single" w:sz="4" w:space="0" w:color="FFFFFF"/>
            </w:tcBorders>
            <w:shd w:val="clear" w:color="auto" w:fill="000000"/>
            <w:vAlign w:val="bottom"/>
          </w:tcPr>
          <w:p w14:paraId="165AC4F3" w14:textId="1B0254DB" w:rsidR="00A72B31" w:rsidRPr="00CB6308" w:rsidRDefault="000463BA" w:rsidP="00A72B31">
            <w:pPr>
              <w:pStyle w:val="wartocibezgwiazdek"/>
              <w:spacing w:before="0" w:line="240" w:lineRule="exact"/>
              <w:ind w:right="0"/>
              <w:rPr>
                <w:rFonts w:ascii="Fira Sans" w:hAnsi="Fira Sans"/>
                <w:highlight w:val="black"/>
              </w:rPr>
            </w:pPr>
            <w:r w:rsidRPr="00CB6308">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33424EE8" w14:textId="77A9F6DA" w:rsidR="00A72B31" w:rsidRPr="00CB6308" w:rsidRDefault="00207537" w:rsidP="00A72B31">
            <w:pPr>
              <w:pStyle w:val="wartocibezgwiazdek"/>
              <w:spacing w:before="0" w:line="240" w:lineRule="exact"/>
              <w:ind w:right="0"/>
              <w:rPr>
                <w:rFonts w:ascii="Fira Sans" w:hAnsi="Fira Sans"/>
                <w:highlight w:val="black"/>
              </w:rPr>
            </w:pPr>
            <w:r w:rsidRPr="00CB6308">
              <w:rPr>
                <w:rFonts w:ascii="Fira Sans" w:hAnsi="Fira Sans"/>
                <w:highlight w:val="black"/>
              </w:rPr>
              <w:t>93,5</w:t>
            </w:r>
          </w:p>
        </w:tc>
        <w:tc>
          <w:tcPr>
            <w:tcW w:w="857" w:type="dxa"/>
            <w:tcBorders>
              <w:left w:val="single" w:sz="4" w:space="0" w:color="FFFFFF"/>
              <w:right w:val="single" w:sz="4" w:space="0" w:color="FFFF00"/>
            </w:tcBorders>
            <w:shd w:val="clear" w:color="auto" w:fill="000000"/>
            <w:vAlign w:val="bottom"/>
          </w:tcPr>
          <w:p w14:paraId="11D9EFB4" w14:textId="40DE894F" w:rsidR="00A72B31" w:rsidRPr="00CB6308" w:rsidRDefault="00ED265D" w:rsidP="00A72B31">
            <w:pPr>
              <w:pStyle w:val="wartocibezgwiazdek"/>
              <w:spacing w:before="0" w:line="240" w:lineRule="exact"/>
              <w:ind w:right="0"/>
              <w:rPr>
                <w:rFonts w:ascii="Fira Sans" w:hAnsi="Fira Sans"/>
                <w:highlight w:val="black"/>
              </w:rPr>
            </w:pPr>
            <w:r w:rsidRPr="00CB6308">
              <w:rPr>
                <w:rFonts w:ascii="Fira Sans" w:hAnsi="Fira Sans"/>
                <w:highlight w:val="black"/>
              </w:rPr>
              <w:t>104,1</w:t>
            </w:r>
          </w:p>
        </w:tc>
        <w:tc>
          <w:tcPr>
            <w:tcW w:w="856" w:type="dxa"/>
            <w:tcBorders>
              <w:left w:val="single" w:sz="4" w:space="0" w:color="FFFF00"/>
              <w:right w:val="single" w:sz="4" w:space="0" w:color="FFFF00"/>
            </w:tcBorders>
            <w:shd w:val="clear" w:color="auto" w:fill="000000"/>
            <w:vAlign w:val="bottom"/>
          </w:tcPr>
          <w:p w14:paraId="70CD8290" w14:textId="377FA930" w:rsidR="00A72B31" w:rsidRPr="00CB6308" w:rsidRDefault="006E2DF5" w:rsidP="00A72B31">
            <w:pPr>
              <w:pStyle w:val="wartocibezgwiazdek"/>
              <w:spacing w:before="0" w:line="240" w:lineRule="exact"/>
              <w:ind w:right="0"/>
              <w:rPr>
                <w:rFonts w:ascii="Fira Sans" w:hAnsi="Fira Sans"/>
                <w:highlight w:val="black"/>
              </w:rPr>
            </w:pPr>
            <w:r w:rsidRPr="00CB6308">
              <w:rPr>
                <w:rFonts w:ascii="Fira Sans" w:hAnsi="Fira Sans"/>
                <w:highlight w:val="black"/>
              </w:rPr>
              <w:t>99,1</w:t>
            </w:r>
          </w:p>
        </w:tc>
        <w:tc>
          <w:tcPr>
            <w:tcW w:w="856" w:type="dxa"/>
            <w:tcBorders>
              <w:left w:val="single" w:sz="4" w:space="0" w:color="FFFF00"/>
              <w:right w:val="single" w:sz="4" w:space="0" w:color="FFFFFF"/>
            </w:tcBorders>
            <w:shd w:val="clear" w:color="auto" w:fill="000000"/>
            <w:vAlign w:val="bottom"/>
          </w:tcPr>
          <w:p w14:paraId="1716B4AB" w14:textId="5CFF51FF"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D1DBC64" w14:textId="0F94DD6D" w:rsidR="00A72B31" w:rsidRPr="00CB630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58D131FA" w14:textId="3BE9B36B" w:rsidR="00A72B31" w:rsidRPr="00CB6308" w:rsidRDefault="00A72B31" w:rsidP="00A72B31">
            <w:pPr>
              <w:pStyle w:val="wartocibezgwiazdek"/>
              <w:spacing w:before="0" w:line="240" w:lineRule="exact"/>
              <w:ind w:right="0"/>
              <w:rPr>
                <w:rFonts w:ascii="Fira Sans" w:hAnsi="Fira Sans"/>
                <w:highlight w:val="black"/>
              </w:rPr>
            </w:pPr>
          </w:p>
        </w:tc>
      </w:tr>
      <w:tr w:rsidR="00CB6308" w:rsidRPr="00CB6308" w14:paraId="4750C67A" w14:textId="77777777" w:rsidTr="008F1EA3">
        <w:tc>
          <w:tcPr>
            <w:tcW w:w="3994" w:type="dxa"/>
            <w:shd w:val="clear" w:color="auto" w:fill="000000"/>
          </w:tcPr>
          <w:p w14:paraId="31606691" w14:textId="77777777" w:rsidR="00A72B31" w:rsidRPr="00CB6308" w:rsidRDefault="00A72B31" w:rsidP="00A72B31">
            <w:pPr>
              <w:pStyle w:val="Boczek3"/>
              <w:tabs>
                <w:tab w:val="right" w:leader="dot" w:pos="4253"/>
              </w:tabs>
              <w:spacing w:line="240" w:lineRule="exact"/>
              <w:ind w:left="340" w:hanging="127"/>
              <w:rPr>
                <w:rFonts w:ascii="Fira Sans" w:hAnsi="Fira Sans"/>
                <w:highlight w:val="black"/>
              </w:rPr>
            </w:pPr>
            <w:r w:rsidRPr="00CB630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5A4B9939" w14:textId="77777777"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14203AA" w14:textId="13223577"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C935012" w14:textId="2269D519"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135,7</w:t>
            </w:r>
          </w:p>
        </w:tc>
        <w:tc>
          <w:tcPr>
            <w:tcW w:w="856" w:type="dxa"/>
            <w:tcBorders>
              <w:left w:val="single" w:sz="4" w:space="0" w:color="FFFFFF"/>
              <w:right w:val="single" w:sz="4" w:space="0" w:color="FFFFFF"/>
            </w:tcBorders>
            <w:shd w:val="clear" w:color="auto" w:fill="000000"/>
            <w:vAlign w:val="bottom"/>
          </w:tcPr>
          <w:p w14:paraId="3A73AF09" w14:textId="5120E2C4"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151,6</w:t>
            </w:r>
          </w:p>
        </w:tc>
        <w:tc>
          <w:tcPr>
            <w:tcW w:w="857" w:type="dxa"/>
            <w:tcBorders>
              <w:left w:val="single" w:sz="4" w:space="0" w:color="FFFFFF"/>
              <w:right w:val="single" w:sz="4" w:space="0" w:color="FFFFFF"/>
            </w:tcBorders>
            <w:shd w:val="clear" w:color="auto" w:fill="000000"/>
            <w:vAlign w:val="bottom"/>
          </w:tcPr>
          <w:p w14:paraId="030EC6B6" w14:textId="75A86C5D"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153,5</w:t>
            </w:r>
          </w:p>
        </w:tc>
        <w:tc>
          <w:tcPr>
            <w:tcW w:w="856" w:type="dxa"/>
            <w:tcBorders>
              <w:left w:val="single" w:sz="4" w:space="0" w:color="FFFFFF"/>
              <w:right w:val="single" w:sz="4" w:space="0" w:color="FFFFFF"/>
            </w:tcBorders>
            <w:shd w:val="clear" w:color="auto" w:fill="000000"/>
            <w:vAlign w:val="bottom"/>
          </w:tcPr>
          <w:p w14:paraId="68E9F0CF" w14:textId="595232F4"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155,1</w:t>
            </w:r>
          </w:p>
        </w:tc>
        <w:tc>
          <w:tcPr>
            <w:tcW w:w="856" w:type="dxa"/>
            <w:tcBorders>
              <w:left w:val="single" w:sz="4" w:space="0" w:color="FFFFFF"/>
              <w:right w:val="single" w:sz="4" w:space="0" w:color="FFFFFF"/>
            </w:tcBorders>
            <w:shd w:val="clear" w:color="auto" w:fill="000000"/>
            <w:vAlign w:val="bottom"/>
          </w:tcPr>
          <w:p w14:paraId="71C813FC" w14:textId="4179AE8E"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147,9</w:t>
            </w:r>
          </w:p>
        </w:tc>
        <w:tc>
          <w:tcPr>
            <w:tcW w:w="856" w:type="dxa"/>
            <w:tcBorders>
              <w:left w:val="single" w:sz="4" w:space="0" w:color="FFFFFF"/>
              <w:right w:val="single" w:sz="4" w:space="0" w:color="FFFFFF"/>
            </w:tcBorders>
            <w:shd w:val="clear" w:color="auto" w:fill="000000"/>
            <w:vAlign w:val="bottom"/>
          </w:tcPr>
          <w:p w14:paraId="23B392C6" w14:textId="742A5759"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151,5</w:t>
            </w:r>
          </w:p>
        </w:tc>
        <w:tc>
          <w:tcPr>
            <w:tcW w:w="857" w:type="dxa"/>
            <w:tcBorders>
              <w:left w:val="single" w:sz="4" w:space="0" w:color="FFFFFF"/>
              <w:right w:val="single" w:sz="4" w:space="0" w:color="FFFF00"/>
            </w:tcBorders>
            <w:shd w:val="clear" w:color="auto" w:fill="000000"/>
            <w:vAlign w:val="bottom"/>
          </w:tcPr>
          <w:p w14:paraId="3B1282E2" w14:textId="1765E267"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151,0</w:t>
            </w:r>
          </w:p>
        </w:tc>
        <w:tc>
          <w:tcPr>
            <w:tcW w:w="856" w:type="dxa"/>
            <w:tcBorders>
              <w:left w:val="single" w:sz="4" w:space="0" w:color="FFFF00"/>
              <w:right w:val="single" w:sz="4" w:space="0" w:color="FFFF00"/>
            </w:tcBorders>
            <w:shd w:val="clear" w:color="auto" w:fill="000000"/>
            <w:vAlign w:val="bottom"/>
          </w:tcPr>
          <w:p w14:paraId="5033E07B" w14:textId="3AAB40A4"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150,7</w:t>
            </w:r>
          </w:p>
        </w:tc>
        <w:tc>
          <w:tcPr>
            <w:tcW w:w="856" w:type="dxa"/>
            <w:tcBorders>
              <w:left w:val="single" w:sz="4" w:space="0" w:color="FFFF00"/>
              <w:right w:val="single" w:sz="4" w:space="0" w:color="FFFFFF"/>
            </w:tcBorders>
            <w:shd w:val="clear" w:color="auto" w:fill="000000"/>
            <w:vAlign w:val="bottom"/>
          </w:tcPr>
          <w:p w14:paraId="7137BA5A" w14:textId="56DBA865"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131,6</w:t>
            </w:r>
          </w:p>
        </w:tc>
        <w:tc>
          <w:tcPr>
            <w:tcW w:w="856" w:type="dxa"/>
            <w:tcBorders>
              <w:left w:val="single" w:sz="4" w:space="0" w:color="FFFFFF"/>
              <w:right w:val="single" w:sz="4" w:space="0" w:color="FFFFFF"/>
            </w:tcBorders>
            <w:shd w:val="clear" w:color="auto" w:fill="000000"/>
            <w:vAlign w:val="bottom"/>
          </w:tcPr>
          <w:p w14:paraId="01F50F93" w14:textId="43D81C35"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120,6</w:t>
            </w:r>
          </w:p>
        </w:tc>
        <w:tc>
          <w:tcPr>
            <w:tcW w:w="857" w:type="dxa"/>
            <w:tcBorders>
              <w:left w:val="single" w:sz="4" w:space="0" w:color="FFFFFF"/>
            </w:tcBorders>
            <w:shd w:val="clear" w:color="auto" w:fill="000000"/>
            <w:vAlign w:val="bottom"/>
          </w:tcPr>
          <w:p w14:paraId="31633E10" w14:textId="54BEFE36" w:rsidR="00A72B31" w:rsidRPr="00CB6308" w:rsidRDefault="00A72B31"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124,5</w:t>
            </w:r>
          </w:p>
        </w:tc>
      </w:tr>
      <w:tr w:rsidR="00CB6308" w:rsidRPr="00CB6308" w14:paraId="6FF8F050" w14:textId="77777777" w:rsidTr="008F1EA3">
        <w:tc>
          <w:tcPr>
            <w:tcW w:w="3994" w:type="dxa"/>
            <w:shd w:val="clear" w:color="auto" w:fill="000000"/>
          </w:tcPr>
          <w:p w14:paraId="00DB1EED" w14:textId="77777777" w:rsidR="00A72B31" w:rsidRPr="00CB6308"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713E0D16" w14:textId="77777777"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488FE86" w14:textId="22FA647F" w:rsidR="00A72B31" w:rsidRPr="00CB6308" w:rsidRDefault="00D30F64"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121,5</w:t>
            </w:r>
          </w:p>
        </w:tc>
        <w:tc>
          <w:tcPr>
            <w:tcW w:w="856" w:type="dxa"/>
            <w:tcBorders>
              <w:left w:val="single" w:sz="4" w:space="0" w:color="FFFFFF"/>
              <w:right w:val="single" w:sz="4" w:space="0" w:color="FFFFFF"/>
            </w:tcBorders>
            <w:shd w:val="clear" w:color="auto" w:fill="000000"/>
            <w:vAlign w:val="bottom"/>
          </w:tcPr>
          <w:p w14:paraId="469957E3" w14:textId="41837E3E" w:rsidR="00A72B31" w:rsidRPr="00CB6308" w:rsidRDefault="00527CBE"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115,4</w:t>
            </w:r>
          </w:p>
        </w:tc>
        <w:tc>
          <w:tcPr>
            <w:tcW w:w="856" w:type="dxa"/>
            <w:tcBorders>
              <w:left w:val="single" w:sz="4" w:space="0" w:color="FFFFFF"/>
              <w:right w:val="single" w:sz="4" w:space="0" w:color="FFFFFF"/>
            </w:tcBorders>
            <w:shd w:val="clear" w:color="auto" w:fill="000000"/>
            <w:vAlign w:val="bottom"/>
          </w:tcPr>
          <w:p w14:paraId="03CD6706" w14:textId="20944A5F" w:rsidR="00A72B31" w:rsidRPr="00CB6308" w:rsidRDefault="00CA1300"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108,2</w:t>
            </w:r>
          </w:p>
        </w:tc>
        <w:tc>
          <w:tcPr>
            <w:tcW w:w="857" w:type="dxa"/>
            <w:tcBorders>
              <w:left w:val="single" w:sz="4" w:space="0" w:color="FFFFFF"/>
              <w:right w:val="single" w:sz="4" w:space="0" w:color="FFFFFF"/>
            </w:tcBorders>
            <w:shd w:val="clear" w:color="auto" w:fill="000000"/>
            <w:vAlign w:val="bottom"/>
          </w:tcPr>
          <w:p w14:paraId="79F6168F" w14:textId="4E106605" w:rsidR="00A72B31" w:rsidRPr="00CB6308" w:rsidRDefault="007D0AD7"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105,1</w:t>
            </w:r>
          </w:p>
        </w:tc>
        <w:tc>
          <w:tcPr>
            <w:tcW w:w="856" w:type="dxa"/>
            <w:tcBorders>
              <w:left w:val="single" w:sz="4" w:space="0" w:color="FFFFFF"/>
              <w:right w:val="single" w:sz="4" w:space="0" w:color="FFFFFF"/>
            </w:tcBorders>
            <w:shd w:val="clear" w:color="auto" w:fill="000000"/>
            <w:vAlign w:val="bottom"/>
          </w:tcPr>
          <w:p w14:paraId="70CC73CB" w14:textId="3E82BACF" w:rsidR="00A72B31" w:rsidRPr="00CB6308" w:rsidRDefault="003768C8"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100,7</w:t>
            </w:r>
          </w:p>
        </w:tc>
        <w:tc>
          <w:tcPr>
            <w:tcW w:w="856" w:type="dxa"/>
            <w:tcBorders>
              <w:left w:val="single" w:sz="4" w:space="0" w:color="FFFFFF"/>
              <w:right w:val="single" w:sz="4" w:space="0" w:color="FFFFFF"/>
            </w:tcBorders>
            <w:shd w:val="clear" w:color="auto" w:fill="000000"/>
            <w:vAlign w:val="bottom"/>
          </w:tcPr>
          <w:p w14:paraId="6E8318B9" w14:textId="4A6C0A4E" w:rsidR="00A72B31" w:rsidRPr="00CB6308" w:rsidRDefault="000463BA"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100,0</w:t>
            </w:r>
          </w:p>
        </w:tc>
        <w:tc>
          <w:tcPr>
            <w:tcW w:w="856" w:type="dxa"/>
            <w:tcBorders>
              <w:left w:val="single" w:sz="4" w:space="0" w:color="FFFFFF"/>
              <w:right w:val="single" w:sz="4" w:space="0" w:color="FFFFFF"/>
            </w:tcBorders>
            <w:shd w:val="clear" w:color="auto" w:fill="000000"/>
            <w:vAlign w:val="bottom"/>
          </w:tcPr>
          <w:p w14:paraId="3658534A" w14:textId="13EA4881" w:rsidR="00A72B31" w:rsidRPr="00CB6308" w:rsidRDefault="00207537"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93,4</w:t>
            </w:r>
          </w:p>
        </w:tc>
        <w:tc>
          <w:tcPr>
            <w:tcW w:w="857" w:type="dxa"/>
            <w:tcBorders>
              <w:left w:val="single" w:sz="4" w:space="0" w:color="FFFFFF"/>
              <w:right w:val="single" w:sz="4" w:space="0" w:color="FFFF00"/>
            </w:tcBorders>
            <w:shd w:val="clear" w:color="auto" w:fill="000000"/>
            <w:vAlign w:val="bottom"/>
          </w:tcPr>
          <w:p w14:paraId="75800EE1" w14:textId="2F2CC70A" w:rsidR="00A72B31" w:rsidRPr="00CB6308" w:rsidRDefault="00ED265D"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94,7</w:t>
            </w:r>
          </w:p>
        </w:tc>
        <w:tc>
          <w:tcPr>
            <w:tcW w:w="856" w:type="dxa"/>
            <w:tcBorders>
              <w:left w:val="single" w:sz="4" w:space="0" w:color="FFFF00"/>
              <w:right w:val="single" w:sz="4" w:space="0" w:color="FFFF00"/>
            </w:tcBorders>
            <w:shd w:val="clear" w:color="auto" w:fill="000000"/>
            <w:vAlign w:val="bottom"/>
          </w:tcPr>
          <w:p w14:paraId="4CC7B524" w14:textId="3EEFC2E3" w:rsidR="00A72B31" w:rsidRPr="00CB6308" w:rsidRDefault="006E2DF5" w:rsidP="00A72B31">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93,5</w:t>
            </w:r>
          </w:p>
        </w:tc>
        <w:tc>
          <w:tcPr>
            <w:tcW w:w="856" w:type="dxa"/>
            <w:tcBorders>
              <w:left w:val="single" w:sz="4" w:space="0" w:color="FFFF00"/>
              <w:right w:val="single" w:sz="4" w:space="0" w:color="FFFFFF"/>
            </w:tcBorders>
            <w:shd w:val="clear" w:color="auto" w:fill="000000"/>
            <w:vAlign w:val="bottom"/>
          </w:tcPr>
          <w:p w14:paraId="247CF308" w14:textId="6A14DFF1" w:rsidR="00A72B31" w:rsidRPr="00CB6308" w:rsidRDefault="00A72B31" w:rsidP="00A72B31">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68844249" w14:textId="18149E98" w:rsidR="00A72B31" w:rsidRPr="00CB6308" w:rsidRDefault="00A72B31" w:rsidP="00A72B31">
            <w:pPr>
              <w:pStyle w:val="W"/>
              <w:spacing w:line="240" w:lineRule="exact"/>
              <w:ind w:left="0" w:right="0"/>
              <w:rPr>
                <w:rFonts w:ascii="Fira Sans" w:hAnsi="Fira Sans" w:cs="Arial"/>
                <w:sz w:val="16"/>
                <w:szCs w:val="16"/>
                <w:highlight w:val="black"/>
              </w:rPr>
            </w:pPr>
          </w:p>
        </w:tc>
        <w:tc>
          <w:tcPr>
            <w:tcW w:w="857" w:type="dxa"/>
            <w:tcBorders>
              <w:left w:val="single" w:sz="4" w:space="0" w:color="FFFFFF"/>
            </w:tcBorders>
            <w:shd w:val="clear" w:color="auto" w:fill="000000"/>
            <w:vAlign w:val="bottom"/>
          </w:tcPr>
          <w:p w14:paraId="34EFD631" w14:textId="2341382B" w:rsidR="00A72B31" w:rsidRPr="00CB6308" w:rsidRDefault="00A72B31" w:rsidP="00A72B31">
            <w:pPr>
              <w:pStyle w:val="W"/>
              <w:spacing w:line="240" w:lineRule="exact"/>
              <w:ind w:left="0" w:right="0"/>
              <w:rPr>
                <w:rFonts w:ascii="Fira Sans" w:hAnsi="Fira Sans" w:cs="Arial"/>
                <w:sz w:val="16"/>
                <w:szCs w:val="16"/>
                <w:highlight w:val="black"/>
              </w:rPr>
            </w:pPr>
          </w:p>
        </w:tc>
      </w:tr>
      <w:tr w:rsidR="00CB6308" w:rsidRPr="00CB6308" w14:paraId="74AAE6A4" w14:textId="77777777" w:rsidTr="008F1EA3">
        <w:tc>
          <w:tcPr>
            <w:tcW w:w="3994" w:type="dxa"/>
            <w:shd w:val="clear" w:color="auto" w:fill="000000"/>
          </w:tcPr>
          <w:p w14:paraId="3C281716" w14:textId="77777777" w:rsidR="00A72B31" w:rsidRPr="00CB6308" w:rsidRDefault="00A72B31" w:rsidP="00A72B31">
            <w:pPr>
              <w:pStyle w:val="Boczek2"/>
              <w:tabs>
                <w:tab w:val="right" w:leader="dot" w:pos="4253"/>
              </w:tabs>
              <w:spacing w:line="240" w:lineRule="exact"/>
              <w:ind w:hanging="127"/>
              <w:rPr>
                <w:rFonts w:ascii="Fira Sans" w:hAnsi="Fira Sans"/>
                <w:highlight w:val="black"/>
              </w:rPr>
            </w:pPr>
            <w:r w:rsidRPr="00CB6308">
              <w:rPr>
                <w:rFonts w:ascii="Fira Sans" w:hAnsi="Fira Sans"/>
                <w:highlight w:val="black"/>
              </w:rPr>
              <w:t>skupu żywca rzeźnego wieprzowego:</w:t>
            </w:r>
          </w:p>
        </w:tc>
        <w:tc>
          <w:tcPr>
            <w:tcW w:w="301" w:type="dxa"/>
            <w:tcBorders>
              <w:right w:val="single" w:sz="4" w:space="0" w:color="FFFFFF"/>
            </w:tcBorders>
            <w:shd w:val="clear" w:color="auto" w:fill="000000"/>
            <w:vAlign w:val="bottom"/>
          </w:tcPr>
          <w:p w14:paraId="690A81BA" w14:textId="77777777" w:rsidR="00A72B31" w:rsidRPr="00CB6308"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1FBB7F"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368EBCE"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B2AEA31"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68674805"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D42C926"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62B8EC5"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010FED9"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00"/>
            </w:tcBorders>
            <w:shd w:val="clear" w:color="auto" w:fill="000000"/>
            <w:vAlign w:val="bottom"/>
          </w:tcPr>
          <w:p w14:paraId="170D9829"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7F9321C0"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4A82C02E"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5138140"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852343E"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2538723B" w14:textId="77777777" w:rsidTr="008F1EA3">
        <w:tc>
          <w:tcPr>
            <w:tcW w:w="3994" w:type="dxa"/>
            <w:shd w:val="clear" w:color="auto" w:fill="000000"/>
          </w:tcPr>
          <w:p w14:paraId="5B5F23A7" w14:textId="77777777" w:rsidR="00A72B31" w:rsidRPr="00CB6308" w:rsidRDefault="00A72B31" w:rsidP="00A72B31">
            <w:pPr>
              <w:pStyle w:val="Boczek3"/>
              <w:tabs>
                <w:tab w:val="right" w:leader="dot" w:pos="4253"/>
              </w:tabs>
              <w:spacing w:line="240" w:lineRule="exact"/>
              <w:ind w:left="340" w:hanging="127"/>
              <w:rPr>
                <w:rFonts w:ascii="Fira Sans" w:hAnsi="Fira Sans"/>
                <w:highlight w:val="black"/>
              </w:rPr>
            </w:pPr>
            <w:r w:rsidRPr="00CB6308">
              <w:rPr>
                <w:rFonts w:ascii="Fira Sans" w:hAnsi="Fira Sans"/>
                <w:highlight w:val="black"/>
              </w:rPr>
              <w:t>poprzedni miesiąc = 100</w:t>
            </w:r>
          </w:p>
        </w:tc>
        <w:tc>
          <w:tcPr>
            <w:tcW w:w="301" w:type="dxa"/>
            <w:tcBorders>
              <w:right w:val="single" w:sz="4" w:space="0" w:color="FFFFFF"/>
            </w:tcBorders>
            <w:shd w:val="clear" w:color="auto" w:fill="000000"/>
            <w:vAlign w:val="bottom"/>
          </w:tcPr>
          <w:p w14:paraId="6BE7A418" w14:textId="77777777"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08F122C" w14:textId="62179BA3"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98,9</w:t>
            </w:r>
          </w:p>
        </w:tc>
        <w:tc>
          <w:tcPr>
            <w:tcW w:w="856" w:type="dxa"/>
            <w:tcBorders>
              <w:left w:val="single" w:sz="4" w:space="0" w:color="FFFFFF"/>
              <w:right w:val="single" w:sz="4" w:space="0" w:color="FFFFFF"/>
            </w:tcBorders>
            <w:shd w:val="clear" w:color="auto" w:fill="000000"/>
            <w:vAlign w:val="bottom"/>
          </w:tcPr>
          <w:p w14:paraId="7BB8F9B9" w14:textId="3EBA996D"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96,4</w:t>
            </w:r>
          </w:p>
        </w:tc>
        <w:tc>
          <w:tcPr>
            <w:tcW w:w="856" w:type="dxa"/>
            <w:tcBorders>
              <w:left w:val="single" w:sz="4" w:space="0" w:color="FFFFFF"/>
              <w:right w:val="single" w:sz="4" w:space="0" w:color="FFFFFF"/>
            </w:tcBorders>
            <w:shd w:val="clear" w:color="auto" w:fill="000000"/>
            <w:vAlign w:val="bottom"/>
          </w:tcPr>
          <w:p w14:paraId="025122F3" w14:textId="179CC2F1"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143,9</w:t>
            </w:r>
          </w:p>
        </w:tc>
        <w:tc>
          <w:tcPr>
            <w:tcW w:w="857" w:type="dxa"/>
            <w:tcBorders>
              <w:left w:val="single" w:sz="4" w:space="0" w:color="FFFFFF"/>
              <w:right w:val="single" w:sz="4" w:space="0" w:color="FFFFFF"/>
            </w:tcBorders>
            <w:shd w:val="clear" w:color="auto" w:fill="000000"/>
            <w:vAlign w:val="bottom"/>
          </w:tcPr>
          <w:p w14:paraId="7DB677C0" w14:textId="73EF50F1" w:rsidR="00A72B31" w:rsidRPr="00CB6308" w:rsidRDefault="00A72B31" w:rsidP="00A72B31">
            <w:pPr>
              <w:pStyle w:val="wartocibezgwiazdek"/>
              <w:spacing w:before="0" w:line="240" w:lineRule="exact"/>
              <w:ind w:right="0"/>
              <w:rPr>
                <w:rFonts w:ascii="Fira Sans" w:hAnsi="Fira Sans"/>
                <w:snapToGrid w:val="0"/>
                <w:highlight w:val="black"/>
              </w:rPr>
            </w:pPr>
            <w:r w:rsidRPr="00CB6308">
              <w:rPr>
                <w:rFonts w:ascii="Fira Sans" w:hAnsi="Fira Sans"/>
                <w:snapToGrid w:val="0"/>
                <w:highlight w:val="black"/>
              </w:rPr>
              <w:t>106,9</w:t>
            </w:r>
          </w:p>
        </w:tc>
        <w:tc>
          <w:tcPr>
            <w:tcW w:w="856" w:type="dxa"/>
            <w:tcBorders>
              <w:left w:val="single" w:sz="4" w:space="0" w:color="FFFFFF"/>
              <w:right w:val="single" w:sz="4" w:space="0" w:color="FFFFFF"/>
            </w:tcBorders>
            <w:shd w:val="clear" w:color="auto" w:fill="000000"/>
            <w:vAlign w:val="bottom"/>
          </w:tcPr>
          <w:p w14:paraId="5C1CF8C9" w14:textId="3F013300"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96,5</w:t>
            </w:r>
          </w:p>
        </w:tc>
        <w:tc>
          <w:tcPr>
            <w:tcW w:w="856" w:type="dxa"/>
            <w:tcBorders>
              <w:left w:val="single" w:sz="4" w:space="0" w:color="FFFFFF"/>
              <w:right w:val="single" w:sz="4" w:space="0" w:color="FFFFFF"/>
            </w:tcBorders>
            <w:shd w:val="clear" w:color="auto" w:fill="000000"/>
            <w:vAlign w:val="bottom"/>
          </w:tcPr>
          <w:p w14:paraId="5E81277C" w14:textId="2C0E4DCF"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104,5</w:t>
            </w:r>
          </w:p>
        </w:tc>
        <w:tc>
          <w:tcPr>
            <w:tcW w:w="856" w:type="dxa"/>
            <w:tcBorders>
              <w:left w:val="single" w:sz="4" w:space="0" w:color="FFFFFF"/>
              <w:right w:val="single" w:sz="4" w:space="0" w:color="FFFFFF"/>
            </w:tcBorders>
            <w:shd w:val="clear" w:color="auto" w:fill="000000"/>
            <w:vAlign w:val="bottom"/>
          </w:tcPr>
          <w:p w14:paraId="1BD4B28A" w14:textId="3BCBCAA0"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104,7</w:t>
            </w:r>
          </w:p>
        </w:tc>
        <w:tc>
          <w:tcPr>
            <w:tcW w:w="857" w:type="dxa"/>
            <w:tcBorders>
              <w:left w:val="single" w:sz="4" w:space="0" w:color="FFFFFF"/>
              <w:right w:val="single" w:sz="4" w:space="0" w:color="FFFF00"/>
            </w:tcBorders>
            <w:shd w:val="clear" w:color="auto" w:fill="000000"/>
            <w:vAlign w:val="bottom"/>
          </w:tcPr>
          <w:p w14:paraId="49D22097" w14:textId="14294075"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106,8</w:t>
            </w:r>
          </w:p>
        </w:tc>
        <w:tc>
          <w:tcPr>
            <w:tcW w:w="856" w:type="dxa"/>
            <w:tcBorders>
              <w:left w:val="single" w:sz="4" w:space="0" w:color="FFFF00"/>
              <w:right w:val="single" w:sz="4" w:space="0" w:color="FFFF00"/>
            </w:tcBorders>
            <w:shd w:val="clear" w:color="auto" w:fill="000000"/>
            <w:vAlign w:val="bottom"/>
          </w:tcPr>
          <w:p w14:paraId="1D390D23" w14:textId="0D9A844D" w:rsidR="00A72B31" w:rsidRPr="00CB6308" w:rsidRDefault="00A72B31" w:rsidP="00A72B31">
            <w:pPr>
              <w:pStyle w:val="wartocibezgwiazdek"/>
              <w:spacing w:before="0" w:line="240" w:lineRule="exact"/>
              <w:ind w:right="0"/>
              <w:rPr>
                <w:rFonts w:ascii="Fira Sans" w:hAnsi="Fira Sans"/>
                <w:snapToGrid w:val="0"/>
                <w:highlight w:val="black"/>
              </w:rPr>
            </w:pPr>
            <w:r w:rsidRPr="00CB6308">
              <w:rPr>
                <w:rFonts w:ascii="Fira Sans" w:hAnsi="Fira Sans"/>
                <w:snapToGrid w:val="0"/>
                <w:highlight w:val="black"/>
              </w:rPr>
              <w:t>107,1</w:t>
            </w:r>
          </w:p>
        </w:tc>
        <w:tc>
          <w:tcPr>
            <w:tcW w:w="856" w:type="dxa"/>
            <w:tcBorders>
              <w:left w:val="single" w:sz="4" w:space="0" w:color="FFFF00"/>
              <w:right w:val="single" w:sz="4" w:space="0" w:color="FFFFFF"/>
            </w:tcBorders>
            <w:shd w:val="clear" w:color="auto" w:fill="000000"/>
            <w:vAlign w:val="bottom"/>
          </w:tcPr>
          <w:p w14:paraId="30B9A7BF" w14:textId="7BD22F7F"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93,6</w:t>
            </w:r>
          </w:p>
        </w:tc>
        <w:tc>
          <w:tcPr>
            <w:tcW w:w="856" w:type="dxa"/>
            <w:tcBorders>
              <w:left w:val="single" w:sz="4" w:space="0" w:color="FFFFFF"/>
              <w:right w:val="single" w:sz="4" w:space="0" w:color="FFFFFF"/>
            </w:tcBorders>
            <w:shd w:val="clear" w:color="auto" w:fill="000000"/>
            <w:vAlign w:val="bottom"/>
          </w:tcPr>
          <w:p w14:paraId="5D650E6C" w14:textId="49751DD0"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97,8</w:t>
            </w:r>
          </w:p>
        </w:tc>
        <w:tc>
          <w:tcPr>
            <w:tcW w:w="857" w:type="dxa"/>
            <w:tcBorders>
              <w:left w:val="single" w:sz="4" w:space="0" w:color="FFFFFF"/>
            </w:tcBorders>
            <w:shd w:val="clear" w:color="auto" w:fill="000000"/>
            <w:vAlign w:val="bottom"/>
          </w:tcPr>
          <w:p w14:paraId="08E71C61" w14:textId="2D058603"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107,2</w:t>
            </w:r>
          </w:p>
        </w:tc>
      </w:tr>
      <w:tr w:rsidR="00CB6308" w:rsidRPr="00CB6308" w14:paraId="2B4FC5AB" w14:textId="77777777" w:rsidTr="008F1EA3">
        <w:tc>
          <w:tcPr>
            <w:tcW w:w="3994" w:type="dxa"/>
            <w:shd w:val="clear" w:color="auto" w:fill="000000"/>
          </w:tcPr>
          <w:p w14:paraId="018315BB" w14:textId="77777777" w:rsidR="00A72B31" w:rsidRPr="00CB6308" w:rsidRDefault="00A72B31" w:rsidP="00A72B31">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1CE567AD" w14:textId="77777777"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7C708EE" w14:textId="032511DB" w:rsidR="00A72B31" w:rsidRPr="00CB6308" w:rsidRDefault="00D30F64" w:rsidP="00A72B31">
            <w:pPr>
              <w:pStyle w:val="wartocibezgwiazdek"/>
              <w:spacing w:before="0" w:line="240" w:lineRule="exact"/>
              <w:ind w:right="0"/>
              <w:rPr>
                <w:rFonts w:ascii="Fira Sans" w:hAnsi="Fira Sans"/>
                <w:highlight w:val="black"/>
              </w:rPr>
            </w:pPr>
            <w:r w:rsidRPr="00CB6308">
              <w:rPr>
                <w:rFonts w:ascii="Fira Sans" w:hAnsi="Fira Sans"/>
                <w:highlight w:val="black"/>
              </w:rPr>
              <w:t>97,4</w:t>
            </w:r>
          </w:p>
        </w:tc>
        <w:tc>
          <w:tcPr>
            <w:tcW w:w="856" w:type="dxa"/>
            <w:tcBorders>
              <w:left w:val="single" w:sz="4" w:space="0" w:color="FFFFFF"/>
              <w:right w:val="single" w:sz="4" w:space="0" w:color="FFFFFF"/>
            </w:tcBorders>
            <w:shd w:val="clear" w:color="auto" w:fill="000000"/>
            <w:vAlign w:val="bottom"/>
          </w:tcPr>
          <w:p w14:paraId="19AE5077" w14:textId="0F37C64C" w:rsidR="00A72B31" w:rsidRPr="00CB6308" w:rsidRDefault="00527CBE" w:rsidP="00A72B31">
            <w:pPr>
              <w:pStyle w:val="wartocibezgwiazdek"/>
              <w:spacing w:before="0" w:line="240" w:lineRule="exact"/>
              <w:ind w:right="0"/>
              <w:rPr>
                <w:rFonts w:ascii="Fira Sans" w:hAnsi="Fira Sans"/>
                <w:highlight w:val="black"/>
              </w:rPr>
            </w:pPr>
            <w:r w:rsidRPr="00CB6308">
              <w:rPr>
                <w:rFonts w:ascii="Fira Sans" w:hAnsi="Fira Sans"/>
                <w:highlight w:val="black"/>
              </w:rPr>
              <w:t>108,1</w:t>
            </w:r>
          </w:p>
        </w:tc>
        <w:tc>
          <w:tcPr>
            <w:tcW w:w="856" w:type="dxa"/>
            <w:tcBorders>
              <w:left w:val="single" w:sz="4" w:space="0" w:color="FFFFFF"/>
              <w:right w:val="single" w:sz="4" w:space="0" w:color="FFFFFF"/>
            </w:tcBorders>
            <w:shd w:val="clear" w:color="auto" w:fill="000000"/>
            <w:vAlign w:val="bottom"/>
          </w:tcPr>
          <w:p w14:paraId="4F51B7B0" w14:textId="7A3F107E" w:rsidR="00A72B31" w:rsidRPr="00CB6308" w:rsidRDefault="00CA1300" w:rsidP="00A72B31">
            <w:pPr>
              <w:pStyle w:val="wartocibezgwiazdek"/>
              <w:spacing w:before="0" w:line="240" w:lineRule="exact"/>
              <w:ind w:right="0"/>
              <w:rPr>
                <w:rFonts w:ascii="Fira Sans" w:hAnsi="Fira Sans"/>
                <w:highlight w:val="black"/>
              </w:rPr>
            </w:pPr>
            <w:r w:rsidRPr="00CB6308">
              <w:rPr>
                <w:rFonts w:ascii="Fira Sans" w:hAnsi="Fira Sans"/>
                <w:highlight w:val="black"/>
              </w:rPr>
              <w:t>102,3</w:t>
            </w:r>
          </w:p>
        </w:tc>
        <w:tc>
          <w:tcPr>
            <w:tcW w:w="857" w:type="dxa"/>
            <w:tcBorders>
              <w:left w:val="single" w:sz="4" w:space="0" w:color="FFFFFF"/>
              <w:right w:val="single" w:sz="4" w:space="0" w:color="FFFFFF"/>
            </w:tcBorders>
            <w:shd w:val="clear" w:color="auto" w:fill="000000"/>
            <w:vAlign w:val="bottom"/>
          </w:tcPr>
          <w:p w14:paraId="0D00C3F4" w14:textId="3F44E90C" w:rsidR="00A72B31" w:rsidRPr="00CB6308" w:rsidRDefault="007D0AD7" w:rsidP="00A72B31">
            <w:pPr>
              <w:pStyle w:val="wartocibezgwiazdek"/>
              <w:spacing w:before="0" w:line="240" w:lineRule="exact"/>
              <w:ind w:right="0"/>
              <w:rPr>
                <w:rFonts w:ascii="Fira Sans" w:hAnsi="Fira Sans"/>
                <w:snapToGrid w:val="0"/>
                <w:highlight w:val="black"/>
              </w:rPr>
            </w:pPr>
            <w:r w:rsidRPr="00CB6308">
              <w:rPr>
                <w:rFonts w:ascii="Fira Sans" w:hAnsi="Fira Sans"/>
                <w:snapToGrid w:val="0"/>
                <w:highlight w:val="black"/>
              </w:rPr>
              <w:t>105,8</w:t>
            </w:r>
          </w:p>
        </w:tc>
        <w:tc>
          <w:tcPr>
            <w:tcW w:w="856" w:type="dxa"/>
            <w:tcBorders>
              <w:left w:val="single" w:sz="4" w:space="0" w:color="FFFFFF"/>
              <w:right w:val="single" w:sz="4" w:space="0" w:color="FFFFFF"/>
            </w:tcBorders>
            <w:shd w:val="clear" w:color="auto" w:fill="000000"/>
            <w:vAlign w:val="bottom"/>
          </w:tcPr>
          <w:p w14:paraId="716A1DBC" w14:textId="7AAA033A" w:rsidR="00A72B31" w:rsidRPr="00CB6308" w:rsidRDefault="003768C8" w:rsidP="00A72B31">
            <w:pPr>
              <w:pStyle w:val="wartocibezgwiazdek"/>
              <w:spacing w:before="0" w:line="240" w:lineRule="exact"/>
              <w:ind w:right="0"/>
              <w:rPr>
                <w:rFonts w:ascii="Fira Sans" w:hAnsi="Fira Sans"/>
                <w:highlight w:val="black"/>
              </w:rPr>
            </w:pPr>
            <w:r w:rsidRPr="00CB6308">
              <w:rPr>
                <w:rFonts w:ascii="Fira Sans" w:hAnsi="Fira Sans"/>
                <w:highlight w:val="black"/>
              </w:rPr>
              <w:t>98,6</w:t>
            </w:r>
          </w:p>
        </w:tc>
        <w:tc>
          <w:tcPr>
            <w:tcW w:w="856" w:type="dxa"/>
            <w:tcBorders>
              <w:left w:val="single" w:sz="4" w:space="0" w:color="FFFFFF"/>
              <w:right w:val="single" w:sz="4" w:space="0" w:color="FFFFFF"/>
            </w:tcBorders>
            <w:shd w:val="clear" w:color="auto" w:fill="000000"/>
            <w:vAlign w:val="bottom"/>
          </w:tcPr>
          <w:p w14:paraId="0F03BB0C" w14:textId="29E2569C" w:rsidR="00A72B31" w:rsidRPr="00CB6308" w:rsidRDefault="000463BA" w:rsidP="00A72B31">
            <w:pPr>
              <w:pStyle w:val="wartocibezgwiazdek"/>
              <w:spacing w:before="0" w:line="240" w:lineRule="exact"/>
              <w:ind w:right="0"/>
              <w:rPr>
                <w:rFonts w:ascii="Fira Sans" w:hAnsi="Fira Sans"/>
                <w:highlight w:val="black"/>
              </w:rPr>
            </w:pPr>
            <w:r w:rsidRPr="00CB6308">
              <w:rPr>
                <w:rFonts w:ascii="Fira Sans" w:hAnsi="Fira Sans"/>
                <w:highlight w:val="black"/>
              </w:rPr>
              <w:t>103,7</w:t>
            </w:r>
          </w:p>
        </w:tc>
        <w:tc>
          <w:tcPr>
            <w:tcW w:w="856" w:type="dxa"/>
            <w:tcBorders>
              <w:left w:val="single" w:sz="4" w:space="0" w:color="FFFFFF"/>
              <w:right w:val="single" w:sz="4" w:space="0" w:color="FFFFFF"/>
            </w:tcBorders>
            <w:shd w:val="clear" w:color="auto" w:fill="000000"/>
            <w:vAlign w:val="bottom"/>
          </w:tcPr>
          <w:p w14:paraId="1D2B77AE" w14:textId="69A8F589" w:rsidR="00A72B31" w:rsidRPr="00CB6308" w:rsidRDefault="00207537" w:rsidP="00A72B31">
            <w:pPr>
              <w:pStyle w:val="wartocibezgwiazdek"/>
              <w:spacing w:before="0" w:line="240" w:lineRule="exact"/>
              <w:ind w:right="0"/>
              <w:rPr>
                <w:rFonts w:ascii="Fira Sans" w:hAnsi="Fira Sans"/>
                <w:highlight w:val="black"/>
              </w:rPr>
            </w:pPr>
            <w:r w:rsidRPr="00CB6308">
              <w:rPr>
                <w:rFonts w:ascii="Fira Sans" w:hAnsi="Fira Sans"/>
                <w:highlight w:val="black"/>
              </w:rPr>
              <w:t>99,9</w:t>
            </w:r>
          </w:p>
        </w:tc>
        <w:tc>
          <w:tcPr>
            <w:tcW w:w="857" w:type="dxa"/>
            <w:tcBorders>
              <w:left w:val="single" w:sz="4" w:space="0" w:color="FFFFFF"/>
              <w:right w:val="single" w:sz="4" w:space="0" w:color="FFFF00"/>
            </w:tcBorders>
            <w:shd w:val="clear" w:color="auto" w:fill="000000"/>
            <w:vAlign w:val="bottom"/>
          </w:tcPr>
          <w:p w14:paraId="279B0A28" w14:textId="63CD40E3" w:rsidR="00A72B31" w:rsidRPr="00CB6308" w:rsidRDefault="00ED265D" w:rsidP="00A72B31">
            <w:pPr>
              <w:pStyle w:val="wartocibezgwiazdek"/>
              <w:spacing w:before="0" w:line="240" w:lineRule="exact"/>
              <w:ind w:right="0"/>
              <w:rPr>
                <w:rFonts w:ascii="Fira Sans" w:hAnsi="Fira Sans"/>
                <w:highlight w:val="black"/>
              </w:rPr>
            </w:pPr>
            <w:r w:rsidRPr="00CB6308">
              <w:rPr>
                <w:rFonts w:ascii="Fira Sans" w:hAnsi="Fira Sans"/>
                <w:highlight w:val="black"/>
              </w:rPr>
              <w:t>90,4</w:t>
            </w:r>
          </w:p>
        </w:tc>
        <w:tc>
          <w:tcPr>
            <w:tcW w:w="856" w:type="dxa"/>
            <w:tcBorders>
              <w:left w:val="single" w:sz="4" w:space="0" w:color="FFFF00"/>
              <w:right w:val="single" w:sz="4" w:space="0" w:color="FFFF00"/>
            </w:tcBorders>
            <w:shd w:val="clear" w:color="auto" w:fill="000000"/>
            <w:vAlign w:val="bottom"/>
          </w:tcPr>
          <w:p w14:paraId="01E16000" w14:textId="691636EB" w:rsidR="00A72B31" w:rsidRPr="00CB6308" w:rsidRDefault="006E2DF5" w:rsidP="00A72B31">
            <w:pPr>
              <w:pStyle w:val="wartocibezgwiazdek"/>
              <w:spacing w:before="0" w:line="240" w:lineRule="exact"/>
              <w:ind w:right="0"/>
              <w:rPr>
                <w:rFonts w:ascii="Fira Sans" w:hAnsi="Fira Sans"/>
                <w:snapToGrid w:val="0"/>
                <w:highlight w:val="black"/>
              </w:rPr>
            </w:pPr>
            <w:r w:rsidRPr="00CB6308">
              <w:rPr>
                <w:rFonts w:ascii="Fira Sans" w:hAnsi="Fira Sans"/>
                <w:snapToGrid w:val="0"/>
                <w:highlight w:val="black"/>
              </w:rPr>
              <w:t>98,4</w:t>
            </w:r>
          </w:p>
        </w:tc>
        <w:tc>
          <w:tcPr>
            <w:tcW w:w="856" w:type="dxa"/>
            <w:tcBorders>
              <w:left w:val="single" w:sz="4" w:space="0" w:color="FFFF00"/>
              <w:right w:val="single" w:sz="4" w:space="0" w:color="FFFFFF"/>
            </w:tcBorders>
            <w:shd w:val="clear" w:color="auto" w:fill="000000"/>
            <w:vAlign w:val="bottom"/>
          </w:tcPr>
          <w:p w14:paraId="3E2C8DB5" w14:textId="07B29D36"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E452AF4" w14:textId="27B5E22D" w:rsidR="00A72B31" w:rsidRPr="00CB630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E8DA716" w14:textId="428948AD" w:rsidR="00A72B31" w:rsidRPr="00CB6308" w:rsidRDefault="00A72B31" w:rsidP="00A72B31">
            <w:pPr>
              <w:pStyle w:val="wartocibezgwiazdek"/>
              <w:spacing w:before="0" w:line="240" w:lineRule="exact"/>
              <w:ind w:right="0"/>
              <w:rPr>
                <w:rFonts w:ascii="Fira Sans" w:hAnsi="Fira Sans"/>
                <w:highlight w:val="black"/>
              </w:rPr>
            </w:pPr>
          </w:p>
        </w:tc>
      </w:tr>
      <w:tr w:rsidR="00CB6308" w:rsidRPr="00CB6308" w14:paraId="77BFC489" w14:textId="77777777" w:rsidTr="008F1EA3">
        <w:tc>
          <w:tcPr>
            <w:tcW w:w="3994" w:type="dxa"/>
            <w:shd w:val="clear" w:color="auto" w:fill="000000"/>
          </w:tcPr>
          <w:p w14:paraId="2E5F0052" w14:textId="77777777" w:rsidR="00A72B31" w:rsidRPr="00CB6308" w:rsidRDefault="00A72B31" w:rsidP="00A72B31">
            <w:pPr>
              <w:pStyle w:val="Boczek3"/>
              <w:tabs>
                <w:tab w:val="right" w:leader="dot" w:pos="4253"/>
              </w:tabs>
              <w:spacing w:line="240" w:lineRule="exact"/>
              <w:ind w:left="340" w:hanging="127"/>
              <w:rPr>
                <w:rFonts w:ascii="Fira Sans" w:hAnsi="Fira Sans"/>
                <w:highlight w:val="black"/>
              </w:rPr>
            </w:pPr>
            <w:r w:rsidRPr="00CB6308">
              <w:rPr>
                <w:rFonts w:ascii="Fira Sans" w:hAnsi="Fira Sans"/>
                <w:highlight w:val="black"/>
              </w:rPr>
              <w:t>analogiczny miesiąc poprzedniego roku = 100</w:t>
            </w:r>
          </w:p>
        </w:tc>
        <w:tc>
          <w:tcPr>
            <w:tcW w:w="301" w:type="dxa"/>
            <w:tcBorders>
              <w:right w:val="single" w:sz="4" w:space="0" w:color="FFFFFF"/>
            </w:tcBorders>
            <w:shd w:val="clear" w:color="auto" w:fill="000000"/>
            <w:vAlign w:val="bottom"/>
          </w:tcPr>
          <w:p w14:paraId="0D9C2368" w14:textId="77777777"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A07098C" w14:textId="1B46B529"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115,5</w:t>
            </w:r>
          </w:p>
        </w:tc>
        <w:tc>
          <w:tcPr>
            <w:tcW w:w="856" w:type="dxa"/>
            <w:tcBorders>
              <w:left w:val="single" w:sz="4" w:space="0" w:color="FFFFFF"/>
              <w:right w:val="single" w:sz="4" w:space="0" w:color="FFFFFF"/>
            </w:tcBorders>
            <w:shd w:val="clear" w:color="auto" w:fill="000000"/>
            <w:vAlign w:val="bottom"/>
          </w:tcPr>
          <w:p w14:paraId="3B06259D" w14:textId="02A09AF3"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101,2</w:t>
            </w:r>
          </w:p>
        </w:tc>
        <w:tc>
          <w:tcPr>
            <w:tcW w:w="856" w:type="dxa"/>
            <w:tcBorders>
              <w:left w:val="single" w:sz="4" w:space="0" w:color="FFFFFF"/>
              <w:right w:val="single" w:sz="4" w:space="0" w:color="FFFFFF"/>
            </w:tcBorders>
            <w:shd w:val="clear" w:color="auto" w:fill="000000"/>
            <w:vAlign w:val="bottom"/>
          </w:tcPr>
          <w:p w14:paraId="75DDC522" w14:textId="66650077"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117,3</w:t>
            </w:r>
          </w:p>
        </w:tc>
        <w:tc>
          <w:tcPr>
            <w:tcW w:w="857" w:type="dxa"/>
            <w:tcBorders>
              <w:left w:val="single" w:sz="4" w:space="0" w:color="FFFFFF"/>
              <w:right w:val="single" w:sz="4" w:space="0" w:color="FFFFFF"/>
            </w:tcBorders>
            <w:shd w:val="clear" w:color="auto" w:fill="000000"/>
            <w:vAlign w:val="bottom"/>
          </w:tcPr>
          <w:p w14:paraId="57E0A608" w14:textId="4BCFCB2B"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127,6</w:t>
            </w:r>
          </w:p>
        </w:tc>
        <w:tc>
          <w:tcPr>
            <w:tcW w:w="856" w:type="dxa"/>
            <w:tcBorders>
              <w:left w:val="single" w:sz="4" w:space="0" w:color="FFFFFF"/>
              <w:right w:val="single" w:sz="4" w:space="0" w:color="FFFFFF"/>
            </w:tcBorders>
            <w:shd w:val="clear" w:color="auto" w:fill="000000"/>
            <w:vAlign w:val="bottom"/>
          </w:tcPr>
          <w:p w14:paraId="604E6456" w14:textId="7DB21DB7"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122,9</w:t>
            </w:r>
          </w:p>
        </w:tc>
        <w:tc>
          <w:tcPr>
            <w:tcW w:w="856" w:type="dxa"/>
            <w:tcBorders>
              <w:left w:val="single" w:sz="4" w:space="0" w:color="FFFFFF"/>
              <w:right w:val="single" w:sz="4" w:space="0" w:color="FFFFFF"/>
            </w:tcBorders>
            <w:shd w:val="clear" w:color="auto" w:fill="000000"/>
            <w:vAlign w:val="bottom"/>
          </w:tcPr>
          <w:p w14:paraId="3A6C1281" w14:textId="352AE14E"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126,1</w:t>
            </w:r>
          </w:p>
        </w:tc>
        <w:tc>
          <w:tcPr>
            <w:tcW w:w="856" w:type="dxa"/>
            <w:tcBorders>
              <w:left w:val="single" w:sz="4" w:space="0" w:color="FFFFFF"/>
              <w:right w:val="single" w:sz="4" w:space="0" w:color="FFFFFF"/>
            </w:tcBorders>
            <w:shd w:val="clear" w:color="auto" w:fill="000000"/>
            <w:vAlign w:val="bottom"/>
          </w:tcPr>
          <w:p w14:paraId="5F0EC1D8" w14:textId="49122F7F"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140,4</w:t>
            </w:r>
          </w:p>
        </w:tc>
        <w:tc>
          <w:tcPr>
            <w:tcW w:w="857" w:type="dxa"/>
            <w:tcBorders>
              <w:left w:val="single" w:sz="4" w:space="0" w:color="FFFFFF"/>
              <w:right w:val="single" w:sz="4" w:space="0" w:color="FFFF00"/>
            </w:tcBorders>
            <w:shd w:val="clear" w:color="auto" w:fill="000000"/>
            <w:vAlign w:val="bottom"/>
          </w:tcPr>
          <w:p w14:paraId="542F5349" w14:textId="59B503E3"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142,7</w:t>
            </w:r>
          </w:p>
        </w:tc>
        <w:tc>
          <w:tcPr>
            <w:tcW w:w="856" w:type="dxa"/>
            <w:tcBorders>
              <w:left w:val="single" w:sz="4" w:space="0" w:color="FFFF00"/>
              <w:right w:val="single" w:sz="4" w:space="0" w:color="FFFF00"/>
            </w:tcBorders>
            <w:shd w:val="clear" w:color="auto" w:fill="000000"/>
            <w:vAlign w:val="bottom"/>
          </w:tcPr>
          <w:p w14:paraId="369AECDD" w14:textId="1062F2C2"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179,7</w:t>
            </w:r>
          </w:p>
        </w:tc>
        <w:tc>
          <w:tcPr>
            <w:tcW w:w="856" w:type="dxa"/>
            <w:tcBorders>
              <w:left w:val="single" w:sz="4" w:space="0" w:color="FFFF00"/>
              <w:right w:val="single" w:sz="4" w:space="0" w:color="FFFFFF"/>
            </w:tcBorders>
            <w:shd w:val="clear" w:color="auto" w:fill="000000"/>
            <w:vAlign w:val="bottom"/>
          </w:tcPr>
          <w:p w14:paraId="707DAFDA" w14:textId="3F07C768"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188,5</w:t>
            </w:r>
          </w:p>
        </w:tc>
        <w:tc>
          <w:tcPr>
            <w:tcW w:w="856" w:type="dxa"/>
            <w:tcBorders>
              <w:left w:val="single" w:sz="4" w:space="0" w:color="FFFFFF"/>
              <w:right w:val="single" w:sz="4" w:space="0" w:color="FFFFFF"/>
            </w:tcBorders>
            <w:shd w:val="clear" w:color="auto" w:fill="000000"/>
            <w:vAlign w:val="bottom"/>
          </w:tcPr>
          <w:p w14:paraId="20D028AC" w14:textId="2879ACD6"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174,2</w:t>
            </w:r>
          </w:p>
        </w:tc>
        <w:tc>
          <w:tcPr>
            <w:tcW w:w="857" w:type="dxa"/>
            <w:tcBorders>
              <w:left w:val="single" w:sz="4" w:space="0" w:color="FFFFFF"/>
            </w:tcBorders>
            <w:shd w:val="clear" w:color="auto" w:fill="000000"/>
            <w:vAlign w:val="bottom"/>
          </w:tcPr>
          <w:p w14:paraId="6CB5064E" w14:textId="5EE84F3A"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173,7</w:t>
            </w:r>
          </w:p>
        </w:tc>
      </w:tr>
      <w:tr w:rsidR="00CB6308" w:rsidRPr="00CB6308" w14:paraId="396C40E9" w14:textId="77777777" w:rsidTr="008F1EA3">
        <w:tc>
          <w:tcPr>
            <w:tcW w:w="3994" w:type="dxa"/>
            <w:shd w:val="clear" w:color="auto" w:fill="000000"/>
          </w:tcPr>
          <w:p w14:paraId="12E3B2AF" w14:textId="77777777" w:rsidR="00A72B31" w:rsidRPr="00CB6308" w:rsidRDefault="00A72B31" w:rsidP="00A72B31">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444AA13E" w14:textId="77777777"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E188DCD" w14:textId="7A2E2A8E" w:rsidR="00A72B31" w:rsidRPr="00CB6308" w:rsidRDefault="00D30F64" w:rsidP="00A72B31">
            <w:pPr>
              <w:pStyle w:val="wartocibezgwiazdek"/>
              <w:spacing w:before="0" w:line="240" w:lineRule="exact"/>
              <w:ind w:right="0"/>
              <w:rPr>
                <w:rFonts w:ascii="Fira Sans" w:hAnsi="Fira Sans"/>
                <w:highlight w:val="black"/>
              </w:rPr>
            </w:pPr>
            <w:r w:rsidRPr="00CB6308">
              <w:rPr>
                <w:rFonts w:ascii="Fira Sans" w:hAnsi="Fira Sans"/>
                <w:highlight w:val="black"/>
              </w:rPr>
              <w:t>171,1</w:t>
            </w:r>
          </w:p>
        </w:tc>
        <w:tc>
          <w:tcPr>
            <w:tcW w:w="856" w:type="dxa"/>
            <w:tcBorders>
              <w:left w:val="single" w:sz="4" w:space="0" w:color="FFFFFF"/>
              <w:right w:val="single" w:sz="4" w:space="0" w:color="FFFFFF"/>
            </w:tcBorders>
            <w:shd w:val="clear" w:color="auto" w:fill="000000"/>
            <w:vAlign w:val="bottom"/>
          </w:tcPr>
          <w:p w14:paraId="0F050037" w14:textId="1E469931" w:rsidR="00A72B31" w:rsidRPr="00CB6308" w:rsidRDefault="00527CBE" w:rsidP="00A72B31">
            <w:pPr>
              <w:pStyle w:val="wartocibezgwiazdek"/>
              <w:spacing w:before="0" w:line="240" w:lineRule="exact"/>
              <w:ind w:right="0"/>
              <w:rPr>
                <w:rFonts w:ascii="Fira Sans" w:hAnsi="Fira Sans"/>
                <w:highlight w:val="black"/>
              </w:rPr>
            </w:pPr>
            <w:r w:rsidRPr="00CB6308">
              <w:rPr>
                <w:rFonts w:ascii="Fira Sans" w:hAnsi="Fira Sans"/>
                <w:highlight w:val="black"/>
              </w:rPr>
              <w:t>192,0</w:t>
            </w:r>
          </w:p>
        </w:tc>
        <w:tc>
          <w:tcPr>
            <w:tcW w:w="856" w:type="dxa"/>
            <w:tcBorders>
              <w:left w:val="single" w:sz="4" w:space="0" w:color="FFFFFF"/>
              <w:right w:val="single" w:sz="4" w:space="0" w:color="FFFFFF"/>
            </w:tcBorders>
            <w:shd w:val="clear" w:color="auto" w:fill="000000"/>
            <w:vAlign w:val="bottom"/>
          </w:tcPr>
          <w:p w14:paraId="4DE5F281" w14:textId="483FD0D4" w:rsidR="00A72B31" w:rsidRPr="00CB6308" w:rsidRDefault="00CA1300" w:rsidP="00A72B31">
            <w:pPr>
              <w:pStyle w:val="wartocibezgwiazdek"/>
              <w:spacing w:before="0" w:line="240" w:lineRule="exact"/>
              <w:ind w:right="0"/>
              <w:rPr>
                <w:rFonts w:ascii="Fira Sans" w:hAnsi="Fira Sans"/>
                <w:highlight w:val="black"/>
              </w:rPr>
            </w:pPr>
            <w:r w:rsidRPr="00CB6308">
              <w:rPr>
                <w:rFonts w:ascii="Fira Sans" w:hAnsi="Fira Sans"/>
                <w:highlight w:val="black"/>
              </w:rPr>
              <w:t>136,6</w:t>
            </w:r>
          </w:p>
        </w:tc>
        <w:tc>
          <w:tcPr>
            <w:tcW w:w="857" w:type="dxa"/>
            <w:tcBorders>
              <w:left w:val="single" w:sz="4" w:space="0" w:color="FFFFFF"/>
              <w:right w:val="single" w:sz="4" w:space="0" w:color="FFFFFF"/>
            </w:tcBorders>
            <w:shd w:val="clear" w:color="auto" w:fill="000000"/>
            <w:vAlign w:val="bottom"/>
          </w:tcPr>
          <w:p w14:paraId="0995255E" w14:textId="0567CA3B" w:rsidR="00A72B31" w:rsidRPr="00CB6308" w:rsidRDefault="007D0AD7" w:rsidP="00A72B31">
            <w:pPr>
              <w:pStyle w:val="wartocibezgwiazdek"/>
              <w:spacing w:before="0" w:line="240" w:lineRule="exact"/>
              <w:ind w:right="0"/>
              <w:rPr>
                <w:rFonts w:ascii="Fira Sans" w:hAnsi="Fira Sans"/>
                <w:highlight w:val="black"/>
              </w:rPr>
            </w:pPr>
            <w:r w:rsidRPr="00CB6308">
              <w:rPr>
                <w:rFonts w:ascii="Fira Sans" w:hAnsi="Fira Sans"/>
                <w:highlight w:val="black"/>
              </w:rPr>
              <w:t>135,1</w:t>
            </w:r>
          </w:p>
        </w:tc>
        <w:tc>
          <w:tcPr>
            <w:tcW w:w="856" w:type="dxa"/>
            <w:tcBorders>
              <w:left w:val="single" w:sz="4" w:space="0" w:color="FFFFFF"/>
              <w:right w:val="single" w:sz="4" w:space="0" w:color="FFFFFF"/>
            </w:tcBorders>
            <w:shd w:val="clear" w:color="auto" w:fill="000000"/>
            <w:vAlign w:val="bottom"/>
          </w:tcPr>
          <w:p w14:paraId="39C74D35" w14:textId="1338617E" w:rsidR="00A72B31" w:rsidRPr="00CB6308" w:rsidRDefault="003768C8" w:rsidP="00A72B31">
            <w:pPr>
              <w:pStyle w:val="wartocibezgwiazdek"/>
              <w:spacing w:before="0" w:line="240" w:lineRule="exact"/>
              <w:ind w:right="0"/>
              <w:rPr>
                <w:rFonts w:ascii="Fira Sans" w:hAnsi="Fira Sans"/>
                <w:highlight w:val="black"/>
              </w:rPr>
            </w:pPr>
            <w:r w:rsidRPr="00CB6308">
              <w:rPr>
                <w:rFonts w:ascii="Fira Sans" w:hAnsi="Fira Sans"/>
                <w:highlight w:val="black"/>
              </w:rPr>
              <w:t>138,2</w:t>
            </w:r>
          </w:p>
        </w:tc>
        <w:tc>
          <w:tcPr>
            <w:tcW w:w="856" w:type="dxa"/>
            <w:tcBorders>
              <w:left w:val="single" w:sz="4" w:space="0" w:color="FFFFFF"/>
              <w:right w:val="single" w:sz="4" w:space="0" w:color="FFFFFF"/>
            </w:tcBorders>
            <w:shd w:val="clear" w:color="auto" w:fill="000000"/>
            <w:vAlign w:val="bottom"/>
          </w:tcPr>
          <w:p w14:paraId="2DE9BDBA" w14:textId="4022C09D" w:rsidR="00A72B31" w:rsidRPr="00CB6308" w:rsidRDefault="000463BA" w:rsidP="00A72B31">
            <w:pPr>
              <w:pStyle w:val="wartocibezgwiazdek"/>
              <w:spacing w:before="0" w:line="240" w:lineRule="exact"/>
              <w:ind w:right="0"/>
              <w:rPr>
                <w:rFonts w:ascii="Fira Sans" w:hAnsi="Fira Sans"/>
                <w:highlight w:val="black"/>
              </w:rPr>
            </w:pPr>
            <w:r w:rsidRPr="00CB6308">
              <w:rPr>
                <w:rFonts w:ascii="Fira Sans" w:hAnsi="Fira Sans"/>
                <w:highlight w:val="black"/>
              </w:rPr>
              <w:t>137,1</w:t>
            </w:r>
          </w:p>
        </w:tc>
        <w:tc>
          <w:tcPr>
            <w:tcW w:w="856" w:type="dxa"/>
            <w:tcBorders>
              <w:left w:val="single" w:sz="4" w:space="0" w:color="FFFFFF"/>
              <w:right w:val="single" w:sz="4" w:space="0" w:color="FFFFFF"/>
            </w:tcBorders>
            <w:shd w:val="clear" w:color="auto" w:fill="000000"/>
            <w:vAlign w:val="bottom"/>
          </w:tcPr>
          <w:p w14:paraId="7B204961" w14:textId="07F4043D" w:rsidR="00A72B31" w:rsidRPr="00CB6308" w:rsidRDefault="00207537" w:rsidP="00A72B31">
            <w:pPr>
              <w:pStyle w:val="wartocibezgwiazdek"/>
              <w:spacing w:before="0" w:line="240" w:lineRule="exact"/>
              <w:ind w:right="0"/>
              <w:rPr>
                <w:rFonts w:ascii="Fira Sans" w:hAnsi="Fira Sans"/>
                <w:highlight w:val="black"/>
              </w:rPr>
            </w:pPr>
            <w:r w:rsidRPr="00CB6308">
              <w:rPr>
                <w:rFonts w:ascii="Fira Sans" w:hAnsi="Fira Sans"/>
                <w:highlight w:val="black"/>
              </w:rPr>
              <w:t>130,8</w:t>
            </w:r>
          </w:p>
        </w:tc>
        <w:tc>
          <w:tcPr>
            <w:tcW w:w="857" w:type="dxa"/>
            <w:tcBorders>
              <w:left w:val="single" w:sz="4" w:space="0" w:color="FFFFFF"/>
              <w:right w:val="single" w:sz="4" w:space="0" w:color="FFFF00"/>
            </w:tcBorders>
            <w:shd w:val="clear" w:color="auto" w:fill="000000"/>
            <w:vAlign w:val="bottom"/>
          </w:tcPr>
          <w:p w14:paraId="20AC1303" w14:textId="6E6AD680" w:rsidR="00A72B31" w:rsidRPr="00CB6308" w:rsidRDefault="00ED265D" w:rsidP="00A72B31">
            <w:pPr>
              <w:pStyle w:val="wartocibezgwiazdek"/>
              <w:spacing w:before="0" w:line="240" w:lineRule="exact"/>
              <w:ind w:right="0"/>
              <w:rPr>
                <w:rFonts w:ascii="Fira Sans" w:hAnsi="Fira Sans"/>
                <w:highlight w:val="black"/>
              </w:rPr>
            </w:pPr>
            <w:r w:rsidRPr="00CB6308">
              <w:rPr>
                <w:rFonts w:ascii="Fira Sans" w:hAnsi="Fira Sans"/>
                <w:highlight w:val="black"/>
              </w:rPr>
              <w:t>110,7</w:t>
            </w:r>
          </w:p>
        </w:tc>
        <w:tc>
          <w:tcPr>
            <w:tcW w:w="856" w:type="dxa"/>
            <w:tcBorders>
              <w:left w:val="single" w:sz="4" w:space="0" w:color="FFFF00"/>
              <w:right w:val="single" w:sz="4" w:space="0" w:color="FFFF00"/>
            </w:tcBorders>
            <w:shd w:val="clear" w:color="auto" w:fill="000000"/>
            <w:vAlign w:val="bottom"/>
          </w:tcPr>
          <w:p w14:paraId="04622ED6" w14:textId="7D544B91" w:rsidR="00A72B31" w:rsidRPr="00CB6308" w:rsidRDefault="006E2DF5" w:rsidP="00A72B31">
            <w:pPr>
              <w:pStyle w:val="wartocibezgwiazdek"/>
              <w:spacing w:before="0" w:line="240" w:lineRule="exact"/>
              <w:ind w:right="0"/>
              <w:rPr>
                <w:rFonts w:ascii="Fira Sans" w:hAnsi="Fira Sans"/>
                <w:highlight w:val="black"/>
              </w:rPr>
            </w:pPr>
            <w:r w:rsidRPr="00CB6308">
              <w:rPr>
                <w:rFonts w:ascii="Fira Sans" w:hAnsi="Fira Sans"/>
                <w:highlight w:val="black"/>
              </w:rPr>
              <w:t>101,8</w:t>
            </w:r>
          </w:p>
        </w:tc>
        <w:tc>
          <w:tcPr>
            <w:tcW w:w="856" w:type="dxa"/>
            <w:tcBorders>
              <w:left w:val="single" w:sz="4" w:space="0" w:color="FFFF00"/>
              <w:right w:val="single" w:sz="4" w:space="0" w:color="FFFFFF"/>
            </w:tcBorders>
            <w:shd w:val="clear" w:color="auto" w:fill="000000"/>
            <w:vAlign w:val="bottom"/>
          </w:tcPr>
          <w:p w14:paraId="45AB8BED" w14:textId="58AFD88E"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123E82D" w14:textId="2E219076" w:rsidR="00A72B31" w:rsidRPr="00CB630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98EE176" w14:textId="65C0BD0D" w:rsidR="00A72B31" w:rsidRPr="00CB6308" w:rsidRDefault="00A72B31" w:rsidP="00A72B31">
            <w:pPr>
              <w:pStyle w:val="wartocibezgwiazdek"/>
              <w:spacing w:before="0" w:line="240" w:lineRule="exact"/>
              <w:ind w:right="0"/>
              <w:rPr>
                <w:rFonts w:ascii="Fira Sans" w:hAnsi="Fira Sans"/>
                <w:highlight w:val="black"/>
              </w:rPr>
            </w:pPr>
          </w:p>
        </w:tc>
      </w:tr>
      <w:tr w:rsidR="00CB6308" w:rsidRPr="00CB6308" w14:paraId="12958544" w14:textId="77777777" w:rsidTr="008F1EA3">
        <w:tc>
          <w:tcPr>
            <w:tcW w:w="3994" w:type="dxa"/>
            <w:vMerge w:val="restart"/>
            <w:shd w:val="clear" w:color="auto" w:fill="000000"/>
          </w:tcPr>
          <w:p w14:paraId="09030AB5" w14:textId="77777777" w:rsidR="00A72B31" w:rsidRPr="00CB6308" w:rsidRDefault="00A72B31" w:rsidP="00A72B31">
            <w:pPr>
              <w:pStyle w:val="Boczek"/>
              <w:tabs>
                <w:tab w:val="right" w:leader="dot" w:pos="4253"/>
              </w:tabs>
              <w:spacing w:line="240" w:lineRule="exact"/>
              <w:ind w:left="0" w:firstLine="0"/>
              <w:rPr>
                <w:rFonts w:ascii="Fira Sans" w:hAnsi="Fira Sans"/>
                <w:highlight w:val="black"/>
              </w:rPr>
            </w:pPr>
            <w:r w:rsidRPr="00CB6308">
              <w:rPr>
                <w:rFonts w:ascii="Fira Sans" w:hAnsi="Fira Sans"/>
                <w:highlight w:val="black"/>
              </w:rPr>
              <w:t xml:space="preserve">Relacje cen </w:t>
            </w:r>
            <w:proofErr w:type="spellStart"/>
            <w:r w:rsidRPr="00CB6308">
              <w:rPr>
                <w:rFonts w:ascii="Fira Sans" w:hAnsi="Fira Sans"/>
                <w:highlight w:val="black"/>
              </w:rPr>
              <w:t>skupu</w:t>
            </w:r>
            <w:r w:rsidRPr="00CB6308">
              <w:rPr>
                <w:rFonts w:ascii="Fira Sans" w:hAnsi="Fira Sans"/>
                <w:highlight w:val="black"/>
                <w:vertAlign w:val="superscript"/>
              </w:rPr>
              <w:t>a</w:t>
            </w:r>
            <w:proofErr w:type="spellEnd"/>
            <w:r w:rsidRPr="00CB6308">
              <w:rPr>
                <w:rFonts w:ascii="Fira Sans" w:hAnsi="Fira Sans"/>
                <w:highlight w:val="black"/>
              </w:rPr>
              <w:t xml:space="preserve"> żywca wieprzowego do cen </w:t>
            </w:r>
            <w:r w:rsidRPr="00CB6308">
              <w:rPr>
                <w:rFonts w:ascii="Fira Sans" w:hAnsi="Fira Sans"/>
                <w:highlight w:val="black"/>
              </w:rPr>
              <w:br/>
              <w:t>targowiskowych żyta</w:t>
            </w:r>
          </w:p>
        </w:tc>
        <w:tc>
          <w:tcPr>
            <w:tcW w:w="301" w:type="dxa"/>
            <w:vMerge w:val="restart"/>
            <w:tcBorders>
              <w:right w:val="single" w:sz="4" w:space="0" w:color="FFFFFF"/>
            </w:tcBorders>
            <w:shd w:val="clear" w:color="auto" w:fill="000000"/>
            <w:vAlign w:val="bottom"/>
          </w:tcPr>
          <w:p w14:paraId="54BE6FFC" w14:textId="77777777"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p w14:paraId="28DAF329" w14:textId="77777777" w:rsidR="00A72B31" w:rsidRPr="00CB6308" w:rsidRDefault="00A72B31" w:rsidP="00A72B31">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72AF32D9" w14:textId="71D8CF37"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3,7</w:t>
            </w:r>
          </w:p>
        </w:tc>
        <w:tc>
          <w:tcPr>
            <w:tcW w:w="856" w:type="dxa"/>
            <w:tcBorders>
              <w:left w:val="single" w:sz="4" w:space="0" w:color="FFFFFF"/>
              <w:right w:val="single" w:sz="4" w:space="0" w:color="FFFFFF"/>
            </w:tcBorders>
            <w:shd w:val="clear" w:color="auto" w:fill="000000"/>
            <w:vAlign w:val="bottom"/>
          </w:tcPr>
          <w:p w14:paraId="463EAF8F" w14:textId="259276CE"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3,4</w:t>
            </w:r>
          </w:p>
        </w:tc>
        <w:tc>
          <w:tcPr>
            <w:tcW w:w="856" w:type="dxa"/>
            <w:tcBorders>
              <w:left w:val="single" w:sz="4" w:space="0" w:color="FFFFFF"/>
              <w:right w:val="single" w:sz="4" w:space="0" w:color="FFFFFF"/>
            </w:tcBorders>
            <w:shd w:val="clear" w:color="auto" w:fill="000000"/>
            <w:vAlign w:val="bottom"/>
          </w:tcPr>
          <w:p w14:paraId="6DE1DD2F" w14:textId="7EE48031"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4,5</w:t>
            </w:r>
          </w:p>
        </w:tc>
        <w:tc>
          <w:tcPr>
            <w:tcW w:w="857" w:type="dxa"/>
            <w:tcBorders>
              <w:left w:val="single" w:sz="4" w:space="0" w:color="FFFFFF"/>
              <w:right w:val="single" w:sz="4" w:space="0" w:color="FFFFFF"/>
            </w:tcBorders>
            <w:shd w:val="clear" w:color="auto" w:fill="000000"/>
            <w:vAlign w:val="bottom"/>
          </w:tcPr>
          <w:p w14:paraId="0CEF44EB" w14:textId="1F16E352"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5233B420" w14:textId="4C1B7CA8"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4,1</w:t>
            </w:r>
          </w:p>
        </w:tc>
        <w:tc>
          <w:tcPr>
            <w:tcW w:w="856" w:type="dxa"/>
            <w:tcBorders>
              <w:left w:val="single" w:sz="4" w:space="0" w:color="FFFFFF"/>
              <w:right w:val="single" w:sz="4" w:space="0" w:color="FFFFFF"/>
            </w:tcBorders>
            <w:shd w:val="clear" w:color="auto" w:fill="000000"/>
            <w:vAlign w:val="bottom"/>
          </w:tcPr>
          <w:p w14:paraId="249217C7" w14:textId="558A17E4"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4,6</w:t>
            </w:r>
          </w:p>
        </w:tc>
        <w:tc>
          <w:tcPr>
            <w:tcW w:w="856" w:type="dxa"/>
            <w:tcBorders>
              <w:left w:val="single" w:sz="4" w:space="0" w:color="FFFFFF"/>
              <w:right w:val="single" w:sz="4" w:space="0" w:color="FFFFFF"/>
            </w:tcBorders>
            <w:shd w:val="clear" w:color="auto" w:fill="000000"/>
            <w:vAlign w:val="bottom"/>
          </w:tcPr>
          <w:p w14:paraId="13A6F334" w14:textId="2DC35E05"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4,8</w:t>
            </w:r>
          </w:p>
        </w:tc>
        <w:tc>
          <w:tcPr>
            <w:tcW w:w="857" w:type="dxa"/>
            <w:tcBorders>
              <w:left w:val="single" w:sz="4" w:space="0" w:color="FFFFFF"/>
              <w:right w:val="single" w:sz="4" w:space="0" w:color="FFFF00"/>
            </w:tcBorders>
            <w:shd w:val="clear" w:color="auto" w:fill="000000"/>
            <w:vAlign w:val="bottom"/>
          </w:tcPr>
          <w:p w14:paraId="06CCD76E" w14:textId="3AFAB7A4"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5,0</w:t>
            </w:r>
          </w:p>
        </w:tc>
        <w:tc>
          <w:tcPr>
            <w:tcW w:w="856" w:type="dxa"/>
            <w:tcBorders>
              <w:left w:val="single" w:sz="4" w:space="0" w:color="FFFF00"/>
              <w:right w:val="single" w:sz="4" w:space="0" w:color="FFFF00"/>
            </w:tcBorders>
            <w:shd w:val="clear" w:color="auto" w:fill="000000"/>
            <w:vAlign w:val="bottom"/>
          </w:tcPr>
          <w:p w14:paraId="7B7139A6" w14:textId="3F63CF8B"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4,7</w:t>
            </w:r>
          </w:p>
        </w:tc>
        <w:tc>
          <w:tcPr>
            <w:tcW w:w="856" w:type="dxa"/>
            <w:tcBorders>
              <w:left w:val="single" w:sz="4" w:space="0" w:color="FFFF00"/>
              <w:right w:val="single" w:sz="4" w:space="0" w:color="FFFFFF"/>
            </w:tcBorders>
            <w:shd w:val="clear" w:color="auto" w:fill="000000"/>
            <w:vAlign w:val="bottom"/>
          </w:tcPr>
          <w:p w14:paraId="41BD9954" w14:textId="731DCD7A"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4,4</w:t>
            </w:r>
          </w:p>
        </w:tc>
        <w:tc>
          <w:tcPr>
            <w:tcW w:w="856" w:type="dxa"/>
            <w:tcBorders>
              <w:left w:val="single" w:sz="4" w:space="0" w:color="FFFFFF"/>
              <w:right w:val="single" w:sz="4" w:space="0" w:color="FFFFFF"/>
            </w:tcBorders>
            <w:shd w:val="clear" w:color="auto" w:fill="000000"/>
            <w:vAlign w:val="bottom"/>
          </w:tcPr>
          <w:p w14:paraId="21B00774" w14:textId="5960B42F"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4,3</w:t>
            </w:r>
          </w:p>
        </w:tc>
        <w:tc>
          <w:tcPr>
            <w:tcW w:w="857" w:type="dxa"/>
            <w:tcBorders>
              <w:left w:val="single" w:sz="4" w:space="0" w:color="FFFFFF"/>
            </w:tcBorders>
            <w:shd w:val="clear" w:color="auto" w:fill="000000"/>
            <w:vAlign w:val="bottom"/>
          </w:tcPr>
          <w:p w14:paraId="791AC21B" w14:textId="6DED5A72"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4,8</w:t>
            </w:r>
          </w:p>
        </w:tc>
      </w:tr>
      <w:tr w:rsidR="00CB6308" w:rsidRPr="00CB6308" w14:paraId="45BC391C" w14:textId="77777777" w:rsidTr="008F1EA3">
        <w:tc>
          <w:tcPr>
            <w:tcW w:w="3994" w:type="dxa"/>
            <w:vMerge/>
            <w:shd w:val="clear" w:color="auto" w:fill="000000"/>
          </w:tcPr>
          <w:p w14:paraId="0D263422" w14:textId="77777777" w:rsidR="00A72B31" w:rsidRPr="00CB6308" w:rsidRDefault="00A72B31" w:rsidP="00A72B31">
            <w:pPr>
              <w:pStyle w:val="Boczek"/>
              <w:tabs>
                <w:tab w:val="right" w:leader="dot" w:pos="4253"/>
              </w:tabs>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0DAAB932" w14:textId="77777777" w:rsidR="00A72B31" w:rsidRPr="00CB6308" w:rsidRDefault="00A72B31" w:rsidP="00A72B31">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698F7985" w14:textId="1C1373E8" w:rsidR="00A72B31" w:rsidRPr="00CB6308" w:rsidRDefault="00D30F64" w:rsidP="00A72B31">
            <w:pPr>
              <w:pStyle w:val="wartocibezgwiazdek"/>
              <w:spacing w:before="0" w:line="240" w:lineRule="exact"/>
              <w:ind w:right="0"/>
              <w:rPr>
                <w:rFonts w:ascii="Fira Sans" w:hAnsi="Fira Sans"/>
                <w:highlight w:val="black"/>
              </w:rPr>
            </w:pPr>
            <w:r w:rsidRPr="00CB6308">
              <w:rPr>
                <w:rFonts w:ascii="Fira Sans" w:hAnsi="Fira Sans"/>
                <w:highlight w:val="black"/>
              </w:rPr>
              <w:t>4,8</w:t>
            </w:r>
          </w:p>
        </w:tc>
        <w:tc>
          <w:tcPr>
            <w:tcW w:w="856" w:type="dxa"/>
            <w:tcBorders>
              <w:left w:val="single" w:sz="4" w:space="0" w:color="FFFFFF"/>
              <w:right w:val="single" w:sz="4" w:space="0" w:color="FFFFFF"/>
            </w:tcBorders>
            <w:shd w:val="clear" w:color="auto" w:fill="000000"/>
            <w:vAlign w:val="bottom"/>
          </w:tcPr>
          <w:p w14:paraId="4035D2A9" w14:textId="113D419A" w:rsidR="00A72B31" w:rsidRPr="00CB6308" w:rsidRDefault="00527CBE" w:rsidP="00A72B31">
            <w:pPr>
              <w:pStyle w:val="wartocibezgwiazdek"/>
              <w:spacing w:before="0" w:line="240" w:lineRule="exact"/>
              <w:ind w:right="0"/>
              <w:rPr>
                <w:rFonts w:ascii="Fira Sans" w:hAnsi="Fira Sans"/>
                <w:highlight w:val="black"/>
              </w:rPr>
            </w:pPr>
            <w:r w:rsidRPr="00CB6308">
              <w:rPr>
                <w:rFonts w:ascii="Fira Sans" w:hAnsi="Fira Sans"/>
                <w:highlight w:val="black"/>
              </w:rPr>
              <w:t>5,4</w:t>
            </w:r>
          </w:p>
        </w:tc>
        <w:tc>
          <w:tcPr>
            <w:tcW w:w="856" w:type="dxa"/>
            <w:tcBorders>
              <w:left w:val="single" w:sz="4" w:space="0" w:color="FFFFFF"/>
              <w:right w:val="single" w:sz="4" w:space="0" w:color="FFFFFF"/>
            </w:tcBorders>
            <w:shd w:val="clear" w:color="auto" w:fill="000000"/>
            <w:vAlign w:val="bottom"/>
          </w:tcPr>
          <w:p w14:paraId="6BDF7416" w14:textId="70152B12" w:rsidR="00A72B31" w:rsidRPr="00CB6308" w:rsidRDefault="00CA1300" w:rsidP="00A72B31">
            <w:pPr>
              <w:pStyle w:val="wartocibezgwiazdek"/>
              <w:spacing w:before="0" w:line="240" w:lineRule="exact"/>
              <w:ind w:right="0"/>
              <w:rPr>
                <w:rFonts w:ascii="Fira Sans" w:hAnsi="Fira Sans"/>
                <w:highlight w:val="black"/>
              </w:rPr>
            </w:pPr>
            <w:r w:rsidRPr="00CB6308">
              <w:rPr>
                <w:rFonts w:ascii="Fira Sans" w:hAnsi="Fira Sans"/>
                <w:highlight w:val="black"/>
              </w:rPr>
              <w:t>5,7</w:t>
            </w:r>
          </w:p>
        </w:tc>
        <w:tc>
          <w:tcPr>
            <w:tcW w:w="857" w:type="dxa"/>
            <w:tcBorders>
              <w:left w:val="single" w:sz="4" w:space="0" w:color="FFFFFF"/>
              <w:right w:val="single" w:sz="4" w:space="0" w:color="FFFFFF"/>
            </w:tcBorders>
            <w:shd w:val="clear" w:color="auto" w:fill="000000"/>
            <w:vAlign w:val="bottom"/>
          </w:tcPr>
          <w:p w14:paraId="76754FE6" w14:textId="21CEE9D1" w:rsidR="00A72B31" w:rsidRPr="00CB6308" w:rsidRDefault="007D0AD7" w:rsidP="00A72B31">
            <w:pPr>
              <w:pStyle w:val="wartocibezgwiazdek"/>
              <w:spacing w:before="0" w:line="240" w:lineRule="exact"/>
              <w:ind w:right="0"/>
              <w:rPr>
                <w:rFonts w:ascii="Fira Sans" w:hAnsi="Fira Sans"/>
                <w:highlight w:val="black"/>
              </w:rPr>
            </w:pPr>
            <w:r w:rsidRPr="00CB6308">
              <w:rPr>
                <w:rFonts w:ascii="Fira Sans" w:hAnsi="Fira Sans"/>
                <w:highlight w:val="black"/>
              </w:rPr>
              <w:t>6,4</w:t>
            </w:r>
          </w:p>
        </w:tc>
        <w:tc>
          <w:tcPr>
            <w:tcW w:w="856" w:type="dxa"/>
            <w:tcBorders>
              <w:left w:val="single" w:sz="4" w:space="0" w:color="FFFFFF"/>
              <w:right w:val="single" w:sz="4" w:space="0" w:color="FFFFFF"/>
            </w:tcBorders>
            <w:shd w:val="clear" w:color="auto" w:fill="000000"/>
            <w:vAlign w:val="bottom"/>
          </w:tcPr>
          <w:p w14:paraId="0D871794" w14:textId="5C42D7E8" w:rsidR="00A72B31" w:rsidRPr="00CB6308" w:rsidRDefault="003768C8" w:rsidP="00A72B31">
            <w:pPr>
              <w:pStyle w:val="wartocibezgwiazdek"/>
              <w:spacing w:before="0" w:line="240" w:lineRule="exact"/>
              <w:ind w:right="0"/>
              <w:rPr>
                <w:rFonts w:ascii="Fira Sans" w:hAnsi="Fira Sans"/>
                <w:highlight w:val="black"/>
              </w:rPr>
            </w:pPr>
            <w:r w:rsidRPr="00CB6308">
              <w:rPr>
                <w:rFonts w:ascii="Fira Sans" w:hAnsi="Fira Sans"/>
                <w:highlight w:val="black"/>
              </w:rPr>
              <w:t>6,8</w:t>
            </w:r>
          </w:p>
        </w:tc>
        <w:tc>
          <w:tcPr>
            <w:tcW w:w="856" w:type="dxa"/>
            <w:tcBorders>
              <w:left w:val="single" w:sz="4" w:space="0" w:color="FFFFFF"/>
              <w:right w:val="single" w:sz="4" w:space="0" w:color="FFFFFF"/>
            </w:tcBorders>
            <w:shd w:val="clear" w:color="auto" w:fill="000000"/>
            <w:vAlign w:val="bottom"/>
          </w:tcPr>
          <w:p w14:paraId="12A04755" w14:textId="339ACF6E" w:rsidR="00A72B31" w:rsidRPr="00CB6308" w:rsidRDefault="000463BA" w:rsidP="00A72B31">
            <w:pPr>
              <w:pStyle w:val="wartocibezgwiazdek"/>
              <w:spacing w:before="0" w:line="240" w:lineRule="exact"/>
              <w:ind w:right="0"/>
              <w:rPr>
                <w:rFonts w:ascii="Fira Sans" w:hAnsi="Fira Sans"/>
                <w:highlight w:val="black"/>
              </w:rPr>
            </w:pPr>
            <w:r w:rsidRPr="00CB6308">
              <w:rPr>
                <w:rFonts w:ascii="Fira Sans" w:hAnsi="Fira Sans"/>
                <w:highlight w:val="black"/>
              </w:rPr>
              <w:t>7,6</w:t>
            </w:r>
          </w:p>
        </w:tc>
        <w:tc>
          <w:tcPr>
            <w:tcW w:w="856" w:type="dxa"/>
            <w:tcBorders>
              <w:left w:val="single" w:sz="4" w:space="0" w:color="FFFFFF"/>
              <w:right w:val="single" w:sz="4" w:space="0" w:color="FFFFFF"/>
            </w:tcBorders>
            <w:shd w:val="clear" w:color="auto" w:fill="000000"/>
            <w:vAlign w:val="bottom"/>
          </w:tcPr>
          <w:p w14:paraId="29DD550F" w14:textId="5CFA9AA9" w:rsidR="00A72B31" w:rsidRPr="00CB6308" w:rsidRDefault="00207537" w:rsidP="00A72B31">
            <w:pPr>
              <w:pStyle w:val="wartocibezgwiazdek"/>
              <w:spacing w:before="0" w:line="240" w:lineRule="exact"/>
              <w:ind w:right="0"/>
              <w:rPr>
                <w:rFonts w:ascii="Fira Sans" w:hAnsi="Fira Sans"/>
                <w:highlight w:val="black"/>
              </w:rPr>
            </w:pPr>
            <w:r w:rsidRPr="00CB6308">
              <w:rPr>
                <w:rFonts w:ascii="Fira Sans" w:hAnsi="Fira Sans"/>
                <w:highlight w:val="black"/>
              </w:rPr>
              <w:t>8,1</w:t>
            </w:r>
          </w:p>
        </w:tc>
        <w:tc>
          <w:tcPr>
            <w:tcW w:w="857" w:type="dxa"/>
            <w:tcBorders>
              <w:left w:val="single" w:sz="4" w:space="0" w:color="FFFFFF"/>
              <w:right w:val="single" w:sz="4" w:space="0" w:color="FFFF00"/>
            </w:tcBorders>
            <w:shd w:val="clear" w:color="auto" w:fill="000000"/>
            <w:vAlign w:val="bottom"/>
          </w:tcPr>
          <w:p w14:paraId="2B14D760" w14:textId="134CA579" w:rsidR="00A72B31" w:rsidRPr="00CB6308" w:rsidRDefault="00ED265D" w:rsidP="00A72B31">
            <w:pPr>
              <w:pStyle w:val="wartocibezgwiazdek"/>
              <w:spacing w:before="0" w:line="240" w:lineRule="exact"/>
              <w:ind w:right="0"/>
              <w:rPr>
                <w:rFonts w:ascii="Fira Sans" w:hAnsi="Fira Sans"/>
                <w:highlight w:val="black"/>
              </w:rPr>
            </w:pPr>
            <w:r w:rsidRPr="00CB6308">
              <w:rPr>
                <w:rFonts w:ascii="Fira Sans" w:hAnsi="Fira Sans"/>
                <w:highlight w:val="black"/>
              </w:rPr>
              <w:t>7,3</w:t>
            </w:r>
          </w:p>
        </w:tc>
        <w:tc>
          <w:tcPr>
            <w:tcW w:w="856" w:type="dxa"/>
            <w:tcBorders>
              <w:left w:val="single" w:sz="4" w:space="0" w:color="FFFF00"/>
              <w:right w:val="single" w:sz="4" w:space="0" w:color="FFFF00"/>
            </w:tcBorders>
            <w:shd w:val="clear" w:color="auto" w:fill="000000"/>
            <w:vAlign w:val="bottom"/>
          </w:tcPr>
          <w:p w14:paraId="599736D2" w14:textId="05533250" w:rsidR="006E2DF5" w:rsidRPr="00CB6308" w:rsidRDefault="006E2DF5" w:rsidP="006E2DF5">
            <w:pPr>
              <w:pStyle w:val="wartocibezgwiazdek"/>
              <w:spacing w:before="0" w:line="240" w:lineRule="exact"/>
              <w:ind w:right="0"/>
              <w:rPr>
                <w:rFonts w:ascii="Fira Sans" w:hAnsi="Fira Sans"/>
                <w:highlight w:val="black"/>
              </w:rPr>
            </w:pPr>
            <w:r w:rsidRPr="00CB6308">
              <w:rPr>
                <w:rFonts w:ascii="Fira Sans" w:hAnsi="Fira Sans"/>
                <w:highlight w:val="black"/>
              </w:rPr>
              <w:t>7,1</w:t>
            </w:r>
          </w:p>
        </w:tc>
        <w:tc>
          <w:tcPr>
            <w:tcW w:w="856" w:type="dxa"/>
            <w:tcBorders>
              <w:left w:val="single" w:sz="4" w:space="0" w:color="FFFF00"/>
              <w:right w:val="single" w:sz="4" w:space="0" w:color="FFFFFF"/>
            </w:tcBorders>
            <w:shd w:val="clear" w:color="auto" w:fill="000000"/>
            <w:vAlign w:val="bottom"/>
          </w:tcPr>
          <w:p w14:paraId="191EF1EE" w14:textId="6E46AA5D"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333F08E" w14:textId="330BFF1C" w:rsidR="00A72B31" w:rsidRPr="00CB630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0AA0612A" w14:textId="4FB377E9" w:rsidR="00A72B31" w:rsidRPr="00CB6308" w:rsidRDefault="00A72B31" w:rsidP="00A72B31">
            <w:pPr>
              <w:pStyle w:val="wartocibezgwiazdek"/>
              <w:spacing w:before="0" w:line="240" w:lineRule="exact"/>
              <w:ind w:right="0"/>
              <w:rPr>
                <w:rFonts w:ascii="Fira Sans" w:hAnsi="Fira Sans"/>
                <w:highlight w:val="black"/>
              </w:rPr>
            </w:pPr>
          </w:p>
        </w:tc>
      </w:tr>
      <w:tr w:rsidR="00CB6308" w:rsidRPr="00CB6308" w14:paraId="7AB31625" w14:textId="77777777" w:rsidTr="008F1EA3">
        <w:tc>
          <w:tcPr>
            <w:tcW w:w="3994" w:type="dxa"/>
            <w:shd w:val="clear" w:color="auto" w:fill="000000"/>
          </w:tcPr>
          <w:p w14:paraId="60E7D17E" w14:textId="77777777" w:rsidR="00A72B31" w:rsidRPr="00CB6308" w:rsidRDefault="00A72B31" w:rsidP="00A72B31">
            <w:pPr>
              <w:pStyle w:val="Wartoci"/>
              <w:spacing w:line="240" w:lineRule="exact"/>
              <w:jc w:val="left"/>
              <w:rPr>
                <w:rFonts w:ascii="Fira Sans" w:hAnsi="Fira Sans"/>
                <w:highlight w:val="black"/>
              </w:rPr>
            </w:pPr>
            <w:r w:rsidRPr="00CB6308">
              <w:rPr>
                <w:rFonts w:ascii="Fira Sans" w:hAnsi="Fira Sans"/>
                <w:highlight w:val="black"/>
              </w:rPr>
              <w:t xml:space="preserve">Produkcja sprzedana </w:t>
            </w:r>
            <w:proofErr w:type="spellStart"/>
            <w:r w:rsidRPr="00CB6308">
              <w:rPr>
                <w:rFonts w:ascii="Fira Sans" w:hAnsi="Fira Sans"/>
                <w:highlight w:val="black"/>
              </w:rPr>
              <w:t>przemysłu</w:t>
            </w:r>
            <w:r w:rsidRPr="00CB6308">
              <w:rPr>
                <w:rFonts w:ascii="Fira Sans" w:hAnsi="Fira Sans"/>
                <w:highlight w:val="black"/>
                <w:vertAlign w:val="superscript"/>
              </w:rPr>
              <w:t>b</w:t>
            </w:r>
            <w:proofErr w:type="spellEnd"/>
            <w:r w:rsidRPr="00CB6308">
              <w:rPr>
                <w:rFonts w:ascii="Fira Sans" w:hAnsi="Fira Sans"/>
                <w:highlight w:val="black"/>
              </w:rPr>
              <w:t xml:space="preserve"> (w cenach stałych):</w:t>
            </w:r>
          </w:p>
        </w:tc>
        <w:tc>
          <w:tcPr>
            <w:tcW w:w="301" w:type="dxa"/>
            <w:tcBorders>
              <w:right w:val="single" w:sz="4" w:space="0" w:color="FFFFFF"/>
            </w:tcBorders>
            <w:shd w:val="clear" w:color="auto" w:fill="000000"/>
          </w:tcPr>
          <w:p w14:paraId="385CC550" w14:textId="77777777" w:rsidR="00A72B31" w:rsidRPr="00CB6308"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A0A4F2D" w14:textId="77777777"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8C4544" w14:textId="77777777"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84A2C54" w14:textId="77777777" w:rsidR="00A72B31" w:rsidRPr="00CB630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FF"/>
            </w:tcBorders>
            <w:shd w:val="clear" w:color="auto" w:fill="000000"/>
            <w:vAlign w:val="bottom"/>
          </w:tcPr>
          <w:p w14:paraId="70935832" w14:textId="77777777"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FAB7384" w14:textId="77777777"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F7B8ACF" w14:textId="77777777"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1890AB4" w14:textId="77777777" w:rsidR="00A72B31" w:rsidRPr="00CB6308" w:rsidRDefault="00A72B31" w:rsidP="00A72B31">
            <w:pPr>
              <w:pStyle w:val="wartocibezgwiazdek"/>
              <w:spacing w:before="0" w:line="240" w:lineRule="exact"/>
              <w:ind w:right="0"/>
              <w:rPr>
                <w:rFonts w:ascii="Fira Sans" w:hAnsi="Fira Sans"/>
                <w:highlight w:val="black"/>
              </w:rPr>
            </w:pPr>
          </w:p>
        </w:tc>
        <w:tc>
          <w:tcPr>
            <w:tcW w:w="857" w:type="dxa"/>
            <w:tcBorders>
              <w:left w:val="single" w:sz="4" w:space="0" w:color="FFFFFF"/>
              <w:right w:val="single" w:sz="4" w:space="0" w:color="FFFF00"/>
            </w:tcBorders>
            <w:shd w:val="clear" w:color="auto" w:fill="000000"/>
            <w:vAlign w:val="bottom"/>
          </w:tcPr>
          <w:p w14:paraId="116C7DA0" w14:textId="77777777"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00"/>
            </w:tcBorders>
            <w:shd w:val="clear" w:color="auto" w:fill="000000"/>
            <w:vAlign w:val="bottom"/>
          </w:tcPr>
          <w:p w14:paraId="0A1C1BA0" w14:textId="77777777"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00"/>
              <w:right w:val="single" w:sz="4" w:space="0" w:color="FFFFFF"/>
            </w:tcBorders>
            <w:shd w:val="clear" w:color="auto" w:fill="000000"/>
            <w:vAlign w:val="bottom"/>
          </w:tcPr>
          <w:p w14:paraId="735C7AF3" w14:textId="77777777" w:rsidR="00A72B31" w:rsidRPr="00CB6308" w:rsidRDefault="00A72B31" w:rsidP="00A72B31">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DE5B476"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3048FA32" w14:textId="77777777" w:rsidR="00A72B31" w:rsidRPr="00CB6308" w:rsidRDefault="00A72B31" w:rsidP="00A72B31">
            <w:pPr>
              <w:pStyle w:val="wartocibezgwiazdek"/>
              <w:spacing w:before="0" w:line="240" w:lineRule="exact"/>
              <w:ind w:right="0"/>
              <w:rPr>
                <w:rFonts w:ascii="Fira Sans" w:hAnsi="Fira Sans"/>
                <w:highlight w:val="black"/>
              </w:rPr>
            </w:pPr>
          </w:p>
        </w:tc>
      </w:tr>
      <w:tr w:rsidR="00CB6308" w:rsidRPr="00CB6308" w14:paraId="6E8278C3" w14:textId="77777777" w:rsidTr="008F1EA3">
        <w:tc>
          <w:tcPr>
            <w:tcW w:w="3994" w:type="dxa"/>
            <w:shd w:val="clear" w:color="auto" w:fill="000000"/>
          </w:tcPr>
          <w:p w14:paraId="43657C4E" w14:textId="1A995D24" w:rsidR="00A72B31" w:rsidRPr="00CB6308" w:rsidRDefault="00A72B31" w:rsidP="00A72B31">
            <w:pPr>
              <w:pStyle w:val="Boczek2"/>
              <w:tabs>
                <w:tab w:val="right" w:leader="dot" w:pos="4248"/>
              </w:tabs>
              <w:spacing w:line="240" w:lineRule="exact"/>
              <w:ind w:left="0" w:firstLine="0"/>
              <w:rPr>
                <w:rFonts w:ascii="Fira Sans" w:hAnsi="Fira Sans"/>
                <w:highlight w:val="black"/>
              </w:rPr>
            </w:pPr>
            <w:r w:rsidRPr="00CB6308">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275EA7B6"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54AFC1" w14:textId="377D241A"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101,0</w:t>
            </w:r>
          </w:p>
        </w:tc>
        <w:tc>
          <w:tcPr>
            <w:tcW w:w="856" w:type="dxa"/>
            <w:tcBorders>
              <w:left w:val="single" w:sz="4" w:space="0" w:color="FFFFFF"/>
              <w:right w:val="single" w:sz="4" w:space="0" w:color="FFFFFF"/>
            </w:tcBorders>
            <w:shd w:val="clear" w:color="auto" w:fill="000000"/>
            <w:vAlign w:val="bottom"/>
          </w:tcPr>
          <w:p w14:paraId="4CE7799F" w14:textId="56DED814" w:rsidR="00A72B31" w:rsidRPr="00CB6308" w:rsidRDefault="00A72B31" w:rsidP="00A72B31">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105,4</w:t>
            </w:r>
          </w:p>
        </w:tc>
        <w:tc>
          <w:tcPr>
            <w:tcW w:w="856" w:type="dxa"/>
            <w:tcBorders>
              <w:left w:val="single" w:sz="4" w:space="0" w:color="FFFFFF"/>
              <w:right w:val="single" w:sz="4" w:space="0" w:color="FFFFFF"/>
            </w:tcBorders>
            <w:shd w:val="clear" w:color="auto" w:fill="000000"/>
            <w:vAlign w:val="bottom"/>
          </w:tcPr>
          <w:p w14:paraId="6731A200" w14:textId="3E1460EA" w:rsidR="00A72B31" w:rsidRPr="00CB6308" w:rsidRDefault="00A72B31" w:rsidP="00A72B31">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115,8</w:t>
            </w:r>
          </w:p>
        </w:tc>
        <w:tc>
          <w:tcPr>
            <w:tcW w:w="857" w:type="dxa"/>
            <w:tcBorders>
              <w:left w:val="single" w:sz="4" w:space="0" w:color="FFFFFF"/>
              <w:right w:val="single" w:sz="4" w:space="0" w:color="FFFFFF"/>
            </w:tcBorders>
            <w:shd w:val="clear" w:color="auto" w:fill="000000"/>
            <w:vAlign w:val="bottom"/>
          </w:tcPr>
          <w:p w14:paraId="7620C0A6" w14:textId="2ED6CF32"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86,5</w:t>
            </w:r>
          </w:p>
        </w:tc>
        <w:tc>
          <w:tcPr>
            <w:tcW w:w="856" w:type="dxa"/>
            <w:tcBorders>
              <w:left w:val="single" w:sz="4" w:space="0" w:color="FFFFFF"/>
              <w:right w:val="single" w:sz="4" w:space="0" w:color="FFFFFF"/>
            </w:tcBorders>
            <w:shd w:val="clear" w:color="auto" w:fill="000000"/>
            <w:vAlign w:val="bottom"/>
          </w:tcPr>
          <w:p w14:paraId="618B9AA9" w14:textId="01D77102"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100,8</w:t>
            </w:r>
          </w:p>
        </w:tc>
        <w:tc>
          <w:tcPr>
            <w:tcW w:w="856" w:type="dxa"/>
            <w:tcBorders>
              <w:left w:val="single" w:sz="4" w:space="0" w:color="FFFFFF"/>
              <w:right w:val="single" w:sz="4" w:space="0" w:color="FFFFFF"/>
            </w:tcBorders>
            <w:shd w:val="clear" w:color="auto" w:fill="000000"/>
            <w:vAlign w:val="bottom"/>
          </w:tcPr>
          <w:p w14:paraId="43B93710" w14:textId="411703E9"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101,9</w:t>
            </w:r>
          </w:p>
        </w:tc>
        <w:tc>
          <w:tcPr>
            <w:tcW w:w="856" w:type="dxa"/>
            <w:tcBorders>
              <w:left w:val="single" w:sz="4" w:space="0" w:color="FFFFFF"/>
              <w:right w:val="single" w:sz="4" w:space="0" w:color="FFFFFF"/>
            </w:tcBorders>
            <w:shd w:val="clear" w:color="auto" w:fill="000000"/>
            <w:vAlign w:val="bottom"/>
          </w:tcPr>
          <w:p w14:paraId="33822958" w14:textId="2AFDE59A"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92,7</w:t>
            </w:r>
          </w:p>
        </w:tc>
        <w:tc>
          <w:tcPr>
            <w:tcW w:w="857" w:type="dxa"/>
            <w:tcBorders>
              <w:left w:val="single" w:sz="4" w:space="0" w:color="FFFFFF"/>
              <w:right w:val="single" w:sz="4" w:space="0" w:color="FFFF00"/>
            </w:tcBorders>
            <w:shd w:val="clear" w:color="auto" w:fill="000000"/>
            <w:vAlign w:val="bottom"/>
          </w:tcPr>
          <w:p w14:paraId="2378E837" w14:textId="695E1B43"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102,7</w:t>
            </w:r>
          </w:p>
        </w:tc>
        <w:tc>
          <w:tcPr>
            <w:tcW w:w="856" w:type="dxa"/>
            <w:tcBorders>
              <w:left w:val="single" w:sz="4" w:space="0" w:color="FFFF00"/>
              <w:right w:val="single" w:sz="4" w:space="0" w:color="FFFF00"/>
            </w:tcBorders>
            <w:shd w:val="clear" w:color="auto" w:fill="000000"/>
            <w:vAlign w:val="bottom"/>
          </w:tcPr>
          <w:p w14:paraId="70715840" w14:textId="5A48BCC5"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112,8</w:t>
            </w:r>
          </w:p>
        </w:tc>
        <w:tc>
          <w:tcPr>
            <w:tcW w:w="856" w:type="dxa"/>
            <w:tcBorders>
              <w:left w:val="single" w:sz="4" w:space="0" w:color="FFFF00"/>
              <w:right w:val="single" w:sz="4" w:space="0" w:color="FFFFFF"/>
            </w:tcBorders>
            <w:shd w:val="clear" w:color="auto" w:fill="000000"/>
            <w:vAlign w:val="bottom"/>
          </w:tcPr>
          <w:p w14:paraId="47537A06" w14:textId="337EACD5"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99,2</w:t>
            </w:r>
          </w:p>
        </w:tc>
        <w:tc>
          <w:tcPr>
            <w:tcW w:w="856" w:type="dxa"/>
            <w:tcBorders>
              <w:left w:val="single" w:sz="4" w:space="0" w:color="FFFFFF"/>
              <w:right w:val="single" w:sz="4" w:space="0" w:color="FFFFFF"/>
            </w:tcBorders>
            <w:shd w:val="clear" w:color="auto" w:fill="000000"/>
            <w:vAlign w:val="bottom"/>
          </w:tcPr>
          <w:p w14:paraId="687D0BDF" w14:textId="02C89045" w:rsidR="00A72B31" w:rsidRPr="00CB6308"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100,9</w:t>
            </w:r>
          </w:p>
        </w:tc>
        <w:tc>
          <w:tcPr>
            <w:tcW w:w="857" w:type="dxa"/>
            <w:tcBorders>
              <w:left w:val="single" w:sz="4" w:space="0" w:color="FFFFFF"/>
            </w:tcBorders>
            <w:shd w:val="clear" w:color="auto" w:fill="000000"/>
            <w:vAlign w:val="bottom"/>
          </w:tcPr>
          <w:p w14:paraId="203D6618" w14:textId="128B8141" w:rsidR="00A72B31" w:rsidRPr="00CB6308"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highlight w:val="black"/>
              </w:rPr>
              <w:t>91,</w:t>
            </w:r>
            <w:r w:rsidR="00C40FE5" w:rsidRPr="00CB6308">
              <w:rPr>
                <w:rFonts w:ascii="Fira Sans" w:hAnsi="Fira Sans"/>
                <w:highlight w:val="black"/>
              </w:rPr>
              <w:t>5</w:t>
            </w:r>
          </w:p>
        </w:tc>
      </w:tr>
      <w:tr w:rsidR="00CB6308" w:rsidRPr="00CB6308" w14:paraId="12860B2B" w14:textId="77777777" w:rsidTr="008F1EA3">
        <w:tc>
          <w:tcPr>
            <w:tcW w:w="3994" w:type="dxa"/>
            <w:shd w:val="clear" w:color="auto" w:fill="000000"/>
          </w:tcPr>
          <w:p w14:paraId="1E5FCD13" w14:textId="77777777" w:rsidR="00A72B31" w:rsidRPr="00CB6308" w:rsidRDefault="00A72B31" w:rsidP="00A72B31">
            <w:pPr>
              <w:pStyle w:val="Boczek2"/>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5C4B0BAC"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60BA10C" w14:textId="44EEFBAB" w:rsidR="00A72B31" w:rsidRPr="00CB6308" w:rsidRDefault="00C40FE5" w:rsidP="00F713F1">
            <w:pPr>
              <w:pStyle w:val="wartocibezgwiazdek"/>
              <w:spacing w:before="0" w:line="240" w:lineRule="exact"/>
              <w:ind w:right="0"/>
              <w:rPr>
                <w:rFonts w:ascii="Fira Sans" w:hAnsi="Fira Sans"/>
                <w:highlight w:val="black"/>
              </w:rPr>
            </w:pPr>
            <w:r w:rsidRPr="00CB6308">
              <w:rPr>
                <w:rFonts w:ascii="Fira Sans" w:hAnsi="Fira Sans"/>
                <w:highlight w:val="black"/>
              </w:rPr>
              <w:t>9</w:t>
            </w:r>
            <w:r w:rsidR="00045A6A" w:rsidRPr="00CB6308">
              <w:rPr>
                <w:rFonts w:ascii="Fira Sans" w:hAnsi="Fira Sans"/>
                <w:highlight w:val="black"/>
              </w:rPr>
              <w:t>5</w:t>
            </w:r>
            <w:r w:rsidRPr="00CB6308">
              <w:rPr>
                <w:rFonts w:ascii="Fira Sans" w:hAnsi="Fira Sans"/>
                <w:highlight w:val="black"/>
              </w:rPr>
              <w:t>,</w:t>
            </w:r>
            <w:r w:rsidR="00045A6A" w:rsidRPr="00CB6308">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472E21D9" w14:textId="31BA8A9E" w:rsidR="00A72B31" w:rsidRPr="00CB6308" w:rsidRDefault="00045A6A" w:rsidP="00A72B31">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4FD56F87" w14:textId="575D1B91" w:rsidR="00A72B31" w:rsidRPr="00CB6308" w:rsidRDefault="00F713F1" w:rsidP="00D0517A">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111,</w:t>
            </w:r>
            <w:r w:rsidR="008E6D50" w:rsidRPr="00CB6308">
              <w:rPr>
                <w:rFonts w:ascii="Fira Sans" w:hAnsi="Fira Sans" w:cs="Arial"/>
                <w:szCs w:val="16"/>
                <w:highlight w:val="black"/>
              </w:rPr>
              <w:t>7</w:t>
            </w:r>
          </w:p>
        </w:tc>
        <w:tc>
          <w:tcPr>
            <w:tcW w:w="857" w:type="dxa"/>
            <w:tcBorders>
              <w:left w:val="single" w:sz="4" w:space="0" w:color="FFFFFF"/>
              <w:right w:val="single" w:sz="4" w:space="0" w:color="FFFFFF"/>
            </w:tcBorders>
            <w:shd w:val="clear" w:color="auto" w:fill="000000"/>
            <w:vAlign w:val="bottom"/>
          </w:tcPr>
          <w:p w14:paraId="4A2464E2" w14:textId="00E36D0B" w:rsidR="00A72B31" w:rsidRPr="00CB6308" w:rsidRDefault="008E6D50" w:rsidP="00E95C2C">
            <w:pPr>
              <w:pStyle w:val="wartocibezgwiazdek"/>
              <w:spacing w:before="0" w:line="240" w:lineRule="exact"/>
              <w:ind w:right="0"/>
              <w:rPr>
                <w:rFonts w:ascii="Fira Sans" w:hAnsi="Fira Sans"/>
                <w:highlight w:val="black"/>
              </w:rPr>
            </w:pPr>
            <w:r w:rsidRPr="00CB6308">
              <w:rPr>
                <w:rFonts w:ascii="Fira Sans" w:hAnsi="Fira Sans"/>
                <w:highlight w:val="black"/>
              </w:rPr>
              <w:t>86,</w:t>
            </w:r>
            <w:r w:rsidR="003A08B9" w:rsidRPr="00CB6308">
              <w:rPr>
                <w:rFonts w:ascii="Fira Sans" w:hAnsi="Fira Sans"/>
                <w:highlight w:val="black"/>
              </w:rPr>
              <w:t>6</w:t>
            </w:r>
          </w:p>
        </w:tc>
        <w:tc>
          <w:tcPr>
            <w:tcW w:w="856" w:type="dxa"/>
            <w:tcBorders>
              <w:left w:val="single" w:sz="4" w:space="0" w:color="FFFFFF"/>
              <w:right w:val="single" w:sz="4" w:space="0" w:color="FFFFFF"/>
            </w:tcBorders>
            <w:shd w:val="clear" w:color="auto" w:fill="000000"/>
            <w:vAlign w:val="bottom"/>
          </w:tcPr>
          <w:p w14:paraId="713F1FF2" w14:textId="4E93BCE1" w:rsidR="00A72B31" w:rsidRPr="00CB6308" w:rsidRDefault="009C0CE3" w:rsidP="008D034A">
            <w:pPr>
              <w:pStyle w:val="wartocibezgwiazdek"/>
              <w:spacing w:before="0" w:line="240" w:lineRule="exact"/>
              <w:ind w:right="0"/>
              <w:rPr>
                <w:rFonts w:ascii="Fira Sans" w:hAnsi="Fira Sans"/>
                <w:highlight w:val="black"/>
              </w:rPr>
            </w:pPr>
            <w:r w:rsidRPr="00CB6308">
              <w:rPr>
                <w:rFonts w:ascii="Fira Sans" w:hAnsi="Fira Sans"/>
                <w:highlight w:val="black"/>
              </w:rPr>
              <w:t>104,7</w:t>
            </w:r>
          </w:p>
        </w:tc>
        <w:tc>
          <w:tcPr>
            <w:tcW w:w="856" w:type="dxa"/>
            <w:tcBorders>
              <w:left w:val="single" w:sz="4" w:space="0" w:color="FFFFFF"/>
              <w:right w:val="single" w:sz="4" w:space="0" w:color="FFFFFF"/>
            </w:tcBorders>
            <w:shd w:val="clear" w:color="auto" w:fill="000000"/>
            <w:vAlign w:val="bottom"/>
          </w:tcPr>
          <w:p w14:paraId="1DB96BB2" w14:textId="05B406AD" w:rsidR="00A72B31" w:rsidRPr="00CB6308" w:rsidRDefault="009C0CE3" w:rsidP="00A72B31">
            <w:pPr>
              <w:pStyle w:val="wartocibezgwiazdek"/>
              <w:spacing w:before="0" w:line="240" w:lineRule="exact"/>
              <w:ind w:right="0"/>
              <w:rPr>
                <w:rFonts w:ascii="Fira Sans" w:hAnsi="Fira Sans"/>
                <w:highlight w:val="black"/>
              </w:rPr>
            </w:pPr>
            <w:r w:rsidRPr="00CB6308">
              <w:rPr>
                <w:rFonts w:ascii="Fira Sans" w:hAnsi="Fira Sans"/>
                <w:highlight w:val="black"/>
              </w:rPr>
              <w:t>108,2</w:t>
            </w:r>
          </w:p>
        </w:tc>
        <w:tc>
          <w:tcPr>
            <w:tcW w:w="856" w:type="dxa"/>
            <w:tcBorders>
              <w:left w:val="single" w:sz="4" w:space="0" w:color="FFFFFF"/>
              <w:right w:val="single" w:sz="4" w:space="0" w:color="FFFFFF"/>
            </w:tcBorders>
            <w:shd w:val="clear" w:color="auto" w:fill="000000"/>
            <w:vAlign w:val="bottom"/>
          </w:tcPr>
          <w:p w14:paraId="6D654AFA" w14:textId="211B3F6E" w:rsidR="00A72B31" w:rsidRPr="00CB6308" w:rsidRDefault="008D034A" w:rsidP="00397A00">
            <w:pPr>
              <w:pStyle w:val="wartocibezgwiazdek"/>
              <w:spacing w:before="0" w:line="240" w:lineRule="exact"/>
              <w:ind w:right="0"/>
              <w:rPr>
                <w:rFonts w:ascii="Fira Sans" w:hAnsi="Fira Sans"/>
                <w:highlight w:val="black"/>
              </w:rPr>
            </w:pPr>
            <w:r w:rsidRPr="00CB6308">
              <w:rPr>
                <w:rFonts w:ascii="Fira Sans" w:hAnsi="Fira Sans"/>
                <w:highlight w:val="black"/>
              </w:rPr>
              <w:t>86,</w:t>
            </w:r>
            <w:r w:rsidR="006500D4" w:rsidRPr="00CB6308">
              <w:rPr>
                <w:rFonts w:ascii="Fira Sans" w:hAnsi="Fira Sans"/>
                <w:highlight w:val="black"/>
              </w:rPr>
              <w:t>6</w:t>
            </w:r>
          </w:p>
        </w:tc>
        <w:tc>
          <w:tcPr>
            <w:tcW w:w="857" w:type="dxa"/>
            <w:tcBorders>
              <w:left w:val="single" w:sz="4" w:space="0" w:color="FFFFFF"/>
              <w:right w:val="single" w:sz="4" w:space="0" w:color="FFFF00"/>
            </w:tcBorders>
            <w:shd w:val="clear" w:color="auto" w:fill="000000"/>
            <w:vAlign w:val="bottom"/>
          </w:tcPr>
          <w:p w14:paraId="61FA4551" w14:textId="1C14B6D0" w:rsidR="00A72B31" w:rsidRPr="00CB6308" w:rsidRDefault="006500D4" w:rsidP="00397A0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CB6308">
              <w:rPr>
                <w:rFonts w:ascii="Fira Sans" w:hAnsi="Fira Sans" w:cs="Arial"/>
                <w:szCs w:val="16"/>
                <w:highlight w:val="black"/>
              </w:rPr>
              <w:t>100,</w:t>
            </w:r>
            <w:r w:rsidR="00397A00" w:rsidRPr="00CB6308">
              <w:rPr>
                <w:rFonts w:ascii="Fira Sans" w:hAnsi="Fira Sans" w:cs="Arial"/>
                <w:szCs w:val="16"/>
                <w:highlight w:val="black"/>
              </w:rPr>
              <w:t>9*</w:t>
            </w:r>
          </w:p>
        </w:tc>
        <w:tc>
          <w:tcPr>
            <w:tcW w:w="856" w:type="dxa"/>
            <w:tcBorders>
              <w:left w:val="single" w:sz="4" w:space="0" w:color="FFFF00"/>
              <w:right w:val="single" w:sz="4" w:space="0" w:color="FFFF00"/>
            </w:tcBorders>
            <w:shd w:val="clear" w:color="auto" w:fill="000000"/>
            <w:vAlign w:val="bottom"/>
          </w:tcPr>
          <w:p w14:paraId="59420EDD" w14:textId="73434097" w:rsidR="00A72B31" w:rsidRPr="00CB6308"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109,0</w:t>
            </w:r>
          </w:p>
        </w:tc>
        <w:tc>
          <w:tcPr>
            <w:tcW w:w="856" w:type="dxa"/>
            <w:tcBorders>
              <w:left w:val="single" w:sz="4" w:space="0" w:color="FFFF00"/>
              <w:right w:val="single" w:sz="4" w:space="0" w:color="FFFFFF"/>
            </w:tcBorders>
            <w:shd w:val="clear" w:color="auto" w:fill="000000"/>
            <w:vAlign w:val="bottom"/>
          </w:tcPr>
          <w:p w14:paraId="56411757" w14:textId="3E2A69BD"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294364" w14:textId="40E8CDC2" w:rsidR="00A72B31" w:rsidRPr="00CB6308"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3C0B248D" w14:textId="43236BBB" w:rsidR="00A72B31" w:rsidRPr="00CB6308" w:rsidRDefault="00A72B31" w:rsidP="00A72B31">
            <w:pPr>
              <w:pStyle w:val="wartocibezgwiazdek"/>
              <w:spacing w:before="0" w:line="240" w:lineRule="exact"/>
              <w:ind w:right="0"/>
              <w:rPr>
                <w:rFonts w:ascii="Fira Sans" w:hAnsi="Fira Sans"/>
                <w:highlight w:val="black"/>
              </w:rPr>
            </w:pPr>
          </w:p>
        </w:tc>
      </w:tr>
      <w:tr w:rsidR="00CB6308" w:rsidRPr="00CB6308" w14:paraId="686018C8" w14:textId="77777777" w:rsidTr="008F1EA3">
        <w:tc>
          <w:tcPr>
            <w:tcW w:w="3994" w:type="dxa"/>
            <w:shd w:val="clear" w:color="auto" w:fill="000000"/>
          </w:tcPr>
          <w:p w14:paraId="3B673136" w14:textId="425619AA" w:rsidR="00A72B31" w:rsidRPr="00CB6308" w:rsidRDefault="00A72B31" w:rsidP="00A72B31">
            <w:pPr>
              <w:pStyle w:val="Boczek2"/>
              <w:tabs>
                <w:tab w:val="right" w:leader="dot" w:pos="4248"/>
              </w:tabs>
              <w:spacing w:line="240" w:lineRule="exact"/>
              <w:ind w:hanging="127"/>
              <w:rPr>
                <w:rFonts w:ascii="Fira Sans" w:hAnsi="Fira Sans"/>
                <w:highlight w:val="black"/>
              </w:rPr>
            </w:pPr>
            <w:r w:rsidRPr="00CB630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0D7AE20"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D3FBC5E" w14:textId="47F5A389"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123,8</w:t>
            </w:r>
          </w:p>
        </w:tc>
        <w:tc>
          <w:tcPr>
            <w:tcW w:w="856" w:type="dxa"/>
            <w:tcBorders>
              <w:left w:val="single" w:sz="4" w:space="0" w:color="FFFFFF"/>
              <w:right w:val="single" w:sz="4" w:space="0" w:color="FFFFFF"/>
            </w:tcBorders>
            <w:shd w:val="clear" w:color="auto" w:fill="000000"/>
            <w:vAlign w:val="bottom"/>
          </w:tcPr>
          <w:p w14:paraId="412A4B93" w14:textId="358F8787" w:rsidR="00A72B31" w:rsidRPr="00CB6308" w:rsidRDefault="00A72B31" w:rsidP="00A72B31">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125,4</w:t>
            </w:r>
          </w:p>
        </w:tc>
        <w:tc>
          <w:tcPr>
            <w:tcW w:w="856" w:type="dxa"/>
            <w:tcBorders>
              <w:left w:val="single" w:sz="4" w:space="0" w:color="FFFFFF"/>
              <w:right w:val="single" w:sz="4" w:space="0" w:color="FFFFFF"/>
            </w:tcBorders>
            <w:shd w:val="clear" w:color="auto" w:fill="000000"/>
            <w:vAlign w:val="bottom"/>
          </w:tcPr>
          <w:p w14:paraId="0EA21B4D" w14:textId="5E4F07D4"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CB6308">
              <w:rPr>
                <w:rFonts w:ascii="Fira Sans" w:hAnsi="Fira Sans"/>
                <w:highlight w:val="black"/>
              </w:rPr>
              <w:t>121,1</w:t>
            </w:r>
          </w:p>
        </w:tc>
        <w:tc>
          <w:tcPr>
            <w:tcW w:w="857" w:type="dxa"/>
            <w:tcBorders>
              <w:left w:val="single" w:sz="4" w:space="0" w:color="FFFFFF"/>
              <w:right w:val="single" w:sz="4" w:space="0" w:color="FFFFFF"/>
            </w:tcBorders>
            <w:shd w:val="clear" w:color="auto" w:fill="000000"/>
            <w:vAlign w:val="bottom"/>
          </w:tcPr>
          <w:p w14:paraId="7BFE04BA" w14:textId="18EC3C4A"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112,4</w:t>
            </w:r>
          </w:p>
        </w:tc>
        <w:tc>
          <w:tcPr>
            <w:tcW w:w="856" w:type="dxa"/>
            <w:tcBorders>
              <w:left w:val="single" w:sz="4" w:space="0" w:color="FFFFFF"/>
              <w:right w:val="single" w:sz="4" w:space="0" w:color="FFFFFF"/>
            </w:tcBorders>
            <w:shd w:val="clear" w:color="auto" w:fill="000000"/>
            <w:vAlign w:val="bottom"/>
          </w:tcPr>
          <w:p w14:paraId="5B0856C5" w14:textId="39D1A86B"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113,5</w:t>
            </w:r>
          </w:p>
        </w:tc>
        <w:tc>
          <w:tcPr>
            <w:tcW w:w="856" w:type="dxa"/>
            <w:tcBorders>
              <w:left w:val="single" w:sz="4" w:space="0" w:color="FFFFFF"/>
              <w:right w:val="single" w:sz="4" w:space="0" w:color="FFFFFF"/>
            </w:tcBorders>
            <w:shd w:val="clear" w:color="auto" w:fill="000000"/>
            <w:vAlign w:val="bottom"/>
          </w:tcPr>
          <w:p w14:paraId="69F59F80" w14:textId="3B36D9ED"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110,9</w:t>
            </w:r>
          </w:p>
        </w:tc>
        <w:tc>
          <w:tcPr>
            <w:tcW w:w="856" w:type="dxa"/>
            <w:tcBorders>
              <w:left w:val="single" w:sz="4" w:space="0" w:color="FFFFFF"/>
              <w:right w:val="single" w:sz="4" w:space="0" w:color="FFFFFF"/>
            </w:tcBorders>
            <w:shd w:val="clear" w:color="auto" w:fill="000000"/>
            <w:vAlign w:val="bottom"/>
          </w:tcPr>
          <w:p w14:paraId="0EF4ECD6" w14:textId="425336C2" w:rsidR="00A72B31" w:rsidRPr="00CB6308" w:rsidRDefault="00A72B31" w:rsidP="00A72B31">
            <w:pPr>
              <w:pStyle w:val="wartocibezgwiazdek"/>
              <w:spacing w:before="0" w:line="240" w:lineRule="exact"/>
              <w:ind w:right="0"/>
              <w:rPr>
                <w:rFonts w:ascii="Fira Sans" w:hAnsi="Fira Sans"/>
                <w:highlight w:val="black"/>
              </w:rPr>
            </w:pPr>
            <w:r w:rsidRPr="00CB6308">
              <w:rPr>
                <w:rFonts w:ascii="Fira Sans" w:hAnsi="Fira Sans"/>
                <w:highlight w:val="black"/>
              </w:rPr>
              <w:t>107,1</w:t>
            </w:r>
          </w:p>
        </w:tc>
        <w:tc>
          <w:tcPr>
            <w:tcW w:w="857" w:type="dxa"/>
            <w:tcBorders>
              <w:left w:val="single" w:sz="4" w:space="0" w:color="FFFFFF"/>
              <w:right w:val="single" w:sz="4" w:space="0" w:color="FFFF00"/>
            </w:tcBorders>
            <w:shd w:val="clear" w:color="auto" w:fill="000000"/>
            <w:vAlign w:val="bottom"/>
          </w:tcPr>
          <w:p w14:paraId="652E8077" w14:textId="0D688C44"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110,7</w:t>
            </w:r>
          </w:p>
        </w:tc>
        <w:tc>
          <w:tcPr>
            <w:tcW w:w="856" w:type="dxa"/>
            <w:tcBorders>
              <w:left w:val="single" w:sz="4" w:space="0" w:color="FFFF00"/>
              <w:right w:val="single" w:sz="4" w:space="0" w:color="FFFF00"/>
            </w:tcBorders>
            <w:shd w:val="clear" w:color="auto" w:fill="000000"/>
            <w:vAlign w:val="bottom"/>
          </w:tcPr>
          <w:p w14:paraId="4403544F" w14:textId="7ED9D3BB"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115,9</w:t>
            </w:r>
          </w:p>
        </w:tc>
        <w:tc>
          <w:tcPr>
            <w:tcW w:w="856" w:type="dxa"/>
            <w:tcBorders>
              <w:left w:val="single" w:sz="4" w:space="0" w:color="FFFF00"/>
              <w:right w:val="single" w:sz="4" w:space="0" w:color="FFFFFF"/>
            </w:tcBorders>
            <w:shd w:val="clear" w:color="auto" w:fill="000000"/>
            <w:vAlign w:val="bottom"/>
          </w:tcPr>
          <w:p w14:paraId="4EC636EF" w14:textId="059CB4A2"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109,1</w:t>
            </w:r>
          </w:p>
        </w:tc>
        <w:tc>
          <w:tcPr>
            <w:tcW w:w="856" w:type="dxa"/>
            <w:tcBorders>
              <w:left w:val="single" w:sz="4" w:space="0" w:color="FFFFFF"/>
              <w:right w:val="single" w:sz="4" w:space="0" w:color="FFFFFF"/>
            </w:tcBorders>
            <w:shd w:val="clear" w:color="auto" w:fill="000000"/>
            <w:vAlign w:val="bottom"/>
          </w:tcPr>
          <w:p w14:paraId="25365FAB" w14:textId="63536481" w:rsidR="00A72B31" w:rsidRPr="00CB6308" w:rsidRDefault="00A72B31" w:rsidP="00C40FE5">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112,9</w:t>
            </w:r>
          </w:p>
        </w:tc>
        <w:tc>
          <w:tcPr>
            <w:tcW w:w="857" w:type="dxa"/>
            <w:tcBorders>
              <w:left w:val="single" w:sz="4" w:space="0" w:color="FFFFFF"/>
            </w:tcBorders>
            <w:shd w:val="clear" w:color="auto" w:fill="000000"/>
            <w:vAlign w:val="bottom"/>
          </w:tcPr>
          <w:p w14:paraId="3200EBBA" w14:textId="0CEA658C" w:rsidR="00A72B31" w:rsidRPr="00CB6308" w:rsidRDefault="00A72B31" w:rsidP="007F5827">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107,</w:t>
            </w:r>
            <w:r w:rsidR="00C40FE5" w:rsidRPr="00CB6308">
              <w:rPr>
                <w:rFonts w:ascii="Fira Sans" w:hAnsi="Fira Sans" w:cs="Arial"/>
                <w:szCs w:val="16"/>
                <w:highlight w:val="black"/>
              </w:rPr>
              <w:t>9</w:t>
            </w:r>
          </w:p>
        </w:tc>
      </w:tr>
      <w:tr w:rsidR="00CB6308" w:rsidRPr="00CB6308" w14:paraId="5B8FA6B3" w14:textId="77777777" w:rsidTr="008F1EA3">
        <w:tc>
          <w:tcPr>
            <w:tcW w:w="3994" w:type="dxa"/>
            <w:shd w:val="clear" w:color="auto" w:fill="000000"/>
          </w:tcPr>
          <w:p w14:paraId="49A3A52B" w14:textId="77777777" w:rsidR="00A72B31" w:rsidRPr="00CB6308"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6044DC5"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E284EAB" w14:textId="1F39AE0F" w:rsidR="00A72B31" w:rsidRPr="00CB6308" w:rsidRDefault="00C40FE5" w:rsidP="00F713F1">
            <w:pPr>
              <w:pStyle w:val="wartocibezgwiazdek"/>
              <w:spacing w:before="0" w:line="240" w:lineRule="exact"/>
              <w:ind w:right="0"/>
              <w:rPr>
                <w:rFonts w:ascii="Fira Sans" w:hAnsi="Fira Sans"/>
                <w:highlight w:val="black"/>
              </w:rPr>
            </w:pPr>
            <w:r w:rsidRPr="00CB6308">
              <w:rPr>
                <w:rFonts w:ascii="Fira Sans" w:hAnsi="Fira Sans"/>
                <w:highlight w:val="black"/>
              </w:rPr>
              <w:t>10</w:t>
            </w:r>
            <w:r w:rsidR="00045A6A" w:rsidRPr="00CB6308">
              <w:rPr>
                <w:rFonts w:ascii="Fira Sans" w:hAnsi="Fira Sans"/>
                <w:highlight w:val="black"/>
              </w:rPr>
              <w:t>2</w:t>
            </w:r>
            <w:r w:rsidRPr="00CB6308">
              <w:rPr>
                <w:rFonts w:ascii="Fira Sans" w:hAnsi="Fira Sans"/>
                <w:highlight w:val="black"/>
              </w:rPr>
              <w:t>,1</w:t>
            </w:r>
          </w:p>
        </w:tc>
        <w:tc>
          <w:tcPr>
            <w:tcW w:w="856" w:type="dxa"/>
            <w:tcBorders>
              <w:left w:val="single" w:sz="4" w:space="0" w:color="FFFFFF"/>
              <w:right w:val="single" w:sz="4" w:space="0" w:color="FFFFFF"/>
            </w:tcBorders>
            <w:shd w:val="clear" w:color="auto" w:fill="000000"/>
            <w:vAlign w:val="bottom"/>
          </w:tcPr>
          <w:p w14:paraId="3B5EB044" w14:textId="018859C1" w:rsidR="00A72B31" w:rsidRPr="00CB6308" w:rsidRDefault="00045A6A" w:rsidP="00A72B31">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102,7</w:t>
            </w:r>
          </w:p>
        </w:tc>
        <w:tc>
          <w:tcPr>
            <w:tcW w:w="856" w:type="dxa"/>
            <w:tcBorders>
              <w:left w:val="single" w:sz="4" w:space="0" w:color="FFFFFF"/>
              <w:right w:val="single" w:sz="4" w:space="0" w:color="FFFFFF"/>
            </w:tcBorders>
            <w:shd w:val="clear" w:color="auto" w:fill="000000"/>
            <w:vAlign w:val="bottom"/>
          </w:tcPr>
          <w:p w14:paraId="3A9CF8BF" w14:textId="29F75EDF" w:rsidR="00A72B31" w:rsidRPr="00CB6308" w:rsidRDefault="00F713F1" w:rsidP="00D0517A">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highlight w:val="black"/>
              </w:rPr>
            </w:pPr>
            <w:r w:rsidRPr="00CB6308">
              <w:rPr>
                <w:rFonts w:ascii="Fira Sans" w:hAnsi="Fira Sans"/>
                <w:highlight w:val="black"/>
              </w:rPr>
              <w:t>9</w:t>
            </w:r>
            <w:r w:rsidR="008E6D50" w:rsidRPr="00CB6308">
              <w:rPr>
                <w:rFonts w:ascii="Fira Sans" w:hAnsi="Fira Sans"/>
                <w:highlight w:val="black"/>
              </w:rPr>
              <w:t>9</w:t>
            </w:r>
            <w:r w:rsidRPr="00CB6308">
              <w:rPr>
                <w:rFonts w:ascii="Fira Sans" w:hAnsi="Fira Sans"/>
                <w:highlight w:val="black"/>
              </w:rPr>
              <w:t>,</w:t>
            </w:r>
            <w:r w:rsidR="008E6D50" w:rsidRPr="00CB6308">
              <w:rPr>
                <w:rFonts w:ascii="Fira Sans" w:hAnsi="Fira Sans"/>
                <w:highlight w:val="black"/>
              </w:rPr>
              <w:t>0</w:t>
            </w:r>
          </w:p>
        </w:tc>
        <w:tc>
          <w:tcPr>
            <w:tcW w:w="857" w:type="dxa"/>
            <w:tcBorders>
              <w:left w:val="single" w:sz="4" w:space="0" w:color="FFFFFF"/>
              <w:right w:val="single" w:sz="4" w:space="0" w:color="FFFFFF"/>
            </w:tcBorders>
            <w:shd w:val="clear" w:color="auto" w:fill="000000"/>
            <w:vAlign w:val="bottom"/>
          </w:tcPr>
          <w:p w14:paraId="32FF7B46" w14:textId="6670E09B" w:rsidR="00A72B31" w:rsidRPr="00CB6308" w:rsidRDefault="008E6D50" w:rsidP="00E95C2C">
            <w:pPr>
              <w:pStyle w:val="wartocibezgwiazdek"/>
              <w:spacing w:before="0" w:line="240" w:lineRule="exact"/>
              <w:ind w:right="0"/>
              <w:rPr>
                <w:rFonts w:ascii="Fira Sans" w:hAnsi="Fira Sans"/>
                <w:highlight w:val="black"/>
              </w:rPr>
            </w:pPr>
            <w:r w:rsidRPr="00CB6308">
              <w:rPr>
                <w:rFonts w:ascii="Fira Sans" w:hAnsi="Fira Sans"/>
                <w:highlight w:val="black"/>
              </w:rPr>
              <w:t>9</w:t>
            </w:r>
            <w:r w:rsidR="003A08B9" w:rsidRPr="00CB6308">
              <w:rPr>
                <w:rFonts w:ascii="Fira Sans" w:hAnsi="Fira Sans"/>
                <w:highlight w:val="black"/>
              </w:rPr>
              <w:t>9,2</w:t>
            </w:r>
          </w:p>
        </w:tc>
        <w:tc>
          <w:tcPr>
            <w:tcW w:w="856" w:type="dxa"/>
            <w:tcBorders>
              <w:left w:val="single" w:sz="4" w:space="0" w:color="FFFFFF"/>
              <w:right w:val="single" w:sz="4" w:space="0" w:color="FFFFFF"/>
            </w:tcBorders>
            <w:shd w:val="clear" w:color="auto" w:fill="000000"/>
            <w:vAlign w:val="bottom"/>
          </w:tcPr>
          <w:p w14:paraId="0E28F5A3" w14:textId="6CE69588" w:rsidR="00A72B31" w:rsidRPr="00CB6308" w:rsidRDefault="009C0CE3" w:rsidP="008D034A">
            <w:pPr>
              <w:pStyle w:val="wartocibezgwiazdek"/>
              <w:spacing w:before="0" w:line="240" w:lineRule="exact"/>
              <w:ind w:right="0"/>
              <w:rPr>
                <w:rFonts w:ascii="Fira Sans" w:hAnsi="Fira Sans"/>
                <w:highlight w:val="black"/>
              </w:rPr>
            </w:pPr>
            <w:r w:rsidRPr="00CB6308">
              <w:rPr>
                <w:rFonts w:ascii="Fira Sans" w:hAnsi="Fira Sans"/>
                <w:highlight w:val="black"/>
              </w:rPr>
              <w:t>103,0</w:t>
            </w:r>
          </w:p>
        </w:tc>
        <w:tc>
          <w:tcPr>
            <w:tcW w:w="856" w:type="dxa"/>
            <w:tcBorders>
              <w:left w:val="single" w:sz="4" w:space="0" w:color="FFFFFF"/>
              <w:right w:val="single" w:sz="4" w:space="0" w:color="FFFFFF"/>
            </w:tcBorders>
            <w:shd w:val="clear" w:color="auto" w:fill="000000"/>
            <w:vAlign w:val="bottom"/>
          </w:tcPr>
          <w:p w14:paraId="54643373" w14:textId="578A272A" w:rsidR="00A72B31" w:rsidRPr="00CB6308" w:rsidRDefault="009C0CE3" w:rsidP="00A72B31">
            <w:pPr>
              <w:pStyle w:val="wartocibezgwiazdek"/>
              <w:spacing w:before="0" w:line="240" w:lineRule="exact"/>
              <w:ind w:right="0"/>
              <w:rPr>
                <w:rFonts w:ascii="Fira Sans" w:hAnsi="Fira Sans"/>
                <w:highlight w:val="black"/>
              </w:rPr>
            </w:pPr>
            <w:r w:rsidRPr="00CB6308">
              <w:rPr>
                <w:rFonts w:ascii="Fira Sans" w:hAnsi="Fira Sans"/>
                <w:highlight w:val="black"/>
              </w:rPr>
              <w:t>109,3</w:t>
            </w:r>
          </w:p>
        </w:tc>
        <w:tc>
          <w:tcPr>
            <w:tcW w:w="856" w:type="dxa"/>
            <w:tcBorders>
              <w:left w:val="single" w:sz="4" w:space="0" w:color="FFFFFF"/>
              <w:right w:val="single" w:sz="4" w:space="0" w:color="FFFFFF"/>
            </w:tcBorders>
            <w:shd w:val="clear" w:color="auto" w:fill="000000"/>
            <w:vAlign w:val="bottom"/>
          </w:tcPr>
          <w:p w14:paraId="23169653" w14:textId="7611DCDC" w:rsidR="00A72B31" w:rsidRPr="00CB6308" w:rsidRDefault="008D034A" w:rsidP="00397A00">
            <w:pPr>
              <w:pStyle w:val="wartocibezgwiazdek"/>
              <w:spacing w:before="0" w:line="240" w:lineRule="exact"/>
              <w:ind w:right="0"/>
              <w:rPr>
                <w:rFonts w:ascii="Fira Sans" w:hAnsi="Fira Sans"/>
                <w:highlight w:val="black"/>
              </w:rPr>
            </w:pPr>
            <w:r w:rsidRPr="00CB6308">
              <w:rPr>
                <w:rFonts w:ascii="Fira Sans" w:hAnsi="Fira Sans"/>
                <w:highlight w:val="black"/>
              </w:rPr>
              <w:t>102,</w:t>
            </w:r>
            <w:r w:rsidR="006500D4" w:rsidRPr="00CB6308">
              <w:rPr>
                <w:rFonts w:ascii="Fira Sans" w:hAnsi="Fira Sans"/>
                <w:highlight w:val="black"/>
              </w:rPr>
              <w:t>1</w:t>
            </w:r>
          </w:p>
        </w:tc>
        <w:tc>
          <w:tcPr>
            <w:tcW w:w="857" w:type="dxa"/>
            <w:tcBorders>
              <w:left w:val="single" w:sz="4" w:space="0" w:color="FFFFFF"/>
              <w:right w:val="single" w:sz="4" w:space="0" w:color="FFFF00"/>
            </w:tcBorders>
            <w:shd w:val="clear" w:color="auto" w:fill="000000"/>
            <w:vAlign w:val="bottom"/>
          </w:tcPr>
          <w:p w14:paraId="3491B5EF" w14:textId="220BE4B4" w:rsidR="00A72B31" w:rsidRPr="00CB6308" w:rsidRDefault="00397A00" w:rsidP="00397A00">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57"/>
              <w:rPr>
                <w:rFonts w:ascii="Fira Sans" w:hAnsi="Fira Sans" w:cs="Arial"/>
                <w:szCs w:val="16"/>
                <w:highlight w:val="black"/>
              </w:rPr>
            </w:pPr>
            <w:r w:rsidRPr="00CB6308">
              <w:rPr>
                <w:rFonts w:ascii="Fira Sans" w:hAnsi="Fira Sans" w:cs="Arial"/>
                <w:szCs w:val="16"/>
                <w:highlight w:val="black"/>
              </w:rPr>
              <w:t>100,3*</w:t>
            </w:r>
          </w:p>
        </w:tc>
        <w:tc>
          <w:tcPr>
            <w:tcW w:w="856" w:type="dxa"/>
            <w:tcBorders>
              <w:left w:val="single" w:sz="4" w:space="0" w:color="FFFF00"/>
              <w:right w:val="single" w:sz="4" w:space="0" w:color="FFFF00"/>
            </w:tcBorders>
            <w:shd w:val="clear" w:color="auto" w:fill="000000"/>
            <w:vAlign w:val="bottom"/>
          </w:tcPr>
          <w:p w14:paraId="54FD6C1D" w14:textId="4E73C796" w:rsidR="00A72B31" w:rsidRPr="00CB6308"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97,0</w:t>
            </w:r>
          </w:p>
        </w:tc>
        <w:tc>
          <w:tcPr>
            <w:tcW w:w="856" w:type="dxa"/>
            <w:tcBorders>
              <w:left w:val="single" w:sz="4" w:space="0" w:color="FFFF00"/>
              <w:right w:val="single" w:sz="4" w:space="0" w:color="FFFFFF"/>
            </w:tcBorders>
            <w:shd w:val="clear" w:color="auto" w:fill="000000"/>
            <w:vAlign w:val="bottom"/>
          </w:tcPr>
          <w:p w14:paraId="192969A8" w14:textId="17C81E05"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64C712B1" w14:textId="1C2A2487" w:rsidR="00A72B31" w:rsidRPr="00CB6308" w:rsidRDefault="00A72B31" w:rsidP="00A72B31">
            <w:pPr>
              <w:pStyle w:val="TableText"/>
              <w:spacing w:before="0" w:after="0" w:line="240" w:lineRule="exact"/>
              <w:ind w:right="-57"/>
              <w:rPr>
                <w:rFonts w:ascii="Fira Sans" w:hAnsi="Fira Sans" w:cs="Arial"/>
                <w:szCs w:val="16"/>
                <w:highlight w:val="black"/>
              </w:rPr>
            </w:pPr>
          </w:p>
        </w:tc>
        <w:tc>
          <w:tcPr>
            <w:tcW w:w="857" w:type="dxa"/>
            <w:tcBorders>
              <w:left w:val="single" w:sz="4" w:space="0" w:color="FFFFFF"/>
            </w:tcBorders>
            <w:shd w:val="clear" w:color="auto" w:fill="000000"/>
            <w:vAlign w:val="bottom"/>
          </w:tcPr>
          <w:p w14:paraId="44250723" w14:textId="1D4C88D5" w:rsidR="00A72B31" w:rsidRPr="00CB6308" w:rsidRDefault="00A72B31" w:rsidP="00A72B31">
            <w:pPr>
              <w:pStyle w:val="W"/>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line="240" w:lineRule="exact"/>
              <w:ind w:left="0" w:right="0"/>
              <w:rPr>
                <w:rFonts w:ascii="Fira Sans" w:hAnsi="Fira Sans" w:cs="Arial"/>
                <w:sz w:val="16"/>
                <w:szCs w:val="16"/>
                <w:highlight w:val="black"/>
              </w:rPr>
            </w:pPr>
          </w:p>
        </w:tc>
      </w:tr>
      <w:tr w:rsidR="00CB6308" w:rsidRPr="00CB6308" w14:paraId="645EFC24" w14:textId="77777777" w:rsidTr="008F1EA3">
        <w:tc>
          <w:tcPr>
            <w:tcW w:w="4295" w:type="dxa"/>
            <w:gridSpan w:val="2"/>
            <w:tcBorders>
              <w:right w:val="single" w:sz="4" w:space="0" w:color="FFFFFF"/>
            </w:tcBorders>
            <w:shd w:val="clear" w:color="auto" w:fill="000000"/>
          </w:tcPr>
          <w:p w14:paraId="30FB0AD4" w14:textId="77777777" w:rsidR="00A72B31" w:rsidRPr="00CB6308" w:rsidRDefault="00A72B31" w:rsidP="00A72B31">
            <w:pPr>
              <w:pStyle w:val="Wartoci"/>
              <w:spacing w:line="240" w:lineRule="exact"/>
              <w:jc w:val="left"/>
              <w:rPr>
                <w:rFonts w:ascii="Fira Sans" w:hAnsi="Fira Sans"/>
                <w:highlight w:val="black"/>
              </w:rPr>
            </w:pPr>
            <w:r w:rsidRPr="00CB6308">
              <w:rPr>
                <w:rFonts w:ascii="Fira Sans" w:hAnsi="Fira Sans"/>
                <w:highlight w:val="black"/>
              </w:rPr>
              <w:t>Produkcja budowlano-</w:t>
            </w:r>
            <w:proofErr w:type="spellStart"/>
            <w:r w:rsidRPr="00CB6308">
              <w:rPr>
                <w:rFonts w:ascii="Fira Sans" w:hAnsi="Fira Sans"/>
                <w:highlight w:val="black"/>
              </w:rPr>
              <w:t>montażowa</w:t>
            </w:r>
            <w:r w:rsidRPr="00CB6308">
              <w:rPr>
                <w:rFonts w:ascii="Fira Sans" w:hAnsi="Fira Sans"/>
                <w:highlight w:val="black"/>
                <w:vertAlign w:val="superscript"/>
              </w:rPr>
              <w:t>b</w:t>
            </w:r>
            <w:proofErr w:type="spellEnd"/>
            <w:r w:rsidRPr="00CB6308">
              <w:rPr>
                <w:rFonts w:ascii="Fira Sans" w:hAnsi="Fira Sans"/>
                <w:highlight w:val="black"/>
              </w:rPr>
              <w:t xml:space="preserve"> (w cenach bieżących):</w:t>
            </w:r>
          </w:p>
        </w:tc>
        <w:tc>
          <w:tcPr>
            <w:tcW w:w="856" w:type="dxa"/>
            <w:tcBorders>
              <w:left w:val="single" w:sz="4" w:space="0" w:color="FFFFFF"/>
              <w:right w:val="single" w:sz="4" w:space="0" w:color="FFFFFF"/>
            </w:tcBorders>
            <w:shd w:val="clear" w:color="auto" w:fill="000000"/>
            <w:vAlign w:val="bottom"/>
          </w:tcPr>
          <w:p w14:paraId="29DB2CC7" w14:textId="77777777" w:rsidR="00A72B31" w:rsidRPr="00CB6308"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85185E3" w14:textId="77777777" w:rsidR="00A72B31" w:rsidRPr="00CB6308" w:rsidRDefault="00A72B31" w:rsidP="00A72B31">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A8A4D20" w14:textId="77777777" w:rsidR="00A72B31" w:rsidRPr="00CB6308" w:rsidRDefault="00A72B31" w:rsidP="00A72B31">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36BDA189"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3EAE79A"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C3C8D4"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FC243D"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00"/>
            </w:tcBorders>
            <w:shd w:val="clear" w:color="auto" w:fill="000000"/>
            <w:vAlign w:val="bottom"/>
          </w:tcPr>
          <w:p w14:paraId="5E070CFA"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4F89C456"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733DF832"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B679804"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03FA30D" w14:textId="7777777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47766202" w14:textId="77777777" w:rsidTr="008F1EA3">
        <w:tc>
          <w:tcPr>
            <w:tcW w:w="3994" w:type="dxa"/>
            <w:shd w:val="clear" w:color="auto" w:fill="000000"/>
          </w:tcPr>
          <w:p w14:paraId="2AFBE9CA" w14:textId="737D613B" w:rsidR="00A72B31" w:rsidRPr="00CB6308" w:rsidRDefault="00A72B31" w:rsidP="00A72B31">
            <w:pPr>
              <w:pStyle w:val="Boczek2"/>
              <w:tabs>
                <w:tab w:val="right" w:leader="dot" w:pos="4248"/>
              </w:tabs>
              <w:spacing w:line="240" w:lineRule="exact"/>
              <w:ind w:hanging="340"/>
              <w:rPr>
                <w:rFonts w:ascii="Fira Sans" w:hAnsi="Fira Sans"/>
                <w:highlight w:val="black"/>
              </w:rPr>
            </w:pPr>
            <w:r w:rsidRPr="00CB6308">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1D44B5C3"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FFDC956" w14:textId="4CC639C3" w:rsidR="00A72B31" w:rsidRPr="00CB6308" w:rsidRDefault="00A72B31" w:rsidP="00A72B31">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36,1</w:t>
            </w:r>
          </w:p>
        </w:tc>
        <w:tc>
          <w:tcPr>
            <w:tcW w:w="856" w:type="dxa"/>
            <w:tcBorders>
              <w:left w:val="single" w:sz="4" w:space="0" w:color="FFFFFF"/>
              <w:right w:val="single" w:sz="4" w:space="0" w:color="FFFFFF"/>
            </w:tcBorders>
            <w:shd w:val="clear" w:color="auto" w:fill="000000"/>
            <w:vAlign w:val="bottom"/>
          </w:tcPr>
          <w:p w14:paraId="7621DDBA" w14:textId="6BA2CF2B"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104,3</w:t>
            </w:r>
          </w:p>
        </w:tc>
        <w:tc>
          <w:tcPr>
            <w:tcW w:w="856" w:type="dxa"/>
            <w:tcBorders>
              <w:left w:val="single" w:sz="4" w:space="0" w:color="FFFFFF"/>
              <w:right w:val="single" w:sz="4" w:space="0" w:color="FFFFFF"/>
            </w:tcBorders>
            <w:shd w:val="clear" w:color="auto" w:fill="000000"/>
            <w:vAlign w:val="bottom"/>
          </w:tcPr>
          <w:p w14:paraId="0C442195" w14:textId="5FF2A2F3"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139,6</w:t>
            </w:r>
          </w:p>
        </w:tc>
        <w:tc>
          <w:tcPr>
            <w:tcW w:w="857" w:type="dxa"/>
            <w:tcBorders>
              <w:left w:val="single" w:sz="4" w:space="0" w:color="FFFFFF"/>
              <w:right w:val="single" w:sz="4" w:space="0" w:color="FFFFFF"/>
            </w:tcBorders>
            <w:shd w:val="clear" w:color="auto" w:fill="000000"/>
            <w:vAlign w:val="bottom"/>
          </w:tcPr>
          <w:p w14:paraId="2CC91218" w14:textId="7A6227B4"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102,1</w:t>
            </w:r>
          </w:p>
        </w:tc>
        <w:tc>
          <w:tcPr>
            <w:tcW w:w="856" w:type="dxa"/>
            <w:tcBorders>
              <w:left w:val="single" w:sz="4" w:space="0" w:color="FFFFFF"/>
              <w:right w:val="single" w:sz="4" w:space="0" w:color="FFFFFF"/>
            </w:tcBorders>
            <w:shd w:val="clear" w:color="auto" w:fill="000000"/>
            <w:vAlign w:val="bottom"/>
          </w:tcPr>
          <w:p w14:paraId="38C7E8B4" w14:textId="229A2605"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106,1</w:t>
            </w:r>
          </w:p>
        </w:tc>
        <w:tc>
          <w:tcPr>
            <w:tcW w:w="856" w:type="dxa"/>
            <w:tcBorders>
              <w:left w:val="single" w:sz="4" w:space="0" w:color="FFFFFF"/>
              <w:right w:val="single" w:sz="4" w:space="0" w:color="FFFFFF"/>
            </w:tcBorders>
            <w:shd w:val="clear" w:color="auto" w:fill="000000"/>
            <w:vAlign w:val="bottom"/>
          </w:tcPr>
          <w:p w14:paraId="68370DE4" w14:textId="0EB14A96"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121,0</w:t>
            </w:r>
          </w:p>
        </w:tc>
        <w:tc>
          <w:tcPr>
            <w:tcW w:w="856" w:type="dxa"/>
            <w:tcBorders>
              <w:left w:val="single" w:sz="4" w:space="0" w:color="FFFFFF"/>
              <w:right w:val="single" w:sz="4" w:space="0" w:color="FFFFFF"/>
            </w:tcBorders>
            <w:shd w:val="clear" w:color="auto" w:fill="000000"/>
            <w:vAlign w:val="bottom"/>
          </w:tcPr>
          <w:p w14:paraId="231CCF21" w14:textId="42871BE2"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99,4</w:t>
            </w:r>
          </w:p>
        </w:tc>
        <w:tc>
          <w:tcPr>
            <w:tcW w:w="857" w:type="dxa"/>
            <w:tcBorders>
              <w:left w:val="single" w:sz="4" w:space="0" w:color="FFFFFF"/>
              <w:right w:val="single" w:sz="4" w:space="0" w:color="FFFF00"/>
            </w:tcBorders>
            <w:shd w:val="clear" w:color="auto" w:fill="000000"/>
            <w:vAlign w:val="bottom"/>
          </w:tcPr>
          <w:p w14:paraId="2342DCA9" w14:textId="54457A34"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96,3</w:t>
            </w:r>
          </w:p>
        </w:tc>
        <w:tc>
          <w:tcPr>
            <w:tcW w:w="856" w:type="dxa"/>
            <w:tcBorders>
              <w:left w:val="single" w:sz="4" w:space="0" w:color="FFFF00"/>
              <w:right w:val="single" w:sz="4" w:space="0" w:color="FFFF00"/>
            </w:tcBorders>
            <w:shd w:val="clear" w:color="auto" w:fill="000000"/>
            <w:vAlign w:val="bottom"/>
          </w:tcPr>
          <w:p w14:paraId="571817A9" w14:textId="086DF336"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119,6</w:t>
            </w:r>
          </w:p>
        </w:tc>
        <w:tc>
          <w:tcPr>
            <w:tcW w:w="856" w:type="dxa"/>
            <w:tcBorders>
              <w:left w:val="single" w:sz="4" w:space="0" w:color="FFFF00"/>
              <w:right w:val="single" w:sz="4" w:space="0" w:color="FFFFFF"/>
            </w:tcBorders>
            <w:shd w:val="clear" w:color="auto" w:fill="000000"/>
            <w:vAlign w:val="bottom"/>
          </w:tcPr>
          <w:p w14:paraId="5250872F" w14:textId="7D181BAE"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87,4</w:t>
            </w:r>
          </w:p>
        </w:tc>
        <w:tc>
          <w:tcPr>
            <w:tcW w:w="856" w:type="dxa"/>
            <w:tcBorders>
              <w:left w:val="single" w:sz="4" w:space="0" w:color="FFFFFF"/>
              <w:right w:val="single" w:sz="4" w:space="0" w:color="FFFFFF"/>
            </w:tcBorders>
            <w:shd w:val="clear" w:color="auto" w:fill="000000"/>
            <w:vAlign w:val="bottom"/>
          </w:tcPr>
          <w:p w14:paraId="765EF947" w14:textId="20EAE3D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153,8</w:t>
            </w:r>
          </w:p>
        </w:tc>
        <w:tc>
          <w:tcPr>
            <w:tcW w:w="857" w:type="dxa"/>
            <w:tcBorders>
              <w:left w:val="single" w:sz="4" w:space="0" w:color="FFFFFF"/>
            </w:tcBorders>
            <w:shd w:val="clear" w:color="auto" w:fill="000000"/>
            <w:vAlign w:val="bottom"/>
          </w:tcPr>
          <w:p w14:paraId="348E0584" w14:textId="6E336BDF"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113,3</w:t>
            </w:r>
          </w:p>
        </w:tc>
      </w:tr>
      <w:tr w:rsidR="00CB6308" w:rsidRPr="00CB6308" w14:paraId="6E6DB98B" w14:textId="77777777" w:rsidTr="008F1EA3">
        <w:tc>
          <w:tcPr>
            <w:tcW w:w="3994" w:type="dxa"/>
            <w:shd w:val="clear" w:color="auto" w:fill="000000"/>
          </w:tcPr>
          <w:p w14:paraId="239AC464" w14:textId="77777777" w:rsidR="00A72B31" w:rsidRPr="00CB6308"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036CE5C2"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3B6E426" w14:textId="369CEF48" w:rsidR="00A72B31" w:rsidRPr="00CB6308" w:rsidRDefault="00C40FE5" w:rsidP="00A72B31">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41,2</w:t>
            </w:r>
          </w:p>
        </w:tc>
        <w:tc>
          <w:tcPr>
            <w:tcW w:w="856" w:type="dxa"/>
            <w:tcBorders>
              <w:left w:val="single" w:sz="4" w:space="0" w:color="FFFFFF"/>
              <w:right w:val="single" w:sz="4" w:space="0" w:color="FFFFFF"/>
            </w:tcBorders>
            <w:shd w:val="clear" w:color="auto" w:fill="000000"/>
            <w:vAlign w:val="bottom"/>
          </w:tcPr>
          <w:p w14:paraId="1A5B40C7" w14:textId="21C83170" w:rsidR="00A72B31" w:rsidRPr="00CB6308"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126,4</w:t>
            </w:r>
          </w:p>
        </w:tc>
        <w:tc>
          <w:tcPr>
            <w:tcW w:w="856" w:type="dxa"/>
            <w:tcBorders>
              <w:left w:val="single" w:sz="4" w:space="0" w:color="FFFFFF"/>
              <w:right w:val="single" w:sz="4" w:space="0" w:color="FFFFFF"/>
            </w:tcBorders>
            <w:shd w:val="clear" w:color="auto" w:fill="000000"/>
            <w:vAlign w:val="bottom"/>
          </w:tcPr>
          <w:p w14:paraId="39D0C3E5" w14:textId="244B6182" w:rsidR="00A72B31" w:rsidRPr="00CB6308"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120,4</w:t>
            </w:r>
          </w:p>
        </w:tc>
        <w:tc>
          <w:tcPr>
            <w:tcW w:w="857" w:type="dxa"/>
            <w:tcBorders>
              <w:left w:val="single" w:sz="4" w:space="0" w:color="FFFFFF"/>
              <w:right w:val="single" w:sz="4" w:space="0" w:color="FFFFFF"/>
            </w:tcBorders>
            <w:shd w:val="clear" w:color="auto" w:fill="000000"/>
            <w:vAlign w:val="bottom"/>
          </w:tcPr>
          <w:p w14:paraId="18F80B79" w14:textId="1C8FF625" w:rsidR="00A72B31" w:rsidRPr="00CB6308"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100,6</w:t>
            </w:r>
          </w:p>
        </w:tc>
        <w:tc>
          <w:tcPr>
            <w:tcW w:w="856" w:type="dxa"/>
            <w:tcBorders>
              <w:left w:val="single" w:sz="4" w:space="0" w:color="FFFFFF"/>
              <w:right w:val="single" w:sz="4" w:space="0" w:color="FFFFFF"/>
            </w:tcBorders>
            <w:shd w:val="clear" w:color="auto" w:fill="000000"/>
            <w:vAlign w:val="bottom"/>
          </w:tcPr>
          <w:p w14:paraId="7EDCEE48" w14:textId="7C0B7384" w:rsidR="00A72B31" w:rsidRPr="00CB6308"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143,8</w:t>
            </w:r>
          </w:p>
        </w:tc>
        <w:tc>
          <w:tcPr>
            <w:tcW w:w="856" w:type="dxa"/>
            <w:tcBorders>
              <w:left w:val="single" w:sz="4" w:space="0" w:color="FFFFFF"/>
              <w:right w:val="single" w:sz="4" w:space="0" w:color="FFFFFF"/>
            </w:tcBorders>
            <w:shd w:val="clear" w:color="auto" w:fill="000000"/>
            <w:vAlign w:val="bottom"/>
          </w:tcPr>
          <w:p w14:paraId="7CAE2B60" w14:textId="53E678EB" w:rsidR="00A72B31" w:rsidRPr="00CB6308"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84,1</w:t>
            </w:r>
          </w:p>
        </w:tc>
        <w:tc>
          <w:tcPr>
            <w:tcW w:w="856" w:type="dxa"/>
            <w:tcBorders>
              <w:left w:val="single" w:sz="4" w:space="0" w:color="FFFFFF"/>
              <w:right w:val="single" w:sz="4" w:space="0" w:color="FFFFFF"/>
            </w:tcBorders>
            <w:shd w:val="clear" w:color="auto" w:fill="000000"/>
            <w:vAlign w:val="bottom"/>
          </w:tcPr>
          <w:p w14:paraId="40C2FF61" w14:textId="1A8E9BC1" w:rsidR="00A72B31" w:rsidRPr="00CB6308"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112,2</w:t>
            </w:r>
          </w:p>
        </w:tc>
        <w:tc>
          <w:tcPr>
            <w:tcW w:w="857" w:type="dxa"/>
            <w:tcBorders>
              <w:left w:val="single" w:sz="4" w:space="0" w:color="FFFFFF"/>
              <w:right w:val="single" w:sz="4" w:space="0" w:color="FFFF00"/>
            </w:tcBorders>
            <w:shd w:val="clear" w:color="auto" w:fill="000000"/>
            <w:vAlign w:val="bottom"/>
          </w:tcPr>
          <w:p w14:paraId="13CC0FAC" w14:textId="2D6270EC" w:rsidR="00A72B31" w:rsidRPr="00CB6308"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87,9</w:t>
            </w:r>
          </w:p>
        </w:tc>
        <w:tc>
          <w:tcPr>
            <w:tcW w:w="856" w:type="dxa"/>
            <w:tcBorders>
              <w:left w:val="single" w:sz="4" w:space="0" w:color="FFFF00"/>
              <w:right w:val="single" w:sz="4" w:space="0" w:color="FFFF00"/>
            </w:tcBorders>
            <w:shd w:val="clear" w:color="auto" w:fill="000000"/>
            <w:vAlign w:val="bottom"/>
          </w:tcPr>
          <w:p w14:paraId="1681EE63" w14:textId="086FDC61" w:rsidR="00A72B31" w:rsidRPr="00CB6308"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134,7</w:t>
            </w:r>
          </w:p>
        </w:tc>
        <w:tc>
          <w:tcPr>
            <w:tcW w:w="856" w:type="dxa"/>
            <w:tcBorders>
              <w:left w:val="single" w:sz="4" w:space="0" w:color="FFFF00"/>
              <w:right w:val="single" w:sz="4" w:space="0" w:color="FFFFFF"/>
            </w:tcBorders>
            <w:shd w:val="clear" w:color="auto" w:fill="000000"/>
            <w:vAlign w:val="bottom"/>
          </w:tcPr>
          <w:p w14:paraId="11A30896" w14:textId="2865503A"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68D13F2" w14:textId="2C50875A"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5D430042" w14:textId="29B5537C"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30FBB3B2" w14:textId="77777777" w:rsidTr="008F1EA3">
        <w:tc>
          <w:tcPr>
            <w:tcW w:w="3994" w:type="dxa"/>
            <w:shd w:val="clear" w:color="auto" w:fill="000000"/>
          </w:tcPr>
          <w:p w14:paraId="0273F3F9" w14:textId="77777777" w:rsidR="00A72B31" w:rsidRPr="00CB6308" w:rsidRDefault="00A72B31" w:rsidP="00A72B31">
            <w:pPr>
              <w:pStyle w:val="Boczek2"/>
              <w:tabs>
                <w:tab w:val="right" w:leader="dot" w:pos="4248"/>
              </w:tabs>
              <w:spacing w:line="240" w:lineRule="exact"/>
              <w:ind w:hanging="127"/>
              <w:rPr>
                <w:rFonts w:ascii="Fira Sans" w:hAnsi="Fira Sans"/>
                <w:highlight w:val="black"/>
              </w:rPr>
            </w:pPr>
            <w:r w:rsidRPr="00CB630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35634F48"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DE53CFF" w14:textId="17C5DB52" w:rsidR="00A72B31" w:rsidRPr="00CB6308" w:rsidRDefault="00A72B31" w:rsidP="00A72B31">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104,6</w:t>
            </w:r>
          </w:p>
        </w:tc>
        <w:tc>
          <w:tcPr>
            <w:tcW w:w="856" w:type="dxa"/>
            <w:tcBorders>
              <w:left w:val="single" w:sz="4" w:space="0" w:color="FFFFFF"/>
              <w:right w:val="single" w:sz="4" w:space="0" w:color="FFFFFF"/>
            </w:tcBorders>
            <w:shd w:val="clear" w:color="auto" w:fill="000000"/>
            <w:vAlign w:val="bottom"/>
          </w:tcPr>
          <w:p w14:paraId="1E61EA31" w14:textId="1C7B9376"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130,6</w:t>
            </w:r>
          </w:p>
        </w:tc>
        <w:tc>
          <w:tcPr>
            <w:tcW w:w="856" w:type="dxa"/>
            <w:tcBorders>
              <w:left w:val="single" w:sz="4" w:space="0" w:color="FFFFFF"/>
              <w:right w:val="single" w:sz="4" w:space="0" w:color="FFFFFF"/>
            </w:tcBorders>
            <w:shd w:val="clear" w:color="auto" w:fill="000000"/>
            <w:vAlign w:val="bottom"/>
          </w:tcPr>
          <w:p w14:paraId="2D620E54" w14:textId="4BD4D1F6"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139,1</w:t>
            </w:r>
          </w:p>
        </w:tc>
        <w:tc>
          <w:tcPr>
            <w:tcW w:w="857" w:type="dxa"/>
            <w:tcBorders>
              <w:left w:val="single" w:sz="4" w:space="0" w:color="FFFFFF"/>
              <w:right w:val="single" w:sz="4" w:space="0" w:color="FFFFFF"/>
            </w:tcBorders>
            <w:shd w:val="clear" w:color="auto" w:fill="000000"/>
            <w:vAlign w:val="bottom"/>
          </w:tcPr>
          <w:p w14:paraId="25CC6CA8" w14:textId="3E8797C5"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2E712F17" w14:textId="72D62C64"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116,9</w:t>
            </w:r>
          </w:p>
        </w:tc>
        <w:tc>
          <w:tcPr>
            <w:tcW w:w="856" w:type="dxa"/>
            <w:tcBorders>
              <w:left w:val="single" w:sz="4" w:space="0" w:color="FFFFFF"/>
              <w:right w:val="single" w:sz="4" w:space="0" w:color="FFFFFF"/>
            </w:tcBorders>
            <w:shd w:val="clear" w:color="auto" w:fill="000000"/>
            <w:vAlign w:val="bottom"/>
          </w:tcPr>
          <w:p w14:paraId="472858D3" w14:textId="1D71F1A4"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105,6</w:t>
            </w:r>
          </w:p>
        </w:tc>
        <w:tc>
          <w:tcPr>
            <w:tcW w:w="856" w:type="dxa"/>
            <w:tcBorders>
              <w:left w:val="single" w:sz="4" w:space="0" w:color="FFFFFF"/>
              <w:right w:val="single" w:sz="4" w:space="0" w:color="FFFFFF"/>
            </w:tcBorders>
            <w:shd w:val="clear" w:color="auto" w:fill="000000"/>
            <w:vAlign w:val="bottom"/>
          </w:tcPr>
          <w:p w14:paraId="71E47DD3" w14:textId="374FD70D"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108,2</w:t>
            </w:r>
          </w:p>
        </w:tc>
        <w:tc>
          <w:tcPr>
            <w:tcW w:w="857" w:type="dxa"/>
            <w:tcBorders>
              <w:left w:val="single" w:sz="4" w:space="0" w:color="FFFFFF"/>
              <w:right w:val="single" w:sz="4" w:space="0" w:color="FFFF00"/>
            </w:tcBorders>
            <w:shd w:val="clear" w:color="auto" w:fill="000000"/>
            <w:vAlign w:val="bottom"/>
          </w:tcPr>
          <w:p w14:paraId="65BC0C6C" w14:textId="0CF9E99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102,9</w:t>
            </w:r>
          </w:p>
        </w:tc>
        <w:tc>
          <w:tcPr>
            <w:tcW w:w="856" w:type="dxa"/>
            <w:tcBorders>
              <w:left w:val="single" w:sz="4" w:space="0" w:color="FFFF00"/>
              <w:right w:val="single" w:sz="4" w:space="0" w:color="FFFF00"/>
            </w:tcBorders>
            <w:shd w:val="clear" w:color="auto" w:fill="000000"/>
            <w:vAlign w:val="bottom"/>
          </w:tcPr>
          <w:p w14:paraId="7A358657" w14:textId="6A82ED7E"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133,6</w:t>
            </w:r>
          </w:p>
        </w:tc>
        <w:tc>
          <w:tcPr>
            <w:tcW w:w="856" w:type="dxa"/>
            <w:tcBorders>
              <w:left w:val="single" w:sz="4" w:space="0" w:color="FFFF00"/>
              <w:right w:val="single" w:sz="4" w:space="0" w:color="FFFFFF"/>
            </w:tcBorders>
            <w:shd w:val="clear" w:color="auto" w:fill="000000"/>
            <w:vAlign w:val="bottom"/>
          </w:tcPr>
          <w:p w14:paraId="726FA227" w14:textId="3BDDD7FC"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102,4</w:t>
            </w:r>
          </w:p>
        </w:tc>
        <w:tc>
          <w:tcPr>
            <w:tcW w:w="856" w:type="dxa"/>
            <w:tcBorders>
              <w:left w:val="single" w:sz="4" w:space="0" w:color="FFFFFF"/>
              <w:right w:val="single" w:sz="4" w:space="0" w:color="FFFFFF"/>
            </w:tcBorders>
            <w:shd w:val="clear" w:color="auto" w:fill="000000"/>
            <w:vAlign w:val="bottom"/>
          </w:tcPr>
          <w:p w14:paraId="3FAC9765" w14:textId="48B3B6E3"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164,1</w:t>
            </w:r>
          </w:p>
        </w:tc>
        <w:tc>
          <w:tcPr>
            <w:tcW w:w="857" w:type="dxa"/>
            <w:tcBorders>
              <w:left w:val="single" w:sz="4" w:space="0" w:color="FFFFFF"/>
            </w:tcBorders>
            <w:shd w:val="clear" w:color="auto" w:fill="000000"/>
            <w:vAlign w:val="bottom"/>
          </w:tcPr>
          <w:p w14:paraId="5B38E6D1" w14:textId="317C0239"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119,9</w:t>
            </w:r>
          </w:p>
        </w:tc>
      </w:tr>
      <w:tr w:rsidR="00CB6308" w:rsidRPr="00CB6308" w14:paraId="01FB30FA" w14:textId="77777777" w:rsidTr="008F1EA3">
        <w:tc>
          <w:tcPr>
            <w:tcW w:w="3994" w:type="dxa"/>
            <w:shd w:val="clear" w:color="auto" w:fill="000000"/>
          </w:tcPr>
          <w:p w14:paraId="4329905A" w14:textId="77777777" w:rsidR="00A72B31" w:rsidRPr="00CB6308" w:rsidRDefault="00A72B31" w:rsidP="00A72B31">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2C939A9F" w14:textId="77777777" w:rsidR="00A72B31" w:rsidRPr="00CB6308" w:rsidRDefault="00A72B31" w:rsidP="00A72B31">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59F9C01" w14:textId="3D94713A" w:rsidR="00A72B31" w:rsidRPr="00CB6308" w:rsidRDefault="00C40FE5" w:rsidP="00A72B31">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136,9</w:t>
            </w:r>
          </w:p>
        </w:tc>
        <w:tc>
          <w:tcPr>
            <w:tcW w:w="856" w:type="dxa"/>
            <w:tcBorders>
              <w:left w:val="single" w:sz="4" w:space="0" w:color="FFFFFF"/>
              <w:right w:val="single" w:sz="4" w:space="0" w:color="FFFFFF"/>
            </w:tcBorders>
            <w:shd w:val="clear" w:color="auto" w:fill="000000"/>
            <w:vAlign w:val="bottom"/>
          </w:tcPr>
          <w:p w14:paraId="4730AED3" w14:textId="7CF549B8" w:rsidR="00A72B31" w:rsidRPr="00CB6308" w:rsidRDefault="00891906"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165,9</w:t>
            </w:r>
          </w:p>
        </w:tc>
        <w:tc>
          <w:tcPr>
            <w:tcW w:w="856" w:type="dxa"/>
            <w:tcBorders>
              <w:left w:val="single" w:sz="4" w:space="0" w:color="FFFFFF"/>
              <w:right w:val="single" w:sz="4" w:space="0" w:color="FFFFFF"/>
            </w:tcBorders>
            <w:shd w:val="clear" w:color="auto" w:fill="000000"/>
            <w:vAlign w:val="bottom"/>
          </w:tcPr>
          <w:p w14:paraId="31AFB40A" w14:textId="61223B9E" w:rsidR="00A72B31" w:rsidRPr="00CB6308" w:rsidRDefault="000874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143,0</w:t>
            </w:r>
          </w:p>
        </w:tc>
        <w:tc>
          <w:tcPr>
            <w:tcW w:w="857" w:type="dxa"/>
            <w:tcBorders>
              <w:left w:val="single" w:sz="4" w:space="0" w:color="FFFFFF"/>
              <w:right w:val="single" w:sz="4" w:space="0" w:color="FFFFFF"/>
            </w:tcBorders>
            <w:shd w:val="clear" w:color="auto" w:fill="000000"/>
            <w:vAlign w:val="bottom"/>
          </w:tcPr>
          <w:p w14:paraId="3C9A9FE0" w14:textId="46A9BAFA" w:rsidR="00A72B31" w:rsidRPr="00CB6308" w:rsidRDefault="00B2522D"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140,9</w:t>
            </w:r>
          </w:p>
        </w:tc>
        <w:tc>
          <w:tcPr>
            <w:tcW w:w="856" w:type="dxa"/>
            <w:tcBorders>
              <w:left w:val="single" w:sz="4" w:space="0" w:color="FFFFFF"/>
              <w:right w:val="single" w:sz="4" w:space="0" w:color="FFFFFF"/>
            </w:tcBorders>
            <w:shd w:val="clear" w:color="auto" w:fill="000000"/>
            <w:vAlign w:val="bottom"/>
          </w:tcPr>
          <w:p w14:paraId="12F42FB7" w14:textId="743EC2AE" w:rsidR="00A72B31" w:rsidRPr="00CB6308" w:rsidRDefault="00D14347"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191,1</w:t>
            </w:r>
          </w:p>
        </w:tc>
        <w:tc>
          <w:tcPr>
            <w:tcW w:w="856" w:type="dxa"/>
            <w:tcBorders>
              <w:left w:val="single" w:sz="4" w:space="0" w:color="FFFFFF"/>
              <w:right w:val="single" w:sz="4" w:space="0" w:color="FFFFFF"/>
            </w:tcBorders>
            <w:shd w:val="clear" w:color="auto" w:fill="000000"/>
            <w:vAlign w:val="bottom"/>
          </w:tcPr>
          <w:p w14:paraId="3CD74311" w14:textId="5FB99FB2" w:rsidR="00A72B31" w:rsidRPr="00CB6308" w:rsidRDefault="005D7042"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132,9</w:t>
            </w:r>
          </w:p>
        </w:tc>
        <w:tc>
          <w:tcPr>
            <w:tcW w:w="856" w:type="dxa"/>
            <w:tcBorders>
              <w:left w:val="single" w:sz="4" w:space="0" w:color="FFFFFF"/>
              <w:right w:val="single" w:sz="4" w:space="0" w:color="FFFFFF"/>
            </w:tcBorders>
            <w:shd w:val="clear" w:color="auto" w:fill="000000"/>
            <w:vAlign w:val="bottom"/>
          </w:tcPr>
          <w:p w14:paraId="2934B6DF" w14:textId="7D08D236" w:rsidR="00A72B31" w:rsidRPr="00CB6308" w:rsidRDefault="00695413"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150,0</w:t>
            </w:r>
          </w:p>
        </w:tc>
        <w:tc>
          <w:tcPr>
            <w:tcW w:w="857" w:type="dxa"/>
            <w:tcBorders>
              <w:left w:val="single" w:sz="4" w:space="0" w:color="FFFFFF"/>
              <w:right w:val="single" w:sz="4" w:space="0" w:color="FFFF00"/>
            </w:tcBorders>
            <w:shd w:val="clear" w:color="auto" w:fill="000000"/>
            <w:vAlign w:val="bottom"/>
          </w:tcPr>
          <w:p w14:paraId="66585EBA" w14:textId="4ED091ED" w:rsidR="00A72B31" w:rsidRPr="00CB6308" w:rsidRDefault="006500D4"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136,8</w:t>
            </w:r>
          </w:p>
        </w:tc>
        <w:tc>
          <w:tcPr>
            <w:tcW w:w="856" w:type="dxa"/>
            <w:tcBorders>
              <w:left w:val="single" w:sz="4" w:space="0" w:color="FFFF00"/>
              <w:right w:val="single" w:sz="4" w:space="0" w:color="FFFF00"/>
            </w:tcBorders>
            <w:shd w:val="clear" w:color="auto" w:fill="000000"/>
            <w:vAlign w:val="bottom"/>
          </w:tcPr>
          <w:p w14:paraId="6736FDFA" w14:textId="7E117DDE" w:rsidR="00A72B31" w:rsidRPr="00CB6308" w:rsidRDefault="00397A00"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154,1</w:t>
            </w:r>
          </w:p>
        </w:tc>
        <w:tc>
          <w:tcPr>
            <w:tcW w:w="856" w:type="dxa"/>
            <w:tcBorders>
              <w:left w:val="single" w:sz="4" w:space="0" w:color="FFFF00"/>
              <w:right w:val="single" w:sz="4" w:space="0" w:color="FFFFFF"/>
            </w:tcBorders>
            <w:shd w:val="clear" w:color="auto" w:fill="000000"/>
            <w:vAlign w:val="bottom"/>
          </w:tcPr>
          <w:p w14:paraId="43BA5C0D" w14:textId="135EC6EE"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F6A3EB4" w14:textId="167B4DA7"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09F47362" w14:textId="798FA35E" w:rsidR="00A72B31" w:rsidRPr="00CB6308" w:rsidRDefault="00A72B31" w:rsidP="00A72B31">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bl>
    <w:p w14:paraId="1C92870B" w14:textId="77777777" w:rsidR="00E87F28" w:rsidRPr="00CB6308" w:rsidRDefault="00E87F28" w:rsidP="0094680E">
      <w:pPr>
        <w:pStyle w:val="Notka"/>
        <w:spacing w:before="120"/>
        <w:ind w:firstLine="0"/>
        <w:jc w:val="left"/>
        <w:rPr>
          <w:rFonts w:ascii="Fira Sans" w:hAnsi="Fira Sans"/>
          <w:sz w:val="15"/>
          <w:szCs w:val="15"/>
          <w:highlight w:val="black"/>
        </w:rPr>
      </w:pPr>
      <w:r w:rsidRPr="00CB6308">
        <w:rPr>
          <w:rFonts w:ascii="Fira Sans" w:hAnsi="Fira Sans"/>
          <w:sz w:val="15"/>
          <w:szCs w:val="15"/>
          <w:highlight w:val="black"/>
        </w:rPr>
        <w:t xml:space="preserve">a </w:t>
      </w:r>
      <w:r w:rsidR="00170BEE" w:rsidRPr="00CB6308">
        <w:rPr>
          <w:rFonts w:ascii="Fira Sans" w:hAnsi="Fira Sans"/>
          <w:sz w:val="15"/>
          <w:szCs w:val="15"/>
          <w:highlight w:val="black"/>
        </w:rPr>
        <w:t xml:space="preserve"> </w:t>
      </w:r>
      <w:r w:rsidRPr="00CB6308">
        <w:rPr>
          <w:rFonts w:ascii="Fira Sans" w:hAnsi="Fira Sans"/>
          <w:sz w:val="15"/>
          <w:szCs w:val="15"/>
          <w:highlight w:val="black"/>
        </w:rPr>
        <w:t>Ceny bieżące bez VAT.</w:t>
      </w:r>
      <w:r w:rsidR="00170BEE" w:rsidRPr="00CB6308">
        <w:rPr>
          <w:rFonts w:ascii="Fira Sans" w:hAnsi="Fira Sans"/>
          <w:sz w:val="15"/>
          <w:szCs w:val="15"/>
          <w:highlight w:val="black"/>
        </w:rPr>
        <w:t xml:space="preserve">  </w:t>
      </w:r>
      <w:r w:rsidRPr="00CB6308">
        <w:rPr>
          <w:rFonts w:ascii="Fira Sans" w:hAnsi="Fira Sans"/>
          <w:sz w:val="15"/>
          <w:szCs w:val="15"/>
          <w:highlight w:val="black"/>
        </w:rPr>
        <w:t xml:space="preserve"> b </w:t>
      </w:r>
      <w:r w:rsidR="00170BEE" w:rsidRPr="00CB6308">
        <w:rPr>
          <w:rFonts w:ascii="Fira Sans" w:hAnsi="Fira Sans"/>
          <w:sz w:val="15"/>
          <w:szCs w:val="15"/>
          <w:highlight w:val="black"/>
        </w:rPr>
        <w:t xml:space="preserve"> </w:t>
      </w:r>
      <w:r w:rsidRPr="00CB6308">
        <w:rPr>
          <w:rFonts w:ascii="Fira Sans" w:hAnsi="Fira Sans"/>
          <w:sz w:val="15"/>
          <w:szCs w:val="15"/>
          <w:highlight w:val="black"/>
        </w:rPr>
        <w:t>W przedsiębiorstwach, w których liczba pracujących przekracza 9 osób.</w:t>
      </w:r>
    </w:p>
    <w:p w14:paraId="575C2DD7" w14:textId="6CD56DA8" w:rsidR="009C6D35" w:rsidRPr="00CB6308" w:rsidRDefault="00E87F28" w:rsidP="00983EAE">
      <w:pPr>
        <w:pStyle w:val="Tablicespis"/>
        <w:numPr>
          <w:ilvl w:val="0"/>
          <w:numId w:val="0"/>
        </w:numPr>
        <w:ind w:left="964" w:hanging="964"/>
        <w:rPr>
          <w:rFonts w:cs="Arial"/>
          <w:highlight w:val="black"/>
        </w:rPr>
      </w:pPr>
      <w:r w:rsidRPr="00CB6308">
        <w:rPr>
          <w:sz w:val="16"/>
          <w:szCs w:val="16"/>
          <w:highlight w:val="black"/>
        </w:rPr>
        <w:br w:type="page"/>
      </w:r>
      <w:r w:rsidR="00B73E37" w:rsidRPr="00CB6308">
        <w:rPr>
          <w:highlight w:val="black"/>
        </w:rPr>
        <w:lastRenderedPageBreak/>
        <w:t>Tablica 1</w:t>
      </w:r>
      <w:r w:rsidR="00684CA9" w:rsidRPr="00CB6308">
        <w:rPr>
          <w:highlight w:val="black"/>
        </w:rPr>
        <w:t>3</w:t>
      </w:r>
      <w:r w:rsidR="00D93148" w:rsidRPr="00CB6308">
        <w:rPr>
          <w:highlight w:val="black"/>
        </w:rPr>
        <w:t xml:space="preserve">. </w:t>
      </w:r>
      <w:r w:rsidR="007B038B" w:rsidRPr="00CB6308">
        <w:rPr>
          <w:highlight w:val="black"/>
        </w:rPr>
        <w:t>Wybrane dane o województwie podkarpackim (dok.)</w:t>
      </w:r>
    </w:p>
    <w:tbl>
      <w:tblPr>
        <w:tblW w:w="5000" w:type="pct"/>
        <w:tblLayout w:type="fixed"/>
        <w:tblCellMar>
          <w:left w:w="71" w:type="dxa"/>
          <w:right w:w="71" w:type="dxa"/>
        </w:tblCellMar>
        <w:tblLook w:val="0000" w:firstRow="0" w:lastRow="0" w:firstColumn="0" w:lastColumn="0" w:noHBand="0" w:noVBand="0"/>
        <w:tblDescription w:val="Tablica 13. Wybrane dane o województwie podkarpackim (dokończenie). Dane do tabeli dostępne w załączonym pliku excel."/>
      </w:tblPr>
      <w:tblGrid>
        <w:gridCol w:w="3994"/>
        <w:gridCol w:w="301"/>
        <w:gridCol w:w="856"/>
        <w:gridCol w:w="856"/>
        <w:gridCol w:w="856"/>
        <w:gridCol w:w="857"/>
        <w:gridCol w:w="856"/>
        <w:gridCol w:w="856"/>
        <w:gridCol w:w="856"/>
        <w:gridCol w:w="857"/>
        <w:gridCol w:w="856"/>
        <w:gridCol w:w="856"/>
        <w:gridCol w:w="856"/>
        <w:gridCol w:w="857"/>
      </w:tblGrid>
      <w:tr w:rsidR="00CB6308" w:rsidRPr="00CB6308" w14:paraId="439BF910" w14:textId="77777777" w:rsidTr="008F1EA3">
        <w:trPr>
          <w:trHeight w:val="924"/>
        </w:trPr>
        <w:tc>
          <w:tcPr>
            <w:tcW w:w="4295" w:type="dxa"/>
            <w:gridSpan w:val="2"/>
            <w:tcBorders>
              <w:top w:val="single" w:sz="4" w:space="0" w:color="FFFFFF"/>
              <w:bottom w:val="single" w:sz="4" w:space="0" w:color="FFFFFF"/>
              <w:right w:val="single" w:sz="4" w:space="0" w:color="FFFFFF"/>
            </w:tcBorders>
            <w:shd w:val="clear" w:color="auto" w:fill="000000"/>
            <w:vAlign w:val="center"/>
          </w:tcPr>
          <w:p w14:paraId="66DD97A5" w14:textId="79843177" w:rsidR="00E87F28" w:rsidRPr="00CB6308" w:rsidRDefault="00C14030"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Wyszczególnienie</w:t>
            </w:r>
          </w:p>
          <w:p w14:paraId="5E0F9345" w14:textId="6F05B858" w:rsidR="00E87F28" w:rsidRPr="00CB6308" w:rsidRDefault="00E87F28"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A – 20</w:t>
            </w:r>
            <w:r w:rsidR="00D03A20" w:rsidRPr="00CB6308">
              <w:rPr>
                <w:rFonts w:ascii="Fira Sans" w:hAnsi="Fira Sans"/>
                <w:sz w:val="16"/>
                <w:szCs w:val="16"/>
                <w:highlight w:val="black"/>
              </w:rPr>
              <w:t>22</w:t>
            </w:r>
            <w:r w:rsidRPr="00CB6308">
              <w:rPr>
                <w:rFonts w:ascii="Fira Sans" w:hAnsi="Fira Sans"/>
                <w:sz w:val="16"/>
                <w:szCs w:val="16"/>
                <w:highlight w:val="black"/>
              </w:rPr>
              <w:t xml:space="preserve"> r.</w:t>
            </w:r>
          </w:p>
          <w:p w14:paraId="1691A159" w14:textId="215995A5" w:rsidR="00E87F28" w:rsidRPr="00CB6308" w:rsidRDefault="00394064" w:rsidP="002F45DA">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B – 202</w:t>
            </w:r>
            <w:r w:rsidR="00D03A20" w:rsidRPr="00CB6308">
              <w:rPr>
                <w:rFonts w:ascii="Fira Sans" w:hAnsi="Fira Sans"/>
                <w:sz w:val="16"/>
                <w:szCs w:val="16"/>
                <w:highlight w:val="black"/>
              </w:rPr>
              <w:t>3</w:t>
            </w:r>
            <w:r w:rsidR="00E87F28" w:rsidRPr="00CB6308">
              <w:rPr>
                <w:rFonts w:ascii="Fira Sans" w:hAnsi="Fira Sans"/>
                <w:sz w:val="16"/>
                <w:szCs w:val="16"/>
                <w:highlight w:val="black"/>
              </w:rPr>
              <w:t xml:space="preserve"> r.</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BE7A0A8" w14:textId="098350E0" w:rsidR="00E87F28" w:rsidRPr="00CB6308" w:rsidRDefault="00621904"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01</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00B3841" w14:textId="71AB92F8" w:rsidR="00E87F28" w:rsidRPr="00CB6308" w:rsidRDefault="00621904"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02</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979ECC1" w14:textId="4735578C" w:rsidR="00E87F28" w:rsidRPr="00CB6308" w:rsidRDefault="00621904"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03</w:t>
            </w:r>
          </w:p>
        </w:tc>
        <w:tc>
          <w:tcPr>
            <w:tcW w:w="857"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157C8B79" w14:textId="2D1A6DD1" w:rsidR="00E87F28" w:rsidRPr="00CB6308" w:rsidRDefault="00621904"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04</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65FF4EE3" w14:textId="441EAF6C" w:rsidR="00E87F28" w:rsidRPr="00CB6308" w:rsidRDefault="00621904" w:rsidP="001E3F2D">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05</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0E824192" w14:textId="7A2220B7" w:rsidR="00E87F28" w:rsidRPr="00CB6308" w:rsidRDefault="00621904"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06</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361A2F1E" w14:textId="6E551263" w:rsidR="00E87F28" w:rsidRPr="00CB6308" w:rsidRDefault="00621904"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07</w:t>
            </w:r>
          </w:p>
        </w:tc>
        <w:tc>
          <w:tcPr>
            <w:tcW w:w="857" w:type="dxa"/>
            <w:tcBorders>
              <w:top w:val="single" w:sz="4" w:space="0" w:color="FFFFFF"/>
              <w:left w:val="single" w:sz="4" w:space="0" w:color="FFFFFF"/>
              <w:bottom w:val="single" w:sz="4" w:space="0" w:color="FFFFFF"/>
              <w:right w:val="single" w:sz="4" w:space="0" w:color="FFFF00"/>
            </w:tcBorders>
            <w:shd w:val="clear" w:color="auto" w:fill="000000"/>
            <w:vAlign w:val="center"/>
          </w:tcPr>
          <w:p w14:paraId="258E6AC4" w14:textId="700F65B6" w:rsidR="00E87F28" w:rsidRPr="00CB6308" w:rsidRDefault="00621904" w:rsidP="00AB3E3D">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08</w:t>
            </w:r>
          </w:p>
        </w:tc>
        <w:tc>
          <w:tcPr>
            <w:tcW w:w="856" w:type="dxa"/>
            <w:tcBorders>
              <w:top w:val="single" w:sz="4" w:space="0" w:color="FFFF00"/>
              <w:left w:val="single" w:sz="4" w:space="0" w:color="FFFF00"/>
              <w:bottom w:val="single" w:sz="4" w:space="0" w:color="FFFF00"/>
              <w:right w:val="single" w:sz="4" w:space="0" w:color="FFFF00"/>
            </w:tcBorders>
            <w:shd w:val="clear" w:color="auto" w:fill="000000"/>
            <w:vAlign w:val="center"/>
          </w:tcPr>
          <w:p w14:paraId="63A2A503" w14:textId="26BA82A4" w:rsidR="00E87F28" w:rsidRPr="00CB6308" w:rsidRDefault="00621904"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09</w:t>
            </w:r>
          </w:p>
        </w:tc>
        <w:tc>
          <w:tcPr>
            <w:tcW w:w="856" w:type="dxa"/>
            <w:tcBorders>
              <w:top w:val="single" w:sz="4" w:space="0" w:color="FFFFFF"/>
              <w:left w:val="single" w:sz="4" w:space="0" w:color="FFFF00"/>
              <w:bottom w:val="single" w:sz="4" w:space="0" w:color="FFFFFF"/>
              <w:right w:val="single" w:sz="4" w:space="0" w:color="FFFFFF"/>
            </w:tcBorders>
            <w:shd w:val="clear" w:color="auto" w:fill="000000"/>
            <w:vAlign w:val="center"/>
          </w:tcPr>
          <w:p w14:paraId="71A14CB0" w14:textId="1A84D121" w:rsidR="00E87F28" w:rsidRPr="00CB6308" w:rsidRDefault="00621904"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10</w:t>
            </w:r>
          </w:p>
        </w:tc>
        <w:tc>
          <w:tcPr>
            <w:tcW w:w="856" w:type="dxa"/>
            <w:tcBorders>
              <w:top w:val="single" w:sz="4" w:space="0" w:color="FFFFFF"/>
              <w:left w:val="single" w:sz="4" w:space="0" w:color="FFFFFF"/>
              <w:bottom w:val="single" w:sz="4" w:space="0" w:color="FFFFFF"/>
              <w:right w:val="single" w:sz="4" w:space="0" w:color="FFFFFF"/>
            </w:tcBorders>
            <w:shd w:val="clear" w:color="auto" w:fill="000000"/>
            <w:vAlign w:val="center"/>
          </w:tcPr>
          <w:p w14:paraId="5407EBA8" w14:textId="5FB1845B" w:rsidR="00E87F28" w:rsidRPr="00CB6308" w:rsidRDefault="00621904"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11</w:t>
            </w:r>
          </w:p>
        </w:tc>
        <w:tc>
          <w:tcPr>
            <w:tcW w:w="857" w:type="dxa"/>
            <w:tcBorders>
              <w:top w:val="single" w:sz="4" w:space="0" w:color="FFFFFF"/>
              <w:left w:val="single" w:sz="4" w:space="0" w:color="FFFFFF"/>
              <w:bottom w:val="single" w:sz="4" w:space="0" w:color="FFFFFF"/>
            </w:tcBorders>
            <w:shd w:val="clear" w:color="auto" w:fill="000000"/>
            <w:vAlign w:val="center"/>
          </w:tcPr>
          <w:p w14:paraId="4EE85F47" w14:textId="12525377" w:rsidR="00E87F28" w:rsidRPr="00CB6308" w:rsidRDefault="00621904" w:rsidP="009A27F2">
            <w:pPr>
              <w:pStyle w:val="Gwka"/>
              <w:spacing w:before="0" w:after="0" w:line="240" w:lineRule="exact"/>
              <w:rPr>
                <w:rFonts w:ascii="Fira Sans" w:hAnsi="Fira Sans"/>
                <w:sz w:val="16"/>
                <w:szCs w:val="16"/>
                <w:highlight w:val="black"/>
              </w:rPr>
            </w:pPr>
            <w:r w:rsidRPr="00CB6308">
              <w:rPr>
                <w:rFonts w:ascii="Fira Sans" w:hAnsi="Fira Sans"/>
                <w:sz w:val="16"/>
                <w:szCs w:val="16"/>
                <w:highlight w:val="black"/>
              </w:rPr>
              <w:t>12</w:t>
            </w:r>
          </w:p>
        </w:tc>
      </w:tr>
      <w:tr w:rsidR="00CB6308" w:rsidRPr="00CB6308" w14:paraId="2E1193C1" w14:textId="77777777" w:rsidTr="008F1EA3">
        <w:tc>
          <w:tcPr>
            <w:tcW w:w="3994" w:type="dxa"/>
            <w:tcBorders>
              <w:top w:val="single" w:sz="4" w:space="0" w:color="FFFFFF"/>
            </w:tcBorders>
            <w:shd w:val="clear" w:color="auto" w:fill="000000"/>
          </w:tcPr>
          <w:p w14:paraId="51AEC596" w14:textId="77777777" w:rsidR="00EA0F30" w:rsidRPr="00CB6308" w:rsidRDefault="00EA0F30" w:rsidP="00EA0F30">
            <w:pPr>
              <w:pStyle w:val="Boczek"/>
              <w:tabs>
                <w:tab w:val="right" w:leader="dot" w:pos="4253"/>
              </w:tabs>
              <w:spacing w:line="240" w:lineRule="exact"/>
              <w:ind w:left="0" w:firstLine="0"/>
              <w:rPr>
                <w:rFonts w:ascii="Fira Sans" w:hAnsi="Fira Sans"/>
                <w:highlight w:val="black"/>
              </w:rPr>
            </w:pPr>
            <w:r w:rsidRPr="00CB6308">
              <w:rPr>
                <w:rFonts w:ascii="Fira Sans" w:hAnsi="Fira Sans"/>
                <w:highlight w:val="black"/>
              </w:rPr>
              <w:t>Mieszkania oddane do użytkowania (od początku roku)</w:t>
            </w:r>
          </w:p>
        </w:tc>
        <w:tc>
          <w:tcPr>
            <w:tcW w:w="301" w:type="dxa"/>
            <w:tcBorders>
              <w:top w:val="single" w:sz="4" w:space="0" w:color="FFFFFF"/>
              <w:right w:val="single" w:sz="4" w:space="0" w:color="FFFFFF"/>
            </w:tcBorders>
            <w:shd w:val="clear" w:color="auto" w:fill="000000"/>
            <w:vAlign w:val="bottom"/>
          </w:tcPr>
          <w:p w14:paraId="38DEDF1D" w14:textId="77777777" w:rsidR="00EA0F30" w:rsidRPr="00CB6308" w:rsidRDefault="00EA0F30" w:rsidP="00EA0F30">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tc>
        <w:tc>
          <w:tcPr>
            <w:tcW w:w="856" w:type="dxa"/>
            <w:tcBorders>
              <w:top w:val="single" w:sz="4" w:space="0" w:color="FFFFFF"/>
              <w:left w:val="single" w:sz="4" w:space="0" w:color="FFFFFF"/>
              <w:right w:val="single" w:sz="4" w:space="0" w:color="FFFFFF"/>
            </w:tcBorders>
            <w:shd w:val="clear" w:color="auto" w:fill="000000"/>
            <w:vAlign w:val="bottom"/>
          </w:tcPr>
          <w:p w14:paraId="59222A49" w14:textId="075B5FF9"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840</w:t>
            </w:r>
          </w:p>
        </w:tc>
        <w:tc>
          <w:tcPr>
            <w:tcW w:w="856" w:type="dxa"/>
            <w:tcBorders>
              <w:top w:val="single" w:sz="4" w:space="0" w:color="FFFFFF"/>
              <w:left w:val="single" w:sz="4" w:space="0" w:color="FFFFFF"/>
              <w:right w:val="single" w:sz="4" w:space="0" w:color="FFFFFF"/>
            </w:tcBorders>
            <w:shd w:val="clear" w:color="auto" w:fill="000000"/>
            <w:vAlign w:val="bottom"/>
          </w:tcPr>
          <w:p w14:paraId="0EBD08B1" w14:textId="2AEF3E88"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1 666</w:t>
            </w:r>
          </w:p>
        </w:tc>
        <w:tc>
          <w:tcPr>
            <w:tcW w:w="856" w:type="dxa"/>
            <w:tcBorders>
              <w:top w:val="single" w:sz="4" w:space="0" w:color="FFFFFF"/>
              <w:left w:val="single" w:sz="4" w:space="0" w:color="FFFFFF"/>
              <w:right w:val="single" w:sz="4" w:space="0" w:color="FFFFFF"/>
            </w:tcBorders>
            <w:shd w:val="clear" w:color="auto" w:fill="000000"/>
            <w:vAlign w:val="bottom"/>
          </w:tcPr>
          <w:p w14:paraId="05031D6F" w14:textId="373EA094"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2 451</w:t>
            </w:r>
          </w:p>
        </w:tc>
        <w:tc>
          <w:tcPr>
            <w:tcW w:w="857" w:type="dxa"/>
            <w:tcBorders>
              <w:top w:val="single" w:sz="4" w:space="0" w:color="FFFFFF"/>
              <w:left w:val="single" w:sz="4" w:space="0" w:color="FFFFFF"/>
              <w:right w:val="single" w:sz="4" w:space="0" w:color="FFFFFF"/>
            </w:tcBorders>
            <w:shd w:val="clear" w:color="auto" w:fill="000000"/>
            <w:vAlign w:val="bottom"/>
          </w:tcPr>
          <w:p w14:paraId="638CE877" w14:textId="2626CD79"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3 145</w:t>
            </w:r>
          </w:p>
        </w:tc>
        <w:tc>
          <w:tcPr>
            <w:tcW w:w="856" w:type="dxa"/>
            <w:tcBorders>
              <w:top w:val="single" w:sz="4" w:space="0" w:color="FFFFFF"/>
              <w:left w:val="single" w:sz="4" w:space="0" w:color="FFFFFF"/>
              <w:right w:val="single" w:sz="4" w:space="0" w:color="FFFFFF"/>
            </w:tcBorders>
            <w:shd w:val="clear" w:color="auto" w:fill="000000"/>
            <w:vAlign w:val="bottom"/>
          </w:tcPr>
          <w:p w14:paraId="2FBEFF76" w14:textId="39A55819" w:rsidR="00EA0F30" w:rsidRPr="00CB6308" w:rsidRDefault="00EA0F30" w:rsidP="00A51D2D">
            <w:pPr>
              <w:pStyle w:val="wartocibezgwiazdek"/>
              <w:spacing w:before="0" w:line="240" w:lineRule="exact"/>
              <w:ind w:right="0"/>
              <w:rPr>
                <w:rFonts w:ascii="Fira Sans" w:hAnsi="Fira Sans"/>
                <w:highlight w:val="black"/>
              </w:rPr>
            </w:pPr>
            <w:r w:rsidRPr="00CB6308">
              <w:rPr>
                <w:rFonts w:ascii="Fira Sans" w:hAnsi="Fira Sans"/>
                <w:highlight w:val="black"/>
              </w:rPr>
              <w:t>4 173</w:t>
            </w:r>
          </w:p>
        </w:tc>
        <w:tc>
          <w:tcPr>
            <w:tcW w:w="856" w:type="dxa"/>
            <w:tcBorders>
              <w:top w:val="single" w:sz="4" w:space="0" w:color="FFFFFF"/>
              <w:left w:val="single" w:sz="4" w:space="0" w:color="FFFFFF"/>
              <w:right w:val="single" w:sz="4" w:space="0" w:color="FFFFFF"/>
            </w:tcBorders>
            <w:shd w:val="clear" w:color="auto" w:fill="000000"/>
            <w:vAlign w:val="bottom"/>
          </w:tcPr>
          <w:p w14:paraId="4D5B30BA" w14:textId="1E9FE5ED"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5 169</w:t>
            </w:r>
          </w:p>
        </w:tc>
        <w:tc>
          <w:tcPr>
            <w:tcW w:w="856" w:type="dxa"/>
            <w:tcBorders>
              <w:top w:val="single" w:sz="4" w:space="0" w:color="FFFFFF"/>
              <w:left w:val="single" w:sz="4" w:space="0" w:color="FFFFFF"/>
              <w:right w:val="single" w:sz="4" w:space="0" w:color="FFFFFF"/>
            </w:tcBorders>
            <w:shd w:val="clear" w:color="auto" w:fill="000000"/>
            <w:vAlign w:val="bottom"/>
          </w:tcPr>
          <w:p w14:paraId="3E6927C3" w14:textId="774486EB"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6 284</w:t>
            </w:r>
          </w:p>
        </w:tc>
        <w:tc>
          <w:tcPr>
            <w:tcW w:w="857" w:type="dxa"/>
            <w:tcBorders>
              <w:top w:val="single" w:sz="4" w:space="0" w:color="FFFFFF"/>
              <w:left w:val="single" w:sz="4" w:space="0" w:color="FFFFFF"/>
              <w:right w:val="single" w:sz="4" w:space="0" w:color="FFFF00"/>
            </w:tcBorders>
            <w:shd w:val="clear" w:color="auto" w:fill="000000"/>
            <w:vAlign w:val="bottom"/>
          </w:tcPr>
          <w:p w14:paraId="632735A9" w14:textId="691CE076"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7 166</w:t>
            </w:r>
          </w:p>
        </w:tc>
        <w:tc>
          <w:tcPr>
            <w:tcW w:w="856" w:type="dxa"/>
            <w:tcBorders>
              <w:top w:val="single" w:sz="4" w:space="0" w:color="FFFF00"/>
              <w:left w:val="single" w:sz="4" w:space="0" w:color="FFFF00"/>
              <w:right w:val="single" w:sz="4" w:space="0" w:color="FFFF00"/>
            </w:tcBorders>
            <w:shd w:val="clear" w:color="auto" w:fill="000000"/>
            <w:vAlign w:val="bottom"/>
          </w:tcPr>
          <w:p w14:paraId="72427BB8" w14:textId="13DBF60C"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8 278</w:t>
            </w:r>
          </w:p>
        </w:tc>
        <w:tc>
          <w:tcPr>
            <w:tcW w:w="856" w:type="dxa"/>
            <w:tcBorders>
              <w:top w:val="single" w:sz="4" w:space="0" w:color="FFFFFF"/>
              <w:left w:val="single" w:sz="4" w:space="0" w:color="FFFF00"/>
              <w:right w:val="single" w:sz="4" w:space="0" w:color="FFFFFF"/>
            </w:tcBorders>
            <w:shd w:val="clear" w:color="auto" w:fill="000000"/>
            <w:vAlign w:val="bottom"/>
          </w:tcPr>
          <w:p w14:paraId="7B912E30" w14:textId="1B84F34E"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9 444</w:t>
            </w:r>
          </w:p>
        </w:tc>
        <w:tc>
          <w:tcPr>
            <w:tcW w:w="856" w:type="dxa"/>
            <w:tcBorders>
              <w:top w:val="single" w:sz="4" w:space="0" w:color="FFFFFF"/>
              <w:left w:val="single" w:sz="4" w:space="0" w:color="FFFFFF"/>
              <w:right w:val="single" w:sz="4" w:space="0" w:color="FFFFFF"/>
            </w:tcBorders>
            <w:shd w:val="clear" w:color="auto" w:fill="000000"/>
            <w:vAlign w:val="bottom"/>
          </w:tcPr>
          <w:p w14:paraId="0BA5DA75" w14:textId="5676BD05"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10 397</w:t>
            </w:r>
          </w:p>
        </w:tc>
        <w:tc>
          <w:tcPr>
            <w:tcW w:w="857" w:type="dxa"/>
            <w:tcBorders>
              <w:top w:val="single" w:sz="4" w:space="0" w:color="FFFFFF"/>
              <w:left w:val="single" w:sz="4" w:space="0" w:color="FFFFFF"/>
            </w:tcBorders>
            <w:shd w:val="clear" w:color="auto" w:fill="000000"/>
            <w:vAlign w:val="bottom"/>
          </w:tcPr>
          <w:p w14:paraId="74BA6715" w14:textId="66D132EF"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11 215</w:t>
            </w:r>
          </w:p>
        </w:tc>
      </w:tr>
      <w:tr w:rsidR="00CB6308" w:rsidRPr="00CB6308" w14:paraId="14A02D4D" w14:textId="77777777" w:rsidTr="008F1EA3">
        <w:tc>
          <w:tcPr>
            <w:tcW w:w="3994" w:type="dxa"/>
            <w:shd w:val="clear" w:color="auto" w:fill="000000"/>
          </w:tcPr>
          <w:p w14:paraId="735E2827" w14:textId="77777777" w:rsidR="00DA1E2D" w:rsidRPr="00CB6308" w:rsidRDefault="00DA1E2D" w:rsidP="00DA1E2D">
            <w:pPr>
              <w:pStyle w:val="Boczek"/>
              <w:spacing w:line="240" w:lineRule="exact"/>
              <w:ind w:left="0" w:firstLine="0"/>
              <w:rPr>
                <w:rFonts w:ascii="Fira Sans" w:hAnsi="Fira Sans"/>
                <w:highlight w:val="black"/>
              </w:rPr>
            </w:pPr>
          </w:p>
        </w:tc>
        <w:tc>
          <w:tcPr>
            <w:tcW w:w="301" w:type="dxa"/>
            <w:tcBorders>
              <w:right w:val="single" w:sz="4" w:space="0" w:color="FFFFFF"/>
            </w:tcBorders>
            <w:shd w:val="clear" w:color="auto" w:fill="000000"/>
            <w:vAlign w:val="bottom"/>
          </w:tcPr>
          <w:p w14:paraId="7E376696" w14:textId="77777777" w:rsidR="00DA1E2D" w:rsidRPr="00CB6308" w:rsidRDefault="00DA1E2D" w:rsidP="00DA1E2D">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E67839A" w14:textId="577D92FF" w:rsidR="00DA1E2D" w:rsidRPr="00CB6308" w:rsidRDefault="00DA1E2D" w:rsidP="00DA1E2D">
            <w:pPr>
              <w:pStyle w:val="wartocibezgwiazdek"/>
              <w:spacing w:before="0" w:line="240" w:lineRule="exact"/>
              <w:ind w:right="0"/>
              <w:rPr>
                <w:rFonts w:ascii="Fira Sans" w:hAnsi="Fira Sans"/>
                <w:highlight w:val="black"/>
              </w:rPr>
            </w:pPr>
            <w:r w:rsidRPr="00CB6308">
              <w:rPr>
                <w:rFonts w:ascii="Fira Sans" w:hAnsi="Fira Sans"/>
                <w:highlight w:val="black"/>
              </w:rPr>
              <w:t>925</w:t>
            </w:r>
          </w:p>
        </w:tc>
        <w:tc>
          <w:tcPr>
            <w:tcW w:w="856" w:type="dxa"/>
            <w:tcBorders>
              <w:left w:val="single" w:sz="4" w:space="0" w:color="FFFFFF"/>
              <w:right w:val="single" w:sz="4" w:space="0" w:color="FFFFFF"/>
            </w:tcBorders>
            <w:shd w:val="clear" w:color="auto" w:fill="000000"/>
            <w:vAlign w:val="bottom"/>
          </w:tcPr>
          <w:p w14:paraId="54306F34" w14:textId="796B7833" w:rsidR="00DA1E2D" w:rsidRPr="00CB6308" w:rsidRDefault="00DA1E2D" w:rsidP="00DA1E2D">
            <w:pPr>
              <w:pStyle w:val="wartocibezgwiazdek"/>
              <w:spacing w:before="0" w:line="240" w:lineRule="exact"/>
              <w:ind w:right="0"/>
              <w:rPr>
                <w:rFonts w:ascii="Fira Sans" w:hAnsi="Fira Sans"/>
                <w:highlight w:val="black"/>
              </w:rPr>
            </w:pPr>
            <w:r w:rsidRPr="00CB6308">
              <w:rPr>
                <w:rFonts w:ascii="Fira Sans" w:hAnsi="Fira Sans"/>
                <w:highlight w:val="black"/>
              </w:rPr>
              <w:t>1 566</w:t>
            </w:r>
          </w:p>
        </w:tc>
        <w:tc>
          <w:tcPr>
            <w:tcW w:w="856" w:type="dxa"/>
            <w:tcBorders>
              <w:left w:val="single" w:sz="4" w:space="0" w:color="FFFFFF"/>
              <w:right w:val="single" w:sz="4" w:space="0" w:color="FFFFFF"/>
            </w:tcBorders>
            <w:shd w:val="clear" w:color="auto" w:fill="000000"/>
            <w:vAlign w:val="bottom"/>
          </w:tcPr>
          <w:p w14:paraId="612709EF" w14:textId="78A317F1" w:rsidR="00DA1E2D" w:rsidRPr="00CB6308" w:rsidRDefault="00DA1E2D" w:rsidP="00DA1E2D">
            <w:pPr>
              <w:pStyle w:val="wartocibezgwiazdek"/>
              <w:spacing w:before="0" w:line="240" w:lineRule="exact"/>
              <w:ind w:right="0"/>
              <w:rPr>
                <w:rFonts w:ascii="Fira Sans" w:hAnsi="Fira Sans"/>
                <w:highlight w:val="black"/>
              </w:rPr>
            </w:pPr>
            <w:r w:rsidRPr="00CB6308">
              <w:rPr>
                <w:rFonts w:ascii="Fira Sans" w:hAnsi="Fira Sans"/>
                <w:highlight w:val="black"/>
              </w:rPr>
              <w:t>2 271</w:t>
            </w:r>
          </w:p>
        </w:tc>
        <w:tc>
          <w:tcPr>
            <w:tcW w:w="857" w:type="dxa"/>
            <w:tcBorders>
              <w:left w:val="single" w:sz="4" w:space="0" w:color="FFFFFF"/>
              <w:right w:val="single" w:sz="4" w:space="0" w:color="FFFFFF"/>
            </w:tcBorders>
            <w:shd w:val="clear" w:color="auto" w:fill="000000"/>
            <w:vAlign w:val="bottom"/>
          </w:tcPr>
          <w:p w14:paraId="31B5132E" w14:textId="399E88C8" w:rsidR="00DA1E2D" w:rsidRPr="00CB6308" w:rsidRDefault="00DA1E2D" w:rsidP="004E1628">
            <w:pPr>
              <w:pStyle w:val="wartocibezgwiazdek"/>
              <w:spacing w:before="0" w:line="240" w:lineRule="exact"/>
              <w:ind w:right="0"/>
              <w:rPr>
                <w:rFonts w:ascii="Fira Sans" w:hAnsi="Fira Sans"/>
                <w:highlight w:val="black"/>
              </w:rPr>
            </w:pPr>
            <w:r w:rsidRPr="00CB6308">
              <w:rPr>
                <w:rFonts w:ascii="Fira Sans" w:hAnsi="Fira Sans"/>
                <w:highlight w:val="black"/>
              </w:rPr>
              <w:t>3 431</w:t>
            </w:r>
          </w:p>
        </w:tc>
        <w:tc>
          <w:tcPr>
            <w:tcW w:w="856" w:type="dxa"/>
            <w:tcBorders>
              <w:left w:val="single" w:sz="4" w:space="0" w:color="FFFFFF"/>
              <w:right w:val="single" w:sz="4" w:space="0" w:color="FFFFFF"/>
            </w:tcBorders>
            <w:shd w:val="clear" w:color="auto" w:fill="000000"/>
            <w:vAlign w:val="bottom"/>
          </w:tcPr>
          <w:p w14:paraId="0AADA122" w14:textId="11F23088" w:rsidR="00DA1E2D" w:rsidRPr="00CB6308" w:rsidRDefault="00DA1E2D" w:rsidP="004E1628">
            <w:pPr>
              <w:pStyle w:val="wartocibezgwiazdek"/>
              <w:spacing w:before="0" w:line="240" w:lineRule="exact"/>
              <w:ind w:right="0"/>
              <w:rPr>
                <w:rFonts w:ascii="Fira Sans" w:hAnsi="Fira Sans"/>
                <w:highlight w:val="black"/>
              </w:rPr>
            </w:pPr>
            <w:r w:rsidRPr="00CB6308">
              <w:rPr>
                <w:rFonts w:ascii="Fira Sans" w:hAnsi="Fira Sans"/>
                <w:highlight w:val="black"/>
              </w:rPr>
              <w:t>4 199</w:t>
            </w:r>
          </w:p>
        </w:tc>
        <w:tc>
          <w:tcPr>
            <w:tcW w:w="856" w:type="dxa"/>
            <w:tcBorders>
              <w:left w:val="single" w:sz="4" w:space="0" w:color="FFFFFF"/>
              <w:right w:val="single" w:sz="4" w:space="0" w:color="FFFFFF"/>
            </w:tcBorders>
            <w:shd w:val="clear" w:color="auto" w:fill="000000"/>
            <w:vAlign w:val="bottom"/>
          </w:tcPr>
          <w:p w14:paraId="420B4B86" w14:textId="133C9D03" w:rsidR="00DA1E2D" w:rsidRPr="00CB6308" w:rsidRDefault="00DA1E2D" w:rsidP="004E1628">
            <w:pPr>
              <w:pStyle w:val="wartocibezgwiazdek"/>
              <w:spacing w:before="0" w:line="240" w:lineRule="exact"/>
              <w:ind w:right="0"/>
              <w:rPr>
                <w:rFonts w:ascii="Fira Sans" w:hAnsi="Fira Sans"/>
                <w:highlight w:val="black"/>
              </w:rPr>
            </w:pPr>
            <w:r w:rsidRPr="00CB6308">
              <w:rPr>
                <w:rFonts w:ascii="Fira Sans" w:hAnsi="Fira Sans"/>
                <w:highlight w:val="black"/>
              </w:rPr>
              <w:t>4 712</w:t>
            </w:r>
          </w:p>
        </w:tc>
        <w:tc>
          <w:tcPr>
            <w:tcW w:w="856" w:type="dxa"/>
            <w:tcBorders>
              <w:left w:val="single" w:sz="4" w:space="0" w:color="FFFFFF"/>
              <w:right w:val="single" w:sz="4" w:space="0" w:color="FFFFFF"/>
            </w:tcBorders>
            <w:shd w:val="clear" w:color="auto" w:fill="000000"/>
            <w:vAlign w:val="bottom"/>
          </w:tcPr>
          <w:p w14:paraId="465D3A08" w14:textId="17603A22" w:rsidR="00DA1E2D" w:rsidRPr="00CB6308" w:rsidRDefault="00DA1E2D" w:rsidP="004E1628">
            <w:pPr>
              <w:pStyle w:val="wartocibezgwiazdek"/>
              <w:spacing w:before="0" w:line="240" w:lineRule="exact"/>
              <w:ind w:right="0"/>
              <w:rPr>
                <w:rFonts w:ascii="Fira Sans" w:hAnsi="Fira Sans"/>
                <w:highlight w:val="black"/>
              </w:rPr>
            </w:pPr>
            <w:r w:rsidRPr="00CB6308">
              <w:rPr>
                <w:rFonts w:ascii="Fira Sans" w:hAnsi="Fira Sans"/>
                <w:highlight w:val="black"/>
              </w:rPr>
              <w:t>5 352</w:t>
            </w:r>
          </w:p>
        </w:tc>
        <w:tc>
          <w:tcPr>
            <w:tcW w:w="857" w:type="dxa"/>
            <w:tcBorders>
              <w:left w:val="single" w:sz="4" w:space="0" w:color="FFFFFF"/>
              <w:right w:val="single" w:sz="4" w:space="0" w:color="FFFF00"/>
            </w:tcBorders>
            <w:shd w:val="clear" w:color="auto" w:fill="000000"/>
            <w:vAlign w:val="bottom"/>
          </w:tcPr>
          <w:p w14:paraId="01882365" w14:textId="52E3398D" w:rsidR="00DA1E2D" w:rsidRPr="00CB6308" w:rsidRDefault="00DA1E2D" w:rsidP="00DA1E2D">
            <w:pPr>
              <w:pStyle w:val="wartocibezgwiazdek"/>
              <w:spacing w:before="0" w:line="240" w:lineRule="exact"/>
              <w:ind w:right="0"/>
              <w:rPr>
                <w:rFonts w:ascii="Fira Sans" w:hAnsi="Fira Sans"/>
                <w:highlight w:val="black"/>
              </w:rPr>
            </w:pPr>
            <w:r w:rsidRPr="00CB6308">
              <w:rPr>
                <w:rFonts w:ascii="Fira Sans" w:hAnsi="Fira Sans"/>
                <w:highlight w:val="black"/>
              </w:rPr>
              <w:t>6 688</w:t>
            </w:r>
          </w:p>
        </w:tc>
        <w:tc>
          <w:tcPr>
            <w:tcW w:w="856" w:type="dxa"/>
            <w:tcBorders>
              <w:left w:val="single" w:sz="4" w:space="0" w:color="FFFF00"/>
              <w:right w:val="single" w:sz="4" w:space="0" w:color="FFFF00"/>
            </w:tcBorders>
            <w:shd w:val="clear" w:color="auto" w:fill="000000"/>
            <w:vAlign w:val="bottom"/>
          </w:tcPr>
          <w:p w14:paraId="5EC28F0A" w14:textId="755E4582" w:rsidR="00DA1E2D" w:rsidRPr="00CB6308" w:rsidRDefault="004E1628" w:rsidP="00DA1E2D">
            <w:pPr>
              <w:pStyle w:val="wartocibezgwiazdek"/>
              <w:spacing w:before="0" w:line="240" w:lineRule="exact"/>
              <w:ind w:right="0"/>
              <w:rPr>
                <w:rFonts w:ascii="Fira Sans" w:hAnsi="Fira Sans"/>
                <w:highlight w:val="black"/>
              </w:rPr>
            </w:pPr>
            <w:r w:rsidRPr="00CB6308">
              <w:rPr>
                <w:rFonts w:ascii="Fira Sans" w:hAnsi="Fira Sans"/>
                <w:highlight w:val="black"/>
              </w:rPr>
              <w:t>7 168</w:t>
            </w:r>
          </w:p>
        </w:tc>
        <w:tc>
          <w:tcPr>
            <w:tcW w:w="856" w:type="dxa"/>
            <w:tcBorders>
              <w:left w:val="single" w:sz="4" w:space="0" w:color="FFFF00"/>
              <w:right w:val="single" w:sz="4" w:space="0" w:color="FFFFFF"/>
            </w:tcBorders>
            <w:shd w:val="clear" w:color="auto" w:fill="000000"/>
            <w:vAlign w:val="bottom"/>
          </w:tcPr>
          <w:p w14:paraId="68F6590F" w14:textId="578FFC63" w:rsidR="00DA1E2D" w:rsidRPr="00CB6308" w:rsidRDefault="00DA1E2D" w:rsidP="00DA1E2D">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DC3855E" w14:textId="53CC16B5" w:rsidR="00DA1E2D" w:rsidRPr="00CB6308" w:rsidRDefault="00DA1E2D" w:rsidP="00DA1E2D">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60E036B8" w14:textId="7BCBC832" w:rsidR="00DA1E2D" w:rsidRPr="00CB6308" w:rsidRDefault="00DA1E2D" w:rsidP="00DA1E2D">
            <w:pPr>
              <w:pStyle w:val="wartocibezgwiazdek"/>
              <w:spacing w:before="0" w:line="240" w:lineRule="exact"/>
              <w:ind w:right="0"/>
              <w:rPr>
                <w:rFonts w:ascii="Fira Sans" w:hAnsi="Fira Sans"/>
                <w:highlight w:val="black"/>
              </w:rPr>
            </w:pPr>
          </w:p>
        </w:tc>
      </w:tr>
      <w:tr w:rsidR="00CB6308" w:rsidRPr="00CB6308" w14:paraId="366B2ABD" w14:textId="77777777" w:rsidTr="008F1EA3">
        <w:tc>
          <w:tcPr>
            <w:tcW w:w="3994" w:type="dxa"/>
            <w:shd w:val="clear" w:color="auto" w:fill="000000"/>
          </w:tcPr>
          <w:p w14:paraId="5FF6B17F" w14:textId="77777777" w:rsidR="00EA0F30" w:rsidRPr="00CB6308" w:rsidRDefault="00EA0F30" w:rsidP="00EA0F30">
            <w:pPr>
              <w:pStyle w:val="Boczek"/>
              <w:tabs>
                <w:tab w:val="right" w:leader="dot" w:pos="4253"/>
              </w:tabs>
              <w:spacing w:line="240" w:lineRule="exact"/>
              <w:ind w:left="340" w:hanging="127"/>
              <w:rPr>
                <w:rFonts w:ascii="Fira Sans" w:hAnsi="Fira Sans"/>
                <w:highlight w:val="black"/>
              </w:rPr>
            </w:pPr>
            <w:r w:rsidRPr="00CB6308">
              <w:rPr>
                <w:rFonts w:ascii="Fira Sans" w:hAnsi="Fira Sans"/>
                <w:highlight w:val="black"/>
              </w:rPr>
              <w:t>analogiczny okres poprzedniego roku = 100</w:t>
            </w:r>
          </w:p>
        </w:tc>
        <w:tc>
          <w:tcPr>
            <w:tcW w:w="301" w:type="dxa"/>
            <w:tcBorders>
              <w:right w:val="single" w:sz="4" w:space="0" w:color="FFFFFF"/>
            </w:tcBorders>
            <w:shd w:val="clear" w:color="auto" w:fill="000000"/>
            <w:vAlign w:val="bottom"/>
          </w:tcPr>
          <w:p w14:paraId="16043CC4" w14:textId="77777777" w:rsidR="00EA0F30" w:rsidRPr="00CB6308" w:rsidRDefault="00EA0F30" w:rsidP="00EA0F30">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3B9BE6B2" w14:textId="077D1BAE"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71,6</w:t>
            </w:r>
          </w:p>
        </w:tc>
        <w:tc>
          <w:tcPr>
            <w:tcW w:w="856" w:type="dxa"/>
            <w:tcBorders>
              <w:left w:val="single" w:sz="4" w:space="0" w:color="FFFFFF"/>
              <w:right w:val="single" w:sz="4" w:space="0" w:color="FFFFFF"/>
            </w:tcBorders>
            <w:shd w:val="clear" w:color="auto" w:fill="000000"/>
            <w:vAlign w:val="bottom"/>
          </w:tcPr>
          <w:p w14:paraId="66EE1D0B" w14:textId="77A11339"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93,8</w:t>
            </w:r>
          </w:p>
        </w:tc>
        <w:tc>
          <w:tcPr>
            <w:tcW w:w="856" w:type="dxa"/>
            <w:tcBorders>
              <w:left w:val="single" w:sz="4" w:space="0" w:color="FFFFFF"/>
              <w:right w:val="single" w:sz="4" w:space="0" w:color="FFFFFF"/>
            </w:tcBorders>
            <w:shd w:val="clear" w:color="auto" w:fill="000000"/>
            <w:vAlign w:val="bottom"/>
          </w:tcPr>
          <w:p w14:paraId="57DD1BCA" w14:textId="23DA7203"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97,4</w:t>
            </w:r>
          </w:p>
        </w:tc>
        <w:tc>
          <w:tcPr>
            <w:tcW w:w="857" w:type="dxa"/>
            <w:tcBorders>
              <w:left w:val="single" w:sz="4" w:space="0" w:color="FFFFFF"/>
              <w:right w:val="single" w:sz="4" w:space="0" w:color="FFFFFF"/>
            </w:tcBorders>
            <w:shd w:val="clear" w:color="auto" w:fill="000000"/>
            <w:vAlign w:val="bottom"/>
          </w:tcPr>
          <w:p w14:paraId="58800AB2" w14:textId="104D9704"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98,4</w:t>
            </w:r>
          </w:p>
        </w:tc>
        <w:tc>
          <w:tcPr>
            <w:tcW w:w="856" w:type="dxa"/>
            <w:tcBorders>
              <w:left w:val="single" w:sz="4" w:space="0" w:color="FFFFFF"/>
              <w:right w:val="single" w:sz="4" w:space="0" w:color="FFFFFF"/>
            </w:tcBorders>
            <w:shd w:val="clear" w:color="auto" w:fill="000000"/>
            <w:vAlign w:val="bottom"/>
          </w:tcPr>
          <w:p w14:paraId="4327213C" w14:textId="17319951" w:rsidR="00EA0F30" w:rsidRPr="00CB6308" w:rsidRDefault="00EA0F30" w:rsidP="00A51D2D">
            <w:pPr>
              <w:pStyle w:val="wartocibezgwiazdek"/>
              <w:spacing w:before="0" w:line="240" w:lineRule="exact"/>
              <w:ind w:right="0"/>
              <w:rPr>
                <w:rFonts w:ascii="Fira Sans" w:hAnsi="Fira Sans"/>
                <w:highlight w:val="black"/>
              </w:rPr>
            </w:pPr>
            <w:r w:rsidRPr="00CB6308">
              <w:rPr>
                <w:rFonts w:ascii="Fira Sans" w:hAnsi="Fira Sans"/>
                <w:highlight w:val="black"/>
              </w:rPr>
              <w:t>112,2</w:t>
            </w:r>
          </w:p>
        </w:tc>
        <w:tc>
          <w:tcPr>
            <w:tcW w:w="856" w:type="dxa"/>
            <w:tcBorders>
              <w:left w:val="single" w:sz="4" w:space="0" w:color="FFFFFF"/>
              <w:right w:val="single" w:sz="4" w:space="0" w:color="FFFFFF"/>
            </w:tcBorders>
            <w:shd w:val="clear" w:color="auto" w:fill="000000"/>
            <w:vAlign w:val="bottom"/>
          </w:tcPr>
          <w:p w14:paraId="4F32DB14" w14:textId="64D370EB"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115,6</w:t>
            </w:r>
          </w:p>
        </w:tc>
        <w:tc>
          <w:tcPr>
            <w:tcW w:w="856" w:type="dxa"/>
            <w:tcBorders>
              <w:left w:val="single" w:sz="4" w:space="0" w:color="FFFFFF"/>
              <w:right w:val="single" w:sz="4" w:space="0" w:color="FFFFFF"/>
            </w:tcBorders>
            <w:shd w:val="clear" w:color="auto" w:fill="000000"/>
            <w:vAlign w:val="bottom"/>
          </w:tcPr>
          <w:p w14:paraId="6D0B77C3" w14:textId="1AF8CCB3"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113,1</w:t>
            </w:r>
          </w:p>
        </w:tc>
        <w:tc>
          <w:tcPr>
            <w:tcW w:w="857" w:type="dxa"/>
            <w:tcBorders>
              <w:left w:val="single" w:sz="4" w:space="0" w:color="FFFFFF"/>
              <w:right w:val="single" w:sz="4" w:space="0" w:color="FFFF00"/>
            </w:tcBorders>
            <w:shd w:val="clear" w:color="auto" w:fill="000000"/>
            <w:vAlign w:val="bottom"/>
          </w:tcPr>
          <w:p w14:paraId="6BFE6A73" w14:textId="55D1B516"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111,9</w:t>
            </w:r>
          </w:p>
        </w:tc>
        <w:tc>
          <w:tcPr>
            <w:tcW w:w="856" w:type="dxa"/>
            <w:tcBorders>
              <w:left w:val="single" w:sz="4" w:space="0" w:color="FFFF00"/>
              <w:right w:val="single" w:sz="4" w:space="0" w:color="FFFF00"/>
            </w:tcBorders>
            <w:shd w:val="clear" w:color="auto" w:fill="000000"/>
            <w:vAlign w:val="bottom"/>
          </w:tcPr>
          <w:p w14:paraId="1A46AC4D" w14:textId="787AE267"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118,5</w:t>
            </w:r>
          </w:p>
        </w:tc>
        <w:tc>
          <w:tcPr>
            <w:tcW w:w="856" w:type="dxa"/>
            <w:tcBorders>
              <w:left w:val="single" w:sz="4" w:space="0" w:color="FFFF00"/>
              <w:right w:val="single" w:sz="4" w:space="0" w:color="FFFFFF"/>
            </w:tcBorders>
            <w:shd w:val="clear" w:color="auto" w:fill="000000"/>
            <w:vAlign w:val="bottom"/>
          </w:tcPr>
          <w:p w14:paraId="244CB674" w14:textId="1D4C8487"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120,9</w:t>
            </w:r>
          </w:p>
        </w:tc>
        <w:tc>
          <w:tcPr>
            <w:tcW w:w="856" w:type="dxa"/>
            <w:tcBorders>
              <w:left w:val="single" w:sz="4" w:space="0" w:color="FFFFFF"/>
              <w:right w:val="single" w:sz="4" w:space="0" w:color="FFFFFF"/>
            </w:tcBorders>
            <w:shd w:val="clear" w:color="auto" w:fill="000000"/>
            <w:vAlign w:val="bottom"/>
          </w:tcPr>
          <w:p w14:paraId="2E0047A0" w14:textId="243E3FCF"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116,1</w:t>
            </w:r>
          </w:p>
        </w:tc>
        <w:tc>
          <w:tcPr>
            <w:tcW w:w="857" w:type="dxa"/>
            <w:tcBorders>
              <w:left w:val="single" w:sz="4" w:space="0" w:color="FFFFFF"/>
            </w:tcBorders>
            <w:shd w:val="clear" w:color="auto" w:fill="000000"/>
            <w:vAlign w:val="bottom"/>
          </w:tcPr>
          <w:p w14:paraId="5BC8838A" w14:textId="0322BD9F" w:rsidR="00EA0F30" w:rsidRPr="00CB6308" w:rsidRDefault="00EA0F30" w:rsidP="00EA0F30">
            <w:pPr>
              <w:pStyle w:val="wartocibezgwiazdek"/>
              <w:spacing w:before="0" w:line="240" w:lineRule="exact"/>
              <w:ind w:right="0"/>
              <w:rPr>
                <w:rFonts w:ascii="Fira Sans" w:hAnsi="Fira Sans"/>
                <w:highlight w:val="black"/>
              </w:rPr>
            </w:pPr>
            <w:r w:rsidRPr="00CB6308">
              <w:rPr>
                <w:rFonts w:ascii="Fira Sans" w:hAnsi="Fira Sans"/>
                <w:highlight w:val="black"/>
              </w:rPr>
              <w:t>113,2</w:t>
            </w:r>
          </w:p>
        </w:tc>
      </w:tr>
      <w:tr w:rsidR="00CB6308" w:rsidRPr="00CB6308" w14:paraId="0B7CAD4D" w14:textId="77777777" w:rsidTr="008F1EA3">
        <w:tc>
          <w:tcPr>
            <w:tcW w:w="3994" w:type="dxa"/>
            <w:shd w:val="clear" w:color="auto" w:fill="000000"/>
          </w:tcPr>
          <w:p w14:paraId="485353D3" w14:textId="77777777" w:rsidR="00DA1E2D" w:rsidRPr="00CB6308" w:rsidRDefault="00DA1E2D" w:rsidP="00DA1E2D">
            <w:pPr>
              <w:pStyle w:val="Boczek"/>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3FC3A436" w14:textId="77777777" w:rsidR="00DA1E2D" w:rsidRPr="00CB6308" w:rsidRDefault="00DA1E2D" w:rsidP="00DA1E2D">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4F7F8E4C" w14:textId="659B89EC" w:rsidR="00DA1E2D" w:rsidRPr="00CB6308" w:rsidRDefault="00DA1E2D" w:rsidP="00DA1E2D">
            <w:pPr>
              <w:pStyle w:val="wartocibezgwiazdek"/>
              <w:spacing w:before="0" w:line="240" w:lineRule="exact"/>
              <w:ind w:right="0"/>
              <w:rPr>
                <w:rFonts w:ascii="Fira Sans" w:hAnsi="Fira Sans"/>
                <w:highlight w:val="black"/>
              </w:rPr>
            </w:pPr>
            <w:r w:rsidRPr="00CB6308">
              <w:rPr>
                <w:rFonts w:ascii="Fira Sans" w:hAnsi="Fira Sans"/>
                <w:highlight w:val="black"/>
              </w:rPr>
              <w:t>110,1</w:t>
            </w:r>
          </w:p>
        </w:tc>
        <w:tc>
          <w:tcPr>
            <w:tcW w:w="856" w:type="dxa"/>
            <w:tcBorders>
              <w:left w:val="single" w:sz="4" w:space="0" w:color="FFFFFF"/>
              <w:right w:val="single" w:sz="4" w:space="0" w:color="FFFFFF"/>
            </w:tcBorders>
            <w:shd w:val="clear" w:color="auto" w:fill="000000"/>
            <w:vAlign w:val="bottom"/>
          </w:tcPr>
          <w:p w14:paraId="6B82DBEA" w14:textId="1B0706EB" w:rsidR="00DA1E2D" w:rsidRPr="00CB6308" w:rsidRDefault="00DA1E2D" w:rsidP="00DA1E2D">
            <w:pPr>
              <w:pStyle w:val="wartocibezgwiazdek"/>
              <w:spacing w:before="0" w:line="240" w:lineRule="exact"/>
              <w:ind w:right="0"/>
              <w:rPr>
                <w:rFonts w:ascii="Fira Sans" w:hAnsi="Fira Sans"/>
                <w:highlight w:val="black"/>
              </w:rPr>
            </w:pPr>
            <w:r w:rsidRPr="00CB6308">
              <w:rPr>
                <w:rFonts w:ascii="Fira Sans" w:hAnsi="Fira Sans"/>
                <w:highlight w:val="black"/>
              </w:rPr>
              <w:t>94,0</w:t>
            </w:r>
          </w:p>
        </w:tc>
        <w:tc>
          <w:tcPr>
            <w:tcW w:w="856" w:type="dxa"/>
            <w:tcBorders>
              <w:left w:val="single" w:sz="4" w:space="0" w:color="FFFFFF"/>
              <w:right w:val="single" w:sz="4" w:space="0" w:color="FFFFFF"/>
            </w:tcBorders>
            <w:shd w:val="clear" w:color="auto" w:fill="000000"/>
            <w:vAlign w:val="bottom"/>
          </w:tcPr>
          <w:p w14:paraId="163B85D7" w14:textId="0E54A181" w:rsidR="00DA1E2D" w:rsidRPr="00CB6308" w:rsidRDefault="00DA1E2D" w:rsidP="00DA1E2D">
            <w:pPr>
              <w:pStyle w:val="wartocibezgwiazdek"/>
              <w:spacing w:before="0" w:line="240" w:lineRule="exact"/>
              <w:ind w:right="0"/>
              <w:rPr>
                <w:rFonts w:ascii="Fira Sans" w:hAnsi="Fira Sans"/>
                <w:highlight w:val="black"/>
              </w:rPr>
            </w:pPr>
            <w:r w:rsidRPr="00CB6308">
              <w:rPr>
                <w:rFonts w:ascii="Fira Sans" w:hAnsi="Fira Sans"/>
                <w:highlight w:val="black"/>
              </w:rPr>
              <w:t>92,7</w:t>
            </w:r>
          </w:p>
        </w:tc>
        <w:tc>
          <w:tcPr>
            <w:tcW w:w="857" w:type="dxa"/>
            <w:tcBorders>
              <w:left w:val="single" w:sz="4" w:space="0" w:color="FFFFFF"/>
              <w:right w:val="single" w:sz="4" w:space="0" w:color="FFFFFF"/>
            </w:tcBorders>
            <w:shd w:val="clear" w:color="auto" w:fill="000000"/>
            <w:vAlign w:val="bottom"/>
          </w:tcPr>
          <w:p w14:paraId="048A36E4" w14:textId="7EABACF2" w:rsidR="00DA1E2D" w:rsidRPr="00CB6308" w:rsidRDefault="00DA1E2D" w:rsidP="008262F1">
            <w:pPr>
              <w:pStyle w:val="wartocibezgwiazdek"/>
              <w:spacing w:before="0" w:line="240" w:lineRule="exact"/>
              <w:ind w:right="0"/>
              <w:rPr>
                <w:rFonts w:ascii="Fira Sans" w:hAnsi="Fira Sans"/>
                <w:highlight w:val="black"/>
              </w:rPr>
            </w:pPr>
            <w:r w:rsidRPr="00CB6308">
              <w:rPr>
                <w:rFonts w:ascii="Fira Sans" w:hAnsi="Fira Sans"/>
                <w:highlight w:val="black"/>
              </w:rPr>
              <w:t>109,1</w:t>
            </w:r>
          </w:p>
        </w:tc>
        <w:tc>
          <w:tcPr>
            <w:tcW w:w="856" w:type="dxa"/>
            <w:tcBorders>
              <w:left w:val="single" w:sz="4" w:space="0" w:color="FFFFFF"/>
              <w:right w:val="single" w:sz="4" w:space="0" w:color="FFFFFF"/>
            </w:tcBorders>
            <w:shd w:val="clear" w:color="auto" w:fill="000000"/>
            <w:vAlign w:val="bottom"/>
          </w:tcPr>
          <w:p w14:paraId="45687BA1" w14:textId="1B16BE65" w:rsidR="00DA1E2D" w:rsidRPr="00CB6308" w:rsidRDefault="00DA1E2D" w:rsidP="008262F1">
            <w:pPr>
              <w:pStyle w:val="wartocibezgwiazdek"/>
              <w:spacing w:before="0" w:line="240" w:lineRule="exact"/>
              <w:ind w:right="0"/>
              <w:rPr>
                <w:rFonts w:ascii="Fira Sans" w:hAnsi="Fira Sans"/>
                <w:highlight w:val="black"/>
              </w:rPr>
            </w:pPr>
            <w:r w:rsidRPr="00CB6308">
              <w:rPr>
                <w:rFonts w:ascii="Fira Sans" w:hAnsi="Fira Sans"/>
                <w:highlight w:val="black"/>
              </w:rPr>
              <w:t>100,6</w:t>
            </w:r>
          </w:p>
        </w:tc>
        <w:tc>
          <w:tcPr>
            <w:tcW w:w="856" w:type="dxa"/>
            <w:tcBorders>
              <w:left w:val="single" w:sz="4" w:space="0" w:color="FFFFFF"/>
              <w:right w:val="single" w:sz="4" w:space="0" w:color="FFFFFF"/>
            </w:tcBorders>
            <w:shd w:val="clear" w:color="auto" w:fill="000000"/>
            <w:vAlign w:val="bottom"/>
          </w:tcPr>
          <w:p w14:paraId="545BAF2C" w14:textId="5292F38B" w:rsidR="00DA1E2D" w:rsidRPr="00CB6308" w:rsidRDefault="00DA1E2D" w:rsidP="008262F1">
            <w:pPr>
              <w:pStyle w:val="wartocibezgwiazdek"/>
              <w:spacing w:before="0" w:line="240" w:lineRule="exact"/>
              <w:ind w:right="0"/>
              <w:rPr>
                <w:rFonts w:ascii="Fira Sans" w:hAnsi="Fira Sans"/>
                <w:highlight w:val="black"/>
              </w:rPr>
            </w:pPr>
            <w:r w:rsidRPr="00CB6308">
              <w:rPr>
                <w:rFonts w:ascii="Fira Sans" w:hAnsi="Fira Sans"/>
                <w:highlight w:val="black"/>
              </w:rPr>
              <w:t>91,2</w:t>
            </w:r>
          </w:p>
        </w:tc>
        <w:tc>
          <w:tcPr>
            <w:tcW w:w="856" w:type="dxa"/>
            <w:tcBorders>
              <w:left w:val="single" w:sz="4" w:space="0" w:color="FFFFFF"/>
              <w:right w:val="single" w:sz="4" w:space="0" w:color="FFFFFF"/>
            </w:tcBorders>
            <w:shd w:val="clear" w:color="auto" w:fill="000000"/>
            <w:vAlign w:val="bottom"/>
          </w:tcPr>
          <w:p w14:paraId="5C5C0319" w14:textId="6A9606F1" w:rsidR="00DA1E2D" w:rsidRPr="00CB6308" w:rsidRDefault="00DA1E2D" w:rsidP="008262F1">
            <w:pPr>
              <w:pStyle w:val="wartocibezgwiazdek"/>
              <w:spacing w:before="0" w:line="240" w:lineRule="exact"/>
              <w:ind w:right="0"/>
              <w:rPr>
                <w:rFonts w:ascii="Fira Sans" w:hAnsi="Fira Sans"/>
                <w:highlight w:val="black"/>
              </w:rPr>
            </w:pPr>
            <w:r w:rsidRPr="00CB6308">
              <w:rPr>
                <w:rFonts w:ascii="Fira Sans" w:hAnsi="Fira Sans"/>
                <w:highlight w:val="black"/>
              </w:rPr>
              <w:t>85,2</w:t>
            </w:r>
          </w:p>
        </w:tc>
        <w:tc>
          <w:tcPr>
            <w:tcW w:w="857" w:type="dxa"/>
            <w:tcBorders>
              <w:left w:val="single" w:sz="4" w:space="0" w:color="FFFFFF"/>
              <w:right w:val="single" w:sz="4" w:space="0" w:color="FFFF00"/>
            </w:tcBorders>
            <w:shd w:val="clear" w:color="auto" w:fill="000000"/>
            <w:vAlign w:val="bottom"/>
          </w:tcPr>
          <w:p w14:paraId="50EFC74C" w14:textId="3198D11B" w:rsidR="00DA1E2D" w:rsidRPr="00CB6308" w:rsidRDefault="00DA1E2D" w:rsidP="00DA1E2D">
            <w:pPr>
              <w:pStyle w:val="wartocibezgwiazdek"/>
              <w:spacing w:before="0" w:line="240" w:lineRule="exact"/>
              <w:ind w:right="0"/>
              <w:rPr>
                <w:rFonts w:ascii="Fira Sans" w:hAnsi="Fira Sans"/>
                <w:highlight w:val="black"/>
              </w:rPr>
            </w:pPr>
            <w:r w:rsidRPr="00CB6308">
              <w:rPr>
                <w:rFonts w:ascii="Fira Sans" w:hAnsi="Fira Sans"/>
                <w:highlight w:val="black"/>
              </w:rPr>
              <w:t>93,3</w:t>
            </w:r>
          </w:p>
        </w:tc>
        <w:tc>
          <w:tcPr>
            <w:tcW w:w="856" w:type="dxa"/>
            <w:tcBorders>
              <w:left w:val="single" w:sz="4" w:space="0" w:color="FFFF00"/>
              <w:right w:val="single" w:sz="4" w:space="0" w:color="FFFF00"/>
            </w:tcBorders>
            <w:shd w:val="clear" w:color="auto" w:fill="000000"/>
            <w:vAlign w:val="bottom"/>
          </w:tcPr>
          <w:p w14:paraId="19BD9A0F" w14:textId="10C71B80" w:rsidR="00DA1E2D" w:rsidRPr="00CB6308" w:rsidRDefault="001E2828" w:rsidP="00DA1E2D">
            <w:pPr>
              <w:pStyle w:val="wartocibezgwiazdek"/>
              <w:spacing w:before="0" w:line="240" w:lineRule="exact"/>
              <w:ind w:right="0"/>
              <w:rPr>
                <w:rFonts w:ascii="Fira Sans" w:hAnsi="Fira Sans"/>
                <w:highlight w:val="black"/>
              </w:rPr>
            </w:pPr>
            <w:r w:rsidRPr="00CB6308">
              <w:rPr>
                <w:rFonts w:ascii="Fira Sans" w:hAnsi="Fira Sans"/>
                <w:highlight w:val="black"/>
              </w:rPr>
              <w:t>86,6</w:t>
            </w:r>
          </w:p>
        </w:tc>
        <w:tc>
          <w:tcPr>
            <w:tcW w:w="856" w:type="dxa"/>
            <w:tcBorders>
              <w:left w:val="single" w:sz="4" w:space="0" w:color="FFFF00"/>
              <w:right w:val="single" w:sz="4" w:space="0" w:color="FFFFFF"/>
            </w:tcBorders>
            <w:shd w:val="clear" w:color="auto" w:fill="000000"/>
            <w:vAlign w:val="bottom"/>
          </w:tcPr>
          <w:p w14:paraId="19CBF70F" w14:textId="0392D08F" w:rsidR="00DA1E2D" w:rsidRPr="00CB6308" w:rsidRDefault="00DA1E2D" w:rsidP="00DA1E2D">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0D1CA79" w14:textId="1C4AFB2E" w:rsidR="00DA1E2D" w:rsidRPr="00CB6308" w:rsidRDefault="00DA1E2D" w:rsidP="00DA1E2D">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B515D7F" w14:textId="26295FBF" w:rsidR="00DA1E2D" w:rsidRPr="00CB6308" w:rsidRDefault="00DA1E2D" w:rsidP="00DA1E2D">
            <w:pPr>
              <w:pStyle w:val="wartocibezgwiazdek"/>
              <w:spacing w:before="0" w:line="240" w:lineRule="exact"/>
              <w:ind w:right="0"/>
              <w:rPr>
                <w:rFonts w:ascii="Fira Sans" w:hAnsi="Fira Sans"/>
                <w:highlight w:val="black"/>
              </w:rPr>
            </w:pPr>
          </w:p>
        </w:tc>
      </w:tr>
      <w:tr w:rsidR="00CB6308" w:rsidRPr="00CB6308" w14:paraId="2CD366CD" w14:textId="77777777" w:rsidTr="008F1EA3">
        <w:tc>
          <w:tcPr>
            <w:tcW w:w="3994" w:type="dxa"/>
            <w:shd w:val="clear" w:color="auto" w:fill="000000"/>
          </w:tcPr>
          <w:p w14:paraId="4911267C" w14:textId="77777777" w:rsidR="00A25314" w:rsidRPr="00CB6308" w:rsidRDefault="00A25314" w:rsidP="00A25314">
            <w:pPr>
              <w:pStyle w:val="Boczek"/>
              <w:tabs>
                <w:tab w:val="right" w:leader="dot" w:pos="4248"/>
              </w:tabs>
              <w:spacing w:line="240" w:lineRule="exact"/>
              <w:rPr>
                <w:rFonts w:ascii="Fira Sans" w:hAnsi="Fira Sans"/>
                <w:highlight w:val="black"/>
              </w:rPr>
            </w:pPr>
            <w:r w:rsidRPr="00CB6308">
              <w:rPr>
                <w:rFonts w:ascii="Fira Sans" w:hAnsi="Fira Sans"/>
                <w:highlight w:val="black"/>
              </w:rPr>
              <w:t xml:space="preserve">Sprzedaż detaliczna </w:t>
            </w:r>
            <w:proofErr w:type="spellStart"/>
            <w:r w:rsidRPr="00CB6308">
              <w:rPr>
                <w:rFonts w:ascii="Fira Sans" w:hAnsi="Fira Sans"/>
                <w:highlight w:val="black"/>
              </w:rPr>
              <w:t>towarów</w:t>
            </w:r>
            <w:r w:rsidRPr="00CB6308">
              <w:rPr>
                <w:rFonts w:ascii="Fira Sans" w:hAnsi="Fira Sans"/>
                <w:highlight w:val="black"/>
                <w:vertAlign w:val="superscript"/>
              </w:rPr>
              <w:t>a</w:t>
            </w:r>
            <w:proofErr w:type="spellEnd"/>
            <w:r w:rsidRPr="00CB6308">
              <w:rPr>
                <w:rFonts w:ascii="Fira Sans" w:hAnsi="Fira Sans"/>
                <w:highlight w:val="black"/>
              </w:rPr>
              <w:t xml:space="preserve"> (w cenach bieżących):</w:t>
            </w:r>
          </w:p>
        </w:tc>
        <w:tc>
          <w:tcPr>
            <w:tcW w:w="301" w:type="dxa"/>
            <w:tcBorders>
              <w:right w:val="single" w:sz="4" w:space="0" w:color="FFFFFF"/>
            </w:tcBorders>
            <w:shd w:val="clear" w:color="auto" w:fill="000000"/>
          </w:tcPr>
          <w:p w14:paraId="31FE2FC6" w14:textId="77777777" w:rsidR="00A25314" w:rsidRPr="00CB6308" w:rsidRDefault="00A25314" w:rsidP="00A25314">
            <w:pPr>
              <w:pStyle w:val="Wartoci"/>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7F7B98C4"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3A08F3D"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1A3F0B4"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0955DF31"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E601E50"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877BB4B"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7458EE54"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00"/>
            </w:tcBorders>
            <w:shd w:val="clear" w:color="auto" w:fill="000000"/>
            <w:vAlign w:val="bottom"/>
          </w:tcPr>
          <w:p w14:paraId="12BC14AA"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00"/>
            </w:tcBorders>
            <w:shd w:val="clear" w:color="auto" w:fill="000000"/>
            <w:vAlign w:val="bottom"/>
          </w:tcPr>
          <w:p w14:paraId="547172E2"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1F5119A0"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0550DA95" w14:textId="77777777" w:rsidR="00A25314" w:rsidRPr="00CB6308"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09DE363D"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r>
      <w:tr w:rsidR="00CB6308" w:rsidRPr="00CB6308" w14:paraId="0BC56087" w14:textId="77777777" w:rsidTr="008F1EA3">
        <w:tc>
          <w:tcPr>
            <w:tcW w:w="3994" w:type="dxa"/>
            <w:shd w:val="clear" w:color="auto" w:fill="000000"/>
          </w:tcPr>
          <w:p w14:paraId="451B997E" w14:textId="52B5DC6B" w:rsidR="00A25314" w:rsidRPr="00CB6308" w:rsidRDefault="00A25314" w:rsidP="00A25314">
            <w:pPr>
              <w:pStyle w:val="Boczek2"/>
              <w:tabs>
                <w:tab w:val="right" w:leader="dot" w:pos="4248"/>
              </w:tabs>
              <w:spacing w:line="240" w:lineRule="exact"/>
              <w:ind w:hanging="340"/>
              <w:rPr>
                <w:rFonts w:ascii="Fira Sans" w:hAnsi="Fira Sans"/>
                <w:highlight w:val="black"/>
              </w:rPr>
            </w:pPr>
            <w:r w:rsidRPr="00CB6308">
              <w:rPr>
                <w:rFonts w:ascii="Fira Sans" w:hAnsi="Fira Sans"/>
                <w:highlight w:val="black"/>
              </w:rPr>
              <w:t xml:space="preserve">     poprzedni miesiąc = 100</w:t>
            </w:r>
          </w:p>
        </w:tc>
        <w:tc>
          <w:tcPr>
            <w:tcW w:w="301" w:type="dxa"/>
            <w:tcBorders>
              <w:right w:val="single" w:sz="4" w:space="0" w:color="FFFFFF"/>
            </w:tcBorders>
            <w:shd w:val="clear" w:color="auto" w:fill="000000"/>
          </w:tcPr>
          <w:p w14:paraId="4EDC5A81" w14:textId="77777777" w:rsidR="00A25314" w:rsidRPr="00CB6308" w:rsidRDefault="00A25314" w:rsidP="00A25314">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688D7A2" w14:textId="423E9079"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84,3</w:t>
            </w:r>
          </w:p>
        </w:tc>
        <w:tc>
          <w:tcPr>
            <w:tcW w:w="856" w:type="dxa"/>
            <w:tcBorders>
              <w:left w:val="single" w:sz="4" w:space="0" w:color="FFFFFF"/>
              <w:right w:val="single" w:sz="4" w:space="0" w:color="FFFFFF"/>
            </w:tcBorders>
            <w:shd w:val="clear" w:color="auto" w:fill="000000"/>
            <w:vAlign w:val="bottom"/>
          </w:tcPr>
          <w:p w14:paraId="7AC55AB5" w14:textId="75395A54"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99,9</w:t>
            </w:r>
          </w:p>
        </w:tc>
        <w:tc>
          <w:tcPr>
            <w:tcW w:w="856" w:type="dxa"/>
            <w:tcBorders>
              <w:left w:val="single" w:sz="4" w:space="0" w:color="FFFFFF"/>
              <w:right w:val="single" w:sz="4" w:space="0" w:color="FFFFFF"/>
            </w:tcBorders>
            <w:shd w:val="clear" w:color="auto" w:fill="000000"/>
            <w:vAlign w:val="bottom"/>
          </w:tcPr>
          <w:p w14:paraId="0035D183" w14:textId="344B49B1"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123,3</w:t>
            </w:r>
          </w:p>
        </w:tc>
        <w:tc>
          <w:tcPr>
            <w:tcW w:w="857" w:type="dxa"/>
            <w:tcBorders>
              <w:left w:val="single" w:sz="4" w:space="0" w:color="FFFFFF"/>
              <w:right w:val="single" w:sz="4" w:space="0" w:color="FFFFFF"/>
            </w:tcBorders>
            <w:shd w:val="clear" w:color="auto" w:fill="000000"/>
            <w:vAlign w:val="bottom"/>
          </w:tcPr>
          <w:p w14:paraId="2BB33687" w14:textId="4756EAD6"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103,1</w:t>
            </w:r>
          </w:p>
        </w:tc>
        <w:tc>
          <w:tcPr>
            <w:tcW w:w="856" w:type="dxa"/>
            <w:tcBorders>
              <w:left w:val="single" w:sz="4" w:space="0" w:color="FFFFFF"/>
              <w:right w:val="single" w:sz="4" w:space="0" w:color="FFFFFF"/>
            </w:tcBorders>
            <w:shd w:val="clear" w:color="auto" w:fill="000000"/>
            <w:vAlign w:val="bottom"/>
          </w:tcPr>
          <w:p w14:paraId="153FABC5" w14:textId="6C7BDDEB"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102,9</w:t>
            </w:r>
          </w:p>
        </w:tc>
        <w:tc>
          <w:tcPr>
            <w:tcW w:w="856" w:type="dxa"/>
            <w:tcBorders>
              <w:left w:val="single" w:sz="4" w:space="0" w:color="FFFFFF"/>
              <w:right w:val="single" w:sz="4" w:space="0" w:color="FFFFFF"/>
            </w:tcBorders>
            <w:shd w:val="clear" w:color="auto" w:fill="000000"/>
            <w:vAlign w:val="bottom"/>
          </w:tcPr>
          <w:p w14:paraId="46AD5472" w14:textId="66FD79D4"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96,6</w:t>
            </w:r>
          </w:p>
        </w:tc>
        <w:tc>
          <w:tcPr>
            <w:tcW w:w="856" w:type="dxa"/>
            <w:tcBorders>
              <w:left w:val="single" w:sz="4" w:space="0" w:color="FFFFFF"/>
              <w:right w:val="single" w:sz="4" w:space="0" w:color="FFFFFF"/>
            </w:tcBorders>
            <w:shd w:val="clear" w:color="auto" w:fill="000000"/>
            <w:vAlign w:val="bottom"/>
          </w:tcPr>
          <w:p w14:paraId="028D75E1" w14:textId="2537A4CA"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103,9</w:t>
            </w:r>
          </w:p>
        </w:tc>
        <w:tc>
          <w:tcPr>
            <w:tcW w:w="857" w:type="dxa"/>
            <w:tcBorders>
              <w:left w:val="single" w:sz="4" w:space="0" w:color="FFFFFF"/>
              <w:right w:val="single" w:sz="4" w:space="0" w:color="FFFF00"/>
            </w:tcBorders>
            <w:shd w:val="clear" w:color="auto" w:fill="000000"/>
            <w:vAlign w:val="bottom"/>
          </w:tcPr>
          <w:p w14:paraId="07EFF1C3" w14:textId="62B9AD00"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101,3</w:t>
            </w:r>
          </w:p>
        </w:tc>
        <w:tc>
          <w:tcPr>
            <w:tcW w:w="856" w:type="dxa"/>
            <w:tcBorders>
              <w:left w:val="single" w:sz="4" w:space="0" w:color="FFFF00"/>
              <w:right w:val="single" w:sz="4" w:space="0" w:color="FFFF00"/>
            </w:tcBorders>
            <w:shd w:val="clear" w:color="auto" w:fill="000000"/>
            <w:vAlign w:val="bottom"/>
          </w:tcPr>
          <w:p w14:paraId="1B1A8216" w14:textId="082ECE1E" w:rsidR="00A25314" w:rsidRPr="00CB6308" w:rsidRDefault="00A25314" w:rsidP="00A25314">
            <w:pPr>
              <w:pStyle w:val="wartocibezgwiazdek"/>
              <w:spacing w:before="0" w:line="240" w:lineRule="exact"/>
              <w:ind w:right="0"/>
              <w:rPr>
                <w:rFonts w:ascii="Fira Sans" w:hAnsi="Fira Sans"/>
                <w:snapToGrid w:val="0"/>
                <w:highlight w:val="black"/>
              </w:rPr>
            </w:pPr>
            <w:r w:rsidRPr="00CB6308">
              <w:rPr>
                <w:rFonts w:ascii="Fira Sans" w:hAnsi="Fira Sans"/>
                <w:snapToGrid w:val="0"/>
                <w:highlight w:val="black"/>
              </w:rPr>
              <w:t>96,8</w:t>
            </w:r>
          </w:p>
        </w:tc>
        <w:tc>
          <w:tcPr>
            <w:tcW w:w="856" w:type="dxa"/>
            <w:tcBorders>
              <w:left w:val="single" w:sz="4" w:space="0" w:color="FFFF00"/>
              <w:right w:val="single" w:sz="4" w:space="0" w:color="FFFFFF"/>
            </w:tcBorders>
            <w:shd w:val="clear" w:color="auto" w:fill="000000"/>
            <w:vAlign w:val="bottom"/>
          </w:tcPr>
          <w:p w14:paraId="62FD51F5" w14:textId="06A604B5"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101,8</w:t>
            </w:r>
          </w:p>
        </w:tc>
        <w:tc>
          <w:tcPr>
            <w:tcW w:w="856" w:type="dxa"/>
            <w:tcBorders>
              <w:left w:val="single" w:sz="4" w:space="0" w:color="FFFFFF"/>
              <w:right w:val="single" w:sz="4" w:space="0" w:color="FFFFFF"/>
            </w:tcBorders>
            <w:shd w:val="clear" w:color="auto" w:fill="000000"/>
            <w:vAlign w:val="bottom"/>
          </w:tcPr>
          <w:p w14:paraId="2B3E1C01" w14:textId="2A0F42E3" w:rsidR="00A25314" w:rsidRPr="00CB6308" w:rsidRDefault="00A25314" w:rsidP="00A25314">
            <w:pPr>
              <w:jc w:val="right"/>
              <w:rPr>
                <w:rFonts w:cs="Calibri"/>
                <w:sz w:val="16"/>
                <w:szCs w:val="16"/>
                <w:highlight w:val="black"/>
              </w:rPr>
            </w:pPr>
            <w:r w:rsidRPr="00CB6308">
              <w:rPr>
                <w:rFonts w:cs="Calibri"/>
                <w:sz w:val="16"/>
                <w:szCs w:val="16"/>
                <w:highlight w:val="black"/>
              </w:rPr>
              <w:t>99,7</w:t>
            </w:r>
          </w:p>
        </w:tc>
        <w:tc>
          <w:tcPr>
            <w:tcW w:w="857" w:type="dxa"/>
            <w:tcBorders>
              <w:left w:val="single" w:sz="4" w:space="0" w:color="FFFFFF"/>
            </w:tcBorders>
            <w:shd w:val="clear" w:color="auto" w:fill="000000"/>
            <w:vAlign w:val="bottom"/>
          </w:tcPr>
          <w:p w14:paraId="08C5150E" w14:textId="2685BB9C"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104,5</w:t>
            </w:r>
          </w:p>
        </w:tc>
      </w:tr>
      <w:tr w:rsidR="00CB6308" w:rsidRPr="00CB6308" w14:paraId="156101CB" w14:textId="77777777" w:rsidTr="008F1EA3">
        <w:tc>
          <w:tcPr>
            <w:tcW w:w="3994" w:type="dxa"/>
            <w:shd w:val="clear" w:color="auto" w:fill="000000"/>
          </w:tcPr>
          <w:p w14:paraId="2E14D57D" w14:textId="77777777" w:rsidR="00A25314" w:rsidRPr="00CB6308"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04EE9F5" w14:textId="77777777" w:rsidR="00A25314" w:rsidRPr="00CB6308" w:rsidRDefault="00A25314" w:rsidP="00A25314">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E725C22" w14:textId="37B6C4B3" w:rsidR="00A25314" w:rsidRPr="00CB6308" w:rsidRDefault="00437CA9" w:rsidP="00A25314">
            <w:pPr>
              <w:pStyle w:val="wartocibezgwiazdek"/>
              <w:spacing w:before="0" w:line="240" w:lineRule="exact"/>
              <w:ind w:right="0"/>
              <w:rPr>
                <w:rFonts w:ascii="Fira Sans" w:hAnsi="Fira Sans"/>
                <w:highlight w:val="black"/>
              </w:rPr>
            </w:pPr>
            <w:r w:rsidRPr="00CB6308">
              <w:rPr>
                <w:rFonts w:ascii="Fira Sans" w:hAnsi="Fira Sans"/>
                <w:highlight w:val="black"/>
              </w:rPr>
              <w:t>78,2</w:t>
            </w:r>
          </w:p>
        </w:tc>
        <w:tc>
          <w:tcPr>
            <w:tcW w:w="856" w:type="dxa"/>
            <w:tcBorders>
              <w:left w:val="single" w:sz="4" w:space="0" w:color="FFFFFF"/>
              <w:right w:val="single" w:sz="4" w:space="0" w:color="FFFFFF"/>
            </w:tcBorders>
            <w:shd w:val="clear" w:color="auto" w:fill="000000"/>
            <w:vAlign w:val="bottom"/>
          </w:tcPr>
          <w:p w14:paraId="24454F35" w14:textId="1E5B6F7B" w:rsidR="00A25314" w:rsidRPr="00CB6308" w:rsidRDefault="00692A4B" w:rsidP="00A25314">
            <w:pPr>
              <w:pStyle w:val="wartocibezgwiazdek"/>
              <w:spacing w:before="0" w:line="240" w:lineRule="exact"/>
              <w:ind w:right="0"/>
              <w:rPr>
                <w:rFonts w:ascii="Fira Sans" w:hAnsi="Fira Sans"/>
                <w:highlight w:val="black"/>
              </w:rPr>
            </w:pPr>
            <w:r w:rsidRPr="00CB6308">
              <w:rPr>
                <w:rFonts w:ascii="Fira Sans" w:hAnsi="Fira Sans"/>
                <w:highlight w:val="black"/>
              </w:rPr>
              <w:t>97,8</w:t>
            </w:r>
          </w:p>
        </w:tc>
        <w:tc>
          <w:tcPr>
            <w:tcW w:w="856" w:type="dxa"/>
            <w:tcBorders>
              <w:left w:val="single" w:sz="4" w:space="0" w:color="FFFFFF"/>
              <w:right w:val="single" w:sz="4" w:space="0" w:color="FFFFFF"/>
            </w:tcBorders>
            <w:shd w:val="clear" w:color="auto" w:fill="000000"/>
            <w:vAlign w:val="bottom"/>
          </w:tcPr>
          <w:p w14:paraId="11FC6957" w14:textId="70B58C82" w:rsidR="00A25314" w:rsidRPr="00CB6308" w:rsidRDefault="008358D0" w:rsidP="00A25314">
            <w:pPr>
              <w:pStyle w:val="wartocibezgwiazdek"/>
              <w:spacing w:before="0" w:line="240" w:lineRule="exact"/>
              <w:ind w:right="0"/>
              <w:rPr>
                <w:rFonts w:ascii="Fira Sans" w:hAnsi="Fira Sans"/>
                <w:highlight w:val="black"/>
              </w:rPr>
            </w:pPr>
            <w:r w:rsidRPr="00CB6308">
              <w:rPr>
                <w:rFonts w:ascii="Fira Sans" w:hAnsi="Fira Sans"/>
                <w:highlight w:val="black"/>
              </w:rPr>
              <w:t>114,4</w:t>
            </w:r>
          </w:p>
        </w:tc>
        <w:tc>
          <w:tcPr>
            <w:tcW w:w="857" w:type="dxa"/>
            <w:tcBorders>
              <w:left w:val="single" w:sz="4" w:space="0" w:color="FFFFFF"/>
              <w:right w:val="single" w:sz="4" w:space="0" w:color="FFFFFF"/>
            </w:tcBorders>
            <w:shd w:val="clear" w:color="auto" w:fill="000000"/>
            <w:vAlign w:val="bottom"/>
          </w:tcPr>
          <w:p w14:paraId="1B61F437" w14:textId="707F5F3A" w:rsidR="00A25314" w:rsidRPr="00CB6308" w:rsidRDefault="00131356" w:rsidP="00A25314">
            <w:pPr>
              <w:pStyle w:val="wartocibezgwiazdek"/>
              <w:spacing w:before="0" w:line="240" w:lineRule="exact"/>
              <w:ind w:right="0"/>
              <w:rPr>
                <w:rFonts w:ascii="Fira Sans" w:hAnsi="Fira Sans"/>
                <w:highlight w:val="black"/>
              </w:rPr>
            </w:pPr>
            <w:r w:rsidRPr="00CB6308">
              <w:rPr>
                <w:rFonts w:ascii="Fira Sans" w:hAnsi="Fira Sans"/>
                <w:highlight w:val="black"/>
              </w:rPr>
              <w:t>103,4</w:t>
            </w:r>
          </w:p>
        </w:tc>
        <w:tc>
          <w:tcPr>
            <w:tcW w:w="856" w:type="dxa"/>
            <w:tcBorders>
              <w:left w:val="single" w:sz="4" w:space="0" w:color="FFFFFF"/>
              <w:right w:val="single" w:sz="4" w:space="0" w:color="FFFFFF"/>
            </w:tcBorders>
            <w:shd w:val="clear" w:color="auto" w:fill="000000"/>
            <w:vAlign w:val="bottom"/>
          </w:tcPr>
          <w:p w14:paraId="17E2B202" w14:textId="369DC563" w:rsidR="00A25314" w:rsidRPr="00CB6308" w:rsidRDefault="002311A3" w:rsidP="00A25314">
            <w:pPr>
              <w:pStyle w:val="wartocibezgwiazdek"/>
              <w:spacing w:before="0" w:line="240" w:lineRule="exact"/>
              <w:ind w:right="0"/>
              <w:rPr>
                <w:rFonts w:ascii="Fira Sans" w:hAnsi="Fira Sans"/>
                <w:highlight w:val="black"/>
              </w:rPr>
            </w:pPr>
            <w:r w:rsidRPr="00CB6308">
              <w:rPr>
                <w:rFonts w:ascii="Fira Sans" w:hAnsi="Fira Sans"/>
                <w:highlight w:val="black"/>
              </w:rPr>
              <w:t>106,1</w:t>
            </w:r>
          </w:p>
        </w:tc>
        <w:tc>
          <w:tcPr>
            <w:tcW w:w="856" w:type="dxa"/>
            <w:tcBorders>
              <w:left w:val="single" w:sz="4" w:space="0" w:color="FFFFFF"/>
              <w:right w:val="single" w:sz="4" w:space="0" w:color="FFFFFF"/>
            </w:tcBorders>
            <w:shd w:val="clear" w:color="auto" w:fill="000000"/>
            <w:vAlign w:val="bottom"/>
          </w:tcPr>
          <w:p w14:paraId="6ED3A9E6" w14:textId="2A8D6529" w:rsidR="00A25314" w:rsidRPr="00CB6308" w:rsidRDefault="009A26C6" w:rsidP="00A25314">
            <w:pPr>
              <w:pStyle w:val="wartocibezgwiazdek"/>
              <w:spacing w:before="0" w:line="240" w:lineRule="exact"/>
              <w:ind w:right="0"/>
              <w:rPr>
                <w:rFonts w:ascii="Fira Sans" w:hAnsi="Fira Sans"/>
                <w:highlight w:val="black"/>
              </w:rPr>
            </w:pPr>
            <w:r w:rsidRPr="00CB6308">
              <w:rPr>
                <w:rFonts w:ascii="Fira Sans" w:hAnsi="Fira Sans"/>
                <w:highlight w:val="black"/>
              </w:rPr>
              <w:t>97,6</w:t>
            </w:r>
          </w:p>
        </w:tc>
        <w:tc>
          <w:tcPr>
            <w:tcW w:w="856" w:type="dxa"/>
            <w:tcBorders>
              <w:left w:val="single" w:sz="4" w:space="0" w:color="FFFFFF"/>
              <w:right w:val="single" w:sz="4" w:space="0" w:color="FFFFFF"/>
            </w:tcBorders>
            <w:shd w:val="clear" w:color="auto" w:fill="000000"/>
            <w:vAlign w:val="bottom"/>
          </w:tcPr>
          <w:p w14:paraId="4929DF14" w14:textId="1792E870" w:rsidR="00A25314" w:rsidRPr="00CB6308" w:rsidRDefault="00C3350E" w:rsidP="00A25314">
            <w:pPr>
              <w:pStyle w:val="wartocibezgwiazdek"/>
              <w:spacing w:before="0" w:line="240" w:lineRule="exact"/>
              <w:ind w:right="0"/>
              <w:rPr>
                <w:rFonts w:ascii="Fira Sans" w:hAnsi="Fira Sans"/>
                <w:highlight w:val="black"/>
              </w:rPr>
            </w:pPr>
            <w:r w:rsidRPr="00CB6308">
              <w:rPr>
                <w:rFonts w:ascii="Fira Sans" w:hAnsi="Fira Sans"/>
                <w:highlight w:val="black"/>
              </w:rPr>
              <w:t>101,9</w:t>
            </w:r>
          </w:p>
        </w:tc>
        <w:tc>
          <w:tcPr>
            <w:tcW w:w="857" w:type="dxa"/>
            <w:tcBorders>
              <w:left w:val="single" w:sz="4" w:space="0" w:color="FFFFFF"/>
              <w:right w:val="single" w:sz="4" w:space="0" w:color="FFFF00"/>
            </w:tcBorders>
            <w:shd w:val="clear" w:color="auto" w:fill="000000"/>
            <w:vAlign w:val="bottom"/>
          </w:tcPr>
          <w:p w14:paraId="665FEC4A" w14:textId="10737103" w:rsidR="00A25314" w:rsidRPr="00CB6308" w:rsidRDefault="00410636" w:rsidP="00A25314">
            <w:pPr>
              <w:pStyle w:val="wartocibezgwiazdek"/>
              <w:spacing w:before="0" w:line="240" w:lineRule="exact"/>
              <w:ind w:right="0"/>
              <w:rPr>
                <w:rFonts w:ascii="Fira Sans" w:hAnsi="Fira Sans"/>
                <w:highlight w:val="black"/>
              </w:rPr>
            </w:pPr>
            <w:r w:rsidRPr="00CB6308">
              <w:rPr>
                <w:rFonts w:ascii="Fira Sans" w:hAnsi="Fira Sans"/>
                <w:highlight w:val="black"/>
              </w:rPr>
              <w:t>101,4</w:t>
            </w:r>
          </w:p>
        </w:tc>
        <w:tc>
          <w:tcPr>
            <w:tcW w:w="856" w:type="dxa"/>
            <w:tcBorders>
              <w:left w:val="single" w:sz="4" w:space="0" w:color="FFFF00"/>
              <w:right w:val="single" w:sz="4" w:space="0" w:color="FFFF00"/>
            </w:tcBorders>
            <w:shd w:val="clear" w:color="auto" w:fill="000000"/>
            <w:vAlign w:val="bottom"/>
          </w:tcPr>
          <w:p w14:paraId="08F8AD8D" w14:textId="659BA2A9" w:rsidR="00A25314" w:rsidRPr="00CB6308" w:rsidRDefault="00397A00" w:rsidP="00A25314">
            <w:pPr>
              <w:pStyle w:val="wartocibezgwiazdek"/>
              <w:spacing w:before="0" w:line="240" w:lineRule="exact"/>
              <w:ind w:right="0"/>
              <w:rPr>
                <w:rFonts w:ascii="Fira Sans" w:hAnsi="Fira Sans"/>
                <w:snapToGrid w:val="0"/>
                <w:highlight w:val="black"/>
              </w:rPr>
            </w:pPr>
            <w:r w:rsidRPr="00CB6308">
              <w:rPr>
                <w:rFonts w:ascii="Fira Sans" w:hAnsi="Fira Sans"/>
                <w:snapToGrid w:val="0"/>
                <w:highlight w:val="black"/>
              </w:rPr>
              <w:t>97,4</w:t>
            </w:r>
          </w:p>
        </w:tc>
        <w:tc>
          <w:tcPr>
            <w:tcW w:w="856" w:type="dxa"/>
            <w:tcBorders>
              <w:left w:val="single" w:sz="4" w:space="0" w:color="FFFF00"/>
              <w:right w:val="single" w:sz="4" w:space="0" w:color="FFFFFF"/>
            </w:tcBorders>
            <w:shd w:val="clear" w:color="auto" w:fill="000000"/>
            <w:vAlign w:val="bottom"/>
          </w:tcPr>
          <w:p w14:paraId="4726A575" w14:textId="02FAEE7E" w:rsidR="00A25314" w:rsidRPr="00CB630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0A64BED" w14:textId="4D885A3F" w:rsidR="00A25314" w:rsidRPr="00CB6308"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76BB9571" w14:textId="612E6FEA" w:rsidR="00A25314" w:rsidRPr="00CB6308" w:rsidRDefault="00A25314" w:rsidP="00A25314">
            <w:pPr>
              <w:pStyle w:val="wartocibezgwiazdek"/>
              <w:spacing w:before="0" w:line="240" w:lineRule="exact"/>
              <w:ind w:right="0"/>
              <w:rPr>
                <w:rFonts w:ascii="Fira Sans" w:hAnsi="Fira Sans"/>
                <w:highlight w:val="black"/>
              </w:rPr>
            </w:pPr>
          </w:p>
        </w:tc>
      </w:tr>
      <w:tr w:rsidR="00CB6308" w:rsidRPr="00CB6308" w14:paraId="2EA14C8F" w14:textId="77777777" w:rsidTr="008F1EA3">
        <w:tc>
          <w:tcPr>
            <w:tcW w:w="3994" w:type="dxa"/>
            <w:shd w:val="clear" w:color="auto" w:fill="000000"/>
          </w:tcPr>
          <w:p w14:paraId="458E9865" w14:textId="77777777" w:rsidR="00A25314" w:rsidRPr="00CB6308" w:rsidRDefault="00A25314" w:rsidP="00A25314">
            <w:pPr>
              <w:pStyle w:val="Boczek2"/>
              <w:tabs>
                <w:tab w:val="right" w:leader="dot" w:pos="4248"/>
              </w:tabs>
              <w:spacing w:line="240" w:lineRule="exact"/>
              <w:ind w:hanging="127"/>
              <w:rPr>
                <w:rFonts w:ascii="Fira Sans" w:hAnsi="Fira Sans"/>
                <w:highlight w:val="black"/>
              </w:rPr>
            </w:pPr>
            <w:r w:rsidRPr="00CB6308">
              <w:rPr>
                <w:rFonts w:ascii="Fira Sans" w:hAnsi="Fira Sans"/>
                <w:highlight w:val="black"/>
              </w:rPr>
              <w:t>analogiczny miesiąc poprzedniego roku = 100</w:t>
            </w:r>
          </w:p>
        </w:tc>
        <w:tc>
          <w:tcPr>
            <w:tcW w:w="301" w:type="dxa"/>
            <w:tcBorders>
              <w:right w:val="single" w:sz="4" w:space="0" w:color="FFFFFF"/>
            </w:tcBorders>
            <w:shd w:val="clear" w:color="auto" w:fill="000000"/>
          </w:tcPr>
          <w:p w14:paraId="0A7937C2" w14:textId="77777777" w:rsidR="00A25314" w:rsidRPr="00CB6308" w:rsidRDefault="00A25314" w:rsidP="00A25314">
            <w:pPr>
              <w:pStyle w:val="Wartoci"/>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75CB184" w14:textId="450F23F8"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124,1</w:t>
            </w:r>
          </w:p>
        </w:tc>
        <w:tc>
          <w:tcPr>
            <w:tcW w:w="856" w:type="dxa"/>
            <w:tcBorders>
              <w:left w:val="single" w:sz="4" w:space="0" w:color="FFFFFF"/>
              <w:right w:val="single" w:sz="4" w:space="0" w:color="FFFFFF"/>
            </w:tcBorders>
            <w:shd w:val="clear" w:color="auto" w:fill="000000"/>
            <w:vAlign w:val="bottom"/>
          </w:tcPr>
          <w:p w14:paraId="6A12FCF4" w14:textId="70E3BCE1" w:rsidR="00A25314" w:rsidRPr="00CB6308" w:rsidRDefault="00A25314"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126,0</w:t>
            </w:r>
          </w:p>
        </w:tc>
        <w:tc>
          <w:tcPr>
            <w:tcW w:w="856" w:type="dxa"/>
            <w:tcBorders>
              <w:left w:val="single" w:sz="4" w:space="0" w:color="FFFFFF"/>
              <w:right w:val="single" w:sz="4" w:space="0" w:color="FFFFFF"/>
            </w:tcBorders>
            <w:shd w:val="clear" w:color="auto" w:fill="000000"/>
            <w:vAlign w:val="bottom"/>
          </w:tcPr>
          <w:p w14:paraId="757EFAF9" w14:textId="6BD1F122" w:rsidR="00A25314" w:rsidRPr="00CB6308" w:rsidRDefault="00A25314"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125,4</w:t>
            </w:r>
          </w:p>
        </w:tc>
        <w:tc>
          <w:tcPr>
            <w:tcW w:w="857" w:type="dxa"/>
            <w:tcBorders>
              <w:left w:val="single" w:sz="4" w:space="0" w:color="FFFFFF"/>
              <w:right w:val="single" w:sz="4" w:space="0" w:color="FFFFFF"/>
            </w:tcBorders>
            <w:shd w:val="clear" w:color="auto" w:fill="000000"/>
            <w:vAlign w:val="bottom"/>
          </w:tcPr>
          <w:p w14:paraId="236F1699" w14:textId="701C86AE" w:rsidR="00A25314" w:rsidRPr="00CB6308" w:rsidRDefault="00A25314"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135,0</w:t>
            </w:r>
          </w:p>
        </w:tc>
        <w:tc>
          <w:tcPr>
            <w:tcW w:w="856" w:type="dxa"/>
            <w:tcBorders>
              <w:left w:val="single" w:sz="4" w:space="0" w:color="FFFFFF"/>
              <w:right w:val="single" w:sz="4" w:space="0" w:color="FFFFFF"/>
            </w:tcBorders>
            <w:shd w:val="clear" w:color="auto" w:fill="000000"/>
            <w:vAlign w:val="bottom"/>
          </w:tcPr>
          <w:p w14:paraId="77C2B409" w14:textId="1167BF9E" w:rsidR="00A25314" w:rsidRPr="00CB6308" w:rsidRDefault="00A25314"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130,2</w:t>
            </w:r>
          </w:p>
        </w:tc>
        <w:tc>
          <w:tcPr>
            <w:tcW w:w="856" w:type="dxa"/>
            <w:tcBorders>
              <w:left w:val="single" w:sz="4" w:space="0" w:color="FFFFFF"/>
              <w:right w:val="single" w:sz="4" w:space="0" w:color="FFFFFF"/>
            </w:tcBorders>
            <w:shd w:val="clear" w:color="auto" w:fill="000000"/>
            <w:vAlign w:val="bottom"/>
          </w:tcPr>
          <w:p w14:paraId="0381AFEA" w14:textId="542ED45C" w:rsidR="00A25314" w:rsidRPr="00CB6308" w:rsidRDefault="00A25314"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118,4</w:t>
            </w:r>
          </w:p>
        </w:tc>
        <w:tc>
          <w:tcPr>
            <w:tcW w:w="856" w:type="dxa"/>
            <w:tcBorders>
              <w:left w:val="single" w:sz="4" w:space="0" w:color="FFFFFF"/>
              <w:right w:val="single" w:sz="4" w:space="0" w:color="FFFFFF"/>
            </w:tcBorders>
            <w:shd w:val="clear" w:color="auto" w:fill="000000"/>
            <w:vAlign w:val="bottom"/>
          </w:tcPr>
          <w:p w14:paraId="21465430" w14:textId="23959D99" w:rsidR="00A25314" w:rsidRPr="00CB6308" w:rsidRDefault="00A25314"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117,7</w:t>
            </w:r>
          </w:p>
        </w:tc>
        <w:tc>
          <w:tcPr>
            <w:tcW w:w="857" w:type="dxa"/>
            <w:tcBorders>
              <w:left w:val="single" w:sz="4" w:space="0" w:color="FFFFFF"/>
              <w:right w:val="single" w:sz="4" w:space="0" w:color="FFFF00"/>
            </w:tcBorders>
            <w:shd w:val="clear" w:color="auto" w:fill="000000"/>
            <w:vAlign w:val="bottom"/>
          </w:tcPr>
          <w:p w14:paraId="22188769" w14:textId="3DCBB7B2" w:rsidR="00A25314" w:rsidRPr="00CB6308" w:rsidRDefault="00A25314"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117,4</w:t>
            </w:r>
          </w:p>
        </w:tc>
        <w:tc>
          <w:tcPr>
            <w:tcW w:w="856" w:type="dxa"/>
            <w:tcBorders>
              <w:left w:val="single" w:sz="4" w:space="0" w:color="FFFF00"/>
              <w:right w:val="single" w:sz="4" w:space="0" w:color="FFFF00"/>
            </w:tcBorders>
            <w:shd w:val="clear" w:color="auto" w:fill="000000"/>
            <w:vAlign w:val="bottom"/>
          </w:tcPr>
          <w:p w14:paraId="220F960C" w14:textId="4B52FB95" w:rsidR="00A25314" w:rsidRPr="00CB6308" w:rsidRDefault="00A25314"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118,7</w:t>
            </w:r>
          </w:p>
        </w:tc>
        <w:tc>
          <w:tcPr>
            <w:tcW w:w="856" w:type="dxa"/>
            <w:tcBorders>
              <w:left w:val="single" w:sz="4" w:space="0" w:color="FFFF00"/>
              <w:right w:val="single" w:sz="4" w:space="0" w:color="FFFFFF"/>
            </w:tcBorders>
            <w:shd w:val="clear" w:color="auto" w:fill="000000"/>
            <w:vAlign w:val="bottom"/>
          </w:tcPr>
          <w:p w14:paraId="4AFC081A" w14:textId="498A6DC0" w:rsidR="00A25314" w:rsidRPr="00CB6308" w:rsidRDefault="00A25314"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114,5</w:t>
            </w:r>
          </w:p>
        </w:tc>
        <w:tc>
          <w:tcPr>
            <w:tcW w:w="856" w:type="dxa"/>
            <w:tcBorders>
              <w:left w:val="single" w:sz="4" w:space="0" w:color="FFFFFF"/>
              <w:right w:val="single" w:sz="4" w:space="0" w:color="FFFFFF"/>
            </w:tcBorders>
            <w:shd w:val="clear" w:color="auto" w:fill="000000"/>
            <w:vAlign w:val="bottom"/>
          </w:tcPr>
          <w:p w14:paraId="41CF9AB2" w14:textId="5EA14ACC" w:rsidR="00A25314" w:rsidRPr="00CB6308" w:rsidRDefault="00A25314" w:rsidP="00A25314">
            <w:pPr>
              <w:jc w:val="right"/>
              <w:rPr>
                <w:rFonts w:cs="Calibri"/>
                <w:sz w:val="16"/>
                <w:szCs w:val="16"/>
                <w:highlight w:val="black"/>
              </w:rPr>
            </w:pPr>
            <w:r w:rsidRPr="00CB6308">
              <w:rPr>
                <w:rFonts w:cs="Calibri"/>
                <w:sz w:val="16"/>
                <w:szCs w:val="16"/>
                <w:highlight w:val="black"/>
              </w:rPr>
              <w:t>118,4</w:t>
            </w:r>
          </w:p>
        </w:tc>
        <w:tc>
          <w:tcPr>
            <w:tcW w:w="857" w:type="dxa"/>
            <w:tcBorders>
              <w:left w:val="single" w:sz="4" w:space="0" w:color="FFFFFF"/>
            </w:tcBorders>
            <w:shd w:val="clear" w:color="auto" w:fill="000000"/>
            <w:vAlign w:val="bottom"/>
          </w:tcPr>
          <w:p w14:paraId="546E82EB" w14:textId="6CBF4B19" w:rsidR="00A25314" w:rsidRPr="00CB6308" w:rsidRDefault="00A25314"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115,0</w:t>
            </w:r>
          </w:p>
        </w:tc>
      </w:tr>
      <w:tr w:rsidR="00CB6308" w:rsidRPr="00CB6308" w14:paraId="78A989C3" w14:textId="77777777" w:rsidTr="008F1EA3">
        <w:tc>
          <w:tcPr>
            <w:tcW w:w="3994" w:type="dxa"/>
            <w:shd w:val="clear" w:color="auto" w:fill="000000"/>
          </w:tcPr>
          <w:p w14:paraId="7D02E5F5" w14:textId="77777777" w:rsidR="00A25314" w:rsidRPr="00CB6308" w:rsidRDefault="00A25314" w:rsidP="00A25314">
            <w:pPr>
              <w:pStyle w:val="Boczek"/>
              <w:tabs>
                <w:tab w:val="right" w:leader="dot" w:pos="4248"/>
              </w:tabs>
              <w:spacing w:line="240" w:lineRule="exact"/>
              <w:rPr>
                <w:rFonts w:ascii="Fira Sans" w:hAnsi="Fira Sans"/>
                <w:highlight w:val="black"/>
              </w:rPr>
            </w:pPr>
          </w:p>
        </w:tc>
        <w:tc>
          <w:tcPr>
            <w:tcW w:w="301" w:type="dxa"/>
            <w:tcBorders>
              <w:right w:val="single" w:sz="4" w:space="0" w:color="FFFFFF"/>
            </w:tcBorders>
            <w:shd w:val="clear" w:color="auto" w:fill="000000"/>
          </w:tcPr>
          <w:p w14:paraId="733CEA4D" w14:textId="77777777" w:rsidR="00A25314" w:rsidRPr="00CB6308" w:rsidRDefault="00A25314" w:rsidP="00A25314">
            <w:pPr>
              <w:pStyle w:val="Wartoci"/>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2F58762" w14:textId="7DB411E9" w:rsidR="00A25314" w:rsidRPr="00CB6308" w:rsidRDefault="00437CA9" w:rsidP="00A25314">
            <w:pPr>
              <w:pStyle w:val="wartocibezgwiazdek"/>
              <w:spacing w:before="0" w:line="240" w:lineRule="exact"/>
              <w:ind w:right="0"/>
              <w:rPr>
                <w:rFonts w:ascii="Fira Sans" w:hAnsi="Fira Sans"/>
                <w:highlight w:val="black"/>
              </w:rPr>
            </w:pPr>
            <w:r w:rsidRPr="00CB6308">
              <w:rPr>
                <w:rFonts w:ascii="Fira Sans" w:hAnsi="Fira Sans"/>
                <w:highlight w:val="black"/>
              </w:rPr>
              <w:t>106,7</w:t>
            </w:r>
          </w:p>
        </w:tc>
        <w:tc>
          <w:tcPr>
            <w:tcW w:w="856" w:type="dxa"/>
            <w:tcBorders>
              <w:left w:val="single" w:sz="4" w:space="0" w:color="FFFFFF"/>
              <w:right w:val="single" w:sz="4" w:space="0" w:color="FFFFFF"/>
            </w:tcBorders>
            <w:shd w:val="clear" w:color="auto" w:fill="000000"/>
            <w:vAlign w:val="bottom"/>
          </w:tcPr>
          <w:p w14:paraId="20577460" w14:textId="7FD7186B" w:rsidR="00A25314" w:rsidRPr="00CB6308" w:rsidRDefault="00692A4B"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104,4</w:t>
            </w:r>
          </w:p>
        </w:tc>
        <w:tc>
          <w:tcPr>
            <w:tcW w:w="856" w:type="dxa"/>
            <w:tcBorders>
              <w:left w:val="single" w:sz="4" w:space="0" w:color="FFFFFF"/>
              <w:right w:val="single" w:sz="4" w:space="0" w:color="FFFFFF"/>
            </w:tcBorders>
            <w:shd w:val="clear" w:color="auto" w:fill="000000"/>
            <w:vAlign w:val="bottom"/>
          </w:tcPr>
          <w:p w14:paraId="56183C13" w14:textId="117147D4" w:rsidR="00A25314" w:rsidRPr="00CB6308" w:rsidRDefault="008358D0"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96,8</w:t>
            </w:r>
          </w:p>
        </w:tc>
        <w:tc>
          <w:tcPr>
            <w:tcW w:w="857" w:type="dxa"/>
            <w:tcBorders>
              <w:left w:val="single" w:sz="4" w:space="0" w:color="FFFFFF"/>
              <w:right w:val="single" w:sz="4" w:space="0" w:color="FFFFFF"/>
            </w:tcBorders>
            <w:shd w:val="clear" w:color="auto" w:fill="000000"/>
            <w:vAlign w:val="bottom"/>
          </w:tcPr>
          <w:p w14:paraId="7AC59464" w14:textId="0FEC6B02" w:rsidR="00A25314" w:rsidRPr="00CB6308" w:rsidRDefault="00131356"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97,1</w:t>
            </w:r>
          </w:p>
        </w:tc>
        <w:tc>
          <w:tcPr>
            <w:tcW w:w="856" w:type="dxa"/>
            <w:tcBorders>
              <w:left w:val="single" w:sz="4" w:space="0" w:color="FFFFFF"/>
              <w:right w:val="single" w:sz="4" w:space="0" w:color="FFFFFF"/>
            </w:tcBorders>
            <w:shd w:val="clear" w:color="auto" w:fill="000000"/>
            <w:vAlign w:val="bottom"/>
          </w:tcPr>
          <w:p w14:paraId="08DACB53" w14:textId="5811388B" w:rsidR="00A25314" w:rsidRPr="00CB6308" w:rsidRDefault="002311A3"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100,1</w:t>
            </w:r>
          </w:p>
        </w:tc>
        <w:tc>
          <w:tcPr>
            <w:tcW w:w="856" w:type="dxa"/>
            <w:tcBorders>
              <w:left w:val="single" w:sz="4" w:space="0" w:color="FFFFFF"/>
              <w:right w:val="single" w:sz="4" w:space="0" w:color="FFFFFF"/>
            </w:tcBorders>
            <w:shd w:val="clear" w:color="auto" w:fill="000000"/>
            <w:vAlign w:val="bottom"/>
          </w:tcPr>
          <w:p w14:paraId="4CB6E088" w14:textId="750F0CB7" w:rsidR="00A25314" w:rsidRPr="00CB6308" w:rsidRDefault="009A26C6"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101,2</w:t>
            </w:r>
          </w:p>
        </w:tc>
        <w:tc>
          <w:tcPr>
            <w:tcW w:w="856" w:type="dxa"/>
            <w:tcBorders>
              <w:left w:val="single" w:sz="4" w:space="0" w:color="FFFFFF"/>
              <w:right w:val="single" w:sz="4" w:space="0" w:color="FFFFFF"/>
            </w:tcBorders>
            <w:shd w:val="clear" w:color="auto" w:fill="000000"/>
            <w:vAlign w:val="bottom"/>
          </w:tcPr>
          <w:p w14:paraId="1ED08FC9" w14:textId="3F1972D1" w:rsidR="00A25314" w:rsidRPr="00CB6308" w:rsidRDefault="00C3350E"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99,2</w:t>
            </w:r>
          </w:p>
        </w:tc>
        <w:tc>
          <w:tcPr>
            <w:tcW w:w="857" w:type="dxa"/>
            <w:tcBorders>
              <w:left w:val="single" w:sz="4" w:space="0" w:color="FFFFFF"/>
              <w:right w:val="single" w:sz="4" w:space="0" w:color="FFFF00"/>
            </w:tcBorders>
            <w:shd w:val="clear" w:color="auto" w:fill="000000"/>
            <w:vAlign w:val="bottom"/>
          </w:tcPr>
          <w:p w14:paraId="4228C558" w14:textId="6BE27061" w:rsidR="00A25314" w:rsidRPr="00CB6308" w:rsidRDefault="00410636"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99,4</w:t>
            </w:r>
          </w:p>
        </w:tc>
        <w:tc>
          <w:tcPr>
            <w:tcW w:w="856" w:type="dxa"/>
            <w:tcBorders>
              <w:left w:val="single" w:sz="4" w:space="0" w:color="FFFF00"/>
              <w:right w:val="single" w:sz="4" w:space="0" w:color="FFFF00"/>
            </w:tcBorders>
            <w:shd w:val="clear" w:color="auto" w:fill="000000"/>
            <w:vAlign w:val="bottom"/>
          </w:tcPr>
          <w:p w14:paraId="3127AB12" w14:textId="7F61B0EB" w:rsidR="00A25314" w:rsidRPr="00CB6308" w:rsidRDefault="00397A00" w:rsidP="00A25314">
            <w:pPr>
              <w:pStyle w:val="W"/>
              <w:spacing w:line="240" w:lineRule="exact"/>
              <w:ind w:left="0" w:right="0"/>
              <w:rPr>
                <w:rFonts w:ascii="Fira Sans" w:hAnsi="Fira Sans" w:cs="Arial"/>
                <w:sz w:val="16"/>
                <w:szCs w:val="16"/>
                <w:highlight w:val="black"/>
              </w:rPr>
            </w:pPr>
            <w:r w:rsidRPr="00CB6308">
              <w:rPr>
                <w:rFonts w:ascii="Fira Sans" w:hAnsi="Fira Sans" w:cs="Arial"/>
                <w:sz w:val="16"/>
                <w:szCs w:val="16"/>
                <w:highlight w:val="black"/>
              </w:rPr>
              <w:t>100,0</w:t>
            </w:r>
          </w:p>
        </w:tc>
        <w:tc>
          <w:tcPr>
            <w:tcW w:w="856" w:type="dxa"/>
            <w:tcBorders>
              <w:left w:val="single" w:sz="4" w:space="0" w:color="FFFF00"/>
              <w:right w:val="single" w:sz="4" w:space="0" w:color="FFFFFF"/>
            </w:tcBorders>
            <w:shd w:val="clear" w:color="auto" w:fill="000000"/>
            <w:vAlign w:val="bottom"/>
          </w:tcPr>
          <w:p w14:paraId="59DA8CCE" w14:textId="2E4E8C6B" w:rsidR="00A25314" w:rsidRPr="00CB6308" w:rsidRDefault="00A25314" w:rsidP="00A25314">
            <w:pPr>
              <w:pStyle w:val="W"/>
              <w:spacing w:line="240" w:lineRule="exact"/>
              <w:ind w:left="0" w:right="0"/>
              <w:rPr>
                <w:rFonts w:ascii="Fira Sans" w:hAnsi="Fira Sans" w:cs="Arial"/>
                <w:sz w:val="16"/>
                <w:szCs w:val="16"/>
                <w:highlight w:val="black"/>
              </w:rPr>
            </w:pPr>
          </w:p>
        </w:tc>
        <w:tc>
          <w:tcPr>
            <w:tcW w:w="856" w:type="dxa"/>
            <w:tcBorders>
              <w:left w:val="single" w:sz="4" w:space="0" w:color="FFFFFF"/>
              <w:right w:val="single" w:sz="4" w:space="0" w:color="FFFFFF"/>
            </w:tcBorders>
            <w:shd w:val="clear" w:color="auto" w:fill="000000"/>
            <w:vAlign w:val="bottom"/>
          </w:tcPr>
          <w:p w14:paraId="3058AEAD" w14:textId="5E278CB9" w:rsidR="00A25314" w:rsidRPr="00CB6308" w:rsidRDefault="00A25314" w:rsidP="00A25314">
            <w:pPr>
              <w:jc w:val="right"/>
              <w:rPr>
                <w:rFonts w:cs="Calibri"/>
                <w:sz w:val="16"/>
                <w:szCs w:val="16"/>
                <w:highlight w:val="black"/>
              </w:rPr>
            </w:pPr>
          </w:p>
        </w:tc>
        <w:tc>
          <w:tcPr>
            <w:tcW w:w="857" w:type="dxa"/>
            <w:tcBorders>
              <w:left w:val="single" w:sz="4" w:space="0" w:color="FFFFFF"/>
            </w:tcBorders>
            <w:shd w:val="clear" w:color="auto" w:fill="000000"/>
            <w:vAlign w:val="bottom"/>
          </w:tcPr>
          <w:p w14:paraId="5531F5A4" w14:textId="14B0CFFB" w:rsidR="00A25314" w:rsidRPr="00CB6308" w:rsidRDefault="00A25314" w:rsidP="00A25314">
            <w:pPr>
              <w:pStyle w:val="W"/>
              <w:spacing w:line="240" w:lineRule="exact"/>
              <w:ind w:left="0" w:right="0"/>
              <w:rPr>
                <w:rFonts w:ascii="Fira Sans" w:hAnsi="Fira Sans" w:cs="Arial"/>
                <w:sz w:val="16"/>
                <w:szCs w:val="16"/>
                <w:highlight w:val="black"/>
              </w:rPr>
            </w:pPr>
          </w:p>
        </w:tc>
      </w:tr>
      <w:tr w:rsidR="00CB6308" w:rsidRPr="00CB6308" w14:paraId="5E9F541B" w14:textId="77777777" w:rsidTr="008F1EA3">
        <w:tc>
          <w:tcPr>
            <w:tcW w:w="4295" w:type="dxa"/>
            <w:gridSpan w:val="2"/>
            <w:tcBorders>
              <w:right w:val="single" w:sz="4" w:space="0" w:color="FFFFFF"/>
            </w:tcBorders>
            <w:shd w:val="clear" w:color="auto" w:fill="000000"/>
          </w:tcPr>
          <w:p w14:paraId="1B170157" w14:textId="77777777" w:rsidR="00A25314" w:rsidRPr="00CB6308" w:rsidRDefault="00A25314" w:rsidP="00A25314">
            <w:pPr>
              <w:pStyle w:val="Boczek"/>
              <w:spacing w:line="240" w:lineRule="exact"/>
              <w:rPr>
                <w:rFonts w:ascii="Fira Sans" w:hAnsi="Fira Sans"/>
                <w:highlight w:val="black"/>
              </w:rPr>
            </w:pPr>
            <w:r w:rsidRPr="00CB6308">
              <w:rPr>
                <w:rFonts w:ascii="Fira Sans" w:hAnsi="Fira Sans"/>
                <w:highlight w:val="black"/>
              </w:rPr>
              <w:t xml:space="preserve">Wskaźnik rentowności obrotu w </w:t>
            </w:r>
            <w:proofErr w:type="spellStart"/>
            <w:r w:rsidRPr="00CB6308">
              <w:rPr>
                <w:rFonts w:ascii="Fira Sans" w:hAnsi="Fira Sans"/>
                <w:highlight w:val="black"/>
              </w:rPr>
              <w:t>przedsiębiorstwach</w:t>
            </w:r>
            <w:r w:rsidRPr="00CB6308">
              <w:rPr>
                <w:rFonts w:ascii="Fira Sans" w:hAnsi="Fira Sans"/>
                <w:highlight w:val="black"/>
                <w:vertAlign w:val="superscript"/>
              </w:rPr>
              <w:t>b</w:t>
            </w:r>
            <w:proofErr w:type="spellEnd"/>
          </w:p>
        </w:tc>
        <w:tc>
          <w:tcPr>
            <w:tcW w:w="856" w:type="dxa"/>
            <w:tcBorders>
              <w:left w:val="single" w:sz="4" w:space="0" w:color="FFFFFF"/>
              <w:right w:val="single" w:sz="4" w:space="0" w:color="FFFFFF"/>
            </w:tcBorders>
            <w:shd w:val="clear" w:color="auto" w:fill="000000"/>
            <w:vAlign w:val="bottom"/>
          </w:tcPr>
          <w:p w14:paraId="5C9B380D" w14:textId="77777777" w:rsidR="00A25314" w:rsidRPr="00CB630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49C23592"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3A8DFCA1"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right w:val="single" w:sz="4" w:space="0" w:color="FFFFFF"/>
            </w:tcBorders>
            <w:shd w:val="clear" w:color="auto" w:fill="000000"/>
            <w:vAlign w:val="bottom"/>
          </w:tcPr>
          <w:p w14:paraId="7421771D"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42E39071"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2F291119"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581C1F3" w14:textId="77777777" w:rsidR="00A25314" w:rsidRPr="00CB6308" w:rsidRDefault="00A25314" w:rsidP="00A25314">
            <w:pPr>
              <w:pStyle w:val="TableText"/>
              <w:spacing w:before="0" w:after="0" w:line="240" w:lineRule="exact"/>
              <w:ind w:right="0"/>
              <w:rPr>
                <w:rFonts w:ascii="Fira Sans" w:hAnsi="Fira Sans" w:cs="Arial"/>
                <w:bCs/>
                <w:szCs w:val="16"/>
                <w:highlight w:val="black"/>
              </w:rPr>
            </w:pPr>
          </w:p>
        </w:tc>
        <w:tc>
          <w:tcPr>
            <w:tcW w:w="857" w:type="dxa"/>
            <w:tcBorders>
              <w:left w:val="single" w:sz="4" w:space="0" w:color="FFFFFF"/>
              <w:right w:val="single" w:sz="4" w:space="0" w:color="FFFF00"/>
            </w:tcBorders>
            <w:shd w:val="clear" w:color="auto" w:fill="000000"/>
            <w:vAlign w:val="bottom"/>
          </w:tcPr>
          <w:p w14:paraId="6DFA6742" w14:textId="77777777" w:rsidR="00A25314" w:rsidRPr="00CB6308" w:rsidRDefault="00A25314" w:rsidP="00A25314">
            <w:pPr>
              <w:pStyle w:val="TableText"/>
              <w:spacing w:before="0" w:after="0" w:line="240" w:lineRule="exact"/>
              <w:ind w:right="0"/>
              <w:rPr>
                <w:rFonts w:ascii="Fira Sans" w:hAnsi="Fira Sans" w:cs="Arial"/>
                <w:bCs/>
                <w:szCs w:val="16"/>
                <w:highlight w:val="black"/>
              </w:rPr>
            </w:pPr>
          </w:p>
        </w:tc>
        <w:tc>
          <w:tcPr>
            <w:tcW w:w="856" w:type="dxa"/>
            <w:tcBorders>
              <w:left w:val="single" w:sz="4" w:space="0" w:color="FFFF00"/>
              <w:right w:val="single" w:sz="4" w:space="0" w:color="FFFF00"/>
            </w:tcBorders>
            <w:shd w:val="clear" w:color="auto" w:fill="000000"/>
            <w:vAlign w:val="bottom"/>
          </w:tcPr>
          <w:p w14:paraId="3A5842F7"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00"/>
              <w:right w:val="single" w:sz="4" w:space="0" w:color="FFFFFF"/>
            </w:tcBorders>
            <w:shd w:val="clear" w:color="auto" w:fill="000000"/>
            <w:vAlign w:val="bottom"/>
          </w:tcPr>
          <w:p w14:paraId="670DDE76"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A1C41D1"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4915A673" w14:textId="77777777" w:rsidR="00A25314" w:rsidRPr="00CB6308" w:rsidRDefault="00A25314" w:rsidP="00A25314">
            <w:pPr>
              <w:pStyle w:val="TableText"/>
              <w:spacing w:before="0" w:after="0" w:line="240" w:lineRule="exact"/>
              <w:ind w:right="0"/>
              <w:rPr>
                <w:rFonts w:ascii="Fira Sans" w:hAnsi="Fira Sans" w:cs="Arial"/>
                <w:szCs w:val="16"/>
                <w:highlight w:val="black"/>
              </w:rPr>
            </w:pPr>
          </w:p>
        </w:tc>
      </w:tr>
      <w:tr w:rsidR="00CB6308" w:rsidRPr="00CB6308" w14:paraId="52EF22C7" w14:textId="77777777" w:rsidTr="008F1EA3">
        <w:tc>
          <w:tcPr>
            <w:tcW w:w="3994" w:type="dxa"/>
            <w:shd w:val="clear" w:color="auto" w:fill="000000"/>
          </w:tcPr>
          <w:p w14:paraId="216A70D8" w14:textId="77777777" w:rsidR="00A25314" w:rsidRPr="00CB6308" w:rsidRDefault="00A25314" w:rsidP="00A25314">
            <w:pPr>
              <w:pStyle w:val="Boczek2"/>
              <w:tabs>
                <w:tab w:val="right" w:leader="dot" w:pos="4253"/>
              </w:tabs>
              <w:spacing w:line="240" w:lineRule="exact"/>
              <w:ind w:hanging="127"/>
              <w:rPr>
                <w:rFonts w:ascii="Fira Sans" w:hAnsi="Fira Sans"/>
                <w:highlight w:val="black"/>
              </w:rPr>
            </w:pPr>
            <w:proofErr w:type="spellStart"/>
            <w:r w:rsidRPr="00CB6308">
              <w:rPr>
                <w:rFonts w:ascii="Fira Sans" w:hAnsi="Fira Sans"/>
                <w:highlight w:val="black"/>
              </w:rPr>
              <w:t>brutto</w:t>
            </w:r>
            <w:r w:rsidRPr="00CB6308">
              <w:rPr>
                <w:rFonts w:ascii="Fira Sans" w:hAnsi="Fira Sans"/>
                <w:highlight w:val="black"/>
                <w:vertAlign w:val="superscript"/>
              </w:rPr>
              <w:t>c</w:t>
            </w:r>
            <w:proofErr w:type="spellEnd"/>
            <w:r w:rsidRPr="00CB6308">
              <w:rPr>
                <w:rFonts w:ascii="Fira Sans" w:hAnsi="Fira Sans"/>
                <w:highlight w:val="black"/>
                <w:vertAlign w:val="superscript"/>
              </w:rPr>
              <w:t xml:space="preserve"> </w:t>
            </w:r>
            <w:r w:rsidRPr="00CB6308">
              <w:rPr>
                <w:rFonts w:ascii="Fira Sans" w:hAnsi="Fira Sans"/>
                <w:highlight w:val="black"/>
              </w:rPr>
              <w:t>(w %)</w:t>
            </w:r>
          </w:p>
        </w:tc>
        <w:tc>
          <w:tcPr>
            <w:tcW w:w="301" w:type="dxa"/>
            <w:tcBorders>
              <w:right w:val="single" w:sz="4" w:space="0" w:color="FFFFFF"/>
            </w:tcBorders>
            <w:shd w:val="clear" w:color="auto" w:fill="000000"/>
            <w:vAlign w:val="bottom"/>
          </w:tcPr>
          <w:p w14:paraId="0B77CA91"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0DA2C3B8" w14:textId="5A30E619"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3B0F4F" w14:textId="20F84139"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CC71CA5" w14:textId="6EEAF003"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6,1</w:t>
            </w:r>
          </w:p>
        </w:tc>
        <w:tc>
          <w:tcPr>
            <w:tcW w:w="857" w:type="dxa"/>
            <w:tcBorders>
              <w:left w:val="single" w:sz="4" w:space="0" w:color="FFFFFF"/>
              <w:right w:val="single" w:sz="4" w:space="0" w:color="FFFFFF"/>
            </w:tcBorders>
            <w:shd w:val="clear" w:color="auto" w:fill="000000"/>
            <w:vAlign w:val="bottom"/>
          </w:tcPr>
          <w:p w14:paraId="0DA2C2B5" w14:textId="460687CB"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38144849" w14:textId="03945562"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D25EAA3" w14:textId="6C9C53E3"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6,1</w:t>
            </w:r>
          </w:p>
        </w:tc>
        <w:tc>
          <w:tcPr>
            <w:tcW w:w="856" w:type="dxa"/>
            <w:tcBorders>
              <w:left w:val="single" w:sz="4" w:space="0" w:color="FFFFFF"/>
              <w:right w:val="single" w:sz="4" w:space="0" w:color="FFFFFF"/>
            </w:tcBorders>
            <w:shd w:val="clear" w:color="auto" w:fill="000000"/>
            <w:vAlign w:val="bottom"/>
          </w:tcPr>
          <w:p w14:paraId="32A7726A" w14:textId="444B09A6"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7" w:type="dxa"/>
            <w:tcBorders>
              <w:left w:val="single" w:sz="4" w:space="0" w:color="FFFFFF"/>
              <w:right w:val="single" w:sz="4" w:space="0" w:color="FFFF00"/>
            </w:tcBorders>
            <w:shd w:val="clear" w:color="auto" w:fill="000000"/>
            <w:vAlign w:val="bottom"/>
          </w:tcPr>
          <w:p w14:paraId="5CDD2872" w14:textId="0DBE0B96"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2B657262" w14:textId="4ECF2AA5"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5,5</w:t>
            </w:r>
          </w:p>
        </w:tc>
        <w:tc>
          <w:tcPr>
            <w:tcW w:w="856" w:type="dxa"/>
            <w:tcBorders>
              <w:left w:val="single" w:sz="4" w:space="0" w:color="FFFF00"/>
              <w:right w:val="single" w:sz="4" w:space="0" w:color="FFFFFF"/>
            </w:tcBorders>
            <w:shd w:val="clear" w:color="auto" w:fill="000000"/>
            <w:vAlign w:val="bottom"/>
          </w:tcPr>
          <w:p w14:paraId="6DE1F2B0" w14:textId="7CA3DBC5"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0284905" w14:textId="353320FC"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7" w:type="dxa"/>
            <w:tcBorders>
              <w:left w:val="single" w:sz="4" w:space="0" w:color="FFFFFF"/>
            </w:tcBorders>
            <w:shd w:val="clear" w:color="auto" w:fill="000000"/>
            <w:vAlign w:val="bottom"/>
          </w:tcPr>
          <w:p w14:paraId="7485FAB0" w14:textId="68927674" w:rsidR="00A25314" w:rsidRPr="00CB6308"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5,7</w:t>
            </w:r>
          </w:p>
        </w:tc>
      </w:tr>
      <w:tr w:rsidR="00CB6308" w:rsidRPr="00CB6308" w14:paraId="14E9F495" w14:textId="77777777" w:rsidTr="008F1EA3">
        <w:tc>
          <w:tcPr>
            <w:tcW w:w="3994" w:type="dxa"/>
            <w:shd w:val="clear" w:color="auto" w:fill="000000"/>
          </w:tcPr>
          <w:p w14:paraId="3B161B6A" w14:textId="77777777" w:rsidR="00A25314" w:rsidRPr="00CB6308"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5A26734B"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21F085" w14:textId="05E81AD0" w:rsidR="00A25314" w:rsidRPr="00CB6308"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114E3DB" w14:textId="21A5C231" w:rsidR="00A25314" w:rsidRPr="00CB6308"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975EB41" w14:textId="442EC6CE" w:rsidR="00A25314" w:rsidRPr="00CB6308"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3,1</w:t>
            </w:r>
          </w:p>
        </w:tc>
        <w:tc>
          <w:tcPr>
            <w:tcW w:w="857" w:type="dxa"/>
            <w:tcBorders>
              <w:left w:val="single" w:sz="4" w:space="0" w:color="FFFFFF"/>
              <w:right w:val="single" w:sz="4" w:space="0" w:color="FFFFFF"/>
            </w:tcBorders>
            <w:shd w:val="clear" w:color="auto" w:fill="000000"/>
            <w:vAlign w:val="bottom"/>
          </w:tcPr>
          <w:p w14:paraId="5BCED3E9" w14:textId="3A1509F7" w:rsidR="00A25314" w:rsidRPr="00CB6308"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8A478EF" w14:textId="15DA682C" w:rsidR="00A25314" w:rsidRPr="00CB6308"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8C03E8B" w14:textId="264363EC" w:rsidR="00A25314" w:rsidRPr="00CB6308"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4,9</w:t>
            </w:r>
          </w:p>
        </w:tc>
        <w:tc>
          <w:tcPr>
            <w:tcW w:w="856" w:type="dxa"/>
            <w:tcBorders>
              <w:left w:val="single" w:sz="4" w:space="0" w:color="FFFFFF"/>
              <w:right w:val="single" w:sz="4" w:space="0" w:color="FFFFFF"/>
            </w:tcBorders>
            <w:shd w:val="clear" w:color="auto" w:fill="000000"/>
            <w:vAlign w:val="bottom"/>
          </w:tcPr>
          <w:p w14:paraId="122C2C8C" w14:textId="0F14B92C" w:rsidR="00A25314" w:rsidRPr="00CB6308"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7" w:type="dxa"/>
            <w:tcBorders>
              <w:left w:val="single" w:sz="4" w:space="0" w:color="FFFFFF"/>
              <w:right w:val="single" w:sz="4" w:space="0" w:color="FFFF00"/>
            </w:tcBorders>
            <w:shd w:val="clear" w:color="auto" w:fill="000000"/>
            <w:vAlign w:val="bottom"/>
          </w:tcPr>
          <w:p w14:paraId="43B5A65D" w14:textId="336274F7" w:rsidR="00A25314" w:rsidRPr="00CB6308"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2ABC1DC5" w14:textId="639A27A9" w:rsidR="00A25314" w:rsidRPr="00CB6308" w:rsidRDefault="00AB152C"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0DCEDC32" w14:textId="3E77B1BC"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53E22488" w14:textId="33577D89"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25A0625B" w14:textId="22A8732E"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r>
      <w:tr w:rsidR="00CB6308" w:rsidRPr="00CB6308" w14:paraId="631EEA7C" w14:textId="77777777" w:rsidTr="008F1EA3">
        <w:tc>
          <w:tcPr>
            <w:tcW w:w="3994" w:type="dxa"/>
            <w:shd w:val="clear" w:color="auto" w:fill="000000"/>
          </w:tcPr>
          <w:p w14:paraId="6E58C275" w14:textId="77777777" w:rsidR="00A25314" w:rsidRPr="00CB6308" w:rsidRDefault="00A25314" w:rsidP="00A25314">
            <w:pPr>
              <w:pStyle w:val="Boczek2"/>
              <w:tabs>
                <w:tab w:val="right" w:leader="dot" w:pos="4253"/>
              </w:tabs>
              <w:spacing w:line="240" w:lineRule="exact"/>
              <w:ind w:hanging="127"/>
              <w:rPr>
                <w:rFonts w:ascii="Fira Sans" w:hAnsi="Fira Sans"/>
                <w:highlight w:val="black"/>
              </w:rPr>
            </w:pPr>
            <w:proofErr w:type="spellStart"/>
            <w:r w:rsidRPr="00CB6308">
              <w:rPr>
                <w:rFonts w:ascii="Fira Sans" w:hAnsi="Fira Sans"/>
                <w:highlight w:val="black"/>
              </w:rPr>
              <w:t>netto</w:t>
            </w:r>
            <w:r w:rsidRPr="00CB6308">
              <w:rPr>
                <w:rFonts w:ascii="Fira Sans" w:hAnsi="Fira Sans"/>
                <w:highlight w:val="black"/>
                <w:vertAlign w:val="superscript"/>
              </w:rPr>
              <w:t>d</w:t>
            </w:r>
            <w:proofErr w:type="spellEnd"/>
            <w:r w:rsidRPr="00CB6308">
              <w:rPr>
                <w:rFonts w:ascii="Fira Sans" w:hAnsi="Fira Sans"/>
                <w:highlight w:val="black"/>
                <w:vertAlign w:val="superscript"/>
              </w:rPr>
              <w:t xml:space="preserve"> </w:t>
            </w:r>
            <w:r w:rsidRPr="00CB6308">
              <w:rPr>
                <w:rFonts w:ascii="Fira Sans" w:hAnsi="Fira Sans"/>
                <w:highlight w:val="black"/>
              </w:rPr>
              <w:t>(w %)</w:t>
            </w:r>
          </w:p>
        </w:tc>
        <w:tc>
          <w:tcPr>
            <w:tcW w:w="301" w:type="dxa"/>
            <w:tcBorders>
              <w:right w:val="single" w:sz="4" w:space="0" w:color="FFFFFF"/>
            </w:tcBorders>
            <w:shd w:val="clear" w:color="auto" w:fill="000000"/>
            <w:vAlign w:val="bottom"/>
          </w:tcPr>
          <w:p w14:paraId="5E28E389"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1ADE14C" w14:textId="1699670D"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6A91B57" w14:textId="16132595"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008AC6AE" w14:textId="77958005"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B6308">
              <w:rPr>
                <w:rFonts w:ascii="Fira Sans" w:hAnsi="Fira Sans" w:cs="Arial"/>
                <w:bCs/>
                <w:szCs w:val="16"/>
                <w:highlight w:val="black"/>
              </w:rPr>
              <w:t>5,2</w:t>
            </w:r>
          </w:p>
        </w:tc>
        <w:tc>
          <w:tcPr>
            <w:tcW w:w="857" w:type="dxa"/>
            <w:tcBorders>
              <w:left w:val="single" w:sz="4" w:space="0" w:color="FFFFFF"/>
              <w:right w:val="single" w:sz="4" w:space="0" w:color="FFFFFF"/>
            </w:tcBorders>
            <w:shd w:val="clear" w:color="auto" w:fill="000000"/>
            <w:vAlign w:val="bottom"/>
          </w:tcPr>
          <w:p w14:paraId="66F4AE2A" w14:textId="3D5D372D"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53CA80DC" w14:textId="3C1AA0D3"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BE6A0A" w14:textId="64989292"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B6308">
              <w:rPr>
                <w:rFonts w:ascii="Fira Sans" w:hAnsi="Fira Sans" w:cs="Arial"/>
                <w:bCs/>
                <w:szCs w:val="16"/>
                <w:highlight w:val="black"/>
              </w:rPr>
              <w:t>5,2</w:t>
            </w:r>
          </w:p>
        </w:tc>
        <w:tc>
          <w:tcPr>
            <w:tcW w:w="856" w:type="dxa"/>
            <w:tcBorders>
              <w:left w:val="single" w:sz="4" w:space="0" w:color="FFFFFF"/>
              <w:right w:val="single" w:sz="4" w:space="0" w:color="FFFFFF"/>
            </w:tcBorders>
            <w:shd w:val="clear" w:color="auto" w:fill="000000"/>
            <w:vAlign w:val="bottom"/>
          </w:tcPr>
          <w:p w14:paraId="15F6CD9D" w14:textId="4C3BD5A9"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7" w:type="dxa"/>
            <w:tcBorders>
              <w:left w:val="single" w:sz="4" w:space="0" w:color="FFFFFF"/>
              <w:right w:val="single" w:sz="4" w:space="0" w:color="FFFF00"/>
            </w:tcBorders>
            <w:shd w:val="clear" w:color="auto" w:fill="000000"/>
            <w:vAlign w:val="bottom"/>
          </w:tcPr>
          <w:p w14:paraId="383ABA8E" w14:textId="2E80A071"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4013AE1B" w14:textId="1797E60C"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4,5</w:t>
            </w:r>
          </w:p>
        </w:tc>
        <w:tc>
          <w:tcPr>
            <w:tcW w:w="856" w:type="dxa"/>
            <w:tcBorders>
              <w:left w:val="single" w:sz="4" w:space="0" w:color="FFFF00"/>
              <w:right w:val="single" w:sz="4" w:space="0" w:color="FFFFFF"/>
            </w:tcBorders>
            <w:shd w:val="clear" w:color="auto" w:fill="000000"/>
            <w:vAlign w:val="bottom"/>
          </w:tcPr>
          <w:p w14:paraId="4E0B1773" w14:textId="3961096A"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1A8F8839" w14:textId="5AB3040B"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7" w:type="dxa"/>
            <w:tcBorders>
              <w:left w:val="single" w:sz="4" w:space="0" w:color="FFFFFF"/>
            </w:tcBorders>
            <w:shd w:val="clear" w:color="auto" w:fill="000000"/>
            <w:vAlign w:val="bottom"/>
          </w:tcPr>
          <w:p w14:paraId="0F69A656" w14:textId="3E77D3FE" w:rsidR="00A25314" w:rsidRPr="00CB6308" w:rsidRDefault="000A64C8"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B6308">
              <w:rPr>
                <w:rFonts w:ascii="Fira Sans" w:hAnsi="Fira Sans" w:cs="Arial"/>
                <w:bCs/>
                <w:szCs w:val="16"/>
                <w:highlight w:val="black"/>
              </w:rPr>
              <w:t>4,9</w:t>
            </w:r>
          </w:p>
        </w:tc>
      </w:tr>
      <w:tr w:rsidR="00CB6308" w:rsidRPr="00CB6308" w14:paraId="63F3BA07" w14:textId="77777777" w:rsidTr="008F1EA3">
        <w:tc>
          <w:tcPr>
            <w:tcW w:w="3994" w:type="dxa"/>
            <w:shd w:val="clear" w:color="auto" w:fill="000000"/>
          </w:tcPr>
          <w:p w14:paraId="34168E8F" w14:textId="77777777" w:rsidR="00A25314" w:rsidRPr="00CB6308"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6067D2EC"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A1392CF" w14:textId="34594101" w:rsidR="00A25314" w:rsidRPr="00CB6308" w:rsidRDefault="00D4597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2BF3D855" w14:textId="6F1786FF" w:rsidR="00A25314" w:rsidRPr="00CB6308" w:rsidRDefault="00A604CE"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44BEF325" w14:textId="7D093BA6" w:rsidR="00A25314" w:rsidRPr="00CB6308"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B6308">
              <w:rPr>
                <w:rFonts w:ascii="Fira Sans" w:hAnsi="Fira Sans" w:cs="Arial"/>
                <w:bCs/>
                <w:szCs w:val="16"/>
                <w:highlight w:val="black"/>
              </w:rPr>
              <w:t>2,6</w:t>
            </w:r>
          </w:p>
        </w:tc>
        <w:tc>
          <w:tcPr>
            <w:tcW w:w="857" w:type="dxa"/>
            <w:tcBorders>
              <w:left w:val="single" w:sz="4" w:space="0" w:color="FFFFFF"/>
              <w:right w:val="single" w:sz="4" w:space="0" w:color="FFFFFF"/>
            </w:tcBorders>
            <w:shd w:val="clear" w:color="auto" w:fill="000000"/>
            <w:vAlign w:val="bottom"/>
          </w:tcPr>
          <w:p w14:paraId="6C82AA1B" w14:textId="542C21BF" w:rsidR="00A25314" w:rsidRPr="00CB6308" w:rsidRDefault="00485DE0"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6BC4BB94" w14:textId="76DB237E" w:rsidR="00A25314" w:rsidRPr="00CB6308" w:rsidRDefault="00092C56"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FF"/>
              <w:right w:val="single" w:sz="4" w:space="0" w:color="FFFFFF"/>
            </w:tcBorders>
            <w:shd w:val="clear" w:color="auto" w:fill="000000"/>
            <w:vAlign w:val="bottom"/>
          </w:tcPr>
          <w:p w14:paraId="755CFAA6" w14:textId="3B4E9AEC" w:rsidR="00A25314" w:rsidRPr="00CB6308" w:rsidRDefault="0047722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r w:rsidRPr="00CB6308">
              <w:rPr>
                <w:rFonts w:ascii="Fira Sans" w:hAnsi="Fira Sans" w:cs="Arial"/>
                <w:bCs/>
                <w:szCs w:val="16"/>
                <w:highlight w:val="black"/>
              </w:rPr>
              <w:t>4,0</w:t>
            </w:r>
          </w:p>
        </w:tc>
        <w:tc>
          <w:tcPr>
            <w:tcW w:w="856" w:type="dxa"/>
            <w:tcBorders>
              <w:left w:val="single" w:sz="4" w:space="0" w:color="FFFFFF"/>
              <w:right w:val="single" w:sz="4" w:space="0" w:color="FFFFFF"/>
            </w:tcBorders>
            <w:shd w:val="clear" w:color="auto" w:fill="000000"/>
            <w:vAlign w:val="bottom"/>
          </w:tcPr>
          <w:p w14:paraId="0B08A313" w14:textId="29108269" w:rsidR="00A25314" w:rsidRPr="00CB6308" w:rsidRDefault="002A6745"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7" w:type="dxa"/>
            <w:tcBorders>
              <w:left w:val="single" w:sz="4" w:space="0" w:color="FFFFFF"/>
              <w:right w:val="single" w:sz="4" w:space="0" w:color="FFFF00"/>
            </w:tcBorders>
            <w:shd w:val="clear" w:color="auto" w:fill="000000"/>
            <w:vAlign w:val="bottom"/>
          </w:tcPr>
          <w:p w14:paraId="6564D19D" w14:textId="632DEC70" w:rsidR="00A25314" w:rsidRPr="00CB6308" w:rsidRDefault="00AE1943"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00"/>
              <w:right w:val="single" w:sz="4" w:space="0" w:color="FFFF00"/>
            </w:tcBorders>
            <w:shd w:val="clear" w:color="auto" w:fill="000000"/>
            <w:vAlign w:val="bottom"/>
          </w:tcPr>
          <w:p w14:paraId="67CA5956" w14:textId="2BF06114" w:rsidR="00A25314" w:rsidRPr="00CB6308" w:rsidRDefault="00AB152C"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r w:rsidRPr="00CB6308">
              <w:rPr>
                <w:rFonts w:ascii="Fira Sans" w:hAnsi="Fira Sans" w:cs="Arial"/>
                <w:szCs w:val="16"/>
                <w:highlight w:val="black"/>
              </w:rPr>
              <w:t>.</w:t>
            </w:r>
          </w:p>
        </w:tc>
        <w:tc>
          <w:tcPr>
            <w:tcW w:w="856" w:type="dxa"/>
            <w:tcBorders>
              <w:left w:val="single" w:sz="4" w:space="0" w:color="FFFF00"/>
              <w:right w:val="single" w:sz="4" w:space="0" w:color="FFFFFF"/>
            </w:tcBorders>
            <w:shd w:val="clear" w:color="auto" w:fill="000000"/>
            <w:vAlign w:val="bottom"/>
          </w:tcPr>
          <w:p w14:paraId="58D22842" w14:textId="311B386C"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6" w:type="dxa"/>
            <w:tcBorders>
              <w:left w:val="single" w:sz="4" w:space="0" w:color="FFFFFF"/>
              <w:right w:val="single" w:sz="4" w:space="0" w:color="FFFFFF"/>
            </w:tcBorders>
            <w:shd w:val="clear" w:color="auto" w:fill="000000"/>
            <w:vAlign w:val="bottom"/>
          </w:tcPr>
          <w:p w14:paraId="115F5B06" w14:textId="2FECF90D"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szCs w:val="16"/>
                <w:highlight w:val="black"/>
              </w:rPr>
            </w:pPr>
          </w:p>
        </w:tc>
        <w:tc>
          <w:tcPr>
            <w:tcW w:w="857" w:type="dxa"/>
            <w:tcBorders>
              <w:left w:val="single" w:sz="4" w:space="0" w:color="FFFFFF"/>
            </w:tcBorders>
            <w:shd w:val="clear" w:color="auto" w:fill="000000"/>
            <w:vAlign w:val="bottom"/>
          </w:tcPr>
          <w:p w14:paraId="1233B000" w14:textId="799A4F9B" w:rsidR="00A25314" w:rsidRPr="00CB6308" w:rsidRDefault="00A25314" w:rsidP="00A25314">
            <w:pPr>
              <w:pStyle w:val="Table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exact"/>
              <w:ind w:right="0"/>
              <w:rPr>
                <w:rFonts w:ascii="Fira Sans" w:hAnsi="Fira Sans" w:cs="Arial"/>
                <w:bCs/>
                <w:szCs w:val="16"/>
                <w:highlight w:val="black"/>
              </w:rPr>
            </w:pPr>
          </w:p>
        </w:tc>
      </w:tr>
      <w:tr w:rsidR="00CB6308" w:rsidRPr="00CB6308" w14:paraId="0994815D" w14:textId="77777777" w:rsidTr="008F1EA3">
        <w:tc>
          <w:tcPr>
            <w:tcW w:w="3994" w:type="dxa"/>
            <w:vMerge w:val="restart"/>
            <w:shd w:val="clear" w:color="auto" w:fill="000000"/>
          </w:tcPr>
          <w:p w14:paraId="18348A11" w14:textId="77777777" w:rsidR="00A25314" w:rsidRPr="00CB6308" w:rsidRDefault="00A25314" w:rsidP="00A25314">
            <w:pPr>
              <w:pStyle w:val="Boczek"/>
              <w:tabs>
                <w:tab w:val="right" w:leader="dot" w:pos="4253"/>
              </w:tabs>
              <w:spacing w:line="240" w:lineRule="exact"/>
              <w:ind w:left="0" w:firstLine="0"/>
              <w:rPr>
                <w:rFonts w:ascii="Fira Sans" w:hAnsi="Fira Sans"/>
                <w:highlight w:val="black"/>
              </w:rPr>
            </w:pPr>
            <w:r w:rsidRPr="00CB6308">
              <w:rPr>
                <w:rFonts w:ascii="Fira Sans" w:hAnsi="Fira Sans"/>
                <w:highlight w:val="black"/>
              </w:rPr>
              <w:t xml:space="preserve">Nakłady inwestycyjne </w:t>
            </w:r>
            <w:proofErr w:type="spellStart"/>
            <w:r w:rsidRPr="00CB6308">
              <w:rPr>
                <w:rFonts w:ascii="Fira Sans" w:hAnsi="Fira Sans"/>
                <w:highlight w:val="black"/>
              </w:rPr>
              <w:t>przedsiębiorstw</w:t>
            </w:r>
            <w:r w:rsidRPr="00CB6308">
              <w:rPr>
                <w:rFonts w:ascii="Fira Sans" w:hAnsi="Fira Sans"/>
                <w:highlight w:val="black"/>
                <w:vertAlign w:val="superscript"/>
              </w:rPr>
              <w:t>b</w:t>
            </w:r>
            <w:proofErr w:type="spellEnd"/>
            <w:r w:rsidRPr="00CB6308">
              <w:rPr>
                <w:rFonts w:ascii="Fira Sans" w:hAnsi="Fira Sans"/>
                <w:highlight w:val="black"/>
                <w:vertAlign w:val="superscript"/>
              </w:rPr>
              <w:t xml:space="preserve"> </w:t>
            </w:r>
            <w:r w:rsidRPr="00CB6308">
              <w:rPr>
                <w:rFonts w:ascii="Fira Sans" w:hAnsi="Fira Sans"/>
                <w:highlight w:val="black"/>
              </w:rPr>
              <w:t>(w mln zł; ceny bieżące)</w:t>
            </w:r>
          </w:p>
        </w:tc>
        <w:tc>
          <w:tcPr>
            <w:tcW w:w="301" w:type="dxa"/>
            <w:vMerge w:val="restart"/>
            <w:tcBorders>
              <w:right w:val="single" w:sz="4" w:space="0" w:color="FFFFFF"/>
            </w:tcBorders>
            <w:shd w:val="clear" w:color="auto" w:fill="000000"/>
            <w:vAlign w:val="bottom"/>
          </w:tcPr>
          <w:p w14:paraId="32A17AC1"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p w14:paraId="77EF0A03"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2860155E" w14:textId="63654E33"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9208FCB" w14:textId="4075E4ED"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1390DA7" w14:textId="05DC2F3E"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613,3</w:t>
            </w:r>
          </w:p>
        </w:tc>
        <w:tc>
          <w:tcPr>
            <w:tcW w:w="857" w:type="dxa"/>
            <w:tcBorders>
              <w:left w:val="single" w:sz="4" w:space="0" w:color="FFFFFF"/>
              <w:right w:val="single" w:sz="4" w:space="0" w:color="FFFFFF"/>
            </w:tcBorders>
            <w:shd w:val="clear" w:color="auto" w:fill="000000"/>
            <w:vAlign w:val="bottom"/>
          </w:tcPr>
          <w:p w14:paraId="44CD8E45" w14:textId="6B0D1A83"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CD7B54D" w14:textId="70BF0E3F"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A530259" w14:textId="6C926E10"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1 416,1</w:t>
            </w:r>
          </w:p>
        </w:tc>
        <w:tc>
          <w:tcPr>
            <w:tcW w:w="856" w:type="dxa"/>
            <w:tcBorders>
              <w:left w:val="single" w:sz="4" w:space="0" w:color="FFFFFF"/>
              <w:right w:val="single" w:sz="4" w:space="0" w:color="FFFFFF"/>
            </w:tcBorders>
            <w:shd w:val="clear" w:color="auto" w:fill="000000"/>
            <w:vAlign w:val="bottom"/>
          </w:tcPr>
          <w:p w14:paraId="7D8DCCB9" w14:textId="48953A4C"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7" w:type="dxa"/>
            <w:tcBorders>
              <w:left w:val="single" w:sz="4" w:space="0" w:color="FFFFFF"/>
              <w:right w:val="single" w:sz="4" w:space="0" w:color="FFFF00"/>
            </w:tcBorders>
            <w:shd w:val="clear" w:color="auto" w:fill="000000"/>
            <w:vAlign w:val="bottom"/>
          </w:tcPr>
          <w:p w14:paraId="43F3BE7B" w14:textId="1FEA5166" w:rsidR="00A25314" w:rsidRPr="00CB6308" w:rsidRDefault="00A25314" w:rsidP="00A25314">
            <w:pPr>
              <w:pStyle w:val="Wartoci"/>
              <w:spacing w:line="240" w:lineRule="exact"/>
              <w:rPr>
                <w:rFonts w:ascii="Fira Sans" w:hAnsi="Fira Sans"/>
                <w:highlight w:val="black"/>
              </w:rPr>
            </w:pPr>
            <w:r w:rsidRPr="00CB630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78DF5676" w14:textId="7B417D15"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2 280,2</w:t>
            </w:r>
          </w:p>
        </w:tc>
        <w:tc>
          <w:tcPr>
            <w:tcW w:w="856" w:type="dxa"/>
            <w:tcBorders>
              <w:left w:val="single" w:sz="4" w:space="0" w:color="FFFF00"/>
              <w:right w:val="single" w:sz="4" w:space="0" w:color="FFFFFF"/>
            </w:tcBorders>
            <w:shd w:val="clear" w:color="auto" w:fill="000000"/>
            <w:vAlign w:val="bottom"/>
          </w:tcPr>
          <w:p w14:paraId="2B04EEA5" w14:textId="1A689654"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7743FA7E" w14:textId="395BC632"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7" w:type="dxa"/>
            <w:tcBorders>
              <w:left w:val="single" w:sz="4" w:space="0" w:color="FFFFFF"/>
            </w:tcBorders>
            <w:shd w:val="clear" w:color="auto" w:fill="000000"/>
            <w:vAlign w:val="bottom"/>
          </w:tcPr>
          <w:p w14:paraId="05EDA9B7" w14:textId="2EAAB453" w:rsidR="00A25314" w:rsidRPr="00CB6308" w:rsidRDefault="000A64C8" w:rsidP="00A25314">
            <w:pPr>
              <w:pStyle w:val="wartocibezgwiazdek"/>
              <w:spacing w:before="0" w:line="240" w:lineRule="exact"/>
              <w:ind w:right="0"/>
              <w:rPr>
                <w:rFonts w:ascii="Fira Sans" w:hAnsi="Fira Sans"/>
                <w:highlight w:val="black"/>
              </w:rPr>
            </w:pPr>
            <w:r w:rsidRPr="00CB6308">
              <w:rPr>
                <w:rFonts w:ascii="Fira Sans" w:hAnsi="Fira Sans"/>
                <w:highlight w:val="black"/>
              </w:rPr>
              <w:t>3 496,3</w:t>
            </w:r>
          </w:p>
        </w:tc>
      </w:tr>
      <w:tr w:rsidR="00CB6308" w:rsidRPr="00CB6308" w14:paraId="43CF098F" w14:textId="77777777" w:rsidTr="008F1EA3">
        <w:tc>
          <w:tcPr>
            <w:tcW w:w="3994" w:type="dxa"/>
            <w:vMerge/>
            <w:shd w:val="clear" w:color="auto" w:fill="000000"/>
          </w:tcPr>
          <w:p w14:paraId="213382E3" w14:textId="77777777" w:rsidR="00A25314" w:rsidRPr="00CB6308"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5030F77C" w14:textId="77777777" w:rsidR="00A25314" w:rsidRPr="00CB6308"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019332A8" w14:textId="5F1F99FB" w:rsidR="00A25314" w:rsidRPr="00CB6308" w:rsidRDefault="00D4597E"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70B0C02" w14:textId="74A2E37D" w:rsidR="00A25314" w:rsidRPr="00CB6308" w:rsidRDefault="00A604CE"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4DD86C50" w14:textId="609088A6" w:rsidR="00A25314" w:rsidRPr="00CB6308" w:rsidRDefault="00485DE0" w:rsidP="00A25314">
            <w:pPr>
              <w:pStyle w:val="wartocibezgwiazdek"/>
              <w:spacing w:before="0" w:line="240" w:lineRule="exact"/>
              <w:ind w:right="0"/>
              <w:rPr>
                <w:rFonts w:ascii="Fira Sans" w:hAnsi="Fira Sans"/>
                <w:highlight w:val="black"/>
              </w:rPr>
            </w:pPr>
            <w:r w:rsidRPr="00CB6308">
              <w:rPr>
                <w:rFonts w:ascii="Fira Sans" w:hAnsi="Fira Sans"/>
                <w:highlight w:val="black"/>
              </w:rPr>
              <w:t>673,9</w:t>
            </w:r>
          </w:p>
        </w:tc>
        <w:tc>
          <w:tcPr>
            <w:tcW w:w="857" w:type="dxa"/>
            <w:tcBorders>
              <w:left w:val="single" w:sz="4" w:space="0" w:color="FFFFFF"/>
              <w:right w:val="single" w:sz="4" w:space="0" w:color="FFFFFF"/>
            </w:tcBorders>
            <w:shd w:val="clear" w:color="auto" w:fill="000000"/>
            <w:vAlign w:val="bottom"/>
          </w:tcPr>
          <w:p w14:paraId="02C01843" w14:textId="3C176E22" w:rsidR="00A25314" w:rsidRPr="00CB6308" w:rsidRDefault="00485DE0"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1E6F8062" w14:textId="4FED8BDD" w:rsidR="00A25314" w:rsidRPr="00CB6308" w:rsidRDefault="00092C56"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69CF25E" w14:textId="4D74991D" w:rsidR="00A25314" w:rsidRPr="00CB6308" w:rsidRDefault="00477224" w:rsidP="00A25314">
            <w:pPr>
              <w:pStyle w:val="wartocibezgwiazdek"/>
              <w:spacing w:before="0" w:line="240" w:lineRule="exact"/>
              <w:ind w:right="0"/>
              <w:rPr>
                <w:rFonts w:ascii="Fira Sans" w:hAnsi="Fira Sans"/>
                <w:highlight w:val="black"/>
              </w:rPr>
            </w:pPr>
            <w:r w:rsidRPr="00CB6308">
              <w:rPr>
                <w:rFonts w:ascii="Fira Sans" w:hAnsi="Fira Sans"/>
                <w:highlight w:val="black"/>
              </w:rPr>
              <w:t>1 531,7</w:t>
            </w:r>
          </w:p>
        </w:tc>
        <w:tc>
          <w:tcPr>
            <w:tcW w:w="856" w:type="dxa"/>
            <w:tcBorders>
              <w:left w:val="single" w:sz="4" w:space="0" w:color="FFFFFF"/>
              <w:right w:val="single" w:sz="4" w:space="0" w:color="FFFFFF"/>
            </w:tcBorders>
            <w:shd w:val="clear" w:color="auto" w:fill="000000"/>
            <w:vAlign w:val="bottom"/>
          </w:tcPr>
          <w:p w14:paraId="3E0AC48F" w14:textId="7967BD2C" w:rsidR="00A25314" w:rsidRPr="00CB6308" w:rsidRDefault="002A6745"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7" w:type="dxa"/>
            <w:tcBorders>
              <w:left w:val="single" w:sz="4" w:space="0" w:color="FFFFFF"/>
              <w:right w:val="single" w:sz="4" w:space="0" w:color="FFFF00"/>
            </w:tcBorders>
            <w:shd w:val="clear" w:color="auto" w:fill="000000"/>
            <w:vAlign w:val="bottom"/>
          </w:tcPr>
          <w:p w14:paraId="3E237592" w14:textId="73D4742E" w:rsidR="00A25314" w:rsidRPr="00CB6308" w:rsidRDefault="00AE1943" w:rsidP="00A25314">
            <w:pPr>
              <w:pStyle w:val="Wartoci"/>
              <w:spacing w:line="240" w:lineRule="exact"/>
              <w:rPr>
                <w:rFonts w:ascii="Fira Sans" w:hAnsi="Fira Sans"/>
                <w:highlight w:val="black"/>
              </w:rPr>
            </w:pPr>
            <w:r w:rsidRPr="00CB630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716230C9" w14:textId="3FC8F835" w:rsidR="00A25314" w:rsidRPr="00CB6308" w:rsidRDefault="00AB152C"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5EF68B8C" w14:textId="05DD9613" w:rsidR="00A25314" w:rsidRPr="00CB630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35475DE" w14:textId="2CEFC822" w:rsidR="00A25314" w:rsidRPr="00CB630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4A3A90BA" w14:textId="31A89F30" w:rsidR="00A25314" w:rsidRPr="00CB6308" w:rsidRDefault="00A25314" w:rsidP="00A25314">
            <w:pPr>
              <w:pStyle w:val="Wartoci"/>
              <w:spacing w:line="240" w:lineRule="exact"/>
              <w:rPr>
                <w:rFonts w:ascii="Fira Sans" w:hAnsi="Fira Sans"/>
                <w:highlight w:val="black"/>
              </w:rPr>
            </w:pPr>
          </w:p>
        </w:tc>
      </w:tr>
      <w:tr w:rsidR="00CB6308" w:rsidRPr="00CB6308" w14:paraId="67F5C5D7" w14:textId="77777777" w:rsidTr="008F1EA3">
        <w:tc>
          <w:tcPr>
            <w:tcW w:w="3994" w:type="dxa"/>
            <w:vMerge w:val="restart"/>
            <w:shd w:val="clear" w:color="auto" w:fill="000000"/>
          </w:tcPr>
          <w:p w14:paraId="78AE928E" w14:textId="0A7BDD53" w:rsidR="00A25314" w:rsidRPr="00CB6308" w:rsidRDefault="00A25314" w:rsidP="00A25314">
            <w:pPr>
              <w:pStyle w:val="Boczek"/>
              <w:tabs>
                <w:tab w:val="right" w:leader="dot" w:pos="4253"/>
              </w:tabs>
              <w:spacing w:line="240" w:lineRule="exact"/>
              <w:ind w:left="340" w:hanging="127"/>
              <w:rPr>
                <w:rFonts w:ascii="Fira Sans" w:hAnsi="Fira Sans"/>
                <w:highlight w:val="black"/>
              </w:rPr>
            </w:pPr>
            <w:r w:rsidRPr="00CB6308">
              <w:rPr>
                <w:rFonts w:ascii="Fira Sans" w:hAnsi="Fira Sans"/>
                <w:highlight w:val="black"/>
              </w:rPr>
              <w:t xml:space="preserve">analogiczny okres poprzedniego roku = 100 </w:t>
            </w:r>
            <w:r w:rsidRPr="00CB6308">
              <w:rPr>
                <w:rFonts w:ascii="Fira Sans" w:hAnsi="Fira Sans"/>
                <w:highlight w:val="black"/>
              </w:rPr>
              <w:br/>
              <w:t>(ceny bieżące)</w:t>
            </w:r>
          </w:p>
        </w:tc>
        <w:tc>
          <w:tcPr>
            <w:tcW w:w="301" w:type="dxa"/>
            <w:vMerge w:val="restart"/>
            <w:tcBorders>
              <w:right w:val="single" w:sz="4" w:space="0" w:color="FFFFFF"/>
            </w:tcBorders>
            <w:shd w:val="clear" w:color="auto" w:fill="000000"/>
            <w:vAlign w:val="bottom"/>
          </w:tcPr>
          <w:p w14:paraId="5C394918"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p w14:paraId="1CB61322"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1008CB08" w14:textId="4C0EC63C"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C61B6EA" w14:textId="6DD7D3DF"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BB31404" w14:textId="0BE7F751"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99,7</w:t>
            </w:r>
          </w:p>
        </w:tc>
        <w:tc>
          <w:tcPr>
            <w:tcW w:w="857" w:type="dxa"/>
            <w:tcBorders>
              <w:left w:val="single" w:sz="4" w:space="0" w:color="FFFFFF"/>
              <w:right w:val="single" w:sz="4" w:space="0" w:color="FFFFFF"/>
            </w:tcBorders>
            <w:shd w:val="clear" w:color="auto" w:fill="000000"/>
            <w:vAlign w:val="bottom"/>
          </w:tcPr>
          <w:p w14:paraId="70138B3B" w14:textId="5D07A814"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8D155F6" w14:textId="09C7F650"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1DB9E33" w14:textId="574115E1"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107,6</w:t>
            </w:r>
          </w:p>
        </w:tc>
        <w:tc>
          <w:tcPr>
            <w:tcW w:w="856" w:type="dxa"/>
            <w:tcBorders>
              <w:left w:val="single" w:sz="4" w:space="0" w:color="FFFFFF"/>
              <w:right w:val="single" w:sz="4" w:space="0" w:color="FFFFFF"/>
            </w:tcBorders>
            <w:shd w:val="clear" w:color="auto" w:fill="000000"/>
            <w:vAlign w:val="bottom"/>
          </w:tcPr>
          <w:p w14:paraId="7150F094" w14:textId="76F14921"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7" w:type="dxa"/>
            <w:tcBorders>
              <w:left w:val="single" w:sz="4" w:space="0" w:color="FFFFFF"/>
              <w:right w:val="single" w:sz="4" w:space="0" w:color="FFFF00"/>
            </w:tcBorders>
            <w:shd w:val="clear" w:color="auto" w:fill="000000"/>
            <w:vAlign w:val="bottom"/>
          </w:tcPr>
          <w:p w14:paraId="492A46BD" w14:textId="218F6283" w:rsidR="00A25314" w:rsidRPr="00CB6308" w:rsidRDefault="00A25314" w:rsidP="00A25314">
            <w:pPr>
              <w:pStyle w:val="Wartoci"/>
              <w:spacing w:line="240" w:lineRule="exact"/>
              <w:rPr>
                <w:rFonts w:ascii="Fira Sans" w:hAnsi="Fira Sans"/>
                <w:highlight w:val="black"/>
              </w:rPr>
            </w:pPr>
            <w:r w:rsidRPr="00CB630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75E8ACEE" w14:textId="14C3083F"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113,5</w:t>
            </w:r>
          </w:p>
        </w:tc>
        <w:tc>
          <w:tcPr>
            <w:tcW w:w="856" w:type="dxa"/>
            <w:tcBorders>
              <w:left w:val="single" w:sz="4" w:space="0" w:color="FFFF00"/>
              <w:right w:val="single" w:sz="4" w:space="0" w:color="FFFFFF"/>
            </w:tcBorders>
            <w:shd w:val="clear" w:color="auto" w:fill="000000"/>
            <w:vAlign w:val="bottom"/>
          </w:tcPr>
          <w:p w14:paraId="7A3F125B" w14:textId="19200566"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60B01C7A" w14:textId="7C7BC97B"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7" w:type="dxa"/>
            <w:tcBorders>
              <w:left w:val="single" w:sz="4" w:space="0" w:color="FFFFFF"/>
            </w:tcBorders>
            <w:shd w:val="clear" w:color="auto" w:fill="000000"/>
            <w:vAlign w:val="bottom"/>
          </w:tcPr>
          <w:p w14:paraId="5F41520E" w14:textId="5C11EB10" w:rsidR="00A25314" w:rsidRPr="00CB6308" w:rsidRDefault="000A64C8" w:rsidP="00A25314">
            <w:pPr>
              <w:pStyle w:val="Wartoci"/>
              <w:spacing w:line="240" w:lineRule="exact"/>
              <w:rPr>
                <w:rFonts w:ascii="Fira Sans" w:hAnsi="Fira Sans"/>
                <w:highlight w:val="black"/>
              </w:rPr>
            </w:pPr>
            <w:r w:rsidRPr="00CB6308">
              <w:rPr>
                <w:rFonts w:ascii="Fira Sans" w:hAnsi="Fira Sans"/>
                <w:highlight w:val="black"/>
              </w:rPr>
              <w:t>110,6</w:t>
            </w:r>
          </w:p>
        </w:tc>
      </w:tr>
      <w:tr w:rsidR="00CB6308" w:rsidRPr="00CB6308" w14:paraId="0CF23CC4" w14:textId="77777777" w:rsidTr="008F1EA3">
        <w:tc>
          <w:tcPr>
            <w:tcW w:w="3994" w:type="dxa"/>
            <w:vMerge/>
            <w:shd w:val="clear" w:color="auto" w:fill="000000"/>
          </w:tcPr>
          <w:p w14:paraId="5AB3B261" w14:textId="77777777" w:rsidR="00A25314" w:rsidRPr="00CB6308" w:rsidRDefault="00A25314" w:rsidP="00A25314">
            <w:pPr>
              <w:pStyle w:val="Boczek"/>
              <w:spacing w:line="240" w:lineRule="exact"/>
              <w:rPr>
                <w:rFonts w:ascii="Fira Sans" w:hAnsi="Fira Sans"/>
                <w:highlight w:val="black"/>
              </w:rPr>
            </w:pPr>
          </w:p>
        </w:tc>
        <w:tc>
          <w:tcPr>
            <w:tcW w:w="301" w:type="dxa"/>
            <w:vMerge/>
            <w:tcBorders>
              <w:right w:val="single" w:sz="4" w:space="0" w:color="FFFFFF"/>
            </w:tcBorders>
            <w:shd w:val="clear" w:color="auto" w:fill="000000"/>
            <w:vAlign w:val="bottom"/>
          </w:tcPr>
          <w:p w14:paraId="3ACF14F2" w14:textId="77777777" w:rsidR="00A25314" w:rsidRPr="00CB6308" w:rsidRDefault="00A25314" w:rsidP="00A25314">
            <w:pPr>
              <w:pStyle w:val="Wartoci"/>
              <w:tabs>
                <w:tab w:val="right" w:leader="dot" w:pos="4105"/>
              </w:tabs>
              <w:spacing w:line="240" w:lineRule="exact"/>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35635C5C" w14:textId="336CE4C8" w:rsidR="00A25314" w:rsidRPr="00CB6308" w:rsidRDefault="00D4597E"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3FDB0419" w14:textId="27FE202F" w:rsidR="00A25314" w:rsidRPr="00CB6308" w:rsidRDefault="00A604CE"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0390248" w14:textId="718A2EAA" w:rsidR="00A25314" w:rsidRPr="00CB6308" w:rsidRDefault="00485DE0" w:rsidP="00A25314">
            <w:pPr>
              <w:pStyle w:val="wartocibezgwiazdek"/>
              <w:spacing w:before="0" w:line="240" w:lineRule="exact"/>
              <w:ind w:right="0"/>
              <w:rPr>
                <w:rFonts w:ascii="Fira Sans" w:hAnsi="Fira Sans"/>
                <w:highlight w:val="black"/>
              </w:rPr>
            </w:pPr>
            <w:r w:rsidRPr="00CB6308">
              <w:rPr>
                <w:rFonts w:ascii="Fira Sans" w:hAnsi="Fira Sans"/>
                <w:highlight w:val="black"/>
              </w:rPr>
              <w:t>109,9</w:t>
            </w:r>
          </w:p>
        </w:tc>
        <w:tc>
          <w:tcPr>
            <w:tcW w:w="857" w:type="dxa"/>
            <w:tcBorders>
              <w:left w:val="single" w:sz="4" w:space="0" w:color="FFFFFF"/>
              <w:right w:val="single" w:sz="4" w:space="0" w:color="FFFFFF"/>
            </w:tcBorders>
            <w:shd w:val="clear" w:color="auto" w:fill="000000"/>
            <w:vAlign w:val="bottom"/>
          </w:tcPr>
          <w:p w14:paraId="36195DC5" w14:textId="69E8EEB5" w:rsidR="00A25314" w:rsidRPr="00CB6308" w:rsidRDefault="00485DE0"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062F31B3" w14:textId="671B771F" w:rsidR="00A25314" w:rsidRPr="00CB6308" w:rsidRDefault="00092C56"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FF"/>
              <w:right w:val="single" w:sz="4" w:space="0" w:color="FFFFFF"/>
            </w:tcBorders>
            <w:shd w:val="clear" w:color="auto" w:fill="000000"/>
            <w:vAlign w:val="bottom"/>
          </w:tcPr>
          <w:p w14:paraId="5B925F6A" w14:textId="2D3B6C06" w:rsidR="00A25314" w:rsidRPr="00CB6308" w:rsidRDefault="00477224" w:rsidP="00A25314">
            <w:pPr>
              <w:pStyle w:val="wartocibezgwiazdek"/>
              <w:spacing w:before="0" w:line="240" w:lineRule="exact"/>
              <w:ind w:right="0"/>
              <w:rPr>
                <w:rFonts w:ascii="Fira Sans" w:hAnsi="Fira Sans"/>
                <w:highlight w:val="black"/>
              </w:rPr>
            </w:pPr>
            <w:r w:rsidRPr="00CB6308">
              <w:rPr>
                <w:rFonts w:ascii="Fira Sans" w:hAnsi="Fira Sans"/>
                <w:highlight w:val="black"/>
              </w:rPr>
              <w:t>108,2</w:t>
            </w:r>
          </w:p>
        </w:tc>
        <w:tc>
          <w:tcPr>
            <w:tcW w:w="856" w:type="dxa"/>
            <w:tcBorders>
              <w:left w:val="single" w:sz="4" w:space="0" w:color="FFFFFF"/>
              <w:right w:val="single" w:sz="4" w:space="0" w:color="FFFFFF"/>
            </w:tcBorders>
            <w:shd w:val="clear" w:color="auto" w:fill="000000"/>
            <w:vAlign w:val="bottom"/>
          </w:tcPr>
          <w:p w14:paraId="196358FA" w14:textId="1BD148AF" w:rsidR="00A25314" w:rsidRPr="00CB6308" w:rsidRDefault="002A6745"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7" w:type="dxa"/>
            <w:tcBorders>
              <w:left w:val="single" w:sz="4" w:space="0" w:color="FFFFFF"/>
              <w:right w:val="single" w:sz="4" w:space="0" w:color="FFFF00"/>
            </w:tcBorders>
            <w:shd w:val="clear" w:color="auto" w:fill="000000"/>
            <w:vAlign w:val="bottom"/>
          </w:tcPr>
          <w:p w14:paraId="13591EC7" w14:textId="3879ED57" w:rsidR="00A25314" w:rsidRPr="00CB6308" w:rsidRDefault="00AE1943" w:rsidP="00A25314">
            <w:pPr>
              <w:pStyle w:val="Wartoci"/>
              <w:spacing w:line="240" w:lineRule="exact"/>
              <w:rPr>
                <w:rFonts w:ascii="Fira Sans" w:hAnsi="Fira Sans"/>
                <w:highlight w:val="black"/>
              </w:rPr>
            </w:pPr>
            <w:r w:rsidRPr="00CB6308">
              <w:rPr>
                <w:rFonts w:ascii="Fira Sans" w:hAnsi="Fira Sans"/>
                <w:highlight w:val="black"/>
              </w:rPr>
              <w:t>.</w:t>
            </w:r>
          </w:p>
        </w:tc>
        <w:tc>
          <w:tcPr>
            <w:tcW w:w="856" w:type="dxa"/>
            <w:tcBorders>
              <w:left w:val="single" w:sz="4" w:space="0" w:color="FFFF00"/>
              <w:right w:val="single" w:sz="4" w:space="0" w:color="FFFF00"/>
            </w:tcBorders>
            <w:shd w:val="clear" w:color="auto" w:fill="000000"/>
            <w:vAlign w:val="bottom"/>
          </w:tcPr>
          <w:p w14:paraId="5CFE755C" w14:textId="1BE6EF15" w:rsidR="00A25314" w:rsidRPr="00CB6308" w:rsidRDefault="00AB152C" w:rsidP="00A25314">
            <w:pPr>
              <w:pStyle w:val="wartocibezgwiazdek"/>
              <w:spacing w:before="0" w:line="240" w:lineRule="exact"/>
              <w:ind w:right="0"/>
              <w:rPr>
                <w:rFonts w:ascii="Fira Sans" w:hAnsi="Fira Sans"/>
                <w:highlight w:val="black"/>
              </w:rPr>
            </w:pPr>
            <w:r w:rsidRPr="00CB6308">
              <w:rPr>
                <w:rFonts w:ascii="Fira Sans" w:hAnsi="Fira Sans"/>
                <w:highlight w:val="black"/>
              </w:rPr>
              <w:t>.</w:t>
            </w:r>
          </w:p>
        </w:tc>
        <w:tc>
          <w:tcPr>
            <w:tcW w:w="856" w:type="dxa"/>
            <w:tcBorders>
              <w:left w:val="single" w:sz="4" w:space="0" w:color="FFFF00"/>
              <w:right w:val="single" w:sz="4" w:space="0" w:color="FFFFFF"/>
            </w:tcBorders>
            <w:shd w:val="clear" w:color="auto" w:fill="000000"/>
            <w:vAlign w:val="bottom"/>
          </w:tcPr>
          <w:p w14:paraId="28E925B0" w14:textId="1D3121A0" w:rsidR="00A25314" w:rsidRPr="00CB630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13578D8F" w14:textId="625976D8" w:rsidR="00A25314" w:rsidRPr="00CB630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20DE5867" w14:textId="6755D1AB" w:rsidR="00A25314" w:rsidRPr="00CB6308" w:rsidRDefault="00A25314" w:rsidP="00A25314">
            <w:pPr>
              <w:pStyle w:val="Wartoci"/>
              <w:spacing w:line="240" w:lineRule="exact"/>
              <w:rPr>
                <w:rFonts w:ascii="Fira Sans" w:hAnsi="Fira Sans"/>
                <w:highlight w:val="black"/>
              </w:rPr>
            </w:pPr>
          </w:p>
        </w:tc>
      </w:tr>
      <w:tr w:rsidR="00CB6308" w:rsidRPr="00CB6308" w14:paraId="533C91EF" w14:textId="77777777" w:rsidTr="008F1EA3">
        <w:tc>
          <w:tcPr>
            <w:tcW w:w="3994" w:type="dxa"/>
            <w:shd w:val="clear" w:color="auto" w:fill="000000"/>
          </w:tcPr>
          <w:p w14:paraId="4411DA68" w14:textId="77777777" w:rsidR="00A25314" w:rsidRPr="00CB6308" w:rsidRDefault="00A25314" w:rsidP="00A25314">
            <w:pPr>
              <w:pStyle w:val="Boczek"/>
              <w:tabs>
                <w:tab w:val="right" w:leader="dot" w:pos="4253"/>
              </w:tabs>
              <w:spacing w:line="240" w:lineRule="exact"/>
              <w:ind w:left="0" w:firstLine="0"/>
              <w:rPr>
                <w:rFonts w:ascii="Fira Sans" w:hAnsi="Fira Sans"/>
                <w:highlight w:val="black"/>
              </w:rPr>
            </w:pPr>
            <w:r w:rsidRPr="00CB6308">
              <w:rPr>
                <w:rFonts w:ascii="Fira Sans" w:hAnsi="Fira Sans"/>
                <w:highlight w:val="black"/>
              </w:rPr>
              <w:t xml:space="preserve">Podmioty gospodarki </w:t>
            </w:r>
            <w:proofErr w:type="spellStart"/>
            <w:r w:rsidRPr="00CB6308">
              <w:rPr>
                <w:rFonts w:ascii="Fira Sans" w:hAnsi="Fira Sans"/>
                <w:highlight w:val="black"/>
              </w:rPr>
              <w:t>narodowej</w:t>
            </w:r>
            <w:r w:rsidRPr="00CB6308">
              <w:rPr>
                <w:rFonts w:ascii="Fira Sans" w:hAnsi="Fira Sans"/>
                <w:highlight w:val="black"/>
                <w:vertAlign w:val="superscript"/>
              </w:rPr>
              <w:t>e</w:t>
            </w:r>
            <w:proofErr w:type="spellEnd"/>
            <w:r w:rsidRPr="00CB6308">
              <w:rPr>
                <w:rFonts w:ascii="Fira Sans" w:hAnsi="Fira Sans"/>
                <w:highlight w:val="black"/>
              </w:rPr>
              <w:t xml:space="preserve"> w rejestrze REGON (stan w końcu okresu)</w:t>
            </w:r>
          </w:p>
        </w:tc>
        <w:tc>
          <w:tcPr>
            <w:tcW w:w="301" w:type="dxa"/>
            <w:tcBorders>
              <w:right w:val="single" w:sz="4" w:space="0" w:color="FFFFFF"/>
            </w:tcBorders>
            <w:shd w:val="clear" w:color="auto" w:fill="000000"/>
            <w:vAlign w:val="bottom"/>
          </w:tcPr>
          <w:p w14:paraId="7BF4B240"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756745B8" w14:textId="29ADA526"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196 512</w:t>
            </w:r>
          </w:p>
        </w:tc>
        <w:tc>
          <w:tcPr>
            <w:tcW w:w="856" w:type="dxa"/>
            <w:tcBorders>
              <w:left w:val="single" w:sz="4" w:space="0" w:color="FFFFFF"/>
              <w:right w:val="single" w:sz="4" w:space="0" w:color="FFFFFF"/>
            </w:tcBorders>
            <w:shd w:val="clear" w:color="auto" w:fill="000000"/>
            <w:vAlign w:val="bottom"/>
          </w:tcPr>
          <w:p w14:paraId="15EAA972" w14:textId="05A56785"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196 864</w:t>
            </w:r>
          </w:p>
        </w:tc>
        <w:tc>
          <w:tcPr>
            <w:tcW w:w="856" w:type="dxa"/>
            <w:tcBorders>
              <w:left w:val="single" w:sz="4" w:space="0" w:color="FFFFFF"/>
              <w:right w:val="single" w:sz="4" w:space="0" w:color="FFFFFF"/>
            </w:tcBorders>
            <w:shd w:val="clear" w:color="auto" w:fill="000000"/>
            <w:vAlign w:val="bottom"/>
          </w:tcPr>
          <w:p w14:paraId="667328CB" w14:textId="3580FC16"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197 386</w:t>
            </w:r>
          </w:p>
        </w:tc>
        <w:tc>
          <w:tcPr>
            <w:tcW w:w="857" w:type="dxa"/>
            <w:tcBorders>
              <w:left w:val="single" w:sz="4" w:space="0" w:color="FFFFFF"/>
              <w:right w:val="single" w:sz="4" w:space="0" w:color="FFFFFF"/>
            </w:tcBorders>
            <w:shd w:val="clear" w:color="auto" w:fill="000000"/>
            <w:vAlign w:val="bottom"/>
          </w:tcPr>
          <w:p w14:paraId="6AF0DE4B" w14:textId="30539642"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197 800</w:t>
            </w:r>
          </w:p>
        </w:tc>
        <w:tc>
          <w:tcPr>
            <w:tcW w:w="856" w:type="dxa"/>
            <w:tcBorders>
              <w:left w:val="single" w:sz="4" w:space="0" w:color="FFFFFF"/>
              <w:right w:val="single" w:sz="4" w:space="0" w:color="FFFFFF"/>
            </w:tcBorders>
            <w:shd w:val="clear" w:color="auto" w:fill="000000"/>
            <w:vAlign w:val="bottom"/>
          </w:tcPr>
          <w:p w14:paraId="358CC853" w14:textId="11B839A5"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198 406</w:t>
            </w:r>
          </w:p>
        </w:tc>
        <w:tc>
          <w:tcPr>
            <w:tcW w:w="856" w:type="dxa"/>
            <w:tcBorders>
              <w:left w:val="single" w:sz="4" w:space="0" w:color="FFFFFF"/>
              <w:right w:val="single" w:sz="4" w:space="0" w:color="FFFFFF"/>
            </w:tcBorders>
            <w:shd w:val="clear" w:color="auto" w:fill="000000"/>
            <w:vAlign w:val="bottom"/>
          </w:tcPr>
          <w:p w14:paraId="74EDF356" w14:textId="63883659"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199 156</w:t>
            </w:r>
          </w:p>
        </w:tc>
        <w:tc>
          <w:tcPr>
            <w:tcW w:w="856" w:type="dxa"/>
            <w:tcBorders>
              <w:left w:val="single" w:sz="4" w:space="0" w:color="FFFFFF"/>
              <w:right w:val="single" w:sz="4" w:space="0" w:color="FFFFFF"/>
            </w:tcBorders>
            <w:shd w:val="clear" w:color="auto" w:fill="000000"/>
            <w:vAlign w:val="bottom"/>
          </w:tcPr>
          <w:p w14:paraId="679D2C9E" w14:textId="7B99D224"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199 975</w:t>
            </w:r>
          </w:p>
        </w:tc>
        <w:tc>
          <w:tcPr>
            <w:tcW w:w="857" w:type="dxa"/>
            <w:tcBorders>
              <w:left w:val="single" w:sz="4" w:space="0" w:color="FFFFFF"/>
              <w:right w:val="single" w:sz="4" w:space="0" w:color="FFFF00"/>
            </w:tcBorders>
            <w:shd w:val="clear" w:color="auto" w:fill="000000"/>
            <w:vAlign w:val="bottom"/>
          </w:tcPr>
          <w:p w14:paraId="13C58557" w14:textId="571F98CD" w:rsidR="00A25314" w:rsidRPr="00CB6308" w:rsidRDefault="00A25314" w:rsidP="00A25314">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200 757</w:t>
            </w:r>
          </w:p>
        </w:tc>
        <w:tc>
          <w:tcPr>
            <w:tcW w:w="856" w:type="dxa"/>
            <w:tcBorders>
              <w:left w:val="single" w:sz="4" w:space="0" w:color="FFFF00"/>
              <w:right w:val="single" w:sz="4" w:space="0" w:color="FFFF00"/>
            </w:tcBorders>
            <w:shd w:val="clear" w:color="auto" w:fill="000000"/>
            <w:vAlign w:val="bottom"/>
          </w:tcPr>
          <w:p w14:paraId="1B990937" w14:textId="7235D5B3"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201 664</w:t>
            </w:r>
          </w:p>
        </w:tc>
        <w:tc>
          <w:tcPr>
            <w:tcW w:w="856" w:type="dxa"/>
            <w:tcBorders>
              <w:left w:val="single" w:sz="4" w:space="0" w:color="FFFF00"/>
              <w:right w:val="single" w:sz="4" w:space="0" w:color="FFFFFF"/>
            </w:tcBorders>
            <w:shd w:val="clear" w:color="auto" w:fill="000000"/>
            <w:vAlign w:val="bottom"/>
          </w:tcPr>
          <w:p w14:paraId="590335B5" w14:textId="16541D14"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202 444</w:t>
            </w:r>
          </w:p>
        </w:tc>
        <w:tc>
          <w:tcPr>
            <w:tcW w:w="856" w:type="dxa"/>
            <w:tcBorders>
              <w:left w:val="single" w:sz="4" w:space="0" w:color="FFFFFF"/>
              <w:right w:val="single" w:sz="4" w:space="0" w:color="FFFFFF"/>
            </w:tcBorders>
            <w:shd w:val="clear" w:color="auto" w:fill="000000"/>
            <w:vAlign w:val="bottom"/>
          </w:tcPr>
          <w:p w14:paraId="6B303977" w14:textId="33EC5538"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202 858</w:t>
            </w:r>
          </w:p>
        </w:tc>
        <w:tc>
          <w:tcPr>
            <w:tcW w:w="857" w:type="dxa"/>
            <w:tcBorders>
              <w:left w:val="single" w:sz="4" w:space="0" w:color="FFFFFF"/>
            </w:tcBorders>
            <w:shd w:val="clear" w:color="auto" w:fill="000000"/>
            <w:vAlign w:val="bottom"/>
          </w:tcPr>
          <w:p w14:paraId="34198CD5" w14:textId="0C8E0DBA" w:rsidR="00A25314" w:rsidRPr="00CB6308" w:rsidRDefault="00A25314" w:rsidP="00A25314">
            <w:pPr>
              <w:pStyle w:val="Wartoci"/>
              <w:spacing w:line="240" w:lineRule="exact"/>
              <w:rPr>
                <w:rFonts w:ascii="Fira Sans" w:hAnsi="Fira Sans"/>
                <w:highlight w:val="black"/>
              </w:rPr>
            </w:pPr>
            <w:r w:rsidRPr="00CB6308">
              <w:rPr>
                <w:rFonts w:ascii="Fira Sans" w:hAnsi="Fira Sans"/>
                <w:highlight w:val="black"/>
              </w:rPr>
              <w:t>203 190</w:t>
            </w:r>
          </w:p>
        </w:tc>
      </w:tr>
      <w:tr w:rsidR="00CB6308" w:rsidRPr="00CB6308" w14:paraId="78B04BE1" w14:textId="77777777" w:rsidTr="008F1EA3">
        <w:tc>
          <w:tcPr>
            <w:tcW w:w="3994" w:type="dxa"/>
            <w:shd w:val="clear" w:color="auto" w:fill="000000"/>
          </w:tcPr>
          <w:p w14:paraId="55B74D66" w14:textId="77777777" w:rsidR="00A25314" w:rsidRPr="00CB6308"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4211825"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34A83855" w14:textId="06348BB5" w:rsidR="00A25314" w:rsidRPr="00CB6308" w:rsidRDefault="00AB46CC" w:rsidP="00A25314">
            <w:pPr>
              <w:pStyle w:val="wartocibezgwiazdek"/>
              <w:spacing w:before="0" w:line="240" w:lineRule="exact"/>
              <w:ind w:right="0"/>
              <w:rPr>
                <w:rFonts w:ascii="Fira Sans" w:hAnsi="Fira Sans"/>
                <w:highlight w:val="black"/>
              </w:rPr>
            </w:pPr>
            <w:r w:rsidRPr="00CB6308">
              <w:rPr>
                <w:rFonts w:ascii="Fira Sans" w:hAnsi="Fira Sans"/>
                <w:highlight w:val="black"/>
              </w:rPr>
              <w:t>203 454</w:t>
            </w:r>
          </w:p>
        </w:tc>
        <w:tc>
          <w:tcPr>
            <w:tcW w:w="856" w:type="dxa"/>
            <w:tcBorders>
              <w:left w:val="single" w:sz="4" w:space="0" w:color="FFFFFF"/>
              <w:right w:val="single" w:sz="4" w:space="0" w:color="FFFFFF"/>
            </w:tcBorders>
            <w:shd w:val="clear" w:color="auto" w:fill="000000"/>
            <w:vAlign w:val="bottom"/>
          </w:tcPr>
          <w:p w14:paraId="3485D624" w14:textId="0FC4715A" w:rsidR="00A25314" w:rsidRPr="00CB6308" w:rsidRDefault="00F266E6" w:rsidP="00A25314">
            <w:pPr>
              <w:pStyle w:val="wartocibezgwiazdek"/>
              <w:spacing w:before="0" w:line="240" w:lineRule="exact"/>
              <w:ind w:right="0"/>
              <w:rPr>
                <w:rFonts w:ascii="Fira Sans" w:hAnsi="Fira Sans"/>
                <w:highlight w:val="black"/>
              </w:rPr>
            </w:pPr>
            <w:r w:rsidRPr="00CB6308">
              <w:rPr>
                <w:rFonts w:ascii="Fira Sans" w:hAnsi="Fira Sans"/>
                <w:highlight w:val="black"/>
              </w:rPr>
              <w:t>203 937</w:t>
            </w:r>
          </w:p>
        </w:tc>
        <w:tc>
          <w:tcPr>
            <w:tcW w:w="856" w:type="dxa"/>
            <w:tcBorders>
              <w:left w:val="single" w:sz="4" w:space="0" w:color="FFFFFF"/>
              <w:right w:val="single" w:sz="4" w:space="0" w:color="FFFFFF"/>
            </w:tcBorders>
            <w:shd w:val="clear" w:color="auto" w:fill="000000"/>
            <w:vAlign w:val="bottom"/>
          </w:tcPr>
          <w:p w14:paraId="0D7504F0" w14:textId="5951BF44" w:rsidR="00A25314" w:rsidRPr="00CB6308" w:rsidRDefault="00E77C44" w:rsidP="00A25314">
            <w:pPr>
              <w:pStyle w:val="wartocibezgwiazdek"/>
              <w:spacing w:before="0" w:line="240" w:lineRule="exact"/>
              <w:ind w:right="0"/>
              <w:rPr>
                <w:rFonts w:ascii="Fira Sans" w:hAnsi="Fira Sans"/>
                <w:highlight w:val="black"/>
              </w:rPr>
            </w:pPr>
            <w:r w:rsidRPr="00CB6308">
              <w:rPr>
                <w:rFonts w:ascii="Fira Sans" w:hAnsi="Fira Sans"/>
                <w:highlight w:val="black"/>
              </w:rPr>
              <w:t>204 320</w:t>
            </w:r>
          </w:p>
        </w:tc>
        <w:tc>
          <w:tcPr>
            <w:tcW w:w="857" w:type="dxa"/>
            <w:tcBorders>
              <w:left w:val="single" w:sz="4" w:space="0" w:color="FFFFFF"/>
              <w:right w:val="single" w:sz="4" w:space="0" w:color="FFFFFF"/>
            </w:tcBorders>
            <w:shd w:val="clear" w:color="auto" w:fill="000000"/>
            <w:vAlign w:val="bottom"/>
          </w:tcPr>
          <w:p w14:paraId="5D4B2734" w14:textId="007671E2" w:rsidR="00A25314" w:rsidRPr="00CB6308" w:rsidRDefault="009C7BE1" w:rsidP="00A25314">
            <w:pPr>
              <w:pStyle w:val="wartocibezgwiazdek"/>
              <w:spacing w:before="0" w:line="240" w:lineRule="exact"/>
              <w:ind w:right="0"/>
              <w:rPr>
                <w:rFonts w:ascii="Fira Sans" w:hAnsi="Fira Sans"/>
                <w:highlight w:val="black"/>
              </w:rPr>
            </w:pPr>
            <w:r w:rsidRPr="00CB6308">
              <w:rPr>
                <w:rFonts w:ascii="Fira Sans" w:hAnsi="Fira Sans"/>
                <w:highlight w:val="black"/>
              </w:rPr>
              <w:t>204</w:t>
            </w:r>
            <w:r w:rsidR="004902A7" w:rsidRPr="00CB6308">
              <w:rPr>
                <w:rFonts w:ascii="Fira Sans" w:hAnsi="Fira Sans"/>
                <w:highlight w:val="black"/>
              </w:rPr>
              <w:t xml:space="preserve"> </w:t>
            </w:r>
            <w:r w:rsidRPr="00CB6308">
              <w:rPr>
                <w:rFonts w:ascii="Fira Sans" w:hAnsi="Fira Sans"/>
                <w:highlight w:val="black"/>
              </w:rPr>
              <w:t>994</w:t>
            </w:r>
          </w:p>
        </w:tc>
        <w:tc>
          <w:tcPr>
            <w:tcW w:w="856" w:type="dxa"/>
            <w:tcBorders>
              <w:left w:val="single" w:sz="4" w:space="0" w:color="FFFFFF"/>
              <w:right w:val="single" w:sz="4" w:space="0" w:color="FFFFFF"/>
            </w:tcBorders>
            <w:shd w:val="clear" w:color="auto" w:fill="000000"/>
            <w:vAlign w:val="bottom"/>
          </w:tcPr>
          <w:p w14:paraId="272BE2B0" w14:textId="401DBCD7" w:rsidR="00A25314" w:rsidRPr="00CB6308" w:rsidRDefault="00192424" w:rsidP="00A25314">
            <w:pPr>
              <w:pStyle w:val="wartocibezgwiazdek"/>
              <w:spacing w:before="0" w:line="240" w:lineRule="exact"/>
              <w:ind w:right="0"/>
              <w:rPr>
                <w:rFonts w:ascii="Fira Sans" w:hAnsi="Fira Sans"/>
                <w:highlight w:val="black"/>
              </w:rPr>
            </w:pPr>
            <w:r w:rsidRPr="00CB6308">
              <w:rPr>
                <w:rFonts w:ascii="Fira Sans" w:hAnsi="Fira Sans"/>
                <w:highlight w:val="black"/>
              </w:rPr>
              <w:t>205 479</w:t>
            </w:r>
          </w:p>
        </w:tc>
        <w:tc>
          <w:tcPr>
            <w:tcW w:w="856" w:type="dxa"/>
            <w:tcBorders>
              <w:left w:val="single" w:sz="4" w:space="0" w:color="FFFFFF"/>
              <w:right w:val="single" w:sz="4" w:space="0" w:color="FFFFFF"/>
            </w:tcBorders>
            <w:shd w:val="clear" w:color="auto" w:fill="000000"/>
            <w:vAlign w:val="bottom"/>
          </w:tcPr>
          <w:p w14:paraId="59A449E2" w14:textId="63B8B962" w:rsidR="00A25314" w:rsidRPr="00CB6308" w:rsidRDefault="00166FFE" w:rsidP="00A25314">
            <w:pPr>
              <w:pStyle w:val="wartocibezgwiazdek"/>
              <w:spacing w:before="0" w:line="240" w:lineRule="exact"/>
              <w:ind w:right="0"/>
              <w:rPr>
                <w:rFonts w:ascii="Fira Sans" w:hAnsi="Fira Sans"/>
                <w:highlight w:val="black"/>
              </w:rPr>
            </w:pPr>
            <w:r w:rsidRPr="00CB6308">
              <w:rPr>
                <w:rFonts w:ascii="Fira Sans" w:hAnsi="Fira Sans"/>
                <w:highlight w:val="black"/>
              </w:rPr>
              <w:t>206 243</w:t>
            </w:r>
          </w:p>
        </w:tc>
        <w:tc>
          <w:tcPr>
            <w:tcW w:w="856" w:type="dxa"/>
            <w:tcBorders>
              <w:left w:val="single" w:sz="4" w:space="0" w:color="FFFFFF"/>
              <w:right w:val="single" w:sz="4" w:space="0" w:color="FFFFFF"/>
            </w:tcBorders>
            <w:shd w:val="clear" w:color="auto" w:fill="000000"/>
            <w:vAlign w:val="bottom"/>
          </w:tcPr>
          <w:p w14:paraId="0EB35C0A" w14:textId="7DC54E0E" w:rsidR="00A25314" w:rsidRPr="00CB6308" w:rsidRDefault="00835313" w:rsidP="00A25314">
            <w:pPr>
              <w:pStyle w:val="wartocibezgwiazdek"/>
              <w:spacing w:before="0" w:line="240" w:lineRule="exact"/>
              <w:ind w:right="0"/>
              <w:rPr>
                <w:rFonts w:ascii="Fira Sans" w:hAnsi="Fira Sans"/>
                <w:highlight w:val="black"/>
              </w:rPr>
            </w:pPr>
            <w:r w:rsidRPr="00CB6308">
              <w:rPr>
                <w:rFonts w:ascii="Fira Sans" w:hAnsi="Fira Sans"/>
                <w:highlight w:val="black"/>
              </w:rPr>
              <w:t>207 001</w:t>
            </w:r>
          </w:p>
        </w:tc>
        <w:tc>
          <w:tcPr>
            <w:tcW w:w="857" w:type="dxa"/>
            <w:tcBorders>
              <w:left w:val="single" w:sz="4" w:space="0" w:color="FFFFFF"/>
              <w:right w:val="single" w:sz="4" w:space="0" w:color="FFFF00"/>
            </w:tcBorders>
            <w:shd w:val="clear" w:color="auto" w:fill="000000"/>
            <w:vAlign w:val="bottom"/>
          </w:tcPr>
          <w:p w14:paraId="11DEA58E" w14:textId="3C5975FB" w:rsidR="00A25314" w:rsidRPr="00CB6308" w:rsidRDefault="00ED2270" w:rsidP="00A25314">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207 643</w:t>
            </w:r>
          </w:p>
        </w:tc>
        <w:tc>
          <w:tcPr>
            <w:tcW w:w="856" w:type="dxa"/>
            <w:tcBorders>
              <w:left w:val="single" w:sz="4" w:space="0" w:color="FFFF00"/>
              <w:right w:val="single" w:sz="4" w:space="0" w:color="FFFF00"/>
            </w:tcBorders>
            <w:shd w:val="clear" w:color="auto" w:fill="000000"/>
            <w:vAlign w:val="bottom"/>
          </w:tcPr>
          <w:p w14:paraId="2581FBB9" w14:textId="41F748DD" w:rsidR="00A25314" w:rsidRPr="00CB6308" w:rsidRDefault="00111725" w:rsidP="00A25314">
            <w:pPr>
              <w:pStyle w:val="wartocibezgwiazdek"/>
              <w:spacing w:before="0" w:line="240" w:lineRule="exact"/>
              <w:ind w:right="0"/>
              <w:rPr>
                <w:rFonts w:ascii="Fira Sans" w:hAnsi="Fira Sans"/>
                <w:highlight w:val="black"/>
              </w:rPr>
            </w:pPr>
            <w:r w:rsidRPr="00CB6308">
              <w:rPr>
                <w:rFonts w:ascii="Fira Sans" w:hAnsi="Fira Sans"/>
                <w:highlight w:val="black"/>
              </w:rPr>
              <w:t>208 266</w:t>
            </w:r>
          </w:p>
        </w:tc>
        <w:tc>
          <w:tcPr>
            <w:tcW w:w="856" w:type="dxa"/>
            <w:tcBorders>
              <w:left w:val="single" w:sz="4" w:space="0" w:color="FFFF00"/>
              <w:right w:val="single" w:sz="4" w:space="0" w:color="FFFFFF"/>
            </w:tcBorders>
            <w:shd w:val="clear" w:color="auto" w:fill="000000"/>
            <w:vAlign w:val="bottom"/>
          </w:tcPr>
          <w:p w14:paraId="06A2B876" w14:textId="6A40A2E6" w:rsidR="00A25314" w:rsidRPr="00CB630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B8B2896" w14:textId="31822E8D" w:rsidR="00A25314" w:rsidRPr="00CB630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14A0D24B" w14:textId="4145E580" w:rsidR="00A25314" w:rsidRPr="00CB6308" w:rsidRDefault="00A25314" w:rsidP="00A25314">
            <w:pPr>
              <w:pStyle w:val="Wartoci"/>
              <w:spacing w:line="240" w:lineRule="exact"/>
              <w:rPr>
                <w:rFonts w:ascii="Fira Sans" w:hAnsi="Fira Sans"/>
                <w:highlight w:val="black"/>
              </w:rPr>
            </w:pPr>
          </w:p>
        </w:tc>
      </w:tr>
      <w:tr w:rsidR="00CB6308" w:rsidRPr="00CB6308" w14:paraId="410C41F4" w14:textId="77777777" w:rsidTr="008F1EA3">
        <w:tc>
          <w:tcPr>
            <w:tcW w:w="3994" w:type="dxa"/>
            <w:shd w:val="clear" w:color="auto" w:fill="000000"/>
          </w:tcPr>
          <w:p w14:paraId="1E5BDF44" w14:textId="77777777" w:rsidR="00A25314" w:rsidRPr="00CB6308" w:rsidRDefault="00A25314" w:rsidP="00A25314">
            <w:pPr>
              <w:pStyle w:val="Boczek2"/>
              <w:tabs>
                <w:tab w:val="right" w:leader="dot" w:pos="4253"/>
              </w:tabs>
              <w:spacing w:line="240" w:lineRule="exact"/>
              <w:ind w:hanging="127"/>
              <w:rPr>
                <w:rFonts w:ascii="Fira Sans" w:hAnsi="Fira Sans"/>
                <w:highlight w:val="black"/>
              </w:rPr>
            </w:pPr>
            <w:r w:rsidRPr="00CB6308">
              <w:rPr>
                <w:rFonts w:ascii="Fira Sans" w:hAnsi="Fira Sans"/>
                <w:highlight w:val="black"/>
              </w:rPr>
              <w:t>w tym spółki handlowe</w:t>
            </w:r>
          </w:p>
        </w:tc>
        <w:tc>
          <w:tcPr>
            <w:tcW w:w="301" w:type="dxa"/>
            <w:tcBorders>
              <w:right w:val="single" w:sz="4" w:space="0" w:color="FFFFFF"/>
            </w:tcBorders>
            <w:shd w:val="clear" w:color="auto" w:fill="000000"/>
            <w:vAlign w:val="bottom"/>
          </w:tcPr>
          <w:p w14:paraId="4590F62A"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65408784" w14:textId="49CFECAC"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17 612</w:t>
            </w:r>
          </w:p>
        </w:tc>
        <w:tc>
          <w:tcPr>
            <w:tcW w:w="856" w:type="dxa"/>
            <w:tcBorders>
              <w:left w:val="single" w:sz="4" w:space="0" w:color="FFFFFF"/>
              <w:right w:val="single" w:sz="4" w:space="0" w:color="FFFFFF"/>
            </w:tcBorders>
            <w:shd w:val="clear" w:color="auto" w:fill="000000"/>
            <w:vAlign w:val="bottom"/>
          </w:tcPr>
          <w:p w14:paraId="779BC01F" w14:textId="48B74CAA"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17 776</w:t>
            </w:r>
          </w:p>
        </w:tc>
        <w:tc>
          <w:tcPr>
            <w:tcW w:w="856" w:type="dxa"/>
            <w:tcBorders>
              <w:left w:val="single" w:sz="4" w:space="0" w:color="FFFFFF"/>
              <w:right w:val="single" w:sz="4" w:space="0" w:color="FFFFFF"/>
            </w:tcBorders>
            <w:shd w:val="clear" w:color="auto" w:fill="000000"/>
            <w:vAlign w:val="bottom"/>
          </w:tcPr>
          <w:p w14:paraId="2D26580E" w14:textId="3B04E8DB"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17 886</w:t>
            </w:r>
          </w:p>
        </w:tc>
        <w:tc>
          <w:tcPr>
            <w:tcW w:w="857" w:type="dxa"/>
            <w:tcBorders>
              <w:left w:val="single" w:sz="4" w:space="0" w:color="FFFFFF"/>
              <w:right w:val="single" w:sz="4" w:space="0" w:color="FFFFFF"/>
            </w:tcBorders>
            <w:shd w:val="clear" w:color="auto" w:fill="000000"/>
            <w:vAlign w:val="bottom"/>
          </w:tcPr>
          <w:p w14:paraId="330CCF0E" w14:textId="4665DDE5"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17 942</w:t>
            </w:r>
          </w:p>
        </w:tc>
        <w:tc>
          <w:tcPr>
            <w:tcW w:w="856" w:type="dxa"/>
            <w:tcBorders>
              <w:left w:val="single" w:sz="4" w:space="0" w:color="FFFFFF"/>
              <w:right w:val="single" w:sz="4" w:space="0" w:color="FFFFFF"/>
            </w:tcBorders>
            <w:shd w:val="clear" w:color="auto" w:fill="000000"/>
            <w:vAlign w:val="bottom"/>
          </w:tcPr>
          <w:p w14:paraId="0D7007E2" w14:textId="4CFE66D8"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17 990</w:t>
            </w:r>
          </w:p>
        </w:tc>
        <w:tc>
          <w:tcPr>
            <w:tcW w:w="856" w:type="dxa"/>
            <w:tcBorders>
              <w:left w:val="single" w:sz="4" w:space="0" w:color="FFFFFF"/>
              <w:right w:val="single" w:sz="4" w:space="0" w:color="FFFFFF"/>
            </w:tcBorders>
            <w:shd w:val="clear" w:color="auto" w:fill="000000"/>
            <w:vAlign w:val="bottom"/>
          </w:tcPr>
          <w:p w14:paraId="1DEB1AA2" w14:textId="56BC3F57"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18 054</w:t>
            </w:r>
          </w:p>
        </w:tc>
        <w:tc>
          <w:tcPr>
            <w:tcW w:w="856" w:type="dxa"/>
            <w:tcBorders>
              <w:left w:val="single" w:sz="4" w:space="0" w:color="FFFFFF"/>
              <w:right w:val="single" w:sz="4" w:space="0" w:color="FFFFFF"/>
            </w:tcBorders>
            <w:shd w:val="clear" w:color="auto" w:fill="000000"/>
            <w:vAlign w:val="bottom"/>
          </w:tcPr>
          <w:p w14:paraId="5F696ECC" w14:textId="0ED6C267"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18 127</w:t>
            </w:r>
          </w:p>
        </w:tc>
        <w:tc>
          <w:tcPr>
            <w:tcW w:w="857" w:type="dxa"/>
            <w:tcBorders>
              <w:left w:val="single" w:sz="4" w:space="0" w:color="FFFFFF"/>
              <w:right w:val="single" w:sz="4" w:space="0" w:color="FFFF00"/>
            </w:tcBorders>
            <w:shd w:val="clear" w:color="auto" w:fill="000000"/>
            <w:vAlign w:val="bottom"/>
          </w:tcPr>
          <w:p w14:paraId="6ACC7FEB" w14:textId="5FEC9C11" w:rsidR="00A25314" w:rsidRPr="00CB6308" w:rsidRDefault="00A25314" w:rsidP="00A25314">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18 196</w:t>
            </w:r>
          </w:p>
        </w:tc>
        <w:tc>
          <w:tcPr>
            <w:tcW w:w="856" w:type="dxa"/>
            <w:tcBorders>
              <w:left w:val="single" w:sz="4" w:space="0" w:color="FFFF00"/>
              <w:right w:val="single" w:sz="4" w:space="0" w:color="FFFF00"/>
            </w:tcBorders>
            <w:shd w:val="clear" w:color="auto" w:fill="000000"/>
            <w:vAlign w:val="bottom"/>
          </w:tcPr>
          <w:p w14:paraId="42544538" w14:textId="132C304A"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18 191</w:t>
            </w:r>
          </w:p>
        </w:tc>
        <w:tc>
          <w:tcPr>
            <w:tcW w:w="856" w:type="dxa"/>
            <w:tcBorders>
              <w:left w:val="single" w:sz="4" w:space="0" w:color="FFFF00"/>
              <w:right w:val="single" w:sz="4" w:space="0" w:color="FFFFFF"/>
            </w:tcBorders>
            <w:shd w:val="clear" w:color="auto" w:fill="000000"/>
            <w:vAlign w:val="bottom"/>
          </w:tcPr>
          <w:p w14:paraId="35F05015" w14:textId="214540E1"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18 352</w:t>
            </w:r>
          </w:p>
        </w:tc>
        <w:tc>
          <w:tcPr>
            <w:tcW w:w="856" w:type="dxa"/>
            <w:tcBorders>
              <w:left w:val="single" w:sz="4" w:space="0" w:color="FFFFFF"/>
              <w:right w:val="single" w:sz="4" w:space="0" w:color="FFFFFF"/>
            </w:tcBorders>
            <w:shd w:val="clear" w:color="auto" w:fill="000000"/>
            <w:vAlign w:val="bottom"/>
          </w:tcPr>
          <w:p w14:paraId="5F3D0E31" w14:textId="78D6C1D7"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18 417</w:t>
            </w:r>
          </w:p>
        </w:tc>
        <w:tc>
          <w:tcPr>
            <w:tcW w:w="857" w:type="dxa"/>
            <w:tcBorders>
              <w:left w:val="single" w:sz="4" w:space="0" w:color="FFFFFF"/>
            </w:tcBorders>
            <w:shd w:val="clear" w:color="auto" w:fill="000000"/>
            <w:vAlign w:val="bottom"/>
          </w:tcPr>
          <w:p w14:paraId="44566277" w14:textId="61D74798" w:rsidR="00A25314" w:rsidRPr="00CB6308" w:rsidRDefault="00A25314" w:rsidP="00A25314">
            <w:pPr>
              <w:pStyle w:val="Wartoci"/>
              <w:spacing w:line="240" w:lineRule="exact"/>
              <w:rPr>
                <w:rFonts w:ascii="Fira Sans" w:hAnsi="Fira Sans"/>
                <w:highlight w:val="black"/>
              </w:rPr>
            </w:pPr>
            <w:r w:rsidRPr="00CB6308">
              <w:rPr>
                <w:rFonts w:ascii="Fira Sans" w:hAnsi="Fira Sans"/>
                <w:highlight w:val="black"/>
              </w:rPr>
              <w:t>18 531</w:t>
            </w:r>
          </w:p>
        </w:tc>
      </w:tr>
      <w:tr w:rsidR="00CB6308" w:rsidRPr="00CB6308" w14:paraId="6250BC86" w14:textId="77777777" w:rsidTr="008F1EA3">
        <w:tc>
          <w:tcPr>
            <w:tcW w:w="3994" w:type="dxa"/>
            <w:shd w:val="clear" w:color="auto" w:fill="000000"/>
          </w:tcPr>
          <w:p w14:paraId="0E4AF580" w14:textId="77777777" w:rsidR="00A25314" w:rsidRPr="00CB6308" w:rsidRDefault="00A25314" w:rsidP="00A25314">
            <w:pPr>
              <w:pStyle w:val="Boczek2"/>
              <w:tabs>
                <w:tab w:val="right" w:leader="dot" w:pos="4253"/>
              </w:tabs>
              <w:spacing w:line="240" w:lineRule="exact"/>
              <w:ind w:hanging="127"/>
              <w:rPr>
                <w:rFonts w:ascii="Fira Sans" w:hAnsi="Fira Sans"/>
                <w:highlight w:val="black"/>
              </w:rPr>
            </w:pPr>
          </w:p>
        </w:tc>
        <w:tc>
          <w:tcPr>
            <w:tcW w:w="301" w:type="dxa"/>
            <w:tcBorders>
              <w:right w:val="single" w:sz="4" w:space="0" w:color="FFFFFF"/>
            </w:tcBorders>
            <w:shd w:val="clear" w:color="auto" w:fill="000000"/>
            <w:vAlign w:val="bottom"/>
          </w:tcPr>
          <w:p w14:paraId="6CB8EA64"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D04F5B1" w14:textId="496B2494" w:rsidR="00A25314" w:rsidRPr="00CB6308" w:rsidRDefault="00AB46CC" w:rsidP="00A25314">
            <w:pPr>
              <w:pStyle w:val="wartocibezgwiazdek"/>
              <w:spacing w:before="0" w:line="240" w:lineRule="exact"/>
              <w:ind w:right="0"/>
              <w:rPr>
                <w:rFonts w:ascii="Fira Sans" w:hAnsi="Fira Sans"/>
                <w:highlight w:val="black"/>
              </w:rPr>
            </w:pPr>
            <w:r w:rsidRPr="00CB6308">
              <w:rPr>
                <w:rFonts w:ascii="Fira Sans" w:hAnsi="Fira Sans"/>
                <w:highlight w:val="black"/>
              </w:rPr>
              <w:t>18 634</w:t>
            </w:r>
          </w:p>
        </w:tc>
        <w:tc>
          <w:tcPr>
            <w:tcW w:w="856" w:type="dxa"/>
            <w:tcBorders>
              <w:left w:val="single" w:sz="4" w:space="0" w:color="FFFFFF"/>
              <w:right w:val="single" w:sz="4" w:space="0" w:color="FFFFFF"/>
            </w:tcBorders>
            <w:shd w:val="clear" w:color="auto" w:fill="000000"/>
            <w:vAlign w:val="bottom"/>
          </w:tcPr>
          <w:p w14:paraId="1252486B" w14:textId="6A8A0E4C" w:rsidR="00A25314" w:rsidRPr="00CB6308" w:rsidRDefault="000F4F5A" w:rsidP="00A25314">
            <w:pPr>
              <w:pStyle w:val="wartocibezgwiazdek"/>
              <w:spacing w:before="0" w:line="240" w:lineRule="exact"/>
              <w:ind w:right="0"/>
              <w:rPr>
                <w:rFonts w:ascii="Fira Sans" w:hAnsi="Fira Sans"/>
                <w:highlight w:val="black"/>
              </w:rPr>
            </w:pPr>
            <w:r w:rsidRPr="00CB6308">
              <w:rPr>
                <w:rFonts w:ascii="Fira Sans" w:hAnsi="Fira Sans"/>
                <w:highlight w:val="black"/>
              </w:rPr>
              <w:t>18 767</w:t>
            </w:r>
          </w:p>
        </w:tc>
        <w:tc>
          <w:tcPr>
            <w:tcW w:w="856" w:type="dxa"/>
            <w:tcBorders>
              <w:left w:val="single" w:sz="4" w:space="0" w:color="FFFFFF"/>
              <w:right w:val="single" w:sz="4" w:space="0" w:color="FFFFFF"/>
            </w:tcBorders>
            <w:shd w:val="clear" w:color="auto" w:fill="000000"/>
            <w:vAlign w:val="bottom"/>
          </w:tcPr>
          <w:p w14:paraId="79B0DE6D" w14:textId="2D28095C" w:rsidR="00A25314" w:rsidRPr="00CB6308" w:rsidRDefault="00E77C44" w:rsidP="00A25314">
            <w:pPr>
              <w:pStyle w:val="wartocibezgwiazdek"/>
              <w:spacing w:before="0" w:line="240" w:lineRule="exact"/>
              <w:ind w:right="0"/>
              <w:rPr>
                <w:rFonts w:ascii="Fira Sans" w:hAnsi="Fira Sans"/>
                <w:highlight w:val="black"/>
              </w:rPr>
            </w:pPr>
            <w:r w:rsidRPr="00CB6308">
              <w:rPr>
                <w:rFonts w:ascii="Fira Sans" w:hAnsi="Fira Sans"/>
                <w:highlight w:val="black"/>
              </w:rPr>
              <w:t>18 804</w:t>
            </w:r>
          </w:p>
        </w:tc>
        <w:tc>
          <w:tcPr>
            <w:tcW w:w="857" w:type="dxa"/>
            <w:tcBorders>
              <w:left w:val="single" w:sz="4" w:space="0" w:color="FFFFFF"/>
              <w:right w:val="single" w:sz="4" w:space="0" w:color="FFFFFF"/>
            </w:tcBorders>
            <w:shd w:val="clear" w:color="auto" w:fill="000000"/>
            <w:vAlign w:val="bottom"/>
          </w:tcPr>
          <w:p w14:paraId="1151E639" w14:textId="5AFBA21A" w:rsidR="00A25314" w:rsidRPr="00CB6308" w:rsidRDefault="009C7BE1" w:rsidP="00A25314">
            <w:pPr>
              <w:pStyle w:val="wartocibezgwiazdek"/>
              <w:spacing w:before="0" w:line="240" w:lineRule="exact"/>
              <w:ind w:right="0"/>
              <w:rPr>
                <w:rFonts w:ascii="Fira Sans" w:hAnsi="Fira Sans"/>
                <w:highlight w:val="black"/>
              </w:rPr>
            </w:pPr>
            <w:r w:rsidRPr="00CB6308">
              <w:rPr>
                <w:rFonts w:ascii="Fira Sans" w:hAnsi="Fira Sans"/>
                <w:highlight w:val="black"/>
              </w:rPr>
              <w:t>18</w:t>
            </w:r>
            <w:r w:rsidR="004902A7" w:rsidRPr="00CB6308">
              <w:rPr>
                <w:rFonts w:ascii="Fira Sans" w:hAnsi="Fira Sans"/>
                <w:highlight w:val="black"/>
              </w:rPr>
              <w:t xml:space="preserve"> </w:t>
            </w:r>
            <w:r w:rsidRPr="00CB6308">
              <w:rPr>
                <w:rFonts w:ascii="Fira Sans" w:hAnsi="Fira Sans"/>
                <w:highlight w:val="black"/>
              </w:rPr>
              <w:t>893</w:t>
            </w:r>
          </w:p>
        </w:tc>
        <w:tc>
          <w:tcPr>
            <w:tcW w:w="856" w:type="dxa"/>
            <w:tcBorders>
              <w:left w:val="single" w:sz="4" w:space="0" w:color="FFFFFF"/>
              <w:right w:val="single" w:sz="4" w:space="0" w:color="FFFFFF"/>
            </w:tcBorders>
            <w:shd w:val="clear" w:color="auto" w:fill="000000"/>
            <w:vAlign w:val="bottom"/>
          </w:tcPr>
          <w:p w14:paraId="0DF9DE78" w14:textId="006F06EB" w:rsidR="00A25314" w:rsidRPr="00CB6308" w:rsidRDefault="00192424" w:rsidP="00A25314">
            <w:pPr>
              <w:pStyle w:val="wartocibezgwiazdek"/>
              <w:spacing w:before="0" w:line="240" w:lineRule="exact"/>
              <w:ind w:right="0"/>
              <w:rPr>
                <w:rFonts w:ascii="Fira Sans" w:hAnsi="Fira Sans"/>
                <w:highlight w:val="black"/>
              </w:rPr>
            </w:pPr>
            <w:r w:rsidRPr="00CB6308">
              <w:rPr>
                <w:rFonts w:ascii="Fira Sans" w:hAnsi="Fira Sans"/>
                <w:highlight w:val="black"/>
              </w:rPr>
              <w:t>18 973</w:t>
            </w:r>
          </w:p>
        </w:tc>
        <w:tc>
          <w:tcPr>
            <w:tcW w:w="856" w:type="dxa"/>
            <w:tcBorders>
              <w:left w:val="single" w:sz="4" w:space="0" w:color="FFFFFF"/>
              <w:right w:val="single" w:sz="4" w:space="0" w:color="FFFFFF"/>
            </w:tcBorders>
            <w:shd w:val="clear" w:color="auto" w:fill="000000"/>
            <w:vAlign w:val="bottom"/>
          </w:tcPr>
          <w:p w14:paraId="45D85931" w14:textId="2DE369D1" w:rsidR="00A25314" w:rsidRPr="00CB6308" w:rsidRDefault="00166FFE" w:rsidP="00A25314">
            <w:pPr>
              <w:pStyle w:val="wartocibezgwiazdek"/>
              <w:spacing w:before="0" w:line="240" w:lineRule="exact"/>
              <w:ind w:right="0"/>
              <w:rPr>
                <w:rFonts w:ascii="Fira Sans" w:hAnsi="Fira Sans"/>
                <w:highlight w:val="black"/>
              </w:rPr>
            </w:pPr>
            <w:r w:rsidRPr="00CB6308">
              <w:rPr>
                <w:rFonts w:ascii="Fira Sans" w:hAnsi="Fira Sans"/>
                <w:highlight w:val="black"/>
              </w:rPr>
              <w:t>19 033</w:t>
            </w:r>
          </w:p>
        </w:tc>
        <w:tc>
          <w:tcPr>
            <w:tcW w:w="856" w:type="dxa"/>
            <w:tcBorders>
              <w:left w:val="single" w:sz="4" w:space="0" w:color="FFFFFF"/>
              <w:right w:val="single" w:sz="4" w:space="0" w:color="FFFFFF"/>
            </w:tcBorders>
            <w:shd w:val="clear" w:color="auto" w:fill="000000"/>
            <w:vAlign w:val="bottom"/>
          </w:tcPr>
          <w:p w14:paraId="17E27E1A" w14:textId="0465C425" w:rsidR="00A25314" w:rsidRPr="00CB6308" w:rsidRDefault="004E5040" w:rsidP="00A25314">
            <w:pPr>
              <w:pStyle w:val="wartocibezgwiazdek"/>
              <w:spacing w:before="0" w:line="240" w:lineRule="exact"/>
              <w:ind w:right="0"/>
              <w:rPr>
                <w:rFonts w:ascii="Fira Sans" w:hAnsi="Fira Sans"/>
                <w:highlight w:val="black"/>
              </w:rPr>
            </w:pPr>
            <w:r w:rsidRPr="00CB6308">
              <w:rPr>
                <w:rFonts w:ascii="Fira Sans" w:hAnsi="Fira Sans"/>
                <w:highlight w:val="black"/>
              </w:rPr>
              <w:t>19 122</w:t>
            </w:r>
          </w:p>
        </w:tc>
        <w:tc>
          <w:tcPr>
            <w:tcW w:w="857" w:type="dxa"/>
            <w:tcBorders>
              <w:left w:val="single" w:sz="4" w:space="0" w:color="FFFFFF"/>
              <w:right w:val="single" w:sz="4" w:space="0" w:color="FFFF00"/>
            </w:tcBorders>
            <w:shd w:val="clear" w:color="auto" w:fill="000000"/>
            <w:vAlign w:val="bottom"/>
          </w:tcPr>
          <w:p w14:paraId="670C61FE" w14:textId="6CFF73E6" w:rsidR="00A25314" w:rsidRPr="00CB6308" w:rsidRDefault="00ED2270" w:rsidP="00A25314">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19 227</w:t>
            </w:r>
          </w:p>
        </w:tc>
        <w:tc>
          <w:tcPr>
            <w:tcW w:w="856" w:type="dxa"/>
            <w:tcBorders>
              <w:left w:val="single" w:sz="4" w:space="0" w:color="FFFF00"/>
              <w:right w:val="single" w:sz="4" w:space="0" w:color="FFFF00"/>
            </w:tcBorders>
            <w:shd w:val="clear" w:color="auto" w:fill="000000"/>
            <w:vAlign w:val="bottom"/>
          </w:tcPr>
          <w:p w14:paraId="6118301A" w14:textId="1294472E" w:rsidR="00A25314" w:rsidRPr="00CB6308" w:rsidRDefault="00111725" w:rsidP="00A25314">
            <w:pPr>
              <w:pStyle w:val="wartocibezgwiazdek"/>
              <w:spacing w:before="0" w:line="240" w:lineRule="exact"/>
              <w:ind w:right="0"/>
              <w:rPr>
                <w:rFonts w:ascii="Fira Sans" w:hAnsi="Fira Sans"/>
                <w:highlight w:val="black"/>
              </w:rPr>
            </w:pPr>
            <w:r w:rsidRPr="00CB6308">
              <w:rPr>
                <w:rFonts w:ascii="Fira Sans" w:hAnsi="Fira Sans"/>
                <w:highlight w:val="black"/>
              </w:rPr>
              <w:t>19 307</w:t>
            </w:r>
          </w:p>
        </w:tc>
        <w:tc>
          <w:tcPr>
            <w:tcW w:w="856" w:type="dxa"/>
            <w:tcBorders>
              <w:left w:val="single" w:sz="4" w:space="0" w:color="FFFF00"/>
              <w:right w:val="single" w:sz="4" w:space="0" w:color="FFFFFF"/>
            </w:tcBorders>
            <w:shd w:val="clear" w:color="auto" w:fill="000000"/>
            <w:vAlign w:val="bottom"/>
          </w:tcPr>
          <w:p w14:paraId="77FA45AF" w14:textId="48517573" w:rsidR="00A25314" w:rsidRPr="00CB630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57504E86" w14:textId="75A4A4C1" w:rsidR="00A25314" w:rsidRPr="00CB630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EE13F93" w14:textId="5517304C" w:rsidR="00A25314" w:rsidRPr="00CB6308" w:rsidRDefault="00A25314" w:rsidP="00A25314">
            <w:pPr>
              <w:pStyle w:val="Wartoci"/>
              <w:spacing w:line="240" w:lineRule="exact"/>
              <w:rPr>
                <w:rFonts w:ascii="Fira Sans" w:hAnsi="Fira Sans"/>
                <w:highlight w:val="black"/>
              </w:rPr>
            </w:pPr>
          </w:p>
        </w:tc>
      </w:tr>
      <w:tr w:rsidR="00CB6308" w:rsidRPr="00CB6308" w14:paraId="7FEE8768" w14:textId="77777777" w:rsidTr="008F1EA3">
        <w:tc>
          <w:tcPr>
            <w:tcW w:w="3994" w:type="dxa"/>
            <w:shd w:val="clear" w:color="auto" w:fill="000000"/>
          </w:tcPr>
          <w:p w14:paraId="4E5D3D84" w14:textId="77777777" w:rsidR="00A25314" w:rsidRPr="00CB6308" w:rsidRDefault="00A25314" w:rsidP="00A25314">
            <w:pPr>
              <w:pStyle w:val="Boczek3"/>
              <w:tabs>
                <w:tab w:val="clear" w:pos="4395"/>
                <w:tab w:val="right" w:leader="dot" w:pos="4253"/>
              </w:tabs>
              <w:spacing w:line="240" w:lineRule="exact"/>
              <w:ind w:left="340" w:hanging="127"/>
              <w:rPr>
                <w:rFonts w:ascii="Fira Sans" w:hAnsi="Fira Sans"/>
                <w:highlight w:val="black"/>
              </w:rPr>
            </w:pPr>
            <w:r w:rsidRPr="00CB6308">
              <w:rPr>
                <w:rFonts w:ascii="Fira Sans" w:hAnsi="Fira Sans"/>
                <w:highlight w:val="black"/>
              </w:rPr>
              <w:t>w tym z udziałem kapitału zagranicznego</w:t>
            </w:r>
          </w:p>
        </w:tc>
        <w:tc>
          <w:tcPr>
            <w:tcW w:w="301" w:type="dxa"/>
            <w:tcBorders>
              <w:right w:val="single" w:sz="4" w:space="0" w:color="FFFFFF"/>
            </w:tcBorders>
            <w:shd w:val="clear" w:color="auto" w:fill="000000"/>
            <w:vAlign w:val="bottom"/>
          </w:tcPr>
          <w:p w14:paraId="6A0DCCD0"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A</w:t>
            </w:r>
          </w:p>
        </w:tc>
        <w:tc>
          <w:tcPr>
            <w:tcW w:w="856" w:type="dxa"/>
            <w:tcBorders>
              <w:left w:val="single" w:sz="4" w:space="0" w:color="FFFFFF"/>
              <w:right w:val="single" w:sz="4" w:space="0" w:color="FFFFFF"/>
            </w:tcBorders>
            <w:shd w:val="clear" w:color="auto" w:fill="000000"/>
            <w:vAlign w:val="bottom"/>
          </w:tcPr>
          <w:p w14:paraId="2E773BED" w14:textId="2B875E07"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2 306</w:t>
            </w:r>
          </w:p>
        </w:tc>
        <w:tc>
          <w:tcPr>
            <w:tcW w:w="856" w:type="dxa"/>
            <w:tcBorders>
              <w:left w:val="single" w:sz="4" w:space="0" w:color="FFFFFF"/>
              <w:right w:val="single" w:sz="4" w:space="0" w:color="FFFFFF"/>
            </w:tcBorders>
            <w:shd w:val="clear" w:color="auto" w:fill="000000"/>
            <w:vAlign w:val="bottom"/>
          </w:tcPr>
          <w:p w14:paraId="2F42D04F" w14:textId="032F04F8"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2 320</w:t>
            </w:r>
          </w:p>
        </w:tc>
        <w:tc>
          <w:tcPr>
            <w:tcW w:w="856" w:type="dxa"/>
            <w:tcBorders>
              <w:left w:val="single" w:sz="4" w:space="0" w:color="FFFFFF"/>
              <w:right w:val="single" w:sz="4" w:space="0" w:color="FFFFFF"/>
            </w:tcBorders>
            <w:shd w:val="clear" w:color="auto" w:fill="000000"/>
            <w:vAlign w:val="bottom"/>
          </w:tcPr>
          <w:p w14:paraId="313E3F0A" w14:textId="3DDE4A14"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2 326</w:t>
            </w:r>
          </w:p>
        </w:tc>
        <w:tc>
          <w:tcPr>
            <w:tcW w:w="857" w:type="dxa"/>
            <w:tcBorders>
              <w:left w:val="single" w:sz="4" w:space="0" w:color="FFFFFF"/>
              <w:right w:val="single" w:sz="4" w:space="0" w:color="FFFFFF"/>
            </w:tcBorders>
            <w:shd w:val="clear" w:color="auto" w:fill="000000"/>
            <w:vAlign w:val="bottom"/>
          </w:tcPr>
          <w:p w14:paraId="3C054264" w14:textId="13CCACA6"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2 331</w:t>
            </w:r>
          </w:p>
        </w:tc>
        <w:tc>
          <w:tcPr>
            <w:tcW w:w="856" w:type="dxa"/>
            <w:tcBorders>
              <w:left w:val="single" w:sz="4" w:space="0" w:color="FFFFFF"/>
              <w:right w:val="single" w:sz="4" w:space="0" w:color="FFFFFF"/>
            </w:tcBorders>
            <w:shd w:val="clear" w:color="auto" w:fill="000000"/>
            <w:vAlign w:val="bottom"/>
          </w:tcPr>
          <w:p w14:paraId="30D0D56A" w14:textId="2E081C72"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2 330</w:t>
            </w:r>
          </w:p>
        </w:tc>
        <w:tc>
          <w:tcPr>
            <w:tcW w:w="856" w:type="dxa"/>
            <w:tcBorders>
              <w:left w:val="single" w:sz="4" w:space="0" w:color="FFFFFF"/>
              <w:right w:val="single" w:sz="4" w:space="0" w:color="FFFFFF"/>
            </w:tcBorders>
            <w:shd w:val="clear" w:color="auto" w:fill="000000"/>
            <w:vAlign w:val="bottom"/>
          </w:tcPr>
          <w:p w14:paraId="56980A3D" w14:textId="0838077A"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2 332</w:t>
            </w:r>
          </w:p>
        </w:tc>
        <w:tc>
          <w:tcPr>
            <w:tcW w:w="856" w:type="dxa"/>
            <w:tcBorders>
              <w:left w:val="single" w:sz="4" w:space="0" w:color="FFFFFF"/>
              <w:right w:val="single" w:sz="4" w:space="0" w:color="FFFFFF"/>
            </w:tcBorders>
            <w:shd w:val="clear" w:color="auto" w:fill="000000"/>
            <w:vAlign w:val="bottom"/>
          </w:tcPr>
          <w:p w14:paraId="21CDB1FC" w14:textId="6883806D"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2 345</w:t>
            </w:r>
          </w:p>
        </w:tc>
        <w:tc>
          <w:tcPr>
            <w:tcW w:w="857" w:type="dxa"/>
            <w:tcBorders>
              <w:left w:val="single" w:sz="4" w:space="0" w:color="FFFFFF"/>
              <w:right w:val="single" w:sz="4" w:space="0" w:color="FFFF00"/>
            </w:tcBorders>
            <w:shd w:val="clear" w:color="auto" w:fill="000000"/>
            <w:vAlign w:val="bottom"/>
          </w:tcPr>
          <w:p w14:paraId="6B31D2A2" w14:textId="17E2BCC7" w:rsidR="00A25314" w:rsidRPr="00CB6308" w:rsidRDefault="00A25314" w:rsidP="00A25314">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2 360</w:t>
            </w:r>
          </w:p>
        </w:tc>
        <w:tc>
          <w:tcPr>
            <w:tcW w:w="856" w:type="dxa"/>
            <w:tcBorders>
              <w:left w:val="single" w:sz="4" w:space="0" w:color="FFFF00"/>
              <w:right w:val="single" w:sz="4" w:space="0" w:color="FFFF00"/>
            </w:tcBorders>
            <w:shd w:val="clear" w:color="auto" w:fill="000000"/>
            <w:vAlign w:val="bottom"/>
          </w:tcPr>
          <w:p w14:paraId="716A72A1" w14:textId="7070D656"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2 338</w:t>
            </w:r>
          </w:p>
        </w:tc>
        <w:tc>
          <w:tcPr>
            <w:tcW w:w="856" w:type="dxa"/>
            <w:tcBorders>
              <w:left w:val="single" w:sz="4" w:space="0" w:color="FFFF00"/>
              <w:right w:val="single" w:sz="4" w:space="0" w:color="FFFFFF"/>
            </w:tcBorders>
            <w:shd w:val="clear" w:color="auto" w:fill="000000"/>
            <w:vAlign w:val="bottom"/>
          </w:tcPr>
          <w:p w14:paraId="1BBC8C57" w14:textId="33DB9C5A"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2 356</w:t>
            </w:r>
          </w:p>
        </w:tc>
        <w:tc>
          <w:tcPr>
            <w:tcW w:w="856" w:type="dxa"/>
            <w:tcBorders>
              <w:left w:val="single" w:sz="4" w:space="0" w:color="FFFFFF"/>
              <w:right w:val="single" w:sz="4" w:space="0" w:color="FFFFFF"/>
            </w:tcBorders>
            <w:shd w:val="clear" w:color="auto" w:fill="000000"/>
            <w:vAlign w:val="bottom"/>
          </w:tcPr>
          <w:p w14:paraId="2B60B734" w14:textId="0B09ECF5" w:rsidR="00A25314" w:rsidRPr="00CB6308" w:rsidRDefault="00A25314" w:rsidP="00A25314">
            <w:pPr>
              <w:pStyle w:val="wartocibezgwiazdek"/>
              <w:spacing w:before="0" w:line="240" w:lineRule="exact"/>
              <w:ind w:right="0"/>
              <w:rPr>
                <w:rFonts w:ascii="Fira Sans" w:hAnsi="Fira Sans"/>
                <w:highlight w:val="black"/>
              </w:rPr>
            </w:pPr>
            <w:r w:rsidRPr="00CB6308">
              <w:rPr>
                <w:rFonts w:ascii="Fira Sans" w:hAnsi="Fira Sans"/>
                <w:highlight w:val="black"/>
              </w:rPr>
              <w:t>2 375</w:t>
            </w:r>
          </w:p>
        </w:tc>
        <w:tc>
          <w:tcPr>
            <w:tcW w:w="857" w:type="dxa"/>
            <w:tcBorders>
              <w:left w:val="single" w:sz="4" w:space="0" w:color="FFFFFF"/>
            </w:tcBorders>
            <w:shd w:val="clear" w:color="auto" w:fill="000000"/>
            <w:vAlign w:val="bottom"/>
          </w:tcPr>
          <w:p w14:paraId="38611850" w14:textId="16D438B1" w:rsidR="00A25314" w:rsidRPr="00CB6308" w:rsidRDefault="00A25314" w:rsidP="00A25314">
            <w:pPr>
              <w:pStyle w:val="Wartoci"/>
              <w:spacing w:line="240" w:lineRule="exact"/>
              <w:rPr>
                <w:rFonts w:ascii="Fira Sans" w:hAnsi="Fira Sans"/>
                <w:highlight w:val="black"/>
              </w:rPr>
            </w:pPr>
            <w:r w:rsidRPr="00CB6308">
              <w:rPr>
                <w:rFonts w:ascii="Fira Sans" w:hAnsi="Fira Sans"/>
                <w:highlight w:val="black"/>
              </w:rPr>
              <w:t>2 383</w:t>
            </w:r>
          </w:p>
        </w:tc>
      </w:tr>
      <w:tr w:rsidR="00CB6308" w:rsidRPr="00CB6308" w14:paraId="1FD1479C" w14:textId="77777777" w:rsidTr="008F1EA3">
        <w:tc>
          <w:tcPr>
            <w:tcW w:w="3994" w:type="dxa"/>
            <w:shd w:val="clear" w:color="auto" w:fill="000000"/>
          </w:tcPr>
          <w:p w14:paraId="7CCD9285" w14:textId="77777777" w:rsidR="00A25314" w:rsidRPr="00CB6308" w:rsidRDefault="00A25314" w:rsidP="00A25314">
            <w:pPr>
              <w:pStyle w:val="Boczek"/>
              <w:tabs>
                <w:tab w:val="right" w:leader="dot" w:pos="4253"/>
              </w:tabs>
              <w:spacing w:line="240" w:lineRule="exact"/>
              <w:rPr>
                <w:rFonts w:ascii="Fira Sans" w:hAnsi="Fira Sans"/>
                <w:highlight w:val="black"/>
              </w:rPr>
            </w:pPr>
          </w:p>
        </w:tc>
        <w:tc>
          <w:tcPr>
            <w:tcW w:w="301" w:type="dxa"/>
            <w:tcBorders>
              <w:right w:val="single" w:sz="4" w:space="0" w:color="FFFFFF"/>
            </w:tcBorders>
            <w:shd w:val="clear" w:color="auto" w:fill="000000"/>
            <w:vAlign w:val="bottom"/>
          </w:tcPr>
          <w:p w14:paraId="757AEE53" w14:textId="77777777" w:rsidR="00A25314" w:rsidRPr="00CB6308" w:rsidRDefault="00A25314" w:rsidP="00A25314">
            <w:pPr>
              <w:pStyle w:val="Wartoci"/>
              <w:tabs>
                <w:tab w:val="right" w:leader="dot" w:pos="4105"/>
              </w:tabs>
              <w:spacing w:line="240" w:lineRule="exact"/>
              <w:rPr>
                <w:rFonts w:ascii="Fira Sans" w:hAnsi="Fira Sans"/>
                <w:highlight w:val="black"/>
              </w:rPr>
            </w:pPr>
            <w:r w:rsidRPr="00CB6308">
              <w:rPr>
                <w:rFonts w:ascii="Fira Sans" w:hAnsi="Fira Sans"/>
                <w:highlight w:val="black"/>
              </w:rPr>
              <w:t>B</w:t>
            </w:r>
          </w:p>
        </w:tc>
        <w:tc>
          <w:tcPr>
            <w:tcW w:w="856" w:type="dxa"/>
            <w:tcBorders>
              <w:left w:val="single" w:sz="4" w:space="0" w:color="FFFFFF"/>
              <w:right w:val="single" w:sz="4" w:space="0" w:color="FFFFFF"/>
            </w:tcBorders>
            <w:shd w:val="clear" w:color="auto" w:fill="000000"/>
            <w:vAlign w:val="bottom"/>
          </w:tcPr>
          <w:p w14:paraId="0815E9A8" w14:textId="1F6B52A6" w:rsidR="00A25314" w:rsidRPr="00CB6308" w:rsidRDefault="00AB46CC" w:rsidP="00A25314">
            <w:pPr>
              <w:pStyle w:val="wartocibezgwiazdek"/>
              <w:spacing w:before="0" w:line="240" w:lineRule="exact"/>
              <w:ind w:right="0"/>
              <w:rPr>
                <w:rFonts w:ascii="Fira Sans" w:hAnsi="Fira Sans"/>
                <w:highlight w:val="black"/>
              </w:rPr>
            </w:pPr>
            <w:r w:rsidRPr="00CB6308">
              <w:rPr>
                <w:rFonts w:ascii="Fira Sans" w:hAnsi="Fira Sans"/>
                <w:highlight w:val="black"/>
              </w:rPr>
              <w:t>2 408</w:t>
            </w:r>
          </w:p>
        </w:tc>
        <w:tc>
          <w:tcPr>
            <w:tcW w:w="856" w:type="dxa"/>
            <w:tcBorders>
              <w:left w:val="single" w:sz="4" w:space="0" w:color="FFFFFF"/>
              <w:right w:val="single" w:sz="4" w:space="0" w:color="FFFFFF"/>
            </w:tcBorders>
            <w:shd w:val="clear" w:color="auto" w:fill="000000"/>
            <w:vAlign w:val="bottom"/>
          </w:tcPr>
          <w:p w14:paraId="4BB17D1D" w14:textId="0D6646D6" w:rsidR="00A25314" w:rsidRPr="00CB6308" w:rsidRDefault="000F4F5A" w:rsidP="00A25314">
            <w:pPr>
              <w:pStyle w:val="wartocibezgwiazdek"/>
              <w:spacing w:before="0" w:line="240" w:lineRule="exact"/>
              <w:ind w:right="0"/>
              <w:rPr>
                <w:rFonts w:ascii="Fira Sans" w:hAnsi="Fira Sans"/>
                <w:highlight w:val="black"/>
              </w:rPr>
            </w:pPr>
            <w:r w:rsidRPr="00CB6308">
              <w:rPr>
                <w:rFonts w:ascii="Fira Sans" w:hAnsi="Fira Sans"/>
                <w:highlight w:val="black"/>
              </w:rPr>
              <w:t>2 424</w:t>
            </w:r>
          </w:p>
        </w:tc>
        <w:tc>
          <w:tcPr>
            <w:tcW w:w="856" w:type="dxa"/>
            <w:tcBorders>
              <w:left w:val="single" w:sz="4" w:space="0" w:color="FFFFFF"/>
              <w:right w:val="single" w:sz="4" w:space="0" w:color="FFFFFF"/>
            </w:tcBorders>
            <w:shd w:val="clear" w:color="auto" w:fill="000000"/>
            <w:vAlign w:val="bottom"/>
          </w:tcPr>
          <w:p w14:paraId="7319AC61" w14:textId="2415DB45" w:rsidR="00A25314" w:rsidRPr="00CB6308" w:rsidRDefault="00E77C44" w:rsidP="00A25314">
            <w:pPr>
              <w:pStyle w:val="wartocibezgwiazdek"/>
              <w:spacing w:before="0" w:line="240" w:lineRule="exact"/>
              <w:ind w:right="0"/>
              <w:rPr>
                <w:rFonts w:ascii="Fira Sans" w:hAnsi="Fira Sans"/>
                <w:highlight w:val="black"/>
              </w:rPr>
            </w:pPr>
            <w:r w:rsidRPr="00CB6308">
              <w:rPr>
                <w:rFonts w:ascii="Fira Sans" w:hAnsi="Fira Sans"/>
                <w:highlight w:val="black"/>
              </w:rPr>
              <w:t>2 416</w:t>
            </w:r>
          </w:p>
        </w:tc>
        <w:tc>
          <w:tcPr>
            <w:tcW w:w="857" w:type="dxa"/>
            <w:tcBorders>
              <w:left w:val="single" w:sz="4" w:space="0" w:color="FFFFFF"/>
              <w:right w:val="single" w:sz="4" w:space="0" w:color="FFFFFF"/>
            </w:tcBorders>
            <w:shd w:val="clear" w:color="auto" w:fill="000000"/>
            <w:vAlign w:val="bottom"/>
          </w:tcPr>
          <w:p w14:paraId="3AF70631" w14:textId="0286965C" w:rsidR="00A25314" w:rsidRPr="00CB6308" w:rsidRDefault="009C7BE1" w:rsidP="00A25314">
            <w:pPr>
              <w:pStyle w:val="wartocibezgwiazdek"/>
              <w:spacing w:before="0" w:line="240" w:lineRule="exact"/>
              <w:ind w:right="0"/>
              <w:rPr>
                <w:rFonts w:ascii="Fira Sans" w:hAnsi="Fira Sans"/>
                <w:highlight w:val="black"/>
              </w:rPr>
            </w:pPr>
            <w:r w:rsidRPr="00CB6308">
              <w:rPr>
                <w:rFonts w:ascii="Fira Sans" w:hAnsi="Fira Sans"/>
                <w:highlight w:val="black"/>
              </w:rPr>
              <w:t>2</w:t>
            </w:r>
            <w:r w:rsidR="004902A7" w:rsidRPr="00CB6308">
              <w:rPr>
                <w:rFonts w:ascii="Fira Sans" w:hAnsi="Fira Sans"/>
                <w:highlight w:val="black"/>
              </w:rPr>
              <w:t xml:space="preserve"> </w:t>
            </w:r>
            <w:r w:rsidRPr="00CB6308">
              <w:rPr>
                <w:rFonts w:ascii="Fira Sans" w:hAnsi="Fira Sans"/>
                <w:highlight w:val="black"/>
              </w:rPr>
              <w:t>432</w:t>
            </w:r>
          </w:p>
        </w:tc>
        <w:tc>
          <w:tcPr>
            <w:tcW w:w="856" w:type="dxa"/>
            <w:tcBorders>
              <w:left w:val="single" w:sz="4" w:space="0" w:color="FFFFFF"/>
              <w:right w:val="single" w:sz="4" w:space="0" w:color="FFFFFF"/>
            </w:tcBorders>
            <w:shd w:val="clear" w:color="auto" w:fill="000000"/>
            <w:vAlign w:val="bottom"/>
          </w:tcPr>
          <w:p w14:paraId="31B55081" w14:textId="546A80E6" w:rsidR="00A25314" w:rsidRPr="00CB6308" w:rsidRDefault="00192424" w:rsidP="00A25314">
            <w:pPr>
              <w:pStyle w:val="wartocibezgwiazdek"/>
              <w:spacing w:before="0" w:line="240" w:lineRule="exact"/>
              <w:ind w:right="0"/>
              <w:rPr>
                <w:rFonts w:ascii="Fira Sans" w:hAnsi="Fira Sans"/>
                <w:highlight w:val="black"/>
              </w:rPr>
            </w:pPr>
            <w:r w:rsidRPr="00CB6308">
              <w:rPr>
                <w:rFonts w:ascii="Fira Sans" w:hAnsi="Fira Sans"/>
                <w:highlight w:val="black"/>
              </w:rPr>
              <w:t>2 438</w:t>
            </w:r>
          </w:p>
        </w:tc>
        <w:tc>
          <w:tcPr>
            <w:tcW w:w="856" w:type="dxa"/>
            <w:tcBorders>
              <w:left w:val="single" w:sz="4" w:space="0" w:color="FFFFFF"/>
              <w:right w:val="single" w:sz="4" w:space="0" w:color="FFFFFF"/>
            </w:tcBorders>
            <w:shd w:val="clear" w:color="auto" w:fill="000000"/>
            <w:vAlign w:val="bottom"/>
          </w:tcPr>
          <w:p w14:paraId="13DE4260" w14:textId="513DDB96" w:rsidR="00A25314" w:rsidRPr="00CB6308" w:rsidRDefault="00166FFE" w:rsidP="00A25314">
            <w:pPr>
              <w:pStyle w:val="wartocibezgwiazdek"/>
              <w:spacing w:before="0" w:line="240" w:lineRule="exact"/>
              <w:ind w:right="0"/>
              <w:rPr>
                <w:rFonts w:ascii="Fira Sans" w:hAnsi="Fira Sans"/>
                <w:highlight w:val="black"/>
              </w:rPr>
            </w:pPr>
            <w:r w:rsidRPr="00CB6308">
              <w:rPr>
                <w:rFonts w:ascii="Fira Sans" w:hAnsi="Fira Sans"/>
                <w:highlight w:val="black"/>
              </w:rPr>
              <w:t>2 440</w:t>
            </w:r>
          </w:p>
        </w:tc>
        <w:tc>
          <w:tcPr>
            <w:tcW w:w="856" w:type="dxa"/>
            <w:tcBorders>
              <w:left w:val="single" w:sz="4" w:space="0" w:color="FFFFFF"/>
              <w:right w:val="single" w:sz="4" w:space="0" w:color="FFFFFF"/>
            </w:tcBorders>
            <w:shd w:val="clear" w:color="auto" w:fill="000000"/>
            <w:vAlign w:val="bottom"/>
          </w:tcPr>
          <w:p w14:paraId="50A52ABA" w14:textId="7D06F728" w:rsidR="00A25314" w:rsidRPr="00CB6308" w:rsidRDefault="004E5040" w:rsidP="00A25314">
            <w:pPr>
              <w:pStyle w:val="wartocibezgwiazdek"/>
              <w:spacing w:before="0" w:line="240" w:lineRule="exact"/>
              <w:ind w:right="0"/>
              <w:rPr>
                <w:rFonts w:ascii="Fira Sans" w:hAnsi="Fira Sans"/>
                <w:highlight w:val="black"/>
              </w:rPr>
            </w:pPr>
            <w:r w:rsidRPr="00CB6308">
              <w:rPr>
                <w:rFonts w:ascii="Fira Sans" w:hAnsi="Fira Sans"/>
                <w:highlight w:val="black"/>
              </w:rPr>
              <w:t>2 460</w:t>
            </w:r>
          </w:p>
        </w:tc>
        <w:tc>
          <w:tcPr>
            <w:tcW w:w="857" w:type="dxa"/>
            <w:tcBorders>
              <w:left w:val="single" w:sz="4" w:space="0" w:color="FFFFFF"/>
              <w:right w:val="single" w:sz="4" w:space="0" w:color="FFFF00"/>
            </w:tcBorders>
            <w:shd w:val="clear" w:color="auto" w:fill="000000"/>
            <w:vAlign w:val="bottom"/>
          </w:tcPr>
          <w:p w14:paraId="6B64F0D8" w14:textId="0E0BB705" w:rsidR="00A25314" w:rsidRPr="00CB6308" w:rsidRDefault="00ED2270" w:rsidP="00A25314">
            <w:pPr>
              <w:pStyle w:val="TableText"/>
              <w:spacing w:before="0" w:after="0" w:line="240" w:lineRule="exact"/>
              <w:ind w:right="0"/>
              <w:rPr>
                <w:rFonts w:ascii="Fira Sans" w:hAnsi="Fira Sans" w:cs="Arial"/>
                <w:szCs w:val="16"/>
                <w:highlight w:val="black"/>
              </w:rPr>
            </w:pPr>
            <w:r w:rsidRPr="00CB6308">
              <w:rPr>
                <w:rFonts w:ascii="Fira Sans" w:hAnsi="Fira Sans" w:cs="Arial"/>
                <w:szCs w:val="16"/>
                <w:highlight w:val="black"/>
              </w:rPr>
              <w:t>2 463</w:t>
            </w:r>
          </w:p>
        </w:tc>
        <w:tc>
          <w:tcPr>
            <w:tcW w:w="856" w:type="dxa"/>
            <w:tcBorders>
              <w:left w:val="single" w:sz="4" w:space="0" w:color="FFFF00"/>
              <w:right w:val="single" w:sz="4" w:space="0" w:color="FFFF00"/>
            </w:tcBorders>
            <w:shd w:val="clear" w:color="auto" w:fill="000000"/>
            <w:vAlign w:val="bottom"/>
          </w:tcPr>
          <w:p w14:paraId="1A786F0E" w14:textId="6015D307" w:rsidR="00A25314" w:rsidRPr="00CB6308" w:rsidRDefault="00111725" w:rsidP="00A25314">
            <w:pPr>
              <w:pStyle w:val="wartocibezgwiazdek"/>
              <w:spacing w:before="0" w:line="240" w:lineRule="exact"/>
              <w:ind w:right="0"/>
              <w:rPr>
                <w:rFonts w:ascii="Fira Sans" w:hAnsi="Fira Sans"/>
                <w:highlight w:val="black"/>
              </w:rPr>
            </w:pPr>
            <w:r w:rsidRPr="00CB6308">
              <w:rPr>
                <w:rFonts w:ascii="Fira Sans" w:hAnsi="Fira Sans"/>
                <w:highlight w:val="black"/>
              </w:rPr>
              <w:t>2 475</w:t>
            </w:r>
          </w:p>
        </w:tc>
        <w:tc>
          <w:tcPr>
            <w:tcW w:w="856" w:type="dxa"/>
            <w:tcBorders>
              <w:left w:val="single" w:sz="4" w:space="0" w:color="FFFF00"/>
              <w:right w:val="single" w:sz="4" w:space="0" w:color="FFFFFF"/>
            </w:tcBorders>
            <w:shd w:val="clear" w:color="auto" w:fill="000000"/>
            <w:vAlign w:val="bottom"/>
          </w:tcPr>
          <w:p w14:paraId="194924CF" w14:textId="5F215610" w:rsidR="00A25314" w:rsidRPr="00CB6308" w:rsidRDefault="00A25314" w:rsidP="00A25314">
            <w:pPr>
              <w:pStyle w:val="wartocibezgwiazdek"/>
              <w:spacing w:before="0" w:line="240" w:lineRule="exact"/>
              <w:ind w:right="0"/>
              <w:rPr>
                <w:rFonts w:ascii="Fira Sans" w:hAnsi="Fira Sans"/>
                <w:highlight w:val="black"/>
              </w:rPr>
            </w:pPr>
          </w:p>
        </w:tc>
        <w:tc>
          <w:tcPr>
            <w:tcW w:w="856" w:type="dxa"/>
            <w:tcBorders>
              <w:left w:val="single" w:sz="4" w:space="0" w:color="FFFFFF"/>
              <w:right w:val="single" w:sz="4" w:space="0" w:color="FFFFFF"/>
            </w:tcBorders>
            <w:shd w:val="clear" w:color="auto" w:fill="000000"/>
            <w:vAlign w:val="bottom"/>
          </w:tcPr>
          <w:p w14:paraId="2615DFEF" w14:textId="1EC3F882" w:rsidR="00A25314" w:rsidRPr="00CB6308" w:rsidRDefault="00A25314" w:rsidP="00A25314">
            <w:pPr>
              <w:pStyle w:val="wartocibezgwiazdek"/>
              <w:spacing w:before="0" w:line="240" w:lineRule="exact"/>
              <w:ind w:right="0"/>
              <w:rPr>
                <w:rFonts w:ascii="Fira Sans" w:hAnsi="Fira Sans"/>
                <w:highlight w:val="black"/>
              </w:rPr>
            </w:pPr>
          </w:p>
        </w:tc>
        <w:tc>
          <w:tcPr>
            <w:tcW w:w="857" w:type="dxa"/>
            <w:tcBorders>
              <w:left w:val="single" w:sz="4" w:space="0" w:color="FFFFFF"/>
            </w:tcBorders>
            <w:shd w:val="clear" w:color="auto" w:fill="000000"/>
            <w:vAlign w:val="bottom"/>
          </w:tcPr>
          <w:p w14:paraId="303C9949" w14:textId="56949FD1" w:rsidR="00A25314" w:rsidRPr="00CB6308" w:rsidRDefault="00A25314" w:rsidP="00A25314">
            <w:pPr>
              <w:pStyle w:val="Wartoci"/>
              <w:spacing w:line="240" w:lineRule="exact"/>
              <w:rPr>
                <w:rFonts w:ascii="Fira Sans" w:hAnsi="Fira Sans"/>
                <w:highlight w:val="black"/>
              </w:rPr>
            </w:pPr>
          </w:p>
        </w:tc>
      </w:tr>
    </w:tbl>
    <w:p w14:paraId="3AB4E717" w14:textId="6BBE6AFF" w:rsidR="00E87F28" w:rsidRPr="00CB6308" w:rsidRDefault="00E87F28" w:rsidP="0094680E">
      <w:pPr>
        <w:pStyle w:val="Notka"/>
        <w:ind w:firstLine="0"/>
        <w:jc w:val="left"/>
        <w:rPr>
          <w:rFonts w:ascii="Fira Sans" w:hAnsi="Fira Sans"/>
          <w:sz w:val="15"/>
          <w:szCs w:val="15"/>
          <w:highlight w:val="black"/>
        </w:rPr>
      </w:pPr>
      <w:r w:rsidRPr="00CB6308">
        <w:rPr>
          <w:rFonts w:ascii="Fira Sans" w:hAnsi="Fira Sans"/>
          <w:sz w:val="15"/>
          <w:szCs w:val="15"/>
          <w:highlight w:val="black"/>
        </w:rPr>
        <w:t xml:space="preserve">a </w:t>
      </w:r>
      <w:r w:rsidR="00C072DD" w:rsidRPr="00CB6308">
        <w:rPr>
          <w:rFonts w:ascii="Fira Sans" w:hAnsi="Fira Sans"/>
          <w:sz w:val="15"/>
          <w:szCs w:val="15"/>
          <w:highlight w:val="black"/>
        </w:rPr>
        <w:t xml:space="preserve"> </w:t>
      </w:r>
      <w:r w:rsidRPr="00CB6308">
        <w:rPr>
          <w:rFonts w:ascii="Fira Sans" w:hAnsi="Fira Sans"/>
          <w:sz w:val="15"/>
          <w:szCs w:val="15"/>
          <w:highlight w:val="black"/>
        </w:rPr>
        <w:t xml:space="preserve">W przedsiębiorstwach, w których liczba pracujących przekracza 9 osób. </w:t>
      </w:r>
      <w:r w:rsidR="00C072DD" w:rsidRPr="00CB6308">
        <w:rPr>
          <w:rFonts w:ascii="Fira Sans" w:hAnsi="Fira Sans"/>
          <w:sz w:val="15"/>
          <w:szCs w:val="15"/>
          <w:highlight w:val="black"/>
        </w:rPr>
        <w:t xml:space="preserve">  </w:t>
      </w:r>
      <w:r w:rsidRPr="00CB6308">
        <w:rPr>
          <w:rFonts w:ascii="Fira Sans" w:hAnsi="Fira Sans"/>
          <w:sz w:val="15"/>
          <w:szCs w:val="15"/>
          <w:highlight w:val="black"/>
        </w:rPr>
        <w:t xml:space="preserve">b </w:t>
      </w:r>
      <w:r w:rsidR="00C072DD" w:rsidRPr="00CB6308">
        <w:rPr>
          <w:rFonts w:ascii="Fira Sans" w:hAnsi="Fira Sans"/>
          <w:sz w:val="15"/>
          <w:szCs w:val="15"/>
          <w:highlight w:val="black"/>
        </w:rPr>
        <w:t xml:space="preserve"> </w:t>
      </w:r>
      <w:r w:rsidRPr="00CB6308">
        <w:rPr>
          <w:rFonts w:ascii="Fira Sans" w:hAnsi="Fira Sans"/>
          <w:sz w:val="15"/>
          <w:szCs w:val="15"/>
          <w:highlight w:val="black"/>
        </w:rPr>
        <w:t xml:space="preserve">W przedsiębiorstwach, w których liczba pracujących przekracza 49 osób; dane są prezentowane narastająco. </w:t>
      </w:r>
      <w:r w:rsidR="00C072DD" w:rsidRPr="00CB6308">
        <w:rPr>
          <w:rFonts w:ascii="Fira Sans" w:hAnsi="Fira Sans"/>
          <w:sz w:val="15"/>
          <w:szCs w:val="15"/>
          <w:highlight w:val="black"/>
        </w:rPr>
        <w:t xml:space="preserve">  c </w:t>
      </w:r>
      <w:r w:rsidRPr="00CB6308">
        <w:rPr>
          <w:rFonts w:ascii="Fira Sans" w:hAnsi="Fira Sans"/>
          <w:sz w:val="15"/>
          <w:szCs w:val="15"/>
          <w:highlight w:val="black"/>
        </w:rPr>
        <w:t xml:space="preserve"> Relacja wyniku finansowego brutto do przychodów z całokształtu działalności. </w:t>
      </w:r>
      <w:r w:rsidR="00C072DD" w:rsidRPr="00CB6308">
        <w:rPr>
          <w:rFonts w:ascii="Fira Sans" w:hAnsi="Fira Sans"/>
          <w:sz w:val="15"/>
          <w:szCs w:val="15"/>
          <w:highlight w:val="black"/>
        </w:rPr>
        <w:t xml:space="preserve">  </w:t>
      </w:r>
      <w:r w:rsidRPr="00CB6308">
        <w:rPr>
          <w:rFonts w:ascii="Fira Sans" w:hAnsi="Fira Sans"/>
          <w:sz w:val="15"/>
          <w:szCs w:val="15"/>
          <w:highlight w:val="black"/>
        </w:rPr>
        <w:t xml:space="preserve">d </w:t>
      </w:r>
      <w:r w:rsidR="00C072DD" w:rsidRPr="00CB6308">
        <w:rPr>
          <w:rFonts w:ascii="Fira Sans" w:hAnsi="Fira Sans"/>
          <w:sz w:val="15"/>
          <w:szCs w:val="15"/>
          <w:highlight w:val="black"/>
        </w:rPr>
        <w:t xml:space="preserve"> </w:t>
      </w:r>
      <w:r w:rsidRPr="00CB6308">
        <w:rPr>
          <w:rFonts w:ascii="Fira Sans" w:hAnsi="Fira Sans"/>
          <w:sz w:val="15"/>
          <w:szCs w:val="15"/>
          <w:highlight w:val="black"/>
        </w:rPr>
        <w:t xml:space="preserve">Relacja wyniku finansowego netto do przychodów z całokształtu działalności. </w:t>
      </w:r>
      <w:r w:rsidR="00C072DD" w:rsidRPr="00CB6308">
        <w:rPr>
          <w:rFonts w:ascii="Fira Sans" w:hAnsi="Fira Sans"/>
          <w:sz w:val="15"/>
          <w:szCs w:val="15"/>
          <w:highlight w:val="black"/>
        </w:rPr>
        <w:t xml:space="preserve">  </w:t>
      </w:r>
      <w:r w:rsidRPr="00CB6308">
        <w:rPr>
          <w:rFonts w:ascii="Fira Sans" w:hAnsi="Fira Sans"/>
          <w:sz w:val="15"/>
          <w:szCs w:val="15"/>
          <w:highlight w:val="black"/>
        </w:rPr>
        <w:t xml:space="preserve">e </w:t>
      </w:r>
      <w:r w:rsidR="00C072DD" w:rsidRPr="00CB6308">
        <w:rPr>
          <w:rFonts w:ascii="Fira Sans" w:hAnsi="Fira Sans"/>
          <w:sz w:val="15"/>
          <w:szCs w:val="15"/>
          <w:highlight w:val="black"/>
        </w:rPr>
        <w:t xml:space="preserve"> </w:t>
      </w:r>
      <w:r w:rsidRPr="00CB6308">
        <w:rPr>
          <w:rFonts w:ascii="Fira Sans" w:hAnsi="Fira Sans"/>
          <w:sz w:val="15"/>
          <w:szCs w:val="15"/>
          <w:highlight w:val="black"/>
        </w:rPr>
        <w:t>Bez osób prowadząc</w:t>
      </w:r>
      <w:r w:rsidR="00C072DD" w:rsidRPr="00CB6308">
        <w:rPr>
          <w:rFonts w:ascii="Fira Sans" w:hAnsi="Fira Sans"/>
          <w:sz w:val="15"/>
          <w:szCs w:val="15"/>
          <w:highlight w:val="black"/>
        </w:rPr>
        <w:t xml:space="preserve">ych gospodarstwa indywidualne w </w:t>
      </w:r>
      <w:r w:rsidRPr="00CB6308">
        <w:rPr>
          <w:rFonts w:ascii="Fira Sans" w:hAnsi="Fira Sans"/>
          <w:sz w:val="15"/>
          <w:szCs w:val="15"/>
          <w:highlight w:val="black"/>
        </w:rPr>
        <w:t>rolnictwie.</w:t>
      </w:r>
    </w:p>
    <w:p w14:paraId="491238C5" w14:textId="77777777" w:rsidR="00B2162C" w:rsidRPr="00CB6308" w:rsidRDefault="00B2162C">
      <w:pPr>
        <w:spacing w:line="230" w:lineRule="exact"/>
        <w:ind w:firstLine="454"/>
        <w:rPr>
          <w:highlight w:val="black"/>
        </w:rPr>
      </w:pPr>
    </w:p>
    <w:p w14:paraId="5B18A81E" w14:textId="77777777" w:rsidR="00B2162C" w:rsidRPr="00CB6308" w:rsidRDefault="00B2162C">
      <w:pPr>
        <w:spacing w:line="230" w:lineRule="exact"/>
        <w:ind w:firstLine="454"/>
        <w:rPr>
          <w:highlight w:val="black"/>
        </w:rPr>
      </w:pPr>
    </w:p>
    <w:p w14:paraId="5BF67CD6" w14:textId="77777777" w:rsidR="00B2162C" w:rsidRPr="00CB6308" w:rsidRDefault="00B2162C">
      <w:pPr>
        <w:spacing w:line="230" w:lineRule="exact"/>
        <w:ind w:firstLine="454"/>
        <w:rPr>
          <w:highlight w:val="black"/>
        </w:rPr>
      </w:pPr>
    </w:p>
    <w:p w14:paraId="1A1FF3D6" w14:textId="77777777" w:rsidR="00E87F28" w:rsidRPr="00CB6308" w:rsidRDefault="00E87F28">
      <w:pPr>
        <w:spacing w:line="230" w:lineRule="exact"/>
        <w:ind w:firstLine="454"/>
        <w:rPr>
          <w:highlight w:val="black"/>
        </w:rPr>
        <w:sectPr w:rsidR="00E87F28" w:rsidRPr="00CB6308" w:rsidSect="00FA558F">
          <w:headerReference w:type="first" r:id="rId34"/>
          <w:pgSz w:w="16838" w:h="11906" w:orient="landscape" w:code="9"/>
          <w:pgMar w:top="1134" w:right="1134" w:bottom="1134" w:left="1134" w:header="284" w:footer="284" w:gutter="0"/>
          <w:cols w:space="708"/>
          <w:docGrid w:linePitch="272"/>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B4DF6" w:rsidRPr="00CB6308" w14:paraId="6EB86DA4" w14:textId="77777777" w:rsidTr="00CB6308">
        <w:trPr>
          <w:trHeight w:val="1626"/>
        </w:trPr>
        <w:tc>
          <w:tcPr>
            <w:tcW w:w="4926" w:type="dxa"/>
            <w:shd w:val="clear" w:color="auto" w:fill="000000"/>
          </w:tcPr>
          <w:p w14:paraId="2D2C7A09" w14:textId="77777777" w:rsidR="004B4DF6" w:rsidRPr="00CB6308" w:rsidRDefault="004B4DF6" w:rsidP="000378AF">
            <w:pPr>
              <w:rPr>
                <w:rFonts w:ascii="Fira Sans" w:hAnsi="Fira Sans" w:cs="Arial"/>
                <w:highlight w:val="black"/>
              </w:rPr>
            </w:pPr>
            <w:r w:rsidRPr="00CB6308">
              <w:rPr>
                <w:rFonts w:ascii="Fira Sans" w:hAnsi="Fira Sans" w:cs="Arial"/>
                <w:highlight w:val="black"/>
              </w:rPr>
              <w:lastRenderedPageBreak/>
              <w:t>Opracowanie merytoryczne:</w:t>
            </w:r>
          </w:p>
          <w:p w14:paraId="1E52784C" w14:textId="77777777" w:rsidR="004B4DF6" w:rsidRPr="00CB6308" w:rsidRDefault="004B4DF6" w:rsidP="000378AF">
            <w:pPr>
              <w:rPr>
                <w:rFonts w:ascii="Fira Sans" w:hAnsi="Fira Sans" w:cs="Arial"/>
                <w:b/>
                <w:highlight w:val="black"/>
              </w:rPr>
            </w:pPr>
            <w:r w:rsidRPr="00CB6308">
              <w:rPr>
                <w:rFonts w:ascii="Fira Sans" w:hAnsi="Fira Sans" w:cs="Arial"/>
                <w:b/>
                <w:highlight w:val="black"/>
              </w:rPr>
              <w:t>Urząd Statystyczny w Rzeszowie</w:t>
            </w:r>
          </w:p>
          <w:p w14:paraId="5CDDCAF5" w14:textId="77777777" w:rsidR="004B4DF6" w:rsidRPr="00CB6308" w:rsidRDefault="004B4DF6" w:rsidP="000378AF">
            <w:pPr>
              <w:rPr>
                <w:rFonts w:ascii="Fira Sans" w:hAnsi="Fira Sans"/>
                <w:b/>
                <w:highlight w:val="black"/>
                <w:lang w:val="fi-FI"/>
              </w:rPr>
            </w:pPr>
            <w:r w:rsidRPr="00CB6308">
              <w:rPr>
                <w:rFonts w:ascii="Fira Sans" w:hAnsi="Fira Sans"/>
                <w:b/>
                <w:highlight w:val="black"/>
                <w:lang w:val="fi-FI"/>
              </w:rPr>
              <w:t>Dyrektor Marek Cierpiał-Wolan</w:t>
            </w:r>
          </w:p>
          <w:p w14:paraId="43C0008E" w14:textId="0197BC32" w:rsidR="004B4DF6" w:rsidRPr="00CB6308" w:rsidRDefault="003E4DFA" w:rsidP="003E4DFA">
            <w:pPr>
              <w:rPr>
                <w:rFonts w:ascii="Fira Sans" w:hAnsi="Fira Sans"/>
                <w:b/>
                <w:highlight w:val="black"/>
                <w:lang w:val="fi-FI"/>
              </w:rPr>
            </w:pPr>
            <w:r w:rsidRPr="00CB6308">
              <w:rPr>
                <w:rFonts w:ascii="Fira Sans" w:hAnsi="Fira Sans" w:cs="Arial"/>
                <w:highlight w:val="black"/>
                <w:lang w:val="fi-FI"/>
              </w:rPr>
              <w:t>Tel.: 17 853 52 10, 17 853 52 19</w:t>
            </w:r>
          </w:p>
        </w:tc>
        <w:tc>
          <w:tcPr>
            <w:tcW w:w="4927" w:type="dxa"/>
            <w:shd w:val="clear" w:color="auto" w:fill="000000"/>
          </w:tcPr>
          <w:p w14:paraId="37E2227A" w14:textId="77777777" w:rsidR="004B4DF6" w:rsidRPr="00CB6308" w:rsidRDefault="004B4DF6" w:rsidP="000378AF">
            <w:pPr>
              <w:rPr>
                <w:rFonts w:ascii="Fira Sans" w:hAnsi="Fira Sans" w:cs="Arial"/>
                <w:highlight w:val="black"/>
              </w:rPr>
            </w:pPr>
            <w:r w:rsidRPr="00CB6308">
              <w:rPr>
                <w:rFonts w:ascii="Fira Sans" w:hAnsi="Fira Sans" w:cs="Arial"/>
                <w:highlight w:val="black"/>
              </w:rPr>
              <w:t>Rozpowszechnianie:</w:t>
            </w:r>
          </w:p>
          <w:p w14:paraId="79516275" w14:textId="77777777" w:rsidR="004B4DF6" w:rsidRPr="00CB6308" w:rsidRDefault="004B4DF6" w:rsidP="000378AF">
            <w:pPr>
              <w:rPr>
                <w:rFonts w:ascii="Fira Sans" w:hAnsi="Fira Sans" w:cs="Arial"/>
                <w:b/>
                <w:highlight w:val="black"/>
              </w:rPr>
            </w:pPr>
            <w:proofErr w:type="spellStart"/>
            <w:r w:rsidRPr="00CB6308">
              <w:rPr>
                <w:rFonts w:ascii="Fira Sans" w:hAnsi="Fira Sans" w:cs="Arial"/>
                <w:b/>
                <w:highlight w:val="black"/>
              </w:rPr>
              <w:t>Informatorium</w:t>
            </w:r>
            <w:proofErr w:type="spellEnd"/>
            <w:r w:rsidRPr="00CB6308">
              <w:rPr>
                <w:rFonts w:ascii="Fira Sans" w:hAnsi="Fira Sans" w:cs="Arial"/>
                <w:b/>
                <w:highlight w:val="black"/>
              </w:rPr>
              <w:t xml:space="preserve"> Statystyczne</w:t>
            </w:r>
          </w:p>
          <w:p w14:paraId="423B0EED" w14:textId="387B843B" w:rsidR="004B4DF6" w:rsidRPr="00CB6308" w:rsidRDefault="003E4DFA" w:rsidP="003E4DFA">
            <w:pPr>
              <w:rPr>
                <w:rFonts w:ascii="Fira Sans" w:hAnsi="Fira Sans" w:cs="Arial"/>
                <w:b/>
                <w:highlight w:val="black"/>
              </w:rPr>
            </w:pPr>
            <w:r w:rsidRPr="00CB6308">
              <w:rPr>
                <w:rFonts w:ascii="Fira Sans" w:hAnsi="Fira Sans" w:cs="Arial"/>
                <w:highlight w:val="black"/>
                <w:lang w:val="fi-FI"/>
              </w:rPr>
              <w:t>Tel.: 17 853 57 55</w:t>
            </w:r>
          </w:p>
        </w:tc>
      </w:tr>
      <w:tr w:rsidR="004B4DF6" w:rsidRPr="00CB6308" w14:paraId="5573F632" w14:textId="77777777" w:rsidTr="00CB6308">
        <w:trPr>
          <w:trHeight w:val="418"/>
        </w:trPr>
        <w:tc>
          <w:tcPr>
            <w:tcW w:w="4926" w:type="dxa"/>
            <w:vMerge w:val="restart"/>
            <w:shd w:val="clear" w:color="auto" w:fill="000000"/>
          </w:tcPr>
          <w:p w14:paraId="34531AB9" w14:textId="77777777" w:rsidR="004B4DF6" w:rsidRPr="00CB6308" w:rsidRDefault="004B4DF6" w:rsidP="000378AF">
            <w:pPr>
              <w:rPr>
                <w:rFonts w:ascii="Fira Sans" w:hAnsi="Fira Sans"/>
                <w:b/>
                <w:highlight w:val="black"/>
              </w:rPr>
            </w:pPr>
            <w:r w:rsidRPr="00CB6308">
              <w:rPr>
                <w:rFonts w:ascii="Fira Sans" w:hAnsi="Fira Sans"/>
                <w:b/>
                <w:highlight w:val="black"/>
              </w:rPr>
              <w:t>Podkarpacki Ośrodek Badań Regionalnych</w:t>
            </w:r>
          </w:p>
          <w:p w14:paraId="733505A5" w14:textId="77777777" w:rsidR="004B4DF6" w:rsidRPr="00CB6308" w:rsidRDefault="004B4DF6" w:rsidP="000378AF">
            <w:pPr>
              <w:rPr>
                <w:rFonts w:ascii="Fira Sans" w:hAnsi="Fira Sans"/>
                <w:highlight w:val="black"/>
              </w:rPr>
            </w:pPr>
            <w:r w:rsidRPr="00CB6308">
              <w:rPr>
                <w:rFonts w:ascii="Fira Sans" w:hAnsi="Fira Sans"/>
                <w:highlight w:val="black"/>
              </w:rPr>
              <w:t xml:space="preserve">Tel.: 17 853 52 10, 17 853 52 19 </w:t>
            </w:r>
          </w:p>
          <w:p w14:paraId="54266DFF" w14:textId="62C527E6" w:rsidR="004B4DF6" w:rsidRPr="00CB6308" w:rsidRDefault="004B4DF6" w:rsidP="000378AF">
            <w:pPr>
              <w:rPr>
                <w:rFonts w:ascii="Fira Sans" w:hAnsi="Fira Sans"/>
                <w:sz w:val="18"/>
                <w:highlight w:val="black"/>
                <w:lang w:val="en-US"/>
              </w:rPr>
            </w:pPr>
            <w:r w:rsidRPr="00CB6308">
              <w:rPr>
                <w:rFonts w:ascii="Fira Sans" w:hAnsi="Fira Sans"/>
                <w:b/>
                <w:highlight w:val="black"/>
              </w:rPr>
              <w:t>e-mail: sekretariatusrze@stat.gov.pl</w:t>
            </w:r>
          </w:p>
        </w:tc>
        <w:tc>
          <w:tcPr>
            <w:tcW w:w="4927" w:type="dxa"/>
            <w:shd w:val="clear" w:color="auto" w:fill="000000"/>
            <w:vAlign w:val="center"/>
          </w:tcPr>
          <w:p w14:paraId="6156AE92" w14:textId="6DCC042F" w:rsidR="004B4DF6" w:rsidRPr="00CB6308" w:rsidRDefault="00635986" w:rsidP="00635986">
            <w:pPr>
              <w:spacing w:before="100" w:beforeAutospacing="1"/>
              <w:ind w:firstLine="680"/>
              <w:rPr>
                <w:rFonts w:ascii="Fira Sans" w:hAnsi="Fira Sans"/>
                <w:sz w:val="18"/>
                <w:highlight w:val="black"/>
              </w:rPr>
            </w:pPr>
            <w:r w:rsidRPr="00CB6308">
              <w:rPr>
                <w:noProof/>
                <w:highlight w:val="black"/>
              </w:rPr>
              <w:drawing>
                <wp:anchor distT="0" distB="0" distL="114300" distR="114300" simplePos="0" relativeHeight="251797504" behindDoc="0" locked="0" layoutInCell="1" allowOverlap="1" wp14:anchorId="6EA15467" wp14:editId="0C50A3E0">
                  <wp:simplePos x="0" y="0"/>
                  <wp:positionH relativeFrom="column">
                    <wp:posOffset>62865</wp:posOffset>
                  </wp:positionH>
                  <wp:positionV relativeFrom="paragraph">
                    <wp:posOffset>-54610</wp:posOffset>
                  </wp:positionV>
                  <wp:extent cx="251460" cy="251460"/>
                  <wp:effectExtent l="0" t="0" r="0" b="0"/>
                  <wp:wrapNone/>
                  <wp:docPr id="8" name="Obraz 8"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5" cstate="print">
                            <a:duotone>
                              <a:schemeClr val="bg2">
                                <a:shade val="45000"/>
                                <a:satMod val="135000"/>
                              </a:schemeClr>
                              <a:prstClr val="white"/>
                            </a:duotone>
                            <a:extLst>
                              <a:ext uri="{BEBA8EAE-BF5A-486C-A8C5-ECC9F3942E4B}">
                                <a14:imgProps xmlns:a14="http://schemas.microsoft.com/office/drawing/2010/main">
                                  <a14:imgLayer r:embed="rId36">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37" w:tooltip="Link do strony Urzędu Statystycznego w Rzeszowie" w:history="1">
              <w:r w:rsidR="004B4DF6" w:rsidRPr="00CB6308">
                <w:rPr>
                  <w:rStyle w:val="Hipercze"/>
                  <w:rFonts w:ascii="Fira Sans" w:hAnsi="Fira Sans"/>
                  <w:highlight w:val="black"/>
                  <w:u w:val="none"/>
                </w:rPr>
                <w:t>rzeszow.stat.gov.pl</w:t>
              </w:r>
            </w:hyperlink>
          </w:p>
        </w:tc>
      </w:tr>
      <w:tr w:rsidR="004B4DF6" w:rsidRPr="00CB6308" w14:paraId="153DF665" w14:textId="77777777" w:rsidTr="00CB6308">
        <w:trPr>
          <w:trHeight w:val="418"/>
        </w:trPr>
        <w:tc>
          <w:tcPr>
            <w:tcW w:w="4926" w:type="dxa"/>
            <w:vMerge/>
            <w:shd w:val="clear" w:color="auto" w:fill="000000"/>
          </w:tcPr>
          <w:p w14:paraId="5CB8D03A" w14:textId="77777777" w:rsidR="004B4DF6" w:rsidRPr="00CB6308" w:rsidRDefault="004B4DF6" w:rsidP="000378AF">
            <w:pPr>
              <w:rPr>
                <w:rFonts w:ascii="Fira Sans" w:hAnsi="Fira Sans"/>
                <w:b/>
                <w:highlight w:val="black"/>
              </w:rPr>
            </w:pPr>
          </w:p>
        </w:tc>
        <w:tc>
          <w:tcPr>
            <w:tcW w:w="4927" w:type="dxa"/>
            <w:shd w:val="clear" w:color="auto" w:fill="000000"/>
            <w:vAlign w:val="center"/>
          </w:tcPr>
          <w:p w14:paraId="391928C6" w14:textId="0292CC57" w:rsidR="004B4DF6" w:rsidRPr="00CB6308" w:rsidRDefault="00390B3D" w:rsidP="00635986">
            <w:pPr>
              <w:spacing w:before="60"/>
              <w:ind w:firstLine="680"/>
              <w:rPr>
                <w:rFonts w:ascii="Fira Sans" w:hAnsi="Fira Sans"/>
                <w:sz w:val="18"/>
                <w:highlight w:val="black"/>
              </w:rPr>
            </w:pPr>
            <w:r w:rsidRPr="00CB6308">
              <w:rPr>
                <w:noProof/>
                <w:highlight w:val="black"/>
              </w:rPr>
              <w:drawing>
                <wp:anchor distT="0" distB="0" distL="114300" distR="114300" simplePos="0" relativeHeight="251801600" behindDoc="0" locked="0" layoutInCell="1" allowOverlap="1" wp14:anchorId="54B5C766" wp14:editId="50CBAA0A">
                  <wp:simplePos x="0" y="0"/>
                  <wp:positionH relativeFrom="column">
                    <wp:posOffset>59690</wp:posOffset>
                  </wp:positionH>
                  <wp:positionV relativeFrom="paragraph">
                    <wp:posOffset>-13335</wp:posOffset>
                  </wp:positionV>
                  <wp:extent cx="251460" cy="251460"/>
                  <wp:effectExtent l="0" t="0" r="0" b="0"/>
                  <wp:wrapNone/>
                  <wp:docPr id="15" name="Obraz 22" descr="Ikonka platformy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38" cstate="print">
                            <a:duotone>
                              <a:schemeClr val="bg2">
                                <a:shade val="45000"/>
                                <a:satMod val="135000"/>
                              </a:schemeClr>
                              <a:prstClr val="white"/>
                            </a:duotone>
                            <a:extLst>
                              <a:ext uri="{BEBA8EAE-BF5A-486C-A8C5-ECC9F3942E4B}">
                                <a14:imgProps xmlns:a14="http://schemas.microsoft.com/office/drawing/2010/main">
                                  <a14:imgLayer r:embed="rId39">
                                    <a14:imgEffect>
                                      <a14:artisticPhotocopy/>
                                    </a14:imgEffect>
                                  </a14:imgLayer>
                                </a14:imgProps>
                              </a:ext>
                              <a:ext uri="{28A0092B-C50C-407E-A947-70E740481C1C}">
                                <a14:useLocalDpi xmlns:a14="http://schemas.microsoft.com/office/drawing/2010/main" val="0"/>
                              </a:ext>
                            </a:extLst>
                          </a:blip>
                          <a:stretch>
                            <a:fillRect/>
                          </a:stretch>
                        </pic:blipFill>
                        <pic:spPr bwMode="auto">
                          <a:xfrm>
                            <a:off x="0" y="0"/>
                            <a:ext cx="251460" cy="251460"/>
                          </a:xfrm>
                          <a:prstGeom prst="rect">
                            <a:avLst/>
                          </a:prstGeom>
                          <a:pattFill>
                            <a:fgClr>
                              <a:srgbClr val="000000"/>
                            </a:fgClr>
                            <a:bgClr>
                              <a:srgbClr val="000000"/>
                            </a:bgClr>
                          </a:pattFill>
                          <a:ln>
                            <a:noFill/>
                          </a:ln>
                        </pic:spPr>
                      </pic:pic>
                    </a:graphicData>
                  </a:graphic>
                  <wp14:sizeRelH relativeFrom="page">
                    <wp14:pctWidth>0</wp14:pctWidth>
                  </wp14:sizeRelH>
                  <wp14:sizeRelV relativeFrom="page">
                    <wp14:pctHeight>0</wp14:pctHeight>
                  </wp14:sizeRelV>
                </wp:anchor>
              </w:drawing>
            </w:r>
            <w:hyperlink r:id="rId40" w:tooltip="Link do twittera Urzędu Statystycznego w Rzeszowie" w:history="1">
              <w:r w:rsidR="004B4DF6" w:rsidRPr="00CB6308">
                <w:rPr>
                  <w:rStyle w:val="Hipercze"/>
                  <w:rFonts w:ascii="Fira Sans" w:hAnsi="Fira Sans"/>
                  <w:highlight w:val="black"/>
                  <w:u w:val="none"/>
                </w:rPr>
                <w:t>@</w:t>
              </w:r>
              <w:proofErr w:type="spellStart"/>
              <w:r w:rsidR="004B4DF6" w:rsidRPr="00CB6308">
                <w:rPr>
                  <w:rStyle w:val="Hipercze"/>
                  <w:rFonts w:ascii="Fira Sans" w:hAnsi="Fira Sans"/>
                  <w:highlight w:val="black"/>
                  <w:u w:val="none"/>
                </w:rPr>
                <w:t>Rzeszow_STAT</w:t>
              </w:r>
              <w:proofErr w:type="spellEnd"/>
            </w:hyperlink>
          </w:p>
        </w:tc>
      </w:tr>
      <w:tr w:rsidR="004B4DF6" w:rsidRPr="00CB6308" w14:paraId="4B82A92F" w14:textId="77777777" w:rsidTr="00CB6308">
        <w:trPr>
          <w:trHeight w:val="476"/>
        </w:trPr>
        <w:tc>
          <w:tcPr>
            <w:tcW w:w="4926" w:type="dxa"/>
            <w:vMerge/>
            <w:shd w:val="clear" w:color="auto" w:fill="000000"/>
          </w:tcPr>
          <w:p w14:paraId="05223898" w14:textId="77777777" w:rsidR="004B4DF6" w:rsidRPr="00CB6308" w:rsidRDefault="004B4DF6" w:rsidP="000378AF">
            <w:pPr>
              <w:rPr>
                <w:rFonts w:ascii="Fira Sans" w:hAnsi="Fira Sans"/>
                <w:b/>
                <w:highlight w:val="black"/>
              </w:rPr>
            </w:pPr>
          </w:p>
        </w:tc>
        <w:tc>
          <w:tcPr>
            <w:tcW w:w="4927" w:type="dxa"/>
            <w:shd w:val="clear" w:color="auto" w:fill="000000"/>
          </w:tcPr>
          <w:p w14:paraId="0CE1BFAB" w14:textId="1E68848A" w:rsidR="004B4DF6" w:rsidRPr="00CB6308" w:rsidRDefault="004B4DF6" w:rsidP="00635986">
            <w:pPr>
              <w:spacing w:before="120"/>
              <w:ind w:firstLine="680"/>
              <w:rPr>
                <w:rFonts w:ascii="Fira Sans" w:hAnsi="Fira Sans"/>
                <w:sz w:val="18"/>
                <w:highlight w:val="black"/>
              </w:rPr>
            </w:pPr>
            <w:r w:rsidRPr="00CB6308">
              <w:rPr>
                <w:noProof/>
                <w:highlight w:val="black"/>
              </w:rPr>
              <w:drawing>
                <wp:anchor distT="0" distB="0" distL="114300" distR="114300" simplePos="0" relativeHeight="251799552" behindDoc="0" locked="0" layoutInCell="1" allowOverlap="1" wp14:anchorId="7581682D" wp14:editId="0C79F993">
                  <wp:simplePos x="0" y="0"/>
                  <wp:positionH relativeFrom="column">
                    <wp:posOffset>67945</wp:posOffset>
                  </wp:positionH>
                  <wp:positionV relativeFrom="paragraph">
                    <wp:posOffset>39370</wp:posOffset>
                  </wp:positionV>
                  <wp:extent cx="251460" cy="251460"/>
                  <wp:effectExtent l="0" t="0" r="0" b="0"/>
                  <wp:wrapNone/>
                  <wp:docPr id="13" name="Obraz 1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duotone>
                              <a:schemeClr val="bg2">
                                <a:shade val="45000"/>
                                <a:satMod val="135000"/>
                              </a:schemeClr>
                              <a:prstClr val="white"/>
                            </a:duotone>
                            <a:extLst>
                              <a:ext uri="{BEBA8EAE-BF5A-486C-A8C5-ECC9F3942E4B}">
                                <a14:imgProps xmlns:a14="http://schemas.microsoft.com/office/drawing/2010/main">
                                  <a14:imgLayer r:embed="rId42">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251460" cy="251460"/>
                          </a:xfrm>
                          <a:prstGeom prst="rect">
                            <a:avLst/>
                          </a:prstGeom>
                          <a:pattFill>
                            <a:fgClr>
                              <a:srgbClr val="000000"/>
                            </a:fgClr>
                            <a:bgClr>
                              <a:srgbClr val="000000"/>
                            </a:bgClr>
                          </a:pattFill>
                        </pic:spPr>
                      </pic:pic>
                    </a:graphicData>
                  </a:graphic>
                  <wp14:sizeRelH relativeFrom="page">
                    <wp14:pctWidth>0</wp14:pctWidth>
                  </wp14:sizeRelH>
                  <wp14:sizeRelV relativeFrom="page">
                    <wp14:pctHeight>0</wp14:pctHeight>
                  </wp14:sizeRelV>
                </wp:anchor>
              </w:drawing>
            </w:r>
            <w:hyperlink r:id="rId43" w:tooltip="Link do facebooka Urzędu Statystycznego w Rzeszowie" w:history="1">
              <w:r w:rsidRPr="00CB6308">
                <w:rPr>
                  <w:rStyle w:val="Hipercze"/>
                  <w:rFonts w:ascii="Fira Sans" w:hAnsi="Fira Sans"/>
                  <w:highlight w:val="black"/>
                  <w:u w:val="none"/>
                </w:rPr>
                <w:t>@</w:t>
              </w:r>
              <w:proofErr w:type="spellStart"/>
              <w:r w:rsidRPr="00CB6308">
                <w:rPr>
                  <w:rStyle w:val="Hipercze"/>
                  <w:rFonts w:ascii="Fira Sans" w:hAnsi="Fira Sans"/>
                  <w:highlight w:val="black"/>
                  <w:u w:val="none"/>
                </w:rPr>
                <w:t>USRzeszow</w:t>
              </w:r>
              <w:proofErr w:type="spellEnd"/>
            </w:hyperlink>
          </w:p>
        </w:tc>
      </w:tr>
    </w:tbl>
    <w:p w14:paraId="46220CFD" w14:textId="0CBB537F" w:rsidR="004B4DF6" w:rsidRPr="00CB6308" w:rsidRDefault="004B4DF6" w:rsidP="009B729B">
      <w:pPr>
        <w:rPr>
          <w:highlight w:val="black"/>
        </w:rPr>
      </w:pPr>
    </w:p>
    <w:p w14:paraId="23591FFA" w14:textId="77777777" w:rsidR="004B4DF6" w:rsidRPr="00CB6308" w:rsidRDefault="004B4DF6" w:rsidP="009B729B">
      <w:pPr>
        <w:rPr>
          <w:highlight w:val="black"/>
        </w:rPr>
      </w:pPr>
    </w:p>
    <w:p w14:paraId="5EDCF7F2" w14:textId="77777777" w:rsidR="00D667EC" w:rsidRPr="00CB6308" w:rsidRDefault="00D667EC" w:rsidP="009B729B">
      <w:pPr>
        <w:rPr>
          <w:highlight w:val="black"/>
        </w:rPr>
      </w:pPr>
    </w:p>
    <w:p w14:paraId="77AF758F" w14:textId="66F64835" w:rsidR="00111673" w:rsidRPr="00CB6308" w:rsidRDefault="004D19D0" w:rsidP="009B729B">
      <w:pPr>
        <w:rPr>
          <w:highlight w:val="black"/>
          <w:lang w:val="en-US"/>
        </w:rPr>
      </w:pPr>
      <w:r w:rsidRPr="00CB6308">
        <w:rPr>
          <w:noProof/>
          <w:sz w:val="18"/>
          <w:highlight w:val="black"/>
          <w:lang w:eastAsia="pl-PL"/>
        </w:rPr>
        <mc:AlternateContent>
          <mc:Choice Requires="wps">
            <w:drawing>
              <wp:anchor distT="45720" distB="45720" distL="114300" distR="114300" simplePos="0" relativeHeight="251655168" behindDoc="0" locked="0" layoutInCell="1" allowOverlap="1" wp14:anchorId="4506C9B0" wp14:editId="2E83B971">
                <wp:simplePos x="0" y="0"/>
                <wp:positionH relativeFrom="margin">
                  <wp:posOffset>0</wp:posOffset>
                </wp:positionH>
                <wp:positionV relativeFrom="paragraph">
                  <wp:posOffset>348615</wp:posOffset>
                </wp:positionV>
                <wp:extent cx="6559550" cy="2476500"/>
                <wp:effectExtent l="0" t="0" r="12700" b="1905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6500"/>
                        </a:xfrm>
                        <a:prstGeom prst="rect">
                          <a:avLst/>
                        </a:prstGeom>
                        <a:solidFill>
                          <a:srgbClr val="000000"/>
                        </a:solidFill>
                        <a:ln w="9525">
                          <a:solidFill>
                            <a:schemeClr val="bg1"/>
                          </a:solidFill>
                          <a:miter lim="800000"/>
                          <a:headEnd/>
                          <a:tailEnd/>
                        </a:ln>
                      </wps:spPr>
                      <wps:txbx>
                        <w:txbxContent>
                          <w:p w14:paraId="0E4C3107" w14:textId="77777777" w:rsidR="008F1EA3" w:rsidRPr="00CB6308" w:rsidRDefault="008F1EA3" w:rsidP="00B41653">
                            <w:pPr>
                              <w:spacing w:before="120" w:after="120" w:line="240" w:lineRule="exact"/>
                              <w:rPr>
                                <w:b/>
                                <w:shd w:val="clear" w:color="auto" w:fill="000000"/>
                              </w:rPr>
                            </w:pPr>
                          </w:p>
                          <w:p w14:paraId="1C01975D" w14:textId="77777777" w:rsidR="008F1EA3" w:rsidRPr="00CB6308" w:rsidRDefault="008F1EA3" w:rsidP="00B41653">
                            <w:pPr>
                              <w:spacing w:before="120" w:after="120" w:line="240" w:lineRule="exact"/>
                              <w:jc w:val="both"/>
                              <w:rPr>
                                <w:b/>
                                <w:shd w:val="clear" w:color="auto" w:fill="000000"/>
                              </w:rPr>
                            </w:pPr>
                            <w:r w:rsidRPr="00CB6308">
                              <w:rPr>
                                <w:b/>
                                <w:shd w:val="clear" w:color="auto" w:fill="000000"/>
                              </w:rPr>
                              <w:t>Powiązane opracowania</w:t>
                            </w:r>
                          </w:p>
                          <w:p w14:paraId="041878A5" w14:textId="40E06CB9" w:rsidR="008F1EA3" w:rsidRPr="00CB6308" w:rsidRDefault="008F1EA3" w:rsidP="006C0DD4">
                            <w:pPr>
                              <w:rPr>
                                <w:rStyle w:val="Hipercze"/>
                                <w:rFonts w:cs="Arial"/>
                                <w:szCs w:val="19"/>
                                <w:shd w:val="clear" w:color="auto" w:fill="000000"/>
                              </w:rPr>
                            </w:pPr>
                            <w:r w:rsidRPr="00CB6308">
                              <w:rPr>
                                <w:rStyle w:val="Hipercze"/>
                                <w:rFonts w:cs="Arial"/>
                                <w:szCs w:val="19"/>
                                <w:shd w:val="clear" w:color="auto" w:fill="000000"/>
                              </w:rPr>
                              <w:fldChar w:fldCharType="begin"/>
                            </w:r>
                            <w:r w:rsidRPr="00CB6308">
                              <w:rPr>
                                <w:rStyle w:val="Hipercze"/>
                                <w:rFonts w:cs="Arial"/>
                                <w:szCs w:val="19"/>
                                <w:shd w:val="clear" w:color="auto" w:fill="000000"/>
                              </w:rPr>
                              <w:instrText>HYPERLINK "https://stat.gov.pl/obszary-tematyczne/inne-opracowania/informacje-o-sytuacji-spoleczno-gospodarczej/sytuacja-spoleczno-gospodarcza-kraju-1-3-kwartal-2023-r-,1,137.html" \o "Link do opracowania Sytuacja społeczno-gospodarcza kraju"</w:instrText>
                            </w:r>
                            <w:r w:rsidRPr="00CB6308">
                              <w:rPr>
                                <w:rStyle w:val="Hipercze"/>
                                <w:rFonts w:cs="Arial"/>
                                <w:szCs w:val="19"/>
                                <w:shd w:val="clear" w:color="auto" w:fill="000000"/>
                              </w:rPr>
                              <w:fldChar w:fldCharType="separate"/>
                            </w:r>
                            <w:r w:rsidRPr="00CB6308">
                              <w:rPr>
                                <w:rStyle w:val="Hipercze"/>
                                <w:rFonts w:cs="Arial"/>
                                <w:szCs w:val="19"/>
                                <w:shd w:val="clear" w:color="auto" w:fill="000000"/>
                              </w:rPr>
                              <w:t>Sytuacja społeczno-gospodarcza kraju 1-3 kwartał 2023 r.</w:t>
                            </w:r>
                          </w:p>
                          <w:p w14:paraId="39D90BB6" w14:textId="760F3A0A" w:rsidR="008F1EA3" w:rsidRPr="00CB6308" w:rsidRDefault="008F1EA3" w:rsidP="00B41653">
                            <w:pPr>
                              <w:spacing w:before="120" w:after="120" w:line="240" w:lineRule="exact"/>
                              <w:jc w:val="both"/>
                              <w:rPr>
                                <w:rStyle w:val="Hipercze"/>
                                <w:b/>
                                <w:shd w:val="clear" w:color="auto" w:fill="000000"/>
                              </w:rPr>
                            </w:pPr>
                            <w:r w:rsidRPr="00CB6308">
                              <w:rPr>
                                <w:rStyle w:val="Hipercze"/>
                                <w:rFonts w:cs="Arial"/>
                                <w:szCs w:val="19"/>
                                <w:shd w:val="clear" w:color="auto" w:fill="000000"/>
                              </w:rPr>
                              <w:fldChar w:fldCharType="end"/>
                            </w:r>
                          </w:p>
                          <w:p w14:paraId="56A320AE" w14:textId="77777777" w:rsidR="008F1EA3" w:rsidRPr="00CB6308" w:rsidRDefault="008F1EA3" w:rsidP="00B41653">
                            <w:pPr>
                              <w:spacing w:before="120" w:after="120" w:line="240" w:lineRule="exact"/>
                              <w:jc w:val="both"/>
                              <w:rPr>
                                <w:b/>
                                <w:shd w:val="clear" w:color="auto" w:fill="000000"/>
                              </w:rPr>
                            </w:pPr>
                            <w:r w:rsidRPr="00CB6308">
                              <w:rPr>
                                <w:b/>
                                <w:shd w:val="clear" w:color="auto" w:fill="000000"/>
                              </w:rPr>
                              <w:t>Temat dostępny w bazach danych</w:t>
                            </w:r>
                          </w:p>
                          <w:p w14:paraId="4B298BB3" w14:textId="1C23AB38" w:rsidR="008F1EA3" w:rsidRPr="00CB6308" w:rsidRDefault="008F1EA3" w:rsidP="00B41653">
                            <w:pPr>
                              <w:spacing w:before="120" w:after="120" w:line="240" w:lineRule="exact"/>
                              <w:jc w:val="both"/>
                              <w:rPr>
                                <w:rStyle w:val="Hipercze"/>
                                <w:rFonts w:cs="Arial"/>
                                <w:shd w:val="clear" w:color="auto" w:fill="000000"/>
                              </w:rPr>
                            </w:pPr>
                            <w:hyperlink r:id="rId44" w:tooltip="Link do bazy danych: Bank Danych Lokalnych (BDL)" w:history="1">
                              <w:r w:rsidRPr="00CB6308">
                                <w:rPr>
                                  <w:rStyle w:val="Hipercze"/>
                                  <w:rFonts w:cs="Arial"/>
                                  <w:shd w:val="clear" w:color="auto" w:fill="000000"/>
                                </w:rPr>
                                <w:t>Bank Danych Lokalnych</w:t>
                              </w:r>
                            </w:hyperlink>
                          </w:p>
                          <w:p w14:paraId="1AF35AB6" w14:textId="2C7631EE" w:rsidR="008F1EA3" w:rsidRPr="00CB6308" w:rsidRDefault="008F1EA3" w:rsidP="00B41653">
                            <w:pPr>
                              <w:spacing w:before="120" w:after="120" w:line="240" w:lineRule="exact"/>
                              <w:jc w:val="both"/>
                              <w:rPr>
                                <w:rStyle w:val="Hipercze"/>
                                <w:shd w:val="clear" w:color="auto" w:fill="000000"/>
                              </w:rPr>
                            </w:pPr>
                            <w:hyperlink r:id="rId45" w:tooltip="Link do bazy danych: Dziedzinowe Bazy Wiedzy (DBW)" w:history="1">
                              <w:r w:rsidRPr="00CB6308">
                                <w:rPr>
                                  <w:rStyle w:val="Hipercze"/>
                                  <w:shd w:val="clear" w:color="auto" w:fill="000000"/>
                                </w:rPr>
                                <w:t>Dziedzinowe Bazy Wiedzy (DBW)</w:t>
                              </w:r>
                            </w:hyperlink>
                          </w:p>
                          <w:p w14:paraId="13E13FBA" w14:textId="77777777" w:rsidR="008F1EA3" w:rsidRPr="00CB6308" w:rsidRDefault="008F1EA3" w:rsidP="00B41653">
                            <w:pPr>
                              <w:spacing w:before="120" w:after="120" w:line="240" w:lineRule="exact"/>
                              <w:jc w:val="both"/>
                              <w:rPr>
                                <w:b/>
                                <w:shd w:val="clear" w:color="auto" w:fill="000000"/>
                              </w:rPr>
                            </w:pPr>
                          </w:p>
                          <w:p w14:paraId="4356730D" w14:textId="77777777" w:rsidR="008F1EA3" w:rsidRPr="00CB6308" w:rsidRDefault="008F1EA3" w:rsidP="00B41653">
                            <w:pPr>
                              <w:spacing w:before="120" w:after="120" w:line="240" w:lineRule="exact"/>
                              <w:jc w:val="both"/>
                              <w:rPr>
                                <w:b/>
                                <w:shd w:val="clear" w:color="auto" w:fill="000000"/>
                              </w:rPr>
                            </w:pPr>
                            <w:r w:rsidRPr="00CB6308">
                              <w:rPr>
                                <w:b/>
                                <w:shd w:val="clear" w:color="auto" w:fill="000000"/>
                              </w:rPr>
                              <w:t>Ważniejsze pojęcia dostępne w słowniku</w:t>
                            </w:r>
                          </w:p>
                          <w:p w14:paraId="66888134" w14:textId="440326A8" w:rsidR="008F1EA3" w:rsidRPr="00CB6308" w:rsidRDefault="008F1EA3" w:rsidP="00B41653">
                            <w:pPr>
                              <w:spacing w:before="120" w:after="120" w:line="240" w:lineRule="exact"/>
                              <w:jc w:val="both"/>
                              <w:rPr>
                                <w:rStyle w:val="Hipercze"/>
                                <w:shd w:val="clear" w:color="auto" w:fill="000000"/>
                              </w:rPr>
                            </w:pPr>
                            <w:hyperlink r:id="rId46" w:tooltip="Link do pojęć stosowanych w statystyce publicznej" w:history="1">
                              <w:r w:rsidRPr="00CB6308">
                                <w:rPr>
                                  <w:rStyle w:val="Hipercze"/>
                                  <w:rFonts w:cs="Arial"/>
                                  <w:shd w:val="clear" w:color="auto" w:fill="000000"/>
                                </w:rPr>
                                <w:t>Pojęcia stosowane w statystyce publicznej</w:t>
                              </w:r>
                            </w:hyperlink>
                          </w:p>
                          <w:p w14:paraId="1DD18CAC" w14:textId="77777777" w:rsidR="008F1EA3" w:rsidRPr="00CB6308" w:rsidRDefault="008F1EA3" w:rsidP="00B41653">
                            <w:pPr>
                              <w:spacing w:before="120" w:after="120" w:line="240" w:lineRule="exact"/>
                              <w:rPr>
                                <w:b/>
                                <w:szCs w:val="24"/>
                                <w:shd w:val="clear" w:color="auto" w:fill="00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6C9B0" id="_x0000_s1027" type="#_x0000_t202" style="position:absolute;margin-left:0;margin-top:27.45pt;width:516.5pt;height:19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" fillcolor="black" strokecolor="white [3212]">
                <v:textbox>
                  <w:txbxContent>
                    <w:p w14:paraId="0E4C3107" w14:textId="77777777" w:rsidR="008F1EA3" w:rsidRPr="00CB6308" w:rsidRDefault="008F1EA3" w:rsidP="00B41653">
                      <w:pPr>
                        <w:spacing w:before="120" w:after="120" w:line="240" w:lineRule="exact"/>
                        <w:rPr>
                          <w:b/>
                          <w:shd w:val="clear" w:color="auto" w:fill="000000"/>
                        </w:rPr>
                      </w:pPr>
                    </w:p>
                    <w:p w14:paraId="1C01975D" w14:textId="77777777" w:rsidR="008F1EA3" w:rsidRPr="00CB6308" w:rsidRDefault="008F1EA3" w:rsidP="00B41653">
                      <w:pPr>
                        <w:spacing w:before="120" w:after="120" w:line="240" w:lineRule="exact"/>
                        <w:jc w:val="both"/>
                        <w:rPr>
                          <w:b/>
                          <w:shd w:val="clear" w:color="auto" w:fill="000000"/>
                        </w:rPr>
                      </w:pPr>
                      <w:r w:rsidRPr="00CB6308">
                        <w:rPr>
                          <w:b/>
                          <w:shd w:val="clear" w:color="auto" w:fill="000000"/>
                        </w:rPr>
                        <w:t>Powiązane opracowania</w:t>
                      </w:r>
                    </w:p>
                    <w:p w14:paraId="041878A5" w14:textId="40E06CB9" w:rsidR="008F1EA3" w:rsidRPr="00CB6308" w:rsidRDefault="008F1EA3" w:rsidP="006C0DD4">
                      <w:pPr>
                        <w:rPr>
                          <w:rStyle w:val="Hipercze"/>
                          <w:rFonts w:cs="Arial"/>
                          <w:szCs w:val="19"/>
                          <w:shd w:val="clear" w:color="auto" w:fill="000000"/>
                        </w:rPr>
                      </w:pPr>
                      <w:r w:rsidRPr="00CB6308">
                        <w:rPr>
                          <w:rStyle w:val="Hipercze"/>
                          <w:rFonts w:cs="Arial"/>
                          <w:szCs w:val="19"/>
                          <w:shd w:val="clear" w:color="auto" w:fill="000000"/>
                        </w:rPr>
                        <w:fldChar w:fldCharType="begin"/>
                      </w:r>
                      <w:r w:rsidRPr="00CB6308">
                        <w:rPr>
                          <w:rStyle w:val="Hipercze"/>
                          <w:rFonts w:cs="Arial"/>
                          <w:szCs w:val="19"/>
                          <w:shd w:val="clear" w:color="auto" w:fill="000000"/>
                        </w:rPr>
                        <w:instrText>HYPERLINK "https://stat.gov.pl/obszary-tematyczne/inne-opracowania/informacje-o-sytuacji-spoleczno-gospodarczej/sytuacja-spoleczno-gospodarcza-kraju-1-3-kwartal-2023-r-,1,137.html" \o "Link do opracowania Sytuacja społeczno-gospodarcza kraju"</w:instrText>
                      </w:r>
                      <w:r w:rsidRPr="00CB6308">
                        <w:rPr>
                          <w:rStyle w:val="Hipercze"/>
                          <w:rFonts w:cs="Arial"/>
                          <w:szCs w:val="19"/>
                          <w:shd w:val="clear" w:color="auto" w:fill="000000"/>
                        </w:rPr>
                        <w:fldChar w:fldCharType="separate"/>
                      </w:r>
                      <w:r w:rsidRPr="00CB6308">
                        <w:rPr>
                          <w:rStyle w:val="Hipercze"/>
                          <w:rFonts w:cs="Arial"/>
                          <w:szCs w:val="19"/>
                          <w:shd w:val="clear" w:color="auto" w:fill="000000"/>
                        </w:rPr>
                        <w:t>Sytuacja społeczno-gospodarcza kraju 1-3 kwartał 2023 r.</w:t>
                      </w:r>
                    </w:p>
                    <w:p w14:paraId="39D90BB6" w14:textId="760F3A0A" w:rsidR="008F1EA3" w:rsidRPr="00CB6308" w:rsidRDefault="008F1EA3" w:rsidP="00B41653">
                      <w:pPr>
                        <w:spacing w:before="120" w:after="120" w:line="240" w:lineRule="exact"/>
                        <w:jc w:val="both"/>
                        <w:rPr>
                          <w:rStyle w:val="Hipercze"/>
                          <w:b/>
                          <w:shd w:val="clear" w:color="auto" w:fill="000000"/>
                        </w:rPr>
                      </w:pPr>
                      <w:r w:rsidRPr="00CB6308">
                        <w:rPr>
                          <w:rStyle w:val="Hipercze"/>
                          <w:rFonts w:cs="Arial"/>
                          <w:szCs w:val="19"/>
                          <w:shd w:val="clear" w:color="auto" w:fill="000000"/>
                        </w:rPr>
                        <w:fldChar w:fldCharType="end"/>
                      </w:r>
                    </w:p>
                    <w:p w14:paraId="56A320AE" w14:textId="77777777" w:rsidR="008F1EA3" w:rsidRPr="00CB6308" w:rsidRDefault="008F1EA3" w:rsidP="00B41653">
                      <w:pPr>
                        <w:spacing w:before="120" w:after="120" w:line="240" w:lineRule="exact"/>
                        <w:jc w:val="both"/>
                        <w:rPr>
                          <w:b/>
                          <w:shd w:val="clear" w:color="auto" w:fill="000000"/>
                        </w:rPr>
                      </w:pPr>
                      <w:r w:rsidRPr="00CB6308">
                        <w:rPr>
                          <w:b/>
                          <w:shd w:val="clear" w:color="auto" w:fill="000000"/>
                        </w:rPr>
                        <w:t>Temat dostępny w bazach danych</w:t>
                      </w:r>
                    </w:p>
                    <w:p w14:paraId="4B298BB3" w14:textId="1C23AB38" w:rsidR="008F1EA3" w:rsidRPr="00CB6308" w:rsidRDefault="008F1EA3" w:rsidP="00B41653">
                      <w:pPr>
                        <w:spacing w:before="120" w:after="120" w:line="240" w:lineRule="exact"/>
                        <w:jc w:val="both"/>
                        <w:rPr>
                          <w:rStyle w:val="Hipercze"/>
                          <w:rFonts w:cs="Arial"/>
                          <w:shd w:val="clear" w:color="auto" w:fill="000000"/>
                        </w:rPr>
                      </w:pPr>
                      <w:hyperlink r:id="rId47" w:tooltip="Link do bazy danych: Bank Danych Lokalnych (BDL)" w:history="1">
                        <w:r w:rsidRPr="00CB6308">
                          <w:rPr>
                            <w:rStyle w:val="Hipercze"/>
                            <w:rFonts w:cs="Arial"/>
                            <w:shd w:val="clear" w:color="auto" w:fill="000000"/>
                          </w:rPr>
                          <w:t>Bank Danych Lokalnych</w:t>
                        </w:r>
                      </w:hyperlink>
                    </w:p>
                    <w:p w14:paraId="1AF35AB6" w14:textId="2C7631EE" w:rsidR="008F1EA3" w:rsidRPr="00CB6308" w:rsidRDefault="008F1EA3" w:rsidP="00B41653">
                      <w:pPr>
                        <w:spacing w:before="120" w:after="120" w:line="240" w:lineRule="exact"/>
                        <w:jc w:val="both"/>
                        <w:rPr>
                          <w:rStyle w:val="Hipercze"/>
                          <w:shd w:val="clear" w:color="auto" w:fill="000000"/>
                        </w:rPr>
                      </w:pPr>
                      <w:hyperlink r:id="rId48" w:tooltip="Link do bazy danych: Dziedzinowe Bazy Wiedzy (DBW)" w:history="1">
                        <w:r w:rsidRPr="00CB6308">
                          <w:rPr>
                            <w:rStyle w:val="Hipercze"/>
                            <w:shd w:val="clear" w:color="auto" w:fill="000000"/>
                          </w:rPr>
                          <w:t>Dziedzinowe Bazy Wiedzy (DBW)</w:t>
                        </w:r>
                      </w:hyperlink>
                    </w:p>
                    <w:p w14:paraId="13E13FBA" w14:textId="77777777" w:rsidR="008F1EA3" w:rsidRPr="00CB6308" w:rsidRDefault="008F1EA3" w:rsidP="00B41653">
                      <w:pPr>
                        <w:spacing w:before="120" w:after="120" w:line="240" w:lineRule="exact"/>
                        <w:jc w:val="both"/>
                        <w:rPr>
                          <w:b/>
                          <w:shd w:val="clear" w:color="auto" w:fill="000000"/>
                        </w:rPr>
                      </w:pPr>
                    </w:p>
                    <w:p w14:paraId="4356730D" w14:textId="77777777" w:rsidR="008F1EA3" w:rsidRPr="00CB6308" w:rsidRDefault="008F1EA3" w:rsidP="00B41653">
                      <w:pPr>
                        <w:spacing w:before="120" w:after="120" w:line="240" w:lineRule="exact"/>
                        <w:jc w:val="both"/>
                        <w:rPr>
                          <w:b/>
                          <w:shd w:val="clear" w:color="auto" w:fill="000000"/>
                        </w:rPr>
                      </w:pPr>
                      <w:r w:rsidRPr="00CB6308">
                        <w:rPr>
                          <w:b/>
                          <w:shd w:val="clear" w:color="auto" w:fill="000000"/>
                        </w:rPr>
                        <w:t>Ważniejsze pojęcia dostępne w słowniku</w:t>
                      </w:r>
                    </w:p>
                    <w:p w14:paraId="66888134" w14:textId="440326A8" w:rsidR="008F1EA3" w:rsidRPr="00CB6308" w:rsidRDefault="008F1EA3" w:rsidP="00B41653">
                      <w:pPr>
                        <w:spacing w:before="120" w:after="120" w:line="240" w:lineRule="exact"/>
                        <w:jc w:val="both"/>
                        <w:rPr>
                          <w:rStyle w:val="Hipercze"/>
                          <w:shd w:val="clear" w:color="auto" w:fill="000000"/>
                        </w:rPr>
                      </w:pPr>
                      <w:hyperlink r:id="rId49" w:tooltip="Link do pojęć stosowanych w statystyce publicznej" w:history="1">
                        <w:r w:rsidRPr="00CB6308">
                          <w:rPr>
                            <w:rStyle w:val="Hipercze"/>
                            <w:rFonts w:cs="Arial"/>
                            <w:shd w:val="clear" w:color="auto" w:fill="000000"/>
                          </w:rPr>
                          <w:t>Pojęcia stosowane w statystyce publicznej</w:t>
                        </w:r>
                      </w:hyperlink>
                    </w:p>
                    <w:p w14:paraId="1DD18CAC" w14:textId="77777777" w:rsidR="008F1EA3" w:rsidRPr="00CB6308" w:rsidRDefault="008F1EA3" w:rsidP="00B41653">
                      <w:pPr>
                        <w:spacing w:before="120" w:after="120" w:line="240" w:lineRule="exact"/>
                        <w:rPr>
                          <w:b/>
                          <w:szCs w:val="24"/>
                          <w:shd w:val="clear" w:color="auto" w:fill="000000"/>
                        </w:rPr>
                      </w:pPr>
                    </w:p>
                  </w:txbxContent>
                </v:textbox>
                <w10:wrap type="square" anchorx="margin"/>
              </v:shape>
            </w:pict>
          </mc:Fallback>
        </mc:AlternateContent>
      </w:r>
    </w:p>
    <w:sectPr w:rsidR="00111673" w:rsidRPr="00CB6308" w:rsidSect="00FA558F">
      <w:headerReference w:type="first" r:id="rId50"/>
      <w:pgSz w:w="11906" w:h="16838" w:code="9"/>
      <w:pgMar w:top="720" w:right="720" w:bottom="720" w:left="720" w:header="284" w:footer="28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28A3F" w14:textId="77777777" w:rsidR="00FD1009" w:rsidRDefault="00FD1009" w:rsidP="00502C57">
      <w:r>
        <w:separator/>
      </w:r>
    </w:p>
  </w:endnote>
  <w:endnote w:type="continuationSeparator" w:id="0">
    <w:p w14:paraId="05CE9F8A" w14:textId="77777777" w:rsidR="00FD1009" w:rsidRDefault="00FD1009" w:rsidP="0050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w:altName w:val="Cambria Math"/>
    <w:panose1 w:val="020B0503050000020004"/>
    <w:charset w:val="EE"/>
    <w:family w:val="swiss"/>
    <w:pitch w:val="variable"/>
    <w:sig w:usb0="600002FF" w:usb1="02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Fira Sans Extra Condensed SemiB">
    <w:altName w:val="Calibri"/>
    <w:panose1 w:val="020B0603050000020004"/>
    <w:charset w:val="EE"/>
    <w:family w:val="swiss"/>
    <w:pitch w:val="variable"/>
    <w:sig w:usb0="600002FF" w:usb1="00000001" w:usb2="00000000" w:usb3="00000000" w:csb0="0000019F" w:csb1="00000000"/>
  </w:font>
  <w:font w:name="Myriad Pro SemiCond">
    <w:altName w:val="Myriad Pro SemiCond"/>
    <w:panose1 w:val="00000000000000000000"/>
    <w:charset w:val="EE"/>
    <w:family w:val="swiss"/>
    <w:notTrueType/>
    <w:pitch w:val="default"/>
    <w:sig w:usb0="00000005" w:usb1="00000000" w:usb2="00000000" w:usb3="00000000" w:csb0="00000002" w:csb1="00000000"/>
  </w:font>
  <w:font w:name="Myriad Pro">
    <w:altName w:val="Fira Sans"/>
    <w:panose1 w:val="020B0503030403020204"/>
    <w:charset w:val="00"/>
    <w:family w:val="swiss"/>
    <w:notTrueType/>
    <w:pitch w:val="variable"/>
    <w:sig w:usb0="20000287" w:usb1="00000001" w:usb2="00000000" w:usb3="00000000" w:csb0="0000019F" w:csb1="00000000"/>
  </w:font>
  <w:font w:name="Consolas">
    <w:panose1 w:val="020B0609020204030204"/>
    <w:charset w:val="EE"/>
    <w:family w:val="modern"/>
    <w:pitch w:val="fixed"/>
    <w:sig w:usb0="E00006FF" w:usb1="0000FCFF" w:usb2="00000001" w:usb3="00000000" w:csb0="0000019F" w:csb1="00000000"/>
  </w:font>
  <w:font w:name="Fira Sans SemiBold">
    <w:panose1 w:val="020B0603050000020004"/>
    <w:charset w:val="EE"/>
    <w:family w:val="swiss"/>
    <w:pitch w:val="variable"/>
    <w:sig w:usb0="600002FF" w:usb1="02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Malgun Gothic Semilight"/>
    <w:panose1 w:val="00000000000000000000"/>
    <w:charset w:val="EE"/>
    <w:family w:val="auto"/>
    <w:notTrueType/>
    <w:pitch w:val="default"/>
    <w:sig w:usb0="00000000"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8583022"/>
      <w:docPartObj>
        <w:docPartGallery w:val="Page Numbers (Bottom of Page)"/>
        <w:docPartUnique/>
      </w:docPartObj>
    </w:sdtPr>
    <w:sdtEndPr>
      <w:rPr>
        <w:noProof/>
      </w:rPr>
    </w:sdtEndPr>
    <w:sdtContent>
      <w:p w14:paraId="6562B1E2" w14:textId="77777777" w:rsidR="008F1EA3" w:rsidRDefault="008F1EA3" w:rsidP="0013302C">
        <w:pPr>
          <w:pStyle w:val="Stopka"/>
          <w:spacing w:before="120"/>
        </w:pPr>
        <w:r>
          <w:fldChar w:fldCharType="begin"/>
        </w:r>
        <w:r>
          <w:instrText xml:space="preserve"> PAGE   \* MERGEFORMAT </w:instrText>
        </w:r>
        <w:r>
          <w:fldChar w:fldCharType="separate"/>
        </w:r>
        <w:r>
          <w:rPr>
            <w:noProof/>
          </w:rPr>
          <w:t>8</w:t>
        </w:r>
        <w:r>
          <w:rPr>
            <w:noProof/>
          </w:rPr>
          <w:fldChar w:fldCharType="end"/>
        </w:r>
      </w:p>
    </w:sdtContent>
  </w:sdt>
  <w:p w14:paraId="164F1654" w14:textId="77777777" w:rsidR="008F1EA3" w:rsidRDefault="008F1EA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7984932"/>
      <w:docPartObj>
        <w:docPartGallery w:val="Page Numbers (Bottom of Page)"/>
        <w:docPartUnique/>
      </w:docPartObj>
    </w:sdtPr>
    <w:sdtContent>
      <w:p w14:paraId="052451BC" w14:textId="77777777" w:rsidR="008F1EA3" w:rsidRDefault="008F1EA3" w:rsidP="0013302C">
        <w:pPr>
          <w:pStyle w:val="Stopka"/>
          <w:spacing w:before="120"/>
          <w:jc w:val="right"/>
        </w:pPr>
        <w:r w:rsidRPr="00AA3067">
          <w:rPr>
            <w:color w:val="000000" w:themeColor="text1"/>
            <w:szCs w:val="19"/>
          </w:rPr>
          <w:fldChar w:fldCharType="begin"/>
        </w:r>
        <w:r w:rsidRPr="00AA3067">
          <w:rPr>
            <w:color w:val="000000" w:themeColor="text1"/>
            <w:szCs w:val="19"/>
          </w:rPr>
          <w:instrText>PAGE   \* MERGEFORMAT</w:instrText>
        </w:r>
        <w:r w:rsidRPr="00AA3067">
          <w:rPr>
            <w:color w:val="000000" w:themeColor="text1"/>
            <w:szCs w:val="19"/>
          </w:rPr>
          <w:fldChar w:fldCharType="separate"/>
        </w:r>
        <w:r>
          <w:rPr>
            <w:noProof/>
            <w:color w:val="000000" w:themeColor="text1"/>
            <w:szCs w:val="19"/>
          </w:rPr>
          <w:t>9</w:t>
        </w:r>
        <w:r w:rsidRPr="00AA3067">
          <w:rPr>
            <w:color w:val="000000" w:themeColor="text1"/>
            <w:szCs w:val="19"/>
          </w:rPr>
          <w:fldChar w:fldCharType="end"/>
        </w:r>
      </w:p>
    </w:sdtContent>
  </w:sdt>
  <w:p w14:paraId="5D604B6C" w14:textId="77777777" w:rsidR="008F1EA3" w:rsidRDefault="008F1EA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930673"/>
      <w:docPartObj>
        <w:docPartGallery w:val="Page Numbers (Bottom of Page)"/>
        <w:docPartUnique/>
      </w:docPartObj>
    </w:sdtPr>
    <w:sdtContent>
      <w:p w14:paraId="654700CC" w14:textId="77777777" w:rsidR="008F1EA3" w:rsidRDefault="008F1EA3">
        <w:pPr>
          <w:pStyle w:val="Stopka"/>
          <w:jc w:val="right"/>
        </w:pPr>
        <w:r>
          <w:fldChar w:fldCharType="begin"/>
        </w:r>
        <w:r>
          <w:instrText>PAGE   \* MERGEFORMAT</w:instrText>
        </w:r>
        <w:r>
          <w:fldChar w:fldCharType="separate"/>
        </w:r>
        <w:r>
          <w:rPr>
            <w:noProof/>
          </w:rPr>
          <w:t>1</w:t>
        </w:r>
        <w:r>
          <w:fldChar w:fldCharType="end"/>
        </w:r>
      </w:p>
    </w:sdtContent>
  </w:sdt>
  <w:p w14:paraId="6FF677EF" w14:textId="77777777" w:rsidR="008F1EA3" w:rsidRDefault="008F1EA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E792C8" w14:textId="77777777" w:rsidR="00FD1009" w:rsidRDefault="00FD1009" w:rsidP="00502C57">
      <w:r>
        <w:separator/>
      </w:r>
    </w:p>
  </w:footnote>
  <w:footnote w:type="continuationSeparator" w:id="0">
    <w:p w14:paraId="429201FC" w14:textId="77777777" w:rsidR="00FD1009" w:rsidRDefault="00FD1009" w:rsidP="00502C57">
      <w:r>
        <w:continuationSeparator/>
      </w:r>
    </w:p>
  </w:footnote>
  <w:footnote w:id="1">
    <w:p w14:paraId="14A02374" w14:textId="77777777" w:rsidR="008F1EA3" w:rsidRPr="00BB5D72" w:rsidRDefault="008F1EA3" w:rsidP="008F4A24">
      <w:pPr>
        <w:pStyle w:val="Tekstprzypisudolnego"/>
        <w:spacing w:before="120"/>
        <w:jc w:val="both"/>
        <w:rPr>
          <w:rFonts w:cs="Arial"/>
          <w:szCs w:val="19"/>
        </w:rPr>
      </w:pPr>
      <w:r w:rsidRPr="00BB5D72">
        <w:rPr>
          <w:rStyle w:val="Odwoanieprzypisudolnego"/>
          <w:rFonts w:cs="Arial"/>
          <w:szCs w:val="19"/>
        </w:rPr>
        <w:footnoteRef/>
      </w:r>
      <w:r w:rsidRPr="00BB5D72">
        <w:rPr>
          <w:rFonts w:cs="Arial"/>
          <w:szCs w:val="19"/>
        </w:rPr>
        <w:t xml:space="preserve"> Do długotrwale bezrobotnych zalicza się osoby pozostające w rejestrze powiatowego urzędu pracy łącznie przez okres ponad 12 miesięcy w okresie ostatnich 2 lat, z wyłączeniem okresów odbywania stażu i przygotowania zawodowego w miejscu pracy.</w:t>
      </w:r>
    </w:p>
  </w:footnote>
  <w:footnote w:id="2">
    <w:p w14:paraId="5E7CE1D2" w14:textId="77777777" w:rsidR="008F1EA3" w:rsidRPr="00BB5D72" w:rsidRDefault="008F1EA3" w:rsidP="008F4A24">
      <w:pPr>
        <w:pStyle w:val="Tekstprzypisudolnego"/>
        <w:spacing w:before="120"/>
        <w:rPr>
          <w:rFonts w:cs="Arial"/>
          <w:szCs w:val="19"/>
        </w:rPr>
      </w:pPr>
      <w:r w:rsidRPr="00BB5D72">
        <w:rPr>
          <w:rStyle w:val="Odwoanieprzypisudolnego"/>
          <w:rFonts w:cs="Arial"/>
          <w:szCs w:val="19"/>
        </w:rPr>
        <w:footnoteRef/>
      </w:r>
      <w:r w:rsidRPr="00BB5D72">
        <w:rPr>
          <w:rFonts w:cs="Arial"/>
          <w:szCs w:val="19"/>
        </w:rPr>
        <w:t xml:space="preserve"> Dotyczy wolnych miejsc pracy i aktywizacji zawodowej.</w:t>
      </w:r>
    </w:p>
  </w:footnote>
  <w:footnote w:id="3">
    <w:p w14:paraId="52EC4817" w14:textId="77777777" w:rsidR="008F1EA3" w:rsidRPr="005D5750" w:rsidRDefault="008F1EA3" w:rsidP="00E923C7">
      <w:pPr>
        <w:pStyle w:val="Tekstprzypisudolnego"/>
        <w:spacing w:before="120"/>
        <w:rPr>
          <w:rFonts w:cs="Arial"/>
          <w:szCs w:val="19"/>
        </w:rPr>
      </w:pPr>
      <w:r w:rsidRPr="005D5750">
        <w:rPr>
          <w:rStyle w:val="Odwoanieprzypisudolnego"/>
          <w:rFonts w:cs="Arial"/>
          <w:szCs w:val="19"/>
        </w:rPr>
        <w:footnoteRef/>
      </w:r>
      <w:r w:rsidRPr="005D5750">
        <w:rPr>
          <w:rFonts w:cs="Arial"/>
          <w:szCs w:val="19"/>
        </w:rPr>
        <w:t xml:space="preserve"> Przeciętne wartości temperatur i opadów ze stacji hydrologiczno-meteorologicznej Instytutu Meteorologii i Gospodarki Wodnej zlokalizowanej w Rzeszowie z lat 1991</w:t>
      </w:r>
      <w:r w:rsidRPr="007957F5">
        <w:rPr>
          <w:rFonts w:cs="Arial"/>
          <w:bCs/>
          <w:szCs w:val="19"/>
        </w:rPr>
        <w:t>–</w:t>
      </w:r>
      <w:r w:rsidRPr="005D5750">
        <w:rPr>
          <w:rFonts w:cs="Arial"/>
          <w:szCs w:val="19"/>
        </w:rPr>
        <w:t>2020.</w:t>
      </w:r>
    </w:p>
  </w:footnote>
  <w:footnote w:id="4">
    <w:p w14:paraId="1304F208" w14:textId="77777777" w:rsidR="008F1EA3" w:rsidRPr="004D4843" w:rsidRDefault="008F1EA3" w:rsidP="00E24486">
      <w:pPr>
        <w:pStyle w:val="Tekstprzypisudolnego"/>
        <w:spacing w:before="120"/>
        <w:jc w:val="both"/>
        <w:rPr>
          <w:szCs w:val="19"/>
        </w:rPr>
      </w:pPr>
      <w:r w:rsidRPr="004D4843">
        <w:rPr>
          <w:rStyle w:val="Odwoanieprzypisudolnego"/>
          <w:rFonts w:cs="Arial"/>
          <w:szCs w:val="19"/>
        </w:rPr>
        <w:footnoteRef/>
      </w:r>
      <w:r w:rsidRPr="004D4843">
        <w:rPr>
          <w:rFonts w:cs="Arial"/>
          <w:szCs w:val="19"/>
        </w:rPr>
        <w:t xml:space="preserve"> Dane meldunkowe – mogą ulec zmianie po opracowaniu sprawozdań kwartalnych.</w:t>
      </w:r>
    </w:p>
  </w:footnote>
  <w:footnote w:id="5">
    <w:p w14:paraId="171FCB74" w14:textId="77777777" w:rsidR="008F1EA3" w:rsidRPr="00F15BE1" w:rsidRDefault="008F1EA3" w:rsidP="00D7458D">
      <w:pPr>
        <w:pStyle w:val="Default"/>
        <w:spacing w:before="120"/>
        <w:jc w:val="both"/>
        <w:rPr>
          <w:rFonts w:ascii="Fira Sans" w:hAnsi="Fira Sans"/>
          <w:sz w:val="19"/>
          <w:szCs w:val="19"/>
        </w:rPr>
      </w:pPr>
      <w:r w:rsidRPr="00F15BE1">
        <w:rPr>
          <w:rStyle w:val="Odwoanieprzypisudolnego"/>
          <w:rFonts w:ascii="Fira Sans" w:hAnsi="Fira Sans"/>
          <w:sz w:val="19"/>
          <w:szCs w:val="19"/>
        </w:rPr>
        <w:footnoteRef/>
      </w:r>
      <w:r w:rsidRPr="00F15BE1">
        <w:rPr>
          <w:rFonts w:ascii="Fira Sans" w:hAnsi="Fira Sans"/>
          <w:sz w:val="19"/>
          <w:szCs w:val="19"/>
        </w:rPr>
        <w:t xml:space="preserve"> Dotyczy osób prawnych, jednostek organizacyjnych niemających osobowości prawnej oraz osób fizycznych prowadzących działalność gospodarczą (bez osób fizycznych prowadzących gospodarstwa indywidualne w rolnictwie).</w:t>
      </w:r>
    </w:p>
  </w:footnote>
  <w:footnote w:id="6">
    <w:p w14:paraId="348BDC41" w14:textId="227C5538" w:rsidR="008F1EA3" w:rsidRPr="002D0FBC" w:rsidRDefault="008F1EA3" w:rsidP="005F1B87">
      <w:pPr>
        <w:spacing w:before="120"/>
        <w:rPr>
          <w:szCs w:val="19"/>
        </w:rPr>
      </w:pPr>
      <w:r w:rsidRPr="00891E2F">
        <w:rPr>
          <w:spacing w:val="-4"/>
          <w:szCs w:val="19"/>
          <w:vertAlign w:val="superscript"/>
        </w:rPr>
        <w:footnoteRef/>
      </w:r>
      <w:r w:rsidRPr="00891E2F">
        <w:rPr>
          <w:spacing w:val="-4"/>
          <w:szCs w:val="19"/>
        </w:rPr>
        <w:t xml:space="preserve"> </w:t>
      </w:r>
      <w:r w:rsidRPr="00891E2F">
        <w:rPr>
          <w:szCs w:val="19"/>
        </w:rPr>
        <w:t>Badanie zostało przeprowadzone od 1</w:t>
      </w:r>
      <w:r>
        <w:rPr>
          <w:szCs w:val="19"/>
        </w:rPr>
        <w:t>.</w:t>
      </w:r>
      <w:r w:rsidRPr="00891E2F">
        <w:rPr>
          <w:szCs w:val="19"/>
        </w:rPr>
        <w:t xml:space="preserve"> do 10</w:t>
      </w:r>
      <w:r>
        <w:rPr>
          <w:szCs w:val="19"/>
        </w:rPr>
        <w:t>.</w:t>
      </w:r>
      <w:r w:rsidRPr="00891E2F">
        <w:rPr>
          <w:szCs w:val="19"/>
        </w:rPr>
        <w:t xml:space="preserve"> dnia bieżącego miesiąca na próbie jednostek przemysłowych, budowlanych, handlowych i usługowych. Pytania zostały podzielone na dwie sekcje – pytań dotyczących wpływu wojny w Ukrainie na koniunkturę gospodarczą oraz pytań dotyczących rynku pracy.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 w:id="7">
    <w:p w14:paraId="23F0E031" w14:textId="13DD9A09" w:rsidR="008F1EA3" w:rsidRDefault="008F1EA3" w:rsidP="0082553B">
      <w:r w:rsidRPr="00F53C3A">
        <w:rPr>
          <w:rStyle w:val="Odwoanieprzypisudolnego"/>
        </w:rPr>
        <w:footnoteRef/>
      </w:r>
      <w:r w:rsidRPr="00F53C3A">
        <w:t xml:space="preserve"> Dopuszczalne było równoczesne zaznaczenie po jednej odpowiedzi dla każdego z wariantów („odpływ” i „napływ”), w</w:t>
      </w:r>
      <w:r>
        <w:t> </w:t>
      </w:r>
      <w:r w:rsidRPr="00F53C3A">
        <w:t>związku z tym suma wariantów może przekroczyć 100%. Odpowiedź „nie dotyczy” zaznaczana była w przypadku, gdy firma nie zatrudnia pracowników z Ukrainy lub nie zaobserwowała w ubiegłym miesiącu ich „odpływu” czy „napływu”.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05157" w14:textId="41965C5C" w:rsidR="008F1EA3" w:rsidRDefault="008F1EA3" w:rsidP="00C855F4">
    <w:pPr>
      <w:pStyle w:val="Nagwek"/>
      <w:tabs>
        <w:tab w:val="clear" w:pos="4536"/>
        <w:tab w:val="clear" w:pos="9072"/>
        <w:tab w:val="left" w:pos="5877"/>
      </w:tabs>
      <w:spacing w:line="240" w:lineRule="exact"/>
      <w:rPr>
        <w:noProof/>
      </w:rPr>
    </w:pPr>
  </w:p>
  <w:p w14:paraId="38DDC7D1" w14:textId="65CFD06F" w:rsidR="008F1EA3" w:rsidRPr="00AF15B1" w:rsidRDefault="008F1EA3" w:rsidP="00C57485">
    <w:pPr>
      <w:pStyle w:val="Nagwek"/>
      <w:tabs>
        <w:tab w:val="clear" w:pos="4536"/>
        <w:tab w:val="clear" w:pos="9072"/>
        <w:tab w:val="left" w:pos="5877"/>
      </w:tabs>
      <w:spacing w:line="240" w:lineRule="exact"/>
      <w:rPr>
        <w:noProof/>
      </w:rPr>
    </w:pPr>
    <w:r w:rsidRPr="0037412B">
      <w:rPr>
        <w:noProof/>
        <w:szCs w:val="19"/>
        <w:lang w:eastAsia="pl-PL"/>
      </w:rPr>
      <mc:AlternateContent>
        <mc:Choice Requires="wps">
          <w:drawing>
            <wp:anchor distT="0" distB="0" distL="114300" distR="114300" simplePos="0" relativeHeight="251664384" behindDoc="0" locked="0" layoutInCell="1" allowOverlap="1" wp14:anchorId="763FFEAE" wp14:editId="3E540C6C">
              <wp:simplePos x="0" y="0"/>
              <wp:positionH relativeFrom="page">
                <wp:align>right</wp:align>
              </wp:positionH>
              <wp:positionV relativeFrom="paragraph">
                <wp:posOffset>124996</wp:posOffset>
              </wp:positionV>
              <wp:extent cx="2058670" cy="356235"/>
              <wp:effectExtent l="0" t="0" r="0" b="5715"/>
              <wp:wrapNone/>
              <wp:docPr id="16" name="Schemat blokowy: opóźnienie 6" descr="Napis &quot;Informacje sygnalne&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557AD4" w14:textId="77777777" w:rsidR="008F1EA3" w:rsidRPr="00A7182C" w:rsidRDefault="008F1EA3" w:rsidP="008F1EA3">
                          <w:pPr>
                            <w:ind w:left="227" w:firstLine="57"/>
                            <w:jc w:val="both"/>
                            <w:rPr>
                              <w:rFonts w:ascii="Fira Sans SemiBold" w:hAnsi="Fira Sans SemiBold"/>
                              <w:color w:val="000000"/>
                            </w:rPr>
                          </w:pPr>
                          <w:r>
                            <w:rPr>
                              <w:rFonts w:ascii="Fira Sans SemiBold" w:hAnsi="Fira Sans SemiBold"/>
                              <w:color w:val="000000"/>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FFEAE" id="Schemat blokowy: opóźnienie 6" o:spid="_x0000_s1028" alt="Napis &quot;Informacje sygnalne&quot;" style="position:absolute;margin-left:110.9pt;margin-top:9.85pt;width:162.1pt;height:28.05pt;flip:x;z-index:25166438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" adj="-11796480,,5400" path="m,l3220948,v169038,,306070,137032,306070,306070c3527018,475108,3389986,612140,3220948,612140l,612140,,xe" fillcolor="white [3212]" stroked="f" strokeweight="1pt">
              <v:stroke joinstyle="miter"/>
              <v:formulas/>
              <v:path arrowok="t" o:connecttype="custom" o:connectlocs="0,0;1880021,0;2058670,178118;1880021,356235;0,356235;0,0" o:connectangles="0,0,0,0,0,0" textboxrect="0,0,3527018,612140"/>
              <v:textbox>
                <w:txbxContent>
                  <w:p w14:paraId="1C557AD4" w14:textId="77777777" w:rsidR="008F1EA3" w:rsidRPr="00A7182C" w:rsidRDefault="008F1EA3" w:rsidP="008F1EA3">
                    <w:pPr>
                      <w:ind w:left="227" w:firstLine="57"/>
                      <w:jc w:val="both"/>
                      <w:rPr>
                        <w:rFonts w:ascii="Fira Sans SemiBold" w:hAnsi="Fira Sans SemiBold"/>
                        <w:color w:val="000000"/>
                      </w:rPr>
                    </w:pPr>
                    <w:r>
                      <w:rPr>
                        <w:rFonts w:ascii="Fira Sans SemiBold" w:hAnsi="Fira Sans SemiBold"/>
                        <w:color w:val="000000"/>
                      </w:rPr>
                      <w:t>INFORMACJE SYGNALNE</w:t>
                    </w:r>
                  </w:p>
                </w:txbxContent>
              </v:textbox>
              <w10:wrap anchorx="page"/>
            </v:shape>
          </w:pict>
        </mc:Fallback>
      </mc:AlternateContent>
    </w:r>
  </w:p>
  <w:p w14:paraId="4399FA60" w14:textId="4FD0D56D" w:rsidR="008F1EA3" w:rsidRDefault="008F1EA3" w:rsidP="00C855F4">
    <w:pPr>
      <w:pStyle w:val="Nagwek"/>
    </w:pPr>
    <w:r>
      <w:rPr>
        <w:noProof/>
      </w:rPr>
      <w:drawing>
        <wp:inline distT="0" distB="0" distL="0" distR="0" wp14:anchorId="19988FFD" wp14:editId="0CD8AB24">
          <wp:extent cx="1395467" cy="432000"/>
          <wp:effectExtent l="0" t="0" r="0" b="635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US w Rrzeszowie wersja podstawowa wariant monochromatyczny.png"/>
                  <pic:cNvPicPr/>
                </pic:nvPicPr>
                <pic:blipFill>
                  <a:blip r:embed="rId1">
                    <a:extLst>
                      <a:ext uri="{28A0092B-C50C-407E-A947-70E740481C1C}">
                        <a14:useLocalDpi xmlns:a14="http://schemas.microsoft.com/office/drawing/2010/main" val="0"/>
                      </a:ext>
                    </a:extLst>
                  </a:blip>
                  <a:stretch>
                    <a:fillRect/>
                  </a:stretch>
                </pic:blipFill>
                <pic:spPr>
                  <a:xfrm>
                    <a:off x="0" y="0"/>
                    <a:ext cx="1395467" cy="432000"/>
                  </a:xfrm>
                  <a:prstGeom prst="rect">
                    <a:avLst/>
                  </a:prstGeom>
                </pic:spPr>
              </pic:pic>
            </a:graphicData>
          </a:graphic>
        </wp:inline>
      </w:drawing>
    </w:r>
  </w:p>
  <w:p w14:paraId="0C03E4CE" w14:textId="30BEE555" w:rsidR="008F1EA3" w:rsidRDefault="008F1EA3" w:rsidP="00C855F4">
    <w:pPr>
      <w:pStyle w:val="Nagwek"/>
    </w:pPr>
    <w:r w:rsidRPr="008D7831">
      <w:rPr>
        <w:noProof/>
        <w:color w:val="522398"/>
        <w:lang w:eastAsia="pl-PL"/>
      </w:rPr>
      <mc:AlternateContent>
        <mc:Choice Requires="wps">
          <w:drawing>
            <wp:anchor distT="0" distB="0" distL="114300" distR="114300" simplePos="0" relativeHeight="251661312" behindDoc="0" locked="0" layoutInCell="1" allowOverlap="1" wp14:anchorId="0614AA60" wp14:editId="0A995886">
              <wp:simplePos x="0" y="0"/>
              <wp:positionH relativeFrom="column">
                <wp:posOffset>5231130</wp:posOffset>
              </wp:positionH>
              <wp:positionV relativeFrom="paragraph">
                <wp:posOffset>324485</wp:posOffset>
              </wp:positionV>
              <wp:extent cx="0" cy="565915"/>
              <wp:effectExtent l="0" t="0" r="38100" b="24765"/>
              <wp:wrapNone/>
              <wp:docPr id="57" name="Łącznik prosty 57"/>
              <wp:cNvGraphicFramePr/>
              <a:graphic xmlns:a="http://schemas.openxmlformats.org/drawingml/2006/main">
                <a:graphicData uri="http://schemas.microsoft.com/office/word/2010/wordprocessingShape">
                  <wps:wsp>
                    <wps:cNvCnPr/>
                    <wps:spPr>
                      <a:xfrm>
                        <a:off x="0" y="0"/>
                        <a:ext cx="0" cy="565915"/>
                      </a:xfrm>
                      <a:prstGeom prst="line">
                        <a:avLst/>
                      </a:prstGeom>
                      <a:ln w="12700">
                        <a:solidFill>
                          <a:schemeClr val="bg1">
                            <a:lumMod val="9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7C1D92" id="Łącznik prosty 5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25.55pt" to="411.9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" strokecolor="#f2f2f2 [3052]" strokeweight="1pt">
              <v:stroke joinstyle="miter"/>
            </v:line>
          </w:pict>
        </mc:Fallback>
      </mc:AlternateContent>
    </w:r>
  </w:p>
  <w:p w14:paraId="0C6D6B09" w14:textId="4ABEE031" w:rsidR="008F1EA3" w:rsidRPr="00285307" w:rsidRDefault="008F1EA3" w:rsidP="0028530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231F5" w14:textId="77777777" w:rsidR="008F1EA3" w:rsidRPr="008926DD" w:rsidRDefault="008F1EA3" w:rsidP="008926DD">
    <w:pPr>
      <w:pStyle w:val="Nagwe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6A319" w14:textId="77777777" w:rsidR="008F1EA3" w:rsidRPr="008926DD" w:rsidRDefault="008F1EA3" w:rsidP="008926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284759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60C82FD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4C70D414"/>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FAC88CC4"/>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ABF0C8B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6A1E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684FB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2AE29C"/>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C8B34"/>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8AE2AAD2"/>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14AE7BF3"/>
    <w:multiLevelType w:val="hybridMultilevel"/>
    <w:tmpl w:val="21368A96"/>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11" w15:restartNumberingAfterBreak="0">
    <w:nsid w:val="2C3C2CA6"/>
    <w:multiLevelType w:val="multilevel"/>
    <w:tmpl w:val="04150023"/>
    <w:styleLink w:val="Artykusekcja"/>
    <w:lvl w:ilvl="0">
      <w:start w:val="1"/>
      <w:numFmt w:val="upperRoman"/>
      <w:lvlText w:val="Artykuł %1."/>
      <w:lvlJc w:val="left"/>
      <w:pPr>
        <w:ind w:left="0" w:firstLine="0"/>
      </w:pPr>
      <w:rPr>
        <w:color w:val="FFFFFF"/>
      </w:r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2E22179D"/>
    <w:multiLevelType w:val="hybridMultilevel"/>
    <w:tmpl w:val="418C062A"/>
    <w:lvl w:ilvl="0" w:tplc="CC767CC2">
      <w:start w:val="1"/>
      <w:numFmt w:val="decimal"/>
      <w:lvlText w:val="Wykres %1."/>
      <w:lvlJc w:val="left"/>
      <w:pPr>
        <w:ind w:left="720" w:hanging="360"/>
      </w:pPr>
      <w:rPr>
        <w:rFonts w:hint="default"/>
        <w:b/>
        <w:i w:val="0"/>
        <w:caps w:val="0"/>
        <w:strike w:val="0"/>
        <w:dstrike w:val="0"/>
        <w:vanish w:val="0"/>
        <w:vertAlign w:val="baseline"/>
        <w14:ligatures w14: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AD1989"/>
    <w:multiLevelType w:val="multilevel"/>
    <w:tmpl w:val="D7BE1722"/>
    <w:lvl w:ilvl="0">
      <w:start w:val="1"/>
      <w:numFmt w:val="bullet"/>
      <w:lvlText w:val=""/>
      <w:lvlJc w:val="left"/>
      <w:pPr>
        <w:tabs>
          <w:tab w:val="num" w:pos="720"/>
        </w:tabs>
        <w:ind w:left="720" w:hanging="720"/>
      </w:pPr>
      <w:rPr>
        <w:rFonts w:ascii="Symbol" w:hAnsi="Symbol" w:hint="default"/>
        <w:sz w:val="20"/>
        <w:szCs w:val="2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95F2792"/>
    <w:multiLevelType w:val="multilevel"/>
    <w:tmpl w:val="27AEA4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C6A6A33"/>
    <w:multiLevelType w:val="hybridMultilevel"/>
    <w:tmpl w:val="557E378C"/>
    <w:lvl w:ilvl="0" w:tplc="891C5DBC">
      <w:start w:val="1"/>
      <w:numFmt w:val="decimal"/>
      <w:lvlText w:val="Wykres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FB95358"/>
    <w:multiLevelType w:val="hybridMultilevel"/>
    <w:tmpl w:val="485A1A1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0EB06B4"/>
    <w:multiLevelType w:val="multilevel"/>
    <w:tmpl w:val="0415001F"/>
    <w:styleLink w:val="111111"/>
    <w:lvl w:ilvl="0">
      <w:start w:val="1"/>
      <w:numFmt w:val="decimal"/>
      <w:lvlText w:val="%1."/>
      <w:lvlJc w:val="left"/>
      <w:pPr>
        <w:ind w:left="360" w:hanging="360"/>
      </w:pPr>
      <w:rPr>
        <w:color w:val="FFFFF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5295E5C"/>
    <w:multiLevelType w:val="multilevel"/>
    <w:tmpl w:val="0415001D"/>
    <w:styleLink w:val="1ai"/>
    <w:lvl w:ilvl="0">
      <w:start w:val="1"/>
      <w:numFmt w:val="decimal"/>
      <w:lvlText w:val="%1)"/>
      <w:lvlJc w:val="left"/>
      <w:pPr>
        <w:ind w:left="360" w:hanging="360"/>
      </w:pPr>
      <w:rPr>
        <w:color w:val="FFFF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D9620E8"/>
    <w:multiLevelType w:val="hybridMultilevel"/>
    <w:tmpl w:val="DF066CEE"/>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3381A2F"/>
    <w:multiLevelType w:val="hybridMultilevel"/>
    <w:tmpl w:val="924C05E6"/>
    <w:lvl w:ilvl="0" w:tplc="84AE7A28">
      <w:start w:val="1"/>
      <w:numFmt w:val="decimal"/>
      <w:pStyle w:val="Nagwek5"/>
      <w:suff w:val="space"/>
      <w:lvlText w:val="Wykres %1."/>
      <w:lvlJc w:val="left"/>
      <w:pPr>
        <w:ind w:left="66" w:firstLine="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022A8B"/>
    <w:multiLevelType w:val="hybridMultilevel"/>
    <w:tmpl w:val="300CA566"/>
    <w:lvl w:ilvl="0" w:tplc="B0BEF8E8">
      <w:start w:val="1"/>
      <w:numFmt w:val="decimal"/>
      <w:pStyle w:val="Tablicespis"/>
      <w:suff w:val="space"/>
      <w:lvlText w:val="Tablica %1."/>
      <w:lvlJc w:val="left"/>
      <w:pPr>
        <w:ind w:left="1200" w:firstLine="360"/>
      </w:pPr>
      <w:rPr>
        <w:b/>
        <w:bCs w:val="0"/>
        <w:i w:val="0"/>
        <w:iCs w:val="0"/>
        <w:caps w:val="0"/>
        <w:smallCaps w:val="0"/>
        <w:strike w:val="0"/>
        <w:dstrike w:val="0"/>
        <w:outline w:val="0"/>
        <w:shadow w:val="0"/>
        <w:emboss w:val="0"/>
        <w:imprint w:val="0"/>
        <w:noProof w:val="0"/>
        <w:vanish w:val="0"/>
        <w:spacing w:val="0"/>
        <w:kern w:val="0"/>
        <w:position w:val="0"/>
        <w:sz w:val="19"/>
        <w:szCs w:val="19"/>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16"/>
  </w:num>
  <w:num w:numId="3">
    <w:abstractNumId w:val="8"/>
  </w:num>
  <w:num w:numId="4">
    <w:abstractNumId w:val="22"/>
  </w:num>
  <w:num w:numId="5">
    <w:abstractNumId w:val="21"/>
  </w:num>
  <w:num w:numId="6">
    <w:abstractNumId w:val="20"/>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0"/>
  </w:num>
  <w:num w:numId="10">
    <w:abstractNumId w:val="20"/>
  </w:num>
  <w:num w:numId="11">
    <w:abstractNumId w:val="14"/>
  </w:num>
  <w:num w:numId="12">
    <w:abstractNumId w:val="13"/>
  </w:num>
  <w:num w:numId="13">
    <w:abstractNumId w:val="17"/>
  </w:num>
  <w:num w:numId="14">
    <w:abstractNumId w:val="15"/>
  </w:num>
  <w:num w:numId="15">
    <w:abstractNumId w:val="10"/>
  </w:num>
  <w:num w:numId="16">
    <w:abstractNumId w:val="20"/>
  </w:num>
  <w:num w:numId="17">
    <w:abstractNumId w:val="12"/>
  </w:num>
  <w:num w:numId="18">
    <w:abstractNumId w:val="16"/>
  </w:num>
  <w:num w:numId="19">
    <w:abstractNumId w:val="20"/>
  </w:num>
  <w:num w:numId="20">
    <w:abstractNumId w:val="20"/>
  </w:num>
  <w:num w:numId="21">
    <w:abstractNumId w:val="20"/>
  </w:num>
  <w:num w:numId="22">
    <w:abstractNumId w:val="18"/>
  </w:num>
  <w:num w:numId="23">
    <w:abstractNumId w:val="19"/>
  </w:num>
  <w:num w:numId="24">
    <w:abstractNumId w:val="11"/>
  </w:num>
  <w:num w:numId="25">
    <w:abstractNumId w:val="3"/>
  </w:num>
  <w:num w:numId="26">
    <w:abstractNumId w:val="2"/>
  </w:num>
  <w:num w:numId="27">
    <w:abstractNumId w:val="1"/>
  </w:num>
  <w:num w:numId="28">
    <w:abstractNumId w:val="0"/>
  </w:num>
  <w:num w:numId="29">
    <w:abstractNumId w:val="9"/>
  </w:num>
  <w:num w:numId="30">
    <w:abstractNumId w:val="7"/>
  </w:num>
  <w:num w:numId="31">
    <w:abstractNumId w:val="6"/>
  </w:num>
  <w:num w:numId="32">
    <w:abstractNumId w:val="5"/>
  </w:num>
  <w:num w:numId="3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defaultTabStop w:val="708"/>
  <w:autoHyphenation/>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127"/>
    <w:rsid w:val="00000066"/>
    <w:rsid w:val="0000006F"/>
    <w:rsid w:val="000000F9"/>
    <w:rsid w:val="000002AD"/>
    <w:rsid w:val="00000917"/>
    <w:rsid w:val="00000AE1"/>
    <w:rsid w:val="000012A9"/>
    <w:rsid w:val="00001384"/>
    <w:rsid w:val="00001483"/>
    <w:rsid w:val="00001A26"/>
    <w:rsid w:val="00001E60"/>
    <w:rsid w:val="00002460"/>
    <w:rsid w:val="00002777"/>
    <w:rsid w:val="00002869"/>
    <w:rsid w:val="000029A7"/>
    <w:rsid w:val="00002C26"/>
    <w:rsid w:val="00002C51"/>
    <w:rsid w:val="00002C7B"/>
    <w:rsid w:val="00002F1E"/>
    <w:rsid w:val="00003350"/>
    <w:rsid w:val="000034CA"/>
    <w:rsid w:val="0000366E"/>
    <w:rsid w:val="00003835"/>
    <w:rsid w:val="0000452E"/>
    <w:rsid w:val="000047BA"/>
    <w:rsid w:val="000047F1"/>
    <w:rsid w:val="000049CA"/>
    <w:rsid w:val="00004AA5"/>
    <w:rsid w:val="000050B7"/>
    <w:rsid w:val="0000511A"/>
    <w:rsid w:val="00005209"/>
    <w:rsid w:val="00005507"/>
    <w:rsid w:val="000055E2"/>
    <w:rsid w:val="00005608"/>
    <w:rsid w:val="00005C03"/>
    <w:rsid w:val="00005DEC"/>
    <w:rsid w:val="00005EF6"/>
    <w:rsid w:val="000066DB"/>
    <w:rsid w:val="00006829"/>
    <w:rsid w:val="00006A8F"/>
    <w:rsid w:val="00006C0E"/>
    <w:rsid w:val="00007232"/>
    <w:rsid w:val="0000760C"/>
    <w:rsid w:val="000076E0"/>
    <w:rsid w:val="000079C5"/>
    <w:rsid w:val="00007D1A"/>
    <w:rsid w:val="00007DF2"/>
    <w:rsid w:val="00010315"/>
    <w:rsid w:val="000108BE"/>
    <w:rsid w:val="00010B1D"/>
    <w:rsid w:val="00010B8F"/>
    <w:rsid w:val="00010DD0"/>
    <w:rsid w:val="00011057"/>
    <w:rsid w:val="0001108F"/>
    <w:rsid w:val="000113E0"/>
    <w:rsid w:val="000116A3"/>
    <w:rsid w:val="00011E2A"/>
    <w:rsid w:val="00012360"/>
    <w:rsid w:val="0001286B"/>
    <w:rsid w:val="00012DA0"/>
    <w:rsid w:val="000134D5"/>
    <w:rsid w:val="000135A0"/>
    <w:rsid w:val="00013942"/>
    <w:rsid w:val="00013B4B"/>
    <w:rsid w:val="00014BD8"/>
    <w:rsid w:val="000153A7"/>
    <w:rsid w:val="000153CF"/>
    <w:rsid w:val="00015624"/>
    <w:rsid w:val="00015760"/>
    <w:rsid w:val="00015EB3"/>
    <w:rsid w:val="000161A4"/>
    <w:rsid w:val="000161D7"/>
    <w:rsid w:val="000164F8"/>
    <w:rsid w:val="0001684F"/>
    <w:rsid w:val="00016EEF"/>
    <w:rsid w:val="00016F8B"/>
    <w:rsid w:val="0001711C"/>
    <w:rsid w:val="0001727D"/>
    <w:rsid w:val="00017433"/>
    <w:rsid w:val="000178B7"/>
    <w:rsid w:val="000179C0"/>
    <w:rsid w:val="000179DD"/>
    <w:rsid w:val="00017BE0"/>
    <w:rsid w:val="00017F6A"/>
    <w:rsid w:val="000201DA"/>
    <w:rsid w:val="000206AA"/>
    <w:rsid w:val="00020745"/>
    <w:rsid w:val="000208FD"/>
    <w:rsid w:val="00020CAA"/>
    <w:rsid w:val="000211FA"/>
    <w:rsid w:val="000212EB"/>
    <w:rsid w:val="00021AFF"/>
    <w:rsid w:val="0002212A"/>
    <w:rsid w:val="0002238B"/>
    <w:rsid w:val="0002289F"/>
    <w:rsid w:val="0002296D"/>
    <w:rsid w:val="00022C7F"/>
    <w:rsid w:val="000237B3"/>
    <w:rsid w:val="00023D70"/>
    <w:rsid w:val="00023DC7"/>
    <w:rsid w:val="00023F15"/>
    <w:rsid w:val="000240C1"/>
    <w:rsid w:val="000240C3"/>
    <w:rsid w:val="0002457C"/>
    <w:rsid w:val="00024665"/>
    <w:rsid w:val="0002467D"/>
    <w:rsid w:val="000247EF"/>
    <w:rsid w:val="00024AE6"/>
    <w:rsid w:val="00024CA6"/>
    <w:rsid w:val="00024F25"/>
    <w:rsid w:val="00024F8A"/>
    <w:rsid w:val="000251A6"/>
    <w:rsid w:val="000253C6"/>
    <w:rsid w:val="00025569"/>
    <w:rsid w:val="0002622E"/>
    <w:rsid w:val="00026235"/>
    <w:rsid w:val="00026322"/>
    <w:rsid w:val="000265C9"/>
    <w:rsid w:val="0002675A"/>
    <w:rsid w:val="00026A19"/>
    <w:rsid w:val="00026A8A"/>
    <w:rsid w:val="00026C63"/>
    <w:rsid w:val="00026F41"/>
    <w:rsid w:val="000270FB"/>
    <w:rsid w:val="0002776F"/>
    <w:rsid w:val="000277B0"/>
    <w:rsid w:val="00030114"/>
    <w:rsid w:val="000304AE"/>
    <w:rsid w:val="00030FF0"/>
    <w:rsid w:val="0003103E"/>
    <w:rsid w:val="000311E8"/>
    <w:rsid w:val="0003123C"/>
    <w:rsid w:val="000312E5"/>
    <w:rsid w:val="000314F2"/>
    <w:rsid w:val="00031732"/>
    <w:rsid w:val="00031A69"/>
    <w:rsid w:val="00031ABB"/>
    <w:rsid w:val="00031B17"/>
    <w:rsid w:val="00031D1E"/>
    <w:rsid w:val="00031E3E"/>
    <w:rsid w:val="00031E65"/>
    <w:rsid w:val="00031F14"/>
    <w:rsid w:val="00031FCE"/>
    <w:rsid w:val="000321C0"/>
    <w:rsid w:val="00032354"/>
    <w:rsid w:val="000323EA"/>
    <w:rsid w:val="00032BF1"/>
    <w:rsid w:val="00032C53"/>
    <w:rsid w:val="00033066"/>
    <w:rsid w:val="000333C5"/>
    <w:rsid w:val="00033735"/>
    <w:rsid w:val="00033848"/>
    <w:rsid w:val="0003447D"/>
    <w:rsid w:val="0003454D"/>
    <w:rsid w:val="000345B5"/>
    <w:rsid w:val="00034BA3"/>
    <w:rsid w:val="000351F9"/>
    <w:rsid w:val="00035576"/>
    <w:rsid w:val="00035703"/>
    <w:rsid w:val="0003582D"/>
    <w:rsid w:val="000359B9"/>
    <w:rsid w:val="00035D10"/>
    <w:rsid w:val="00035F57"/>
    <w:rsid w:val="00036016"/>
    <w:rsid w:val="00036294"/>
    <w:rsid w:val="000364B2"/>
    <w:rsid w:val="000364B7"/>
    <w:rsid w:val="0003757B"/>
    <w:rsid w:val="000378AF"/>
    <w:rsid w:val="00037940"/>
    <w:rsid w:val="00037E59"/>
    <w:rsid w:val="0004000C"/>
    <w:rsid w:val="0004031E"/>
    <w:rsid w:val="00040482"/>
    <w:rsid w:val="000409E0"/>
    <w:rsid w:val="00040AE3"/>
    <w:rsid w:val="00040C50"/>
    <w:rsid w:val="00040CBB"/>
    <w:rsid w:val="000411B6"/>
    <w:rsid w:val="00041586"/>
    <w:rsid w:val="00041746"/>
    <w:rsid w:val="00041815"/>
    <w:rsid w:val="00041B28"/>
    <w:rsid w:val="00041F19"/>
    <w:rsid w:val="000421BF"/>
    <w:rsid w:val="000432CD"/>
    <w:rsid w:val="00043552"/>
    <w:rsid w:val="00043615"/>
    <w:rsid w:val="00043FBA"/>
    <w:rsid w:val="00044060"/>
    <w:rsid w:val="000440E6"/>
    <w:rsid w:val="00044285"/>
    <w:rsid w:val="00044FE6"/>
    <w:rsid w:val="0004516A"/>
    <w:rsid w:val="0004553D"/>
    <w:rsid w:val="0004557F"/>
    <w:rsid w:val="000455A3"/>
    <w:rsid w:val="000459E6"/>
    <w:rsid w:val="000459FC"/>
    <w:rsid w:val="00045A6A"/>
    <w:rsid w:val="00045B0D"/>
    <w:rsid w:val="000461E4"/>
    <w:rsid w:val="000463BA"/>
    <w:rsid w:val="00046528"/>
    <w:rsid w:val="00046607"/>
    <w:rsid w:val="00046853"/>
    <w:rsid w:val="0004698C"/>
    <w:rsid w:val="00046A10"/>
    <w:rsid w:val="00046E69"/>
    <w:rsid w:val="00046F6D"/>
    <w:rsid w:val="00047047"/>
    <w:rsid w:val="000470F6"/>
    <w:rsid w:val="000472F6"/>
    <w:rsid w:val="0004742B"/>
    <w:rsid w:val="00047451"/>
    <w:rsid w:val="00047778"/>
    <w:rsid w:val="00047C8A"/>
    <w:rsid w:val="00047F67"/>
    <w:rsid w:val="000500C8"/>
    <w:rsid w:val="00050389"/>
    <w:rsid w:val="00050585"/>
    <w:rsid w:val="00050664"/>
    <w:rsid w:val="000506D3"/>
    <w:rsid w:val="0005073E"/>
    <w:rsid w:val="00050D12"/>
    <w:rsid w:val="00050DE8"/>
    <w:rsid w:val="00050F02"/>
    <w:rsid w:val="00050F0A"/>
    <w:rsid w:val="00051152"/>
    <w:rsid w:val="00051444"/>
    <w:rsid w:val="00051483"/>
    <w:rsid w:val="0005152F"/>
    <w:rsid w:val="0005171A"/>
    <w:rsid w:val="000518D0"/>
    <w:rsid w:val="00051A15"/>
    <w:rsid w:val="00051B80"/>
    <w:rsid w:val="00051D48"/>
    <w:rsid w:val="00051E62"/>
    <w:rsid w:val="000529D9"/>
    <w:rsid w:val="00052A17"/>
    <w:rsid w:val="000530A3"/>
    <w:rsid w:val="00053B5E"/>
    <w:rsid w:val="00053BE2"/>
    <w:rsid w:val="00053C3D"/>
    <w:rsid w:val="00053C8E"/>
    <w:rsid w:val="00053E96"/>
    <w:rsid w:val="00053F5D"/>
    <w:rsid w:val="000542AD"/>
    <w:rsid w:val="00054C62"/>
    <w:rsid w:val="00054D7F"/>
    <w:rsid w:val="00054E92"/>
    <w:rsid w:val="00055167"/>
    <w:rsid w:val="00055E7B"/>
    <w:rsid w:val="000563A5"/>
    <w:rsid w:val="000566F4"/>
    <w:rsid w:val="000567BD"/>
    <w:rsid w:val="00056957"/>
    <w:rsid w:val="00056B44"/>
    <w:rsid w:val="00056BF8"/>
    <w:rsid w:val="00057C89"/>
    <w:rsid w:val="00057CCF"/>
    <w:rsid w:val="00057D2D"/>
    <w:rsid w:val="000600B1"/>
    <w:rsid w:val="00060127"/>
    <w:rsid w:val="0006016B"/>
    <w:rsid w:val="00060276"/>
    <w:rsid w:val="000603AF"/>
    <w:rsid w:val="000603D4"/>
    <w:rsid w:val="00060497"/>
    <w:rsid w:val="000609DF"/>
    <w:rsid w:val="00060AC0"/>
    <w:rsid w:val="00060BAD"/>
    <w:rsid w:val="00060BF8"/>
    <w:rsid w:val="00060C27"/>
    <w:rsid w:val="00060E6B"/>
    <w:rsid w:val="000610D8"/>
    <w:rsid w:val="000616F8"/>
    <w:rsid w:val="00061DB1"/>
    <w:rsid w:val="0006215F"/>
    <w:rsid w:val="00062497"/>
    <w:rsid w:val="00062AE7"/>
    <w:rsid w:val="00062E32"/>
    <w:rsid w:val="00062F24"/>
    <w:rsid w:val="00063270"/>
    <w:rsid w:val="0006339A"/>
    <w:rsid w:val="0006351B"/>
    <w:rsid w:val="00063715"/>
    <w:rsid w:val="00063874"/>
    <w:rsid w:val="0006397D"/>
    <w:rsid w:val="00063C3A"/>
    <w:rsid w:val="00063F41"/>
    <w:rsid w:val="000640DC"/>
    <w:rsid w:val="0006415D"/>
    <w:rsid w:val="000642E1"/>
    <w:rsid w:val="00064607"/>
    <w:rsid w:val="000647B8"/>
    <w:rsid w:val="000648DD"/>
    <w:rsid w:val="000649D7"/>
    <w:rsid w:val="00064C77"/>
    <w:rsid w:val="0006578B"/>
    <w:rsid w:val="00065AE3"/>
    <w:rsid w:val="00065DB2"/>
    <w:rsid w:val="00065FB0"/>
    <w:rsid w:val="0006621E"/>
    <w:rsid w:val="000664BF"/>
    <w:rsid w:val="0006697F"/>
    <w:rsid w:val="00066ECB"/>
    <w:rsid w:val="0006713E"/>
    <w:rsid w:val="00067226"/>
    <w:rsid w:val="00067589"/>
    <w:rsid w:val="00067971"/>
    <w:rsid w:val="00067D55"/>
    <w:rsid w:val="000703B7"/>
    <w:rsid w:val="000705C5"/>
    <w:rsid w:val="0007095B"/>
    <w:rsid w:val="00070975"/>
    <w:rsid w:val="00070AE6"/>
    <w:rsid w:val="00070ED1"/>
    <w:rsid w:val="00070EF7"/>
    <w:rsid w:val="0007136B"/>
    <w:rsid w:val="00071790"/>
    <w:rsid w:val="0007195F"/>
    <w:rsid w:val="00071A22"/>
    <w:rsid w:val="00071B39"/>
    <w:rsid w:val="00071BD7"/>
    <w:rsid w:val="00071D46"/>
    <w:rsid w:val="00071DE1"/>
    <w:rsid w:val="000721F0"/>
    <w:rsid w:val="00072246"/>
    <w:rsid w:val="000724C4"/>
    <w:rsid w:val="0007261C"/>
    <w:rsid w:val="000727E3"/>
    <w:rsid w:val="00072D04"/>
    <w:rsid w:val="0007335A"/>
    <w:rsid w:val="000733C6"/>
    <w:rsid w:val="0007374B"/>
    <w:rsid w:val="0007383D"/>
    <w:rsid w:val="00073861"/>
    <w:rsid w:val="00073AD2"/>
    <w:rsid w:val="00073DFB"/>
    <w:rsid w:val="0007404C"/>
    <w:rsid w:val="00074192"/>
    <w:rsid w:val="00074235"/>
    <w:rsid w:val="00074822"/>
    <w:rsid w:val="00074ACD"/>
    <w:rsid w:val="00074B5E"/>
    <w:rsid w:val="0007516B"/>
    <w:rsid w:val="0007533F"/>
    <w:rsid w:val="00075510"/>
    <w:rsid w:val="000758B2"/>
    <w:rsid w:val="00075AE9"/>
    <w:rsid w:val="00075D3F"/>
    <w:rsid w:val="00075D75"/>
    <w:rsid w:val="00075DD3"/>
    <w:rsid w:val="00075DE9"/>
    <w:rsid w:val="000760F0"/>
    <w:rsid w:val="000765F5"/>
    <w:rsid w:val="00076889"/>
    <w:rsid w:val="00076CD1"/>
    <w:rsid w:val="00076D5C"/>
    <w:rsid w:val="00076F2D"/>
    <w:rsid w:val="000775AF"/>
    <w:rsid w:val="00077E3A"/>
    <w:rsid w:val="00080106"/>
    <w:rsid w:val="0008011E"/>
    <w:rsid w:val="0008024F"/>
    <w:rsid w:val="000804F0"/>
    <w:rsid w:val="00080698"/>
    <w:rsid w:val="00080A99"/>
    <w:rsid w:val="00080E5A"/>
    <w:rsid w:val="00081705"/>
    <w:rsid w:val="000817D2"/>
    <w:rsid w:val="00081884"/>
    <w:rsid w:val="000818E1"/>
    <w:rsid w:val="00081B0C"/>
    <w:rsid w:val="000821ED"/>
    <w:rsid w:val="00082659"/>
    <w:rsid w:val="00082A72"/>
    <w:rsid w:val="00082ABC"/>
    <w:rsid w:val="00082B26"/>
    <w:rsid w:val="00082CB0"/>
    <w:rsid w:val="00082E2B"/>
    <w:rsid w:val="00082F3B"/>
    <w:rsid w:val="00083527"/>
    <w:rsid w:val="00083EEA"/>
    <w:rsid w:val="00083EEB"/>
    <w:rsid w:val="00083F4F"/>
    <w:rsid w:val="00083F72"/>
    <w:rsid w:val="000841B8"/>
    <w:rsid w:val="00084641"/>
    <w:rsid w:val="00084857"/>
    <w:rsid w:val="00084A4D"/>
    <w:rsid w:val="00084D44"/>
    <w:rsid w:val="00084F8E"/>
    <w:rsid w:val="000853D4"/>
    <w:rsid w:val="000855FF"/>
    <w:rsid w:val="00085B93"/>
    <w:rsid w:val="00085D64"/>
    <w:rsid w:val="0008616A"/>
    <w:rsid w:val="00086203"/>
    <w:rsid w:val="0008669D"/>
    <w:rsid w:val="00086856"/>
    <w:rsid w:val="00086EFB"/>
    <w:rsid w:val="000870C5"/>
    <w:rsid w:val="00087400"/>
    <w:rsid w:val="00087561"/>
    <w:rsid w:val="00087566"/>
    <w:rsid w:val="00087697"/>
    <w:rsid w:val="00087F2E"/>
    <w:rsid w:val="00090027"/>
    <w:rsid w:val="00090273"/>
    <w:rsid w:val="000902DA"/>
    <w:rsid w:val="0009040A"/>
    <w:rsid w:val="000905E4"/>
    <w:rsid w:val="0009077A"/>
    <w:rsid w:val="000908D8"/>
    <w:rsid w:val="00090B55"/>
    <w:rsid w:val="00090C41"/>
    <w:rsid w:val="00090F42"/>
    <w:rsid w:val="00091433"/>
    <w:rsid w:val="0009152E"/>
    <w:rsid w:val="0009171A"/>
    <w:rsid w:val="00091B9B"/>
    <w:rsid w:val="00091C8B"/>
    <w:rsid w:val="00091D91"/>
    <w:rsid w:val="00091F0C"/>
    <w:rsid w:val="00092013"/>
    <w:rsid w:val="00092015"/>
    <w:rsid w:val="000921DF"/>
    <w:rsid w:val="000923D7"/>
    <w:rsid w:val="00092574"/>
    <w:rsid w:val="00092BC2"/>
    <w:rsid w:val="00092C56"/>
    <w:rsid w:val="00092FEF"/>
    <w:rsid w:val="00093116"/>
    <w:rsid w:val="0009329A"/>
    <w:rsid w:val="0009364B"/>
    <w:rsid w:val="00093696"/>
    <w:rsid w:val="00093698"/>
    <w:rsid w:val="00093EF3"/>
    <w:rsid w:val="00094077"/>
    <w:rsid w:val="00094698"/>
    <w:rsid w:val="00094748"/>
    <w:rsid w:val="00094FAD"/>
    <w:rsid w:val="000951B3"/>
    <w:rsid w:val="00095A93"/>
    <w:rsid w:val="00095E13"/>
    <w:rsid w:val="00096A54"/>
    <w:rsid w:val="000977DD"/>
    <w:rsid w:val="000978E0"/>
    <w:rsid w:val="000A02D5"/>
    <w:rsid w:val="000A05B2"/>
    <w:rsid w:val="000A07F8"/>
    <w:rsid w:val="000A0854"/>
    <w:rsid w:val="000A0B5E"/>
    <w:rsid w:val="000A0E17"/>
    <w:rsid w:val="000A1080"/>
    <w:rsid w:val="000A10D6"/>
    <w:rsid w:val="000A12B6"/>
    <w:rsid w:val="000A131C"/>
    <w:rsid w:val="000A13A7"/>
    <w:rsid w:val="000A1ABB"/>
    <w:rsid w:val="000A1CB8"/>
    <w:rsid w:val="000A1D20"/>
    <w:rsid w:val="000A1D5A"/>
    <w:rsid w:val="000A1E7A"/>
    <w:rsid w:val="000A1FC7"/>
    <w:rsid w:val="000A20D8"/>
    <w:rsid w:val="000A2121"/>
    <w:rsid w:val="000A222E"/>
    <w:rsid w:val="000A2377"/>
    <w:rsid w:val="000A26CE"/>
    <w:rsid w:val="000A277E"/>
    <w:rsid w:val="000A2DE1"/>
    <w:rsid w:val="000A3B0C"/>
    <w:rsid w:val="000A3C24"/>
    <w:rsid w:val="000A406A"/>
    <w:rsid w:val="000A42E6"/>
    <w:rsid w:val="000A44F1"/>
    <w:rsid w:val="000A4B21"/>
    <w:rsid w:val="000A4C63"/>
    <w:rsid w:val="000A5608"/>
    <w:rsid w:val="000A5695"/>
    <w:rsid w:val="000A5F8C"/>
    <w:rsid w:val="000A6067"/>
    <w:rsid w:val="000A620A"/>
    <w:rsid w:val="000A64C8"/>
    <w:rsid w:val="000A6EE2"/>
    <w:rsid w:val="000A6EF0"/>
    <w:rsid w:val="000A71F6"/>
    <w:rsid w:val="000A726D"/>
    <w:rsid w:val="000A7327"/>
    <w:rsid w:val="000A7A51"/>
    <w:rsid w:val="000A7A9E"/>
    <w:rsid w:val="000A7B17"/>
    <w:rsid w:val="000A7B46"/>
    <w:rsid w:val="000A7BF1"/>
    <w:rsid w:val="000A7C29"/>
    <w:rsid w:val="000A7C71"/>
    <w:rsid w:val="000A7D47"/>
    <w:rsid w:val="000B01E8"/>
    <w:rsid w:val="000B08BD"/>
    <w:rsid w:val="000B0972"/>
    <w:rsid w:val="000B0AD5"/>
    <w:rsid w:val="000B0C43"/>
    <w:rsid w:val="000B0CAD"/>
    <w:rsid w:val="000B0D74"/>
    <w:rsid w:val="000B0DDF"/>
    <w:rsid w:val="000B0E6A"/>
    <w:rsid w:val="000B109E"/>
    <w:rsid w:val="000B10E1"/>
    <w:rsid w:val="000B1540"/>
    <w:rsid w:val="000B15A5"/>
    <w:rsid w:val="000B165F"/>
    <w:rsid w:val="000B170A"/>
    <w:rsid w:val="000B1721"/>
    <w:rsid w:val="000B1BA2"/>
    <w:rsid w:val="000B1D0E"/>
    <w:rsid w:val="000B2042"/>
    <w:rsid w:val="000B20EF"/>
    <w:rsid w:val="000B22D0"/>
    <w:rsid w:val="000B23E6"/>
    <w:rsid w:val="000B253B"/>
    <w:rsid w:val="000B280A"/>
    <w:rsid w:val="000B2C71"/>
    <w:rsid w:val="000B30BD"/>
    <w:rsid w:val="000B3370"/>
    <w:rsid w:val="000B3582"/>
    <w:rsid w:val="000B36F8"/>
    <w:rsid w:val="000B384F"/>
    <w:rsid w:val="000B3890"/>
    <w:rsid w:val="000B3F64"/>
    <w:rsid w:val="000B40EC"/>
    <w:rsid w:val="000B433D"/>
    <w:rsid w:val="000B4672"/>
    <w:rsid w:val="000B4858"/>
    <w:rsid w:val="000B48AC"/>
    <w:rsid w:val="000B492C"/>
    <w:rsid w:val="000B4A4C"/>
    <w:rsid w:val="000B4B81"/>
    <w:rsid w:val="000B4D9B"/>
    <w:rsid w:val="000B5146"/>
    <w:rsid w:val="000B5451"/>
    <w:rsid w:val="000B560B"/>
    <w:rsid w:val="000B5AAD"/>
    <w:rsid w:val="000B5E2A"/>
    <w:rsid w:val="000B6029"/>
    <w:rsid w:val="000B6102"/>
    <w:rsid w:val="000B61BB"/>
    <w:rsid w:val="000B61FA"/>
    <w:rsid w:val="000B6290"/>
    <w:rsid w:val="000B672D"/>
    <w:rsid w:val="000B6730"/>
    <w:rsid w:val="000B675B"/>
    <w:rsid w:val="000B6813"/>
    <w:rsid w:val="000B6857"/>
    <w:rsid w:val="000B6BDA"/>
    <w:rsid w:val="000B6F2E"/>
    <w:rsid w:val="000B719B"/>
    <w:rsid w:val="000B7510"/>
    <w:rsid w:val="000B764D"/>
    <w:rsid w:val="000B78C5"/>
    <w:rsid w:val="000B7A23"/>
    <w:rsid w:val="000B7D9B"/>
    <w:rsid w:val="000C0B7C"/>
    <w:rsid w:val="000C0EAE"/>
    <w:rsid w:val="000C0F3A"/>
    <w:rsid w:val="000C10CF"/>
    <w:rsid w:val="000C12C0"/>
    <w:rsid w:val="000C1491"/>
    <w:rsid w:val="000C14A6"/>
    <w:rsid w:val="000C1565"/>
    <w:rsid w:val="000C1575"/>
    <w:rsid w:val="000C1E4A"/>
    <w:rsid w:val="000C2165"/>
    <w:rsid w:val="000C231D"/>
    <w:rsid w:val="000C236E"/>
    <w:rsid w:val="000C253C"/>
    <w:rsid w:val="000C2812"/>
    <w:rsid w:val="000C2E39"/>
    <w:rsid w:val="000C3458"/>
    <w:rsid w:val="000C37E1"/>
    <w:rsid w:val="000C3D65"/>
    <w:rsid w:val="000C4327"/>
    <w:rsid w:val="000C4542"/>
    <w:rsid w:val="000C45A4"/>
    <w:rsid w:val="000C47E1"/>
    <w:rsid w:val="000C5352"/>
    <w:rsid w:val="000C56DA"/>
    <w:rsid w:val="000C58CF"/>
    <w:rsid w:val="000C59E3"/>
    <w:rsid w:val="000C5CA2"/>
    <w:rsid w:val="000C6340"/>
    <w:rsid w:val="000C635B"/>
    <w:rsid w:val="000C64B1"/>
    <w:rsid w:val="000C6796"/>
    <w:rsid w:val="000C6D73"/>
    <w:rsid w:val="000C6DF2"/>
    <w:rsid w:val="000C6F80"/>
    <w:rsid w:val="000C70FE"/>
    <w:rsid w:val="000C7818"/>
    <w:rsid w:val="000C7E66"/>
    <w:rsid w:val="000C7EA5"/>
    <w:rsid w:val="000D003B"/>
    <w:rsid w:val="000D04B7"/>
    <w:rsid w:val="000D05B5"/>
    <w:rsid w:val="000D07F4"/>
    <w:rsid w:val="000D08A1"/>
    <w:rsid w:val="000D0C3C"/>
    <w:rsid w:val="000D0CEB"/>
    <w:rsid w:val="000D141F"/>
    <w:rsid w:val="000D161E"/>
    <w:rsid w:val="000D1668"/>
    <w:rsid w:val="000D186E"/>
    <w:rsid w:val="000D19FB"/>
    <w:rsid w:val="000D1F8F"/>
    <w:rsid w:val="000D207B"/>
    <w:rsid w:val="000D227A"/>
    <w:rsid w:val="000D22D6"/>
    <w:rsid w:val="000D25E3"/>
    <w:rsid w:val="000D25FA"/>
    <w:rsid w:val="000D28F8"/>
    <w:rsid w:val="000D2929"/>
    <w:rsid w:val="000D2B2F"/>
    <w:rsid w:val="000D2BCC"/>
    <w:rsid w:val="000D2BED"/>
    <w:rsid w:val="000D2E77"/>
    <w:rsid w:val="000D31F3"/>
    <w:rsid w:val="000D3831"/>
    <w:rsid w:val="000D3D13"/>
    <w:rsid w:val="000D42EB"/>
    <w:rsid w:val="000D490F"/>
    <w:rsid w:val="000D497E"/>
    <w:rsid w:val="000D4CBC"/>
    <w:rsid w:val="000D4DAC"/>
    <w:rsid w:val="000D51AC"/>
    <w:rsid w:val="000D52F8"/>
    <w:rsid w:val="000D61F8"/>
    <w:rsid w:val="000D6269"/>
    <w:rsid w:val="000D7150"/>
    <w:rsid w:val="000D72F2"/>
    <w:rsid w:val="000D7C1D"/>
    <w:rsid w:val="000E0066"/>
    <w:rsid w:val="000E02CA"/>
    <w:rsid w:val="000E0D8E"/>
    <w:rsid w:val="000E0E61"/>
    <w:rsid w:val="000E1098"/>
    <w:rsid w:val="000E127B"/>
    <w:rsid w:val="000E1359"/>
    <w:rsid w:val="000E138B"/>
    <w:rsid w:val="000E14FE"/>
    <w:rsid w:val="000E161C"/>
    <w:rsid w:val="000E1F84"/>
    <w:rsid w:val="000E24E4"/>
    <w:rsid w:val="000E2745"/>
    <w:rsid w:val="000E2806"/>
    <w:rsid w:val="000E29C2"/>
    <w:rsid w:val="000E2F4A"/>
    <w:rsid w:val="000E33C5"/>
    <w:rsid w:val="000E351B"/>
    <w:rsid w:val="000E399E"/>
    <w:rsid w:val="000E3F71"/>
    <w:rsid w:val="000E409C"/>
    <w:rsid w:val="000E4601"/>
    <w:rsid w:val="000E4A25"/>
    <w:rsid w:val="000E4F1D"/>
    <w:rsid w:val="000E5065"/>
    <w:rsid w:val="000E5369"/>
    <w:rsid w:val="000E5494"/>
    <w:rsid w:val="000E551A"/>
    <w:rsid w:val="000E55B7"/>
    <w:rsid w:val="000E57D7"/>
    <w:rsid w:val="000E5C90"/>
    <w:rsid w:val="000E616B"/>
    <w:rsid w:val="000E6866"/>
    <w:rsid w:val="000E6B73"/>
    <w:rsid w:val="000E7663"/>
    <w:rsid w:val="000E783A"/>
    <w:rsid w:val="000E78DE"/>
    <w:rsid w:val="000E7CA1"/>
    <w:rsid w:val="000E7E83"/>
    <w:rsid w:val="000F0562"/>
    <w:rsid w:val="000F08DE"/>
    <w:rsid w:val="000F09EA"/>
    <w:rsid w:val="000F0A83"/>
    <w:rsid w:val="000F0D1F"/>
    <w:rsid w:val="000F0EE3"/>
    <w:rsid w:val="000F1421"/>
    <w:rsid w:val="000F1647"/>
    <w:rsid w:val="000F1822"/>
    <w:rsid w:val="000F18AE"/>
    <w:rsid w:val="000F19DB"/>
    <w:rsid w:val="000F1B63"/>
    <w:rsid w:val="000F240C"/>
    <w:rsid w:val="000F253B"/>
    <w:rsid w:val="000F2610"/>
    <w:rsid w:val="000F26B5"/>
    <w:rsid w:val="000F29E0"/>
    <w:rsid w:val="000F3488"/>
    <w:rsid w:val="000F38F8"/>
    <w:rsid w:val="000F3BB0"/>
    <w:rsid w:val="000F3BDA"/>
    <w:rsid w:val="000F3F4D"/>
    <w:rsid w:val="000F40E2"/>
    <w:rsid w:val="000F4527"/>
    <w:rsid w:val="000F4A34"/>
    <w:rsid w:val="000F4BB5"/>
    <w:rsid w:val="000F4D8C"/>
    <w:rsid w:val="000F4F5A"/>
    <w:rsid w:val="000F56F9"/>
    <w:rsid w:val="000F5954"/>
    <w:rsid w:val="000F6531"/>
    <w:rsid w:val="000F699E"/>
    <w:rsid w:val="000F6ADC"/>
    <w:rsid w:val="000F6D1C"/>
    <w:rsid w:val="000F6D9E"/>
    <w:rsid w:val="000F6E10"/>
    <w:rsid w:val="000F6E41"/>
    <w:rsid w:val="000F6E8B"/>
    <w:rsid w:val="000F735D"/>
    <w:rsid w:val="000F73C4"/>
    <w:rsid w:val="000F746B"/>
    <w:rsid w:val="000F7726"/>
    <w:rsid w:val="000F7A24"/>
    <w:rsid w:val="000F7B36"/>
    <w:rsid w:val="000F7D4C"/>
    <w:rsid w:val="000F7E43"/>
    <w:rsid w:val="000F7F38"/>
    <w:rsid w:val="0010001C"/>
    <w:rsid w:val="00100074"/>
    <w:rsid w:val="00100075"/>
    <w:rsid w:val="001000FC"/>
    <w:rsid w:val="0010020B"/>
    <w:rsid w:val="0010071A"/>
    <w:rsid w:val="00100B33"/>
    <w:rsid w:val="001015CE"/>
    <w:rsid w:val="00101642"/>
    <w:rsid w:val="00101F9A"/>
    <w:rsid w:val="00102199"/>
    <w:rsid w:val="001021AF"/>
    <w:rsid w:val="00102B89"/>
    <w:rsid w:val="00102DC8"/>
    <w:rsid w:val="0010354B"/>
    <w:rsid w:val="00103592"/>
    <w:rsid w:val="00103606"/>
    <w:rsid w:val="001038E1"/>
    <w:rsid w:val="00103CCA"/>
    <w:rsid w:val="00103EA7"/>
    <w:rsid w:val="00103EDE"/>
    <w:rsid w:val="001040A6"/>
    <w:rsid w:val="00104277"/>
    <w:rsid w:val="00104786"/>
    <w:rsid w:val="001047DD"/>
    <w:rsid w:val="0010502A"/>
    <w:rsid w:val="001055BA"/>
    <w:rsid w:val="0010570B"/>
    <w:rsid w:val="001059F4"/>
    <w:rsid w:val="00105B02"/>
    <w:rsid w:val="00105D04"/>
    <w:rsid w:val="00105ECF"/>
    <w:rsid w:val="00106029"/>
    <w:rsid w:val="0010647A"/>
    <w:rsid w:val="00106649"/>
    <w:rsid w:val="00106798"/>
    <w:rsid w:val="0010684F"/>
    <w:rsid w:val="001069C9"/>
    <w:rsid w:val="00106C99"/>
    <w:rsid w:val="00106E54"/>
    <w:rsid w:val="00106F58"/>
    <w:rsid w:val="00107105"/>
    <w:rsid w:val="001071A9"/>
    <w:rsid w:val="001076DC"/>
    <w:rsid w:val="001104EF"/>
    <w:rsid w:val="00110776"/>
    <w:rsid w:val="00110814"/>
    <w:rsid w:val="001108DD"/>
    <w:rsid w:val="00110FA0"/>
    <w:rsid w:val="001115A3"/>
    <w:rsid w:val="00111642"/>
    <w:rsid w:val="00111673"/>
    <w:rsid w:val="001116E9"/>
    <w:rsid w:val="00111725"/>
    <w:rsid w:val="00111B19"/>
    <w:rsid w:val="001120FC"/>
    <w:rsid w:val="0011218C"/>
    <w:rsid w:val="00112762"/>
    <w:rsid w:val="0011289A"/>
    <w:rsid w:val="00112C40"/>
    <w:rsid w:val="00112F4C"/>
    <w:rsid w:val="001130C2"/>
    <w:rsid w:val="00113364"/>
    <w:rsid w:val="00113467"/>
    <w:rsid w:val="0011346D"/>
    <w:rsid w:val="00113699"/>
    <w:rsid w:val="00114009"/>
    <w:rsid w:val="00114244"/>
    <w:rsid w:val="0011457B"/>
    <w:rsid w:val="00114B09"/>
    <w:rsid w:val="00114D15"/>
    <w:rsid w:val="00114DF8"/>
    <w:rsid w:val="00115013"/>
    <w:rsid w:val="0011503B"/>
    <w:rsid w:val="0011525F"/>
    <w:rsid w:val="00115458"/>
    <w:rsid w:val="001156EC"/>
    <w:rsid w:val="001159F5"/>
    <w:rsid w:val="00115B81"/>
    <w:rsid w:val="00115DBB"/>
    <w:rsid w:val="00115FE7"/>
    <w:rsid w:val="0011639A"/>
    <w:rsid w:val="00116640"/>
    <w:rsid w:val="00116967"/>
    <w:rsid w:val="00116CA7"/>
    <w:rsid w:val="00116E86"/>
    <w:rsid w:val="00117164"/>
    <w:rsid w:val="00117392"/>
    <w:rsid w:val="0011758A"/>
    <w:rsid w:val="00117D7E"/>
    <w:rsid w:val="001205CE"/>
    <w:rsid w:val="00120973"/>
    <w:rsid w:val="00120C76"/>
    <w:rsid w:val="00120FDC"/>
    <w:rsid w:val="0012105F"/>
    <w:rsid w:val="0012106C"/>
    <w:rsid w:val="001212B2"/>
    <w:rsid w:val="00122123"/>
    <w:rsid w:val="001224FD"/>
    <w:rsid w:val="0012271A"/>
    <w:rsid w:val="00122FA3"/>
    <w:rsid w:val="00123094"/>
    <w:rsid w:val="00123337"/>
    <w:rsid w:val="0012430C"/>
    <w:rsid w:val="00124487"/>
    <w:rsid w:val="0012450B"/>
    <w:rsid w:val="0012498D"/>
    <w:rsid w:val="00124D55"/>
    <w:rsid w:val="00124D9A"/>
    <w:rsid w:val="00124F65"/>
    <w:rsid w:val="00124F70"/>
    <w:rsid w:val="001253E6"/>
    <w:rsid w:val="001258FC"/>
    <w:rsid w:val="00125F0F"/>
    <w:rsid w:val="00125F1F"/>
    <w:rsid w:val="00126544"/>
    <w:rsid w:val="00126C3A"/>
    <w:rsid w:val="00127095"/>
    <w:rsid w:val="00127165"/>
    <w:rsid w:val="00127299"/>
    <w:rsid w:val="001272BB"/>
    <w:rsid w:val="00127983"/>
    <w:rsid w:val="00127E45"/>
    <w:rsid w:val="001300FC"/>
    <w:rsid w:val="00130336"/>
    <w:rsid w:val="001303A3"/>
    <w:rsid w:val="00130676"/>
    <w:rsid w:val="00130C77"/>
    <w:rsid w:val="00130D0B"/>
    <w:rsid w:val="00130E46"/>
    <w:rsid w:val="00130F03"/>
    <w:rsid w:val="00130FAD"/>
    <w:rsid w:val="001310FD"/>
    <w:rsid w:val="00131156"/>
    <w:rsid w:val="001312C9"/>
    <w:rsid w:val="00131356"/>
    <w:rsid w:val="00131367"/>
    <w:rsid w:val="001314B4"/>
    <w:rsid w:val="0013190A"/>
    <w:rsid w:val="0013217D"/>
    <w:rsid w:val="001321A5"/>
    <w:rsid w:val="00132271"/>
    <w:rsid w:val="00132425"/>
    <w:rsid w:val="001326F1"/>
    <w:rsid w:val="00132D4E"/>
    <w:rsid w:val="00132E5F"/>
    <w:rsid w:val="0013302C"/>
    <w:rsid w:val="0013322F"/>
    <w:rsid w:val="0013326F"/>
    <w:rsid w:val="0013346E"/>
    <w:rsid w:val="001337E9"/>
    <w:rsid w:val="00133C99"/>
    <w:rsid w:val="00134150"/>
    <w:rsid w:val="00134817"/>
    <w:rsid w:val="001348DD"/>
    <w:rsid w:val="00134AA3"/>
    <w:rsid w:val="00134FDC"/>
    <w:rsid w:val="001352D9"/>
    <w:rsid w:val="0013549F"/>
    <w:rsid w:val="0013565C"/>
    <w:rsid w:val="001358AA"/>
    <w:rsid w:val="00135E7C"/>
    <w:rsid w:val="00135F83"/>
    <w:rsid w:val="0013603B"/>
    <w:rsid w:val="0013627C"/>
    <w:rsid w:val="00136490"/>
    <w:rsid w:val="00136608"/>
    <w:rsid w:val="00136C3C"/>
    <w:rsid w:val="00136C7A"/>
    <w:rsid w:val="00136C9A"/>
    <w:rsid w:val="00136CA6"/>
    <w:rsid w:val="00136DB7"/>
    <w:rsid w:val="0013701C"/>
    <w:rsid w:val="001370EF"/>
    <w:rsid w:val="001371DA"/>
    <w:rsid w:val="001372A7"/>
    <w:rsid w:val="001372BC"/>
    <w:rsid w:val="0013745D"/>
    <w:rsid w:val="001375E4"/>
    <w:rsid w:val="0013763E"/>
    <w:rsid w:val="00137830"/>
    <w:rsid w:val="00137874"/>
    <w:rsid w:val="00137AD1"/>
    <w:rsid w:val="00137BEE"/>
    <w:rsid w:val="00137C37"/>
    <w:rsid w:val="00137D8C"/>
    <w:rsid w:val="00140101"/>
    <w:rsid w:val="0014066F"/>
    <w:rsid w:val="001406B9"/>
    <w:rsid w:val="001408DF"/>
    <w:rsid w:val="00140C13"/>
    <w:rsid w:val="001414DB"/>
    <w:rsid w:val="001415C9"/>
    <w:rsid w:val="0014163D"/>
    <w:rsid w:val="00141653"/>
    <w:rsid w:val="00141683"/>
    <w:rsid w:val="001417DB"/>
    <w:rsid w:val="00141A98"/>
    <w:rsid w:val="00141E41"/>
    <w:rsid w:val="001420EE"/>
    <w:rsid w:val="0014259C"/>
    <w:rsid w:val="00142618"/>
    <w:rsid w:val="00142B81"/>
    <w:rsid w:val="00142C60"/>
    <w:rsid w:val="00142DAB"/>
    <w:rsid w:val="00142F44"/>
    <w:rsid w:val="00142FB9"/>
    <w:rsid w:val="00142FF2"/>
    <w:rsid w:val="001433D6"/>
    <w:rsid w:val="00143542"/>
    <w:rsid w:val="00143556"/>
    <w:rsid w:val="0014358F"/>
    <w:rsid w:val="001436AF"/>
    <w:rsid w:val="00143C42"/>
    <w:rsid w:val="00143E42"/>
    <w:rsid w:val="00143FEF"/>
    <w:rsid w:val="0014418B"/>
    <w:rsid w:val="00144204"/>
    <w:rsid w:val="00144273"/>
    <w:rsid w:val="0014433D"/>
    <w:rsid w:val="00144755"/>
    <w:rsid w:val="00144A98"/>
    <w:rsid w:val="00144D61"/>
    <w:rsid w:val="00144F97"/>
    <w:rsid w:val="001453AB"/>
    <w:rsid w:val="00145C76"/>
    <w:rsid w:val="00145FBF"/>
    <w:rsid w:val="00146069"/>
    <w:rsid w:val="0014637E"/>
    <w:rsid w:val="00146818"/>
    <w:rsid w:val="00146924"/>
    <w:rsid w:val="00146B47"/>
    <w:rsid w:val="00146FC9"/>
    <w:rsid w:val="00147029"/>
    <w:rsid w:val="0014718E"/>
    <w:rsid w:val="001472B0"/>
    <w:rsid w:val="001472CF"/>
    <w:rsid w:val="0014730E"/>
    <w:rsid w:val="00147339"/>
    <w:rsid w:val="00147608"/>
    <w:rsid w:val="00147660"/>
    <w:rsid w:val="00147672"/>
    <w:rsid w:val="001476A1"/>
    <w:rsid w:val="00147C95"/>
    <w:rsid w:val="00147EDF"/>
    <w:rsid w:val="0015002A"/>
    <w:rsid w:val="00150090"/>
    <w:rsid w:val="00150376"/>
    <w:rsid w:val="00150E6A"/>
    <w:rsid w:val="00150F38"/>
    <w:rsid w:val="00151021"/>
    <w:rsid w:val="0015110B"/>
    <w:rsid w:val="001511D2"/>
    <w:rsid w:val="001512DB"/>
    <w:rsid w:val="001516B3"/>
    <w:rsid w:val="00151A9E"/>
    <w:rsid w:val="00151C8E"/>
    <w:rsid w:val="00152295"/>
    <w:rsid w:val="00152307"/>
    <w:rsid w:val="0015263D"/>
    <w:rsid w:val="001526CD"/>
    <w:rsid w:val="00152702"/>
    <w:rsid w:val="00152BEE"/>
    <w:rsid w:val="00152C2B"/>
    <w:rsid w:val="00152E7C"/>
    <w:rsid w:val="00152F6B"/>
    <w:rsid w:val="001531CA"/>
    <w:rsid w:val="0015331E"/>
    <w:rsid w:val="0015332F"/>
    <w:rsid w:val="001535CD"/>
    <w:rsid w:val="00153623"/>
    <w:rsid w:val="00153777"/>
    <w:rsid w:val="0015391D"/>
    <w:rsid w:val="00154252"/>
    <w:rsid w:val="00154422"/>
    <w:rsid w:val="00154478"/>
    <w:rsid w:val="0015503A"/>
    <w:rsid w:val="0015511B"/>
    <w:rsid w:val="001551EB"/>
    <w:rsid w:val="00155675"/>
    <w:rsid w:val="00155BC5"/>
    <w:rsid w:val="0015639F"/>
    <w:rsid w:val="001565F2"/>
    <w:rsid w:val="00156A37"/>
    <w:rsid w:val="00156B08"/>
    <w:rsid w:val="00156EFD"/>
    <w:rsid w:val="00156FC2"/>
    <w:rsid w:val="00157BA1"/>
    <w:rsid w:val="00157EE2"/>
    <w:rsid w:val="00157FF4"/>
    <w:rsid w:val="001600EE"/>
    <w:rsid w:val="001601C9"/>
    <w:rsid w:val="001602A0"/>
    <w:rsid w:val="00160383"/>
    <w:rsid w:val="0016077C"/>
    <w:rsid w:val="00160821"/>
    <w:rsid w:val="00160B13"/>
    <w:rsid w:val="00160C84"/>
    <w:rsid w:val="00160D65"/>
    <w:rsid w:val="00160DC5"/>
    <w:rsid w:val="00160F9F"/>
    <w:rsid w:val="001613AA"/>
    <w:rsid w:val="00161B5F"/>
    <w:rsid w:val="00161D2E"/>
    <w:rsid w:val="00161EBF"/>
    <w:rsid w:val="001620A7"/>
    <w:rsid w:val="001621D6"/>
    <w:rsid w:val="0016255C"/>
    <w:rsid w:val="001625B6"/>
    <w:rsid w:val="00162A18"/>
    <w:rsid w:val="00162DD6"/>
    <w:rsid w:val="00162E35"/>
    <w:rsid w:val="00163091"/>
    <w:rsid w:val="001631E5"/>
    <w:rsid w:val="001633B4"/>
    <w:rsid w:val="00163463"/>
    <w:rsid w:val="001635DB"/>
    <w:rsid w:val="0016361D"/>
    <w:rsid w:val="001638E2"/>
    <w:rsid w:val="00163C51"/>
    <w:rsid w:val="0016464C"/>
    <w:rsid w:val="001649FE"/>
    <w:rsid w:val="00164EB5"/>
    <w:rsid w:val="001650E9"/>
    <w:rsid w:val="00165371"/>
    <w:rsid w:val="0016544A"/>
    <w:rsid w:val="00165612"/>
    <w:rsid w:val="00165945"/>
    <w:rsid w:val="00165988"/>
    <w:rsid w:val="00165D87"/>
    <w:rsid w:val="00165F7D"/>
    <w:rsid w:val="00165F9B"/>
    <w:rsid w:val="0016649F"/>
    <w:rsid w:val="00166DE3"/>
    <w:rsid w:val="00166FFE"/>
    <w:rsid w:val="00167086"/>
    <w:rsid w:val="001672A6"/>
    <w:rsid w:val="0016735F"/>
    <w:rsid w:val="0016739B"/>
    <w:rsid w:val="0016740F"/>
    <w:rsid w:val="00167524"/>
    <w:rsid w:val="0016755A"/>
    <w:rsid w:val="0016758E"/>
    <w:rsid w:val="00167855"/>
    <w:rsid w:val="001678AC"/>
    <w:rsid w:val="00170047"/>
    <w:rsid w:val="001708E0"/>
    <w:rsid w:val="00170BEE"/>
    <w:rsid w:val="00170D79"/>
    <w:rsid w:val="0017145D"/>
    <w:rsid w:val="00171553"/>
    <w:rsid w:val="00171AE6"/>
    <w:rsid w:val="0017227B"/>
    <w:rsid w:val="00172416"/>
    <w:rsid w:val="00172457"/>
    <w:rsid w:val="001725A8"/>
    <w:rsid w:val="00172985"/>
    <w:rsid w:val="001729AA"/>
    <w:rsid w:val="00172E42"/>
    <w:rsid w:val="00173159"/>
    <w:rsid w:val="00173915"/>
    <w:rsid w:val="001741CE"/>
    <w:rsid w:val="001745AA"/>
    <w:rsid w:val="001745CC"/>
    <w:rsid w:val="0017495C"/>
    <w:rsid w:val="00174DB6"/>
    <w:rsid w:val="001758E0"/>
    <w:rsid w:val="00175927"/>
    <w:rsid w:val="001760F2"/>
    <w:rsid w:val="001764A7"/>
    <w:rsid w:val="00176AB8"/>
    <w:rsid w:val="0017747B"/>
    <w:rsid w:val="00177565"/>
    <w:rsid w:val="0017761F"/>
    <w:rsid w:val="00177A7A"/>
    <w:rsid w:val="00177EDE"/>
    <w:rsid w:val="00180799"/>
    <w:rsid w:val="001809E3"/>
    <w:rsid w:val="00180BDA"/>
    <w:rsid w:val="00180E6B"/>
    <w:rsid w:val="00181BCD"/>
    <w:rsid w:val="00181EEE"/>
    <w:rsid w:val="0018215A"/>
    <w:rsid w:val="00182182"/>
    <w:rsid w:val="00182183"/>
    <w:rsid w:val="0018233D"/>
    <w:rsid w:val="001824C3"/>
    <w:rsid w:val="0018252B"/>
    <w:rsid w:val="00182569"/>
    <w:rsid w:val="00182870"/>
    <w:rsid w:val="00182EB5"/>
    <w:rsid w:val="00183227"/>
    <w:rsid w:val="00183582"/>
    <w:rsid w:val="001835AA"/>
    <w:rsid w:val="00183C14"/>
    <w:rsid w:val="00183DD7"/>
    <w:rsid w:val="00183FBA"/>
    <w:rsid w:val="00184176"/>
    <w:rsid w:val="00184415"/>
    <w:rsid w:val="001845E3"/>
    <w:rsid w:val="00184F89"/>
    <w:rsid w:val="0018507D"/>
    <w:rsid w:val="00185204"/>
    <w:rsid w:val="00185B6A"/>
    <w:rsid w:val="001860ED"/>
    <w:rsid w:val="00186201"/>
    <w:rsid w:val="001865E0"/>
    <w:rsid w:val="00186A91"/>
    <w:rsid w:val="00186DEA"/>
    <w:rsid w:val="00186EE1"/>
    <w:rsid w:val="00186EF1"/>
    <w:rsid w:val="00187165"/>
    <w:rsid w:val="001873A9"/>
    <w:rsid w:val="00187407"/>
    <w:rsid w:val="00187592"/>
    <w:rsid w:val="001876CC"/>
    <w:rsid w:val="0019047D"/>
    <w:rsid w:val="001904C2"/>
    <w:rsid w:val="00190518"/>
    <w:rsid w:val="00190716"/>
    <w:rsid w:val="0019081B"/>
    <w:rsid w:val="0019094A"/>
    <w:rsid w:val="00190B58"/>
    <w:rsid w:val="00190FC6"/>
    <w:rsid w:val="00191043"/>
    <w:rsid w:val="00191368"/>
    <w:rsid w:val="001914F9"/>
    <w:rsid w:val="00191629"/>
    <w:rsid w:val="00191993"/>
    <w:rsid w:val="00191C58"/>
    <w:rsid w:val="00191F9A"/>
    <w:rsid w:val="00192008"/>
    <w:rsid w:val="00192139"/>
    <w:rsid w:val="00192196"/>
    <w:rsid w:val="001922B7"/>
    <w:rsid w:val="00192424"/>
    <w:rsid w:val="001927CD"/>
    <w:rsid w:val="00192877"/>
    <w:rsid w:val="0019296F"/>
    <w:rsid w:val="001931C5"/>
    <w:rsid w:val="00193219"/>
    <w:rsid w:val="001934FE"/>
    <w:rsid w:val="00193606"/>
    <w:rsid w:val="001936BD"/>
    <w:rsid w:val="00193CD8"/>
    <w:rsid w:val="00193E6E"/>
    <w:rsid w:val="00194530"/>
    <w:rsid w:val="00194704"/>
    <w:rsid w:val="00194A15"/>
    <w:rsid w:val="00194E68"/>
    <w:rsid w:val="00194EE3"/>
    <w:rsid w:val="001952BD"/>
    <w:rsid w:val="001959BB"/>
    <w:rsid w:val="00195AF8"/>
    <w:rsid w:val="00195DA7"/>
    <w:rsid w:val="00195ED3"/>
    <w:rsid w:val="001960E7"/>
    <w:rsid w:val="00196582"/>
    <w:rsid w:val="001968CF"/>
    <w:rsid w:val="001969CE"/>
    <w:rsid w:val="0019737A"/>
    <w:rsid w:val="001973B4"/>
    <w:rsid w:val="0019796E"/>
    <w:rsid w:val="00197984"/>
    <w:rsid w:val="00197D13"/>
    <w:rsid w:val="001A0156"/>
    <w:rsid w:val="001A0332"/>
    <w:rsid w:val="001A0687"/>
    <w:rsid w:val="001A0896"/>
    <w:rsid w:val="001A0A19"/>
    <w:rsid w:val="001A0E53"/>
    <w:rsid w:val="001A0E6A"/>
    <w:rsid w:val="001A1608"/>
    <w:rsid w:val="001A1795"/>
    <w:rsid w:val="001A19E3"/>
    <w:rsid w:val="001A2086"/>
    <w:rsid w:val="001A20AF"/>
    <w:rsid w:val="001A22E2"/>
    <w:rsid w:val="001A2564"/>
    <w:rsid w:val="001A2662"/>
    <w:rsid w:val="001A2CDC"/>
    <w:rsid w:val="001A2FA2"/>
    <w:rsid w:val="001A3316"/>
    <w:rsid w:val="001A33F4"/>
    <w:rsid w:val="001A352F"/>
    <w:rsid w:val="001A35A1"/>
    <w:rsid w:val="001A381C"/>
    <w:rsid w:val="001A3877"/>
    <w:rsid w:val="001A3AD5"/>
    <w:rsid w:val="001A49C7"/>
    <w:rsid w:val="001A4B9E"/>
    <w:rsid w:val="001A4F85"/>
    <w:rsid w:val="001A555B"/>
    <w:rsid w:val="001A56E7"/>
    <w:rsid w:val="001A5B7E"/>
    <w:rsid w:val="001A5CD1"/>
    <w:rsid w:val="001A5DAB"/>
    <w:rsid w:val="001A5E06"/>
    <w:rsid w:val="001A5EDF"/>
    <w:rsid w:val="001A6857"/>
    <w:rsid w:val="001A6CE2"/>
    <w:rsid w:val="001A6E63"/>
    <w:rsid w:val="001A6EDB"/>
    <w:rsid w:val="001A6FAE"/>
    <w:rsid w:val="001A739C"/>
    <w:rsid w:val="001A73F9"/>
    <w:rsid w:val="001A78ED"/>
    <w:rsid w:val="001A7F7F"/>
    <w:rsid w:val="001B0093"/>
    <w:rsid w:val="001B01B1"/>
    <w:rsid w:val="001B01F5"/>
    <w:rsid w:val="001B0290"/>
    <w:rsid w:val="001B0AC7"/>
    <w:rsid w:val="001B0DC9"/>
    <w:rsid w:val="001B0E1A"/>
    <w:rsid w:val="001B0E56"/>
    <w:rsid w:val="001B0FC4"/>
    <w:rsid w:val="001B13C5"/>
    <w:rsid w:val="001B14D9"/>
    <w:rsid w:val="001B1CDF"/>
    <w:rsid w:val="001B2017"/>
    <w:rsid w:val="001B2123"/>
    <w:rsid w:val="001B21D1"/>
    <w:rsid w:val="001B2BD9"/>
    <w:rsid w:val="001B2D81"/>
    <w:rsid w:val="001B2F61"/>
    <w:rsid w:val="001B317E"/>
    <w:rsid w:val="001B369D"/>
    <w:rsid w:val="001B3741"/>
    <w:rsid w:val="001B3FA2"/>
    <w:rsid w:val="001B3FE6"/>
    <w:rsid w:val="001B41D9"/>
    <w:rsid w:val="001B447F"/>
    <w:rsid w:val="001B451D"/>
    <w:rsid w:val="001B46BA"/>
    <w:rsid w:val="001B49DA"/>
    <w:rsid w:val="001B4BCD"/>
    <w:rsid w:val="001B5391"/>
    <w:rsid w:val="001B5985"/>
    <w:rsid w:val="001B5B87"/>
    <w:rsid w:val="001B5E58"/>
    <w:rsid w:val="001B61A6"/>
    <w:rsid w:val="001B6726"/>
    <w:rsid w:val="001B67BC"/>
    <w:rsid w:val="001B6A12"/>
    <w:rsid w:val="001B6B9C"/>
    <w:rsid w:val="001B769F"/>
    <w:rsid w:val="001B78A8"/>
    <w:rsid w:val="001B7FD3"/>
    <w:rsid w:val="001C0410"/>
    <w:rsid w:val="001C0952"/>
    <w:rsid w:val="001C0A5F"/>
    <w:rsid w:val="001C0BA3"/>
    <w:rsid w:val="001C10C3"/>
    <w:rsid w:val="001C12BE"/>
    <w:rsid w:val="001C1536"/>
    <w:rsid w:val="001C165F"/>
    <w:rsid w:val="001C16B1"/>
    <w:rsid w:val="001C1DBD"/>
    <w:rsid w:val="001C21CA"/>
    <w:rsid w:val="001C22CA"/>
    <w:rsid w:val="001C24A1"/>
    <w:rsid w:val="001C2545"/>
    <w:rsid w:val="001C27FD"/>
    <w:rsid w:val="001C2B89"/>
    <w:rsid w:val="001C2EE0"/>
    <w:rsid w:val="001C3288"/>
    <w:rsid w:val="001C3346"/>
    <w:rsid w:val="001C36DF"/>
    <w:rsid w:val="001C3920"/>
    <w:rsid w:val="001C3989"/>
    <w:rsid w:val="001C456D"/>
    <w:rsid w:val="001C4676"/>
    <w:rsid w:val="001C48F1"/>
    <w:rsid w:val="001C4A8F"/>
    <w:rsid w:val="001C4C9D"/>
    <w:rsid w:val="001C57F3"/>
    <w:rsid w:val="001C61B2"/>
    <w:rsid w:val="001C6E5D"/>
    <w:rsid w:val="001C77FB"/>
    <w:rsid w:val="001C7A15"/>
    <w:rsid w:val="001C7FBC"/>
    <w:rsid w:val="001D005D"/>
    <w:rsid w:val="001D0EC5"/>
    <w:rsid w:val="001D1008"/>
    <w:rsid w:val="001D13F9"/>
    <w:rsid w:val="001D16F7"/>
    <w:rsid w:val="001D193A"/>
    <w:rsid w:val="001D19CE"/>
    <w:rsid w:val="001D1AAA"/>
    <w:rsid w:val="001D1B87"/>
    <w:rsid w:val="001D1B9A"/>
    <w:rsid w:val="001D1DFD"/>
    <w:rsid w:val="001D2522"/>
    <w:rsid w:val="001D274D"/>
    <w:rsid w:val="001D27A4"/>
    <w:rsid w:val="001D298C"/>
    <w:rsid w:val="001D29F0"/>
    <w:rsid w:val="001D2D7A"/>
    <w:rsid w:val="001D2E62"/>
    <w:rsid w:val="001D2FD9"/>
    <w:rsid w:val="001D329B"/>
    <w:rsid w:val="001D3576"/>
    <w:rsid w:val="001D37C3"/>
    <w:rsid w:val="001D3A06"/>
    <w:rsid w:val="001D461D"/>
    <w:rsid w:val="001D4973"/>
    <w:rsid w:val="001D507B"/>
    <w:rsid w:val="001D51F8"/>
    <w:rsid w:val="001D590C"/>
    <w:rsid w:val="001D59FB"/>
    <w:rsid w:val="001D5D0A"/>
    <w:rsid w:val="001D623D"/>
    <w:rsid w:val="001D63A4"/>
    <w:rsid w:val="001D65A9"/>
    <w:rsid w:val="001D6AB0"/>
    <w:rsid w:val="001D6C9D"/>
    <w:rsid w:val="001D6CF0"/>
    <w:rsid w:val="001D7184"/>
    <w:rsid w:val="001D749C"/>
    <w:rsid w:val="001D7EA2"/>
    <w:rsid w:val="001E0039"/>
    <w:rsid w:val="001E05D5"/>
    <w:rsid w:val="001E094A"/>
    <w:rsid w:val="001E0A55"/>
    <w:rsid w:val="001E0C41"/>
    <w:rsid w:val="001E0C5A"/>
    <w:rsid w:val="001E12AE"/>
    <w:rsid w:val="001E146B"/>
    <w:rsid w:val="001E1D38"/>
    <w:rsid w:val="001E1F29"/>
    <w:rsid w:val="001E1FCE"/>
    <w:rsid w:val="001E2402"/>
    <w:rsid w:val="001E2673"/>
    <w:rsid w:val="001E2828"/>
    <w:rsid w:val="001E2945"/>
    <w:rsid w:val="001E2F06"/>
    <w:rsid w:val="001E2F36"/>
    <w:rsid w:val="001E329F"/>
    <w:rsid w:val="001E3B0D"/>
    <w:rsid w:val="001E3D45"/>
    <w:rsid w:val="001E3F2D"/>
    <w:rsid w:val="001E428B"/>
    <w:rsid w:val="001E4498"/>
    <w:rsid w:val="001E4957"/>
    <w:rsid w:val="001E4A33"/>
    <w:rsid w:val="001E4F47"/>
    <w:rsid w:val="001E575D"/>
    <w:rsid w:val="001E57D2"/>
    <w:rsid w:val="001E57EB"/>
    <w:rsid w:val="001E58C9"/>
    <w:rsid w:val="001E59B9"/>
    <w:rsid w:val="001E5A14"/>
    <w:rsid w:val="001E5C7A"/>
    <w:rsid w:val="001E5C82"/>
    <w:rsid w:val="001E5D0A"/>
    <w:rsid w:val="001E5E28"/>
    <w:rsid w:val="001E5F2D"/>
    <w:rsid w:val="001E6194"/>
    <w:rsid w:val="001E65CD"/>
    <w:rsid w:val="001E694B"/>
    <w:rsid w:val="001E6D35"/>
    <w:rsid w:val="001E7358"/>
    <w:rsid w:val="001E753A"/>
    <w:rsid w:val="001E77F9"/>
    <w:rsid w:val="001F00BC"/>
    <w:rsid w:val="001F04A3"/>
    <w:rsid w:val="001F0619"/>
    <w:rsid w:val="001F06FC"/>
    <w:rsid w:val="001F0940"/>
    <w:rsid w:val="001F0B53"/>
    <w:rsid w:val="001F0B83"/>
    <w:rsid w:val="001F0DC2"/>
    <w:rsid w:val="001F1146"/>
    <w:rsid w:val="001F1341"/>
    <w:rsid w:val="001F1581"/>
    <w:rsid w:val="001F16AA"/>
    <w:rsid w:val="001F1A2D"/>
    <w:rsid w:val="001F1ABF"/>
    <w:rsid w:val="001F1CF8"/>
    <w:rsid w:val="001F1DB7"/>
    <w:rsid w:val="001F1F52"/>
    <w:rsid w:val="001F2065"/>
    <w:rsid w:val="001F2368"/>
    <w:rsid w:val="001F23FC"/>
    <w:rsid w:val="001F2567"/>
    <w:rsid w:val="001F257A"/>
    <w:rsid w:val="001F2790"/>
    <w:rsid w:val="001F296D"/>
    <w:rsid w:val="001F2A7D"/>
    <w:rsid w:val="001F2EC5"/>
    <w:rsid w:val="001F2EE8"/>
    <w:rsid w:val="001F32FF"/>
    <w:rsid w:val="001F3375"/>
    <w:rsid w:val="001F3538"/>
    <w:rsid w:val="001F363D"/>
    <w:rsid w:val="001F3D83"/>
    <w:rsid w:val="001F3DDC"/>
    <w:rsid w:val="001F427B"/>
    <w:rsid w:val="001F4E42"/>
    <w:rsid w:val="001F4E67"/>
    <w:rsid w:val="001F4FD9"/>
    <w:rsid w:val="001F4FDE"/>
    <w:rsid w:val="001F511F"/>
    <w:rsid w:val="001F56A3"/>
    <w:rsid w:val="001F5CDB"/>
    <w:rsid w:val="001F6055"/>
    <w:rsid w:val="001F6076"/>
    <w:rsid w:val="001F65B7"/>
    <w:rsid w:val="001F6747"/>
    <w:rsid w:val="001F6C8E"/>
    <w:rsid w:val="001F6DA3"/>
    <w:rsid w:val="001F6EDF"/>
    <w:rsid w:val="001F6F81"/>
    <w:rsid w:val="001F7394"/>
    <w:rsid w:val="001F746C"/>
    <w:rsid w:val="001F7500"/>
    <w:rsid w:val="001F7AAB"/>
    <w:rsid w:val="001F7C3A"/>
    <w:rsid w:val="001F7E70"/>
    <w:rsid w:val="00200505"/>
    <w:rsid w:val="00200A5B"/>
    <w:rsid w:val="00200B50"/>
    <w:rsid w:val="00200C3C"/>
    <w:rsid w:val="00200D45"/>
    <w:rsid w:val="00200E86"/>
    <w:rsid w:val="002012AC"/>
    <w:rsid w:val="00201330"/>
    <w:rsid w:val="002015C6"/>
    <w:rsid w:val="00201C11"/>
    <w:rsid w:val="00202187"/>
    <w:rsid w:val="00202708"/>
    <w:rsid w:val="00202DBC"/>
    <w:rsid w:val="002039C3"/>
    <w:rsid w:val="00203DF8"/>
    <w:rsid w:val="00203E3D"/>
    <w:rsid w:val="00204023"/>
    <w:rsid w:val="00204079"/>
    <w:rsid w:val="002044B8"/>
    <w:rsid w:val="002044F8"/>
    <w:rsid w:val="002047F3"/>
    <w:rsid w:val="00204996"/>
    <w:rsid w:val="00204ACC"/>
    <w:rsid w:val="00204B33"/>
    <w:rsid w:val="00204EB4"/>
    <w:rsid w:val="00204EDB"/>
    <w:rsid w:val="0020516C"/>
    <w:rsid w:val="00205210"/>
    <w:rsid w:val="0020585A"/>
    <w:rsid w:val="0020597F"/>
    <w:rsid w:val="002059AF"/>
    <w:rsid w:val="00205AAB"/>
    <w:rsid w:val="00205AEF"/>
    <w:rsid w:val="00205C7E"/>
    <w:rsid w:val="00205E00"/>
    <w:rsid w:val="00205E01"/>
    <w:rsid w:val="00205F4F"/>
    <w:rsid w:val="00205F86"/>
    <w:rsid w:val="002065FC"/>
    <w:rsid w:val="00206B07"/>
    <w:rsid w:val="00206C53"/>
    <w:rsid w:val="00207300"/>
    <w:rsid w:val="0020740E"/>
    <w:rsid w:val="00207537"/>
    <w:rsid w:val="002077C4"/>
    <w:rsid w:val="002078A5"/>
    <w:rsid w:val="002078F1"/>
    <w:rsid w:val="00207901"/>
    <w:rsid w:val="00207940"/>
    <w:rsid w:val="002109B9"/>
    <w:rsid w:val="00210E2C"/>
    <w:rsid w:val="0021102A"/>
    <w:rsid w:val="0021126F"/>
    <w:rsid w:val="00211640"/>
    <w:rsid w:val="00211C4B"/>
    <w:rsid w:val="00211CF5"/>
    <w:rsid w:val="002126C5"/>
    <w:rsid w:val="00212A2D"/>
    <w:rsid w:val="00212C64"/>
    <w:rsid w:val="002138AA"/>
    <w:rsid w:val="002144E3"/>
    <w:rsid w:val="002145C2"/>
    <w:rsid w:val="002146B3"/>
    <w:rsid w:val="00214A20"/>
    <w:rsid w:val="00214CC7"/>
    <w:rsid w:val="00214F70"/>
    <w:rsid w:val="00214FA2"/>
    <w:rsid w:val="00215059"/>
    <w:rsid w:val="00215063"/>
    <w:rsid w:val="0021568B"/>
    <w:rsid w:val="002157B6"/>
    <w:rsid w:val="002159E9"/>
    <w:rsid w:val="00215AE1"/>
    <w:rsid w:val="00215C07"/>
    <w:rsid w:val="002163D2"/>
    <w:rsid w:val="002165E0"/>
    <w:rsid w:val="002168BA"/>
    <w:rsid w:val="002168FD"/>
    <w:rsid w:val="00216CBC"/>
    <w:rsid w:val="00216DC6"/>
    <w:rsid w:val="00217051"/>
    <w:rsid w:val="0021745F"/>
    <w:rsid w:val="00217471"/>
    <w:rsid w:val="00220105"/>
    <w:rsid w:val="00220196"/>
    <w:rsid w:val="00220348"/>
    <w:rsid w:val="0022041D"/>
    <w:rsid w:val="00220461"/>
    <w:rsid w:val="0022055D"/>
    <w:rsid w:val="0022067B"/>
    <w:rsid w:val="00220CC3"/>
    <w:rsid w:val="002210BA"/>
    <w:rsid w:val="00221349"/>
    <w:rsid w:val="00221353"/>
    <w:rsid w:val="0022135F"/>
    <w:rsid w:val="002218DC"/>
    <w:rsid w:val="002219EE"/>
    <w:rsid w:val="00222047"/>
    <w:rsid w:val="002220D7"/>
    <w:rsid w:val="002221A2"/>
    <w:rsid w:val="002221C7"/>
    <w:rsid w:val="002225D8"/>
    <w:rsid w:val="00222721"/>
    <w:rsid w:val="00222A68"/>
    <w:rsid w:val="00222A76"/>
    <w:rsid w:val="00222D4D"/>
    <w:rsid w:val="00222E90"/>
    <w:rsid w:val="00223407"/>
    <w:rsid w:val="00223A88"/>
    <w:rsid w:val="00223E87"/>
    <w:rsid w:val="00225013"/>
    <w:rsid w:val="00225395"/>
    <w:rsid w:val="002255A5"/>
    <w:rsid w:val="00225BDB"/>
    <w:rsid w:val="00225C84"/>
    <w:rsid w:val="00225F5A"/>
    <w:rsid w:val="00226199"/>
    <w:rsid w:val="00226C69"/>
    <w:rsid w:val="00226ED5"/>
    <w:rsid w:val="00226FE0"/>
    <w:rsid w:val="0022712C"/>
    <w:rsid w:val="002272A4"/>
    <w:rsid w:val="00227389"/>
    <w:rsid w:val="0022787D"/>
    <w:rsid w:val="00227F36"/>
    <w:rsid w:val="0023002D"/>
    <w:rsid w:val="002304C8"/>
    <w:rsid w:val="002307DE"/>
    <w:rsid w:val="0023094D"/>
    <w:rsid w:val="00230C66"/>
    <w:rsid w:val="002311A3"/>
    <w:rsid w:val="00231802"/>
    <w:rsid w:val="00231E50"/>
    <w:rsid w:val="00232222"/>
    <w:rsid w:val="00232283"/>
    <w:rsid w:val="00232824"/>
    <w:rsid w:val="00232886"/>
    <w:rsid w:val="00232AE8"/>
    <w:rsid w:val="00232F30"/>
    <w:rsid w:val="00232F96"/>
    <w:rsid w:val="0023348A"/>
    <w:rsid w:val="00233795"/>
    <w:rsid w:val="00233CA9"/>
    <w:rsid w:val="00233D8C"/>
    <w:rsid w:val="00233DBA"/>
    <w:rsid w:val="00233F51"/>
    <w:rsid w:val="0023415C"/>
    <w:rsid w:val="00234420"/>
    <w:rsid w:val="0023464E"/>
    <w:rsid w:val="0023474A"/>
    <w:rsid w:val="0023477B"/>
    <w:rsid w:val="00234972"/>
    <w:rsid w:val="00234ABE"/>
    <w:rsid w:val="0023520A"/>
    <w:rsid w:val="0023583E"/>
    <w:rsid w:val="00235CF9"/>
    <w:rsid w:val="00235FD8"/>
    <w:rsid w:val="002369D5"/>
    <w:rsid w:val="002375F7"/>
    <w:rsid w:val="00237809"/>
    <w:rsid w:val="0023788F"/>
    <w:rsid w:val="00237D91"/>
    <w:rsid w:val="0024005F"/>
    <w:rsid w:val="00240134"/>
    <w:rsid w:val="00240A0C"/>
    <w:rsid w:val="00240B60"/>
    <w:rsid w:val="00240B91"/>
    <w:rsid w:val="00240E25"/>
    <w:rsid w:val="002411D0"/>
    <w:rsid w:val="00241521"/>
    <w:rsid w:val="0024157B"/>
    <w:rsid w:val="00241905"/>
    <w:rsid w:val="00241D6B"/>
    <w:rsid w:val="00241DD4"/>
    <w:rsid w:val="00241ECE"/>
    <w:rsid w:val="002425E4"/>
    <w:rsid w:val="002427B2"/>
    <w:rsid w:val="002429AF"/>
    <w:rsid w:val="00242D19"/>
    <w:rsid w:val="00242EE4"/>
    <w:rsid w:val="0024329B"/>
    <w:rsid w:val="002432DA"/>
    <w:rsid w:val="0024396D"/>
    <w:rsid w:val="00243D3B"/>
    <w:rsid w:val="0024431E"/>
    <w:rsid w:val="00244568"/>
    <w:rsid w:val="00244B3B"/>
    <w:rsid w:val="00244B44"/>
    <w:rsid w:val="00244F16"/>
    <w:rsid w:val="0024536B"/>
    <w:rsid w:val="002458D2"/>
    <w:rsid w:val="00245A65"/>
    <w:rsid w:val="00245AFC"/>
    <w:rsid w:val="00245EA8"/>
    <w:rsid w:val="00245EF1"/>
    <w:rsid w:val="00246AFC"/>
    <w:rsid w:val="00246BE3"/>
    <w:rsid w:val="00246E48"/>
    <w:rsid w:val="00246F02"/>
    <w:rsid w:val="00247232"/>
    <w:rsid w:val="002473F5"/>
    <w:rsid w:val="002475F0"/>
    <w:rsid w:val="002476D3"/>
    <w:rsid w:val="002476FC"/>
    <w:rsid w:val="002478AF"/>
    <w:rsid w:val="00247AD2"/>
    <w:rsid w:val="00247B2E"/>
    <w:rsid w:val="00247BDB"/>
    <w:rsid w:val="00250061"/>
    <w:rsid w:val="0025014E"/>
    <w:rsid w:val="0025032D"/>
    <w:rsid w:val="0025064D"/>
    <w:rsid w:val="002506A4"/>
    <w:rsid w:val="002508CB"/>
    <w:rsid w:val="0025098E"/>
    <w:rsid w:val="00250A40"/>
    <w:rsid w:val="00251348"/>
    <w:rsid w:val="002516D0"/>
    <w:rsid w:val="00251AA6"/>
    <w:rsid w:val="00251CFA"/>
    <w:rsid w:val="00251F3C"/>
    <w:rsid w:val="002521C6"/>
    <w:rsid w:val="0025256D"/>
    <w:rsid w:val="0025263F"/>
    <w:rsid w:val="00252742"/>
    <w:rsid w:val="0025299F"/>
    <w:rsid w:val="00252AC2"/>
    <w:rsid w:val="00252BD8"/>
    <w:rsid w:val="00252DD2"/>
    <w:rsid w:val="00252EA9"/>
    <w:rsid w:val="002531DA"/>
    <w:rsid w:val="0025376F"/>
    <w:rsid w:val="00253845"/>
    <w:rsid w:val="00253C07"/>
    <w:rsid w:val="00253D19"/>
    <w:rsid w:val="00253D41"/>
    <w:rsid w:val="00253DD4"/>
    <w:rsid w:val="00254406"/>
    <w:rsid w:val="0025470B"/>
    <w:rsid w:val="00254717"/>
    <w:rsid w:val="002549FF"/>
    <w:rsid w:val="00254AFF"/>
    <w:rsid w:val="002550C9"/>
    <w:rsid w:val="002550F5"/>
    <w:rsid w:val="0025520E"/>
    <w:rsid w:val="00255539"/>
    <w:rsid w:val="002555AA"/>
    <w:rsid w:val="002559C6"/>
    <w:rsid w:val="00255AEA"/>
    <w:rsid w:val="00255CD6"/>
    <w:rsid w:val="00255D1E"/>
    <w:rsid w:val="00255D73"/>
    <w:rsid w:val="00256408"/>
    <w:rsid w:val="002566A7"/>
    <w:rsid w:val="00256BB8"/>
    <w:rsid w:val="00256F6D"/>
    <w:rsid w:val="00256F71"/>
    <w:rsid w:val="002570D5"/>
    <w:rsid w:val="002576B4"/>
    <w:rsid w:val="00257AAA"/>
    <w:rsid w:val="00257B40"/>
    <w:rsid w:val="00257D99"/>
    <w:rsid w:val="00257E95"/>
    <w:rsid w:val="00257FA9"/>
    <w:rsid w:val="00260305"/>
    <w:rsid w:val="00260498"/>
    <w:rsid w:val="0026063A"/>
    <w:rsid w:val="00260706"/>
    <w:rsid w:val="00260D4F"/>
    <w:rsid w:val="002611CE"/>
    <w:rsid w:val="00261298"/>
    <w:rsid w:val="0026132C"/>
    <w:rsid w:val="002613BB"/>
    <w:rsid w:val="002615B1"/>
    <w:rsid w:val="002617EF"/>
    <w:rsid w:val="00261C96"/>
    <w:rsid w:val="002620BC"/>
    <w:rsid w:val="002624BD"/>
    <w:rsid w:val="0026253D"/>
    <w:rsid w:val="00262549"/>
    <w:rsid w:val="0026276D"/>
    <w:rsid w:val="00262A9E"/>
    <w:rsid w:val="00262CC1"/>
    <w:rsid w:val="00263192"/>
    <w:rsid w:val="0026334B"/>
    <w:rsid w:val="00263C29"/>
    <w:rsid w:val="002640F6"/>
    <w:rsid w:val="00264471"/>
    <w:rsid w:val="002645FA"/>
    <w:rsid w:val="00264C08"/>
    <w:rsid w:val="00264E0A"/>
    <w:rsid w:val="00264E60"/>
    <w:rsid w:val="00265013"/>
    <w:rsid w:val="00265374"/>
    <w:rsid w:val="00265387"/>
    <w:rsid w:val="00265AE1"/>
    <w:rsid w:val="00265E40"/>
    <w:rsid w:val="00265EA6"/>
    <w:rsid w:val="00265F50"/>
    <w:rsid w:val="0026629B"/>
    <w:rsid w:val="002668ED"/>
    <w:rsid w:val="00266C50"/>
    <w:rsid w:val="00266D61"/>
    <w:rsid w:val="00267077"/>
    <w:rsid w:val="0026716D"/>
    <w:rsid w:val="0026771C"/>
    <w:rsid w:val="00267C8A"/>
    <w:rsid w:val="00267E94"/>
    <w:rsid w:val="00270505"/>
    <w:rsid w:val="00270E25"/>
    <w:rsid w:val="00270E6E"/>
    <w:rsid w:val="00270ED2"/>
    <w:rsid w:val="002714DA"/>
    <w:rsid w:val="00271799"/>
    <w:rsid w:val="0027276B"/>
    <w:rsid w:val="002729AB"/>
    <w:rsid w:val="00272AB6"/>
    <w:rsid w:val="00273102"/>
    <w:rsid w:val="00273254"/>
    <w:rsid w:val="00273B92"/>
    <w:rsid w:val="00273C57"/>
    <w:rsid w:val="00273CEF"/>
    <w:rsid w:val="00274004"/>
    <w:rsid w:val="00274C72"/>
    <w:rsid w:val="00274D1C"/>
    <w:rsid w:val="00274D38"/>
    <w:rsid w:val="0027573E"/>
    <w:rsid w:val="00275CCB"/>
    <w:rsid w:val="00276125"/>
    <w:rsid w:val="00276326"/>
    <w:rsid w:val="0027645E"/>
    <w:rsid w:val="00276C35"/>
    <w:rsid w:val="00277279"/>
    <w:rsid w:val="002772E4"/>
    <w:rsid w:val="00280428"/>
    <w:rsid w:val="00280584"/>
    <w:rsid w:val="00280C6F"/>
    <w:rsid w:val="00280DD6"/>
    <w:rsid w:val="00280E58"/>
    <w:rsid w:val="00280E9A"/>
    <w:rsid w:val="00280EC6"/>
    <w:rsid w:val="0028111A"/>
    <w:rsid w:val="0028135D"/>
    <w:rsid w:val="0028139A"/>
    <w:rsid w:val="0028139E"/>
    <w:rsid w:val="00281498"/>
    <w:rsid w:val="002814B7"/>
    <w:rsid w:val="002814E6"/>
    <w:rsid w:val="00281F30"/>
    <w:rsid w:val="002823B5"/>
    <w:rsid w:val="00282621"/>
    <w:rsid w:val="00282641"/>
    <w:rsid w:val="0028266B"/>
    <w:rsid w:val="00283018"/>
    <w:rsid w:val="0028307D"/>
    <w:rsid w:val="002832F9"/>
    <w:rsid w:val="00283551"/>
    <w:rsid w:val="002835E3"/>
    <w:rsid w:val="00283C72"/>
    <w:rsid w:val="00283FEF"/>
    <w:rsid w:val="002849B8"/>
    <w:rsid w:val="00284E14"/>
    <w:rsid w:val="0028505C"/>
    <w:rsid w:val="00285307"/>
    <w:rsid w:val="00285431"/>
    <w:rsid w:val="002855D2"/>
    <w:rsid w:val="00285717"/>
    <w:rsid w:val="002858D3"/>
    <w:rsid w:val="002859CA"/>
    <w:rsid w:val="00285AA3"/>
    <w:rsid w:val="00285B27"/>
    <w:rsid w:val="00285C30"/>
    <w:rsid w:val="00285C84"/>
    <w:rsid w:val="00285E8B"/>
    <w:rsid w:val="00285FDA"/>
    <w:rsid w:val="00286405"/>
    <w:rsid w:val="00286423"/>
    <w:rsid w:val="00286530"/>
    <w:rsid w:val="002865EE"/>
    <w:rsid w:val="0028678F"/>
    <w:rsid w:val="00286836"/>
    <w:rsid w:val="002869FC"/>
    <w:rsid w:val="00286F5E"/>
    <w:rsid w:val="00287160"/>
    <w:rsid w:val="00287766"/>
    <w:rsid w:val="002879DE"/>
    <w:rsid w:val="00287DFD"/>
    <w:rsid w:val="00287EA1"/>
    <w:rsid w:val="00287EB3"/>
    <w:rsid w:val="00290268"/>
    <w:rsid w:val="002902A5"/>
    <w:rsid w:val="002911FC"/>
    <w:rsid w:val="0029135A"/>
    <w:rsid w:val="002915CD"/>
    <w:rsid w:val="002919EB"/>
    <w:rsid w:val="00291AA7"/>
    <w:rsid w:val="00291AEF"/>
    <w:rsid w:val="00291B6D"/>
    <w:rsid w:val="002924C5"/>
    <w:rsid w:val="002926EF"/>
    <w:rsid w:val="002927B7"/>
    <w:rsid w:val="00292906"/>
    <w:rsid w:val="00292962"/>
    <w:rsid w:val="00292AFD"/>
    <w:rsid w:val="00292D54"/>
    <w:rsid w:val="00292EBD"/>
    <w:rsid w:val="00292F18"/>
    <w:rsid w:val="00293993"/>
    <w:rsid w:val="00293FA3"/>
    <w:rsid w:val="0029409B"/>
    <w:rsid w:val="00294D4B"/>
    <w:rsid w:val="002951ED"/>
    <w:rsid w:val="002968E8"/>
    <w:rsid w:val="00296903"/>
    <w:rsid w:val="00296A2A"/>
    <w:rsid w:val="00296D29"/>
    <w:rsid w:val="00296E5F"/>
    <w:rsid w:val="00296E9D"/>
    <w:rsid w:val="00296FBD"/>
    <w:rsid w:val="0029707D"/>
    <w:rsid w:val="002970BD"/>
    <w:rsid w:val="00297482"/>
    <w:rsid w:val="002975DA"/>
    <w:rsid w:val="0029760B"/>
    <w:rsid w:val="00297884"/>
    <w:rsid w:val="00297A4C"/>
    <w:rsid w:val="00297C4B"/>
    <w:rsid w:val="002A0775"/>
    <w:rsid w:val="002A09F4"/>
    <w:rsid w:val="002A0DDC"/>
    <w:rsid w:val="002A102C"/>
    <w:rsid w:val="002A130D"/>
    <w:rsid w:val="002A16A4"/>
    <w:rsid w:val="002A16DB"/>
    <w:rsid w:val="002A1D2C"/>
    <w:rsid w:val="002A1DA0"/>
    <w:rsid w:val="002A238A"/>
    <w:rsid w:val="002A29EE"/>
    <w:rsid w:val="002A2A9C"/>
    <w:rsid w:val="002A2AE5"/>
    <w:rsid w:val="002A2C52"/>
    <w:rsid w:val="002A2E1B"/>
    <w:rsid w:val="002A2F58"/>
    <w:rsid w:val="002A2F83"/>
    <w:rsid w:val="002A3006"/>
    <w:rsid w:val="002A3563"/>
    <w:rsid w:val="002A402E"/>
    <w:rsid w:val="002A4141"/>
    <w:rsid w:val="002A4419"/>
    <w:rsid w:val="002A4BDC"/>
    <w:rsid w:val="002A50BD"/>
    <w:rsid w:val="002A5794"/>
    <w:rsid w:val="002A5FF4"/>
    <w:rsid w:val="002A6097"/>
    <w:rsid w:val="002A64B6"/>
    <w:rsid w:val="002A6745"/>
    <w:rsid w:val="002A6B8D"/>
    <w:rsid w:val="002A6DE1"/>
    <w:rsid w:val="002A7091"/>
    <w:rsid w:val="002A73D7"/>
    <w:rsid w:val="002A743F"/>
    <w:rsid w:val="002A765A"/>
    <w:rsid w:val="002A7BF1"/>
    <w:rsid w:val="002A7F22"/>
    <w:rsid w:val="002A7FC0"/>
    <w:rsid w:val="002B0172"/>
    <w:rsid w:val="002B0198"/>
    <w:rsid w:val="002B024B"/>
    <w:rsid w:val="002B0526"/>
    <w:rsid w:val="002B1140"/>
    <w:rsid w:val="002B11B6"/>
    <w:rsid w:val="002B1999"/>
    <w:rsid w:val="002B1D88"/>
    <w:rsid w:val="002B28DA"/>
    <w:rsid w:val="002B2F5B"/>
    <w:rsid w:val="002B3741"/>
    <w:rsid w:val="002B3C19"/>
    <w:rsid w:val="002B3EC1"/>
    <w:rsid w:val="002B4268"/>
    <w:rsid w:val="002B42E7"/>
    <w:rsid w:val="002B48AA"/>
    <w:rsid w:val="002B4B7B"/>
    <w:rsid w:val="002B4FBA"/>
    <w:rsid w:val="002B557B"/>
    <w:rsid w:val="002B5588"/>
    <w:rsid w:val="002B5A66"/>
    <w:rsid w:val="002B5DE7"/>
    <w:rsid w:val="002B6090"/>
    <w:rsid w:val="002B6887"/>
    <w:rsid w:val="002B6C53"/>
    <w:rsid w:val="002B6E20"/>
    <w:rsid w:val="002B6F9B"/>
    <w:rsid w:val="002B7624"/>
    <w:rsid w:val="002B7BD7"/>
    <w:rsid w:val="002C0699"/>
    <w:rsid w:val="002C06D2"/>
    <w:rsid w:val="002C0795"/>
    <w:rsid w:val="002C095A"/>
    <w:rsid w:val="002C0C65"/>
    <w:rsid w:val="002C0D08"/>
    <w:rsid w:val="002C0FE1"/>
    <w:rsid w:val="002C16FB"/>
    <w:rsid w:val="002C1B0D"/>
    <w:rsid w:val="002C1B75"/>
    <w:rsid w:val="002C1BE1"/>
    <w:rsid w:val="002C1E08"/>
    <w:rsid w:val="002C1E9F"/>
    <w:rsid w:val="002C1F57"/>
    <w:rsid w:val="002C28A7"/>
    <w:rsid w:val="002C2A56"/>
    <w:rsid w:val="002C2BB5"/>
    <w:rsid w:val="002C2E1D"/>
    <w:rsid w:val="002C3186"/>
    <w:rsid w:val="002C34A5"/>
    <w:rsid w:val="002C36B4"/>
    <w:rsid w:val="002C3941"/>
    <w:rsid w:val="002C39D1"/>
    <w:rsid w:val="002C3C2F"/>
    <w:rsid w:val="002C3FD4"/>
    <w:rsid w:val="002C432E"/>
    <w:rsid w:val="002C45EF"/>
    <w:rsid w:val="002C46FD"/>
    <w:rsid w:val="002C47F9"/>
    <w:rsid w:val="002C4D32"/>
    <w:rsid w:val="002C4D85"/>
    <w:rsid w:val="002C4E24"/>
    <w:rsid w:val="002C4EB3"/>
    <w:rsid w:val="002C5030"/>
    <w:rsid w:val="002C5071"/>
    <w:rsid w:val="002C50E3"/>
    <w:rsid w:val="002C5109"/>
    <w:rsid w:val="002C5883"/>
    <w:rsid w:val="002C5C9A"/>
    <w:rsid w:val="002C5EE5"/>
    <w:rsid w:val="002C632A"/>
    <w:rsid w:val="002C64CB"/>
    <w:rsid w:val="002C67A6"/>
    <w:rsid w:val="002C6B47"/>
    <w:rsid w:val="002C6BDF"/>
    <w:rsid w:val="002C6CD1"/>
    <w:rsid w:val="002C6D1D"/>
    <w:rsid w:val="002C6EFF"/>
    <w:rsid w:val="002C791F"/>
    <w:rsid w:val="002C7BFF"/>
    <w:rsid w:val="002D0248"/>
    <w:rsid w:val="002D04B0"/>
    <w:rsid w:val="002D08AF"/>
    <w:rsid w:val="002D0953"/>
    <w:rsid w:val="002D09CD"/>
    <w:rsid w:val="002D10B2"/>
    <w:rsid w:val="002D12F0"/>
    <w:rsid w:val="002D14AE"/>
    <w:rsid w:val="002D1602"/>
    <w:rsid w:val="002D1607"/>
    <w:rsid w:val="002D1ED6"/>
    <w:rsid w:val="002D20C0"/>
    <w:rsid w:val="002D2387"/>
    <w:rsid w:val="002D2496"/>
    <w:rsid w:val="002D26C1"/>
    <w:rsid w:val="002D296C"/>
    <w:rsid w:val="002D2DCD"/>
    <w:rsid w:val="002D3909"/>
    <w:rsid w:val="002D391E"/>
    <w:rsid w:val="002D3948"/>
    <w:rsid w:val="002D4370"/>
    <w:rsid w:val="002D461C"/>
    <w:rsid w:val="002D46E6"/>
    <w:rsid w:val="002D49FA"/>
    <w:rsid w:val="002D4D34"/>
    <w:rsid w:val="002D4E50"/>
    <w:rsid w:val="002D4F81"/>
    <w:rsid w:val="002D5154"/>
    <w:rsid w:val="002D5220"/>
    <w:rsid w:val="002D52FF"/>
    <w:rsid w:val="002D588A"/>
    <w:rsid w:val="002D5A1E"/>
    <w:rsid w:val="002D5A3D"/>
    <w:rsid w:val="002D5D0E"/>
    <w:rsid w:val="002D6093"/>
    <w:rsid w:val="002D62DD"/>
    <w:rsid w:val="002D663D"/>
    <w:rsid w:val="002D6711"/>
    <w:rsid w:val="002D6CAC"/>
    <w:rsid w:val="002D72BE"/>
    <w:rsid w:val="002D73B5"/>
    <w:rsid w:val="002D7425"/>
    <w:rsid w:val="002E0976"/>
    <w:rsid w:val="002E0B6B"/>
    <w:rsid w:val="002E0C7F"/>
    <w:rsid w:val="002E0CA7"/>
    <w:rsid w:val="002E0CE3"/>
    <w:rsid w:val="002E0E12"/>
    <w:rsid w:val="002E10CD"/>
    <w:rsid w:val="002E12C2"/>
    <w:rsid w:val="002E1EBA"/>
    <w:rsid w:val="002E2458"/>
    <w:rsid w:val="002E246E"/>
    <w:rsid w:val="002E2B77"/>
    <w:rsid w:val="002E2DB9"/>
    <w:rsid w:val="002E3015"/>
    <w:rsid w:val="002E32CA"/>
    <w:rsid w:val="002E3820"/>
    <w:rsid w:val="002E3D81"/>
    <w:rsid w:val="002E3F6F"/>
    <w:rsid w:val="002E3FCF"/>
    <w:rsid w:val="002E4116"/>
    <w:rsid w:val="002E421C"/>
    <w:rsid w:val="002E4362"/>
    <w:rsid w:val="002E4A32"/>
    <w:rsid w:val="002E4C79"/>
    <w:rsid w:val="002E4D88"/>
    <w:rsid w:val="002E4FDC"/>
    <w:rsid w:val="002E571A"/>
    <w:rsid w:val="002E5DED"/>
    <w:rsid w:val="002E6649"/>
    <w:rsid w:val="002E67A7"/>
    <w:rsid w:val="002E682C"/>
    <w:rsid w:val="002E6BFD"/>
    <w:rsid w:val="002E6E53"/>
    <w:rsid w:val="002E7025"/>
    <w:rsid w:val="002E7395"/>
    <w:rsid w:val="002E76A6"/>
    <w:rsid w:val="002E77D8"/>
    <w:rsid w:val="002E7A49"/>
    <w:rsid w:val="002E7C77"/>
    <w:rsid w:val="002E7DBC"/>
    <w:rsid w:val="002E7F79"/>
    <w:rsid w:val="002F04A7"/>
    <w:rsid w:val="002F04C0"/>
    <w:rsid w:val="002F058B"/>
    <w:rsid w:val="002F07C6"/>
    <w:rsid w:val="002F0915"/>
    <w:rsid w:val="002F10F6"/>
    <w:rsid w:val="002F110D"/>
    <w:rsid w:val="002F11B8"/>
    <w:rsid w:val="002F12DD"/>
    <w:rsid w:val="002F1424"/>
    <w:rsid w:val="002F1543"/>
    <w:rsid w:val="002F15BB"/>
    <w:rsid w:val="002F16C6"/>
    <w:rsid w:val="002F18E0"/>
    <w:rsid w:val="002F1972"/>
    <w:rsid w:val="002F19A8"/>
    <w:rsid w:val="002F1C36"/>
    <w:rsid w:val="002F1CB8"/>
    <w:rsid w:val="002F1CDC"/>
    <w:rsid w:val="002F2CFD"/>
    <w:rsid w:val="002F34E6"/>
    <w:rsid w:val="002F3851"/>
    <w:rsid w:val="002F38AE"/>
    <w:rsid w:val="002F3ADE"/>
    <w:rsid w:val="002F3C1F"/>
    <w:rsid w:val="002F3C8F"/>
    <w:rsid w:val="002F3F62"/>
    <w:rsid w:val="002F403F"/>
    <w:rsid w:val="002F440A"/>
    <w:rsid w:val="002F4421"/>
    <w:rsid w:val="002F44C0"/>
    <w:rsid w:val="002F45DA"/>
    <w:rsid w:val="002F47BE"/>
    <w:rsid w:val="002F4997"/>
    <w:rsid w:val="002F4BC7"/>
    <w:rsid w:val="002F56C3"/>
    <w:rsid w:val="002F5B7B"/>
    <w:rsid w:val="002F5ECB"/>
    <w:rsid w:val="002F5FD5"/>
    <w:rsid w:val="002F6238"/>
    <w:rsid w:val="002F6BAB"/>
    <w:rsid w:val="002F6D1D"/>
    <w:rsid w:val="002F72E5"/>
    <w:rsid w:val="002F7687"/>
    <w:rsid w:val="002F7726"/>
    <w:rsid w:val="002F7A4C"/>
    <w:rsid w:val="002F7C85"/>
    <w:rsid w:val="003004F6"/>
    <w:rsid w:val="00300571"/>
    <w:rsid w:val="003008DA"/>
    <w:rsid w:val="00300F8F"/>
    <w:rsid w:val="00301191"/>
    <w:rsid w:val="003015A4"/>
    <w:rsid w:val="00301C65"/>
    <w:rsid w:val="00301F56"/>
    <w:rsid w:val="0030231A"/>
    <w:rsid w:val="003023A2"/>
    <w:rsid w:val="003023D6"/>
    <w:rsid w:val="00302725"/>
    <w:rsid w:val="00302798"/>
    <w:rsid w:val="00302CD2"/>
    <w:rsid w:val="00302D41"/>
    <w:rsid w:val="00302D95"/>
    <w:rsid w:val="00302ED3"/>
    <w:rsid w:val="00302F4D"/>
    <w:rsid w:val="003030CE"/>
    <w:rsid w:val="003030DE"/>
    <w:rsid w:val="00303226"/>
    <w:rsid w:val="0030339C"/>
    <w:rsid w:val="0030342F"/>
    <w:rsid w:val="00303568"/>
    <w:rsid w:val="003038F0"/>
    <w:rsid w:val="00303ACC"/>
    <w:rsid w:val="003040B6"/>
    <w:rsid w:val="003042C9"/>
    <w:rsid w:val="00304341"/>
    <w:rsid w:val="003045CD"/>
    <w:rsid w:val="00304992"/>
    <w:rsid w:val="00304A06"/>
    <w:rsid w:val="00304E56"/>
    <w:rsid w:val="00304EAD"/>
    <w:rsid w:val="00305587"/>
    <w:rsid w:val="00305B6A"/>
    <w:rsid w:val="00305BAD"/>
    <w:rsid w:val="00305CC6"/>
    <w:rsid w:val="003061AD"/>
    <w:rsid w:val="0030621A"/>
    <w:rsid w:val="00306313"/>
    <w:rsid w:val="0030648F"/>
    <w:rsid w:val="00306506"/>
    <w:rsid w:val="00306938"/>
    <w:rsid w:val="00306B45"/>
    <w:rsid w:val="00306CD8"/>
    <w:rsid w:val="00307065"/>
    <w:rsid w:val="00307128"/>
    <w:rsid w:val="003076FF"/>
    <w:rsid w:val="00307710"/>
    <w:rsid w:val="003078CA"/>
    <w:rsid w:val="00307902"/>
    <w:rsid w:val="00307AD7"/>
    <w:rsid w:val="00307F6D"/>
    <w:rsid w:val="00307FAB"/>
    <w:rsid w:val="0031059E"/>
    <w:rsid w:val="00310641"/>
    <w:rsid w:val="00310F0F"/>
    <w:rsid w:val="00311695"/>
    <w:rsid w:val="003119DF"/>
    <w:rsid w:val="00311C26"/>
    <w:rsid w:val="0031214B"/>
    <w:rsid w:val="00312215"/>
    <w:rsid w:val="00312242"/>
    <w:rsid w:val="0031282B"/>
    <w:rsid w:val="00312ACB"/>
    <w:rsid w:val="00312BD9"/>
    <w:rsid w:val="00312D5F"/>
    <w:rsid w:val="0031369D"/>
    <w:rsid w:val="0031396D"/>
    <w:rsid w:val="00313F1C"/>
    <w:rsid w:val="00314508"/>
    <w:rsid w:val="0031451C"/>
    <w:rsid w:val="0031513F"/>
    <w:rsid w:val="003154C3"/>
    <w:rsid w:val="00315730"/>
    <w:rsid w:val="00315893"/>
    <w:rsid w:val="00315894"/>
    <w:rsid w:val="00315A8F"/>
    <w:rsid w:val="003162DE"/>
    <w:rsid w:val="0031667A"/>
    <w:rsid w:val="0031678A"/>
    <w:rsid w:val="003169CB"/>
    <w:rsid w:val="00316E79"/>
    <w:rsid w:val="003171A0"/>
    <w:rsid w:val="00320161"/>
    <w:rsid w:val="00320197"/>
    <w:rsid w:val="003202A7"/>
    <w:rsid w:val="00320547"/>
    <w:rsid w:val="0032060A"/>
    <w:rsid w:val="003208B0"/>
    <w:rsid w:val="0032095D"/>
    <w:rsid w:val="003209FF"/>
    <w:rsid w:val="00320C79"/>
    <w:rsid w:val="00320EDA"/>
    <w:rsid w:val="00321113"/>
    <w:rsid w:val="0032137B"/>
    <w:rsid w:val="00321732"/>
    <w:rsid w:val="00321860"/>
    <w:rsid w:val="00321AE6"/>
    <w:rsid w:val="00321BC0"/>
    <w:rsid w:val="00321F33"/>
    <w:rsid w:val="0032212A"/>
    <w:rsid w:val="003223CA"/>
    <w:rsid w:val="003224D0"/>
    <w:rsid w:val="0032289D"/>
    <w:rsid w:val="003229DD"/>
    <w:rsid w:val="00322A3E"/>
    <w:rsid w:val="00322C33"/>
    <w:rsid w:val="00322EF5"/>
    <w:rsid w:val="00323359"/>
    <w:rsid w:val="00323526"/>
    <w:rsid w:val="00323527"/>
    <w:rsid w:val="0032360F"/>
    <w:rsid w:val="00323BF5"/>
    <w:rsid w:val="00323C8B"/>
    <w:rsid w:val="00324010"/>
    <w:rsid w:val="0032430A"/>
    <w:rsid w:val="00324632"/>
    <w:rsid w:val="00324C2A"/>
    <w:rsid w:val="00324E40"/>
    <w:rsid w:val="00324F4E"/>
    <w:rsid w:val="0032500A"/>
    <w:rsid w:val="003255CC"/>
    <w:rsid w:val="00325609"/>
    <w:rsid w:val="0032581D"/>
    <w:rsid w:val="003259AD"/>
    <w:rsid w:val="00325B94"/>
    <w:rsid w:val="00325EFA"/>
    <w:rsid w:val="00325F97"/>
    <w:rsid w:val="00326013"/>
    <w:rsid w:val="00326186"/>
    <w:rsid w:val="00326696"/>
    <w:rsid w:val="00326B63"/>
    <w:rsid w:val="00326FF4"/>
    <w:rsid w:val="003270A2"/>
    <w:rsid w:val="00327235"/>
    <w:rsid w:val="003275B8"/>
    <w:rsid w:val="00327B62"/>
    <w:rsid w:val="00327D8B"/>
    <w:rsid w:val="00327E95"/>
    <w:rsid w:val="00327EAE"/>
    <w:rsid w:val="00330075"/>
    <w:rsid w:val="003305D9"/>
    <w:rsid w:val="00330691"/>
    <w:rsid w:val="00330F21"/>
    <w:rsid w:val="0033142F"/>
    <w:rsid w:val="00331861"/>
    <w:rsid w:val="00331AFC"/>
    <w:rsid w:val="003323F9"/>
    <w:rsid w:val="003324AB"/>
    <w:rsid w:val="003324D1"/>
    <w:rsid w:val="00332685"/>
    <w:rsid w:val="0033277D"/>
    <w:rsid w:val="00332C3E"/>
    <w:rsid w:val="00332DA0"/>
    <w:rsid w:val="00332E07"/>
    <w:rsid w:val="0033335E"/>
    <w:rsid w:val="003334CF"/>
    <w:rsid w:val="0033395A"/>
    <w:rsid w:val="00333F10"/>
    <w:rsid w:val="00333F47"/>
    <w:rsid w:val="003340F1"/>
    <w:rsid w:val="003342F0"/>
    <w:rsid w:val="00334B8D"/>
    <w:rsid w:val="00334C5A"/>
    <w:rsid w:val="00334C71"/>
    <w:rsid w:val="00334D56"/>
    <w:rsid w:val="00334F51"/>
    <w:rsid w:val="0033566F"/>
    <w:rsid w:val="0033570D"/>
    <w:rsid w:val="00335983"/>
    <w:rsid w:val="00335A85"/>
    <w:rsid w:val="00335B4D"/>
    <w:rsid w:val="00335C37"/>
    <w:rsid w:val="00335ED7"/>
    <w:rsid w:val="00335FAB"/>
    <w:rsid w:val="003364DE"/>
    <w:rsid w:val="00336A4D"/>
    <w:rsid w:val="003374F6"/>
    <w:rsid w:val="00337AA3"/>
    <w:rsid w:val="00337F9F"/>
    <w:rsid w:val="00340069"/>
    <w:rsid w:val="003402FF"/>
    <w:rsid w:val="003405AC"/>
    <w:rsid w:val="00340678"/>
    <w:rsid w:val="00341AD1"/>
    <w:rsid w:val="00342216"/>
    <w:rsid w:val="00342649"/>
    <w:rsid w:val="00342885"/>
    <w:rsid w:val="00342B5C"/>
    <w:rsid w:val="00342C3E"/>
    <w:rsid w:val="00342C8D"/>
    <w:rsid w:val="00342EEE"/>
    <w:rsid w:val="00342FD0"/>
    <w:rsid w:val="003431C2"/>
    <w:rsid w:val="00343497"/>
    <w:rsid w:val="003435B0"/>
    <w:rsid w:val="00343DAE"/>
    <w:rsid w:val="0034403E"/>
    <w:rsid w:val="00344158"/>
    <w:rsid w:val="00344196"/>
    <w:rsid w:val="003441BF"/>
    <w:rsid w:val="00344272"/>
    <w:rsid w:val="0034438F"/>
    <w:rsid w:val="003444CD"/>
    <w:rsid w:val="003448D7"/>
    <w:rsid w:val="00344D7E"/>
    <w:rsid w:val="0034507E"/>
    <w:rsid w:val="0034525D"/>
    <w:rsid w:val="0034535C"/>
    <w:rsid w:val="00345579"/>
    <w:rsid w:val="00345956"/>
    <w:rsid w:val="00345A51"/>
    <w:rsid w:val="00345CF6"/>
    <w:rsid w:val="0034647A"/>
    <w:rsid w:val="00346773"/>
    <w:rsid w:val="00346804"/>
    <w:rsid w:val="003468E9"/>
    <w:rsid w:val="00346BEB"/>
    <w:rsid w:val="00346D70"/>
    <w:rsid w:val="0034702A"/>
    <w:rsid w:val="00347211"/>
    <w:rsid w:val="003472C6"/>
    <w:rsid w:val="0034788D"/>
    <w:rsid w:val="00347A9D"/>
    <w:rsid w:val="00347FF5"/>
    <w:rsid w:val="003500D1"/>
    <w:rsid w:val="00350361"/>
    <w:rsid w:val="00350582"/>
    <w:rsid w:val="00350625"/>
    <w:rsid w:val="003508A6"/>
    <w:rsid w:val="00350D5C"/>
    <w:rsid w:val="0035112F"/>
    <w:rsid w:val="00351247"/>
    <w:rsid w:val="00351512"/>
    <w:rsid w:val="003516B4"/>
    <w:rsid w:val="00351CD5"/>
    <w:rsid w:val="00351FFF"/>
    <w:rsid w:val="00352490"/>
    <w:rsid w:val="003525AF"/>
    <w:rsid w:val="003529EB"/>
    <w:rsid w:val="00352C78"/>
    <w:rsid w:val="0035318D"/>
    <w:rsid w:val="003534CC"/>
    <w:rsid w:val="0035377C"/>
    <w:rsid w:val="00353F1E"/>
    <w:rsid w:val="00353F73"/>
    <w:rsid w:val="00354046"/>
    <w:rsid w:val="0035469D"/>
    <w:rsid w:val="00354C24"/>
    <w:rsid w:val="00354DDD"/>
    <w:rsid w:val="0035582D"/>
    <w:rsid w:val="003559FD"/>
    <w:rsid w:val="00355B19"/>
    <w:rsid w:val="0035606C"/>
    <w:rsid w:val="003561D7"/>
    <w:rsid w:val="003561EE"/>
    <w:rsid w:val="003562FE"/>
    <w:rsid w:val="00356730"/>
    <w:rsid w:val="00356862"/>
    <w:rsid w:val="00356880"/>
    <w:rsid w:val="00356899"/>
    <w:rsid w:val="00356F8C"/>
    <w:rsid w:val="00357342"/>
    <w:rsid w:val="003574D5"/>
    <w:rsid w:val="00357C66"/>
    <w:rsid w:val="003600BF"/>
    <w:rsid w:val="00360123"/>
    <w:rsid w:val="00360152"/>
    <w:rsid w:val="0036035E"/>
    <w:rsid w:val="0036043B"/>
    <w:rsid w:val="00360607"/>
    <w:rsid w:val="00360AFA"/>
    <w:rsid w:val="00360BB9"/>
    <w:rsid w:val="00360D6B"/>
    <w:rsid w:val="00361210"/>
    <w:rsid w:val="003619B1"/>
    <w:rsid w:val="00361BBE"/>
    <w:rsid w:val="00361F09"/>
    <w:rsid w:val="0036214E"/>
    <w:rsid w:val="003621B0"/>
    <w:rsid w:val="00362894"/>
    <w:rsid w:val="00362A5B"/>
    <w:rsid w:val="00362C6A"/>
    <w:rsid w:val="0036348E"/>
    <w:rsid w:val="003634E3"/>
    <w:rsid w:val="00363792"/>
    <w:rsid w:val="00363856"/>
    <w:rsid w:val="00363A9C"/>
    <w:rsid w:val="0036482E"/>
    <w:rsid w:val="003648BA"/>
    <w:rsid w:val="00364907"/>
    <w:rsid w:val="00364976"/>
    <w:rsid w:val="003649F9"/>
    <w:rsid w:val="00364C5D"/>
    <w:rsid w:val="00364D3D"/>
    <w:rsid w:val="00364DDB"/>
    <w:rsid w:val="00364EF2"/>
    <w:rsid w:val="003650DF"/>
    <w:rsid w:val="003654DF"/>
    <w:rsid w:val="00365A90"/>
    <w:rsid w:val="00365B74"/>
    <w:rsid w:val="00365C44"/>
    <w:rsid w:val="00365DE6"/>
    <w:rsid w:val="0036602A"/>
    <w:rsid w:val="003660B9"/>
    <w:rsid w:val="00366187"/>
    <w:rsid w:val="00366221"/>
    <w:rsid w:val="00366DEF"/>
    <w:rsid w:val="0036778E"/>
    <w:rsid w:val="00367822"/>
    <w:rsid w:val="00367B2D"/>
    <w:rsid w:val="00367B4C"/>
    <w:rsid w:val="00367C23"/>
    <w:rsid w:val="00367F59"/>
    <w:rsid w:val="00367FF4"/>
    <w:rsid w:val="00370013"/>
    <w:rsid w:val="003700C5"/>
    <w:rsid w:val="003700D8"/>
    <w:rsid w:val="003703BB"/>
    <w:rsid w:val="003704A3"/>
    <w:rsid w:val="00370DC7"/>
    <w:rsid w:val="0037166D"/>
    <w:rsid w:val="0037171F"/>
    <w:rsid w:val="003718C4"/>
    <w:rsid w:val="00372161"/>
    <w:rsid w:val="003727D0"/>
    <w:rsid w:val="00372ED7"/>
    <w:rsid w:val="00372FBF"/>
    <w:rsid w:val="003730DF"/>
    <w:rsid w:val="003734EA"/>
    <w:rsid w:val="00373895"/>
    <w:rsid w:val="00373962"/>
    <w:rsid w:val="0037401C"/>
    <w:rsid w:val="00374141"/>
    <w:rsid w:val="003741FE"/>
    <w:rsid w:val="00374AE0"/>
    <w:rsid w:val="00374CFA"/>
    <w:rsid w:val="00374FDE"/>
    <w:rsid w:val="00375402"/>
    <w:rsid w:val="0037552E"/>
    <w:rsid w:val="00375645"/>
    <w:rsid w:val="00375794"/>
    <w:rsid w:val="003758D7"/>
    <w:rsid w:val="00375965"/>
    <w:rsid w:val="00375D6D"/>
    <w:rsid w:val="0037607C"/>
    <w:rsid w:val="00376502"/>
    <w:rsid w:val="00376539"/>
    <w:rsid w:val="0037672F"/>
    <w:rsid w:val="003767C9"/>
    <w:rsid w:val="003768C8"/>
    <w:rsid w:val="00376B8F"/>
    <w:rsid w:val="00376CD2"/>
    <w:rsid w:val="003772DD"/>
    <w:rsid w:val="00377314"/>
    <w:rsid w:val="003773E0"/>
    <w:rsid w:val="003775DA"/>
    <w:rsid w:val="003778ED"/>
    <w:rsid w:val="0037790D"/>
    <w:rsid w:val="00377C4F"/>
    <w:rsid w:val="00377C64"/>
    <w:rsid w:val="00377DDD"/>
    <w:rsid w:val="00377E1B"/>
    <w:rsid w:val="003800E8"/>
    <w:rsid w:val="0038015A"/>
    <w:rsid w:val="003803F7"/>
    <w:rsid w:val="00380447"/>
    <w:rsid w:val="00380A71"/>
    <w:rsid w:val="00380F4D"/>
    <w:rsid w:val="00381355"/>
    <w:rsid w:val="00381631"/>
    <w:rsid w:val="00381656"/>
    <w:rsid w:val="003816E7"/>
    <w:rsid w:val="00382182"/>
    <w:rsid w:val="00382271"/>
    <w:rsid w:val="00382383"/>
    <w:rsid w:val="0038274A"/>
    <w:rsid w:val="00382751"/>
    <w:rsid w:val="00382AAF"/>
    <w:rsid w:val="003831B3"/>
    <w:rsid w:val="00383603"/>
    <w:rsid w:val="003836B6"/>
    <w:rsid w:val="00384586"/>
    <w:rsid w:val="003846E8"/>
    <w:rsid w:val="0038479C"/>
    <w:rsid w:val="00384BC3"/>
    <w:rsid w:val="00384CD8"/>
    <w:rsid w:val="0038508F"/>
    <w:rsid w:val="00385AD1"/>
    <w:rsid w:val="00385DF9"/>
    <w:rsid w:val="003869ED"/>
    <w:rsid w:val="00386BCA"/>
    <w:rsid w:val="00386C7E"/>
    <w:rsid w:val="003871AF"/>
    <w:rsid w:val="00387969"/>
    <w:rsid w:val="003879A8"/>
    <w:rsid w:val="00387B1B"/>
    <w:rsid w:val="00387D1A"/>
    <w:rsid w:val="00387D24"/>
    <w:rsid w:val="00387D5B"/>
    <w:rsid w:val="00387E7D"/>
    <w:rsid w:val="0039039D"/>
    <w:rsid w:val="00390571"/>
    <w:rsid w:val="00390705"/>
    <w:rsid w:val="00390A75"/>
    <w:rsid w:val="00390B3D"/>
    <w:rsid w:val="00390D0E"/>
    <w:rsid w:val="003911A8"/>
    <w:rsid w:val="0039120B"/>
    <w:rsid w:val="00391242"/>
    <w:rsid w:val="003919B0"/>
    <w:rsid w:val="00391AE8"/>
    <w:rsid w:val="00391BF2"/>
    <w:rsid w:val="003922E0"/>
    <w:rsid w:val="00392441"/>
    <w:rsid w:val="00392871"/>
    <w:rsid w:val="00392A12"/>
    <w:rsid w:val="00392AF7"/>
    <w:rsid w:val="00392AFE"/>
    <w:rsid w:val="0039322B"/>
    <w:rsid w:val="003932DC"/>
    <w:rsid w:val="0039366F"/>
    <w:rsid w:val="00393785"/>
    <w:rsid w:val="00393B5F"/>
    <w:rsid w:val="00393BF5"/>
    <w:rsid w:val="00393E3F"/>
    <w:rsid w:val="00394064"/>
    <w:rsid w:val="00394433"/>
    <w:rsid w:val="00394447"/>
    <w:rsid w:val="0039585F"/>
    <w:rsid w:val="00395D16"/>
    <w:rsid w:val="00395FC1"/>
    <w:rsid w:val="0039698B"/>
    <w:rsid w:val="00396A21"/>
    <w:rsid w:val="00396B2D"/>
    <w:rsid w:val="00396FE4"/>
    <w:rsid w:val="00396FFE"/>
    <w:rsid w:val="00397325"/>
    <w:rsid w:val="00397636"/>
    <w:rsid w:val="003977BA"/>
    <w:rsid w:val="00397A00"/>
    <w:rsid w:val="00397A9E"/>
    <w:rsid w:val="00397AE7"/>
    <w:rsid w:val="003A067D"/>
    <w:rsid w:val="003A08B9"/>
    <w:rsid w:val="003A0D0E"/>
    <w:rsid w:val="003A10CF"/>
    <w:rsid w:val="003A11A0"/>
    <w:rsid w:val="003A130F"/>
    <w:rsid w:val="003A1405"/>
    <w:rsid w:val="003A1536"/>
    <w:rsid w:val="003A158F"/>
    <w:rsid w:val="003A1652"/>
    <w:rsid w:val="003A188D"/>
    <w:rsid w:val="003A1916"/>
    <w:rsid w:val="003A1DDC"/>
    <w:rsid w:val="003A1F1A"/>
    <w:rsid w:val="003A22BC"/>
    <w:rsid w:val="003A24C0"/>
    <w:rsid w:val="003A2774"/>
    <w:rsid w:val="003A2CC0"/>
    <w:rsid w:val="003A2FBA"/>
    <w:rsid w:val="003A3B06"/>
    <w:rsid w:val="003A3D5D"/>
    <w:rsid w:val="003A3F4E"/>
    <w:rsid w:val="003A3FA0"/>
    <w:rsid w:val="003A41DF"/>
    <w:rsid w:val="003A42D2"/>
    <w:rsid w:val="003A4398"/>
    <w:rsid w:val="003A46CC"/>
    <w:rsid w:val="003A46E4"/>
    <w:rsid w:val="003A4858"/>
    <w:rsid w:val="003A48F7"/>
    <w:rsid w:val="003A4D37"/>
    <w:rsid w:val="003A52FF"/>
    <w:rsid w:val="003A54E3"/>
    <w:rsid w:val="003A5B31"/>
    <w:rsid w:val="003A60C5"/>
    <w:rsid w:val="003A62C2"/>
    <w:rsid w:val="003A64D0"/>
    <w:rsid w:val="003A65C9"/>
    <w:rsid w:val="003A6858"/>
    <w:rsid w:val="003A6913"/>
    <w:rsid w:val="003A6A07"/>
    <w:rsid w:val="003A6B61"/>
    <w:rsid w:val="003A6D2A"/>
    <w:rsid w:val="003A6EAF"/>
    <w:rsid w:val="003A6F2C"/>
    <w:rsid w:val="003A795B"/>
    <w:rsid w:val="003A7A4B"/>
    <w:rsid w:val="003A7A7E"/>
    <w:rsid w:val="003B0104"/>
    <w:rsid w:val="003B0429"/>
    <w:rsid w:val="003B0764"/>
    <w:rsid w:val="003B0A22"/>
    <w:rsid w:val="003B0A55"/>
    <w:rsid w:val="003B0B9C"/>
    <w:rsid w:val="003B0C8D"/>
    <w:rsid w:val="003B17BC"/>
    <w:rsid w:val="003B185F"/>
    <w:rsid w:val="003B1A54"/>
    <w:rsid w:val="003B1D1F"/>
    <w:rsid w:val="003B1D5A"/>
    <w:rsid w:val="003B2476"/>
    <w:rsid w:val="003B2794"/>
    <w:rsid w:val="003B3428"/>
    <w:rsid w:val="003B3687"/>
    <w:rsid w:val="003B3802"/>
    <w:rsid w:val="003B387B"/>
    <w:rsid w:val="003B3A7C"/>
    <w:rsid w:val="003B3A9C"/>
    <w:rsid w:val="003B3C0B"/>
    <w:rsid w:val="003B3E0C"/>
    <w:rsid w:val="003B40CC"/>
    <w:rsid w:val="003B4167"/>
    <w:rsid w:val="003B4183"/>
    <w:rsid w:val="003B4601"/>
    <w:rsid w:val="003B468F"/>
    <w:rsid w:val="003B4BF0"/>
    <w:rsid w:val="003B4C5D"/>
    <w:rsid w:val="003B5142"/>
    <w:rsid w:val="003B52DD"/>
    <w:rsid w:val="003B5CFD"/>
    <w:rsid w:val="003B63E8"/>
    <w:rsid w:val="003B658C"/>
    <w:rsid w:val="003B6846"/>
    <w:rsid w:val="003B6911"/>
    <w:rsid w:val="003B7058"/>
    <w:rsid w:val="003B708A"/>
    <w:rsid w:val="003B7139"/>
    <w:rsid w:val="003B74F3"/>
    <w:rsid w:val="003B7803"/>
    <w:rsid w:val="003B7945"/>
    <w:rsid w:val="003B7990"/>
    <w:rsid w:val="003B7BB7"/>
    <w:rsid w:val="003C00DD"/>
    <w:rsid w:val="003C047D"/>
    <w:rsid w:val="003C06A6"/>
    <w:rsid w:val="003C1106"/>
    <w:rsid w:val="003C1259"/>
    <w:rsid w:val="003C132F"/>
    <w:rsid w:val="003C134F"/>
    <w:rsid w:val="003C171B"/>
    <w:rsid w:val="003C184F"/>
    <w:rsid w:val="003C1C0B"/>
    <w:rsid w:val="003C1D66"/>
    <w:rsid w:val="003C21F8"/>
    <w:rsid w:val="003C2527"/>
    <w:rsid w:val="003C25CA"/>
    <w:rsid w:val="003C29D2"/>
    <w:rsid w:val="003C2DE1"/>
    <w:rsid w:val="003C2E93"/>
    <w:rsid w:val="003C339B"/>
    <w:rsid w:val="003C3574"/>
    <w:rsid w:val="003C3730"/>
    <w:rsid w:val="003C3E92"/>
    <w:rsid w:val="003C40A7"/>
    <w:rsid w:val="003C4293"/>
    <w:rsid w:val="003C43ED"/>
    <w:rsid w:val="003C4544"/>
    <w:rsid w:val="003C476F"/>
    <w:rsid w:val="003C4F41"/>
    <w:rsid w:val="003C51CE"/>
    <w:rsid w:val="003C555D"/>
    <w:rsid w:val="003C56FB"/>
    <w:rsid w:val="003C5B8D"/>
    <w:rsid w:val="003C5D15"/>
    <w:rsid w:val="003C61F8"/>
    <w:rsid w:val="003C670F"/>
    <w:rsid w:val="003C685E"/>
    <w:rsid w:val="003C6AE0"/>
    <w:rsid w:val="003C7C49"/>
    <w:rsid w:val="003C7F22"/>
    <w:rsid w:val="003C7F75"/>
    <w:rsid w:val="003D001A"/>
    <w:rsid w:val="003D055C"/>
    <w:rsid w:val="003D0797"/>
    <w:rsid w:val="003D1218"/>
    <w:rsid w:val="003D149D"/>
    <w:rsid w:val="003D18C7"/>
    <w:rsid w:val="003D1A7C"/>
    <w:rsid w:val="003D1B18"/>
    <w:rsid w:val="003D1C26"/>
    <w:rsid w:val="003D1CEA"/>
    <w:rsid w:val="003D1F0E"/>
    <w:rsid w:val="003D219A"/>
    <w:rsid w:val="003D2E14"/>
    <w:rsid w:val="003D2E8A"/>
    <w:rsid w:val="003D312D"/>
    <w:rsid w:val="003D3568"/>
    <w:rsid w:val="003D3879"/>
    <w:rsid w:val="003D387F"/>
    <w:rsid w:val="003D3A27"/>
    <w:rsid w:val="003D3BB1"/>
    <w:rsid w:val="003D3C88"/>
    <w:rsid w:val="003D43CE"/>
    <w:rsid w:val="003D4467"/>
    <w:rsid w:val="003D4791"/>
    <w:rsid w:val="003D4839"/>
    <w:rsid w:val="003D56A5"/>
    <w:rsid w:val="003D5A24"/>
    <w:rsid w:val="003D5DB3"/>
    <w:rsid w:val="003D5EEE"/>
    <w:rsid w:val="003D6016"/>
    <w:rsid w:val="003D6574"/>
    <w:rsid w:val="003D6731"/>
    <w:rsid w:val="003D675E"/>
    <w:rsid w:val="003D6CE4"/>
    <w:rsid w:val="003D6F18"/>
    <w:rsid w:val="003D6F58"/>
    <w:rsid w:val="003D708A"/>
    <w:rsid w:val="003D715F"/>
    <w:rsid w:val="003D765D"/>
    <w:rsid w:val="003D7963"/>
    <w:rsid w:val="003D79ED"/>
    <w:rsid w:val="003D7BBF"/>
    <w:rsid w:val="003E0247"/>
    <w:rsid w:val="003E0313"/>
    <w:rsid w:val="003E04D3"/>
    <w:rsid w:val="003E053A"/>
    <w:rsid w:val="003E066A"/>
    <w:rsid w:val="003E0925"/>
    <w:rsid w:val="003E094E"/>
    <w:rsid w:val="003E0F6A"/>
    <w:rsid w:val="003E0FCA"/>
    <w:rsid w:val="003E1202"/>
    <w:rsid w:val="003E12F8"/>
    <w:rsid w:val="003E1547"/>
    <w:rsid w:val="003E19BF"/>
    <w:rsid w:val="003E1A05"/>
    <w:rsid w:val="003E2114"/>
    <w:rsid w:val="003E2362"/>
    <w:rsid w:val="003E270C"/>
    <w:rsid w:val="003E29E0"/>
    <w:rsid w:val="003E2A57"/>
    <w:rsid w:val="003E2AD9"/>
    <w:rsid w:val="003E327B"/>
    <w:rsid w:val="003E3518"/>
    <w:rsid w:val="003E362D"/>
    <w:rsid w:val="003E37A6"/>
    <w:rsid w:val="003E3FDB"/>
    <w:rsid w:val="003E447C"/>
    <w:rsid w:val="003E473C"/>
    <w:rsid w:val="003E482C"/>
    <w:rsid w:val="003E4DFA"/>
    <w:rsid w:val="003E5354"/>
    <w:rsid w:val="003E57F6"/>
    <w:rsid w:val="003E584E"/>
    <w:rsid w:val="003E5857"/>
    <w:rsid w:val="003E5BCE"/>
    <w:rsid w:val="003E5C8D"/>
    <w:rsid w:val="003E5EB9"/>
    <w:rsid w:val="003E6101"/>
    <w:rsid w:val="003E65F0"/>
    <w:rsid w:val="003E69DA"/>
    <w:rsid w:val="003E6AA3"/>
    <w:rsid w:val="003E76FF"/>
    <w:rsid w:val="003E7D7D"/>
    <w:rsid w:val="003F0542"/>
    <w:rsid w:val="003F05CB"/>
    <w:rsid w:val="003F0693"/>
    <w:rsid w:val="003F06F1"/>
    <w:rsid w:val="003F080E"/>
    <w:rsid w:val="003F0A75"/>
    <w:rsid w:val="003F0ACD"/>
    <w:rsid w:val="003F0B51"/>
    <w:rsid w:val="003F0BB1"/>
    <w:rsid w:val="003F0BB3"/>
    <w:rsid w:val="003F0D62"/>
    <w:rsid w:val="003F11FE"/>
    <w:rsid w:val="003F1221"/>
    <w:rsid w:val="003F1420"/>
    <w:rsid w:val="003F148C"/>
    <w:rsid w:val="003F1959"/>
    <w:rsid w:val="003F19BC"/>
    <w:rsid w:val="003F1E7D"/>
    <w:rsid w:val="003F2391"/>
    <w:rsid w:val="003F2961"/>
    <w:rsid w:val="003F29BC"/>
    <w:rsid w:val="003F2AAA"/>
    <w:rsid w:val="003F2F9C"/>
    <w:rsid w:val="003F310D"/>
    <w:rsid w:val="003F321B"/>
    <w:rsid w:val="003F3228"/>
    <w:rsid w:val="003F33DE"/>
    <w:rsid w:val="003F3D59"/>
    <w:rsid w:val="003F41F1"/>
    <w:rsid w:val="003F42BC"/>
    <w:rsid w:val="003F4836"/>
    <w:rsid w:val="003F4FAA"/>
    <w:rsid w:val="003F4FC1"/>
    <w:rsid w:val="003F5252"/>
    <w:rsid w:val="003F527D"/>
    <w:rsid w:val="003F5398"/>
    <w:rsid w:val="003F54FF"/>
    <w:rsid w:val="003F5614"/>
    <w:rsid w:val="003F5AF8"/>
    <w:rsid w:val="003F60D0"/>
    <w:rsid w:val="003F687C"/>
    <w:rsid w:val="003F6D37"/>
    <w:rsid w:val="003F6D77"/>
    <w:rsid w:val="003F6F4B"/>
    <w:rsid w:val="003F71DF"/>
    <w:rsid w:val="003F74CC"/>
    <w:rsid w:val="003F773E"/>
    <w:rsid w:val="003F79CA"/>
    <w:rsid w:val="003F7A58"/>
    <w:rsid w:val="003F7EE0"/>
    <w:rsid w:val="0040000F"/>
    <w:rsid w:val="00400279"/>
    <w:rsid w:val="00400849"/>
    <w:rsid w:val="004008A8"/>
    <w:rsid w:val="004008E2"/>
    <w:rsid w:val="00400A40"/>
    <w:rsid w:val="004012E8"/>
    <w:rsid w:val="00401409"/>
    <w:rsid w:val="0040144A"/>
    <w:rsid w:val="00401480"/>
    <w:rsid w:val="0040161F"/>
    <w:rsid w:val="004024D2"/>
    <w:rsid w:val="0040276A"/>
    <w:rsid w:val="00402832"/>
    <w:rsid w:val="00402A3C"/>
    <w:rsid w:val="00402D46"/>
    <w:rsid w:val="004030C0"/>
    <w:rsid w:val="00403623"/>
    <w:rsid w:val="0040370C"/>
    <w:rsid w:val="004038A5"/>
    <w:rsid w:val="0040394E"/>
    <w:rsid w:val="00403FA8"/>
    <w:rsid w:val="004047C4"/>
    <w:rsid w:val="00404BB1"/>
    <w:rsid w:val="00404F71"/>
    <w:rsid w:val="00405361"/>
    <w:rsid w:val="0040536B"/>
    <w:rsid w:val="00405396"/>
    <w:rsid w:val="004053F4"/>
    <w:rsid w:val="00405638"/>
    <w:rsid w:val="0040587A"/>
    <w:rsid w:val="00405ED9"/>
    <w:rsid w:val="00405FD7"/>
    <w:rsid w:val="00406002"/>
    <w:rsid w:val="0040629D"/>
    <w:rsid w:val="004063B5"/>
    <w:rsid w:val="00406870"/>
    <w:rsid w:val="00406F37"/>
    <w:rsid w:val="0040715C"/>
    <w:rsid w:val="004072E2"/>
    <w:rsid w:val="004075F6"/>
    <w:rsid w:val="00407A1E"/>
    <w:rsid w:val="00407BD7"/>
    <w:rsid w:val="00407C9F"/>
    <w:rsid w:val="00407E0C"/>
    <w:rsid w:val="00410173"/>
    <w:rsid w:val="004103FE"/>
    <w:rsid w:val="00410636"/>
    <w:rsid w:val="004106E0"/>
    <w:rsid w:val="00410807"/>
    <w:rsid w:val="0041088E"/>
    <w:rsid w:val="00410A9D"/>
    <w:rsid w:val="00411293"/>
    <w:rsid w:val="004114AA"/>
    <w:rsid w:val="00411643"/>
    <w:rsid w:val="004117AA"/>
    <w:rsid w:val="00411BA3"/>
    <w:rsid w:val="00411BCD"/>
    <w:rsid w:val="00412269"/>
    <w:rsid w:val="004124C3"/>
    <w:rsid w:val="00412782"/>
    <w:rsid w:val="0041285A"/>
    <w:rsid w:val="00412CEF"/>
    <w:rsid w:val="004135EA"/>
    <w:rsid w:val="00413819"/>
    <w:rsid w:val="004138B5"/>
    <w:rsid w:val="004139B0"/>
    <w:rsid w:val="00413C8F"/>
    <w:rsid w:val="004142D5"/>
    <w:rsid w:val="00414A97"/>
    <w:rsid w:val="00414AFC"/>
    <w:rsid w:val="00414B05"/>
    <w:rsid w:val="00415049"/>
    <w:rsid w:val="00415485"/>
    <w:rsid w:val="00415650"/>
    <w:rsid w:val="00415865"/>
    <w:rsid w:val="0041590B"/>
    <w:rsid w:val="00416417"/>
    <w:rsid w:val="00416560"/>
    <w:rsid w:val="004168B5"/>
    <w:rsid w:val="00416A8B"/>
    <w:rsid w:val="00416B46"/>
    <w:rsid w:val="00416E72"/>
    <w:rsid w:val="00416EBC"/>
    <w:rsid w:val="00416FD1"/>
    <w:rsid w:val="00417586"/>
    <w:rsid w:val="004178C8"/>
    <w:rsid w:val="004178DE"/>
    <w:rsid w:val="00417925"/>
    <w:rsid w:val="00417A18"/>
    <w:rsid w:val="004202C7"/>
    <w:rsid w:val="00420521"/>
    <w:rsid w:val="0042058E"/>
    <w:rsid w:val="0042068D"/>
    <w:rsid w:val="0042069E"/>
    <w:rsid w:val="00420A01"/>
    <w:rsid w:val="00420F67"/>
    <w:rsid w:val="0042165F"/>
    <w:rsid w:val="004217A4"/>
    <w:rsid w:val="00421BFE"/>
    <w:rsid w:val="00421DE1"/>
    <w:rsid w:val="00421EC3"/>
    <w:rsid w:val="00422240"/>
    <w:rsid w:val="004222F6"/>
    <w:rsid w:val="004223B4"/>
    <w:rsid w:val="00422A1C"/>
    <w:rsid w:val="00422FA3"/>
    <w:rsid w:val="0042310E"/>
    <w:rsid w:val="004233E9"/>
    <w:rsid w:val="00423537"/>
    <w:rsid w:val="00423AA5"/>
    <w:rsid w:val="00423AF6"/>
    <w:rsid w:val="00423C93"/>
    <w:rsid w:val="00424089"/>
    <w:rsid w:val="004247C0"/>
    <w:rsid w:val="00424EA9"/>
    <w:rsid w:val="00424F2A"/>
    <w:rsid w:val="004251FF"/>
    <w:rsid w:val="004252CD"/>
    <w:rsid w:val="00426490"/>
    <w:rsid w:val="0042685C"/>
    <w:rsid w:val="00426893"/>
    <w:rsid w:val="004268EF"/>
    <w:rsid w:val="00426B50"/>
    <w:rsid w:val="004271BE"/>
    <w:rsid w:val="00427246"/>
    <w:rsid w:val="004274F2"/>
    <w:rsid w:val="004275F4"/>
    <w:rsid w:val="004277BB"/>
    <w:rsid w:val="00427997"/>
    <w:rsid w:val="004279AB"/>
    <w:rsid w:val="00427C88"/>
    <w:rsid w:val="00427FED"/>
    <w:rsid w:val="00430469"/>
    <w:rsid w:val="0043052B"/>
    <w:rsid w:val="004308FF"/>
    <w:rsid w:val="00430ABA"/>
    <w:rsid w:val="00431279"/>
    <w:rsid w:val="004313EB"/>
    <w:rsid w:val="00431D9E"/>
    <w:rsid w:val="00431FC3"/>
    <w:rsid w:val="004320FD"/>
    <w:rsid w:val="004329F0"/>
    <w:rsid w:val="004333B6"/>
    <w:rsid w:val="004334F5"/>
    <w:rsid w:val="004336A6"/>
    <w:rsid w:val="00433A5E"/>
    <w:rsid w:val="00433E3A"/>
    <w:rsid w:val="00434112"/>
    <w:rsid w:val="0043418F"/>
    <w:rsid w:val="00434458"/>
    <w:rsid w:val="004346EB"/>
    <w:rsid w:val="004348D4"/>
    <w:rsid w:val="00434D98"/>
    <w:rsid w:val="00435160"/>
    <w:rsid w:val="00435272"/>
    <w:rsid w:val="00435772"/>
    <w:rsid w:val="004357A8"/>
    <w:rsid w:val="00435A90"/>
    <w:rsid w:val="00435B3E"/>
    <w:rsid w:val="00435FF7"/>
    <w:rsid w:val="004361AF"/>
    <w:rsid w:val="0043631A"/>
    <w:rsid w:val="004366F2"/>
    <w:rsid w:val="00436739"/>
    <w:rsid w:val="004367A8"/>
    <w:rsid w:val="00436DBD"/>
    <w:rsid w:val="0043712F"/>
    <w:rsid w:val="004372FB"/>
    <w:rsid w:val="004372FD"/>
    <w:rsid w:val="00437731"/>
    <w:rsid w:val="00437A53"/>
    <w:rsid w:val="00437C73"/>
    <w:rsid w:val="00437CA9"/>
    <w:rsid w:val="00437D8D"/>
    <w:rsid w:val="004403DB"/>
    <w:rsid w:val="00440846"/>
    <w:rsid w:val="00440AB0"/>
    <w:rsid w:val="00440ADC"/>
    <w:rsid w:val="00440D34"/>
    <w:rsid w:val="00440E42"/>
    <w:rsid w:val="004411D3"/>
    <w:rsid w:val="00441319"/>
    <w:rsid w:val="0044156C"/>
    <w:rsid w:val="004426F4"/>
    <w:rsid w:val="0044274B"/>
    <w:rsid w:val="00443299"/>
    <w:rsid w:val="00443495"/>
    <w:rsid w:val="0044354B"/>
    <w:rsid w:val="00443A11"/>
    <w:rsid w:val="00443A58"/>
    <w:rsid w:val="00443BA6"/>
    <w:rsid w:val="00443D63"/>
    <w:rsid w:val="00443DA3"/>
    <w:rsid w:val="00443E61"/>
    <w:rsid w:val="004441B2"/>
    <w:rsid w:val="0044472F"/>
    <w:rsid w:val="00444A19"/>
    <w:rsid w:val="00444CE3"/>
    <w:rsid w:val="0044507B"/>
    <w:rsid w:val="004450BF"/>
    <w:rsid w:val="0044573D"/>
    <w:rsid w:val="0044594D"/>
    <w:rsid w:val="00445BE7"/>
    <w:rsid w:val="00445D95"/>
    <w:rsid w:val="0044616C"/>
    <w:rsid w:val="004462CA"/>
    <w:rsid w:val="00446482"/>
    <w:rsid w:val="0044656E"/>
    <w:rsid w:val="00446574"/>
    <w:rsid w:val="00446832"/>
    <w:rsid w:val="004468D1"/>
    <w:rsid w:val="004468E5"/>
    <w:rsid w:val="00446A56"/>
    <w:rsid w:val="00446AC4"/>
    <w:rsid w:val="004473CB"/>
    <w:rsid w:val="00447502"/>
    <w:rsid w:val="00447909"/>
    <w:rsid w:val="00450716"/>
    <w:rsid w:val="004509B8"/>
    <w:rsid w:val="00450A05"/>
    <w:rsid w:val="00450D1E"/>
    <w:rsid w:val="00450D5B"/>
    <w:rsid w:val="00451171"/>
    <w:rsid w:val="0045178E"/>
    <w:rsid w:val="00451D01"/>
    <w:rsid w:val="00451D54"/>
    <w:rsid w:val="0045212E"/>
    <w:rsid w:val="004523F7"/>
    <w:rsid w:val="00452C74"/>
    <w:rsid w:val="00453630"/>
    <w:rsid w:val="0045387A"/>
    <w:rsid w:val="00453BC0"/>
    <w:rsid w:val="00453F99"/>
    <w:rsid w:val="00453FD5"/>
    <w:rsid w:val="0045414C"/>
    <w:rsid w:val="004545B9"/>
    <w:rsid w:val="00454988"/>
    <w:rsid w:val="00454A23"/>
    <w:rsid w:val="00454A48"/>
    <w:rsid w:val="00454B9D"/>
    <w:rsid w:val="00454CD5"/>
    <w:rsid w:val="00454E18"/>
    <w:rsid w:val="00454E28"/>
    <w:rsid w:val="00454E4B"/>
    <w:rsid w:val="0045532D"/>
    <w:rsid w:val="0045588D"/>
    <w:rsid w:val="004558A5"/>
    <w:rsid w:val="00455A9F"/>
    <w:rsid w:val="00455AF2"/>
    <w:rsid w:val="00455C1E"/>
    <w:rsid w:val="00455CDB"/>
    <w:rsid w:val="00455F48"/>
    <w:rsid w:val="004560B8"/>
    <w:rsid w:val="00456298"/>
    <w:rsid w:val="00456780"/>
    <w:rsid w:val="00456CD5"/>
    <w:rsid w:val="00457042"/>
    <w:rsid w:val="00457438"/>
    <w:rsid w:val="004575DE"/>
    <w:rsid w:val="00457BBF"/>
    <w:rsid w:val="00460008"/>
    <w:rsid w:val="0046057E"/>
    <w:rsid w:val="0046058B"/>
    <w:rsid w:val="00460C27"/>
    <w:rsid w:val="00460D0E"/>
    <w:rsid w:val="00460D36"/>
    <w:rsid w:val="00460EAB"/>
    <w:rsid w:val="0046120D"/>
    <w:rsid w:val="00461623"/>
    <w:rsid w:val="00461B14"/>
    <w:rsid w:val="00461D3E"/>
    <w:rsid w:val="00461FA9"/>
    <w:rsid w:val="00462453"/>
    <w:rsid w:val="00462819"/>
    <w:rsid w:val="0046299E"/>
    <w:rsid w:val="00462A66"/>
    <w:rsid w:val="00462D62"/>
    <w:rsid w:val="00462E78"/>
    <w:rsid w:val="0046319F"/>
    <w:rsid w:val="004632CA"/>
    <w:rsid w:val="004633FE"/>
    <w:rsid w:val="0046343D"/>
    <w:rsid w:val="00463628"/>
    <w:rsid w:val="0046453C"/>
    <w:rsid w:val="0046468F"/>
    <w:rsid w:val="00464D18"/>
    <w:rsid w:val="00465C58"/>
    <w:rsid w:val="00465E84"/>
    <w:rsid w:val="00465F05"/>
    <w:rsid w:val="0046600A"/>
    <w:rsid w:val="0046628D"/>
    <w:rsid w:val="004663BE"/>
    <w:rsid w:val="0046668F"/>
    <w:rsid w:val="00466D45"/>
    <w:rsid w:val="0046711E"/>
    <w:rsid w:val="00467267"/>
    <w:rsid w:val="00467328"/>
    <w:rsid w:val="00467473"/>
    <w:rsid w:val="004674C7"/>
    <w:rsid w:val="004674DE"/>
    <w:rsid w:val="00467838"/>
    <w:rsid w:val="004678B2"/>
    <w:rsid w:val="00467BA9"/>
    <w:rsid w:val="00467CFA"/>
    <w:rsid w:val="00470068"/>
    <w:rsid w:val="00470084"/>
    <w:rsid w:val="004701F5"/>
    <w:rsid w:val="0047035D"/>
    <w:rsid w:val="004703C2"/>
    <w:rsid w:val="004704D7"/>
    <w:rsid w:val="00470608"/>
    <w:rsid w:val="004706BF"/>
    <w:rsid w:val="004706F1"/>
    <w:rsid w:val="00470F93"/>
    <w:rsid w:val="00470FE3"/>
    <w:rsid w:val="00471340"/>
    <w:rsid w:val="004715FB"/>
    <w:rsid w:val="00471607"/>
    <w:rsid w:val="00471A1A"/>
    <w:rsid w:val="00471B41"/>
    <w:rsid w:val="00471BA0"/>
    <w:rsid w:val="00471E0C"/>
    <w:rsid w:val="0047252F"/>
    <w:rsid w:val="00472589"/>
    <w:rsid w:val="0047288A"/>
    <w:rsid w:val="00472B79"/>
    <w:rsid w:val="00472E3C"/>
    <w:rsid w:val="004730AE"/>
    <w:rsid w:val="00473370"/>
    <w:rsid w:val="004734B2"/>
    <w:rsid w:val="004738BC"/>
    <w:rsid w:val="00473A0C"/>
    <w:rsid w:val="00473BC7"/>
    <w:rsid w:val="00473D64"/>
    <w:rsid w:val="004742CF"/>
    <w:rsid w:val="0047475D"/>
    <w:rsid w:val="00474855"/>
    <w:rsid w:val="004753B4"/>
    <w:rsid w:val="0047549B"/>
    <w:rsid w:val="00475EF7"/>
    <w:rsid w:val="004760D8"/>
    <w:rsid w:val="00476275"/>
    <w:rsid w:val="0047643A"/>
    <w:rsid w:val="0047646A"/>
    <w:rsid w:val="00476585"/>
    <w:rsid w:val="004766CA"/>
    <w:rsid w:val="004767F9"/>
    <w:rsid w:val="00476930"/>
    <w:rsid w:val="00476C96"/>
    <w:rsid w:val="00476FBC"/>
    <w:rsid w:val="00477087"/>
    <w:rsid w:val="00477224"/>
    <w:rsid w:val="00477540"/>
    <w:rsid w:val="0047758F"/>
    <w:rsid w:val="00477866"/>
    <w:rsid w:val="004779AF"/>
    <w:rsid w:val="00477B81"/>
    <w:rsid w:val="0048034B"/>
    <w:rsid w:val="0048052F"/>
    <w:rsid w:val="004805F5"/>
    <w:rsid w:val="004809C3"/>
    <w:rsid w:val="00480AA7"/>
    <w:rsid w:val="00480B9E"/>
    <w:rsid w:val="00480D09"/>
    <w:rsid w:val="00481A11"/>
    <w:rsid w:val="00481D67"/>
    <w:rsid w:val="00481F8C"/>
    <w:rsid w:val="004822F7"/>
    <w:rsid w:val="004824A6"/>
    <w:rsid w:val="00482686"/>
    <w:rsid w:val="00482943"/>
    <w:rsid w:val="00482A43"/>
    <w:rsid w:val="00482AA8"/>
    <w:rsid w:val="00482B16"/>
    <w:rsid w:val="00483A46"/>
    <w:rsid w:val="00483BD3"/>
    <w:rsid w:val="00483C91"/>
    <w:rsid w:val="00483CD4"/>
    <w:rsid w:val="00483CED"/>
    <w:rsid w:val="00483E73"/>
    <w:rsid w:val="0048426B"/>
    <w:rsid w:val="0048450C"/>
    <w:rsid w:val="0048468E"/>
    <w:rsid w:val="004846A8"/>
    <w:rsid w:val="004846E2"/>
    <w:rsid w:val="00484878"/>
    <w:rsid w:val="00484D77"/>
    <w:rsid w:val="00484ED4"/>
    <w:rsid w:val="00484F6D"/>
    <w:rsid w:val="0048500C"/>
    <w:rsid w:val="004851EB"/>
    <w:rsid w:val="00485536"/>
    <w:rsid w:val="004856BB"/>
    <w:rsid w:val="004856C6"/>
    <w:rsid w:val="0048586A"/>
    <w:rsid w:val="0048597F"/>
    <w:rsid w:val="00485A12"/>
    <w:rsid w:val="00485D5E"/>
    <w:rsid w:val="00485DE0"/>
    <w:rsid w:val="00485FBC"/>
    <w:rsid w:val="00486135"/>
    <w:rsid w:val="004863C3"/>
    <w:rsid w:val="00487D84"/>
    <w:rsid w:val="00487E37"/>
    <w:rsid w:val="00487E3C"/>
    <w:rsid w:val="00487FBD"/>
    <w:rsid w:val="004902A7"/>
    <w:rsid w:val="004902C7"/>
    <w:rsid w:val="004903D3"/>
    <w:rsid w:val="00490431"/>
    <w:rsid w:val="00490693"/>
    <w:rsid w:val="004906C5"/>
    <w:rsid w:val="0049083F"/>
    <w:rsid w:val="00490B42"/>
    <w:rsid w:val="00490BE3"/>
    <w:rsid w:val="00490F2B"/>
    <w:rsid w:val="00491265"/>
    <w:rsid w:val="004913DC"/>
    <w:rsid w:val="00491A92"/>
    <w:rsid w:val="00491AD9"/>
    <w:rsid w:val="00491E6D"/>
    <w:rsid w:val="00492294"/>
    <w:rsid w:val="004922A9"/>
    <w:rsid w:val="004924FB"/>
    <w:rsid w:val="00492640"/>
    <w:rsid w:val="00492898"/>
    <w:rsid w:val="00492C44"/>
    <w:rsid w:val="00492DD2"/>
    <w:rsid w:val="00492E65"/>
    <w:rsid w:val="00493279"/>
    <w:rsid w:val="00493A75"/>
    <w:rsid w:val="00493C33"/>
    <w:rsid w:val="004940E3"/>
    <w:rsid w:val="00494154"/>
    <w:rsid w:val="0049417A"/>
    <w:rsid w:val="004941DA"/>
    <w:rsid w:val="0049465E"/>
    <w:rsid w:val="00494DD7"/>
    <w:rsid w:val="00495116"/>
    <w:rsid w:val="004951B1"/>
    <w:rsid w:val="004951C1"/>
    <w:rsid w:val="00495608"/>
    <w:rsid w:val="00495916"/>
    <w:rsid w:val="00495AE8"/>
    <w:rsid w:val="00495DE8"/>
    <w:rsid w:val="0049620A"/>
    <w:rsid w:val="00496292"/>
    <w:rsid w:val="0049685A"/>
    <w:rsid w:val="00496C03"/>
    <w:rsid w:val="00496E1D"/>
    <w:rsid w:val="0049731C"/>
    <w:rsid w:val="00497C8F"/>
    <w:rsid w:val="00497C97"/>
    <w:rsid w:val="00497D0C"/>
    <w:rsid w:val="00497EF2"/>
    <w:rsid w:val="004A0321"/>
    <w:rsid w:val="004A05DD"/>
    <w:rsid w:val="004A0B5C"/>
    <w:rsid w:val="004A0BCB"/>
    <w:rsid w:val="004A11AD"/>
    <w:rsid w:val="004A140C"/>
    <w:rsid w:val="004A174E"/>
    <w:rsid w:val="004A19EE"/>
    <w:rsid w:val="004A1D36"/>
    <w:rsid w:val="004A2632"/>
    <w:rsid w:val="004A2A62"/>
    <w:rsid w:val="004A2D77"/>
    <w:rsid w:val="004A2E75"/>
    <w:rsid w:val="004A2F00"/>
    <w:rsid w:val="004A2F2A"/>
    <w:rsid w:val="004A31C5"/>
    <w:rsid w:val="004A373E"/>
    <w:rsid w:val="004A398B"/>
    <w:rsid w:val="004A3C52"/>
    <w:rsid w:val="004A4155"/>
    <w:rsid w:val="004A432D"/>
    <w:rsid w:val="004A43EC"/>
    <w:rsid w:val="004A4BB4"/>
    <w:rsid w:val="004A4F40"/>
    <w:rsid w:val="004A4F6F"/>
    <w:rsid w:val="004A511F"/>
    <w:rsid w:val="004A5524"/>
    <w:rsid w:val="004A5926"/>
    <w:rsid w:val="004A5A50"/>
    <w:rsid w:val="004A5AE0"/>
    <w:rsid w:val="004A5BDD"/>
    <w:rsid w:val="004A5D7F"/>
    <w:rsid w:val="004A5FC7"/>
    <w:rsid w:val="004A601C"/>
    <w:rsid w:val="004A6105"/>
    <w:rsid w:val="004A661A"/>
    <w:rsid w:val="004A6B55"/>
    <w:rsid w:val="004A6E40"/>
    <w:rsid w:val="004A6E96"/>
    <w:rsid w:val="004A6EE0"/>
    <w:rsid w:val="004A7452"/>
    <w:rsid w:val="004A7635"/>
    <w:rsid w:val="004A76AA"/>
    <w:rsid w:val="004B0258"/>
    <w:rsid w:val="004B0672"/>
    <w:rsid w:val="004B0DA4"/>
    <w:rsid w:val="004B0E1A"/>
    <w:rsid w:val="004B190B"/>
    <w:rsid w:val="004B1975"/>
    <w:rsid w:val="004B1D69"/>
    <w:rsid w:val="004B231F"/>
    <w:rsid w:val="004B2395"/>
    <w:rsid w:val="004B24B0"/>
    <w:rsid w:val="004B2510"/>
    <w:rsid w:val="004B283E"/>
    <w:rsid w:val="004B2C02"/>
    <w:rsid w:val="004B3207"/>
    <w:rsid w:val="004B33E7"/>
    <w:rsid w:val="004B3592"/>
    <w:rsid w:val="004B3A1E"/>
    <w:rsid w:val="004B3CD8"/>
    <w:rsid w:val="004B3DC8"/>
    <w:rsid w:val="004B44A6"/>
    <w:rsid w:val="004B44E8"/>
    <w:rsid w:val="004B489B"/>
    <w:rsid w:val="004B48E2"/>
    <w:rsid w:val="004B4DF6"/>
    <w:rsid w:val="004B4F5E"/>
    <w:rsid w:val="004B599F"/>
    <w:rsid w:val="004B5A3E"/>
    <w:rsid w:val="004B5A97"/>
    <w:rsid w:val="004B5BBD"/>
    <w:rsid w:val="004B5ECA"/>
    <w:rsid w:val="004B601E"/>
    <w:rsid w:val="004B6169"/>
    <w:rsid w:val="004B616E"/>
    <w:rsid w:val="004B6556"/>
    <w:rsid w:val="004B657C"/>
    <w:rsid w:val="004B668B"/>
    <w:rsid w:val="004B66F6"/>
    <w:rsid w:val="004B683B"/>
    <w:rsid w:val="004B693F"/>
    <w:rsid w:val="004B6CF0"/>
    <w:rsid w:val="004B77DF"/>
    <w:rsid w:val="004B7D1F"/>
    <w:rsid w:val="004B7E81"/>
    <w:rsid w:val="004C0429"/>
    <w:rsid w:val="004C0483"/>
    <w:rsid w:val="004C0613"/>
    <w:rsid w:val="004C082E"/>
    <w:rsid w:val="004C09B2"/>
    <w:rsid w:val="004C0CB0"/>
    <w:rsid w:val="004C0CE6"/>
    <w:rsid w:val="004C0F71"/>
    <w:rsid w:val="004C1607"/>
    <w:rsid w:val="004C18EA"/>
    <w:rsid w:val="004C19E0"/>
    <w:rsid w:val="004C1AF8"/>
    <w:rsid w:val="004C1C36"/>
    <w:rsid w:val="004C1C5F"/>
    <w:rsid w:val="004C1C81"/>
    <w:rsid w:val="004C1D9F"/>
    <w:rsid w:val="004C236A"/>
    <w:rsid w:val="004C2B70"/>
    <w:rsid w:val="004C2BB6"/>
    <w:rsid w:val="004C2CFA"/>
    <w:rsid w:val="004C2E07"/>
    <w:rsid w:val="004C3308"/>
    <w:rsid w:val="004C380F"/>
    <w:rsid w:val="004C474F"/>
    <w:rsid w:val="004C4AC0"/>
    <w:rsid w:val="004C4AEC"/>
    <w:rsid w:val="004C4B5F"/>
    <w:rsid w:val="004C4F1D"/>
    <w:rsid w:val="004C55A2"/>
    <w:rsid w:val="004C584E"/>
    <w:rsid w:val="004C5D3D"/>
    <w:rsid w:val="004C69FC"/>
    <w:rsid w:val="004C6F33"/>
    <w:rsid w:val="004C7898"/>
    <w:rsid w:val="004D1046"/>
    <w:rsid w:val="004D14D3"/>
    <w:rsid w:val="004D164B"/>
    <w:rsid w:val="004D19D0"/>
    <w:rsid w:val="004D1A64"/>
    <w:rsid w:val="004D1C96"/>
    <w:rsid w:val="004D226C"/>
    <w:rsid w:val="004D2433"/>
    <w:rsid w:val="004D2719"/>
    <w:rsid w:val="004D2952"/>
    <w:rsid w:val="004D2B66"/>
    <w:rsid w:val="004D2C5B"/>
    <w:rsid w:val="004D2C8D"/>
    <w:rsid w:val="004D305B"/>
    <w:rsid w:val="004D313E"/>
    <w:rsid w:val="004D3143"/>
    <w:rsid w:val="004D3531"/>
    <w:rsid w:val="004D3562"/>
    <w:rsid w:val="004D35F9"/>
    <w:rsid w:val="004D374C"/>
    <w:rsid w:val="004D3D5A"/>
    <w:rsid w:val="004D4336"/>
    <w:rsid w:val="004D4434"/>
    <w:rsid w:val="004D4496"/>
    <w:rsid w:val="004D452A"/>
    <w:rsid w:val="004D4843"/>
    <w:rsid w:val="004D4917"/>
    <w:rsid w:val="004D49D3"/>
    <w:rsid w:val="004D4D02"/>
    <w:rsid w:val="004D50C0"/>
    <w:rsid w:val="004D51D5"/>
    <w:rsid w:val="004D51E9"/>
    <w:rsid w:val="004D54E6"/>
    <w:rsid w:val="004D5B0E"/>
    <w:rsid w:val="004D5D9D"/>
    <w:rsid w:val="004D5F0D"/>
    <w:rsid w:val="004D5FBA"/>
    <w:rsid w:val="004D642D"/>
    <w:rsid w:val="004D6494"/>
    <w:rsid w:val="004D64F5"/>
    <w:rsid w:val="004D6C5C"/>
    <w:rsid w:val="004D6FDE"/>
    <w:rsid w:val="004D71A6"/>
    <w:rsid w:val="004D7273"/>
    <w:rsid w:val="004D7462"/>
    <w:rsid w:val="004D76ED"/>
    <w:rsid w:val="004D77FC"/>
    <w:rsid w:val="004D7A22"/>
    <w:rsid w:val="004D7AB0"/>
    <w:rsid w:val="004D7CE8"/>
    <w:rsid w:val="004D7D31"/>
    <w:rsid w:val="004D7E03"/>
    <w:rsid w:val="004E029B"/>
    <w:rsid w:val="004E094B"/>
    <w:rsid w:val="004E0DF2"/>
    <w:rsid w:val="004E10AF"/>
    <w:rsid w:val="004E1628"/>
    <w:rsid w:val="004E1873"/>
    <w:rsid w:val="004E1889"/>
    <w:rsid w:val="004E19ED"/>
    <w:rsid w:val="004E22F9"/>
    <w:rsid w:val="004E232F"/>
    <w:rsid w:val="004E2653"/>
    <w:rsid w:val="004E26C3"/>
    <w:rsid w:val="004E2876"/>
    <w:rsid w:val="004E28B6"/>
    <w:rsid w:val="004E294B"/>
    <w:rsid w:val="004E2DAC"/>
    <w:rsid w:val="004E2EEB"/>
    <w:rsid w:val="004E2F67"/>
    <w:rsid w:val="004E3046"/>
    <w:rsid w:val="004E3094"/>
    <w:rsid w:val="004E31DF"/>
    <w:rsid w:val="004E3511"/>
    <w:rsid w:val="004E38A1"/>
    <w:rsid w:val="004E3B9C"/>
    <w:rsid w:val="004E3C19"/>
    <w:rsid w:val="004E3CC7"/>
    <w:rsid w:val="004E3CFA"/>
    <w:rsid w:val="004E3E3B"/>
    <w:rsid w:val="004E400E"/>
    <w:rsid w:val="004E4632"/>
    <w:rsid w:val="004E48A9"/>
    <w:rsid w:val="004E4D82"/>
    <w:rsid w:val="004E4DE9"/>
    <w:rsid w:val="004E4FB1"/>
    <w:rsid w:val="004E5040"/>
    <w:rsid w:val="004E50B7"/>
    <w:rsid w:val="004E5245"/>
    <w:rsid w:val="004E5323"/>
    <w:rsid w:val="004E53CA"/>
    <w:rsid w:val="004E5B83"/>
    <w:rsid w:val="004E5FA3"/>
    <w:rsid w:val="004E651B"/>
    <w:rsid w:val="004E69B6"/>
    <w:rsid w:val="004E6ADA"/>
    <w:rsid w:val="004E6EB3"/>
    <w:rsid w:val="004E709D"/>
    <w:rsid w:val="004E70A0"/>
    <w:rsid w:val="004E70E6"/>
    <w:rsid w:val="004E7200"/>
    <w:rsid w:val="004E78A3"/>
    <w:rsid w:val="004F01D2"/>
    <w:rsid w:val="004F0298"/>
    <w:rsid w:val="004F02B4"/>
    <w:rsid w:val="004F03A4"/>
    <w:rsid w:val="004F0886"/>
    <w:rsid w:val="004F0A37"/>
    <w:rsid w:val="004F0B0D"/>
    <w:rsid w:val="004F0BF5"/>
    <w:rsid w:val="004F0C14"/>
    <w:rsid w:val="004F0EF1"/>
    <w:rsid w:val="004F214A"/>
    <w:rsid w:val="004F2448"/>
    <w:rsid w:val="004F26AB"/>
    <w:rsid w:val="004F2CC3"/>
    <w:rsid w:val="004F2D91"/>
    <w:rsid w:val="004F3059"/>
    <w:rsid w:val="004F31B7"/>
    <w:rsid w:val="004F32B2"/>
    <w:rsid w:val="004F3D76"/>
    <w:rsid w:val="004F47EE"/>
    <w:rsid w:val="004F4C3E"/>
    <w:rsid w:val="004F4E27"/>
    <w:rsid w:val="004F5145"/>
    <w:rsid w:val="004F5975"/>
    <w:rsid w:val="004F5C46"/>
    <w:rsid w:val="004F5EC5"/>
    <w:rsid w:val="004F5F9E"/>
    <w:rsid w:val="004F6522"/>
    <w:rsid w:val="004F6629"/>
    <w:rsid w:val="004F68BF"/>
    <w:rsid w:val="004F69C7"/>
    <w:rsid w:val="004F6B8D"/>
    <w:rsid w:val="004F6C80"/>
    <w:rsid w:val="004F6D7D"/>
    <w:rsid w:val="004F6FED"/>
    <w:rsid w:val="004F7000"/>
    <w:rsid w:val="004F7508"/>
    <w:rsid w:val="004F7577"/>
    <w:rsid w:val="004F7597"/>
    <w:rsid w:val="004F7CF6"/>
    <w:rsid w:val="004F7E08"/>
    <w:rsid w:val="004F7E53"/>
    <w:rsid w:val="0050055D"/>
    <w:rsid w:val="0050059D"/>
    <w:rsid w:val="00500AF0"/>
    <w:rsid w:val="00500BC0"/>
    <w:rsid w:val="00500FE4"/>
    <w:rsid w:val="0050149C"/>
    <w:rsid w:val="005014AA"/>
    <w:rsid w:val="0050163C"/>
    <w:rsid w:val="005016C5"/>
    <w:rsid w:val="00501724"/>
    <w:rsid w:val="00501BBD"/>
    <w:rsid w:val="00501E8B"/>
    <w:rsid w:val="00501F47"/>
    <w:rsid w:val="005022E8"/>
    <w:rsid w:val="005027EF"/>
    <w:rsid w:val="00502A26"/>
    <w:rsid w:val="00502C57"/>
    <w:rsid w:val="00502F21"/>
    <w:rsid w:val="005030DC"/>
    <w:rsid w:val="00503268"/>
    <w:rsid w:val="005032F9"/>
    <w:rsid w:val="00503408"/>
    <w:rsid w:val="00503474"/>
    <w:rsid w:val="0050362A"/>
    <w:rsid w:val="00503EC1"/>
    <w:rsid w:val="00503F1E"/>
    <w:rsid w:val="005045C6"/>
    <w:rsid w:val="0050479D"/>
    <w:rsid w:val="00504925"/>
    <w:rsid w:val="005056D1"/>
    <w:rsid w:val="005056FB"/>
    <w:rsid w:val="005059EA"/>
    <w:rsid w:val="00505A80"/>
    <w:rsid w:val="00505B48"/>
    <w:rsid w:val="00505F9C"/>
    <w:rsid w:val="005062C8"/>
    <w:rsid w:val="00506576"/>
    <w:rsid w:val="005065E7"/>
    <w:rsid w:val="0050673A"/>
    <w:rsid w:val="00506788"/>
    <w:rsid w:val="0050687F"/>
    <w:rsid w:val="005068B0"/>
    <w:rsid w:val="00506F19"/>
    <w:rsid w:val="00507163"/>
    <w:rsid w:val="00507344"/>
    <w:rsid w:val="00507464"/>
    <w:rsid w:val="00507736"/>
    <w:rsid w:val="0050795D"/>
    <w:rsid w:val="005079EA"/>
    <w:rsid w:val="00507C87"/>
    <w:rsid w:val="00507D5E"/>
    <w:rsid w:val="00507DD2"/>
    <w:rsid w:val="00507E50"/>
    <w:rsid w:val="00507F43"/>
    <w:rsid w:val="00510164"/>
    <w:rsid w:val="00510431"/>
    <w:rsid w:val="00510641"/>
    <w:rsid w:val="005108DF"/>
    <w:rsid w:val="00510DE5"/>
    <w:rsid w:val="00510E61"/>
    <w:rsid w:val="00510E92"/>
    <w:rsid w:val="00511273"/>
    <w:rsid w:val="0051135E"/>
    <w:rsid w:val="005113D5"/>
    <w:rsid w:val="00511798"/>
    <w:rsid w:val="00511AA8"/>
    <w:rsid w:val="00511C8C"/>
    <w:rsid w:val="00511E1A"/>
    <w:rsid w:val="00512526"/>
    <w:rsid w:val="00512C1C"/>
    <w:rsid w:val="00512EFD"/>
    <w:rsid w:val="005130AA"/>
    <w:rsid w:val="0051319A"/>
    <w:rsid w:val="00513AFD"/>
    <w:rsid w:val="00513C63"/>
    <w:rsid w:val="00513EA7"/>
    <w:rsid w:val="00513EE2"/>
    <w:rsid w:val="00513FE4"/>
    <w:rsid w:val="005140C6"/>
    <w:rsid w:val="0051429A"/>
    <w:rsid w:val="005145B3"/>
    <w:rsid w:val="005147DA"/>
    <w:rsid w:val="00514ED4"/>
    <w:rsid w:val="005150DA"/>
    <w:rsid w:val="00515158"/>
    <w:rsid w:val="00515905"/>
    <w:rsid w:val="00515B45"/>
    <w:rsid w:val="00515D43"/>
    <w:rsid w:val="0051620E"/>
    <w:rsid w:val="0051631C"/>
    <w:rsid w:val="0051642D"/>
    <w:rsid w:val="00516497"/>
    <w:rsid w:val="005165DC"/>
    <w:rsid w:val="00516955"/>
    <w:rsid w:val="00516F22"/>
    <w:rsid w:val="005176E5"/>
    <w:rsid w:val="005176FD"/>
    <w:rsid w:val="005205ED"/>
    <w:rsid w:val="005206D9"/>
    <w:rsid w:val="005206F1"/>
    <w:rsid w:val="00520781"/>
    <w:rsid w:val="00520B30"/>
    <w:rsid w:val="00520BF2"/>
    <w:rsid w:val="00520D2E"/>
    <w:rsid w:val="00520D54"/>
    <w:rsid w:val="00521048"/>
    <w:rsid w:val="005211BD"/>
    <w:rsid w:val="00521473"/>
    <w:rsid w:val="005218A0"/>
    <w:rsid w:val="00521DE7"/>
    <w:rsid w:val="00522670"/>
    <w:rsid w:val="00522773"/>
    <w:rsid w:val="005227D9"/>
    <w:rsid w:val="00522BE7"/>
    <w:rsid w:val="00523184"/>
    <w:rsid w:val="00523BA8"/>
    <w:rsid w:val="00523C41"/>
    <w:rsid w:val="00523C87"/>
    <w:rsid w:val="005243AA"/>
    <w:rsid w:val="00524771"/>
    <w:rsid w:val="00524F0E"/>
    <w:rsid w:val="00524F88"/>
    <w:rsid w:val="00525431"/>
    <w:rsid w:val="00525527"/>
    <w:rsid w:val="005258AC"/>
    <w:rsid w:val="00525C09"/>
    <w:rsid w:val="00525CF3"/>
    <w:rsid w:val="00525F59"/>
    <w:rsid w:val="00526251"/>
    <w:rsid w:val="005264BB"/>
    <w:rsid w:val="00526C54"/>
    <w:rsid w:val="00526DDA"/>
    <w:rsid w:val="00526FCE"/>
    <w:rsid w:val="005272A8"/>
    <w:rsid w:val="0052739A"/>
    <w:rsid w:val="005273A3"/>
    <w:rsid w:val="00527712"/>
    <w:rsid w:val="00527721"/>
    <w:rsid w:val="005278AA"/>
    <w:rsid w:val="00527BCE"/>
    <w:rsid w:val="00527CBE"/>
    <w:rsid w:val="00527D58"/>
    <w:rsid w:val="0053007E"/>
    <w:rsid w:val="00530119"/>
    <w:rsid w:val="00530300"/>
    <w:rsid w:val="0053032C"/>
    <w:rsid w:val="005304FF"/>
    <w:rsid w:val="005306DF"/>
    <w:rsid w:val="005306F8"/>
    <w:rsid w:val="00530BC8"/>
    <w:rsid w:val="00530E26"/>
    <w:rsid w:val="0053124E"/>
    <w:rsid w:val="005312B3"/>
    <w:rsid w:val="005316C6"/>
    <w:rsid w:val="00531AF2"/>
    <w:rsid w:val="005322F7"/>
    <w:rsid w:val="005323AE"/>
    <w:rsid w:val="00532AF9"/>
    <w:rsid w:val="00532EF1"/>
    <w:rsid w:val="00532FB2"/>
    <w:rsid w:val="00533BC0"/>
    <w:rsid w:val="00533EF5"/>
    <w:rsid w:val="0053408B"/>
    <w:rsid w:val="00534681"/>
    <w:rsid w:val="00535379"/>
    <w:rsid w:val="00536167"/>
    <w:rsid w:val="0053618D"/>
    <w:rsid w:val="00536199"/>
    <w:rsid w:val="00536A13"/>
    <w:rsid w:val="00536C8B"/>
    <w:rsid w:val="0053711D"/>
    <w:rsid w:val="005375D3"/>
    <w:rsid w:val="00537A00"/>
    <w:rsid w:val="00537B70"/>
    <w:rsid w:val="00537CD2"/>
    <w:rsid w:val="00537E49"/>
    <w:rsid w:val="00537F00"/>
    <w:rsid w:val="00537FBB"/>
    <w:rsid w:val="00540300"/>
    <w:rsid w:val="0054035D"/>
    <w:rsid w:val="00540471"/>
    <w:rsid w:val="005404AC"/>
    <w:rsid w:val="005404C1"/>
    <w:rsid w:val="005405C9"/>
    <w:rsid w:val="005406DB"/>
    <w:rsid w:val="00540760"/>
    <w:rsid w:val="00540D14"/>
    <w:rsid w:val="00540D1D"/>
    <w:rsid w:val="00540D36"/>
    <w:rsid w:val="00540F13"/>
    <w:rsid w:val="0054157B"/>
    <w:rsid w:val="00541F51"/>
    <w:rsid w:val="00542262"/>
    <w:rsid w:val="0054280F"/>
    <w:rsid w:val="005428C9"/>
    <w:rsid w:val="00542DF0"/>
    <w:rsid w:val="00542E8F"/>
    <w:rsid w:val="00542F56"/>
    <w:rsid w:val="00542FEB"/>
    <w:rsid w:val="0054330D"/>
    <w:rsid w:val="005434F3"/>
    <w:rsid w:val="005435B9"/>
    <w:rsid w:val="005439E6"/>
    <w:rsid w:val="00544281"/>
    <w:rsid w:val="0054494A"/>
    <w:rsid w:val="00544B1F"/>
    <w:rsid w:val="005455AB"/>
    <w:rsid w:val="00545904"/>
    <w:rsid w:val="00545956"/>
    <w:rsid w:val="00545B39"/>
    <w:rsid w:val="00545B7D"/>
    <w:rsid w:val="00545F6D"/>
    <w:rsid w:val="00546055"/>
    <w:rsid w:val="005460B8"/>
    <w:rsid w:val="005463C9"/>
    <w:rsid w:val="005464A3"/>
    <w:rsid w:val="005464D8"/>
    <w:rsid w:val="005466BB"/>
    <w:rsid w:val="00546843"/>
    <w:rsid w:val="005468F2"/>
    <w:rsid w:val="00546C1E"/>
    <w:rsid w:val="00546D14"/>
    <w:rsid w:val="00547181"/>
    <w:rsid w:val="0054744C"/>
    <w:rsid w:val="00547782"/>
    <w:rsid w:val="00547EB3"/>
    <w:rsid w:val="0055064D"/>
    <w:rsid w:val="00550A2A"/>
    <w:rsid w:val="00550B57"/>
    <w:rsid w:val="00550D62"/>
    <w:rsid w:val="00550E22"/>
    <w:rsid w:val="00550E94"/>
    <w:rsid w:val="00550EA5"/>
    <w:rsid w:val="0055188C"/>
    <w:rsid w:val="00551BD7"/>
    <w:rsid w:val="00551E8D"/>
    <w:rsid w:val="00551EB2"/>
    <w:rsid w:val="00552481"/>
    <w:rsid w:val="00552489"/>
    <w:rsid w:val="0055250F"/>
    <w:rsid w:val="00552BEA"/>
    <w:rsid w:val="00552CF5"/>
    <w:rsid w:val="00552FD7"/>
    <w:rsid w:val="00553039"/>
    <w:rsid w:val="005531CD"/>
    <w:rsid w:val="005533D4"/>
    <w:rsid w:val="005534F4"/>
    <w:rsid w:val="00553D69"/>
    <w:rsid w:val="00553F34"/>
    <w:rsid w:val="0055431C"/>
    <w:rsid w:val="00554B48"/>
    <w:rsid w:val="00554B4A"/>
    <w:rsid w:val="00554CB0"/>
    <w:rsid w:val="00554D77"/>
    <w:rsid w:val="00554E88"/>
    <w:rsid w:val="005551E1"/>
    <w:rsid w:val="00555575"/>
    <w:rsid w:val="0055559B"/>
    <w:rsid w:val="005557D7"/>
    <w:rsid w:val="00555D0B"/>
    <w:rsid w:val="005561CA"/>
    <w:rsid w:val="0055633B"/>
    <w:rsid w:val="005565D3"/>
    <w:rsid w:val="00556906"/>
    <w:rsid w:val="00556AB1"/>
    <w:rsid w:val="00556BCE"/>
    <w:rsid w:val="00556BE7"/>
    <w:rsid w:val="005570B8"/>
    <w:rsid w:val="00560274"/>
    <w:rsid w:val="00560507"/>
    <w:rsid w:val="00560533"/>
    <w:rsid w:val="00560741"/>
    <w:rsid w:val="00560E10"/>
    <w:rsid w:val="00561100"/>
    <w:rsid w:val="0056124B"/>
    <w:rsid w:val="0056136A"/>
    <w:rsid w:val="005615D1"/>
    <w:rsid w:val="005616F9"/>
    <w:rsid w:val="00561783"/>
    <w:rsid w:val="00562100"/>
    <w:rsid w:val="0056279D"/>
    <w:rsid w:val="005629C0"/>
    <w:rsid w:val="00562F0A"/>
    <w:rsid w:val="0056308A"/>
    <w:rsid w:val="00563110"/>
    <w:rsid w:val="005631FF"/>
    <w:rsid w:val="00563306"/>
    <w:rsid w:val="0056376E"/>
    <w:rsid w:val="00563A46"/>
    <w:rsid w:val="00563E2F"/>
    <w:rsid w:val="00563E5E"/>
    <w:rsid w:val="005643E4"/>
    <w:rsid w:val="005644DB"/>
    <w:rsid w:val="00564729"/>
    <w:rsid w:val="00564828"/>
    <w:rsid w:val="00564B74"/>
    <w:rsid w:val="00564F24"/>
    <w:rsid w:val="0056552C"/>
    <w:rsid w:val="005655A2"/>
    <w:rsid w:val="0056573F"/>
    <w:rsid w:val="00565997"/>
    <w:rsid w:val="00565EA7"/>
    <w:rsid w:val="005668F6"/>
    <w:rsid w:val="00566F9E"/>
    <w:rsid w:val="0056775A"/>
    <w:rsid w:val="00567B08"/>
    <w:rsid w:val="00567C26"/>
    <w:rsid w:val="00567D8A"/>
    <w:rsid w:val="00567DDE"/>
    <w:rsid w:val="005703AB"/>
    <w:rsid w:val="005704F4"/>
    <w:rsid w:val="00570696"/>
    <w:rsid w:val="00570907"/>
    <w:rsid w:val="00570A4B"/>
    <w:rsid w:val="00570F66"/>
    <w:rsid w:val="0057140C"/>
    <w:rsid w:val="005715F2"/>
    <w:rsid w:val="00571755"/>
    <w:rsid w:val="0057199F"/>
    <w:rsid w:val="00571AAA"/>
    <w:rsid w:val="00572466"/>
    <w:rsid w:val="0057299D"/>
    <w:rsid w:val="005729EA"/>
    <w:rsid w:val="00572C02"/>
    <w:rsid w:val="00572E5F"/>
    <w:rsid w:val="00573105"/>
    <w:rsid w:val="005732D3"/>
    <w:rsid w:val="005734FA"/>
    <w:rsid w:val="00573AA9"/>
    <w:rsid w:val="00573AE6"/>
    <w:rsid w:val="00573C15"/>
    <w:rsid w:val="00574017"/>
    <w:rsid w:val="0057412B"/>
    <w:rsid w:val="0057419B"/>
    <w:rsid w:val="00574365"/>
    <w:rsid w:val="00574579"/>
    <w:rsid w:val="00574798"/>
    <w:rsid w:val="0057533A"/>
    <w:rsid w:val="005757A0"/>
    <w:rsid w:val="00575975"/>
    <w:rsid w:val="00575D28"/>
    <w:rsid w:val="005760DA"/>
    <w:rsid w:val="0057621C"/>
    <w:rsid w:val="005762BC"/>
    <w:rsid w:val="005763DB"/>
    <w:rsid w:val="00576F22"/>
    <w:rsid w:val="00576F23"/>
    <w:rsid w:val="005771C8"/>
    <w:rsid w:val="005773B9"/>
    <w:rsid w:val="00577724"/>
    <w:rsid w:val="00577A2A"/>
    <w:rsid w:val="00577AC7"/>
    <w:rsid w:val="00577FB4"/>
    <w:rsid w:val="00577FB6"/>
    <w:rsid w:val="0058009E"/>
    <w:rsid w:val="005801DA"/>
    <w:rsid w:val="005804FC"/>
    <w:rsid w:val="005806A6"/>
    <w:rsid w:val="00580D22"/>
    <w:rsid w:val="00580E5C"/>
    <w:rsid w:val="00581DA9"/>
    <w:rsid w:val="00582545"/>
    <w:rsid w:val="005826E0"/>
    <w:rsid w:val="0058296D"/>
    <w:rsid w:val="00582C25"/>
    <w:rsid w:val="00582C65"/>
    <w:rsid w:val="00582EC4"/>
    <w:rsid w:val="0058331A"/>
    <w:rsid w:val="00583A88"/>
    <w:rsid w:val="00584612"/>
    <w:rsid w:val="0058472D"/>
    <w:rsid w:val="00584E17"/>
    <w:rsid w:val="00584EDC"/>
    <w:rsid w:val="005854DE"/>
    <w:rsid w:val="0058557F"/>
    <w:rsid w:val="00585E45"/>
    <w:rsid w:val="00586368"/>
    <w:rsid w:val="005863A9"/>
    <w:rsid w:val="0058752E"/>
    <w:rsid w:val="0058772C"/>
    <w:rsid w:val="00587E7E"/>
    <w:rsid w:val="0059004F"/>
    <w:rsid w:val="00590087"/>
    <w:rsid w:val="005909A3"/>
    <w:rsid w:val="005909B4"/>
    <w:rsid w:val="00590C3A"/>
    <w:rsid w:val="00590FCE"/>
    <w:rsid w:val="005911E1"/>
    <w:rsid w:val="00591612"/>
    <w:rsid w:val="005918CD"/>
    <w:rsid w:val="00591908"/>
    <w:rsid w:val="00591B4F"/>
    <w:rsid w:val="00591C4F"/>
    <w:rsid w:val="00591E8D"/>
    <w:rsid w:val="00592322"/>
    <w:rsid w:val="0059259C"/>
    <w:rsid w:val="00592EFD"/>
    <w:rsid w:val="00592F71"/>
    <w:rsid w:val="0059356D"/>
    <w:rsid w:val="0059370C"/>
    <w:rsid w:val="005938DF"/>
    <w:rsid w:val="005938FB"/>
    <w:rsid w:val="0059398C"/>
    <w:rsid w:val="005939BB"/>
    <w:rsid w:val="00593CCE"/>
    <w:rsid w:val="0059433D"/>
    <w:rsid w:val="00594702"/>
    <w:rsid w:val="0059477F"/>
    <w:rsid w:val="00594A2F"/>
    <w:rsid w:val="00594B66"/>
    <w:rsid w:val="00594EC8"/>
    <w:rsid w:val="00595232"/>
    <w:rsid w:val="00595291"/>
    <w:rsid w:val="00595789"/>
    <w:rsid w:val="005958F3"/>
    <w:rsid w:val="00595B81"/>
    <w:rsid w:val="00596146"/>
    <w:rsid w:val="00596443"/>
    <w:rsid w:val="0059650C"/>
    <w:rsid w:val="0059650E"/>
    <w:rsid w:val="00596604"/>
    <w:rsid w:val="005966EA"/>
    <w:rsid w:val="005966F8"/>
    <w:rsid w:val="00596BA1"/>
    <w:rsid w:val="00596C5A"/>
    <w:rsid w:val="005972FA"/>
    <w:rsid w:val="0059741B"/>
    <w:rsid w:val="005976D5"/>
    <w:rsid w:val="0059785F"/>
    <w:rsid w:val="005978CA"/>
    <w:rsid w:val="00597A81"/>
    <w:rsid w:val="00597C45"/>
    <w:rsid w:val="00597C72"/>
    <w:rsid w:val="00597D29"/>
    <w:rsid w:val="005A05CD"/>
    <w:rsid w:val="005A06A4"/>
    <w:rsid w:val="005A06E0"/>
    <w:rsid w:val="005A073D"/>
    <w:rsid w:val="005A09F9"/>
    <w:rsid w:val="005A0BAA"/>
    <w:rsid w:val="005A0BF1"/>
    <w:rsid w:val="005A1425"/>
    <w:rsid w:val="005A17E7"/>
    <w:rsid w:val="005A1E29"/>
    <w:rsid w:val="005A21B3"/>
    <w:rsid w:val="005A224F"/>
    <w:rsid w:val="005A26B7"/>
    <w:rsid w:val="005A2AF6"/>
    <w:rsid w:val="005A2DF9"/>
    <w:rsid w:val="005A2E70"/>
    <w:rsid w:val="005A301E"/>
    <w:rsid w:val="005A308D"/>
    <w:rsid w:val="005A30A9"/>
    <w:rsid w:val="005A3255"/>
    <w:rsid w:val="005A33C3"/>
    <w:rsid w:val="005A3571"/>
    <w:rsid w:val="005A3632"/>
    <w:rsid w:val="005A3E99"/>
    <w:rsid w:val="005A410A"/>
    <w:rsid w:val="005A46A3"/>
    <w:rsid w:val="005A4E88"/>
    <w:rsid w:val="005A527F"/>
    <w:rsid w:val="005A541F"/>
    <w:rsid w:val="005A562D"/>
    <w:rsid w:val="005A5689"/>
    <w:rsid w:val="005A59B9"/>
    <w:rsid w:val="005A5C3B"/>
    <w:rsid w:val="005A5EE2"/>
    <w:rsid w:val="005A62E9"/>
    <w:rsid w:val="005A6305"/>
    <w:rsid w:val="005A6883"/>
    <w:rsid w:val="005A6CC5"/>
    <w:rsid w:val="005A70BD"/>
    <w:rsid w:val="005A7124"/>
    <w:rsid w:val="005A719D"/>
    <w:rsid w:val="005A7437"/>
    <w:rsid w:val="005A74A4"/>
    <w:rsid w:val="005A75B5"/>
    <w:rsid w:val="005A75D2"/>
    <w:rsid w:val="005A7601"/>
    <w:rsid w:val="005A78A5"/>
    <w:rsid w:val="005A7A02"/>
    <w:rsid w:val="005B0160"/>
    <w:rsid w:val="005B027D"/>
    <w:rsid w:val="005B0373"/>
    <w:rsid w:val="005B050C"/>
    <w:rsid w:val="005B0532"/>
    <w:rsid w:val="005B05AE"/>
    <w:rsid w:val="005B08DC"/>
    <w:rsid w:val="005B0BFB"/>
    <w:rsid w:val="005B0EC9"/>
    <w:rsid w:val="005B12F4"/>
    <w:rsid w:val="005B19CF"/>
    <w:rsid w:val="005B20FB"/>
    <w:rsid w:val="005B26C6"/>
    <w:rsid w:val="005B2CA0"/>
    <w:rsid w:val="005B2DBC"/>
    <w:rsid w:val="005B2E35"/>
    <w:rsid w:val="005B31BE"/>
    <w:rsid w:val="005B3268"/>
    <w:rsid w:val="005B3BEF"/>
    <w:rsid w:val="005B3C48"/>
    <w:rsid w:val="005B40A7"/>
    <w:rsid w:val="005B4395"/>
    <w:rsid w:val="005B4446"/>
    <w:rsid w:val="005B4561"/>
    <w:rsid w:val="005B566F"/>
    <w:rsid w:val="005B567D"/>
    <w:rsid w:val="005B5BAA"/>
    <w:rsid w:val="005B5E93"/>
    <w:rsid w:val="005B606E"/>
    <w:rsid w:val="005B61C5"/>
    <w:rsid w:val="005B6455"/>
    <w:rsid w:val="005B677A"/>
    <w:rsid w:val="005B6BC4"/>
    <w:rsid w:val="005B6DE8"/>
    <w:rsid w:val="005B74B8"/>
    <w:rsid w:val="005B7544"/>
    <w:rsid w:val="005B7855"/>
    <w:rsid w:val="005B7920"/>
    <w:rsid w:val="005B7A05"/>
    <w:rsid w:val="005B7DA3"/>
    <w:rsid w:val="005B7EEC"/>
    <w:rsid w:val="005C0315"/>
    <w:rsid w:val="005C055A"/>
    <w:rsid w:val="005C0B24"/>
    <w:rsid w:val="005C0C69"/>
    <w:rsid w:val="005C0C74"/>
    <w:rsid w:val="005C0D82"/>
    <w:rsid w:val="005C0E3F"/>
    <w:rsid w:val="005C1274"/>
    <w:rsid w:val="005C1530"/>
    <w:rsid w:val="005C1685"/>
    <w:rsid w:val="005C1F72"/>
    <w:rsid w:val="005C1FD8"/>
    <w:rsid w:val="005C214B"/>
    <w:rsid w:val="005C2520"/>
    <w:rsid w:val="005C2A33"/>
    <w:rsid w:val="005C2EC1"/>
    <w:rsid w:val="005C30A0"/>
    <w:rsid w:val="005C30BB"/>
    <w:rsid w:val="005C3320"/>
    <w:rsid w:val="005C33E0"/>
    <w:rsid w:val="005C3843"/>
    <w:rsid w:val="005C39CC"/>
    <w:rsid w:val="005C3B5B"/>
    <w:rsid w:val="005C3D23"/>
    <w:rsid w:val="005C3F75"/>
    <w:rsid w:val="005C3F77"/>
    <w:rsid w:val="005C40E3"/>
    <w:rsid w:val="005C477A"/>
    <w:rsid w:val="005C495D"/>
    <w:rsid w:val="005C4C9B"/>
    <w:rsid w:val="005C4E06"/>
    <w:rsid w:val="005C4EFA"/>
    <w:rsid w:val="005C4F5A"/>
    <w:rsid w:val="005C4F80"/>
    <w:rsid w:val="005C5513"/>
    <w:rsid w:val="005C5AEA"/>
    <w:rsid w:val="005C5BBD"/>
    <w:rsid w:val="005C5CAD"/>
    <w:rsid w:val="005C5F42"/>
    <w:rsid w:val="005C6003"/>
    <w:rsid w:val="005C6161"/>
    <w:rsid w:val="005C659B"/>
    <w:rsid w:val="005C6E8E"/>
    <w:rsid w:val="005C7168"/>
    <w:rsid w:val="005C74E0"/>
    <w:rsid w:val="005C74F5"/>
    <w:rsid w:val="005C786E"/>
    <w:rsid w:val="005C7B3B"/>
    <w:rsid w:val="005C7FBD"/>
    <w:rsid w:val="005D0089"/>
    <w:rsid w:val="005D05C6"/>
    <w:rsid w:val="005D09AC"/>
    <w:rsid w:val="005D1406"/>
    <w:rsid w:val="005D1A35"/>
    <w:rsid w:val="005D1A4B"/>
    <w:rsid w:val="005D1B13"/>
    <w:rsid w:val="005D1F52"/>
    <w:rsid w:val="005D2199"/>
    <w:rsid w:val="005D2220"/>
    <w:rsid w:val="005D2380"/>
    <w:rsid w:val="005D2797"/>
    <w:rsid w:val="005D2E68"/>
    <w:rsid w:val="005D2F4E"/>
    <w:rsid w:val="005D30CC"/>
    <w:rsid w:val="005D396C"/>
    <w:rsid w:val="005D3B74"/>
    <w:rsid w:val="005D404E"/>
    <w:rsid w:val="005D41F3"/>
    <w:rsid w:val="005D449A"/>
    <w:rsid w:val="005D452C"/>
    <w:rsid w:val="005D4736"/>
    <w:rsid w:val="005D4DA0"/>
    <w:rsid w:val="005D4EA7"/>
    <w:rsid w:val="005D4F4D"/>
    <w:rsid w:val="005D524B"/>
    <w:rsid w:val="005D5750"/>
    <w:rsid w:val="005D5A90"/>
    <w:rsid w:val="005D5A9C"/>
    <w:rsid w:val="005D5CAD"/>
    <w:rsid w:val="005D5DFB"/>
    <w:rsid w:val="005D5FDC"/>
    <w:rsid w:val="005D6487"/>
    <w:rsid w:val="005D66D5"/>
    <w:rsid w:val="005D67D3"/>
    <w:rsid w:val="005D67F5"/>
    <w:rsid w:val="005D6BAA"/>
    <w:rsid w:val="005D6DEF"/>
    <w:rsid w:val="005D6FEB"/>
    <w:rsid w:val="005D7042"/>
    <w:rsid w:val="005D71F7"/>
    <w:rsid w:val="005D7202"/>
    <w:rsid w:val="005D761E"/>
    <w:rsid w:val="005D76F1"/>
    <w:rsid w:val="005D7D18"/>
    <w:rsid w:val="005E02B5"/>
    <w:rsid w:val="005E03B7"/>
    <w:rsid w:val="005E0816"/>
    <w:rsid w:val="005E0C74"/>
    <w:rsid w:val="005E105A"/>
    <w:rsid w:val="005E1743"/>
    <w:rsid w:val="005E1C83"/>
    <w:rsid w:val="005E1CC1"/>
    <w:rsid w:val="005E1E5D"/>
    <w:rsid w:val="005E1ED9"/>
    <w:rsid w:val="005E261B"/>
    <w:rsid w:val="005E2AB1"/>
    <w:rsid w:val="005E2BD2"/>
    <w:rsid w:val="005E2CB5"/>
    <w:rsid w:val="005E2FEB"/>
    <w:rsid w:val="005E3036"/>
    <w:rsid w:val="005E34B3"/>
    <w:rsid w:val="005E3870"/>
    <w:rsid w:val="005E38B9"/>
    <w:rsid w:val="005E3BA0"/>
    <w:rsid w:val="005E3F73"/>
    <w:rsid w:val="005E41F6"/>
    <w:rsid w:val="005E46D2"/>
    <w:rsid w:val="005E470E"/>
    <w:rsid w:val="005E4A55"/>
    <w:rsid w:val="005E4C79"/>
    <w:rsid w:val="005E52FA"/>
    <w:rsid w:val="005E54A0"/>
    <w:rsid w:val="005E55AF"/>
    <w:rsid w:val="005E55B1"/>
    <w:rsid w:val="005E56F9"/>
    <w:rsid w:val="005E5A3A"/>
    <w:rsid w:val="005E5ACC"/>
    <w:rsid w:val="005E5C52"/>
    <w:rsid w:val="005E5F8E"/>
    <w:rsid w:val="005E5FC7"/>
    <w:rsid w:val="005E635A"/>
    <w:rsid w:val="005E64BE"/>
    <w:rsid w:val="005E65FE"/>
    <w:rsid w:val="005E66FA"/>
    <w:rsid w:val="005E6739"/>
    <w:rsid w:val="005E6BB1"/>
    <w:rsid w:val="005E6C36"/>
    <w:rsid w:val="005E74A4"/>
    <w:rsid w:val="005E751E"/>
    <w:rsid w:val="005E78C3"/>
    <w:rsid w:val="005E7A86"/>
    <w:rsid w:val="005E7EB0"/>
    <w:rsid w:val="005E7F49"/>
    <w:rsid w:val="005F01C1"/>
    <w:rsid w:val="005F0858"/>
    <w:rsid w:val="005F0C3D"/>
    <w:rsid w:val="005F0D23"/>
    <w:rsid w:val="005F0E80"/>
    <w:rsid w:val="005F16FC"/>
    <w:rsid w:val="005F1B37"/>
    <w:rsid w:val="005F1B87"/>
    <w:rsid w:val="005F1E23"/>
    <w:rsid w:val="005F1E7B"/>
    <w:rsid w:val="005F2718"/>
    <w:rsid w:val="005F2721"/>
    <w:rsid w:val="005F2777"/>
    <w:rsid w:val="005F2AB1"/>
    <w:rsid w:val="005F2B13"/>
    <w:rsid w:val="005F2BC3"/>
    <w:rsid w:val="005F2C35"/>
    <w:rsid w:val="005F2CC5"/>
    <w:rsid w:val="005F2F4B"/>
    <w:rsid w:val="005F339D"/>
    <w:rsid w:val="005F352B"/>
    <w:rsid w:val="005F3E75"/>
    <w:rsid w:val="005F3FA3"/>
    <w:rsid w:val="005F419F"/>
    <w:rsid w:val="005F41E4"/>
    <w:rsid w:val="005F4243"/>
    <w:rsid w:val="005F42F5"/>
    <w:rsid w:val="005F4B08"/>
    <w:rsid w:val="005F5632"/>
    <w:rsid w:val="005F57E0"/>
    <w:rsid w:val="005F5A29"/>
    <w:rsid w:val="005F5DE1"/>
    <w:rsid w:val="005F5F1A"/>
    <w:rsid w:val="005F6518"/>
    <w:rsid w:val="005F69B7"/>
    <w:rsid w:val="005F6BFD"/>
    <w:rsid w:val="005F73CF"/>
    <w:rsid w:val="005F7445"/>
    <w:rsid w:val="005F7ACB"/>
    <w:rsid w:val="005F7B72"/>
    <w:rsid w:val="005F7E07"/>
    <w:rsid w:val="005F7E7A"/>
    <w:rsid w:val="00600062"/>
    <w:rsid w:val="00600356"/>
    <w:rsid w:val="00600455"/>
    <w:rsid w:val="00600466"/>
    <w:rsid w:val="00600F26"/>
    <w:rsid w:val="0060105D"/>
    <w:rsid w:val="00601074"/>
    <w:rsid w:val="00601293"/>
    <w:rsid w:val="00601815"/>
    <w:rsid w:val="00601848"/>
    <w:rsid w:val="00601B87"/>
    <w:rsid w:val="00601C1D"/>
    <w:rsid w:val="00601D0E"/>
    <w:rsid w:val="00601D9E"/>
    <w:rsid w:val="006021B0"/>
    <w:rsid w:val="00602726"/>
    <w:rsid w:val="00602ADA"/>
    <w:rsid w:val="00603028"/>
    <w:rsid w:val="00603175"/>
    <w:rsid w:val="006032BF"/>
    <w:rsid w:val="00603583"/>
    <w:rsid w:val="00603A25"/>
    <w:rsid w:val="00603A33"/>
    <w:rsid w:val="00603E5C"/>
    <w:rsid w:val="0060411E"/>
    <w:rsid w:val="0060485F"/>
    <w:rsid w:val="00604B1B"/>
    <w:rsid w:val="00604DCD"/>
    <w:rsid w:val="006054CA"/>
    <w:rsid w:val="00605597"/>
    <w:rsid w:val="00605635"/>
    <w:rsid w:val="00605A61"/>
    <w:rsid w:val="00605CCD"/>
    <w:rsid w:val="00605D65"/>
    <w:rsid w:val="00606061"/>
    <w:rsid w:val="00606646"/>
    <w:rsid w:val="00606880"/>
    <w:rsid w:val="006069AD"/>
    <w:rsid w:val="00606CC4"/>
    <w:rsid w:val="00606D73"/>
    <w:rsid w:val="00606EFB"/>
    <w:rsid w:val="006073BF"/>
    <w:rsid w:val="00607554"/>
    <w:rsid w:val="0060769C"/>
    <w:rsid w:val="006077AA"/>
    <w:rsid w:val="006077AB"/>
    <w:rsid w:val="006079BF"/>
    <w:rsid w:val="00607C9A"/>
    <w:rsid w:val="00607ECB"/>
    <w:rsid w:val="006101EB"/>
    <w:rsid w:val="00610A58"/>
    <w:rsid w:val="00610BC8"/>
    <w:rsid w:val="00611710"/>
    <w:rsid w:val="00611785"/>
    <w:rsid w:val="0061179A"/>
    <w:rsid w:val="00611F53"/>
    <w:rsid w:val="00612592"/>
    <w:rsid w:val="00612786"/>
    <w:rsid w:val="00612835"/>
    <w:rsid w:val="00612D65"/>
    <w:rsid w:val="00612E74"/>
    <w:rsid w:val="00612F95"/>
    <w:rsid w:val="006133A5"/>
    <w:rsid w:val="00613755"/>
    <w:rsid w:val="00613CD0"/>
    <w:rsid w:val="00614974"/>
    <w:rsid w:val="00614E95"/>
    <w:rsid w:val="00614EC5"/>
    <w:rsid w:val="006150F9"/>
    <w:rsid w:val="006151CD"/>
    <w:rsid w:val="00615282"/>
    <w:rsid w:val="00615425"/>
    <w:rsid w:val="0061559F"/>
    <w:rsid w:val="006157A3"/>
    <w:rsid w:val="00615ACB"/>
    <w:rsid w:val="0061601B"/>
    <w:rsid w:val="0061609E"/>
    <w:rsid w:val="006163F8"/>
    <w:rsid w:val="00616598"/>
    <w:rsid w:val="006166AC"/>
    <w:rsid w:val="00616B5C"/>
    <w:rsid w:val="00616EB9"/>
    <w:rsid w:val="00617124"/>
    <w:rsid w:val="00617197"/>
    <w:rsid w:val="00617380"/>
    <w:rsid w:val="00617411"/>
    <w:rsid w:val="0061752B"/>
    <w:rsid w:val="0061771C"/>
    <w:rsid w:val="006201D1"/>
    <w:rsid w:val="00620650"/>
    <w:rsid w:val="00620B7A"/>
    <w:rsid w:val="00620C51"/>
    <w:rsid w:val="00620C6C"/>
    <w:rsid w:val="00620D57"/>
    <w:rsid w:val="00620D7D"/>
    <w:rsid w:val="00621240"/>
    <w:rsid w:val="00621444"/>
    <w:rsid w:val="00621613"/>
    <w:rsid w:val="006217BF"/>
    <w:rsid w:val="00621904"/>
    <w:rsid w:val="00621AFD"/>
    <w:rsid w:val="00621DBB"/>
    <w:rsid w:val="00621EC3"/>
    <w:rsid w:val="0062257E"/>
    <w:rsid w:val="006226BC"/>
    <w:rsid w:val="00622CF6"/>
    <w:rsid w:val="00623307"/>
    <w:rsid w:val="0062376F"/>
    <w:rsid w:val="006237BA"/>
    <w:rsid w:val="00623E2B"/>
    <w:rsid w:val="0062471F"/>
    <w:rsid w:val="00624CCB"/>
    <w:rsid w:val="0062541A"/>
    <w:rsid w:val="0062545B"/>
    <w:rsid w:val="00625A5D"/>
    <w:rsid w:val="00625E83"/>
    <w:rsid w:val="00625EA9"/>
    <w:rsid w:val="00626FC4"/>
    <w:rsid w:val="00627446"/>
    <w:rsid w:val="00627479"/>
    <w:rsid w:val="00627502"/>
    <w:rsid w:val="006276A6"/>
    <w:rsid w:val="00627A67"/>
    <w:rsid w:val="00627CA4"/>
    <w:rsid w:val="00627E8E"/>
    <w:rsid w:val="00627EE7"/>
    <w:rsid w:val="00630002"/>
    <w:rsid w:val="006307F2"/>
    <w:rsid w:val="00630985"/>
    <w:rsid w:val="00630C50"/>
    <w:rsid w:val="00630F95"/>
    <w:rsid w:val="00631140"/>
    <w:rsid w:val="006314A5"/>
    <w:rsid w:val="00631589"/>
    <w:rsid w:val="0063195B"/>
    <w:rsid w:val="00631E62"/>
    <w:rsid w:val="00632337"/>
    <w:rsid w:val="006326C0"/>
    <w:rsid w:val="006327A3"/>
    <w:rsid w:val="00632A7A"/>
    <w:rsid w:val="00632AF2"/>
    <w:rsid w:val="00633B64"/>
    <w:rsid w:val="00633BFE"/>
    <w:rsid w:val="00633C71"/>
    <w:rsid w:val="00633E36"/>
    <w:rsid w:val="00634437"/>
    <w:rsid w:val="0063467B"/>
    <w:rsid w:val="00634724"/>
    <w:rsid w:val="006356A0"/>
    <w:rsid w:val="00635807"/>
    <w:rsid w:val="00635986"/>
    <w:rsid w:val="00635A97"/>
    <w:rsid w:val="00635B25"/>
    <w:rsid w:val="00635C5D"/>
    <w:rsid w:val="00635EC9"/>
    <w:rsid w:val="006361E0"/>
    <w:rsid w:val="0063642D"/>
    <w:rsid w:val="0063649E"/>
    <w:rsid w:val="0063651A"/>
    <w:rsid w:val="00636565"/>
    <w:rsid w:val="00636594"/>
    <w:rsid w:val="00636598"/>
    <w:rsid w:val="006365A2"/>
    <w:rsid w:val="00636747"/>
    <w:rsid w:val="006367E2"/>
    <w:rsid w:val="00637761"/>
    <w:rsid w:val="00637B5A"/>
    <w:rsid w:val="00637E07"/>
    <w:rsid w:val="0064028E"/>
    <w:rsid w:val="006406AA"/>
    <w:rsid w:val="00640816"/>
    <w:rsid w:val="00640B2A"/>
    <w:rsid w:val="00640E81"/>
    <w:rsid w:val="00641102"/>
    <w:rsid w:val="006411D2"/>
    <w:rsid w:val="006416A3"/>
    <w:rsid w:val="00641F75"/>
    <w:rsid w:val="0064225D"/>
    <w:rsid w:val="00642404"/>
    <w:rsid w:val="00642421"/>
    <w:rsid w:val="006424A6"/>
    <w:rsid w:val="006427F5"/>
    <w:rsid w:val="00642AE6"/>
    <w:rsid w:val="00642C7C"/>
    <w:rsid w:val="00642CBC"/>
    <w:rsid w:val="006433DF"/>
    <w:rsid w:val="006437EB"/>
    <w:rsid w:val="00643B51"/>
    <w:rsid w:val="00643D47"/>
    <w:rsid w:val="00643D57"/>
    <w:rsid w:val="00643D5A"/>
    <w:rsid w:val="006447B6"/>
    <w:rsid w:val="00644B03"/>
    <w:rsid w:val="006450E5"/>
    <w:rsid w:val="006451B9"/>
    <w:rsid w:val="00645B3C"/>
    <w:rsid w:val="00646100"/>
    <w:rsid w:val="0064627A"/>
    <w:rsid w:val="00646559"/>
    <w:rsid w:val="006466AD"/>
    <w:rsid w:val="00647449"/>
    <w:rsid w:val="00647BF3"/>
    <w:rsid w:val="00647D83"/>
    <w:rsid w:val="00647F9A"/>
    <w:rsid w:val="006500D4"/>
    <w:rsid w:val="0065041F"/>
    <w:rsid w:val="00650939"/>
    <w:rsid w:val="00650A6B"/>
    <w:rsid w:val="00650AE2"/>
    <w:rsid w:val="00650B4D"/>
    <w:rsid w:val="00650E58"/>
    <w:rsid w:val="00650FE5"/>
    <w:rsid w:val="00651047"/>
    <w:rsid w:val="006512EB"/>
    <w:rsid w:val="00651EB3"/>
    <w:rsid w:val="00651EFB"/>
    <w:rsid w:val="0065201D"/>
    <w:rsid w:val="0065206D"/>
    <w:rsid w:val="0065217F"/>
    <w:rsid w:val="0065249B"/>
    <w:rsid w:val="0065250F"/>
    <w:rsid w:val="00652597"/>
    <w:rsid w:val="00652B43"/>
    <w:rsid w:val="00652EE5"/>
    <w:rsid w:val="00653368"/>
    <w:rsid w:val="0065379F"/>
    <w:rsid w:val="00653AFF"/>
    <w:rsid w:val="00653DD2"/>
    <w:rsid w:val="00653EC7"/>
    <w:rsid w:val="006540A9"/>
    <w:rsid w:val="00654220"/>
    <w:rsid w:val="0065453A"/>
    <w:rsid w:val="006545BE"/>
    <w:rsid w:val="00654A02"/>
    <w:rsid w:val="00654B04"/>
    <w:rsid w:val="006551E7"/>
    <w:rsid w:val="00655A52"/>
    <w:rsid w:val="00655AE6"/>
    <w:rsid w:val="00655C39"/>
    <w:rsid w:val="00655C56"/>
    <w:rsid w:val="00655FB4"/>
    <w:rsid w:val="00656135"/>
    <w:rsid w:val="00656491"/>
    <w:rsid w:val="00656854"/>
    <w:rsid w:val="00656A4A"/>
    <w:rsid w:val="00656A75"/>
    <w:rsid w:val="00656D6E"/>
    <w:rsid w:val="00657400"/>
    <w:rsid w:val="00657414"/>
    <w:rsid w:val="0065784D"/>
    <w:rsid w:val="006578FC"/>
    <w:rsid w:val="0065797B"/>
    <w:rsid w:val="00657CA2"/>
    <w:rsid w:val="00660358"/>
    <w:rsid w:val="00660445"/>
    <w:rsid w:val="006607D6"/>
    <w:rsid w:val="00660B70"/>
    <w:rsid w:val="006617CD"/>
    <w:rsid w:val="00661B09"/>
    <w:rsid w:val="00661BD2"/>
    <w:rsid w:val="00661E9E"/>
    <w:rsid w:val="00661EBE"/>
    <w:rsid w:val="0066201F"/>
    <w:rsid w:val="00662175"/>
    <w:rsid w:val="00662244"/>
    <w:rsid w:val="006626D4"/>
    <w:rsid w:val="00662705"/>
    <w:rsid w:val="00662857"/>
    <w:rsid w:val="0066285A"/>
    <w:rsid w:val="006628FC"/>
    <w:rsid w:val="00662CFA"/>
    <w:rsid w:val="006631D8"/>
    <w:rsid w:val="006635CA"/>
    <w:rsid w:val="006636C4"/>
    <w:rsid w:val="00663B6A"/>
    <w:rsid w:val="00664122"/>
    <w:rsid w:val="00664263"/>
    <w:rsid w:val="00664279"/>
    <w:rsid w:val="0066469B"/>
    <w:rsid w:val="00664927"/>
    <w:rsid w:val="00664D8A"/>
    <w:rsid w:val="0066520B"/>
    <w:rsid w:val="006653D7"/>
    <w:rsid w:val="006655B4"/>
    <w:rsid w:val="00665A6A"/>
    <w:rsid w:val="00665CB1"/>
    <w:rsid w:val="00665D03"/>
    <w:rsid w:val="00665DA7"/>
    <w:rsid w:val="00665E78"/>
    <w:rsid w:val="0066615B"/>
    <w:rsid w:val="0066636E"/>
    <w:rsid w:val="006665AC"/>
    <w:rsid w:val="0066660C"/>
    <w:rsid w:val="006667C2"/>
    <w:rsid w:val="00666E95"/>
    <w:rsid w:val="00666FDE"/>
    <w:rsid w:val="00667097"/>
    <w:rsid w:val="006670AA"/>
    <w:rsid w:val="00667124"/>
    <w:rsid w:val="00667A1C"/>
    <w:rsid w:val="00667C51"/>
    <w:rsid w:val="006701A2"/>
    <w:rsid w:val="006701A4"/>
    <w:rsid w:val="0067064D"/>
    <w:rsid w:val="00670BE3"/>
    <w:rsid w:val="00670F70"/>
    <w:rsid w:val="00671443"/>
    <w:rsid w:val="00671AC5"/>
    <w:rsid w:val="00671ACB"/>
    <w:rsid w:val="00671BED"/>
    <w:rsid w:val="00671C7E"/>
    <w:rsid w:val="00671CEE"/>
    <w:rsid w:val="0067228C"/>
    <w:rsid w:val="006726AC"/>
    <w:rsid w:val="006727F5"/>
    <w:rsid w:val="00672CA4"/>
    <w:rsid w:val="006737FA"/>
    <w:rsid w:val="00673812"/>
    <w:rsid w:val="00673C27"/>
    <w:rsid w:val="00673C3D"/>
    <w:rsid w:val="006743F3"/>
    <w:rsid w:val="00674787"/>
    <w:rsid w:val="00674C9D"/>
    <w:rsid w:val="00674CEE"/>
    <w:rsid w:val="006755A3"/>
    <w:rsid w:val="00675668"/>
    <w:rsid w:val="0067596B"/>
    <w:rsid w:val="006759AC"/>
    <w:rsid w:val="00675B2C"/>
    <w:rsid w:val="00675D0B"/>
    <w:rsid w:val="00675D40"/>
    <w:rsid w:val="00675E7C"/>
    <w:rsid w:val="00675F8F"/>
    <w:rsid w:val="006760C6"/>
    <w:rsid w:val="00676A7D"/>
    <w:rsid w:val="00677017"/>
    <w:rsid w:val="0067704B"/>
    <w:rsid w:val="00677057"/>
    <w:rsid w:val="006771A4"/>
    <w:rsid w:val="006773A9"/>
    <w:rsid w:val="006774C2"/>
    <w:rsid w:val="00680259"/>
    <w:rsid w:val="0068029D"/>
    <w:rsid w:val="006803FD"/>
    <w:rsid w:val="00680494"/>
    <w:rsid w:val="00680991"/>
    <w:rsid w:val="00680A16"/>
    <w:rsid w:val="00680E21"/>
    <w:rsid w:val="00680F83"/>
    <w:rsid w:val="00681073"/>
    <w:rsid w:val="006810DE"/>
    <w:rsid w:val="00681147"/>
    <w:rsid w:val="006814E2"/>
    <w:rsid w:val="00681744"/>
    <w:rsid w:val="00681771"/>
    <w:rsid w:val="00681972"/>
    <w:rsid w:val="00681994"/>
    <w:rsid w:val="0068205E"/>
    <w:rsid w:val="006820B1"/>
    <w:rsid w:val="00682510"/>
    <w:rsid w:val="00682681"/>
    <w:rsid w:val="006826E9"/>
    <w:rsid w:val="00682801"/>
    <w:rsid w:val="0068285E"/>
    <w:rsid w:val="0068289A"/>
    <w:rsid w:val="00683157"/>
    <w:rsid w:val="00683218"/>
    <w:rsid w:val="0068328C"/>
    <w:rsid w:val="006834FE"/>
    <w:rsid w:val="0068378F"/>
    <w:rsid w:val="00683BB6"/>
    <w:rsid w:val="00683E28"/>
    <w:rsid w:val="00684390"/>
    <w:rsid w:val="00684972"/>
    <w:rsid w:val="0068497C"/>
    <w:rsid w:val="00684CA9"/>
    <w:rsid w:val="00684EB1"/>
    <w:rsid w:val="006854BF"/>
    <w:rsid w:val="00685ADE"/>
    <w:rsid w:val="00685B18"/>
    <w:rsid w:val="00685DBF"/>
    <w:rsid w:val="00685EFF"/>
    <w:rsid w:val="006861EC"/>
    <w:rsid w:val="006862AA"/>
    <w:rsid w:val="00686E41"/>
    <w:rsid w:val="00687664"/>
    <w:rsid w:val="006877B6"/>
    <w:rsid w:val="00687934"/>
    <w:rsid w:val="00687A1E"/>
    <w:rsid w:val="00687A74"/>
    <w:rsid w:val="00687DC7"/>
    <w:rsid w:val="00687FB2"/>
    <w:rsid w:val="0069040A"/>
    <w:rsid w:val="006906B7"/>
    <w:rsid w:val="006908BB"/>
    <w:rsid w:val="00690EA9"/>
    <w:rsid w:val="00691179"/>
    <w:rsid w:val="00691687"/>
    <w:rsid w:val="00692517"/>
    <w:rsid w:val="00692860"/>
    <w:rsid w:val="00692A36"/>
    <w:rsid w:val="00692A4B"/>
    <w:rsid w:val="00692C5B"/>
    <w:rsid w:val="00693034"/>
    <w:rsid w:val="0069353A"/>
    <w:rsid w:val="00693652"/>
    <w:rsid w:val="0069365A"/>
    <w:rsid w:val="00693863"/>
    <w:rsid w:val="00693911"/>
    <w:rsid w:val="00693D85"/>
    <w:rsid w:val="00693F4F"/>
    <w:rsid w:val="00693FFA"/>
    <w:rsid w:val="0069406C"/>
    <w:rsid w:val="00694464"/>
    <w:rsid w:val="006945B5"/>
    <w:rsid w:val="00694691"/>
    <w:rsid w:val="006946AC"/>
    <w:rsid w:val="0069478D"/>
    <w:rsid w:val="006952B4"/>
    <w:rsid w:val="00695413"/>
    <w:rsid w:val="0069547C"/>
    <w:rsid w:val="006955EE"/>
    <w:rsid w:val="00695601"/>
    <w:rsid w:val="00695810"/>
    <w:rsid w:val="006959A1"/>
    <w:rsid w:val="00695B85"/>
    <w:rsid w:val="00695D73"/>
    <w:rsid w:val="00696052"/>
    <w:rsid w:val="00696790"/>
    <w:rsid w:val="00696BB3"/>
    <w:rsid w:val="00696DD5"/>
    <w:rsid w:val="00696E17"/>
    <w:rsid w:val="00697120"/>
    <w:rsid w:val="0069772F"/>
    <w:rsid w:val="00697EA8"/>
    <w:rsid w:val="00697F61"/>
    <w:rsid w:val="00697F71"/>
    <w:rsid w:val="006A0117"/>
    <w:rsid w:val="006A06F7"/>
    <w:rsid w:val="006A077B"/>
    <w:rsid w:val="006A0C8A"/>
    <w:rsid w:val="006A102E"/>
    <w:rsid w:val="006A118A"/>
    <w:rsid w:val="006A12CF"/>
    <w:rsid w:val="006A18AD"/>
    <w:rsid w:val="006A19E7"/>
    <w:rsid w:val="006A1CB1"/>
    <w:rsid w:val="006A246F"/>
    <w:rsid w:val="006A27FA"/>
    <w:rsid w:val="006A2979"/>
    <w:rsid w:val="006A2A94"/>
    <w:rsid w:val="006A311D"/>
    <w:rsid w:val="006A316D"/>
    <w:rsid w:val="006A379C"/>
    <w:rsid w:val="006A3D45"/>
    <w:rsid w:val="006A4193"/>
    <w:rsid w:val="006A48E5"/>
    <w:rsid w:val="006A4D59"/>
    <w:rsid w:val="006A5091"/>
    <w:rsid w:val="006A5709"/>
    <w:rsid w:val="006A586B"/>
    <w:rsid w:val="006A58A2"/>
    <w:rsid w:val="006A5920"/>
    <w:rsid w:val="006A5A61"/>
    <w:rsid w:val="006A5D58"/>
    <w:rsid w:val="006A5DEE"/>
    <w:rsid w:val="006A5EE0"/>
    <w:rsid w:val="006A5FD8"/>
    <w:rsid w:val="006A61E0"/>
    <w:rsid w:val="006A631C"/>
    <w:rsid w:val="006A6376"/>
    <w:rsid w:val="006A6B7E"/>
    <w:rsid w:val="006A6E49"/>
    <w:rsid w:val="006A6E85"/>
    <w:rsid w:val="006A7141"/>
    <w:rsid w:val="006A726B"/>
    <w:rsid w:val="006A7608"/>
    <w:rsid w:val="006A76D0"/>
    <w:rsid w:val="006A79C5"/>
    <w:rsid w:val="006A79FB"/>
    <w:rsid w:val="006B0155"/>
    <w:rsid w:val="006B04B0"/>
    <w:rsid w:val="006B04F6"/>
    <w:rsid w:val="006B0A3D"/>
    <w:rsid w:val="006B0F27"/>
    <w:rsid w:val="006B10B5"/>
    <w:rsid w:val="006B10C2"/>
    <w:rsid w:val="006B1241"/>
    <w:rsid w:val="006B16A4"/>
    <w:rsid w:val="006B16D4"/>
    <w:rsid w:val="006B17CC"/>
    <w:rsid w:val="006B1BD7"/>
    <w:rsid w:val="006B1ED0"/>
    <w:rsid w:val="006B2193"/>
    <w:rsid w:val="006B26DE"/>
    <w:rsid w:val="006B2861"/>
    <w:rsid w:val="006B2BB6"/>
    <w:rsid w:val="006B2BD7"/>
    <w:rsid w:val="006B2F41"/>
    <w:rsid w:val="006B31C3"/>
    <w:rsid w:val="006B337D"/>
    <w:rsid w:val="006B397A"/>
    <w:rsid w:val="006B3DAF"/>
    <w:rsid w:val="006B3DDC"/>
    <w:rsid w:val="006B3E38"/>
    <w:rsid w:val="006B401B"/>
    <w:rsid w:val="006B42B5"/>
    <w:rsid w:val="006B4543"/>
    <w:rsid w:val="006B4600"/>
    <w:rsid w:val="006B47B3"/>
    <w:rsid w:val="006B49B2"/>
    <w:rsid w:val="006B4E04"/>
    <w:rsid w:val="006B4F07"/>
    <w:rsid w:val="006B5350"/>
    <w:rsid w:val="006B583B"/>
    <w:rsid w:val="006B59FF"/>
    <w:rsid w:val="006B5AC6"/>
    <w:rsid w:val="006B5B93"/>
    <w:rsid w:val="006B5BF0"/>
    <w:rsid w:val="006B5F77"/>
    <w:rsid w:val="006B61B7"/>
    <w:rsid w:val="006B63A2"/>
    <w:rsid w:val="006B63CC"/>
    <w:rsid w:val="006B666D"/>
    <w:rsid w:val="006B67F5"/>
    <w:rsid w:val="006B6834"/>
    <w:rsid w:val="006B68E3"/>
    <w:rsid w:val="006B69AA"/>
    <w:rsid w:val="006B6A23"/>
    <w:rsid w:val="006B6AA6"/>
    <w:rsid w:val="006B6ADF"/>
    <w:rsid w:val="006B6C7E"/>
    <w:rsid w:val="006B6EB1"/>
    <w:rsid w:val="006B6EFB"/>
    <w:rsid w:val="006B6FAE"/>
    <w:rsid w:val="006B732F"/>
    <w:rsid w:val="006B789E"/>
    <w:rsid w:val="006B7F42"/>
    <w:rsid w:val="006C01F9"/>
    <w:rsid w:val="006C0432"/>
    <w:rsid w:val="006C06BD"/>
    <w:rsid w:val="006C072F"/>
    <w:rsid w:val="006C0BCF"/>
    <w:rsid w:val="006C0DD4"/>
    <w:rsid w:val="006C0F76"/>
    <w:rsid w:val="006C0FA4"/>
    <w:rsid w:val="006C118C"/>
    <w:rsid w:val="006C1B9E"/>
    <w:rsid w:val="006C2011"/>
    <w:rsid w:val="006C20A4"/>
    <w:rsid w:val="006C2196"/>
    <w:rsid w:val="006C221E"/>
    <w:rsid w:val="006C22A0"/>
    <w:rsid w:val="006C254E"/>
    <w:rsid w:val="006C263C"/>
    <w:rsid w:val="006C2B6E"/>
    <w:rsid w:val="006C2C18"/>
    <w:rsid w:val="006C342E"/>
    <w:rsid w:val="006C349F"/>
    <w:rsid w:val="006C36B4"/>
    <w:rsid w:val="006C387A"/>
    <w:rsid w:val="006C3EB3"/>
    <w:rsid w:val="006C40EF"/>
    <w:rsid w:val="006C4A70"/>
    <w:rsid w:val="006C4C70"/>
    <w:rsid w:val="006C4E80"/>
    <w:rsid w:val="006C4FF9"/>
    <w:rsid w:val="006C52EF"/>
    <w:rsid w:val="006C5F1D"/>
    <w:rsid w:val="006C6214"/>
    <w:rsid w:val="006C62FC"/>
    <w:rsid w:val="006C647C"/>
    <w:rsid w:val="006C6B1E"/>
    <w:rsid w:val="006C6EA0"/>
    <w:rsid w:val="006C71C0"/>
    <w:rsid w:val="006C74DF"/>
    <w:rsid w:val="006C7568"/>
    <w:rsid w:val="006C79C9"/>
    <w:rsid w:val="006C7B9F"/>
    <w:rsid w:val="006D0002"/>
    <w:rsid w:val="006D02C3"/>
    <w:rsid w:val="006D03C0"/>
    <w:rsid w:val="006D03F8"/>
    <w:rsid w:val="006D07D2"/>
    <w:rsid w:val="006D09C4"/>
    <w:rsid w:val="006D0BFE"/>
    <w:rsid w:val="006D1A97"/>
    <w:rsid w:val="006D1D96"/>
    <w:rsid w:val="006D1EE5"/>
    <w:rsid w:val="006D1EFF"/>
    <w:rsid w:val="006D202F"/>
    <w:rsid w:val="006D23C5"/>
    <w:rsid w:val="006D2999"/>
    <w:rsid w:val="006D2A20"/>
    <w:rsid w:val="006D2B44"/>
    <w:rsid w:val="006D2BBB"/>
    <w:rsid w:val="006D2C88"/>
    <w:rsid w:val="006D2CC9"/>
    <w:rsid w:val="006D37A6"/>
    <w:rsid w:val="006D3972"/>
    <w:rsid w:val="006D3BBE"/>
    <w:rsid w:val="006D3C48"/>
    <w:rsid w:val="006D40A7"/>
    <w:rsid w:val="006D4134"/>
    <w:rsid w:val="006D4240"/>
    <w:rsid w:val="006D44BF"/>
    <w:rsid w:val="006D46B7"/>
    <w:rsid w:val="006D478F"/>
    <w:rsid w:val="006D4A3F"/>
    <w:rsid w:val="006D4AB6"/>
    <w:rsid w:val="006D4B84"/>
    <w:rsid w:val="006D4CC0"/>
    <w:rsid w:val="006D515C"/>
    <w:rsid w:val="006D5227"/>
    <w:rsid w:val="006D559A"/>
    <w:rsid w:val="006D564C"/>
    <w:rsid w:val="006D591D"/>
    <w:rsid w:val="006D5F55"/>
    <w:rsid w:val="006D61A4"/>
    <w:rsid w:val="006D625C"/>
    <w:rsid w:val="006D68C3"/>
    <w:rsid w:val="006D6934"/>
    <w:rsid w:val="006D6D56"/>
    <w:rsid w:val="006D6DB1"/>
    <w:rsid w:val="006D74C4"/>
    <w:rsid w:val="006D750E"/>
    <w:rsid w:val="006D7BB1"/>
    <w:rsid w:val="006D7C5F"/>
    <w:rsid w:val="006D7C7F"/>
    <w:rsid w:val="006E0315"/>
    <w:rsid w:val="006E08F0"/>
    <w:rsid w:val="006E09AB"/>
    <w:rsid w:val="006E0CE2"/>
    <w:rsid w:val="006E0D2F"/>
    <w:rsid w:val="006E0FC5"/>
    <w:rsid w:val="006E11DA"/>
    <w:rsid w:val="006E1210"/>
    <w:rsid w:val="006E1381"/>
    <w:rsid w:val="006E13D8"/>
    <w:rsid w:val="006E15E7"/>
    <w:rsid w:val="006E1A02"/>
    <w:rsid w:val="006E1C54"/>
    <w:rsid w:val="006E1C58"/>
    <w:rsid w:val="006E1E74"/>
    <w:rsid w:val="006E2048"/>
    <w:rsid w:val="006E20BC"/>
    <w:rsid w:val="006E23DA"/>
    <w:rsid w:val="006E23F9"/>
    <w:rsid w:val="006E2DF5"/>
    <w:rsid w:val="006E35D2"/>
    <w:rsid w:val="006E37EF"/>
    <w:rsid w:val="006E3B56"/>
    <w:rsid w:val="006E3C8D"/>
    <w:rsid w:val="006E3DE8"/>
    <w:rsid w:val="006E3E4B"/>
    <w:rsid w:val="006E41D9"/>
    <w:rsid w:val="006E4C18"/>
    <w:rsid w:val="006E50CA"/>
    <w:rsid w:val="006E538E"/>
    <w:rsid w:val="006E5A0E"/>
    <w:rsid w:val="006E5B12"/>
    <w:rsid w:val="006E5BF2"/>
    <w:rsid w:val="006E5E3C"/>
    <w:rsid w:val="006E5EC1"/>
    <w:rsid w:val="006E5F8A"/>
    <w:rsid w:val="006E600B"/>
    <w:rsid w:val="006E6036"/>
    <w:rsid w:val="006E6233"/>
    <w:rsid w:val="006E6AA1"/>
    <w:rsid w:val="006E74C5"/>
    <w:rsid w:val="006E7760"/>
    <w:rsid w:val="006E7DAF"/>
    <w:rsid w:val="006F00ED"/>
    <w:rsid w:val="006F0195"/>
    <w:rsid w:val="006F05BB"/>
    <w:rsid w:val="006F0AA3"/>
    <w:rsid w:val="006F102A"/>
    <w:rsid w:val="006F13DA"/>
    <w:rsid w:val="006F173C"/>
    <w:rsid w:val="006F19B2"/>
    <w:rsid w:val="006F1A84"/>
    <w:rsid w:val="006F1F2A"/>
    <w:rsid w:val="006F21A7"/>
    <w:rsid w:val="006F2206"/>
    <w:rsid w:val="006F245F"/>
    <w:rsid w:val="006F24E0"/>
    <w:rsid w:val="006F2E84"/>
    <w:rsid w:val="006F2F40"/>
    <w:rsid w:val="006F3284"/>
    <w:rsid w:val="006F3664"/>
    <w:rsid w:val="006F3849"/>
    <w:rsid w:val="006F3D21"/>
    <w:rsid w:val="006F3E40"/>
    <w:rsid w:val="006F3F7A"/>
    <w:rsid w:val="006F4AA1"/>
    <w:rsid w:val="006F4AEC"/>
    <w:rsid w:val="006F4D59"/>
    <w:rsid w:val="006F4D79"/>
    <w:rsid w:val="006F4DD4"/>
    <w:rsid w:val="006F4F60"/>
    <w:rsid w:val="006F4FC3"/>
    <w:rsid w:val="006F52D8"/>
    <w:rsid w:val="006F540A"/>
    <w:rsid w:val="006F6070"/>
    <w:rsid w:val="006F66BF"/>
    <w:rsid w:val="006F6E35"/>
    <w:rsid w:val="006F6EB7"/>
    <w:rsid w:val="006F72CD"/>
    <w:rsid w:val="006F7402"/>
    <w:rsid w:val="006F7996"/>
    <w:rsid w:val="006F7A67"/>
    <w:rsid w:val="006F7E62"/>
    <w:rsid w:val="007002A0"/>
    <w:rsid w:val="007002EA"/>
    <w:rsid w:val="00700369"/>
    <w:rsid w:val="00700429"/>
    <w:rsid w:val="00700F06"/>
    <w:rsid w:val="0070139D"/>
    <w:rsid w:val="00701779"/>
    <w:rsid w:val="007017FB"/>
    <w:rsid w:val="0070187C"/>
    <w:rsid w:val="00701969"/>
    <w:rsid w:val="00701F4A"/>
    <w:rsid w:val="007020DE"/>
    <w:rsid w:val="0070237A"/>
    <w:rsid w:val="0070252F"/>
    <w:rsid w:val="00702A74"/>
    <w:rsid w:val="00702B2B"/>
    <w:rsid w:val="007032E5"/>
    <w:rsid w:val="00703348"/>
    <w:rsid w:val="007033F1"/>
    <w:rsid w:val="007038A5"/>
    <w:rsid w:val="007038C4"/>
    <w:rsid w:val="00703C52"/>
    <w:rsid w:val="007043E4"/>
    <w:rsid w:val="00704DE6"/>
    <w:rsid w:val="007050F6"/>
    <w:rsid w:val="0070512D"/>
    <w:rsid w:val="007051BD"/>
    <w:rsid w:val="007052A2"/>
    <w:rsid w:val="007054F0"/>
    <w:rsid w:val="00705893"/>
    <w:rsid w:val="007059C2"/>
    <w:rsid w:val="00705AA9"/>
    <w:rsid w:val="00705AAF"/>
    <w:rsid w:val="00705B41"/>
    <w:rsid w:val="00705D26"/>
    <w:rsid w:val="00705DE9"/>
    <w:rsid w:val="007066DA"/>
    <w:rsid w:val="007067C9"/>
    <w:rsid w:val="00706CCE"/>
    <w:rsid w:val="00707172"/>
    <w:rsid w:val="007071CB"/>
    <w:rsid w:val="007076BE"/>
    <w:rsid w:val="0070784B"/>
    <w:rsid w:val="007078F4"/>
    <w:rsid w:val="00707D18"/>
    <w:rsid w:val="00707D50"/>
    <w:rsid w:val="0071034B"/>
    <w:rsid w:val="007106C5"/>
    <w:rsid w:val="007109D9"/>
    <w:rsid w:val="0071184B"/>
    <w:rsid w:val="00711DF3"/>
    <w:rsid w:val="007121AD"/>
    <w:rsid w:val="007123C5"/>
    <w:rsid w:val="007123E5"/>
    <w:rsid w:val="007124A0"/>
    <w:rsid w:val="007125A5"/>
    <w:rsid w:val="00713432"/>
    <w:rsid w:val="0071399C"/>
    <w:rsid w:val="00713E4C"/>
    <w:rsid w:val="00714180"/>
    <w:rsid w:val="0071472A"/>
    <w:rsid w:val="0071523D"/>
    <w:rsid w:val="007153A0"/>
    <w:rsid w:val="00715475"/>
    <w:rsid w:val="007154D0"/>
    <w:rsid w:val="00715A90"/>
    <w:rsid w:val="00715AF0"/>
    <w:rsid w:val="00715C1F"/>
    <w:rsid w:val="007160FF"/>
    <w:rsid w:val="0071618F"/>
    <w:rsid w:val="0071645B"/>
    <w:rsid w:val="00716721"/>
    <w:rsid w:val="0071676F"/>
    <w:rsid w:val="007176EC"/>
    <w:rsid w:val="007178BE"/>
    <w:rsid w:val="00717AC4"/>
    <w:rsid w:val="00717C0B"/>
    <w:rsid w:val="00720035"/>
    <w:rsid w:val="007201FE"/>
    <w:rsid w:val="007202AB"/>
    <w:rsid w:val="00720398"/>
    <w:rsid w:val="007205ED"/>
    <w:rsid w:val="00720614"/>
    <w:rsid w:val="0072078C"/>
    <w:rsid w:val="007210EF"/>
    <w:rsid w:val="00721216"/>
    <w:rsid w:val="00721362"/>
    <w:rsid w:val="007218E6"/>
    <w:rsid w:val="00721F81"/>
    <w:rsid w:val="00722081"/>
    <w:rsid w:val="00722256"/>
    <w:rsid w:val="00722297"/>
    <w:rsid w:val="007227F5"/>
    <w:rsid w:val="00722B63"/>
    <w:rsid w:val="00722BE8"/>
    <w:rsid w:val="00722E6C"/>
    <w:rsid w:val="00722F02"/>
    <w:rsid w:val="0072352E"/>
    <w:rsid w:val="007235AD"/>
    <w:rsid w:val="00723CFB"/>
    <w:rsid w:val="00724583"/>
    <w:rsid w:val="007249A3"/>
    <w:rsid w:val="00724E77"/>
    <w:rsid w:val="0072576F"/>
    <w:rsid w:val="00725B86"/>
    <w:rsid w:val="00725ED3"/>
    <w:rsid w:val="007260C8"/>
    <w:rsid w:val="007263CB"/>
    <w:rsid w:val="007265B8"/>
    <w:rsid w:val="00726818"/>
    <w:rsid w:val="007269B3"/>
    <w:rsid w:val="00726CBB"/>
    <w:rsid w:val="00726D0E"/>
    <w:rsid w:val="00726F7D"/>
    <w:rsid w:val="00727D3F"/>
    <w:rsid w:val="00727F49"/>
    <w:rsid w:val="007300FD"/>
    <w:rsid w:val="00730120"/>
    <w:rsid w:val="007301ED"/>
    <w:rsid w:val="0073028C"/>
    <w:rsid w:val="007306C6"/>
    <w:rsid w:val="007309B8"/>
    <w:rsid w:val="00730C1C"/>
    <w:rsid w:val="00730E19"/>
    <w:rsid w:val="0073120F"/>
    <w:rsid w:val="007314B5"/>
    <w:rsid w:val="007317A9"/>
    <w:rsid w:val="007318C7"/>
    <w:rsid w:val="007319BB"/>
    <w:rsid w:val="00731B87"/>
    <w:rsid w:val="00731EA1"/>
    <w:rsid w:val="0073236B"/>
    <w:rsid w:val="0073243F"/>
    <w:rsid w:val="00732B8D"/>
    <w:rsid w:val="0073317E"/>
    <w:rsid w:val="00733351"/>
    <w:rsid w:val="00733361"/>
    <w:rsid w:val="00733378"/>
    <w:rsid w:val="00733678"/>
    <w:rsid w:val="00733AED"/>
    <w:rsid w:val="00733D5F"/>
    <w:rsid w:val="00734070"/>
    <w:rsid w:val="0073435E"/>
    <w:rsid w:val="00734458"/>
    <w:rsid w:val="007344D7"/>
    <w:rsid w:val="007346ED"/>
    <w:rsid w:val="00734B45"/>
    <w:rsid w:val="00734BA0"/>
    <w:rsid w:val="00734D8A"/>
    <w:rsid w:val="00734E4F"/>
    <w:rsid w:val="0073501D"/>
    <w:rsid w:val="00735020"/>
    <w:rsid w:val="00735375"/>
    <w:rsid w:val="00735744"/>
    <w:rsid w:val="0073575D"/>
    <w:rsid w:val="00735988"/>
    <w:rsid w:val="00735C2D"/>
    <w:rsid w:val="00736054"/>
    <w:rsid w:val="007361E5"/>
    <w:rsid w:val="007362CD"/>
    <w:rsid w:val="00736540"/>
    <w:rsid w:val="00736584"/>
    <w:rsid w:val="00736628"/>
    <w:rsid w:val="007369AF"/>
    <w:rsid w:val="00736A84"/>
    <w:rsid w:val="00736C23"/>
    <w:rsid w:val="00736D5F"/>
    <w:rsid w:val="00736D6C"/>
    <w:rsid w:val="00736DBC"/>
    <w:rsid w:val="00736F8C"/>
    <w:rsid w:val="00736FC4"/>
    <w:rsid w:val="00737144"/>
    <w:rsid w:val="007375FD"/>
    <w:rsid w:val="0073779A"/>
    <w:rsid w:val="007377F9"/>
    <w:rsid w:val="00737894"/>
    <w:rsid w:val="00737B0A"/>
    <w:rsid w:val="00737FFB"/>
    <w:rsid w:val="0074004C"/>
    <w:rsid w:val="00740060"/>
    <w:rsid w:val="00740348"/>
    <w:rsid w:val="0074089F"/>
    <w:rsid w:val="00740B29"/>
    <w:rsid w:val="00740C28"/>
    <w:rsid w:val="007411D0"/>
    <w:rsid w:val="007412D7"/>
    <w:rsid w:val="0074172B"/>
    <w:rsid w:val="00741C0D"/>
    <w:rsid w:val="00741D5D"/>
    <w:rsid w:val="00741F7A"/>
    <w:rsid w:val="0074209E"/>
    <w:rsid w:val="007421B8"/>
    <w:rsid w:val="00742323"/>
    <w:rsid w:val="00742435"/>
    <w:rsid w:val="00742C1A"/>
    <w:rsid w:val="00742E85"/>
    <w:rsid w:val="00742F1C"/>
    <w:rsid w:val="00742FBA"/>
    <w:rsid w:val="007430C7"/>
    <w:rsid w:val="007432C0"/>
    <w:rsid w:val="007433DB"/>
    <w:rsid w:val="00743510"/>
    <w:rsid w:val="0074352D"/>
    <w:rsid w:val="00743962"/>
    <w:rsid w:val="007439E9"/>
    <w:rsid w:val="007439FA"/>
    <w:rsid w:val="00743B6C"/>
    <w:rsid w:val="00743FCE"/>
    <w:rsid w:val="007440D4"/>
    <w:rsid w:val="0074437C"/>
    <w:rsid w:val="00744460"/>
    <w:rsid w:val="0074449E"/>
    <w:rsid w:val="007444CC"/>
    <w:rsid w:val="0074471A"/>
    <w:rsid w:val="00744787"/>
    <w:rsid w:val="00744BB1"/>
    <w:rsid w:val="00744E5C"/>
    <w:rsid w:val="00745386"/>
    <w:rsid w:val="007453E6"/>
    <w:rsid w:val="0074551F"/>
    <w:rsid w:val="007455B4"/>
    <w:rsid w:val="0074593C"/>
    <w:rsid w:val="00746039"/>
    <w:rsid w:val="0074682D"/>
    <w:rsid w:val="00747369"/>
    <w:rsid w:val="007477B6"/>
    <w:rsid w:val="0074782B"/>
    <w:rsid w:val="0074787D"/>
    <w:rsid w:val="007478CE"/>
    <w:rsid w:val="00747B08"/>
    <w:rsid w:val="00750683"/>
    <w:rsid w:val="00750742"/>
    <w:rsid w:val="00750CD8"/>
    <w:rsid w:val="00751731"/>
    <w:rsid w:val="00751A67"/>
    <w:rsid w:val="00751B17"/>
    <w:rsid w:val="00751B6D"/>
    <w:rsid w:val="00751C86"/>
    <w:rsid w:val="00751DE4"/>
    <w:rsid w:val="00751E2D"/>
    <w:rsid w:val="00751E80"/>
    <w:rsid w:val="00751F30"/>
    <w:rsid w:val="00751F55"/>
    <w:rsid w:val="0075224F"/>
    <w:rsid w:val="007524D7"/>
    <w:rsid w:val="0075288E"/>
    <w:rsid w:val="00752A46"/>
    <w:rsid w:val="00752BE4"/>
    <w:rsid w:val="00752BFC"/>
    <w:rsid w:val="00752E6D"/>
    <w:rsid w:val="007533EA"/>
    <w:rsid w:val="00753478"/>
    <w:rsid w:val="00754082"/>
    <w:rsid w:val="00754100"/>
    <w:rsid w:val="0075463E"/>
    <w:rsid w:val="007546CA"/>
    <w:rsid w:val="00754A56"/>
    <w:rsid w:val="00754CAE"/>
    <w:rsid w:val="00754CC1"/>
    <w:rsid w:val="00754DCE"/>
    <w:rsid w:val="00754E3F"/>
    <w:rsid w:val="0075518C"/>
    <w:rsid w:val="007554CE"/>
    <w:rsid w:val="007555E8"/>
    <w:rsid w:val="00755890"/>
    <w:rsid w:val="00755B2C"/>
    <w:rsid w:val="00755CF3"/>
    <w:rsid w:val="007563B6"/>
    <w:rsid w:val="00756463"/>
    <w:rsid w:val="00756519"/>
    <w:rsid w:val="007565E5"/>
    <w:rsid w:val="00756B8A"/>
    <w:rsid w:val="00756FC0"/>
    <w:rsid w:val="00757285"/>
    <w:rsid w:val="00757542"/>
    <w:rsid w:val="00757774"/>
    <w:rsid w:val="00757D23"/>
    <w:rsid w:val="00760179"/>
    <w:rsid w:val="00760400"/>
    <w:rsid w:val="007605BD"/>
    <w:rsid w:val="00760790"/>
    <w:rsid w:val="00760BB2"/>
    <w:rsid w:val="00760E7E"/>
    <w:rsid w:val="00761533"/>
    <w:rsid w:val="007615AE"/>
    <w:rsid w:val="0076164B"/>
    <w:rsid w:val="00761796"/>
    <w:rsid w:val="00761CEE"/>
    <w:rsid w:val="00761F77"/>
    <w:rsid w:val="00761F91"/>
    <w:rsid w:val="007620EB"/>
    <w:rsid w:val="007624E2"/>
    <w:rsid w:val="007625B3"/>
    <w:rsid w:val="0076273F"/>
    <w:rsid w:val="00762B7A"/>
    <w:rsid w:val="00762C22"/>
    <w:rsid w:val="00762CA6"/>
    <w:rsid w:val="00762CF4"/>
    <w:rsid w:val="00762FA3"/>
    <w:rsid w:val="0076367C"/>
    <w:rsid w:val="00763717"/>
    <w:rsid w:val="007637D6"/>
    <w:rsid w:val="00763BDA"/>
    <w:rsid w:val="00763CBE"/>
    <w:rsid w:val="00765020"/>
    <w:rsid w:val="00765195"/>
    <w:rsid w:val="007658C5"/>
    <w:rsid w:val="00765B35"/>
    <w:rsid w:val="00765B40"/>
    <w:rsid w:val="00765D7C"/>
    <w:rsid w:val="00765D92"/>
    <w:rsid w:val="00765E0F"/>
    <w:rsid w:val="007663C8"/>
    <w:rsid w:val="007664E5"/>
    <w:rsid w:val="00766A39"/>
    <w:rsid w:val="00766C5F"/>
    <w:rsid w:val="00766DC3"/>
    <w:rsid w:val="00766E02"/>
    <w:rsid w:val="00766E03"/>
    <w:rsid w:val="00766EBD"/>
    <w:rsid w:val="0076727C"/>
    <w:rsid w:val="00767412"/>
    <w:rsid w:val="0076746B"/>
    <w:rsid w:val="00767A3F"/>
    <w:rsid w:val="00767A9C"/>
    <w:rsid w:val="00767AE9"/>
    <w:rsid w:val="00767B21"/>
    <w:rsid w:val="00767E95"/>
    <w:rsid w:val="007700FD"/>
    <w:rsid w:val="0077012A"/>
    <w:rsid w:val="0077015B"/>
    <w:rsid w:val="007701AA"/>
    <w:rsid w:val="00770525"/>
    <w:rsid w:val="007705B1"/>
    <w:rsid w:val="007705F0"/>
    <w:rsid w:val="00770C9F"/>
    <w:rsid w:val="00770D28"/>
    <w:rsid w:val="007710F0"/>
    <w:rsid w:val="0077120B"/>
    <w:rsid w:val="00771617"/>
    <w:rsid w:val="007717AB"/>
    <w:rsid w:val="00771813"/>
    <w:rsid w:val="007718FD"/>
    <w:rsid w:val="00771981"/>
    <w:rsid w:val="00771A91"/>
    <w:rsid w:val="00771DF2"/>
    <w:rsid w:val="007721C4"/>
    <w:rsid w:val="007725CD"/>
    <w:rsid w:val="00772B32"/>
    <w:rsid w:val="00772CFD"/>
    <w:rsid w:val="00772D47"/>
    <w:rsid w:val="00772F54"/>
    <w:rsid w:val="0077342F"/>
    <w:rsid w:val="007735BE"/>
    <w:rsid w:val="007737EB"/>
    <w:rsid w:val="00773BAF"/>
    <w:rsid w:val="00773C95"/>
    <w:rsid w:val="00773F2E"/>
    <w:rsid w:val="007740FF"/>
    <w:rsid w:val="00774101"/>
    <w:rsid w:val="007745FC"/>
    <w:rsid w:val="007748D8"/>
    <w:rsid w:val="00774B15"/>
    <w:rsid w:val="00774DB1"/>
    <w:rsid w:val="0077534F"/>
    <w:rsid w:val="00775D5B"/>
    <w:rsid w:val="00775DF6"/>
    <w:rsid w:val="00776158"/>
    <w:rsid w:val="0077617C"/>
    <w:rsid w:val="0077640E"/>
    <w:rsid w:val="007766E2"/>
    <w:rsid w:val="00776822"/>
    <w:rsid w:val="00776C3F"/>
    <w:rsid w:val="00776ED7"/>
    <w:rsid w:val="007771D6"/>
    <w:rsid w:val="0077751D"/>
    <w:rsid w:val="00777607"/>
    <w:rsid w:val="007776C0"/>
    <w:rsid w:val="00777E98"/>
    <w:rsid w:val="00780022"/>
    <w:rsid w:val="00780341"/>
    <w:rsid w:val="007808D7"/>
    <w:rsid w:val="0078093D"/>
    <w:rsid w:val="00780A70"/>
    <w:rsid w:val="00780CE9"/>
    <w:rsid w:val="00780E80"/>
    <w:rsid w:val="00780F51"/>
    <w:rsid w:val="007810A3"/>
    <w:rsid w:val="0078123B"/>
    <w:rsid w:val="00781C73"/>
    <w:rsid w:val="0078210F"/>
    <w:rsid w:val="0078236A"/>
    <w:rsid w:val="0078287C"/>
    <w:rsid w:val="00783882"/>
    <w:rsid w:val="00783C2B"/>
    <w:rsid w:val="0078420A"/>
    <w:rsid w:val="00784398"/>
    <w:rsid w:val="007847F3"/>
    <w:rsid w:val="00784921"/>
    <w:rsid w:val="007849A0"/>
    <w:rsid w:val="00784EE1"/>
    <w:rsid w:val="00784EE8"/>
    <w:rsid w:val="00785052"/>
    <w:rsid w:val="0078517B"/>
    <w:rsid w:val="00785314"/>
    <w:rsid w:val="007856A6"/>
    <w:rsid w:val="007857C5"/>
    <w:rsid w:val="00785CFA"/>
    <w:rsid w:val="00785DD3"/>
    <w:rsid w:val="00785E54"/>
    <w:rsid w:val="00785F46"/>
    <w:rsid w:val="0078624A"/>
    <w:rsid w:val="00786402"/>
    <w:rsid w:val="00786745"/>
    <w:rsid w:val="0078683E"/>
    <w:rsid w:val="0078695B"/>
    <w:rsid w:val="00786CF5"/>
    <w:rsid w:val="00786EA9"/>
    <w:rsid w:val="007870AD"/>
    <w:rsid w:val="00787C6D"/>
    <w:rsid w:val="00787F93"/>
    <w:rsid w:val="007907D7"/>
    <w:rsid w:val="007908FD"/>
    <w:rsid w:val="007908FE"/>
    <w:rsid w:val="00790DE3"/>
    <w:rsid w:val="0079125B"/>
    <w:rsid w:val="00791565"/>
    <w:rsid w:val="00791670"/>
    <w:rsid w:val="00791A46"/>
    <w:rsid w:val="007922DE"/>
    <w:rsid w:val="007922F4"/>
    <w:rsid w:val="00792537"/>
    <w:rsid w:val="00792D58"/>
    <w:rsid w:val="007932A4"/>
    <w:rsid w:val="0079356E"/>
    <w:rsid w:val="0079369B"/>
    <w:rsid w:val="0079389C"/>
    <w:rsid w:val="00793BC6"/>
    <w:rsid w:val="00793DEA"/>
    <w:rsid w:val="00793E25"/>
    <w:rsid w:val="00793F56"/>
    <w:rsid w:val="00793FF8"/>
    <w:rsid w:val="007942E7"/>
    <w:rsid w:val="00794510"/>
    <w:rsid w:val="00794ABA"/>
    <w:rsid w:val="0079528B"/>
    <w:rsid w:val="00795322"/>
    <w:rsid w:val="007953D7"/>
    <w:rsid w:val="007957F5"/>
    <w:rsid w:val="00795BD5"/>
    <w:rsid w:val="00795D81"/>
    <w:rsid w:val="00795ED3"/>
    <w:rsid w:val="00796B70"/>
    <w:rsid w:val="00796CE7"/>
    <w:rsid w:val="00796F78"/>
    <w:rsid w:val="00797077"/>
    <w:rsid w:val="007970A8"/>
    <w:rsid w:val="007973A0"/>
    <w:rsid w:val="0079745E"/>
    <w:rsid w:val="007974B6"/>
    <w:rsid w:val="007977D4"/>
    <w:rsid w:val="0079790F"/>
    <w:rsid w:val="00797F40"/>
    <w:rsid w:val="007A0008"/>
    <w:rsid w:val="007A0220"/>
    <w:rsid w:val="007A033F"/>
    <w:rsid w:val="007A061F"/>
    <w:rsid w:val="007A06DE"/>
    <w:rsid w:val="007A0947"/>
    <w:rsid w:val="007A09EA"/>
    <w:rsid w:val="007A1145"/>
    <w:rsid w:val="007A11FC"/>
    <w:rsid w:val="007A186E"/>
    <w:rsid w:val="007A1932"/>
    <w:rsid w:val="007A1A5F"/>
    <w:rsid w:val="007A1AC8"/>
    <w:rsid w:val="007A1CE1"/>
    <w:rsid w:val="007A1E6E"/>
    <w:rsid w:val="007A1EEE"/>
    <w:rsid w:val="007A2274"/>
    <w:rsid w:val="007A26E3"/>
    <w:rsid w:val="007A26FE"/>
    <w:rsid w:val="007A287B"/>
    <w:rsid w:val="007A2AAB"/>
    <w:rsid w:val="007A3244"/>
    <w:rsid w:val="007A32C1"/>
    <w:rsid w:val="007A3551"/>
    <w:rsid w:val="007A38FB"/>
    <w:rsid w:val="007A3982"/>
    <w:rsid w:val="007A3BE6"/>
    <w:rsid w:val="007A3C2F"/>
    <w:rsid w:val="007A3CAE"/>
    <w:rsid w:val="007A4006"/>
    <w:rsid w:val="007A4227"/>
    <w:rsid w:val="007A4567"/>
    <w:rsid w:val="007A4807"/>
    <w:rsid w:val="007A4C23"/>
    <w:rsid w:val="007A4D73"/>
    <w:rsid w:val="007A4FDC"/>
    <w:rsid w:val="007A52C1"/>
    <w:rsid w:val="007A55D1"/>
    <w:rsid w:val="007A5AEA"/>
    <w:rsid w:val="007A5B0B"/>
    <w:rsid w:val="007A611C"/>
    <w:rsid w:val="007A6284"/>
    <w:rsid w:val="007A62A6"/>
    <w:rsid w:val="007A62F0"/>
    <w:rsid w:val="007A65B5"/>
    <w:rsid w:val="007A6A72"/>
    <w:rsid w:val="007A6DAF"/>
    <w:rsid w:val="007A7196"/>
    <w:rsid w:val="007A7476"/>
    <w:rsid w:val="007A7795"/>
    <w:rsid w:val="007A790F"/>
    <w:rsid w:val="007A7913"/>
    <w:rsid w:val="007A7A9F"/>
    <w:rsid w:val="007A7F9B"/>
    <w:rsid w:val="007B038B"/>
    <w:rsid w:val="007B07E3"/>
    <w:rsid w:val="007B080E"/>
    <w:rsid w:val="007B092C"/>
    <w:rsid w:val="007B0B58"/>
    <w:rsid w:val="007B0DBD"/>
    <w:rsid w:val="007B0DEB"/>
    <w:rsid w:val="007B0FFB"/>
    <w:rsid w:val="007B110A"/>
    <w:rsid w:val="007B11FA"/>
    <w:rsid w:val="007B1EB7"/>
    <w:rsid w:val="007B20CC"/>
    <w:rsid w:val="007B21AE"/>
    <w:rsid w:val="007B21E5"/>
    <w:rsid w:val="007B27E3"/>
    <w:rsid w:val="007B27EF"/>
    <w:rsid w:val="007B2B64"/>
    <w:rsid w:val="007B39D6"/>
    <w:rsid w:val="007B3A43"/>
    <w:rsid w:val="007B3AAD"/>
    <w:rsid w:val="007B3B58"/>
    <w:rsid w:val="007B3BFB"/>
    <w:rsid w:val="007B3C64"/>
    <w:rsid w:val="007B41C7"/>
    <w:rsid w:val="007B4989"/>
    <w:rsid w:val="007B4C1B"/>
    <w:rsid w:val="007B4C64"/>
    <w:rsid w:val="007B4F73"/>
    <w:rsid w:val="007B4F89"/>
    <w:rsid w:val="007B50AB"/>
    <w:rsid w:val="007B514A"/>
    <w:rsid w:val="007B523F"/>
    <w:rsid w:val="007B58DF"/>
    <w:rsid w:val="007B6094"/>
    <w:rsid w:val="007B61AB"/>
    <w:rsid w:val="007B6528"/>
    <w:rsid w:val="007B6530"/>
    <w:rsid w:val="007B6A09"/>
    <w:rsid w:val="007B6B23"/>
    <w:rsid w:val="007B6B42"/>
    <w:rsid w:val="007B6D15"/>
    <w:rsid w:val="007B6D43"/>
    <w:rsid w:val="007B6E10"/>
    <w:rsid w:val="007B71C3"/>
    <w:rsid w:val="007B7337"/>
    <w:rsid w:val="007B7536"/>
    <w:rsid w:val="007B7567"/>
    <w:rsid w:val="007B79FF"/>
    <w:rsid w:val="007B7ACF"/>
    <w:rsid w:val="007B7C75"/>
    <w:rsid w:val="007B7CF0"/>
    <w:rsid w:val="007B7D45"/>
    <w:rsid w:val="007B7F20"/>
    <w:rsid w:val="007C0363"/>
    <w:rsid w:val="007C0610"/>
    <w:rsid w:val="007C06E7"/>
    <w:rsid w:val="007C0726"/>
    <w:rsid w:val="007C0B77"/>
    <w:rsid w:val="007C0BA9"/>
    <w:rsid w:val="007C0E75"/>
    <w:rsid w:val="007C0F70"/>
    <w:rsid w:val="007C1655"/>
    <w:rsid w:val="007C174E"/>
    <w:rsid w:val="007C1D32"/>
    <w:rsid w:val="007C1E28"/>
    <w:rsid w:val="007C23C7"/>
    <w:rsid w:val="007C2679"/>
    <w:rsid w:val="007C280B"/>
    <w:rsid w:val="007C2B38"/>
    <w:rsid w:val="007C2ED5"/>
    <w:rsid w:val="007C326F"/>
    <w:rsid w:val="007C32CE"/>
    <w:rsid w:val="007C33C8"/>
    <w:rsid w:val="007C360A"/>
    <w:rsid w:val="007C36E6"/>
    <w:rsid w:val="007C38E9"/>
    <w:rsid w:val="007C39DB"/>
    <w:rsid w:val="007C3B62"/>
    <w:rsid w:val="007C3E2E"/>
    <w:rsid w:val="007C408E"/>
    <w:rsid w:val="007C4189"/>
    <w:rsid w:val="007C436F"/>
    <w:rsid w:val="007C46D4"/>
    <w:rsid w:val="007C487A"/>
    <w:rsid w:val="007C4D36"/>
    <w:rsid w:val="007C4DE1"/>
    <w:rsid w:val="007C5069"/>
    <w:rsid w:val="007C51BC"/>
    <w:rsid w:val="007C586C"/>
    <w:rsid w:val="007C5B46"/>
    <w:rsid w:val="007C5BBE"/>
    <w:rsid w:val="007C5D56"/>
    <w:rsid w:val="007C5E73"/>
    <w:rsid w:val="007C6041"/>
    <w:rsid w:val="007C610A"/>
    <w:rsid w:val="007C6129"/>
    <w:rsid w:val="007C64ED"/>
    <w:rsid w:val="007C6695"/>
    <w:rsid w:val="007C6A00"/>
    <w:rsid w:val="007C6D3A"/>
    <w:rsid w:val="007C77FD"/>
    <w:rsid w:val="007C7A16"/>
    <w:rsid w:val="007D0AD7"/>
    <w:rsid w:val="007D1336"/>
    <w:rsid w:val="007D154E"/>
    <w:rsid w:val="007D1C30"/>
    <w:rsid w:val="007D1DCA"/>
    <w:rsid w:val="007D2230"/>
    <w:rsid w:val="007D2611"/>
    <w:rsid w:val="007D2802"/>
    <w:rsid w:val="007D2EEB"/>
    <w:rsid w:val="007D331B"/>
    <w:rsid w:val="007D3957"/>
    <w:rsid w:val="007D3C8C"/>
    <w:rsid w:val="007D3E9E"/>
    <w:rsid w:val="007D411F"/>
    <w:rsid w:val="007D4269"/>
    <w:rsid w:val="007D484B"/>
    <w:rsid w:val="007D58AB"/>
    <w:rsid w:val="007D5A15"/>
    <w:rsid w:val="007D5E86"/>
    <w:rsid w:val="007D61BF"/>
    <w:rsid w:val="007D62CC"/>
    <w:rsid w:val="007D6367"/>
    <w:rsid w:val="007D6B70"/>
    <w:rsid w:val="007D6B7E"/>
    <w:rsid w:val="007D6ECE"/>
    <w:rsid w:val="007D72EE"/>
    <w:rsid w:val="007D732E"/>
    <w:rsid w:val="007D7460"/>
    <w:rsid w:val="007D7924"/>
    <w:rsid w:val="007D792E"/>
    <w:rsid w:val="007D7A27"/>
    <w:rsid w:val="007D7C3C"/>
    <w:rsid w:val="007D7F37"/>
    <w:rsid w:val="007E04DC"/>
    <w:rsid w:val="007E06BC"/>
    <w:rsid w:val="007E0C6A"/>
    <w:rsid w:val="007E1079"/>
    <w:rsid w:val="007E11AA"/>
    <w:rsid w:val="007E14AA"/>
    <w:rsid w:val="007E1589"/>
    <w:rsid w:val="007E1707"/>
    <w:rsid w:val="007E1768"/>
    <w:rsid w:val="007E19DA"/>
    <w:rsid w:val="007E19DF"/>
    <w:rsid w:val="007E1C8B"/>
    <w:rsid w:val="007E1CC8"/>
    <w:rsid w:val="007E221D"/>
    <w:rsid w:val="007E22F0"/>
    <w:rsid w:val="007E23B9"/>
    <w:rsid w:val="007E2540"/>
    <w:rsid w:val="007E256F"/>
    <w:rsid w:val="007E2648"/>
    <w:rsid w:val="007E2901"/>
    <w:rsid w:val="007E2A2C"/>
    <w:rsid w:val="007E2C40"/>
    <w:rsid w:val="007E2CD7"/>
    <w:rsid w:val="007E3098"/>
    <w:rsid w:val="007E3167"/>
    <w:rsid w:val="007E3379"/>
    <w:rsid w:val="007E372A"/>
    <w:rsid w:val="007E3849"/>
    <w:rsid w:val="007E39E3"/>
    <w:rsid w:val="007E3D68"/>
    <w:rsid w:val="007E3FCB"/>
    <w:rsid w:val="007E41F1"/>
    <w:rsid w:val="007E425B"/>
    <w:rsid w:val="007E4392"/>
    <w:rsid w:val="007E43E6"/>
    <w:rsid w:val="007E487A"/>
    <w:rsid w:val="007E48AB"/>
    <w:rsid w:val="007E48EC"/>
    <w:rsid w:val="007E490A"/>
    <w:rsid w:val="007E503B"/>
    <w:rsid w:val="007E5F42"/>
    <w:rsid w:val="007E601A"/>
    <w:rsid w:val="007E6633"/>
    <w:rsid w:val="007E686C"/>
    <w:rsid w:val="007E68F4"/>
    <w:rsid w:val="007E6BDD"/>
    <w:rsid w:val="007E6E06"/>
    <w:rsid w:val="007E6F94"/>
    <w:rsid w:val="007E70D2"/>
    <w:rsid w:val="007E712F"/>
    <w:rsid w:val="007E71B5"/>
    <w:rsid w:val="007E7331"/>
    <w:rsid w:val="007E74A4"/>
    <w:rsid w:val="007E76CE"/>
    <w:rsid w:val="007E7DD3"/>
    <w:rsid w:val="007F0482"/>
    <w:rsid w:val="007F08A1"/>
    <w:rsid w:val="007F0A0F"/>
    <w:rsid w:val="007F0FE2"/>
    <w:rsid w:val="007F12CF"/>
    <w:rsid w:val="007F1601"/>
    <w:rsid w:val="007F1751"/>
    <w:rsid w:val="007F1FD2"/>
    <w:rsid w:val="007F1FFC"/>
    <w:rsid w:val="007F2503"/>
    <w:rsid w:val="007F3026"/>
    <w:rsid w:val="007F3313"/>
    <w:rsid w:val="007F35D9"/>
    <w:rsid w:val="007F371F"/>
    <w:rsid w:val="007F3A75"/>
    <w:rsid w:val="007F3C35"/>
    <w:rsid w:val="007F3E57"/>
    <w:rsid w:val="007F4214"/>
    <w:rsid w:val="007F42D7"/>
    <w:rsid w:val="007F4360"/>
    <w:rsid w:val="007F4719"/>
    <w:rsid w:val="007F4D0E"/>
    <w:rsid w:val="007F4F88"/>
    <w:rsid w:val="007F5086"/>
    <w:rsid w:val="007F516F"/>
    <w:rsid w:val="007F540A"/>
    <w:rsid w:val="007F57B5"/>
    <w:rsid w:val="007F5827"/>
    <w:rsid w:val="007F5A1A"/>
    <w:rsid w:val="007F5D3F"/>
    <w:rsid w:val="007F5F26"/>
    <w:rsid w:val="007F6413"/>
    <w:rsid w:val="007F64B7"/>
    <w:rsid w:val="007F66AD"/>
    <w:rsid w:val="007F6707"/>
    <w:rsid w:val="007F6884"/>
    <w:rsid w:val="007F6C23"/>
    <w:rsid w:val="007F6E58"/>
    <w:rsid w:val="007F781E"/>
    <w:rsid w:val="007F793D"/>
    <w:rsid w:val="007F7D88"/>
    <w:rsid w:val="00800381"/>
    <w:rsid w:val="00800404"/>
    <w:rsid w:val="008009B2"/>
    <w:rsid w:val="00800E90"/>
    <w:rsid w:val="0080132B"/>
    <w:rsid w:val="008013F1"/>
    <w:rsid w:val="00801605"/>
    <w:rsid w:val="0080178C"/>
    <w:rsid w:val="00801FEF"/>
    <w:rsid w:val="008020E8"/>
    <w:rsid w:val="00802169"/>
    <w:rsid w:val="008022D5"/>
    <w:rsid w:val="00802385"/>
    <w:rsid w:val="00802461"/>
    <w:rsid w:val="00802881"/>
    <w:rsid w:val="0080289B"/>
    <w:rsid w:val="008028DC"/>
    <w:rsid w:val="0080309B"/>
    <w:rsid w:val="00803407"/>
    <w:rsid w:val="00803634"/>
    <w:rsid w:val="00803667"/>
    <w:rsid w:val="0080372D"/>
    <w:rsid w:val="00803845"/>
    <w:rsid w:val="00803E0B"/>
    <w:rsid w:val="00803FCB"/>
    <w:rsid w:val="00804151"/>
    <w:rsid w:val="00804172"/>
    <w:rsid w:val="00804183"/>
    <w:rsid w:val="008041D9"/>
    <w:rsid w:val="00804955"/>
    <w:rsid w:val="00804CB6"/>
    <w:rsid w:val="00804ED3"/>
    <w:rsid w:val="00806306"/>
    <w:rsid w:val="008069B7"/>
    <w:rsid w:val="00806AAE"/>
    <w:rsid w:val="00806CE1"/>
    <w:rsid w:val="00806E6E"/>
    <w:rsid w:val="00806E84"/>
    <w:rsid w:val="00807379"/>
    <w:rsid w:val="0080742C"/>
    <w:rsid w:val="00807623"/>
    <w:rsid w:val="00807941"/>
    <w:rsid w:val="00807C7C"/>
    <w:rsid w:val="00807C81"/>
    <w:rsid w:val="00807D8C"/>
    <w:rsid w:val="00810234"/>
    <w:rsid w:val="008103C3"/>
    <w:rsid w:val="00810407"/>
    <w:rsid w:val="00810684"/>
    <w:rsid w:val="008107AB"/>
    <w:rsid w:val="00810C7A"/>
    <w:rsid w:val="00810E63"/>
    <w:rsid w:val="00811994"/>
    <w:rsid w:val="00811FC1"/>
    <w:rsid w:val="00812799"/>
    <w:rsid w:val="00812843"/>
    <w:rsid w:val="00812AE5"/>
    <w:rsid w:val="00812B09"/>
    <w:rsid w:val="00812E24"/>
    <w:rsid w:val="0081339A"/>
    <w:rsid w:val="00813BB6"/>
    <w:rsid w:val="0081449F"/>
    <w:rsid w:val="00814508"/>
    <w:rsid w:val="008149C9"/>
    <w:rsid w:val="00814D63"/>
    <w:rsid w:val="00814D90"/>
    <w:rsid w:val="0081545A"/>
    <w:rsid w:val="0081545B"/>
    <w:rsid w:val="0081547C"/>
    <w:rsid w:val="0081553F"/>
    <w:rsid w:val="00815749"/>
    <w:rsid w:val="00815BB6"/>
    <w:rsid w:val="00815C93"/>
    <w:rsid w:val="00815D88"/>
    <w:rsid w:val="00815ECD"/>
    <w:rsid w:val="0081646C"/>
    <w:rsid w:val="00816E3D"/>
    <w:rsid w:val="0081706E"/>
    <w:rsid w:val="0081741D"/>
    <w:rsid w:val="008177EA"/>
    <w:rsid w:val="00817811"/>
    <w:rsid w:val="00817F15"/>
    <w:rsid w:val="00817FF4"/>
    <w:rsid w:val="00820E33"/>
    <w:rsid w:val="00820F45"/>
    <w:rsid w:val="0082118E"/>
    <w:rsid w:val="0082171D"/>
    <w:rsid w:val="00821D3D"/>
    <w:rsid w:val="00821EBB"/>
    <w:rsid w:val="00821EFE"/>
    <w:rsid w:val="00822247"/>
    <w:rsid w:val="008226AD"/>
    <w:rsid w:val="00822726"/>
    <w:rsid w:val="00822957"/>
    <w:rsid w:val="00822B9D"/>
    <w:rsid w:val="00822F56"/>
    <w:rsid w:val="00822FC1"/>
    <w:rsid w:val="0082379C"/>
    <w:rsid w:val="0082460F"/>
    <w:rsid w:val="0082474B"/>
    <w:rsid w:val="00824CA9"/>
    <w:rsid w:val="00824CD9"/>
    <w:rsid w:val="0082541D"/>
    <w:rsid w:val="0082553B"/>
    <w:rsid w:val="008259BD"/>
    <w:rsid w:val="00825B1D"/>
    <w:rsid w:val="00825B9F"/>
    <w:rsid w:val="008262F1"/>
    <w:rsid w:val="008264AF"/>
    <w:rsid w:val="00826A49"/>
    <w:rsid w:val="00826B16"/>
    <w:rsid w:val="00826FA8"/>
    <w:rsid w:val="008270BC"/>
    <w:rsid w:val="008272C7"/>
    <w:rsid w:val="008272EA"/>
    <w:rsid w:val="00827BC1"/>
    <w:rsid w:val="0083003E"/>
    <w:rsid w:val="008305B6"/>
    <w:rsid w:val="008307C3"/>
    <w:rsid w:val="0083083B"/>
    <w:rsid w:val="008308F6"/>
    <w:rsid w:val="00830E9A"/>
    <w:rsid w:val="00830EA8"/>
    <w:rsid w:val="008313CE"/>
    <w:rsid w:val="00831592"/>
    <w:rsid w:val="0083181E"/>
    <w:rsid w:val="00831A19"/>
    <w:rsid w:val="0083205D"/>
    <w:rsid w:val="008320F2"/>
    <w:rsid w:val="00832761"/>
    <w:rsid w:val="00832AEC"/>
    <w:rsid w:val="00832CA9"/>
    <w:rsid w:val="00833299"/>
    <w:rsid w:val="008335C1"/>
    <w:rsid w:val="00833727"/>
    <w:rsid w:val="00833B5D"/>
    <w:rsid w:val="00833D51"/>
    <w:rsid w:val="00833D7B"/>
    <w:rsid w:val="00833D8F"/>
    <w:rsid w:val="00833ED4"/>
    <w:rsid w:val="008340AD"/>
    <w:rsid w:val="0083442F"/>
    <w:rsid w:val="0083449A"/>
    <w:rsid w:val="008345BB"/>
    <w:rsid w:val="0083484A"/>
    <w:rsid w:val="008348DB"/>
    <w:rsid w:val="00834DF5"/>
    <w:rsid w:val="00835018"/>
    <w:rsid w:val="008352B2"/>
    <w:rsid w:val="00835313"/>
    <w:rsid w:val="008355A4"/>
    <w:rsid w:val="008358D0"/>
    <w:rsid w:val="0083599D"/>
    <w:rsid w:val="00835E2F"/>
    <w:rsid w:val="00835EC4"/>
    <w:rsid w:val="00835F22"/>
    <w:rsid w:val="00836158"/>
    <w:rsid w:val="0083628A"/>
    <w:rsid w:val="008366BB"/>
    <w:rsid w:val="008366C8"/>
    <w:rsid w:val="0083673A"/>
    <w:rsid w:val="00836795"/>
    <w:rsid w:val="00836A78"/>
    <w:rsid w:val="00836B92"/>
    <w:rsid w:val="00837127"/>
    <w:rsid w:val="00837A63"/>
    <w:rsid w:val="00837B95"/>
    <w:rsid w:val="00837E55"/>
    <w:rsid w:val="008403DF"/>
    <w:rsid w:val="008405E2"/>
    <w:rsid w:val="00840755"/>
    <w:rsid w:val="00841148"/>
    <w:rsid w:val="008412D6"/>
    <w:rsid w:val="008415CD"/>
    <w:rsid w:val="0084169B"/>
    <w:rsid w:val="008416C0"/>
    <w:rsid w:val="008418F1"/>
    <w:rsid w:val="00841B84"/>
    <w:rsid w:val="008421CD"/>
    <w:rsid w:val="00842669"/>
    <w:rsid w:val="008438AE"/>
    <w:rsid w:val="00843CB1"/>
    <w:rsid w:val="00843CB6"/>
    <w:rsid w:val="00843E05"/>
    <w:rsid w:val="00844189"/>
    <w:rsid w:val="0084575B"/>
    <w:rsid w:val="008459A2"/>
    <w:rsid w:val="00845A26"/>
    <w:rsid w:val="00845CE1"/>
    <w:rsid w:val="00845E28"/>
    <w:rsid w:val="008463BC"/>
    <w:rsid w:val="00846467"/>
    <w:rsid w:val="008464DC"/>
    <w:rsid w:val="0084686C"/>
    <w:rsid w:val="00846954"/>
    <w:rsid w:val="00846CA0"/>
    <w:rsid w:val="00846CFF"/>
    <w:rsid w:val="00846E0B"/>
    <w:rsid w:val="008478E0"/>
    <w:rsid w:val="00847933"/>
    <w:rsid w:val="00847DDB"/>
    <w:rsid w:val="0085059A"/>
    <w:rsid w:val="00850BA4"/>
    <w:rsid w:val="00850BF3"/>
    <w:rsid w:val="00850D65"/>
    <w:rsid w:val="00850E88"/>
    <w:rsid w:val="00851A16"/>
    <w:rsid w:val="00851B79"/>
    <w:rsid w:val="00851F1B"/>
    <w:rsid w:val="0085220F"/>
    <w:rsid w:val="008522C0"/>
    <w:rsid w:val="00852886"/>
    <w:rsid w:val="00852ACF"/>
    <w:rsid w:val="0085385A"/>
    <w:rsid w:val="00853953"/>
    <w:rsid w:val="00853A1C"/>
    <w:rsid w:val="00853AF3"/>
    <w:rsid w:val="00853B2C"/>
    <w:rsid w:val="00853C22"/>
    <w:rsid w:val="00853D8C"/>
    <w:rsid w:val="00853E1D"/>
    <w:rsid w:val="00853EC9"/>
    <w:rsid w:val="00853F10"/>
    <w:rsid w:val="00853FE1"/>
    <w:rsid w:val="008541FC"/>
    <w:rsid w:val="00854D65"/>
    <w:rsid w:val="00854F38"/>
    <w:rsid w:val="008553DD"/>
    <w:rsid w:val="008554B8"/>
    <w:rsid w:val="00855548"/>
    <w:rsid w:val="0085556D"/>
    <w:rsid w:val="008560FB"/>
    <w:rsid w:val="008562A4"/>
    <w:rsid w:val="008565A4"/>
    <w:rsid w:val="008567EA"/>
    <w:rsid w:val="008568DD"/>
    <w:rsid w:val="00856E55"/>
    <w:rsid w:val="00856FF6"/>
    <w:rsid w:val="0085714F"/>
    <w:rsid w:val="0085767A"/>
    <w:rsid w:val="0085779D"/>
    <w:rsid w:val="008578C6"/>
    <w:rsid w:val="00857AE1"/>
    <w:rsid w:val="00860039"/>
    <w:rsid w:val="0086008E"/>
    <w:rsid w:val="00860561"/>
    <w:rsid w:val="00860923"/>
    <w:rsid w:val="00860D53"/>
    <w:rsid w:val="00860E01"/>
    <w:rsid w:val="0086100D"/>
    <w:rsid w:val="0086126C"/>
    <w:rsid w:val="00861330"/>
    <w:rsid w:val="00861546"/>
    <w:rsid w:val="00861BEC"/>
    <w:rsid w:val="00861C69"/>
    <w:rsid w:val="00861E4E"/>
    <w:rsid w:val="00861FE0"/>
    <w:rsid w:val="00861FF3"/>
    <w:rsid w:val="00862516"/>
    <w:rsid w:val="00862561"/>
    <w:rsid w:val="008625BE"/>
    <w:rsid w:val="00862C99"/>
    <w:rsid w:val="00862E0C"/>
    <w:rsid w:val="00862FD5"/>
    <w:rsid w:val="008631F8"/>
    <w:rsid w:val="00863221"/>
    <w:rsid w:val="00863465"/>
    <w:rsid w:val="00863FA3"/>
    <w:rsid w:val="008642C1"/>
    <w:rsid w:val="008644ED"/>
    <w:rsid w:val="00864568"/>
    <w:rsid w:val="008647EB"/>
    <w:rsid w:val="00864BE9"/>
    <w:rsid w:val="0086529C"/>
    <w:rsid w:val="008654C3"/>
    <w:rsid w:val="008655A7"/>
    <w:rsid w:val="008656BE"/>
    <w:rsid w:val="0086575A"/>
    <w:rsid w:val="00865BC2"/>
    <w:rsid w:val="00865BF1"/>
    <w:rsid w:val="00865C99"/>
    <w:rsid w:val="00865E4A"/>
    <w:rsid w:val="00866404"/>
    <w:rsid w:val="008664FC"/>
    <w:rsid w:val="00866509"/>
    <w:rsid w:val="00866C83"/>
    <w:rsid w:val="00866ED8"/>
    <w:rsid w:val="00866EFA"/>
    <w:rsid w:val="0086701C"/>
    <w:rsid w:val="00867601"/>
    <w:rsid w:val="00867825"/>
    <w:rsid w:val="00867C76"/>
    <w:rsid w:val="00870180"/>
    <w:rsid w:val="008705B8"/>
    <w:rsid w:val="00870699"/>
    <w:rsid w:val="00870727"/>
    <w:rsid w:val="008708A9"/>
    <w:rsid w:val="00870E55"/>
    <w:rsid w:val="008710BB"/>
    <w:rsid w:val="008711F7"/>
    <w:rsid w:val="00871288"/>
    <w:rsid w:val="008714E0"/>
    <w:rsid w:val="008719F8"/>
    <w:rsid w:val="00871A2B"/>
    <w:rsid w:val="0087203D"/>
    <w:rsid w:val="00872054"/>
    <w:rsid w:val="008723E7"/>
    <w:rsid w:val="00872501"/>
    <w:rsid w:val="008728F3"/>
    <w:rsid w:val="008729E8"/>
    <w:rsid w:val="00872D06"/>
    <w:rsid w:val="00872E0D"/>
    <w:rsid w:val="0087369D"/>
    <w:rsid w:val="008736BD"/>
    <w:rsid w:val="0087383C"/>
    <w:rsid w:val="00873912"/>
    <w:rsid w:val="00873E7E"/>
    <w:rsid w:val="0087468B"/>
    <w:rsid w:val="008747E1"/>
    <w:rsid w:val="00874823"/>
    <w:rsid w:val="0087486F"/>
    <w:rsid w:val="00874A0D"/>
    <w:rsid w:val="00874C9D"/>
    <w:rsid w:val="00875231"/>
    <w:rsid w:val="0087529F"/>
    <w:rsid w:val="00875C6A"/>
    <w:rsid w:val="00875ED7"/>
    <w:rsid w:val="008761BD"/>
    <w:rsid w:val="00876922"/>
    <w:rsid w:val="00876B39"/>
    <w:rsid w:val="008778B0"/>
    <w:rsid w:val="0087793C"/>
    <w:rsid w:val="00877F0C"/>
    <w:rsid w:val="008802FD"/>
    <w:rsid w:val="008804B5"/>
    <w:rsid w:val="00880530"/>
    <w:rsid w:val="00880592"/>
    <w:rsid w:val="00880AB3"/>
    <w:rsid w:val="00881C89"/>
    <w:rsid w:val="0088207A"/>
    <w:rsid w:val="0088268B"/>
    <w:rsid w:val="0088298B"/>
    <w:rsid w:val="00883A9F"/>
    <w:rsid w:val="00883AC4"/>
    <w:rsid w:val="00883ACA"/>
    <w:rsid w:val="00883B49"/>
    <w:rsid w:val="00883BD7"/>
    <w:rsid w:val="0088406E"/>
    <w:rsid w:val="008841D2"/>
    <w:rsid w:val="00884430"/>
    <w:rsid w:val="00884474"/>
    <w:rsid w:val="00884E63"/>
    <w:rsid w:val="00884E88"/>
    <w:rsid w:val="00884EE7"/>
    <w:rsid w:val="00884FF6"/>
    <w:rsid w:val="0088502D"/>
    <w:rsid w:val="008852D4"/>
    <w:rsid w:val="00885389"/>
    <w:rsid w:val="0088546E"/>
    <w:rsid w:val="008854A9"/>
    <w:rsid w:val="00885CE4"/>
    <w:rsid w:val="00885E73"/>
    <w:rsid w:val="00885EC8"/>
    <w:rsid w:val="00885FF7"/>
    <w:rsid w:val="008860F2"/>
    <w:rsid w:val="0088682A"/>
    <w:rsid w:val="00886CC7"/>
    <w:rsid w:val="00886D80"/>
    <w:rsid w:val="00886D92"/>
    <w:rsid w:val="0088702E"/>
    <w:rsid w:val="00890289"/>
    <w:rsid w:val="008906F8"/>
    <w:rsid w:val="00890D3F"/>
    <w:rsid w:val="00890D4A"/>
    <w:rsid w:val="00891585"/>
    <w:rsid w:val="00891827"/>
    <w:rsid w:val="00891906"/>
    <w:rsid w:val="00891BD9"/>
    <w:rsid w:val="00891E25"/>
    <w:rsid w:val="00891E2F"/>
    <w:rsid w:val="00891F5E"/>
    <w:rsid w:val="00892066"/>
    <w:rsid w:val="008922B8"/>
    <w:rsid w:val="008926DD"/>
    <w:rsid w:val="00892BFA"/>
    <w:rsid w:val="00892F22"/>
    <w:rsid w:val="0089314F"/>
    <w:rsid w:val="008934A2"/>
    <w:rsid w:val="0089397A"/>
    <w:rsid w:val="00893E5F"/>
    <w:rsid w:val="00894077"/>
    <w:rsid w:val="00894DCE"/>
    <w:rsid w:val="00894E85"/>
    <w:rsid w:val="00894F0B"/>
    <w:rsid w:val="0089505E"/>
    <w:rsid w:val="00895514"/>
    <w:rsid w:val="00895679"/>
    <w:rsid w:val="00895B48"/>
    <w:rsid w:val="00895DCB"/>
    <w:rsid w:val="008969A9"/>
    <w:rsid w:val="008969DB"/>
    <w:rsid w:val="008970B7"/>
    <w:rsid w:val="008975FB"/>
    <w:rsid w:val="008977F9"/>
    <w:rsid w:val="008978DF"/>
    <w:rsid w:val="00897EE3"/>
    <w:rsid w:val="008A0004"/>
    <w:rsid w:val="008A0533"/>
    <w:rsid w:val="008A0706"/>
    <w:rsid w:val="008A070D"/>
    <w:rsid w:val="008A076E"/>
    <w:rsid w:val="008A0A17"/>
    <w:rsid w:val="008A0F63"/>
    <w:rsid w:val="008A13C3"/>
    <w:rsid w:val="008A18B2"/>
    <w:rsid w:val="008A196B"/>
    <w:rsid w:val="008A1BC1"/>
    <w:rsid w:val="008A225A"/>
    <w:rsid w:val="008A232A"/>
    <w:rsid w:val="008A23D9"/>
    <w:rsid w:val="008A2535"/>
    <w:rsid w:val="008A2726"/>
    <w:rsid w:val="008A288F"/>
    <w:rsid w:val="008A294F"/>
    <w:rsid w:val="008A2C80"/>
    <w:rsid w:val="008A2C8D"/>
    <w:rsid w:val="008A2D7E"/>
    <w:rsid w:val="008A30EC"/>
    <w:rsid w:val="008A3180"/>
    <w:rsid w:val="008A3696"/>
    <w:rsid w:val="008A38C0"/>
    <w:rsid w:val="008A3920"/>
    <w:rsid w:val="008A3959"/>
    <w:rsid w:val="008A3A63"/>
    <w:rsid w:val="008A43BE"/>
    <w:rsid w:val="008A4677"/>
    <w:rsid w:val="008A5708"/>
    <w:rsid w:val="008A5911"/>
    <w:rsid w:val="008A5B00"/>
    <w:rsid w:val="008A5E20"/>
    <w:rsid w:val="008A5EA2"/>
    <w:rsid w:val="008A6073"/>
    <w:rsid w:val="008A62FC"/>
    <w:rsid w:val="008A64A8"/>
    <w:rsid w:val="008A6616"/>
    <w:rsid w:val="008A683B"/>
    <w:rsid w:val="008A6C2E"/>
    <w:rsid w:val="008A6C5E"/>
    <w:rsid w:val="008A6C79"/>
    <w:rsid w:val="008A6D1E"/>
    <w:rsid w:val="008A6E57"/>
    <w:rsid w:val="008A7579"/>
    <w:rsid w:val="008A75D9"/>
    <w:rsid w:val="008A773B"/>
    <w:rsid w:val="008A793D"/>
    <w:rsid w:val="008A7B7A"/>
    <w:rsid w:val="008A7B8D"/>
    <w:rsid w:val="008A7F8A"/>
    <w:rsid w:val="008B012D"/>
    <w:rsid w:val="008B0389"/>
    <w:rsid w:val="008B095D"/>
    <w:rsid w:val="008B0C22"/>
    <w:rsid w:val="008B0EA4"/>
    <w:rsid w:val="008B156A"/>
    <w:rsid w:val="008B1A64"/>
    <w:rsid w:val="008B1F39"/>
    <w:rsid w:val="008B2104"/>
    <w:rsid w:val="008B2263"/>
    <w:rsid w:val="008B26F1"/>
    <w:rsid w:val="008B2A97"/>
    <w:rsid w:val="008B2BCF"/>
    <w:rsid w:val="008B2C48"/>
    <w:rsid w:val="008B2C87"/>
    <w:rsid w:val="008B2DF6"/>
    <w:rsid w:val="008B2EF0"/>
    <w:rsid w:val="008B2FF4"/>
    <w:rsid w:val="008B3730"/>
    <w:rsid w:val="008B388D"/>
    <w:rsid w:val="008B38C3"/>
    <w:rsid w:val="008B3AB5"/>
    <w:rsid w:val="008B3ED7"/>
    <w:rsid w:val="008B3F38"/>
    <w:rsid w:val="008B4052"/>
    <w:rsid w:val="008B4118"/>
    <w:rsid w:val="008B4D33"/>
    <w:rsid w:val="008B5175"/>
    <w:rsid w:val="008B5538"/>
    <w:rsid w:val="008B5CF5"/>
    <w:rsid w:val="008B60BE"/>
    <w:rsid w:val="008B63B6"/>
    <w:rsid w:val="008B6510"/>
    <w:rsid w:val="008B67AB"/>
    <w:rsid w:val="008B705A"/>
    <w:rsid w:val="008B71E0"/>
    <w:rsid w:val="008B76BA"/>
    <w:rsid w:val="008B7EE9"/>
    <w:rsid w:val="008C00C5"/>
    <w:rsid w:val="008C049F"/>
    <w:rsid w:val="008C1ACE"/>
    <w:rsid w:val="008C1AE5"/>
    <w:rsid w:val="008C1EB9"/>
    <w:rsid w:val="008C209C"/>
    <w:rsid w:val="008C20D0"/>
    <w:rsid w:val="008C2457"/>
    <w:rsid w:val="008C2560"/>
    <w:rsid w:val="008C2D2B"/>
    <w:rsid w:val="008C2D56"/>
    <w:rsid w:val="008C2E11"/>
    <w:rsid w:val="008C3097"/>
    <w:rsid w:val="008C38DC"/>
    <w:rsid w:val="008C3A9F"/>
    <w:rsid w:val="008C3CED"/>
    <w:rsid w:val="008C482D"/>
    <w:rsid w:val="008C49B6"/>
    <w:rsid w:val="008C4DB4"/>
    <w:rsid w:val="008C4F81"/>
    <w:rsid w:val="008C501C"/>
    <w:rsid w:val="008C517C"/>
    <w:rsid w:val="008C589D"/>
    <w:rsid w:val="008C5B3D"/>
    <w:rsid w:val="008C6102"/>
    <w:rsid w:val="008C6564"/>
    <w:rsid w:val="008C657A"/>
    <w:rsid w:val="008C7259"/>
    <w:rsid w:val="008C7291"/>
    <w:rsid w:val="008C7446"/>
    <w:rsid w:val="008C79F8"/>
    <w:rsid w:val="008C7A9B"/>
    <w:rsid w:val="008C7EC1"/>
    <w:rsid w:val="008C7F9C"/>
    <w:rsid w:val="008D0111"/>
    <w:rsid w:val="008D0207"/>
    <w:rsid w:val="008D034A"/>
    <w:rsid w:val="008D0DA1"/>
    <w:rsid w:val="008D140F"/>
    <w:rsid w:val="008D1B82"/>
    <w:rsid w:val="008D1D17"/>
    <w:rsid w:val="008D1E2E"/>
    <w:rsid w:val="008D1E69"/>
    <w:rsid w:val="008D225E"/>
    <w:rsid w:val="008D26D6"/>
    <w:rsid w:val="008D2714"/>
    <w:rsid w:val="008D2A38"/>
    <w:rsid w:val="008D2B88"/>
    <w:rsid w:val="008D2E56"/>
    <w:rsid w:val="008D2E78"/>
    <w:rsid w:val="008D2F0D"/>
    <w:rsid w:val="008D3135"/>
    <w:rsid w:val="008D358B"/>
    <w:rsid w:val="008D38D7"/>
    <w:rsid w:val="008D3D4A"/>
    <w:rsid w:val="008D3D5B"/>
    <w:rsid w:val="008D3FA9"/>
    <w:rsid w:val="008D40B0"/>
    <w:rsid w:val="008D427A"/>
    <w:rsid w:val="008D44D4"/>
    <w:rsid w:val="008D47B7"/>
    <w:rsid w:val="008D49A7"/>
    <w:rsid w:val="008D4AFE"/>
    <w:rsid w:val="008D4B64"/>
    <w:rsid w:val="008D4F17"/>
    <w:rsid w:val="008D5103"/>
    <w:rsid w:val="008D517F"/>
    <w:rsid w:val="008D55E7"/>
    <w:rsid w:val="008D5C38"/>
    <w:rsid w:val="008D5C99"/>
    <w:rsid w:val="008D64DA"/>
    <w:rsid w:val="008D6565"/>
    <w:rsid w:val="008D6659"/>
    <w:rsid w:val="008D66C7"/>
    <w:rsid w:val="008D6727"/>
    <w:rsid w:val="008D696D"/>
    <w:rsid w:val="008D6B9F"/>
    <w:rsid w:val="008D6CE2"/>
    <w:rsid w:val="008D7709"/>
    <w:rsid w:val="008D7831"/>
    <w:rsid w:val="008D7BA8"/>
    <w:rsid w:val="008D7D35"/>
    <w:rsid w:val="008D7F3F"/>
    <w:rsid w:val="008D7FDC"/>
    <w:rsid w:val="008E0651"/>
    <w:rsid w:val="008E0994"/>
    <w:rsid w:val="008E0D52"/>
    <w:rsid w:val="008E1340"/>
    <w:rsid w:val="008E1480"/>
    <w:rsid w:val="008E1505"/>
    <w:rsid w:val="008E1528"/>
    <w:rsid w:val="008E16AE"/>
    <w:rsid w:val="008E1B23"/>
    <w:rsid w:val="008E1D52"/>
    <w:rsid w:val="008E1E1A"/>
    <w:rsid w:val="008E21AA"/>
    <w:rsid w:val="008E238F"/>
    <w:rsid w:val="008E2391"/>
    <w:rsid w:val="008E262A"/>
    <w:rsid w:val="008E28AC"/>
    <w:rsid w:val="008E29A1"/>
    <w:rsid w:val="008E2AFE"/>
    <w:rsid w:val="008E309F"/>
    <w:rsid w:val="008E3212"/>
    <w:rsid w:val="008E3E57"/>
    <w:rsid w:val="008E3E64"/>
    <w:rsid w:val="008E3EED"/>
    <w:rsid w:val="008E3FBD"/>
    <w:rsid w:val="008E4372"/>
    <w:rsid w:val="008E437E"/>
    <w:rsid w:val="008E43E8"/>
    <w:rsid w:val="008E451C"/>
    <w:rsid w:val="008E46F8"/>
    <w:rsid w:val="008E47FD"/>
    <w:rsid w:val="008E4C81"/>
    <w:rsid w:val="008E4ECA"/>
    <w:rsid w:val="008E4ED6"/>
    <w:rsid w:val="008E5065"/>
    <w:rsid w:val="008E506D"/>
    <w:rsid w:val="008E517B"/>
    <w:rsid w:val="008E528B"/>
    <w:rsid w:val="008E5979"/>
    <w:rsid w:val="008E5C8A"/>
    <w:rsid w:val="008E5E9C"/>
    <w:rsid w:val="008E6025"/>
    <w:rsid w:val="008E6663"/>
    <w:rsid w:val="008E693E"/>
    <w:rsid w:val="008E6C9D"/>
    <w:rsid w:val="008E6CD0"/>
    <w:rsid w:val="008E6CFD"/>
    <w:rsid w:val="008E6D50"/>
    <w:rsid w:val="008E7152"/>
    <w:rsid w:val="008E7481"/>
    <w:rsid w:val="008E75C8"/>
    <w:rsid w:val="008E7654"/>
    <w:rsid w:val="008E775F"/>
    <w:rsid w:val="008E7771"/>
    <w:rsid w:val="008E78D9"/>
    <w:rsid w:val="008E7CA9"/>
    <w:rsid w:val="008F003C"/>
    <w:rsid w:val="008F0195"/>
    <w:rsid w:val="008F01E7"/>
    <w:rsid w:val="008F0489"/>
    <w:rsid w:val="008F04C0"/>
    <w:rsid w:val="008F0623"/>
    <w:rsid w:val="008F0B54"/>
    <w:rsid w:val="008F0B78"/>
    <w:rsid w:val="008F0CEB"/>
    <w:rsid w:val="008F0D2B"/>
    <w:rsid w:val="008F0F1B"/>
    <w:rsid w:val="008F1649"/>
    <w:rsid w:val="008F174B"/>
    <w:rsid w:val="008F19B4"/>
    <w:rsid w:val="008F1EA3"/>
    <w:rsid w:val="008F2821"/>
    <w:rsid w:val="008F2974"/>
    <w:rsid w:val="008F2BA7"/>
    <w:rsid w:val="008F2BD1"/>
    <w:rsid w:val="008F3025"/>
    <w:rsid w:val="008F339F"/>
    <w:rsid w:val="008F3AF5"/>
    <w:rsid w:val="008F3CD9"/>
    <w:rsid w:val="008F4196"/>
    <w:rsid w:val="008F4604"/>
    <w:rsid w:val="008F4992"/>
    <w:rsid w:val="008F49F6"/>
    <w:rsid w:val="008F4A24"/>
    <w:rsid w:val="008F4C41"/>
    <w:rsid w:val="008F4C53"/>
    <w:rsid w:val="008F4D9E"/>
    <w:rsid w:val="008F4FE3"/>
    <w:rsid w:val="008F50D3"/>
    <w:rsid w:val="008F516C"/>
    <w:rsid w:val="008F54F2"/>
    <w:rsid w:val="008F5579"/>
    <w:rsid w:val="008F565C"/>
    <w:rsid w:val="008F570E"/>
    <w:rsid w:val="008F5899"/>
    <w:rsid w:val="008F5A09"/>
    <w:rsid w:val="008F5B19"/>
    <w:rsid w:val="008F5D16"/>
    <w:rsid w:val="008F5DE9"/>
    <w:rsid w:val="008F5FB5"/>
    <w:rsid w:val="008F62B4"/>
    <w:rsid w:val="008F63E5"/>
    <w:rsid w:val="008F64E5"/>
    <w:rsid w:val="008F655F"/>
    <w:rsid w:val="008F6591"/>
    <w:rsid w:val="008F6C26"/>
    <w:rsid w:val="008F6F9F"/>
    <w:rsid w:val="008F7624"/>
    <w:rsid w:val="008F76CA"/>
    <w:rsid w:val="008F76DC"/>
    <w:rsid w:val="008F7FAA"/>
    <w:rsid w:val="00900243"/>
    <w:rsid w:val="00900494"/>
    <w:rsid w:val="00900595"/>
    <w:rsid w:val="00900C6C"/>
    <w:rsid w:val="009011E3"/>
    <w:rsid w:val="009012CF"/>
    <w:rsid w:val="00901349"/>
    <w:rsid w:val="00901598"/>
    <w:rsid w:val="009016A3"/>
    <w:rsid w:val="009018BA"/>
    <w:rsid w:val="00901B31"/>
    <w:rsid w:val="00901B70"/>
    <w:rsid w:val="00901E37"/>
    <w:rsid w:val="009020D5"/>
    <w:rsid w:val="009020DB"/>
    <w:rsid w:val="00902624"/>
    <w:rsid w:val="00902819"/>
    <w:rsid w:val="00902FB7"/>
    <w:rsid w:val="00903A7C"/>
    <w:rsid w:val="00903C1A"/>
    <w:rsid w:val="00903F89"/>
    <w:rsid w:val="009043F9"/>
    <w:rsid w:val="0090458D"/>
    <w:rsid w:val="00904606"/>
    <w:rsid w:val="00904728"/>
    <w:rsid w:val="009048C5"/>
    <w:rsid w:val="00904BCC"/>
    <w:rsid w:val="00904C0D"/>
    <w:rsid w:val="00904C10"/>
    <w:rsid w:val="00904C29"/>
    <w:rsid w:val="00904D1B"/>
    <w:rsid w:val="00904E88"/>
    <w:rsid w:val="009050AB"/>
    <w:rsid w:val="0090548A"/>
    <w:rsid w:val="009056FB"/>
    <w:rsid w:val="0090604D"/>
    <w:rsid w:val="0090621F"/>
    <w:rsid w:val="009062B1"/>
    <w:rsid w:val="00906402"/>
    <w:rsid w:val="00906481"/>
    <w:rsid w:val="00906489"/>
    <w:rsid w:val="00906494"/>
    <w:rsid w:val="00906B1E"/>
    <w:rsid w:val="00906B9E"/>
    <w:rsid w:val="00906C92"/>
    <w:rsid w:val="009070A7"/>
    <w:rsid w:val="009071B0"/>
    <w:rsid w:val="00907286"/>
    <w:rsid w:val="009074A5"/>
    <w:rsid w:val="009074CE"/>
    <w:rsid w:val="00907ED2"/>
    <w:rsid w:val="0091085E"/>
    <w:rsid w:val="00911C8B"/>
    <w:rsid w:val="0091201E"/>
    <w:rsid w:val="00912BF2"/>
    <w:rsid w:val="00912BFD"/>
    <w:rsid w:val="00912FBF"/>
    <w:rsid w:val="00912FE6"/>
    <w:rsid w:val="009140D1"/>
    <w:rsid w:val="009146B0"/>
    <w:rsid w:val="009146E7"/>
    <w:rsid w:val="0091471B"/>
    <w:rsid w:val="00914726"/>
    <w:rsid w:val="00914C8C"/>
    <w:rsid w:val="00914E91"/>
    <w:rsid w:val="00914F55"/>
    <w:rsid w:val="00915200"/>
    <w:rsid w:val="009155E2"/>
    <w:rsid w:val="009160AD"/>
    <w:rsid w:val="0091612A"/>
    <w:rsid w:val="0091616F"/>
    <w:rsid w:val="009168C8"/>
    <w:rsid w:val="00916E27"/>
    <w:rsid w:val="00916EB6"/>
    <w:rsid w:val="009170EB"/>
    <w:rsid w:val="009170FE"/>
    <w:rsid w:val="00917354"/>
    <w:rsid w:val="009176B8"/>
    <w:rsid w:val="00917988"/>
    <w:rsid w:val="00917DA8"/>
    <w:rsid w:val="00917EE4"/>
    <w:rsid w:val="00917F57"/>
    <w:rsid w:val="00920199"/>
    <w:rsid w:val="00920A01"/>
    <w:rsid w:val="00920CC3"/>
    <w:rsid w:val="009212B1"/>
    <w:rsid w:val="0092199A"/>
    <w:rsid w:val="00922033"/>
    <w:rsid w:val="00922454"/>
    <w:rsid w:val="00922662"/>
    <w:rsid w:val="0092295E"/>
    <w:rsid w:val="00922B08"/>
    <w:rsid w:val="0092349B"/>
    <w:rsid w:val="0092376B"/>
    <w:rsid w:val="00923840"/>
    <w:rsid w:val="0092402A"/>
    <w:rsid w:val="00924041"/>
    <w:rsid w:val="00924506"/>
    <w:rsid w:val="009245FE"/>
    <w:rsid w:val="00924758"/>
    <w:rsid w:val="00924BC4"/>
    <w:rsid w:val="00924C72"/>
    <w:rsid w:val="00924D8F"/>
    <w:rsid w:val="00924F05"/>
    <w:rsid w:val="00924F21"/>
    <w:rsid w:val="00924F9E"/>
    <w:rsid w:val="0092500E"/>
    <w:rsid w:val="00925026"/>
    <w:rsid w:val="009251CD"/>
    <w:rsid w:val="0092555E"/>
    <w:rsid w:val="009256B9"/>
    <w:rsid w:val="0092580C"/>
    <w:rsid w:val="00925CD7"/>
    <w:rsid w:val="00926492"/>
    <w:rsid w:val="009264FE"/>
    <w:rsid w:val="009267DD"/>
    <w:rsid w:val="00926BC7"/>
    <w:rsid w:val="00926CA0"/>
    <w:rsid w:val="00926CE1"/>
    <w:rsid w:val="00926DD2"/>
    <w:rsid w:val="00926E3D"/>
    <w:rsid w:val="0092767E"/>
    <w:rsid w:val="009278D2"/>
    <w:rsid w:val="009279B7"/>
    <w:rsid w:val="00927D85"/>
    <w:rsid w:val="009300ED"/>
    <w:rsid w:val="00930274"/>
    <w:rsid w:val="009302BC"/>
    <w:rsid w:val="0093116D"/>
    <w:rsid w:val="00931674"/>
    <w:rsid w:val="00931987"/>
    <w:rsid w:val="00931C51"/>
    <w:rsid w:val="00931CA6"/>
    <w:rsid w:val="009324E4"/>
    <w:rsid w:val="0093289D"/>
    <w:rsid w:val="00932CCE"/>
    <w:rsid w:val="00932DC6"/>
    <w:rsid w:val="00932DDB"/>
    <w:rsid w:val="009336D4"/>
    <w:rsid w:val="00933807"/>
    <w:rsid w:val="00933817"/>
    <w:rsid w:val="0093384A"/>
    <w:rsid w:val="00933B8E"/>
    <w:rsid w:val="00933F6A"/>
    <w:rsid w:val="00934720"/>
    <w:rsid w:val="00934C2E"/>
    <w:rsid w:val="00935061"/>
    <w:rsid w:val="00935083"/>
    <w:rsid w:val="00935909"/>
    <w:rsid w:val="00935C45"/>
    <w:rsid w:val="0093614A"/>
    <w:rsid w:val="0093619C"/>
    <w:rsid w:val="00936283"/>
    <w:rsid w:val="009365A8"/>
    <w:rsid w:val="00936CB6"/>
    <w:rsid w:val="00936F7D"/>
    <w:rsid w:val="0093712F"/>
    <w:rsid w:val="009371C7"/>
    <w:rsid w:val="00937253"/>
    <w:rsid w:val="00937583"/>
    <w:rsid w:val="00937CDD"/>
    <w:rsid w:val="00937D0E"/>
    <w:rsid w:val="009402DC"/>
    <w:rsid w:val="0094030B"/>
    <w:rsid w:val="009403F7"/>
    <w:rsid w:val="00940596"/>
    <w:rsid w:val="00940759"/>
    <w:rsid w:val="0094079A"/>
    <w:rsid w:val="0094099B"/>
    <w:rsid w:val="00940E22"/>
    <w:rsid w:val="00940F87"/>
    <w:rsid w:val="00941022"/>
    <w:rsid w:val="0094108F"/>
    <w:rsid w:val="00941425"/>
    <w:rsid w:val="00941EC0"/>
    <w:rsid w:val="00941F6A"/>
    <w:rsid w:val="009420AA"/>
    <w:rsid w:val="00942DB7"/>
    <w:rsid w:val="00942F66"/>
    <w:rsid w:val="009430A2"/>
    <w:rsid w:val="009431D6"/>
    <w:rsid w:val="009433E7"/>
    <w:rsid w:val="0094362F"/>
    <w:rsid w:val="0094364F"/>
    <w:rsid w:val="00943AA8"/>
    <w:rsid w:val="00943B38"/>
    <w:rsid w:val="009440FB"/>
    <w:rsid w:val="009441BB"/>
    <w:rsid w:val="009442A8"/>
    <w:rsid w:val="0094446F"/>
    <w:rsid w:val="009445E6"/>
    <w:rsid w:val="00944850"/>
    <w:rsid w:val="009451C4"/>
    <w:rsid w:val="00945431"/>
    <w:rsid w:val="00945962"/>
    <w:rsid w:val="00945DBC"/>
    <w:rsid w:val="0094623B"/>
    <w:rsid w:val="009463A7"/>
    <w:rsid w:val="009464C0"/>
    <w:rsid w:val="0094652D"/>
    <w:rsid w:val="0094680E"/>
    <w:rsid w:val="00946983"/>
    <w:rsid w:val="00946BC7"/>
    <w:rsid w:val="00946C2F"/>
    <w:rsid w:val="00946D1F"/>
    <w:rsid w:val="00946EAB"/>
    <w:rsid w:val="0094703F"/>
    <w:rsid w:val="009470B4"/>
    <w:rsid w:val="00947B95"/>
    <w:rsid w:val="00947D81"/>
    <w:rsid w:val="009500EC"/>
    <w:rsid w:val="00950424"/>
    <w:rsid w:val="009505C5"/>
    <w:rsid w:val="009509C5"/>
    <w:rsid w:val="009510D0"/>
    <w:rsid w:val="00951BD6"/>
    <w:rsid w:val="00951EEB"/>
    <w:rsid w:val="00952082"/>
    <w:rsid w:val="0095210F"/>
    <w:rsid w:val="0095277B"/>
    <w:rsid w:val="00952A47"/>
    <w:rsid w:val="00952AD2"/>
    <w:rsid w:val="00952B7B"/>
    <w:rsid w:val="00953BF5"/>
    <w:rsid w:val="00953CA6"/>
    <w:rsid w:val="00953F2C"/>
    <w:rsid w:val="0095447F"/>
    <w:rsid w:val="00954771"/>
    <w:rsid w:val="00954CCC"/>
    <w:rsid w:val="00954D2B"/>
    <w:rsid w:val="00954F9D"/>
    <w:rsid w:val="009553E2"/>
    <w:rsid w:val="00955591"/>
    <w:rsid w:val="009555B4"/>
    <w:rsid w:val="009556B7"/>
    <w:rsid w:val="009557FE"/>
    <w:rsid w:val="00955938"/>
    <w:rsid w:val="00955E95"/>
    <w:rsid w:val="00955ED8"/>
    <w:rsid w:val="009564A2"/>
    <w:rsid w:val="009567C8"/>
    <w:rsid w:val="0095695C"/>
    <w:rsid w:val="009569A0"/>
    <w:rsid w:val="00956D46"/>
    <w:rsid w:val="00956F0F"/>
    <w:rsid w:val="00956F56"/>
    <w:rsid w:val="009572D7"/>
    <w:rsid w:val="00957318"/>
    <w:rsid w:val="00957B40"/>
    <w:rsid w:val="0096016D"/>
    <w:rsid w:val="00960586"/>
    <w:rsid w:val="0096070B"/>
    <w:rsid w:val="00960856"/>
    <w:rsid w:val="0096096A"/>
    <w:rsid w:val="00960D10"/>
    <w:rsid w:val="0096100C"/>
    <w:rsid w:val="009611D4"/>
    <w:rsid w:val="00961437"/>
    <w:rsid w:val="00961789"/>
    <w:rsid w:val="00961B04"/>
    <w:rsid w:val="00961CF0"/>
    <w:rsid w:val="00961F45"/>
    <w:rsid w:val="00961F92"/>
    <w:rsid w:val="009621EE"/>
    <w:rsid w:val="00962C0B"/>
    <w:rsid w:val="00962C45"/>
    <w:rsid w:val="0096308F"/>
    <w:rsid w:val="0096344A"/>
    <w:rsid w:val="00963748"/>
    <w:rsid w:val="00963B5B"/>
    <w:rsid w:val="00963C76"/>
    <w:rsid w:val="00964012"/>
    <w:rsid w:val="009646D3"/>
    <w:rsid w:val="0096487A"/>
    <w:rsid w:val="00964976"/>
    <w:rsid w:val="00964B07"/>
    <w:rsid w:val="00964C0B"/>
    <w:rsid w:val="00965307"/>
    <w:rsid w:val="009655A1"/>
    <w:rsid w:val="009655DE"/>
    <w:rsid w:val="0096599C"/>
    <w:rsid w:val="00965E19"/>
    <w:rsid w:val="00965F31"/>
    <w:rsid w:val="00966099"/>
    <w:rsid w:val="009661A8"/>
    <w:rsid w:val="0096632B"/>
    <w:rsid w:val="0096655C"/>
    <w:rsid w:val="00966800"/>
    <w:rsid w:val="009668B5"/>
    <w:rsid w:val="00966AB9"/>
    <w:rsid w:val="00966B1B"/>
    <w:rsid w:val="00966BA3"/>
    <w:rsid w:val="00966BA6"/>
    <w:rsid w:val="00966CBE"/>
    <w:rsid w:val="00966D00"/>
    <w:rsid w:val="00967730"/>
    <w:rsid w:val="009678BA"/>
    <w:rsid w:val="0096790B"/>
    <w:rsid w:val="0097022B"/>
    <w:rsid w:val="00970397"/>
    <w:rsid w:val="00970FF9"/>
    <w:rsid w:val="0097102D"/>
    <w:rsid w:val="009714B2"/>
    <w:rsid w:val="009717F2"/>
    <w:rsid w:val="00971967"/>
    <w:rsid w:val="00971FBC"/>
    <w:rsid w:val="009725E9"/>
    <w:rsid w:val="00972883"/>
    <w:rsid w:val="009728C4"/>
    <w:rsid w:val="00972922"/>
    <w:rsid w:val="00972BB3"/>
    <w:rsid w:val="00972D44"/>
    <w:rsid w:val="009732CB"/>
    <w:rsid w:val="0097350A"/>
    <w:rsid w:val="00973E93"/>
    <w:rsid w:val="00973EDD"/>
    <w:rsid w:val="00974108"/>
    <w:rsid w:val="00974586"/>
    <w:rsid w:val="0097482C"/>
    <w:rsid w:val="00974997"/>
    <w:rsid w:val="00974AB4"/>
    <w:rsid w:val="00974EDF"/>
    <w:rsid w:val="00974F6F"/>
    <w:rsid w:val="00974FB8"/>
    <w:rsid w:val="00976017"/>
    <w:rsid w:val="0097672D"/>
    <w:rsid w:val="0097681D"/>
    <w:rsid w:val="00976982"/>
    <w:rsid w:val="00976C23"/>
    <w:rsid w:val="00976D12"/>
    <w:rsid w:val="00976D7A"/>
    <w:rsid w:val="0097714C"/>
    <w:rsid w:val="0097768E"/>
    <w:rsid w:val="00977F1B"/>
    <w:rsid w:val="00977FAA"/>
    <w:rsid w:val="009800D1"/>
    <w:rsid w:val="009801C3"/>
    <w:rsid w:val="00980C47"/>
    <w:rsid w:val="00980CC7"/>
    <w:rsid w:val="0098104C"/>
    <w:rsid w:val="009810F7"/>
    <w:rsid w:val="009815D1"/>
    <w:rsid w:val="009815E9"/>
    <w:rsid w:val="009816D8"/>
    <w:rsid w:val="00981A21"/>
    <w:rsid w:val="00981A64"/>
    <w:rsid w:val="00981E0B"/>
    <w:rsid w:val="00982303"/>
    <w:rsid w:val="00982E22"/>
    <w:rsid w:val="00982FED"/>
    <w:rsid w:val="00983064"/>
    <w:rsid w:val="00983148"/>
    <w:rsid w:val="00983301"/>
    <w:rsid w:val="00983B55"/>
    <w:rsid w:val="00983EAE"/>
    <w:rsid w:val="00983F95"/>
    <w:rsid w:val="0098468E"/>
    <w:rsid w:val="00984747"/>
    <w:rsid w:val="009847E5"/>
    <w:rsid w:val="009848F4"/>
    <w:rsid w:val="00984CE5"/>
    <w:rsid w:val="009850F6"/>
    <w:rsid w:val="0098517A"/>
    <w:rsid w:val="009852FE"/>
    <w:rsid w:val="009853B8"/>
    <w:rsid w:val="009854FF"/>
    <w:rsid w:val="00985D0B"/>
    <w:rsid w:val="00985DF3"/>
    <w:rsid w:val="00985E1A"/>
    <w:rsid w:val="00986265"/>
    <w:rsid w:val="0098636D"/>
    <w:rsid w:val="009867FA"/>
    <w:rsid w:val="0098684A"/>
    <w:rsid w:val="00986E7F"/>
    <w:rsid w:val="00986ED4"/>
    <w:rsid w:val="00986F09"/>
    <w:rsid w:val="00986FD8"/>
    <w:rsid w:val="00987056"/>
    <w:rsid w:val="00987089"/>
    <w:rsid w:val="00987235"/>
    <w:rsid w:val="009873F3"/>
    <w:rsid w:val="0098751D"/>
    <w:rsid w:val="009875CE"/>
    <w:rsid w:val="009875F4"/>
    <w:rsid w:val="009876E0"/>
    <w:rsid w:val="00987944"/>
    <w:rsid w:val="00987AF4"/>
    <w:rsid w:val="00987DA0"/>
    <w:rsid w:val="00990106"/>
    <w:rsid w:val="00990128"/>
    <w:rsid w:val="00990238"/>
    <w:rsid w:val="009906B2"/>
    <w:rsid w:val="009906FE"/>
    <w:rsid w:val="00990873"/>
    <w:rsid w:val="00990EFC"/>
    <w:rsid w:val="0099158F"/>
    <w:rsid w:val="009918E2"/>
    <w:rsid w:val="00991AF2"/>
    <w:rsid w:val="00991B7F"/>
    <w:rsid w:val="00991C1A"/>
    <w:rsid w:val="00991CCA"/>
    <w:rsid w:val="00991F33"/>
    <w:rsid w:val="0099217F"/>
    <w:rsid w:val="009923C8"/>
    <w:rsid w:val="009927FE"/>
    <w:rsid w:val="00992AFF"/>
    <w:rsid w:val="00992DDD"/>
    <w:rsid w:val="009930AC"/>
    <w:rsid w:val="0099316E"/>
    <w:rsid w:val="009932D2"/>
    <w:rsid w:val="0099330D"/>
    <w:rsid w:val="0099343E"/>
    <w:rsid w:val="0099348E"/>
    <w:rsid w:val="00993A4E"/>
    <w:rsid w:val="009942EE"/>
    <w:rsid w:val="00994365"/>
    <w:rsid w:val="0099443F"/>
    <w:rsid w:val="00994663"/>
    <w:rsid w:val="0099467D"/>
    <w:rsid w:val="00994721"/>
    <w:rsid w:val="00994895"/>
    <w:rsid w:val="00994DB2"/>
    <w:rsid w:val="00994F33"/>
    <w:rsid w:val="00995421"/>
    <w:rsid w:val="00995517"/>
    <w:rsid w:val="00995649"/>
    <w:rsid w:val="009958DB"/>
    <w:rsid w:val="009958E4"/>
    <w:rsid w:val="00995CBB"/>
    <w:rsid w:val="00995EDF"/>
    <w:rsid w:val="00996194"/>
    <w:rsid w:val="00996200"/>
    <w:rsid w:val="0099671C"/>
    <w:rsid w:val="00996E12"/>
    <w:rsid w:val="009974BB"/>
    <w:rsid w:val="0099757F"/>
    <w:rsid w:val="0099799B"/>
    <w:rsid w:val="009979F8"/>
    <w:rsid w:val="00997CAC"/>
    <w:rsid w:val="009A0368"/>
    <w:rsid w:val="009A03BD"/>
    <w:rsid w:val="009A0418"/>
    <w:rsid w:val="009A05AA"/>
    <w:rsid w:val="009A0AA2"/>
    <w:rsid w:val="009A0AC1"/>
    <w:rsid w:val="009A0E43"/>
    <w:rsid w:val="009A0F14"/>
    <w:rsid w:val="009A100B"/>
    <w:rsid w:val="009A1085"/>
    <w:rsid w:val="009A132E"/>
    <w:rsid w:val="009A134B"/>
    <w:rsid w:val="009A14E2"/>
    <w:rsid w:val="009A1AA4"/>
    <w:rsid w:val="009A1BA9"/>
    <w:rsid w:val="009A21F4"/>
    <w:rsid w:val="009A2274"/>
    <w:rsid w:val="009A2588"/>
    <w:rsid w:val="009A26C6"/>
    <w:rsid w:val="009A27A4"/>
    <w:rsid w:val="009A27F2"/>
    <w:rsid w:val="009A28C6"/>
    <w:rsid w:val="009A2D1C"/>
    <w:rsid w:val="009A32E6"/>
    <w:rsid w:val="009A3734"/>
    <w:rsid w:val="009A3A53"/>
    <w:rsid w:val="009A3A88"/>
    <w:rsid w:val="009A3E23"/>
    <w:rsid w:val="009A42D2"/>
    <w:rsid w:val="009A433E"/>
    <w:rsid w:val="009A4B85"/>
    <w:rsid w:val="009A4C57"/>
    <w:rsid w:val="009A52E0"/>
    <w:rsid w:val="009A54B3"/>
    <w:rsid w:val="009A57AD"/>
    <w:rsid w:val="009A5C58"/>
    <w:rsid w:val="009A5CC2"/>
    <w:rsid w:val="009A5F1A"/>
    <w:rsid w:val="009A6054"/>
    <w:rsid w:val="009A666E"/>
    <w:rsid w:val="009A6699"/>
    <w:rsid w:val="009A66D8"/>
    <w:rsid w:val="009A6739"/>
    <w:rsid w:val="009A6979"/>
    <w:rsid w:val="009A6C50"/>
    <w:rsid w:val="009A727D"/>
    <w:rsid w:val="009A75DE"/>
    <w:rsid w:val="009A7891"/>
    <w:rsid w:val="009A78DA"/>
    <w:rsid w:val="009A79AB"/>
    <w:rsid w:val="009A7C72"/>
    <w:rsid w:val="009B00A6"/>
    <w:rsid w:val="009B01E2"/>
    <w:rsid w:val="009B0483"/>
    <w:rsid w:val="009B04AB"/>
    <w:rsid w:val="009B0671"/>
    <w:rsid w:val="009B0FEB"/>
    <w:rsid w:val="009B0FF3"/>
    <w:rsid w:val="009B1052"/>
    <w:rsid w:val="009B1474"/>
    <w:rsid w:val="009B15CA"/>
    <w:rsid w:val="009B1856"/>
    <w:rsid w:val="009B192B"/>
    <w:rsid w:val="009B1940"/>
    <w:rsid w:val="009B1BEC"/>
    <w:rsid w:val="009B21B5"/>
    <w:rsid w:val="009B224E"/>
    <w:rsid w:val="009B291D"/>
    <w:rsid w:val="009B2A05"/>
    <w:rsid w:val="009B2C81"/>
    <w:rsid w:val="009B392F"/>
    <w:rsid w:val="009B3E89"/>
    <w:rsid w:val="009B4203"/>
    <w:rsid w:val="009B426E"/>
    <w:rsid w:val="009B4510"/>
    <w:rsid w:val="009B4705"/>
    <w:rsid w:val="009B5473"/>
    <w:rsid w:val="009B56C4"/>
    <w:rsid w:val="009B5778"/>
    <w:rsid w:val="009B5A5A"/>
    <w:rsid w:val="009B5D88"/>
    <w:rsid w:val="009B5D9E"/>
    <w:rsid w:val="009B6527"/>
    <w:rsid w:val="009B69E6"/>
    <w:rsid w:val="009B6B92"/>
    <w:rsid w:val="009B6F15"/>
    <w:rsid w:val="009B7072"/>
    <w:rsid w:val="009B714B"/>
    <w:rsid w:val="009B729B"/>
    <w:rsid w:val="009B751D"/>
    <w:rsid w:val="009B764A"/>
    <w:rsid w:val="009B764E"/>
    <w:rsid w:val="009B7860"/>
    <w:rsid w:val="009B7D6D"/>
    <w:rsid w:val="009B7EE9"/>
    <w:rsid w:val="009C02C8"/>
    <w:rsid w:val="009C03A5"/>
    <w:rsid w:val="009C03A8"/>
    <w:rsid w:val="009C0514"/>
    <w:rsid w:val="009C05D4"/>
    <w:rsid w:val="009C0886"/>
    <w:rsid w:val="009C0CE3"/>
    <w:rsid w:val="009C10D2"/>
    <w:rsid w:val="009C11CB"/>
    <w:rsid w:val="009C1292"/>
    <w:rsid w:val="009C135D"/>
    <w:rsid w:val="009C186E"/>
    <w:rsid w:val="009C194F"/>
    <w:rsid w:val="009C1CB7"/>
    <w:rsid w:val="009C1E0A"/>
    <w:rsid w:val="009C1FA5"/>
    <w:rsid w:val="009C2028"/>
    <w:rsid w:val="009C20D3"/>
    <w:rsid w:val="009C2731"/>
    <w:rsid w:val="009C2817"/>
    <w:rsid w:val="009C2859"/>
    <w:rsid w:val="009C28E5"/>
    <w:rsid w:val="009C29BB"/>
    <w:rsid w:val="009C29D8"/>
    <w:rsid w:val="009C2AF3"/>
    <w:rsid w:val="009C2F78"/>
    <w:rsid w:val="009C32C3"/>
    <w:rsid w:val="009C383E"/>
    <w:rsid w:val="009C40AB"/>
    <w:rsid w:val="009C435A"/>
    <w:rsid w:val="009C45D5"/>
    <w:rsid w:val="009C4C76"/>
    <w:rsid w:val="009C514F"/>
    <w:rsid w:val="009C5181"/>
    <w:rsid w:val="009C5503"/>
    <w:rsid w:val="009C5748"/>
    <w:rsid w:val="009C5BF4"/>
    <w:rsid w:val="009C5D7D"/>
    <w:rsid w:val="009C6133"/>
    <w:rsid w:val="009C6456"/>
    <w:rsid w:val="009C6839"/>
    <w:rsid w:val="009C6D35"/>
    <w:rsid w:val="009C7014"/>
    <w:rsid w:val="009C7774"/>
    <w:rsid w:val="009C7882"/>
    <w:rsid w:val="009C78BE"/>
    <w:rsid w:val="009C7B86"/>
    <w:rsid w:val="009C7BE1"/>
    <w:rsid w:val="009C7DF7"/>
    <w:rsid w:val="009C7E32"/>
    <w:rsid w:val="009C7E55"/>
    <w:rsid w:val="009D00A5"/>
    <w:rsid w:val="009D041A"/>
    <w:rsid w:val="009D0507"/>
    <w:rsid w:val="009D09DE"/>
    <w:rsid w:val="009D120F"/>
    <w:rsid w:val="009D1424"/>
    <w:rsid w:val="009D145B"/>
    <w:rsid w:val="009D14A9"/>
    <w:rsid w:val="009D1877"/>
    <w:rsid w:val="009D2233"/>
    <w:rsid w:val="009D2BA6"/>
    <w:rsid w:val="009D2CA6"/>
    <w:rsid w:val="009D33C8"/>
    <w:rsid w:val="009D3B84"/>
    <w:rsid w:val="009D3E60"/>
    <w:rsid w:val="009D459D"/>
    <w:rsid w:val="009D471E"/>
    <w:rsid w:val="009D477F"/>
    <w:rsid w:val="009D48C3"/>
    <w:rsid w:val="009D4951"/>
    <w:rsid w:val="009D508F"/>
    <w:rsid w:val="009D52B2"/>
    <w:rsid w:val="009D5369"/>
    <w:rsid w:val="009D5AE2"/>
    <w:rsid w:val="009D5B39"/>
    <w:rsid w:val="009D5FAA"/>
    <w:rsid w:val="009D6169"/>
    <w:rsid w:val="009D63C3"/>
    <w:rsid w:val="009D6423"/>
    <w:rsid w:val="009D699F"/>
    <w:rsid w:val="009D6BE9"/>
    <w:rsid w:val="009D6FA4"/>
    <w:rsid w:val="009D6FD0"/>
    <w:rsid w:val="009D7133"/>
    <w:rsid w:val="009D72FA"/>
    <w:rsid w:val="009D7668"/>
    <w:rsid w:val="009D7D02"/>
    <w:rsid w:val="009D7F48"/>
    <w:rsid w:val="009D7F80"/>
    <w:rsid w:val="009E04B5"/>
    <w:rsid w:val="009E04F3"/>
    <w:rsid w:val="009E09E1"/>
    <w:rsid w:val="009E0CDF"/>
    <w:rsid w:val="009E0D5C"/>
    <w:rsid w:val="009E1B92"/>
    <w:rsid w:val="009E251D"/>
    <w:rsid w:val="009E25F9"/>
    <w:rsid w:val="009E26B2"/>
    <w:rsid w:val="009E2C75"/>
    <w:rsid w:val="009E2E8D"/>
    <w:rsid w:val="009E2ED9"/>
    <w:rsid w:val="009E3386"/>
    <w:rsid w:val="009E38CF"/>
    <w:rsid w:val="009E3A95"/>
    <w:rsid w:val="009E3C1E"/>
    <w:rsid w:val="009E3DE2"/>
    <w:rsid w:val="009E3FA7"/>
    <w:rsid w:val="009E4390"/>
    <w:rsid w:val="009E4A7E"/>
    <w:rsid w:val="009E4E37"/>
    <w:rsid w:val="009E516F"/>
    <w:rsid w:val="009E6135"/>
    <w:rsid w:val="009E682A"/>
    <w:rsid w:val="009E68F3"/>
    <w:rsid w:val="009E6900"/>
    <w:rsid w:val="009E6B88"/>
    <w:rsid w:val="009E6C07"/>
    <w:rsid w:val="009E6DFB"/>
    <w:rsid w:val="009E7581"/>
    <w:rsid w:val="009E79D3"/>
    <w:rsid w:val="009E7A55"/>
    <w:rsid w:val="009E7BA4"/>
    <w:rsid w:val="009E7C6B"/>
    <w:rsid w:val="009E7C7F"/>
    <w:rsid w:val="009E7CED"/>
    <w:rsid w:val="009E7EDD"/>
    <w:rsid w:val="009F0099"/>
    <w:rsid w:val="009F0203"/>
    <w:rsid w:val="009F09BC"/>
    <w:rsid w:val="009F0DE8"/>
    <w:rsid w:val="009F0EE8"/>
    <w:rsid w:val="009F124D"/>
    <w:rsid w:val="009F1918"/>
    <w:rsid w:val="009F1D0A"/>
    <w:rsid w:val="009F1DBF"/>
    <w:rsid w:val="009F1E0F"/>
    <w:rsid w:val="009F1E37"/>
    <w:rsid w:val="009F1F2B"/>
    <w:rsid w:val="009F2046"/>
    <w:rsid w:val="009F28FB"/>
    <w:rsid w:val="009F2E85"/>
    <w:rsid w:val="009F3244"/>
    <w:rsid w:val="009F3711"/>
    <w:rsid w:val="009F3BBA"/>
    <w:rsid w:val="009F417D"/>
    <w:rsid w:val="009F42E2"/>
    <w:rsid w:val="009F487B"/>
    <w:rsid w:val="009F487F"/>
    <w:rsid w:val="009F4899"/>
    <w:rsid w:val="009F4CBD"/>
    <w:rsid w:val="009F4D14"/>
    <w:rsid w:val="009F52B9"/>
    <w:rsid w:val="009F5309"/>
    <w:rsid w:val="009F5400"/>
    <w:rsid w:val="009F57C7"/>
    <w:rsid w:val="009F5837"/>
    <w:rsid w:val="009F5A56"/>
    <w:rsid w:val="009F5AF5"/>
    <w:rsid w:val="009F6ABA"/>
    <w:rsid w:val="009F6AD9"/>
    <w:rsid w:val="009F7066"/>
    <w:rsid w:val="009F7260"/>
    <w:rsid w:val="009F76BE"/>
    <w:rsid w:val="009F7DBC"/>
    <w:rsid w:val="009F7FDC"/>
    <w:rsid w:val="00A001D9"/>
    <w:rsid w:val="00A00E82"/>
    <w:rsid w:val="00A00EE8"/>
    <w:rsid w:val="00A00F0F"/>
    <w:rsid w:val="00A01076"/>
    <w:rsid w:val="00A01305"/>
    <w:rsid w:val="00A014CB"/>
    <w:rsid w:val="00A01551"/>
    <w:rsid w:val="00A01BBD"/>
    <w:rsid w:val="00A01E64"/>
    <w:rsid w:val="00A01F42"/>
    <w:rsid w:val="00A02117"/>
    <w:rsid w:val="00A0223A"/>
    <w:rsid w:val="00A0236F"/>
    <w:rsid w:val="00A0259F"/>
    <w:rsid w:val="00A029BC"/>
    <w:rsid w:val="00A02A7D"/>
    <w:rsid w:val="00A02EC6"/>
    <w:rsid w:val="00A03072"/>
    <w:rsid w:val="00A03749"/>
    <w:rsid w:val="00A03764"/>
    <w:rsid w:val="00A03769"/>
    <w:rsid w:val="00A037FE"/>
    <w:rsid w:val="00A03C27"/>
    <w:rsid w:val="00A03E61"/>
    <w:rsid w:val="00A03FC7"/>
    <w:rsid w:val="00A04200"/>
    <w:rsid w:val="00A043C8"/>
    <w:rsid w:val="00A04452"/>
    <w:rsid w:val="00A04583"/>
    <w:rsid w:val="00A047A9"/>
    <w:rsid w:val="00A0497B"/>
    <w:rsid w:val="00A04E09"/>
    <w:rsid w:val="00A05247"/>
    <w:rsid w:val="00A05298"/>
    <w:rsid w:val="00A05B59"/>
    <w:rsid w:val="00A062FD"/>
    <w:rsid w:val="00A06782"/>
    <w:rsid w:val="00A06F24"/>
    <w:rsid w:val="00A06FE3"/>
    <w:rsid w:val="00A070B8"/>
    <w:rsid w:val="00A07173"/>
    <w:rsid w:val="00A0748F"/>
    <w:rsid w:val="00A0765B"/>
    <w:rsid w:val="00A07B93"/>
    <w:rsid w:val="00A07D80"/>
    <w:rsid w:val="00A1007D"/>
    <w:rsid w:val="00A103D2"/>
    <w:rsid w:val="00A10417"/>
    <w:rsid w:val="00A10793"/>
    <w:rsid w:val="00A109DC"/>
    <w:rsid w:val="00A10A2C"/>
    <w:rsid w:val="00A111EE"/>
    <w:rsid w:val="00A11492"/>
    <w:rsid w:val="00A118E5"/>
    <w:rsid w:val="00A12016"/>
    <w:rsid w:val="00A122EA"/>
    <w:rsid w:val="00A123A7"/>
    <w:rsid w:val="00A127EC"/>
    <w:rsid w:val="00A127EE"/>
    <w:rsid w:val="00A12D86"/>
    <w:rsid w:val="00A1328B"/>
    <w:rsid w:val="00A13495"/>
    <w:rsid w:val="00A13508"/>
    <w:rsid w:val="00A1378F"/>
    <w:rsid w:val="00A13A73"/>
    <w:rsid w:val="00A13AEF"/>
    <w:rsid w:val="00A13BDE"/>
    <w:rsid w:val="00A144A1"/>
    <w:rsid w:val="00A145B7"/>
    <w:rsid w:val="00A148EA"/>
    <w:rsid w:val="00A14A13"/>
    <w:rsid w:val="00A150D1"/>
    <w:rsid w:val="00A15280"/>
    <w:rsid w:val="00A1532A"/>
    <w:rsid w:val="00A15383"/>
    <w:rsid w:val="00A15543"/>
    <w:rsid w:val="00A15605"/>
    <w:rsid w:val="00A15890"/>
    <w:rsid w:val="00A15ED5"/>
    <w:rsid w:val="00A15F49"/>
    <w:rsid w:val="00A1630D"/>
    <w:rsid w:val="00A16888"/>
    <w:rsid w:val="00A168E8"/>
    <w:rsid w:val="00A16979"/>
    <w:rsid w:val="00A16BB7"/>
    <w:rsid w:val="00A16D91"/>
    <w:rsid w:val="00A17561"/>
    <w:rsid w:val="00A175B4"/>
    <w:rsid w:val="00A17A97"/>
    <w:rsid w:val="00A20042"/>
    <w:rsid w:val="00A20057"/>
    <w:rsid w:val="00A2047D"/>
    <w:rsid w:val="00A204E5"/>
    <w:rsid w:val="00A20A8D"/>
    <w:rsid w:val="00A20D48"/>
    <w:rsid w:val="00A20E11"/>
    <w:rsid w:val="00A212BE"/>
    <w:rsid w:val="00A213B2"/>
    <w:rsid w:val="00A21A13"/>
    <w:rsid w:val="00A21B1B"/>
    <w:rsid w:val="00A21CB2"/>
    <w:rsid w:val="00A21D1A"/>
    <w:rsid w:val="00A21F18"/>
    <w:rsid w:val="00A226E0"/>
    <w:rsid w:val="00A22D19"/>
    <w:rsid w:val="00A2303E"/>
    <w:rsid w:val="00A23AA3"/>
    <w:rsid w:val="00A23C19"/>
    <w:rsid w:val="00A23DBC"/>
    <w:rsid w:val="00A2427B"/>
    <w:rsid w:val="00A2450C"/>
    <w:rsid w:val="00A2498A"/>
    <w:rsid w:val="00A25240"/>
    <w:rsid w:val="00A25314"/>
    <w:rsid w:val="00A25695"/>
    <w:rsid w:val="00A26289"/>
    <w:rsid w:val="00A263DA"/>
    <w:rsid w:val="00A26503"/>
    <w:rsid w:val="00A266E1"/>
    <w:rsid w:val="00A2703C"/>
    <w:rsid w:val="00A27130"/>
    <w:rsid w:val="00A27418"/>
    <w:rsid w:val="00A27546"/>
    <w:rsid w:val="00A2766A"/>
    <w:rsid w:val="00A2795A"/>
    <w:rsid w:val="00A27985"/>
    <w:rsid w:val="00A279F7"/>
    <w:rsid w:val="00A27B7A"/>
    <w:rsid w:val="00A27F52"/>
    <w:rsid w:val="00A3005D"/>
    <w:rsid w:val="00A30343"/>
    <w:rsid w:val="00A30401"/>
    <w:rsid w:val="00A304EF"/>
    <w:rsid w:val="00A3073A"/>
    <w:rsid w:val="00A30A89"/>
    <w:rsid w:val="00A30B03"/>
    <w:rsid w:val="00A30F7E"/>
    <w:rsid w:val="00A3102B"/>
    <w:rsid w:val="00A3160C"/>
    <w:rsid w:val="00A3165D"/>
    <w:rsid w:val="00A31E68"/>
    <w:rsid w:val="00A31F0A"/>
    <w:rsid w:val="00A32149"/>
    <w:rsid w:val="00A3215E"/>
    <w:rsid w:val="00A32298"/>
    <w:rsid w:val="00A32B6B"/>
    <w:rsid w:val="00A32E19"/>
    <w:rsid w:val="00A32E32"/>
    <w:rsid w:val="00A332A6"/>
    <w:rsid w:val="00A3362D"/>
    <w:rsid w:val="00A3371C"/>
    <w:rsid w:val="00A33EC2"/>
    <w:rsid w:val="00A3401F"/>
    <w:rsid w:val="00A348A6"/>
    <w:rsid w:val="00A34E2A"/>
    <w:rsid w:val="00A35203"/>
    <w:rsid w:val="00A35505"/>
    <w:rsid w:val="00A35602"/>
    <w:rsid w:val="00A3569E"/>
    <w:rsid w:val="00A3578E"/>
    <w:rsid w:val="00A358E4"/>
    <w:rsid w:val="00A3595D"/>
    <w:rsid w:val="00A359D3"/>
    <w:rsid w:val="00A35B6B"/>
    <w:rsid w:val="00A35C2C"/>
    <w:rsid w:val="00A35D65"/>
    <w:rsid w:val="00A35E61"/>
    <w:rsid w:val="00A35F19"/>
    <w:rsid w:val="00A35FBD"/>
    <w:rsid w:val="00A36206"/>
    <w:rsid w:val="00A36454"/>
    <w:rsid w:val="00A3652C"/>
    <w:rsid w:val="00A3661D"/>
    <w:rsid w:val="00A36775"/>
    <w:rsid w:val="00A36BBB"/>
    <w:rsid w:val="00A36E2C"/>
    <w:rsid w:val="00A36ECB"/>
    <w:rsid w:val="00A37366"/>
    <w:rsid w:val="00A373FB"/>
    <w:rsid w:val="00A377D1"/>
    <w:rsid w:val="00A37CF2"/>
    <w:rsid w:val="00A40037"/>
    <w:rsid w:val="00A40169"/>
    <w:rsid w:val="00A40718"/>
    <w:rsid w:val="00A4074E"/>
    <w:rsid w:val="00A40A54"/>
    <w:rsid w:val="00A40C31"/>
    <w:rsid w:val="00A4127C"/>
    <w:rsid w:val="00A418C6"/>
    <w:rsid w:val="00A41947"/>
    <w:rsid w:val="00A41BC6"/>
    <w:rsid w:val="00A42019"/>
    <w:rsid w:val="00A4260F"/>
    <w:rsid w:val="00A42775"/>
    <w:rsid w:val="00A428C2"/>
    <w:rsid w:val="00A43092"/>
    <w:rsid w:val="00A434EC"/>
    <w:rsid w:val="00A43656"/>
    <w:rsid w:val="00A4383F"/>
    <w:rsid w:val="00A439E6"/>
    <w:rsid w:val="00A43C0E"/>
    <w:rsid w:val="00A43D61"/>
    <w:rsid w:val="00A43DF3"/>
    <w:rsid w:val="00A446DE"/>
    <w:rsid w:val="00A44ACE"/>
    <w:rsid w:val="00A44E3F"/>
    <w:rsid w:val="00A459FF"/>
    <w:rsid w:val="00A45EE1"/>
    <w:rsid w:val="00A4635C"/>
    <w:rsid w:val="00A46702"/>
    <w:rsid w:val="00A4695B"/>
    <w:rsid w:val="00A46C45"/>
    <w:rsid w:val="00A47104"/>
    <w:rsid w:val="00A4750F"/>
    <w:rsid w:val="00A47902"/>
    <w:rsid w:val="00A47A37"/>
    <w:rsid w:val="00A47A4D"/>
    <w:rsid w:val="00A47CA1"/>
    <w:rsid w:val="00A505E5"/>
    <w:rsid w:val="00A50610"/>
    <w:rsid w:val="00A50EC9"/>
    <w:rsid w:val="00A511C3"/>
    <w:rsid w:val="00A511F8"/>
    <w:rsid w:val="00A5120F"/>
    <w:rsid w:val="00A516B0"/>
    <w:rsid w:val="00A51847"/>
    <w:rsid w:val="00A51A1D"/>
    <w:rsid w:val="00A51AAD"/>
    <w:rsid w:val="00A51C1D"/>
    <w:rsid w:val="00A51D2D"/>
    <w:rsid w:val="00A52A7F"/>
    <w:rsid w:val="00A52ACB"/>
    <w:rsid w:val="00A52DCC"/>
    <w:rsid w:val="00A52E54"/>
    <w:rsid w:val="00A52E65"/>
    <w:rsid w:val="00A5351A"/>
    <w:rsid w:val="00A5375C"/>
    <w:rsid w:val="00A53A34"/>
    <w:rsid w:val="00A53C43"/>
    <w:rsid w:val="00A53DE5"/>
    <w:rsid w:val="00A541A4"/>
    <w:rsid w:val="00A54636"/>
    <w:rsid w:val="00A5493E"/>
    <w:rsid w:val="00A552D2"/>
    <w:rsid w:val="00A5544B"/>
    <w:rsid w:val="00A55544"/>
    <w:rsid w:val="00A556A6"/>
    <w:rsid w:val="00A559B5"/>
    <w:rsid w:val="00A55C28"/>
    <w:rsid w:val="00A56BD9"/>
    <w:rsid w:val="00A56C98"/>
    <w:rsid w:val="00A56E49"/>
    <w:rsid w:val="00A56E8A"/>
    <w:rsid w:val="00A570FE"/>
    <w:rsid w:val="00A5717F"/>
    <w:rsid w:val="00A57334"/>
    <w:rsid w:val="00A57340"/>
    <w:rsid w:val="00A574A0"/>
    <w:rsid w:val="00A57D0F"/>
    <w:rsid w:val="00A601A8"/>
    <w:rsid w:val="00A604CE"/>
    <w:rsid w:val="00A6060B"/>
    <w:rsid w:val="00A61445"/>
    <w:rsid w:val="00A61AB4"/>
    <w:rsid w:val="00A61B3E"/>
    <w:rsid w:val="00A61F3C"/>
    <w:rsid w:val="00A620E6"/>
    <w:rsid w:val="00A62354"/>
    <w:rsid w:val="00A62442"/>
    <w:rsid w:val="00A62566"/>
    <w:rsid w:val="00A625C9"/>
    <w:rsid w:val="00A62C27"/>
    <w:rsid w:val="00A62D5C"/>
    <w:rsid w:val="00A62DBF"/>
    <w:rsid w:val="00A63033"/>
    <w:rsid w:val="00A6347E"/>
    <w:rsid w:val="00A6389A"/>
    <w:rsid w:val="00A64219"/>
    <w:rsid w:val="00A647D8"/>
    <w:rsid w:val="00A64CE5"/>
    <w:rsid w:val="00A650BF"/>
    <w:rsid w:val="00A65289"/>
    <w:rsid w:val="00A653B9"/>
    <w:rsid w:val="00A65429"/>
    <w:rsid w:val="00A65550"/>
    <w:rsid w:val="00A655C9"/>
    <w:rsid w:val="00A6587B"/>
    <w:rsid w:val="00A65908"/>
    <w:rsid w:val="00A65ABB"/>
    <w:rsid w:val="00A65CF0"/>
    <w:rsid w:val="00A66431"/>
    <w:rsid w:val="00A66884"/>
    <w:rsid w:val="00A66C25"/>
    <w:rsid w:val="00A66CB7"/>
    <w:rsid w:val="00A66DA0"/>
    <w:rsid w:val="00A66E06"/>
    <w:rsid w:val="00A66E32"/>
    <w:rsid w:val="00A66E58"/>
    <w:rsid w:val="00A671DD"/>
    <w:rsid w:val="00A67351"/>
    <w:rsid w:val="00A673A3"/>
    <w:rsid w:val="00A67544"/>
    <w:rsid w:val="00A677D6"/>
    <w:rsid w:val="00A6796D"/>
    <w:rsid w:val="00A67E6E"/>
    <w:rsid w:val="00A703A5"/>
    <w:rsid w:val="00A70AF5"/>
    <w:rsid w:val="00A70F7D"/>
    <w:rsid w:val="00A71522"/>
    <w:rsid w:val="00A71B2C"/>
    <w:rsid w:val="00A71BB7"/>
    <w:rsid w:val="00A71FBA"/>
    <w:rsid w:val="00A7214B"/>
    <w:rsid w:val="00A72990"/>
    <w:rsid w:val="00A729CD"/>
    <w:rsid w:val="00A72B31"/>
    <w:rsid w:val="00A72BC9"/>
    <w:rsid w:val="00A7303F"/>
    <w:rsid w:val="00A730B2"/>
    <w:rsid w:val="00A731CE"/>
    <w:rsid w:val="00A7351E"/>
    <w:rsid w:val="00A73852"/>
    <w:rsid w:val="00A739C4"/>
    <w:rsid w:val="00A73A77"/>
    <w:rsid w:val="00A73B43"/>
    <w:rsid w:val="00A74369"/>
    <w:rsid w:val="00A7449E"/>
    <w:rsid w:val="00A748A4"/>
    <w:rsid w:val="00A74A7A"/>
    <w:rsid w:val="00A74B61"/>
    <w:rsid w:val="00A74D1B"/>
    <w:rsid w:val="00A74F64"/>
    <w:rsid w:val="00A75378"/>
    <w:rsid w:val="00A75569"/>
    <w:rsid w:val="00A75A00"/>
    <w:rsid w:val="00A762FC"/>
    <w:rsid w:val="00A76538"/>
    <w:rsid w:val="00A766FA"/>
    <w:rsid w:val="00A7672B"/>
    <w:rsid w:val="00A769A9"/>
    <w:rsid w:val="00A771CF"/>
    <w:rsid w:val="00A772F6"/>
    <w:rsid w:val="00A77442"/>
    <w:rsid w:val="00A775C9"/>
    <w:rsid w:val="00A77C45"/>
    <w:rsid w:val="00A77E01"/>
    <w:rsid w:val="00A803C1"/>
    <w:rsid w:val="00A8052E"/>
    <w:rsid w:val="00A80BC7"/>
    <w:rsid w:val="00A80E26"/>
    <w:rsid w:val="00A8104A"/>
    <w:rsid w:val="00A812E8"/>
    <w:rsid w:val="00A8181E"/>
    <w:rsid w:val="00A81B7A"/>
    <w:rsid w:val="00A81C05"/>
    <w:rsid w:val="00A81C42"/>
    <w:rsid w:val="00A81E12"/>
    <w:rsid w:val="00A82060"/>
    <w:rsid w:val="00A820C5"/>
    <w:rsid w:val="00A8237F"/>
    <w:rsid w:val="00A827EE"/>
    <w:rsid w:val="00A8290B"/>
    <w:rsid w:val="00A82ED1"/>
    <w:rsid w:val="00A83E1B"/>
    <w:rsid w:val="00A83E43"/>
    <w:rsid w:val="00A840F1"/>
    <w:rsid w:val="00A841E1"/>
    <w:rsid w:val="00A84792"/>
    <w:rsid w:val="00A84A15"/>
    <w:rsid w:val="00A84A2A"/>
    <w:rsid w:val="00A84C77"/>
    <w:rsid w:val="00A84E78"/>
    <w:rsid w:val="00A85410"/>
    <w:rsid w:val="00A85B38"/>
    <w:rsid w:val="00A86399"/>
    <w:rsid w:val="00A86698"/>
    <w:rsid w:val="00A866D9"/>
    <w:rsid w:val="00A867DE"/>
    <w:rsid w:val="00A869A8"/>
    <w:rsid w:val="00A86A4D"/>
    <w:rsid w:val="00A86DD8"/>
    <w:rsid w:val="00A87389"/>
    <w:rsid w:val="00A874BE"/>
    <w:rsid w:val="00A87502"/>
    <w:rsid w:val="00A900D5"/>
    <w:rsid w:val="00A909C7"/>
    <w:rsid w:val="00A90EAE"/>
    <w:rsid w:val="00A90F53"/>
    <w:rsid w:val="00A91602"/>
    <w:rsid w:val="00A92186"/>
    <w:rsid w:val="00A92956"/>
    <w:rsid w:val="00A92E6E"/>
    <w:rsid w:val="00A92F29"/>
    <w:rsid w:val="00A930E5"/>
    <w:rsid w:val="00A93716"/>
    <w:rsid w:val="00A939A0"/>
    <w:rsid w:val="00A93F74"/>
    <w:rsid w:val="00A93FAD"/>
    <w:rsid w:val="00A941C2"/>
    <w:rsid w:val="00A942A7"/>
    <w:rsid w:val="00A94A71"/>
    <w:rsid w:val="00A94EC1"/>
    <w:rsid w:val="00A95358"/>
    <w:rsid w:val="00A95375"/>
    <w:rsid w:val="00A953F0"/>
    <w:rsid w:val="00A955E8"/>
    <w:rsid w:val="00A95967"/>
    <w:rsid w:val="00A95C5F"/>
    <w:rsid w:val="00A95C97"/>
    <w:rsid w:val="00A95DA0"/>
    <w:rsid w:val="00A95F07"/>
    <w:rsid w:val="00A95FCF"/>
    <w:rsid w:val="00A96055"/>
    <w:rsid w:val="00A9611C"/>
    <w:rsid w:val="00A96194"/>
    <w:rsid w:val="00A969AE"/>
    <w:rsid w:val="00A96D56"/>
    <w:rsid w:val="00A96E76"/>
    <w:rsid w:val="00A96FBA"/>
    <w:rsid w:val="00A972F5"/>
    <w:rsid w:val="00A97E86"/>
    <w:rsid w:val="00AA0091"/>
    <w:rsid w:val="00AA00C2"/>
    <w:rsid w:val="00AA01BA"/>
    <w:rsid w:val="00AA0208"/>
    <w:rsid w:val="00AA049B"/>
    <w:rsid w:val="00AA0693"/>
    <w:rsid w:val="00AA085D"/>
    <w:rsid w:val="00AA0A9E"/>
    <w:rsid w:val="00AA0DAE"/>
    <w:rsid w:val="00AA14DD"/>
    <w:rsid w:val="00AA15A5"/>
    <w:rsid w:val="00AA16CF"/>
    <w:rsid w:val="00AA1804"/>
    <w:rsid w:val="00AA1878"/>
    <w:rsid w:val="00AA1888"/>
    <w:rsid w:val="00AA1A14"/>
    <w:rsid w:val="00AA2333"/>
    <w:rsid w:val="00AA2941"/>
    <w:rsid w:val="00AA2C2A"/>
    <w:rsid w:val="00AA2DA9"/>
    <w:rsid w:val="00AA2F3C"/>
    <w:rsid w:val="00AA3067"/>
    <w:rsid w:val="00AA36D8"/>
    <w:rsid w:val="00AA38C4"/>
    <w:rsid w:val="00AA38F7"/>
    <w:rsid w:val="00AA3D5A"/>
    <w:rsid w:val="00AA4097"/>
    <w:rsid w:val="00AA4236"/>
    <w:rsid w:val="00AA42F6"/>
    <w:rsid w:val="00AA440A"/>
    <w:rsid w:val="00AA4439"/>
    <w:rsid w:val="00AA468B"/>
    <w:rsid w:val="00AA4972"/>
    <w:rsid w:val="00AA4A12"/>
    <w:rsid w:val="00AA4A82"/>
    <w:rsid w:val="00AA4CBF"/>
    <w:rsid w:val="00AA4D1E"/>
    <w:rsid w:val="00AA53D9"/>
    <w:rsid w:val="00AA5A53"/>
    <w:rsid w:val="00AA5AD1"/>
    <w:rsid w:val="00AA5AE5"/>
    <w:rsid w:val="00AA65A8"/>
    <w:rsid w:val="00AA6737"/>
    <w:rsid w:val="00AA6B0A"/>
    <w:rsid w:val="00AA6CCE"/>
    <w:rsid w:val="00AA7047"/>
    <w:rsid w:val="00AA7282"/>
    <w:rsid w:val="00AA7AA5"/>
    <w:rsid w:val="00AB050F"/>
    <w:rsid w:val="00AB055D"/>
    <w:rsid w:val="00AB059F"/>
    <w:rsid w:val="00AB08AC"/>
    <w:rsid w:val="00AB08D7"/>
    <w:rsid w:val="00AB0ADF"/>
    <w:rsid w:val="00AB0DD3"/>
    <w:rsid w:val="00AB0FCC"/>
    <w:rsid w:val="00AB12AA"/>
    <w:rsid w:val="00AB13F9"/>
    <w:rsid w:val="00AB14E0"/>
    <w:rsid w:val="00AB152C"/>
    <w:rsid w:val="00AB1772"/>
    <w:rsid w:val="00AB179C"/>
    <w:rsid w:val="00AB1EAC"/>
    <w:rsid w:val="00AB1FEE"/>
    <w:rsid w:val="00AB25E7"/>
    <w:rsid w:val="00AB27B6"/>
    <w:rsid w:val="00AB27D0"/>
    <w:rsid w:val="00AB2884"/>
    <w:rsid w:val="00AB29E5"/>
    <w:rsid w:val="00AB353C"/>
    <w:rsid w:val="00AB382C"/>
    <w:rsid w:val="00AB3C74"/>
    <w:rsid w:val="00AB3C85"/>
    <w:rsid w:val="00AB3E3D"/>
    <w:rsid w:val="00AB40A6"/>
    <w:rsid w:val="00AB4492"/>
    <w:rsid w:val="00AB44E0"/>
    <w:rsid w:val="00AB46CC"/>
    <w:rsid w:val="00AB4A2D"/>
    <w:rsid w:val="00AB4D69"/>
    <w:rsid w:val="00AB5A9E"/>
    <w:rsid w:val="00AB5B0D"/>
    <w:rsid w:val="00AB61C9"/>
    <w:rsid w:val="00AB65D9"/>
    <w:rsid w:val="00AB66BA"/>
    <w:rsid w:val="00AB6704"/>
    <w:rsid w:val="00AB6789"/>
    <w:rsid w:val="00AB67EC"/>
    <w:rsid w:val="00AB6A3F"/>
    <w:rsid w:val="00AB6CF9"/>
    <w:rsid w:val="00AB7224"/>
    <w:rsid w:val="00AB76A2"/>
    <w:rsid w:val="00AB78E8"/>
    <w:rsid w:val="00AB7A06"/>
    <w:rsid w:val="00AB7BC7"/>
    <w:rsid w:val="00AB7F7D"/>
    <w:rsid w:val="00AC0391"/>
    <w:rsid w:val="00AC0776"/>
    <w:rsid w:val="00AC0808"/>
    <w:rsid w:val="00AC0BA9"/>
    <w:rsid w:val="00AC0EE5"/>
    <w:rsid w:val="00AC13AB"/>
    <w:rsid w:val="00AC1653"/>
    <w:rsid w:val="00AC188A"/>
    <w:rsid w:val="00AC18DB"/>
    <w:rsid w:val="00AC1BD5"/>
    <w:rsid w:val="00AC2213"/>
    <w:rsid w:val="00AC2246"/>
    <w:rsid w:val="00AC2281"/>
    <w:rsid w:val="00AC2328"/>
    <w:rsid w:val="00AC2492"/>
    <w:rsid w:val="00AC2A9B"/>
    <w:rsid w:val="00AC2DDD"/>
    <w:rsid w:val="00AC2F30"/>
    <w:rsid w:val="00AC2F77"/>
    <w:rsid w:val="00AC3007"/>
    <w:rsid w:val="00AC32A5"/>
    <w:rsid w:val="00AC3380"/>
    <w:rsid w:val="00AC3ADB"/>
    <w:rsid w:val="00AC3CB4"/>
    <w:rsid w:val="00AC3FEF"/>
    <w:rsid w:val="00AC40B7"/>
    <w:rsid w:val="00AC4353"/>
    <w:rsid w:val="00AC45D3"/>
    <w:rsid w:val="00AC4AB2"/>
    <w:rsid w:val="00AC4DF0"/>
    <w:rsid w:val="00AC4F6F"/>
    <w:rsid w:val="00AC60A6"/>
    <w:rsid w:val="00AC6281"/>
    <w:rsid w:val="00AC6A78"/>
    <w:rsid w:val="00AC6F51"/>
    <w:rsid w:val="00AC7279"/>
    <w:rsid w:val="00AC7321"/>
    <w:rsid w:val="00AC76DF"/>
    <w:rsid w:val="00AC788F"/>
    <w:rsid w:val="00AC7926"/>
    <w:rsid w:val="00AC7962"/>
    <w:rsid w:val="00AC7968"/>
    <w:rsid w:val="00AC79DE"/>
    <w:rsid w:val="00AC7B42"/>
    <w:rsid w:val="00AC7F63"/>
    <w:rsid w:val="00AD028E"/>
    <w:rsid w:val="00AD03C4"/>
    <w:rsid w:val="00AD0539"/>
    <w:rsid w:val="00AD05CD"/>
    <w:rsid w:val="00AD0B74"/>
    <w:rsid w:val="00AD0CF3"/>
    <w:rsid w:val="00AD0D02"/>
    <w:rsid w:val="00AD0EA7"/>
    <w:rsid w:val="00AD167E"/>
    <w:rsid w:val="00AD183F"/>
    <w:rsid w:val="00AD1B22"/>
    <w:rsid w:val="00AD1D9F"/>
    <w:rsid w:val="00AD2612"/>
    <w:rsid w:val="00AD2D11"/>
    <w:rsid w:val="00AD2D2F"/>
    <w:rsid w:val="00AD2D5D"/>
    <w:rsid w:val="00AD2E06"/>
    <w:rsid w:val="00AD2ECA"/>
    <w:rsid w:val="00AD3010"/>
    <w:rsid w:val="00AD3238"/>
    <w:rsid w:val="00AD3483"/>
    <w:rsid w:val="00AD34FE"/>
    <w:rsid w:val="00AD3571"/>
    <w:rsid w:val="00AD3786"/>
    <w:rsid w:val="00AD39F3"/>
    <w:rsid w:val="00AD3A33"/>
    <w:rsid w:val="00AD3A58"/>
    <w:rsid w:val="00AD43E9"/>
    <w:rsid w:val="00AD440A"/>
    <w:rsid w:val="00AD4410"/>
    <w:rsid w:val="00AD46A1"/>
    <w:rsid w:val="00AD47EF"/>
    <w:rsid w:val="00AD48FB"/>
    <w:rsid w:val="00AD4BB8"/>
    <w:rsid w:val="00AD4D73"/>
    <w:rsid w:val="00AD4E85"/>
    <w:rsid w:val="00AD4F4E"/>
    <w:rsid w:val="00AD516C"/>
    <w:rsid w:val="00AD5566"/>
    <w:rsid w:val="00AD586F"/>
    <w:rsid w:val="00AD5B56"/>
    <w:rsid w:val="00AD5DAB"/>
    <w:rsid w:val="00AD6341"/>
    <w:rsid w:val="00AD651E"/>
    <w:rsid w:val="00AD6649"/>
    <w:rsid w:val="00AD69E1"/>
    <w:rsid w:val="00AD6AD0"/>
    <w:rsid w:val="00AD71F0"/>
    <w:rsid w:val="00AD74B4"/>
    <w:rsid w:val="00AD7613"/>
    <w:rsid w:val="00AD7ACD"/>
    <w:rsid w:val="00AD7DCE"/>
    <w:rsid w:val="00AE0287"/>
    <w:rsid w:val="00AE03ED"/>
    <w:rsid w:val="00AE03FB"/>
    <w:rsid w:val="00AE0495"/>
    <w:rsid w:val="00AE050B"/>
    <w:rsid w:val="00AE0A0A"/>
    <w:rsid w:val="00AE0A48"/>
    <w:rsid w:val="00AE0D5E"/>
    <w:rsid w:val="00AE12E8"/>
    <w:rsid w:val="00AE1363"/>
    <w:rsid w:val="00AE15A0"/>
    <w:rsid w:val="00AE1823"/>
    <w:rsid w:val="00AE18C2"/>
    <w:rsid w:val="00AE1943"/>
    <w:rsid w:val="00AE1C5E"/>
    <w:rsid w:val="00AE1CA4"/>
    <w:rsid w:val="00AE1D05"/>
    <w:rsid w:val="00AE1EE6"/>
    <w:rsid w:val="00AE2520"/>
    <w:rsid w:val="00AE2A3E"/>
    <w:rsid w:val="00AE2C73"/>
    <w:rsid w:val="00AE2F22"/>
    <w:rsid w:val="00AE338F"/>
    <w:rsid w:val="00AE358D"/>
    <w:rsid w:val="00AE35FC"/>
    <w:rsid w:val="00AE3676"/>
    <w:rsid w:val="00AE3820"/>
    <w:rsid w:val="00AE3ABD"/>
    <w:rsid w:val="00AE3B20"/>
    <w:rsid w:val="00AE3C75"/>
    <w:rsid w:val="00AE3E67"/>
    <w:rsid w:val="00AE3EB1"/>
    <w:rsid w:val="00AE3ED5"/>
    <w:rsid w:val="00AE3F32"/>
    <w:rsid w:val="00AE4384"/>
    <w:rsid w:val="00AE4913"/>
    <w:rsid w:val="00AE4F06"/>
    <w:rsid w:val="00AE5A91"/>
    <w:rsid w:val="00AE5AF3"/>
    <w:rsid w:val="00AE5B56"/>
    <w:rsid w:val="00AE5F89"/>
    <w:rsid w:val="00AE604D"/>
    <w:rsid w:val="00AE64D7"/>
    <w:rsid w:val="00AE6585"/>
    <w:rsid w:val="00AE660F"/>
    <w:rsid w:val="00AE71D8"/>
    <w:rsid w:val="00AE7381"/>
    <w:rsid w:val="00AE762C"/>
    <w:rsid w:val="00AE79E8"/>
    <w:rsid w:val="00AE7C3C"/>
    <w:rsid w:val="00AE7F26"/>
    <w:rsid w:val="00AF0000"/>
    <w:rsid w:val="00AF00BB"/>
    <w:rsid w:val="00AF0184"/>
    <w:rsid w:val="00AF09D7"/>
    <w:rsid w:val="00AF0B34"/>
    <w:rsid w:val="00AF0B97"/>
    <w:rsid w:val="00AF0F1C"/>
    <w:rsid w:val="00AF0F29"/>
    <w:rsid w:val="00AF0F94"/>
    <w:rsid w:val="00AF12E7"/>
    <w:rsid w:val="00AF15B1"/>
    <w:rsid w:val="00AF1A80"/>
    <w:rsid w:val="00AF2589"/>
    <w:rsid w:val="00AF28C0"/>
    <w:rsid w:val="00AF3504"/>
    <w:rsid w:val="00AF37AA"/>
    <w:rsid w:val="00AF385F"/>
    <w:rsid w:val="00AF3DE0"/>
    <w:rsid w:val="00AF3FC4"/>
    <w:rsid w:val="00AF41A6"/>
    <w:rsid w:val="00AF441C"/>
    <w:rsid w:val="00AF46F1"/>
    <w:rsid w:val="00AF4997"/>
    <w:rsid w:val="00AF4AB9"/>
    <w:rsid w:val="00AF4C77"/>
    <w:rsid w:val="00AF4EC1"/>
    <w:rsid w:val="00AF50BD"/>
    <w:rsid w:val="00AF52DC"/>
    <w:rsid w:val="00AF531E"/>
    <w:rsid w:val="00AF566F"/>
    <w:rsid w:val="00AF56CF"/>
    <w:rsid w:val="00AF6426"/>
    <w:rsid w:val="00AF643C"/>
    <w:rsid w:val="00AF655A"/>
    <w:rsid w:val="00AF673F"/>
    <w:rsid w:val="00AF69BA"/>
    <w:rsid w:val="00AF6F1C"/>
    <w:rsid w:val="00AF75D9"/>
    <w:rsid w:val="00AF7721"/>
    <w:rsid w:val="00AF7CFB"/>
    <w:rsid w:val="00B00116"/>
    <w:rsid w:val="00B00301"/>
    <w:rsid w:val="00B0054E"/>
    <w:rsid w:val="00B0055D"/>
    <w:rsid w:val="00B008A1"/>
    <w:rsid w:val="00B00A4B"/>
    <w:rsid w:val="00B00FC6"/>
    <w:rsid w:val="00B01337"/>
    <w:rsid w:val="00B01467"/>
    <w:rsid w:val="00B0179B"/>
    <w:rsid w:val="00B01AFE"/>
    <w:rsid w:val="00B01BEB"/>
    <w:rsid w:val="00B0232E"/>
    <w:rsid w:val="00B02551"/>
    <w:rsid w:val="00B025B9"/>
    <w:rsid w:val="00B02643"/>
    <w:rsid w:val="00B02A55"/>
    <w:rsid w:val="00B02A6A"/>
    <w:rsid w:val="00B02E79"/>
    <w:rsid w:val="00B030B9"/>
    <w:rsid w:val="00B031E9"/>
    <w:rsid w:val="00B03417"/>
    <w:rsid w:val="00B03475"/>
    <w:rsid w:val="00B03AF3"/>
    <w:rsid w:val="00B0478F"/>
    <w:rsid w:val="00B04A65"/>
    <w:rsid w:val="00B04B06"/>
    <w:rsid w:val="00B05000"/>
    <w:rsid w:val="00B05064"/>
    <w:rsid w:val="00B050A4"/>
    <w:rsid w:val="00B05502"/>
    <w:rsid w:val="00B055CD"/>
    <w:rsid w:val="00B05731"/>
    <w:rsid w:val="00B0589A"/>
    <w:rsid w:val="00B05AB3"/>
    <w:rsid w:val="00B05E46"/>
    <w:rsid w:val="00B06105"/>
    <w:rsid w:val="00B065F8"/>
    <w:rsid w:val="00B0679F"/>
    <w:rsid w:val="00B069DE"/>
    <w:rsid w:val="00B0728F"/>
    <w:rsid w:val="00B0748B"/>
    <w:rsid w:val="00B07B3F"/>
    <w:rsid w:val="00B1013F"/>
    <w:rsid w:val="00B1025F"/>
    <w:rsid w:val="00B106BC"/>
    <w:rsid w:val="00B10B0A"/>
    <w:rsid w:val="00B10FDE"/>
    <w:rsid w:val="00B1117B"/>
    <w:rsid w:val="00B11266"/>
    <w:rsid w:val="00B1127C"/>
    <w:rsid w:val="00B11473"/>
    <w:rsid w:val="00B1185B"/>
    <w:rsid w:val="00B11882"/>
    <w:rsid w:val="00B119E4"/>
    <w:rsid w:val="00B11E6B"/>
    <w:rsid w:val="00B12510"/>
    <w:rsid w:val="00B125CE"/>
    <w:rsid w:val="00B12E55"/>
    <w:rsid w:val="00B13046"/>
    <w:rsid w:val="00B130FE"/>
    <w:rsid w:val="00B131CA"/>
    <w:rsid w:val="00B131EC"/>
    <w:rsid w:val="00B136C1"/>
    <w:rsid w:val="00B13B0F"/>
    <w:rsid w:val="00B13D2B"/>
    <w:rsid w:val="00B13E73"/>
    <w:rsid w:val="00B13F42"/>
    <w:rsid w:val="00B14376"/>
    <w:rsid w:val="00B14716"/>
    <w:rsid w:val="00B14B48"/>
    <w:rsid w:val="00B14D4E"/>
    <w:rsid w:val="00B15337"/>
    <w:rsid w:val="00B1552C"/>
    <w:rsid w:val="00B15848"/>
    <w:rsid w:val="00B15AC6"/>
    <w:rsid w:val="00B15B1C"/>
    <w:rsid w:val="00B16070"/>
    <w:rsid w:val="00B1664E"/>
    <w:rsid w:val="00B166A2"/>
    <w:rsid w:val="00B166AD"/>
    <w:rsid w:val="00B167EF"/>
    <w:rsid w:val="00B16AE2"/>
    <w:rsid w:val="00B16EFD"/>
    <w:rsid w:val="00B17373"/>
    <w:rsid w:val="00B17412"/>
    <w:rsid w:val="00B17452"/>
    <w:rsid w:val="00B1752F"/>
    <w:rsid w:val="00B1754B"/>
    <w:rsid w:val="00B1759B"/>
    <w:rsid w:val="00B179FB"/>
    <w:rsid w:val="00B17BE9"/>
    <w:rsid w:val="00B17C12"/>
    <w:rsid w:val="00B17E5F"/>
    <w:rsid w:val="00B2001C"/>
    <w:rsid w:val="00B20292"/>
    <w:rsid w:val="00B202FC"/>
    <w:rsid w:val="00B2051E"/>
    <w:rsid w:val="00B21172"/>
    <w:rsid w:val="00B214C5"/>
    <w:rsid w:val="00B2162C"/>
    <w:rsid w:val="00B21745"/>
    <w:rsid w:val="00B219DB"/>
    <w:rsid w:val="00B21E3D"/>
    <w:rsid w:val="00B21F65"/>
    <w:rsid w:val="00B22CEB"/>
    <w:rsid w:val="00B22FA4"/>
    <w:rsid w:val="00B2312E"/>
    <w:rsid w:val="00B2318E"/>
    <w:rsid w:val="00B2332D"/>
    <w:rsid w:val="00B234B6"/>
    <w:rsid w:val="00B237FF"/>
    <w:rsid w:val="00B23970"/>
    <w:rsid w:val="00B23C12"/>
    <w:rsid w:val="00B23E1B"/>
    <w:rsid w:val="00B2427F"/>
    <w:rsid w:val="00B24297"/>
    <w:rsid w:val="00B245C6"/>
    <w:rsid w:val="00B24978"/>
    <w:rsid w:val="00B24C11"/>
    <w:rsid w:val="00B24C56"/>
    <w:rsid w:val="00B24DB3"/>
    <w:rsid w:val="00B25123"/>
    <w:rsid w:val="00B2522D"/>
    <w:rsid w:val="00B2533F"/>
    <w:rsid w:val="00B2542C"/>
    <w:rsid w:val="00B255FE"/>
    <w:rsid w:val="00B25AA8"/>
    <w:rsid w:val="00B25E44"/>
    <w:rsid w:val="00B26472"/>
    <w:rsid w:val="00B26784"/>
    <w:rsid w:val="00B26E5A"/>
    <w:rsid w:val="00B274CC"/>
    <w:rsid w:val="00B276B5"/>
    <w:rsid w:val="00B27F72"/>
    <w:rsid w:val="00B27FC0"/>
    <w:rsid w:val="00B27FF5"/>
    <w:rsid w:val="00B30106"/>
    <w:rsid w:val="00B3015A"/>
    <w:rsid w:val="00B307DA"/>
    <w:rsid w:val="00B30D1F"/>
    <w:rsid w:val="00B31132"/>
    <w:rsid w:val="00B31411"/>
    <w:rsid w:val="00B31BF0"/>
    <w:rsid w:val="00B323BC"/>
    <w:rsid w:val="00B324A4"/>
    <w:rsid w:val="00B324DD"/>
    <w:rsid w:val="00B32783"/>
    <w:rsid w:val="00B32992"/>
    <w:rsid w:val="00B32C0A"/>
    <w:rsid w:val="00B32E31"/>
    <w:rsid w:val="00B33252"/>
    <w:rsid w:val="00B332E8"/>
    <w:rsid w:val="00B33378"/>
    <w:rsid w:val="00B3396F"/>
    <w:rsid w:val="00B33B11"/>
    <w:rsid w:val="00B33CAC"/>
    <w:rsid w:val="00B33E75"/>
    <w:rsid w:val="00B33F73"/>
    <w:rsid w:val="00B3482C"/>
    <w:rsid w:val="00B35067"/>
    <w:rsid w:val="00B35425"/>
    <w:rsid w:val="00B35A00"/>
    <w:rsid w:val="00B35B02"/>
    <w:rsid w:val="00B35D90"/>
    <w:rsid w:val="00B3639C"/>
    <w:rsid w:val="00B363F3"/>
    <w:rsid w:val="00B364AF"/>
    <w:rsid w:val="00B365A0"/>
    <w:rsid w:val="00B36A0D"/>
    <w:rsid w:val="00B36A9E"/>
    <w:rsid w:val="00B36FA6"/>
    <w:rsid w:val="00B37175"/>
    <w:rsid w:val="00B37204"/>
    <w:rsid w:val="00B3789A"/>
    <w:rsid w:val="00B379D7"/>
    <w:rsid w:val="00B37A02"/>
    <w:rsid w:val="00B37BEC"/>
    <w:rsid w:val="00B37FFA"/>
    <w:rsid w:val="00B40438"/>
    <w:rsid w:val="00B404AA"/>
    <w:rsid w:val="00B4069D"/>
    <w:rsid w:val="00B40933"/>
    <w:rsid w:val="00B40962"/>
    <w:rsid w:val="00B40ADE"/>
    <w:rsid w:val="00B40C43"/>
    <w:rsid w:val="00B40EC1"/>
    <w:rsid w:val="00B4102D"/>
    <w:rsid w:val="00B41175"/>
    <w:rsid w:val="00B4117F"/>
    <w:rsid w:val="00B41335"/>
    <w:rsid w:val="00B41653"/>
    <w:rsid w:val="00B41810"/>
    <w:rsid w:val="00B41A67"/>
    <w:rsid w:val="00B41B5B"/>
    <w:rsid w:val="00B41CC4"/>
    <w:rsid w:val="00B41F25"/>
    <w:rsid w:val="00B42343"/>
    <w:rsid w:val="00B423A5"/>
    <w:rsid w:val="00B424A7"/>
    <w:rsid w:val="00B4251C"/>
    <w:rsid w:val="00B42AED"/>
    <w:rsid w:val="00B42E43"/>
    <w:rsid w:val="00B42E47"/>
    <w:rsid w:val="00B42E78"/>
    <w:rsid w:val="00B42EE9"/>
    <w:rsid w:val="00B42F00"/>
    <w:rsid w:val="00B433B8"/>
    <w:rsid w:val="00B433DC"/>
    <w:rsid w:val="00B43629"/>
    <w:rsid w:val="00B43904"/>
    <w:rsid w:val="00B43B1B"/>
    <w:rsid w:val="00B43D40"/>
    <w:rsid w:val="00B43F75"/>
    <w:rsid w:val="00B442F9"/>
    <w:rsid w:val="00B44343"/>
    <w:rsid w:val="00B44549"/>
    <w:rsid w:val="00B44555"/>
    <w:rsid w:val="00B44991"/>
    <w:rsid w:val="00B44A65"/>
    <w:rsid w:val="00B44AC6"/>
    <w:rsid w:val="00B44B6C"/>
    <w:rsid w:val="00B450CB"/>
    <w:rsid w:val="00B453E5"/>
    <w:rsid w:val="00B45DAF"/>
    <w:rsid w:val="00B45E6F"/>
    <w:rsid w:val="00B4600D"/>
    <w:rsid w:val="00B464F5"/>
    <w:rsid w:val="00B464FA"/>
    <w:rsid w:val="00B467C1"/>
    <w:rsid w:val="00B46912"/>
    <w:rsid w:val="00B47037"/>
    <w:rsid w:val="00B473F9"/>
    <w:rsid w:val="00B4749A"/>
    <w:rsid w:val="00B47A2E"/>
    <w:rsid w:val="00B47C82"/>
    <w:rsid w:val="00B47E64"/>
    <w:rsid w:val="00B5014B"/>
    <w:rsid w:val="00B5019E"/>
    <w:rsid w:val="00B50370"/>
    <w:rsid w:val="00B50468"/>
    <w:rsid w:val="00B509C0"/>
    <w:rsid w:val="00B50A3F"/>
    <w:rsid w:val="00B50BEB"/>
    <w:rsid w:val="00B50C8D"/>
    <w:rsid w:val="00B511D2"/>
    <w:rsid w:val="00B512B4"/>
    <w:rsid w:val="00B51E8B"/>
    <w:rsid w:val="00B527F7"/>
    <w:rsid w:val="00B529AA"/>
    <w:rsid w:val="00B52A87"/>
    <w:rsid w:val="00B52B11"/>
    <w:rsid w:val="00B52C63"/>
    <w:rsid w:val="00B52E32"/>
    <w:rsid w:val="00B52F96"/>
    <w:rsid w:val="00B532AE"/>
    <w:rsid w:val="00B53416"/>
    <w:rsid w:val="00B538F0"/>
    <w:rsid w:val="00B53F95"/>
    <w:rsid w:val="00B53F9E"/>
    <w:rsid w:val="00B54094"/>
    <w:rsid w:val="00B54481"/>
    <w:rsid w:val="00B54532"/>
    <w:rsid w:val="00B54580"/>
    <w:rsid w:val="00B54C47"/>
    <w:rsid w:val="00B54DD0"/>
    <w:rsid w:val="00B5560E"/>
    <w:rsid w:val="00B55656"/>
    <w:rsid w:val="00B55965"/>
    <w:rsid w:val="00B55AE4"/>
    <w:rsid w:val="00B55C8C"/>
    <w:rsid w:val="00B55F69"/>
    <w:rsid w:val="00B561DF"/>
    <w:rsid w:val="00B56477"/>
    <w:rsid w:val="00B565FA"/>
    <w:rsid w:val="00B56BBA"/>
    <w:rsid w:val="00B56D05"/>
    <w:rsid w:val="00B56E58"/>
    <w:rsid w:val="00B57080"/>
    <w:rsid w:val="00B5743A"/>
    <w:rsid w:val="00B5782F"/>
    <w:rsid w:val="00B57D6D"/>
    <w:rsid w:val="00B57E8C"/>
    <w:rsid w:val="00B600C7"/>
    <w:rsid w:val="00B601C9"/>
    <w:rsid w:val="00B60331"/>
    <w:rsid w:val="00B6077B"/>
    <w:rsid w:val="00B60BEA"/>
    <w:rsid w:val="00B6129F"/>
    <w:rsid w:val="00B613A4"/>
    <w:rsid w:val="00B6151E"/>
    <w:rsid w:val="00B616E2"/>
    <w:rsid w:val="00B61794"/>
    <w:rsid w:val="00B61853"/>
    <w:rsid w:val="00B61B3A"/>
    <w:rsid w:val="00B62214"/>
    <w:rsid w:val="00B6274B"/>
    <w:rsid w:val="00B62866"/>
    <w:rsid w:val="00B62880"/>
    <w:rsid w:val="00B62C7D"/>
    <w:rsid w:val="00B62F04"/>
    <w:rsid w:val="00B630AE"/>
    <w:rsid w:val="00B63105"/>
    <w:rsid w:val="00B632D7"/>
    <w:rsid w:val="00B6364A"/>
    <w:rsid w:val="00B63970"/>
    <w:rsid w:val="00B63E8B"/>
    <w:rsid w:val="00B64169"/>
    <w:rsid w:val="00B6432F"/>
    <w:rsid w:val="00B64F98"/>
    <w:rsid w:val="00B6510B"/>
    <w:rsid w:val="00B65473"/>
    <w:rsid w:val="00B6547C"/>
    <w:rsid w:val="00B655B6"/>
    <w:rsid w:val="00B6565D"/>
    <w:rsid w:val="00B65885"/>
    <w:rsid w:val="00B658B3"/>
    <w:rsid w:val="00B65B66"/>
    <w:rsid w:val="00B65D1F"/>
    <w:rsid w:val="00B65F61"/>
    <w:rsid w:val="00B660E9"/>
    <w:rsid w:val="00B6630C"/>
    <w:rsid w:val="00B6680D"/>
    <w:rsid w:val="00B66ABF"/>
    <w:rsid w:val="00B66BE5"/>
    <w:rsid w:val="00B66C0F"/>
    <w:rsid w:val="00B66CCB"/>
    <w:rsid w:val="00B66E37"/>
    <w:rsid w:val="00B6735C"/>
    <w:rsid w:val="00B67637"/>
    <w:rsid w:val="00B677F9"/>
    <w:rsid w:val="00B67956"/>
    <w:rsid w:val="00B67AC0"/>
    <w:rsid w:val="00B67B95"/>
    <w:rsid w:val="00B67D8C"/>
    <w:rsid w:val="00B70307"/>
    <w:rsid w:val="00B704A5"/>
    <w:rsid w:val="00B70BAB"/>
    <w:rsid w:val="00B70C4F"/>
    <w:rsid w:val="00B70D82"/>
    <w:rsid w:val="00B71129"/>
    <w:rsid w:val="00B713D7"/>
    <w:rsid w:val="00B71914"/>
    <w:rsid w:val="00B71DA9"/>
    <w:rsid w:val="00B72C4B"/>
    <w:rsid w:val="00B72E95"/>
    <w:rsid w:val="00B7322F"/>
    <w:rsid w:val="00B7344C"/>
    <w:rsid w:val="00B7350B"/>
    <w:rsid w:val="00B736CE"/>
    <w:rsid w:val="00B736DD"/>
    <w:rsid w:val="00B73A94"/>
    <w:rsid w:val="00B73E37"/>
    <w:rsid w:val="00B755AD"/>
    <w:rsid w:val="00B75CE4"/>
    <w:rsid w:val="00B75F5A"/>
    <w:rsid w:val="00B7662E"/>
    <w:rsid w:val="00B76660"/>
    <w:rsid w:val="00B7690A"/>
    <w:rsid w:val="00B76C0D"/>
    <w:rsid w:val="00B76C4C"/>
    <w:rsid w:val="00B76EFB"/>
    <w:rsid w:val="00B76F10"/>
    <w:rsid w:val="00B77112"/>
    <w:rsid w:val="00B771E4"/>
    <w:rsid w:val="00B7745A"/>
    <w:rsid w:val="00B775C9"/>
    <w:rsid w:val="00B77AB3"/>
    <w:rsid w:val="00B77BA6"/>
    <w:rsid w:val="00B77D8F"/>
    <w:rsid w:val="00B77ED9"/>
    <w:rsid w:val="00B801C9"/>
    <w:rsid w:val="00B80306"/>
    <w:rsid w:val="00B80398"/>
    <w:rsid w:val="00B80515"/>
    <w:rsid w:val="00B8053E"/>
    <w:rsid w:val="00B8076C"/>
    <w:rsid w:val="00B80FA7"/>
    <w:rsid w:val="00B81228"/>
    <w:rsid w:val="00B81281"/>
    <w:rsid w:val="00B813A7"/>
    <w:rsid w:val="00B81A72"/>
    <w:rsid w:val="00B81A86"/>
    <w:rsid w:val="00B81B3F"/>
    <w:rsid w:val="00B81C57"/>
    <w:rsid w:val="00B81EE6"/>
    <w:rsid w:val="00B82098"/>
    <w:rsid w:val="00B8234D"/>
    <w:rsid w:val="00B82407"/>
    <w:rsid w:val="00B82499"/>
    <w:rsid w:val="00B8254B"/>
    <w:rsid w:val="00B82670"/>
    <w:rsid w:val="00B82700"/>
    <w:rsid w:val="00B82901"/>
    <w:rsid w:val="00B82A0F"/>
    <w:rsid w:val="00B82B62"/>
    <w:rsid w:val="00B82CB2"/>
    <w:rsid w:val="00B82D18"/>
    <w:rsid w:val="00B82DD2"/>
    <w:rsid w:val="00B83003"/>
    <w:rsid w:val="00B831D9"/>
    <w:rsid w:val="00B83206"/>
    <w:rsid w:val="00B8328A"/>
    <w:rsid w:val="00B833F0"/>
    <w:rsid w:val="00B8394F"/>
    <w:rsid w:val="00B83A3C"/>
    <w:rsid w:val="00B83B53"/>
    <w:rsid w:val="00B83C85"/>
    <w:rsid w:val="00B83C89"/>
    <w:rsid w:val="00B83DDE"/>
    <w:rsid w:val="00B844E9"/>
    <w:rsid w:val="00B849B5"/>
    <w:rsid w:val="00B849FC"/>
    <w:rsid w:val="00B84AC8"/>
    <w:rsid w:val="00B84C36"/>
    <w:rsid w:val="00B84E24"/>
    <w:rsid w:val="00B85348"/>
    <w:rsid w:val="00B853A4"/>
    <w:rsid w:val="00B8542F"/>
    <w:rsid w:val="00B857D1"/>
    <w:rsid w:val="00B85EDE"/>
    <w:rsid w:val="00B8610B"/>
    <w:rsid w:val="00B86713"/>
    <w:rsid w:val="00B868BA"/>
    <w:rsid w:val="00B868C9"/>
    <w:rsid w:val="00B86A0E"/>
    <w:rsid w:val="00B86BC8"/>
    <w:rsid w:val="00B87213"/>
    <w:rsid w:val="00B8757B"/>
    <w:rsid w:val="00B876C4"/>
    <w:rsid w:val="00B87736"/>
    <w:rsid w:val="00B877D5"/>
    <w:rsid w:val="00B87B79"/>
    <w:rsid w:val="00B90192"/>
    <w:rsid w:val="00B90640"/>
    <w:rsid w:val="00B90A00"/>
    <w:rsid w:val="00B90B64"/>
    <w:rsid w:val="00B90DF3"/>
    <w:rsid w:val="00B90E1A"/>
    <w:rsid w:val="00B91008"/>
    <w:rsid w:val="00B9111A"/>
    <w:rsid w:val="00B91B82"/>
    <w:rsid w:val="00B91BEA"/>
    <w:rsid w:val="00B91D65"/>
    <w:rsid w:val="00B91F0C"/>
    <w:rsid w:val="00B9232C"/>
    <w:rsid w:val="00B92336"/>
    <w:rsid w:val="00B9247F"/>
    <w:rsid w:val="00B929F7"/>
    <w:rsid w:val="00B92B44"/>
    <w:rsid w:val="00B92E8C"/>
    <w:rsid w:val="00B92EBB"/>
    <w:rsid w:val="00B93232"/>
    <w:rsid w:val="00B93269"/>
    <w:rsid w:val="00B933A4"/>
    <w:rsid w:val="00B934B6"/>
    <w:rsid w:val="00B9355A"/>
    <w:rsid w:val="00B93675"/>
    <w:rsid w:val="00B937A9"/>
    <w:rsid w:val="00B938D6"/>
    <w:rsid w:val="00B9411B"/>
    <w:rsid w:val="00B944E7"/>
    <w:rsid w:val="00B94752"/>
    <w:rsid w:val="00B94830"/>
    <w:rsid w:val="00B94A9F"/>
    <w:rsid w:val="00B95166"/>
    <w:rsid w:val="00B9556E"/>
    <w:rsid w:val="00B95AD1"/>
    <w:rsid w:val="00B95B63"/>
    <w:rsid w:val="00B95BAF"/>
    <w:rsid w:val="00B95C2E"/>
    <w:rsid w:val="00B95DA5"/>
    <w:rsid w:val="00B95EED"/>
    <w:rsid w:val="00B95F5E"/>
    <w:rsid w:val="00B96817"/>
    <w:rsid w:val="00B96869"/>
    <w:rsid w:val="00B96B2F"/>
    <w:rsid w:val="00B96D87"/>
    <w:rsid w:val="00B97157"/>
    <w:rsid w:val="00B97197"/>
    <w:rsid w:val="00B97485"/>
    <w:rsid w:val="00B97591"/>
    <w:rsid w:val="00B978A0"/>
    <w:rsid w:val="00B97A07"/>
    <w:rsid w:val="00B97B84"/>
    <w:rsid w:val="00BA00DA"/>
    <w:rsid w:val="00BA0328"/>
    <w:rsid w:val="00BA03C7"/>
    <w:rsid w:val="00BA0631"/>
    <w:rsid w:val="00BA0737"/>
    <w:rsid w:val="00BA0746"/>
    <w:rsid w:val="00BA0C4A"/>
    <w:rsid w:val="00BA0DAD"/>
    <w:rsid w:val="00BA11E8"/>
    <w:rsid w:val="00BA1B4B"/>
    <w:rsid w:val="00BA20A6"/>
    <w:rsid w:val="00BA20A9"/>
    <w:rsid w:val="00BA2304"/>
    <w:rsid w:val="00BA23C7"/>
    <w:rsid w:val="00BA2999"/>
    <w:rsid w:val="00BA2BD5"/>
    <w:rsid w:val="00BA30A9"/>
    <w:rsid w:val="00BA30BF"/>
    <w:rsid w:val="00BA329F"/>
    <w:rsid w:val="00BA35E7"/>
    <w:rsid w:val="00BA38A7"/>
    <w:rsid w:val="00BA3C1B"/>
    <w:rsid w:val="00BA3E41"/>
    <w:rsid w:val="00BA433D"/>
    <w:rsid w:val="00BA4C37"/>
    <w:rsid w:val="00BA4EF9"/>
    <w:rsid w:val="00BA556A"/>
    <w:rsid w:val="00BA577D"/>
    <w:rsid w:val="00BA5865"/>
    <w:rsid w:val="00BA58CC"/>
    <w:rsid w:val="00BA5CC3"/>
    <w:rsid w:val="00BA5CC9"/>
    <w:rsid w:val="00BA5F87"/>
    <w:rsid w:val="00BA6502"/>
    <w:rsid w:val="00BA66ED"/>
    <w:rsid w:val="00BA6879"/>
    <w:rsid w:val="00BA6C5D"/>
    <w:rsid w:val="00BA6FEF"/>
    <w:rsid w:val="00BA7219"/>
    <w:rsid w:val="00BA762E"/>
    <w:rsid w:val="00BA7B3C"/>
    <w:rsid w:val="00BB001D"/>
    <w:rsid w:val="00BB04A8"/>
    <w:rsid w:val="00BB05D7"/>
    <w:rsid w:val="00BB05E2"/>
    <w:rsid w:val="00BB0669"/>
    <w:rsid w:val="00BB0742"/>
    <w:rsid w:val="00BB0DBD"/>
    <w:rsid w:val="00BB122A"/>
    <w:rsid w:val="00BB130E"/>
    <w:rsid w:val="00BB16B4"/>
    <w:rsid w:val="00BB176A"/>
    <w:rsid w:val="00BB17EE"/>
    <w:rsid w:val="00BB1B16"/>
    <w:rsid w:val="00BB1BDD"/>
    <w:rsid w:val="00BB2120"/>
    <w:rsid w:val="00BB22BD"/>
    <w:rsid w:val="00BB283F"/>
    <w:rsid w:val="00BB28AE"/>
    <w:rsid w:val="00BB2E41"/>
    <w:rsid w:val="00BB3176"/>
    <w:rsid w:val="00BB3440"/>
    <w:rsid w:val="00BB36BE"/>
    <w:rsid w:val="00BB373A"/>
    <w:rsid w:val="00BB37D0"/>
    <w:rsid w:val="00BB3CC4"/>
    <w:rsid w:val="00BB3FCA"/>
    <w:rsid w:val="00BB412A"/>
    <w:rsid w:val="00BB41C2"/>
    <w:rsid w:val="00BB4396"/>
    <w:rsid w:val="00BB4464"/>
    <w:rsid w:val="00BB456A"/>
    <w:rsid w:val="00BB45A3"/>
    <w:rsid w:val="00BB46FF"/>
    <w:rsid w:val="00BB4719"/>
    <w:rsid w:val="00BB4FC3"/>
    <w:rsid w:val="00BB5216"/>
    <w:rsid w:val="00BB53E3"/>
    <w:rsid w:val="00BB5475"/>
    <w:rsid w:val="00BB58D6"/>
    <w:rsid w:val="00BB5988"/>
    <w:rsid w:val="00BB59E0"/>
    <w:rsid w:val="00BB5AED"/>
    <w:rsid w:val="00BB5D72"/>
    <w:rsid w:val="00BB660E"/>
    <w:rsid w:val="00BB6E61"/>
    <w:rsid w:val="00BB7A6F"/>
    <w:rsid w:val="00BC0127"/>
    <w:rsid w:val="00BC01F0"/>
    <w:rsid w:val="00BC05FC"/>
    <w:rsid w:val="00BC0ED1"/>
    <w:rsid w:val="00BC0F7B"/>
    <w:rsid w:val="00BC181D"/>
    <w:rsid w:val="00BC1B71"/>
    <w:rsid w:val="00BC202F"/>
    <w:rsid w:val="00BC22DA"/>
    <w:rsid w:val="00BC24BC"/>
    <w:rsid w:val="00BC2819"/>
    <w:rsid w:val="00BC2E4E"/>
    <w:rsid w:val="00BC2EFF"/>
    <w:rsid w:val="00BC32A2"/>
    <w:rsid w:val="00BC32F7"/>
    <w:rsid w:val="00BC332A"/>
    <w:rsid w:val="00BC36AA"/>
    <w:rsid w:val="00BC3997"/>
    <w:rsid w:val="00BC3A39"/>
    <w:rsid w:val="00BC3A5E"/>
    <w:rsid w:val="00BC3BC9"/>
    <w:rsid w:val="00BC3D0E"/>
    <w:rsid w:val="00BC3FC3"/>
    <w:rsid w:val="00BC4357"/>
    <w:rsid w:val="00BC438D"/>
    <w:rsid w:val="00BC4581"/>
    <w:rsid w:val="00BC45C4"/>
    <w:rsid w:val="00BC4C77"/>
    <w:rsid w:val="00BC51E2"/>
    <w:rsid w:val="00BC536D"/>
    <w:rsid w:val="00BC5DC7"/>
    <w:rsid w:val="00BC5F59"/>
    <w:rsid w:val="00BC64A8"/>
    <w:rsid w:val="00BC6576"/>
    <w:rsid w:val="00BC6F17"/>
    <w:rsid w:val="00BC7060"/>
    <w:rsid w:val="00BC706A"/>
    <w:rsid w:val="00BC7112"/>
    <w:rsid w:val="00BC71A2"/>
    <w:rsid w:val="00BC721C"/>
    <w:rsid w:val="00BC7D4F"/>
    <w:rsid w:val="00BC7E10"/>
    <w:rsid w:val="00BD01C7"/>
    <w:rsid w:val="00BD0376"/>
    <w:rsid w:val="00BD04F0"/>
    <w:rsid w:val="00BD063C"/>
    <w:rsid w:val="00BD0813"/>
    <w:rsid w:val="00BD101E"/>
    <w:rsid w:val="00BD1031"/>
    <w:rsid w:val="00BD14A0"/>
    <w:rsid w:val="00BD1507"/>
    <w:rsid w:val="00BD1D20"/>
    <w:rsid w:val="00BD1DAE"/>
    <w:rsid w:val="00BD217C"/>
    <w:rsid w:val="00BD22DD"/>
    <w:rsid w:val="00BD27CD"/>
    <w:rsid w:val="00BD297B"/>
    <w:rsid w:val="00BD29AD"/>
    <w:rsid w:val="00BD2B1C"/>
    <w:rsid w:val="00BD31C0"/>
    <w:rsid w:val="00BD31DA"/>
    <w:rsid w:val="00BD3531"/>
    <w:rsid w:val="00BD3827"/>
    <w:rsid w:val="00BD391A"/>
    <w:rsid w:val="00BD3B48"/>
    <w:rsid w:val="00BD3E37"/>
    <w:rsid w:val="00BD4036"/>
    <w:rsid w:val="00BD404A"/>
    <w:rsid w:val="00BD46F5"/>
    <w:rsid w:val="00BD47AC"/>
    <w:rsid w:val="00BD4ABD"/>
    <w:rsid w:val="00BD4FA6"/>
    <w:rsid w:val="00BD5590"/>
    <w:rsid w:val="00BD578F"/>
    <w:rsid w:val="00BD5930"/>
    <w:rsid w:val="00BD5EC5"/>
    <w:rsid w:val="00BD6147"/>
    <w:rsid w:val="00BD6A0D"/>
    <w:rsid w:val="00BD6ED2"/>
    <w:rsid w:val="00BD6F82"/>
    <w:rsid w:val="00BD6FBB"/>
    <w:rsid w:val="00BD745B"/>
    <w:rsid w:val="00BD74F3"/>
    <w:rsid w:val="00BD74F7"/>
    <w:rsid w:val="00BD75BF"/>
    <w:rsid w:val="00BD75DF"/>
    <w:rsid w:val="00BD7644"/>
    <w:rsid w:val="00BD7CF0"/>
    <w:rsid w:val="00BD7DE9"/>
    <w:rsid w:val="00BE004E"/>
    <w:rsid w:val="00BE038B"/>
    <w:rsid w:val="00BE1281"/>
    <w:rsid w:val="00BE1C37"/>
    <w:rsid w:val="00BE2000"/>
    <w:rsid w:val="00BE2070"/>
    <w:rsid w:val="00BE260F"/>
    <w:rsid w:val="00BE29ED"/>
    <w:rsid w:val="00BE2AF2"/>
    <w:rsid w:val="00BE30E6"/>
    <w:rsid w:val="00BE362A"/>
    <w:rsid w:val="00BE37BC"/>
    <w:rsid w:val="00BE3E3A"/>
    <w:rsid w:val="00BE3FF8"/>
    <w:rsid w:val="00BE4114"/>
    <w:rsid w:val="00BE4361"/>
    <w:rsid w:val="00BE44CF"/>
    <w:rsid w:val="00BE44F8"/>
    <w:rsid w:val="00BE45A2"/>
    <w:rsid w:val="00BE49B8"/>
    <w:rsid w:val="00BE4A61"/>
    <w:rsid w:val="00BE5302"/>
    <w:rsid w:val="00BE55C7"/>
    <w:rsid w:val="00BE5660"/>
    <w:rsid w:val="00BE56F0"/>
    <w:rsid w:val="00BE5B0E"/>
    <w:rsid w:val="00BE5B6D"/>
    <w:rsid w:val="00BE5BFD"/>
    <w:rsid w:val="00BE6044"/>
    <w:rsid w:val="00BE633E"/>
    <w:rsid w:val="00BE6965"/>
    <w:rsid w:val="00BE6B26"/>
    <w:rsid w:val="00BE6FD6"/>
    <w:rsid w:val="00BE77AB"/>
    <w:rsid w:val="00BE77F3"/>
    <w:rsid w:val="00BE79AA"/>
    <w:rsid w:val="00BE7B2E"/>
    <w:rsid w:val="00BE7EC2"/>
    <w:rsid w:val="00BE7F22"/>
    <w:rsid w:val="00BF0017"/>
    <w:rsid w:val="00BF053E"/>
    <w:rsid w:val="00BF066E"/>
    <w:rsid w:val="00BF0875"/>
    <w:rsid w:val="00BF094A"/>
    <w:rsid w:val="00BF0AFE"/>
    <w:rsid w:val="00BF0CAD"/>
    <w:rsid w:val="00BF12B5"/>
    <w:rsid w:val="00BF1534"/>
    <w:rsid w:val="00BF17E3"/>
    <w:rsid w:val="00BF19B7"/>
    <w:rsid w:val="00BF1B98"/>
    <w:rsid w:val="00BF1BE5"/>
    <w:rsid w:val="00BF1FD3"/>
    <w:rsid w:val="00BF2506"/>
    <w:rsid w:val="00BF25A6"/>
    <w:rsid w:val="00BF3511"/>
    <w:rsid w:val="00BF356C"/>
    <w:rsid w:val="00BF3627"/>
    <w:rsid w:val="00BF3784"/>
    <w:rsid w:val="00BF3A6C"/>
    <w:rsid w:val="00BF3B63"/>
    <w:rsid w:val="00BF3BB0"/>
    <w:rsid w:val="00BF4012"/>
    <w:rsid w:val="00BF425B"/>
    <w:rsid w:val="00BF4277"/>
    <w:rsid w:val="00BF435C"/>
    <w:rsid w:val="00BF44E8"/>
    <w:rsid w:val="00BF45EB"/>
    <w:rsid w:val="00BF48BF"/>
    <w:rsid w:val="00BF4D4C"/>
    <w:rsid w:val="00BF53D1"/>
    <w:rsid w:val="00BF5498"/>
    <w:rsid w:val="00BF561B"/>
    <w:rsid w:val="00BF5A40"/>
    <w:rsid w:val="00BF62F4"/>
    <w:rsid w:val="00BF668D"/>
    <w:rsid w:val="00BF684B"/>
    <w:rsid w:val="00BF7998"/>
    <w:rsid w:val="00BF7A2A"/>
    <w:rsid w:val="00BF7A70"/>
    <w:rsid w:val="00BF7B5D"/>
    <w:rsid w:val="00BF7F89"/>
    <w:rsid w:val="00C004D8"/>
    <w:rsid w:val="00C007BE"/>
    <w:rsid w:val="00C00A64"/>
    <w:rsid w:val="00C00B13"/>
    <w:rsid w:val="00C00EC0"/>
    <w:rsid w:val="00C00EC5"/>
    <w:rsid w:val="00C00EE6"/>
    <w:rsid w:val="00C01835"/>
    <w:rsid w:val="00C01971"/>
    <w:rsid w:val="00C01CA0"/>
    <w:rsid w:val="00C01F51"/>
    <w:rsid w:val="00C027AE"/>
    <w:rsid w:val="00C028F1"/>
    <w:rsid w:val="00C02A3C"/>
    <w:rsid w:val="00C02AD5"/>
    <w:rsid w:val="00C02D11"/>
    <w:rsid w:val="00C02E21"/>
    <w:rsid w:val="00C02EA1"/>
    <w:rsid w:val="00C02EF3"/>
    <w:rsid w:val="00C035F4"/>
    <w:rsid w:val="00C03C12"/>
    <w:rsid w:val="00C03EBD"/>
    <w:rsid w:val="00C03EC3"/>
    <w:rsid w:val="00C0420E"/>
    <w:rsid w:val="00C04638"/>
    <w:rsid w:val="00C04713"/>
    <w:rsid w:val="00C04A0B"/>
    <w:rsid w:val="00C04AF9"/>
    <w:rsid w:val="00C04CE8"/>
    <w:rsid w:val="00C04E97"/>
    <w:rsid w:val="00C0575B"/>
    <w:rsid w:val="00C0582B"/>
    <w:rsid w:val="00C058DB"/>
    <w:rsid w:val="00C05CA4"/>
    <w:rsid w:val="00C05D1E"/>
    <w:rsid w:val="00C05F71"/>
    <w:rsid w:val="00C06073"/>
    <w:rsid w:val="00C06118"/>
    <w:rsid w:val="00C0704C"/>
    <w:rsid w:val="00C072B9"/>
    <w:rsid w:val="00C072DD"/>
    <w:rsid w:val="00C0764D"/>
    <w:rsid w:val="00C07677"/>
    <w:rsid w:val="00C0779F"/>
    <w:rsid w:val="00C07819"/>
    <w:rsid w:val="00C07884"/>
    <w:rsid w:val="00C07E47"/>
    <w:rsid w:val="00C10094"/>
    <w:rsid w:val="00C10EA9"/>
    <w:rsid w:val="00C110A6"/>
    <w:rsid w:val="00C110EC"/>
    <w:rsid w:val="00C112A7"/>
    <w:rsid w:val="00C11726"/>
    <w:rsid w:val="00C1177B"/>
    <w:rsid w:val="00C11ED2"/>
    <w:rsid w:val="00C120A0"/>
    <w:rsid w:val="00C12167"/>
    <w:rsid w:val="00C12B03"/>
    <w:rsid w:val="00C12EE5"/>
    <w:rsid w:val="00C130D9"/>
    <w:rsid w:val="00C13F3F"/>
    <w:rsid w:val="00C13F6D"/>
    <w:rsid w:val="00C14030"/>
    <w:rsid w:val="00C146A2"/>
    <w:rsid w:val="00C148AF"/>
    <w:rsid w:val="00C14968"/>
    <w:rsid w:val="00C14C37"/>
    <w:rsid w:val="00C15071"/>
    <w:rsid w:val="00C152B7"/>
    <w:rsid w:val="00C15E56"/>
    <w:rsid w:val="00C16A89"/>
    <w:rsid w:val="00C16D6C"/>
    <w:rsid w:val="00C16F31"/>
    <w:rsid w:val="00C16F6D"/>
    <w:rsid w:val="00C172BB"/>
    <w:rsid w:val="00C17442"/>
    <w:rsid w:val="00C17A6E"/>
    <w:rsid w:val="00C17DA2"/>
    <w:rsid w:val="00C2049D"/>
    <w:rsid w:val="00C204FB"/>
    <w:rsid w:val="00C205A0"/>
    <w:rsid w:val="00C2092A"/>
    <w:rsid w:val="00C20C66"/>
    <w:rsid w:val="00C20C7E"/>
    <w:rsid w:val="00C20E23"/>
    <w:rsid w:val="00C20E26"/>
    <w:rsid w:val="00C212B9"/>
    <w:rsid w:val="00C2170C"/>
    <w:rsid w:val="00C2178E"/>
    <w:rsid w:val="00C21B28"/>
    <w:rsid w:val="00C21BA6"/>
    <w:rsid w:val="00C2261F"/>
    <w:rsid w:val="00C226E3"/>
    <w:rsid w:val="00C22AFE"/>
    <w:rsid w:val="00C230E7"/>
    <w:rsid w:val="00C23194"/>
    <w:rsid w:val="00C23299"/>
    <w:rsid w:val="00C233D7"/>
    <w:rsid w:val="00C23447"/>
    <w:rsid w:val="00C234AD"/>
    <w:rsid w:val="00C236C1"/>
    <w:rsid w:val="00C23952"/>
    <w:rsid w:val="00C23A84"/>
    <w:rsid w:val="00C23B38"/>
    <w:rsid w:val="00C2403F"/>
    <w:rsid w:val="00C24096"/>
    <w:rsid w:val="00C2440F"/>
    <w:rsid w:val="00C2466C"/>
    <w:rsid w:val="00C24693"/>
    <w:rsid w:val="00C24ABE"/>
    <w:rsid w:val="00C24C0B"/>
    <w:rsid w:val="00C24CB4"/>
    <w:rsid w:val="00C24F37"/>
    <w:rsid w:val="00C251D9"/>
    <w:rsid w:val="00C2528B"/>
    <w:rsid w:val="00C252DA"/>
    <w:rsid w:val="00C2535A"/>
    <w:rsid w:val="00C25F12"/>
    <w:rsid w:val="00C25F3B"/>
    <w:rsid w:val="00C262FB"/>
    <w:rsid w:val="00C26A08"/>
    <w:rsid w:val="00C26B23"/>
    <w:rsid w:val="00C26B4D"/>
    <w:rsid w:val="00C26F0F"/>
    <w:rsid w:val="00C27059"/>
    <w:rsid w:val="00C2728F"/>
    <w:rsid w:val="00C27294"/>
    <w:rsid w:val="00C2766D"/>
    <w:rsid w:val="00C2772B"/>
    <w:rsid w:val="00C27782"/>
    <w:rsid w:val="00C27A97"/>
    <w:rsid w:val="00C27DA8"/>
    <w:rsid w:val="00C27DAB"/>
    <w:rsid w:val="00C27DDE"/>
    <w:rsid w:val="00C27E0D"/>
    <w:rsid w:val="00C300BE"/>
    <w:rsid w:val="00C302D1"/>
    <w:rsid w:val="00C3053A"/>
    <w:rsid w:val="00C30989"/>
    <w:rsid w:val="00C30E24"/>
    <w:rsid w:val="00C30E9C"/>
    <w:rsid w:val="00C315F6"/>
    <w:rsid w:val="00C317EF"/>
    <w:rsid w:val="00C323F3"/>
    <w:rsid w:val="00C32D20"/>
    <w:rsid w:val="00C33096"/>
    <w:rsid w:val="00C3322F"/>
    <w:rsid w:val="00C3350E"/>
    <w:rsid w:val="00C33526"/>
    <w:rsid w:val="00C338DC"/>
    <w:rsid w:val="00C33CF2"/>
    <w:rsid w:val="00C33D1B"/>
    <w:rsid w:val="00C345CE"/>
    <w:rsid w:val="00C345FD"/>
    <w:rsid w:val="00C346FA"/>
    <w:rsid w:val="00C34716"/>
    <w:rsid w:val="00C3475B"/>
    <w:rsid w:val="00C34B63"/>
    <w:rsid w:val="00C34E25"/>
    <w:rsid w:val="00C35241"/>
    <w:rsid w:val="00C3524C"/>
    <w:rsid w:val="00C35577"/>
    <w:rsid w:val="00C35A0A"/>
    <w:rsid w:val="00C35A64"/>
    <w:rsid w:val="00C35B81"/>
    <w:rsid w:val="00C35FA2"/>
    <w:rsid w:val="00C3609E"/>
    <w:rsid w:val="00C362A6"/>
    <w:rsid w:val="00C36451"/>
    <w:rsid w:val="00C36BBA"/>
    <w:rsid w:val="00C370A1"/>
    <w:rsid w:val="00C37588"/>
    <w:rsid w:val="00C37614"/>
    <w:rsid w:val="00C3774C"/>
    <w:rsid w:val="00C37AC5"/>
    <w:rsid w:val="00C37BE8"/>
    <w:rsid w:val="00C407C5"/>
    <w:rsid w:val="00C4093D"/>
    <w:rsid w:val="00C40FE5"/>
    <w:rsid w:val="00C4171A"/>
    <w:rsid w:val="00C41AE0"/>
    <w:rsid w:val="00C41EAC"/>
    <w:rsid w:val="00C42014"/>
    <w:rsid w:val="00C425BC"/>
    <w:rsid w:val="00C4265C"/>
    <w:rsid w:val="00C4292D"/>
    <w:rsid w:val="00C42AE9"/>
    <w:rsid w:val="00C42ED7"/>
    <w:rsid w:val="00C433D1"/>
    <w:rsid w:val="00C43912"/>
    <w:rsid w:val="00C43EF8"/>
    <w:rsid w:val="00C4419C"/>
    <w:rsid w:val="00C445FD"/>
    <w:rsid w:val="00C44689"/>
    <w:rsid w:val="00C44718"/>
    <w:rsid w:val="00C44E7F"/>
    <w:rsid w:val="00C452BD"/>
    <w:rsid w:val="00C4541A"/>
    <w:rsid w:val="00C457EF"/>
    <w:rsid w:val="00C4592E"/>
    <w:rsid w:val="00C459C8"/>
    <w:rsid w:val="00C459D0"/>
    <w:rsid w:val="00C45C7F"/>
    <w:rsid w:val="00C45DC3"/>
    <w:rsid w:val="00C46495"/>
    <w:rsid w:val="00C46499"/>
    <w:rsid w:val="00C46BE3"/>
    <w:rsid w:val="00C46C61"/>
    <w:rsid w:val="00C46E35"/>
    <w:rsid w:val="00C4700B"/>
    <w:rsid w:val="00C4704C"/>
    <w:rsid w:val="00C4727E"/>
    <w:rsid w:val="00C472DF"/>
    <w:rsid w:val="00C473F7"/>
    <w:rsid w:val="00C4741B"/>
    <w:rsid w:val="00C475F0"/>
    <w:rsid w:val="00C47BE1"/>
    <w:rsid w:val="00C47FAA"/>
    <w:rsid w:val="00C50002"/>
    <w:rsid w:val="00C503F0"/>
    <w:rsid w:val="00C5058E"/>
    <w:rsid w:val="00C50A44"/>
    <w:rsid w:val="00C50C31"/>
    <w:rsid w:val="00C50D34"/>
    <w:rsid w:val="00C51230"/>
    <w:rsid w:val="00C51367"/>
    <w:rsid w:val="00C51754"/>
    <w:rsid w:val="00C51AE4"/>
    <w:rsid w:val="00C51C24"/>
    <w:rsid w:val="00C51CAE"/>
    <w:rsid w:val="00C51CCD"/>
    <w:rsid w:val="00C51F4F"/>
    <w:rsid w:val="00C52053"/>
    <w:rsid w:val="00C521F6"/>
    <w:rsid w:val="00C52D18"/>
    <w:rsid w:val="00C52F02"/>
    <w:rsid w:val="00C52F19"/>
    <w:rsid w:val="00C52F8F"/>
    <w:rsid w:val="00C530DB"/>
    <w:rsid w:val="00C5312D"/>
    <w:rsid w:val="00C531D5"/>
    <w:rsid w:val="00C533FB"/>
    <w:rsid w:val="00C538DA"/>
    <w:rsid w:val="00C53937"/>
    <w:rsid w:val="00C5393B"/>
    <w:rsid w:val="00C53F30"/>
    <w:rsid w:val="00C54100"/>
    <w:rsid w:val="00C546BB"/>
    <w:rsid w:val="00C54DB3"/>
    <w:rsid w:val="00C54FAC"/>
    <w:rsid w:val="00C553B6"/>
    <w:rsid w:val="00C55524"/>
    <w:rsid w:val="00C557A3"/>
    <w:rsid w:val="00C557EA"/>
    <w:rsid w:val="00C5591C"/>
    <w:rsid w:val="00C55E22"/>
    <w:rsid w:val="00C55F0A"/>
    <w:rsid w:val="00C5658F"/>
    <w:rsid w:val="00C5677D"/>
    <w:rsid w:val="00C56D2F"/>
    <w:rsid w:val="00C56FBE"/>
    <w:rsid w:val="00C570E3"/>
    <w:rsid w:val="00C57485"/>
    <w:rsid w:val="00C57506"/>
    <w:rsid w:val="00C600A6"/>
    <w:rsid w:val="00C604BA"/>
    <w:rsid w:val="00C60552"/>
    <w:rsid w:val="00C6057A"/>
    <w:rsid w:val="00C60723"/>
    <w:rsid w:val="00C60DA9"/>
    <w:rsid w:val="00C60EE5"/>
    <w:rsid w:val="00C60F59"/>
    <w:rsid w:val="00C61178"/>
    <w:rsid w:val="00C61645"/>
    <w:rsid w:val="00C61A26"/>
    <w:rsid w:val="00C61A33"/>
    <w:rsid w:val="00C61CDD"/>
    <w:rsid w:val="00C61DE8"/>
    <w:rsid w:val="00C62A92"/>
    <w:rsid w:val="00C62C52"/>
    <w:rsid w:val="00C63444"/>
    <w:rsid w:val="00C63A38"/>
    <w:rsid w:val="00C63D1C"/>
    <w:rsid w:val="00C64524"/>
    <w:rsid w:val="00C6463A"/>
    <w:rsid w:val="00C64B63"/>
    <w:rsid w:val="00C65277"/>
    <w:rsid w:val="00C654F8"/>
    <w:rsid w:val="00C6552D"/>
    <w:rsid w:val="00C656E4"/>
    <w:rsid w:val="00C6591C"/>
    <w:rsid w:val="00C66034"/>
    <w:rsid w:val="00C664C3"/>
    <w:rsid w:val="00C66574"/>
    <w:rsid w:val="00C66F93"/>
    <w:rsid w:val="00C67A5F"/>
    <w:rsid w:val="00C71575"/>
    <w:rsid w:val="00C71A01"/>
    <w:rsid w:val="00C71A1C"/>
    <w:rsid w:val="00C71BB6"/>
    <w:rsid w:val="00C71C29"/>
    <w:rsid w:val="00C71CC7"/>
    <w:rsid w:val="00C720F6"/>
    <w:rsid w:val="00C72124"/>
    <w:rsid w:val="00C72210"/>
    <w:rsid w:val="00C727AD"/>
    <w:rsid w:val="00C72C98"/>
    <w:rsid w:val="00C72DCF"/>
    <w:rsid w:val="00C73341"/>
    <w:rsid w:val="00C73783"/>
    <w:rsid w:val="00C741EE"/>
    <w:rsid w:val="00C74572"/>
    <w:rsid w:val="00C7458F"/>
    <w:rsid w:val="00C747C7"/>
    <w:rsid w:val="00C74DBB"/>
    <w:rsid w:val="00C752DE"/>
    <w:rsid w:val="00C755AB"/>
    <w:rsid w:val="00C756F4"/>
    <w:rsid w:val="00C7576C"/>
    <w:rsid w:val="00C75DEC"/>
    <w:rsid w:val="00C76145"/>
    <w:rsid w:val="00C7629B"/>
    <w:rsid w:val="00C76368"/>
    <w:rsid w:val="00C768AA"/>
    <w:rsid w:val="00C76F95"/>
    <w:rsid w:val="00C773CF"/>
    <w:rsid w:val="00C775E5"/>
    <w:rsid w:val="00C77895"/>
    <w:rsid w:val="00C77E16"/>
    <w:rsid w:val="00C77E45"/>
    <w:rsid w:val="00C80176"/>
    <w:rsid w:val="00C80CAE"/>
    <w:rsid w:val="00C8112B"/>
    <w:rsid w:val="00C811CA"/>
    <w:rsid w:val="00C81233"/>
    <w:rsid w:val="00C812E1"/>
    <w:rsid w:val="00C81422"/>
    <w:rsid w:val="00C814B4"/>
    <w:rsid w:val="00C815A6"/>
    <w:rsid w:val="00C81688"/>
    <w:rsid w:val="00C819F9"/>
    <w:rsid w:val="00C81D12"/>
    <w:rsid w:val="00C8222A"/>
    <w:rsid w:val="00C8226A"/>
    <w:rsid w:val="00C82281"/>
    <w:rsid w:val="00C825CF"/>
    <w:rsid w:val="00C827B7"/>
    <w:rsid w:val="00C827C6"/>
    <w:rsid w:val="00C82D2B"/>
    <w:rsid w:val="00C82DD9"/>
    <w:rsid w:val="00C82E99"/>
    <w:rsid w:val="00C83060"/>
    <w:rsid w:val="00C838A2"/>
    <w:rsid w:val="00C83C00"/>
    <w:rsid w:val="00C841DD"/>
    <w:rsid w:val="00C8420A"/>
    <w:rsid w:val="00C8466B"/>
    <w:rsid w:val="00C84697"/>
    <w:rsid w:val="00C8489B"/>
    <w:rsid w:val="00C84FF7"/>
    <w:rsid w:val="00C8528F"/>
    <w:rsid w:val="00C855F4"/>
    <w:rsid w:val="00C85A92"/>
    <w:rsid w:val="00C85AF1"/>
    <w:rsid w:val="00C85C7C"/>
    <w:rsid w:val="00C85FAC"/>
    <w:rsid w:val="00C86572"/>
    <w:rsid w:val="00C86697"/>
    <w:rsid w:val="00C866D4"/>
    <w:rsid w:val="00C86804"/>
    <w:rsid w:val="00C8691D"/>
    <w:rsid w:val="00C86C79"/>
    <w:rsid w:val="00C86CAC"/>
    <w:rsid w:val="00C86FDC"/>
    <w:rsid w:val="00C871AF"/>
    <w:rsid w:val="00C8725B"/>
    <w:rsid w:val="00C87304"/>
    <w:rsid w:val="00C87516"/>
    <w:rsid w:val="00C87557"/>
    <w:rsid w:val="00C877EF"/>
    <w:rsid w:val="00C878D6"/>
    <w:rsid w:val="00C87C8D"/>
    <w:rsid w:val="00C87EBB"/>
    <w:rsid w:val="00C909F6"/>
    <w:rsid w:val="00C90A0C"/>
    <w:rsid w:val="00C90C43"/>
    <w:rsid w:val="00C90C89"/>
    <w:rsid w:val="00C910C4"/>
    <w:rsid w:val="00C91316"/>
    <w:rsid w:val="00C91C3D"/>
    <w:rsid w:val="00C91DB2"/>
    <w:rsid w:val="00C9262F"/>
    <w:rsid w:val="00C928AC"/>
    <w:rsid w:val="00C92A69"/>
    <w:rsid w:val="00C92DA0"/>
    <w:rsid w:val="00C92FA0"/>
    <w:rsid w:val="00C931D3"/>
    <w:rsid w:val="00C9334E"/>
    <w:rsid w:val="00C93622"/>
    <w:rsid w:val="00C93EC0"/>
    <w:rsid w:val="00C94207"/>
    <w:rsid w:val="00C9438D"/>
    <w:rsid w:val="00C943E9"/>
    <w:rsid w:val="00C94B7D"/>
    <w:rsid w:val="00C95165"/>
    <w:rsid w:val="00C95469"/>
    <w:rsid w:val="00C954FE"/>
    <w:rsid w:val="00C957B4"/>
    <w:rsid w:val="00C95D71"/>
    <w:rsid w:val="00C96758"/>
    <w:rsid w:val="00C97223"/>
    <w:rsid w:val="00C972A2"/>
    <w:rsid w:val="00CA0121"/>
    <w:rsid w:val="00CA06A4"/>
    <w:rsid w:val="00CA06CD"/>
    <w:rsid w:val="00CA06CF"/>
    <w:rsid w:val="00CA0D73"/>
    <w:rsid w:val="00CA0ECA"/>
    <w:rsid w:val="00CA1300"/>
    <w:rsid w:val="00CA1C3E"/>
    <w:rsid w:val="00CA22A1"/>
    <w:rsid w:val="00CA254E"/>
    <w:rsid w:val="00CA2990"/>
    <w:rsid w:val="00CA2A1C"/>
    <w:rsid w:val="00CA2BDA"/>
    <w:rsid w:val="00CA2E84"/>
    <w:rsid w:val="00CA3743"/>
    <w:rsid w:val="00CA3B95"/>
    <w:rsid w:val="00CA3BF3"/>
    <w:rsid w:val="00CA3D3E"/>
    <w:rsid w:val="00CA4300"/>
    <w:rsid w:val="00CA4390"/>
    <w:rsid w:val="00CA4A6E"/>
    <w:rsid w:val="00CA4E80"/>
    <w:rsid w:val="00CA5008"/>
    <w:rsid w:val="00CA596A"/>
    <w:rsid w:val="00CA5DFF"/>
    <w:rsid w:val="00CA62D8"/>
    <w:rsid w:val="00CA64A8"/>
    <w:rsid w:val="00CA68C7"/>
    <w:rsid w:val="00CA6C5F"/>
    <w:rsid w:val="00CA6C67"/>
    <w:rsid w:val="00CA7075"/>
    <w:rsid w:val="00CA720A"/>
    <w:rsid w:val="00CA7474"/>
    <w:rsid w:val="00CA750A"/>
    <w:rsid w:val="00CA75B7"/>
    <w:rsid w:val="00CA7852"/>
    <w:rsid w:val="00CA788E"/>
    <w:rsid w:val="00CA7A1D"/>
    <w:rsid w:val="00CA7A48"/>
    <w:rsid w:val="00CA7AB2"/>
    <w:rsid w:val="00CA7CB8"/>
    <w:rsid w:val="00CA7CE3"/>
    <w:rsid w:val="00CA7FE9"/>
    <w:rsid w:val="00CB0134"/>
    <w:rsid w:val="00CB0325"/>
    <w:rsid w:val="00CB0342"/>
    <w:rsid w:val="00CB0693"/>
    <w:rsid w:val="00CB076C"/>
    <w:rsid w:val="00CB08D4"/>
    <w:rsid w:val="00CB08F9"/>
    <w:rsid w:val="00CB097D"/>
    <w:rsid w:val="00CB0BF2"/>
    <w:rsid w:val="00CB0C6A"/>
    <w:rsid w:val="00CB0DC9"/>
    <w:rsid w:val="00CB1027"/>
    <w:rsid w:val="00CB120E"/>
    <w:rsid w:val="00CB1306"/>
    <w:rsid w:val="00CB174D"/>
    <w:rsid w:val="00CB1753"/>
    <w:rsid w:val="00CB1779"/>
    <w:rsid w:val="00CB1867"/>
    <w:rsid w:val="00CB1E3E"/>
    <w:rsid w:val="00CB1F2F"/>
    <w:rsid w:val="00CB24A9"/>
    <w:rsid w:val="00CB26EA"/>
    <w:rsid w:val="00CB28B8"/>
    <w:rsid w:val="00CB2B40"/>
    <w:rsid w:val="00CB3203"/>
    <w:rsid w:val="00CB3778"/>
    <w:rsid w:val="00CB39A7"/>
    <w:rsid w:val="00CB39D8"/>
    <w:rsid w:val="00CB3A06"/>
    <w:rsid w:val="00CB3A12"/>
    <w:rsid w:val="00CB4568"/>
    <w:rsid w:val="00CB4F67"/>
    <w:rsid w:val="00CB5294"/>
    <w:rsid w:val="00CB54B4"/>
    <w:rsid w:val="00CB5EB3"/>
    <w:rsid w:val="00CB5F7F"/>
    <w:rsid w:val="00CB6308"/>
    <w:rsid w:val="00CB683C"/>
    <w:rsid w:val="00CB6C29"/>
    <w:rsid w:val="00CB6CBA"/>
    <w:rsid w:val="00CB6CEC"/>
    <w:rsid w:val="00CB6E7D"/>
    <w:rsid w:val="00CB72D8"/>
    <w:rsid w:val="00CB730D"/>
    <w:rsid w:val="00CB7DCC"/>
    <w:rsid w:val="00CB7EBD"/>
    <w:rsid w:val="00CC0184"/>
    <w:rsid w:val="00CC0502"/>
    <w:rsid w:val="00CC055F"/>
    <w:rsid w:val="00CC0886"/>
    <w:rsid w:val="00CC0C47"/>
    <w:rsid w:val="00CC0C90"/>
    <w:rsid w:val="00CC0E1A"/>
    <w:rsid w:val="00CC12B5"/>
    <w:rsid w:val="00CC1395"/>
    <w:rsid w:val="00CC1E01"/>
    <w:rsid w:val="00CC217A"/>
    <w:rsid w:val="00CC2556"/>
    <w:rsid w:val="00CC261D"/>
    <w:rsid w:val="00CC2752"/>
    <w:rsid w:val="00CC2A09"/>
    <w:rsid w:val="00CC2D24"/>
    <w:rsid w:val="00CC2D99"/>
    <w:rsid w:val="00CC2DD9"/>
    <w:rsid w:val="00CC3025"/>
    <w:rsid w:val="00CC3792"/>
    <w:rsid w:val="00CC3EC1"/>
    <w:rsid w:val="00CC4486"/>
    <w:rsid w:val="00CC461F"/>
    <w:rsid w:val="00CC4B63"/>
    <w:rsid w:val="00CC4BDE"/>
    <w:rsid w:val="00CC4DFC"/>
    <w:rsid w:val="00CC4FD7"/>
    <w:rsid w:val="00CC50A4"/>
    <w:rsid w:val="00CC534D"/>
    <w:rsid w:val="00CC53D0"/>
    <w:rsid w:val="00CC56CA"/>
    <w:rsid w:val="00CC56F1"/>
    <w:rsid w:val="00CC57FB"/>
    <w:rsid w:val="00CC585B"/>
    <w:rsid w:val="00CC591C"/>
    <w:rsid w:val="00CC5B04"/>
    <w:rsid w:val="00CC5C8E"/>
    <w:rsid w:val="00CC5D38"/>
    <w:rsid w:val="00CC5E37"/>
    <w:rsid w:val="00CC6013"/>
    <w:rsid w:val="00CC6110"/>
    <w:rsid w:val="00CC63F4"/>
    <w:rsid w:val="00CC6B1F"/>
    <w:rsid w:val="00CC6C54"/>
    <w:rsid w:val="00CC6D97"/>
    <w:rsid w:val="00CC6F53"/>
    <w:rsid w:val="00CC6F90"/>
    <w:rsid w:val="00CC71D0"/>
    <w:rsid w:val="00CC7AE9"/>
    <w:rsid w:val="00CC7EB5"/>
    <w:rsid w:val="00CC7FBB"/>
    <w:rsid w:val="00CD0090"/>
    <w:rsid w:val="00CD02B2"/>
    <w:rsid w:val="00CD06E6"/>
    <w:rsid w:val="00CD0DEC"/>
    <w:rsid w:val="00CD128B"/>
    <w:rsid w:val="00CD12ED"/>
    <w:rsid w:val="00CD152D"/>
    <w:rsid w:val="00CD1849"/>
    <w:rsid w:val="00CD19B8"/>
    <w:rsid w:val="00CD1E6F"/>
    <w:rsid w:val="00CD1FF3"/>
    <w:rsid w:val="00CD250F"/>
    <w:rsid w:val="00CD2B75"/>
    <w:rsid w:val="00CD2C9A"/>
    <w:rsid w:val="00CD2D45"/>
    <w:rsid w:val="00CD33BC"/>
    <w:rsid w:val="00CD3751"/>
    <w:rsid w:val="00CD38FD"/>
    <w:rsid w:val="00CD3EBB"/>
    <w:rsid w:val="00CD456A"/>
    <w:rsid w:val="00CD4CC2"/>
    <w:rsid w:val="00CD511D"/>
    <w:rsid w:val="00CD513F"/>
    <w:rsid w:val="00CD558E"/>
    <w:rsid w:val="00CD5606"/>
    <w:rsid w:val="00CD5652"/>
    <w:rsid w:val="00CD596C"/>
    <w:rsid w:val="00CD65E8"/>
    <w:rsid w:val="00CD67E7"/>
    <w:rsid w:val="00CD69AD"/>
    <w:rsid w:val="00CD70A0"/>
    <w:rsid w:val="00CD7523"/>
    <w:rsid w:val="00CD75A2"/>
    <w:rsid w:val="00CD7947"/>
    <w:rsid w:val="00CD7BD3"/>
    <w:rsid w:val="00CD7C07"/>
    <w:rsid w:val="00CD7FC8"/>
    <w:rsid w:val="00CE01E3"/>
    <w:rsid w:val="00CE0218"/>
    <w:rsid w:val="00CE0690"/>
    <w:rsid w:val="00CE0894"/>
    <w:rsid w:val="00CE0AFA"/>
    <w:rsid w:val="00CE0DAE"/>
    <w:rsid w:val="00CE16C8"/>
    <w:rsid w:val="00CE1C72"/>
    <w:rsid w:val="00CE1CBA"/>
    <w:rsid w:val="00CE2521"/>
    <w:rsid w:val="00CE35DA"/>
    <w:rsid w:val="00CE3E17"/>
    <w:rsid w:val="00CE492B"/>
    <w:rsid w:val="00CE4A44"/>
    <w:rsid w:val="00CE4E28"/>
    <w:rsid w:val="00CE4E43"/>
    <w:rsid w:val="00CE4ECA"/>
    <w:rsid w:val="00CE52AF"/>
    <w:rsid w:val="00CE53E0"/>
    <w:rsid w:val="00CE5897"/>
    <w:rsid w:val="00CE5C3A"/>
    <w:rsid w:val="00CE6664"/>
    <w:rsid w:val="00CE698D"/>
    <w:rsid w:val="00CE6F1A"/>
    <w:rsid w:val="00CE6FAC"/>
    <w:rsid w:val="00CE7067"/>
    <w:rsid w:val="00CE7098"/>
    <w:rsid w:val="00CF024B"/>
    <w:rsid w:val="00CF039C"/>
    <w:rsid w:val="00CF0687"/>
    <w:rsid w:val="00CF0B71"/>
    <w:rsid w:val="00CF0B94"/>
    <w:rsid w:val="00CF0D15"/>
    <w:rsid w:val="00CF0D41"/>
    <w:rsid w:val="00CF1307"/>
    <w:rsid w:val="00CF14D0"/>
    <w:rsid w:val="00CF151C"/>
    <w:rsid w:val="00CF176B"/>
    <w:rsid w:val="00CF1900"/>
    <w:rsid w:val="00CF196A"/>
    <w:rsid w:val="00CF1A02"/>
    <w:rsid w:val="00CF1B7A"/>
    <w:rsid w:val="00CF1F52"/>
    <w:rsid w:val="00CF22BA"/>
    <w:rsid w:val="00CF269E"/>
    <w:rsid w:val="00CF2BF2"/>
    <w:rsid w:val="00CF3091"/>
    <w:rsid w:val="00CF31C9"/>
    <w:rsid w:val="00CF3484"/>
    <w:rsid w:val="00CF401A"/>
    <w:rsid w:val="00CF40C3"/>
    <w:rsid w:val="00CF4181"/>
    <w:rsid w:val="00CF418C"/>
    <w:rsid w:val="00CF45D9"/>
    <w:rsid w:val="00CF4E25"/>
    <w:rsid w:val="00CF4FA3"/>
    <w:rsid w:val="00CF5713"/>
    <w:rsid w:val="00CF5935"/>
    <w:rsid w:val="00CF5D2D"/>
    <w:rsid w:val="00CF6726"/>
    <w:rsid w:val="00CF68E8"/>
    <w:rsid w:val="00CF6B1A"/>
    <w:rsid w:val="00CF6B54"/>
    <w:rsid w:val="00CF6C34"/>
    <w:rsid w:val="00CF6DB1"/>
    <w:rsid w:val="00CF6EDF"/>
    <w:rsid w:val="00CF72B9"/>
    <w:rsid w:val="00CF732A"/>
    <w:rsid w:val="00CF74D9"/>
    <w:rsid w:val="00CF752C"/>
    <w:rsid w:val="00CF77A5"/>
    <w:rsid w:val="00CF7987"/>
    <w:rsid w:val="00D004E2"/>
    <w:rsid w:val="00D0106A"/>
    <w:rsid w:val="00D01350"/>
    <w:rsid w:val="00D015D4"/>
    <w:rsid w:val="00D01872"/>
    <w:rsid w:val="00D0189C"/>
    <w:rsid w:val="00D02354"/>
    <w:rsid w:val="00D023A4"/>
    <w:rsid w:val="00D024C6"/>
    <w:rsid w:val="00D025A7"/>
    <w:rsid w:val="00D028A0"/>
    <w:rsid w:val="00D03080"/>
    <w:rsid w:val="00D03272"/>
    <w:rsid w:val="00D0366A"/>
    <w:rsid w:val="00D036D7"/>
    <w:rsid w:val="00D03A20"/>
    <w:rsid w:val="00D03F0E"/>
    <w:rsid w:val="00D0424B"/>
    <w:rsid w:val="00D043B2"/>
    <w:rsid w:val="00D0455C"/>
    <w:rsid w:val="00D0460C"/>
    <w:rsid w:val="00D0478F"/>
    <w:rsid w:val="00D047C1"/>
    <w:rsid w:val="00D0484C"/>
    <w:rsid w:val="00D048B1"/>
    <w:rsid w:val="00D048FB"/>
    <w:rsid w:val="00D04A6F"/>
    <w:rsid w:val="00D04AC3"/>
    <w:rsid w:val="00D04D23"/>
    <w:rsid w:val="00D05160"/>
    <w:rsid w:val="00D05166"/>
    <w:rsid w:val="00D0517A"/>
    <w:rsid w:val="00D05454"/>
    <w:rsid w:val="00D054ED"/>
    <w:rsid w:val="00D0607C"/>
    <w:rsid w:val="00D06660"/>
    <w:rsid w:val="00D06708"/>
    <w:rsid w:val="00D069B4"/>
    <w:rsid w:val="00D06BD9"/>
    <w:rsid w:val="00D06C12"/>
    <w:rsid w:val="00D077A6"/>
    <w:rsid w:val="00D077E9"/>
    <w:rsid w:val="00D07BC7"/>
    <w:rsid w:val="00D07DA1"/>
    <w:rsid w:val="00D07EBC"/>
    <w:rsid w:val="00D1002D"/>
    <w:rsid w:val="00D10223"/>
    <w:rsid w:val="00D103CD"/>
    <w:rsid w:val="00D106B3"/>
    <w:rsid w:val="00D10914"/>
    <w:rsid w:val="00D1096F"/>
    <w:rsid w:val="00D10A59"/>
    <w:rsid w:val="00D10BC6"/>
    <w:rsid w:val="00D110EA"/>
    <w:rsid w:val="00D1176D"/>
    <w:rsid w:val="00D11B61"/>
    <w:rsid w:val="00D11D57"/>
    <w:rsid w:val="00D12042"/>
    <w:rsid w:val="00D12280"/>
    <w:rsid w:val="00D123C1"/>
    <w:rsid w:val="00D128EB"/>
    <w:rsid w:val="00D12AF5"/>
    <w:rsid w:val="00D12D18"/>
    <w:rsid w:val="00D12D2D"/>
    <w:rsid w:val="00D12E23"/>
    <w:rsid w:val="00D12FE8"/>
    <w:rsid w:val="00D13763"/>
    <w:rsid w:val="00D13A91"/>
    <w:rsid w:val="00D13BAE"/>
    <w:rsid w:val="00D13C45"/>
    <w:rsid w:val="00D1400B"/>
    <w:rsid w:val="00D14347"/>
    <w:rsid w:val="00D14363"/>
    <w:rsid w:val="00D1445B"/>
    <w:rsid w:val="00D14504"/>
    <w:rsid w:val="00D14590"/>
    <w:rsid w:val="00D14770"/>
    <w:rsid w:val="00D148A1"/>
    <w:rsid w:val="00D15108"/>
    <w:rsid w:val="00D151FA"/>
    <w:rsid w:val="00D1579F"/>
    <w:rsid w:val="00D15BE6"/>
    <w:rsid w:val="00D166A1"/>
    <w:rsid w:val="00D1671D"/>
    <w:rsid w:val="00D1671E"/>
    <w:rsid w:val="00D16BFC"/>
    <w:rsid w:val="00D173EA"/>
    <w:rsid w:val="00D175D4"/>
    <w:rsid w:val="00D17ABE"/>
    <w:rsid w:val="00D17E3D"/>
    <w:rsid w:val="00D17E7A"/>
    <w:rsid w:val="00D203B6"/>
    <w:rsid w:val="00D20757"/>
    <w:rsid w:val="00D2079B"/>
    <w:rsid w:val="00D20CC3"/>
    <w:rsid w:val="00D20DC2"/>
    <w:rsid w:val="00D210B1"/>
    <w:rsid w:val="00D210C7"/>
    <w:rsid w:val="00D210DF"/>
    <w:rsid w:val="00D21737"/>
    <w:rsid w:val="00D21774"/>
    <w:rsid w:val="00D22626"/>
    <w:rsid w:val="00D22631"/>
    <w:rsid w:val="00D22CDE"/>
    <w:rsid w:val="00D22F1A"/>
    <w:rsid w:val="00D231DB"/>
    <w:rsid w:val="00D2334F"/>
    <w:rsid w:val="00D2343D"/>
    <w:rsid w:val="00D2398C"/>
    <w:rsid w:val="00D23AAB"/>
    <w:rsid w:val="00D23BC1"/>
    <w:rsid w:val="00D23CBA"/>
    <w:rsid w:val="00D23EC2"/>
    <w:rsid w:val="00D240DF"/>
    <w:rsid w:val="00D241E6"/>
    <w:rsid w:val="00D249BE"/>
    <w:rsid w:val="00D249D0"/>
    <w:rsid w:val="00D24DBF"/>
    <w:rsid w:val="00D24E15"/>
    <w:rsid w:val="00D24F0B"/>
    <w:rsid w:val="00D25322"/>
    <w:rsid w:val="00D253D6"/>
    <w:rsid w:val="00D2571C"/>
    <w:rsid w:val="00D25B9D"/>
    <w:rsid w:val="00D25D69"/>
    <w:rsid w:val="00D25E40"/>
    <w:rsid w:val="00D2698A"/>
    <w:rsid w:val="00D26B30"/>
    <w:rsid w:val="00D26DAC"/>
    <w:rsid w:val="00D27106"/>
    <w:rsid w:val="00D27197"/>
    <w:rsid w:val="00D27B27"/>
    <w:rsid w:val="00D27ECA"/>
    <w:rsid w:val="00D27F52"/>
    <w:rsid w:val="00D306AA"/>
    <w:rsid w:val="00D308C7"/>
    <w:rsid w:val="00D30BCF"/>
    <w:rsid w:val="00D30EB6"/>
    <w:rsid w:val="00D30F16"/>
    <w:rsid w:val="00D30F64"/>
    <w:rsid w:val="00D31BB2"/>
    <w:rsid w:val="00D323EA"/>
    <w:rsid w:val="00D3266C"/>
    <w:rsid w:val="00D326E1"/>
    <w:rsid w:val="00D327A5"/>
    <w:rsid w:val="00D329A3"/>
    <w:rsid w:val="00D32A8E"/>
    <w:rsid w:val="00D32C90"/>
    <w:rsid w:val="00D33010"/>
    <w:rsid w:val="00D331D5"/>
    <w:rsid w:val="00D33D10"/>
    <w:rsid w:val="00D33E2A"/>
    <w:rsid w:val="00D341B6"/>
    <w:rsid w:val="00D341CF"/>
    <w:rsid w:val="00D343FF"/>
    <w:rsid w:val="00D34587"/>
    <w:rsid w:val="00D34E33"/>
    <w:rsid w:val="00D34E9B"/>
    <w:rsid w:val="00D3503C"/>
    <w:rsid w:val="00D351A6"/>
    <w:rsid w:val="00D35564"/>
    <w:rsid w:val="00D35798"/>
    <w:rsid w:val="00D35EE0"/>
    <w:rsid w:val="00D360E6"/>
    <w:rsid w:val="00D363A0"/>
    <w:rsid w:val="00D36D24"/>
    <w:rsid w:val="00D37296"/>
    <w:rsid w:val="00D378EA"/>
    <w:rsid w:val="00D37FF7"/>
    <w:rsid w:val="00D40139"/>
    <w:rsid w:val="00D40717"/>
    <w:rsid w:val="00D40757"/>
    <w:rsid w:val="00D40A1F"/>
    <w:rsid w:val="00D40ADE"/>
    <w:rsid w:val="00D40AF4"/>
    <w:rsid w:val="00D40C28"/>
    <w:rsid w:val="00D40D53"/>
    <w:rsid w:val="00D40D7E"/>
    <w:rsid w:val="00D410E6"/>
    <w:rsid w:val="00D41402"/>
    <w:rsid w:val="00D41706"/>
    <w:rsid w:val="00D41768"/>
    <w:rsid w:val="00D41831"/>
    <w:rsid w:val="00D41930"/>
    <w:rsid w:val="00D419A3"/>
    <w:rsid w:val="00D41FD1"/>
    <w:rsid w:val="00D42328"/>
    <w:rsid w:val="00D428E2"/>
    <w:rsid w:val="00D42CD3"/>
    <w:rsid w:val="00D430B0"/>
    <w:rsid w:val="00D4338D"/>
    <w:rsid w:val="00D43443"/>
    <w:rsid w:val="00D43FD7"/>
    <w:rsid w:val="00D43FE4"/>
    <w:rsid w:val="00D447B8"/>
    <w:rsid w:val="00D4495F"/>
    <w:rsid w:val="00D44B52"/>
    <w:rsid w:val="00D451FB"/>
    <w:rsid w:val="00D456EB"/>
    <w:rsid w:val="00D4597E"/>
    <w:rsid w:val="00D45C8E"/>
    <w:rsid w:val="00D45FC4"/>
    <w:rsid w:val="00D46281"/>
    <w:rsid w:val="00D4656E"/>
    <w:rsid w:val="00D4674A"/>
    <w:rsid w:val="00D4688B"/>
    <w:rsid w:val="00D46932"/>
    <w:rsid w:val="00D46E22"/>
    <w:rsid w:val="00D47457"/>
    <w:rsid w:val="00D47638"/>
    <w:rsid w:val="00D477BC"/>
    <w:rsid w:val="00D478E4"/>
    <w:rsid w:val="00D47910"/>
    <w:rsid w:val="00D47B67"/>
    <w:rsid w:val="00D50A99"/>
    <w:rsid w:val="00D512F5"/>
    <w:rsid w:val="00D51353"/>
    <w:rsid w:val="00D5142A"/>
    <w:rsid w:val="00D514E2"/>
    <w:rsid w:val="00D51608"/>
    <w:rsid w:val="00D51B0C"/>
    <w:rsid w:val="00D51B54"/>
    <w:rsid w:val="00D51CD3"/>
    <w:rsid w:val="00D51F0C"/>
    <w:rsid w:val="00D52D2C"/>
    <w:rsid w:val="00D530D5"/>
    <w:rsid w:val="00D5310F"/>
    <w:rsid w:val="00D5338B"/>
    <w:rsid w:val="00D5380B"/>
    <w:rsid w:val="00D53907"/>
    <w:rsid w:val="00D53B2F"/>
    <w:rsid w:val="00D53EF5"/>
    <w:rsid w:val="00D54092"/>
    <w:rsid w:val="00D541CF"/>
    <w:rsid w:val="00D542EF"/>
    <w:rsid w:val="00D54739"/>
    <w:rsid w:val="00D547D9"/>
    <w:rsid w:val="00D54DFC"/>
    <w:rsid w:val="00D54E31"/>
    <w:rsid w:val="00D54F3E"/>
    <w:rsid w:val="00D55684"/>
    <w:rsid w:val="00D559E1"/>
    <w:rsid w:val="00D55B35"/>
    <w:rsid w:val="00D55E2F"/>
    <w:rsid w:val="00D56009"/>
    <w:rsid w:val="00D5687D"/>
    <w:rsid w:val="00D56AFE"/>
    <w:rsid w:val="00D56C75"/>
    <w:rsid w:val="00D56E55"/>
    <w:rsid w:val="00D56EEF"/>
    <w:rsid w:val="00D57290"/>
    <w:rsid w:val="00D573C8"/>
    <w:rsid w:val="00D573FA"/>
    <w:rsid w:val="00D57463"/>
    <w:rsid w:val="00D57490"/>
    <w:rsid w:val="00D57528"/>
    <w:rsid w:val="00D575AD"/>
    <w:rsid w:val="00D578ED"/>
    <w:rsid w:val="00D57BA8"/>
    <w:rsid w:val="00D57E1D"/>
    <w:rsid w:val="00D60037"/>
    <w:rsid w:val="00D604CE"/>
    <w:rsid w:val="00D605A1"/>
    <w:rsid w:val="00D60709"/>
    <w:rsid w:val="00D60ABC"/>
    <w:rsid w:val="00D611B7"/>
    <w:rsid w:val="00D6120E"/>
    <w:rsid w:val="00D614A7"/>
    <w:rsid w:val="00D61638"/>
    <w:rsid w:val="00D61646"/>
    <w:rsid w:val="00D61749"/>
    <w:rsid w:val="00D6190A"/>
    <w:rsid w:val="00D6190B"/>
    <w:rsid w:val="00D61A6A"/>
    <w:rsid w:val="00D61B0F"/>
    <w:rsid w:val="00D61BAF"/>
    <w:rsid w:val="00D61EE6"/>
    <w:rsid w:val="00D622C8"/>
    <w:rsid w:val="00D631D4"/>
    <w:rsid w:val="00D63827"/>
    <w:rsid w:val="00D64014"/>
    <w:rsid w:val="00D642D1"/>
    <w:rsid w:val="00D64503"/>
    <w:rsid w:val="00D6459A"/>
    <w:rsid w:val="00D64F46"/>
    <w:rsid w:val="00D653E4"/>
    <w:rsid w:val="00D65DD0"/>
    <w:rsid w:val="00D65E32"/>
    <w:rsid w:val="00D66125"/>
    <w:rsid w:val="00D663EC"/>
    <w:rsid w:val="00D667EC"/>
    <w:rsid w:val="00D66C7A"/>
    <w:rsid w:val="00D66D0A"/>
    <w:rsid w:val="00D66D6D"/>
    <w:rsid w:val="00D66EE4"/>
    <w:rsid w:val="00D673AE"/>
    <w:rsid w:val="00D673C6"/>
    <w:rsid w:val="00D679F7"/>
    <w:rsid w:val="00D67E8D"/>
    <w:rsid w:val="00D701C7"/>
    <w:rsid w:val="00D7065B"/>
    <w:rsid w:val="00D709A6"/>
    <w:rsid w:val="00D70A26"/>
    <w:rsid w:val="00D71240"/>
    <w:rsid w:val="00D7157F"/>
    <w:rsid w:val="00D71A42"/>
    <w:rsid w:val="00D71A7F"/>
    <w:rsid w:val="00D71B3A"/>
    <w:rsid w:val="00D71C95"/>
    <w:rsid w:val="00D72055"/>
    <w:rsid w:val="00D720C4"/>
    <w:rsid w:val="00D723D8"/>
    <w:rsid w:val="00D73003"/>
    <w:rsid w:val="00D73065"/>
    <w:rsid w:val="00D7315D"/>
    <w:rsid w:val="00D737F7"/>
    <w:rsid w:val="00D73803"/>
    <w:rsid w:val="00D74061"/>
    <w:rsid w:val="00D74269"/>
    <w:rsid w:val="00D7438D"/>
    <w:rsid w:val="00D743E5"/>
    <w:rsid w:val="00D74416"/>
    <w:rsid w:val="00D7458D"/>
    <w:rsid w:val="00D745FC"/>
    <w:rsid w:val="00D746C8"/>
    <w:rsid w:val="00D74CA4"/>
    <w:rsid w:val="00D74DA3"/>
    <w:rsid w:val="00D74E43"/>
    <w:rsid w:val="00D756A2"/>
    <w:rsid w:val="00D756A8"/>
    <w:rsid w:val="00D75BEF"/>
    <w:rsid w:val="00D7603D"/>
    <w:rsid w:val="00D76221"/>
    <w:rsid w:val="00D763CE"/>
    <w:rsid w:val="00D7667E"/>
    <w:rsid w:val="00D766EC"/>
    <w:rsid w:val="00D768E5"/>
    <w:rsid w:val="00D7698C"/>
    <w:rsid w:val="00D76B60"/>
    <w:rsid w:val="00D76DD1"/>
    <w:rsid w:val="00D76EFE"/>
    <w:rsid w:val="00D76FA4"/>
    <w:rsid w:val="00D77040"/>
    <w:rsid w:val="00D7709B"/>
    <w:rsid w:val="00D770A0"/>
    <w:rsid w:val="00D77239"/>
    <w:rsid w:val="00D77296"/>
    <w:rsid w:val="00D7729C"/>
    <w:rsid w:val="00D7750A"/>
    <w:rsid w:val="00D80108"/>
    <w:rsid w:val="00D804C8"/>
    <w:rsid w:val="00D80647"/>
    <w:rsid w:val="00D816AA"/>
    <w:rsid w:val="00D81795"/>
    <w:rsid w:val="00D81918"/>
    <w:rsid w:val="00D81931"/>
    <w:rsid w:val="00D81A52"/>
    <w:rsid w:val="00D81AB5"/>
    <w:rsid w:val="00D81B32"/>
    <w:rsid w:val="00D8214B"/>
    <w:rsid w:val="00D823FB"/>
    <w:rsid w:val="00D827A6"/>
    <w:rsid w:val="00D827AA"/>
    <w:rsid w:val="00D829EA"/>
    <w:rsid w:val="00D82AF5"/>
    <w:rsid w:val="00D83434"/>
    <w:rsid w:val="00D836AB"/>
    <w:rsid w:val="00D8370E"/>
    <w:rsid w:val="00D83879"/>
    <w:rsid w:val="00D8455F"/>
    <w:rsid w:val="00D84D15"/>
    <w:rsid w:val="00D85204"/>
    <w:rsid w:val="00D852E7"/>
    <w:rsid w:val="00D85377"/>
    <w:rsid w:val="00D854E6"/>
    <w:rsid w:val="00D85795"/>
    <w:rsid w:val="00D85925"/>
    <w:rsid w:val="00D85B0C"/>
    <w:rsid w:val="00D85D46"/>
    <w:rsid w:val="00D85E9D"/>
    <w:rsid w:val="00D86096"/>
    <w:rsid w:val="00D8645F"/>
    <w:rsid w:val="00D864BB"/>
    <w:rsid w:val="00D869A1"/>
    <w:rsid w:val="00D86B18"/>
    <w:rsid w:val="00D86B86"/>
    <w:rsid w:val="00D86BB5"/>
    <w:rsid w:val="00D86C42"/>
    <w:rsid w:val="00D86DA4"/>
    <w:rsid w:val="00D87186"/>
    <w:rsid w:val="00D87330"/>
    <w:rsid w:val="00D87925"/>
    <w:rsid w:val="00D8793A"/>
    <w:rsid w:val="00D879CE"/>
    <w:rsid w:val="00D87B07"/>
    <w:rsid w:val="00D87FE4"/>
    <w:rsid w:val="00D9009E"/>
    <w:rsid w:val="00D9053A"/>
    <w:rsid w:val="00D90581"/>
    <w:rsid w:val="00D907F7"/>
    <w:rsid w:val="00D90C30"/>
    <w:rsid w:val="00D90E7D"/>
    <w:rsid w:val="00D91394"/>
    <w:rsid w:val="00D91823"/>
    <w:rsid w:val="00D91B49"/>
    <w:rsid w:val="00D91DF9"/>
    <w:rsid w:val="00D91F5A"/>
    <w:rsid w:val="00D91F78"/>
    <w:rsid w:val="00D92208"/>
    <w:rsid w:val="00D92362"/>
    <w:rsid w:val="00D92CB0"/>
    <w:rsid w:val="00D930F2"/>
    <w:rsid w:val="00D93148"/>
    <w:rsid w:val="00D93251"/>
    <w:rsid w:val="00D932DE"/>
    <w:rsid w:val="00D936BC"/>
    <w:rsid w:val="00D9393F"/>
    <w:rsid w:val="00D93DA4"/>
    <w:rsid w:val="00D94174"/>
    <w:rsid w:val="00D9423D"/>
    <w:rsid w:val="00D9459F"/>
    <w:rsid w:val="00D94A33"/>
    <w:rsid w:val="00D94A7E"/>
    <w:rsid w:val="00D94EED"/>
    <w:rsid w:val="00D9526E"/>
    <w:rsid w:val="00D952C0"/>
    <w:rsid w:val="00D95389"/>
    <w:rsid w:val="00D953C5"/>
    <w:rsid w:val="00D95586"/>
    <w:rsid w:val="00D956AB"/>
    <w:rsid w:val="00D9576B"/>
    <w:rsid w:val="00D95B0C"/>
    <w:rsid w:val="00D96161"/>
    <w:rsid w:val="00D963BE"/>
    <w:rsid w:val="00D96412"/>
    <w:rsid w:val="00D966C3"/>
    <w:rsid w:val="00D96C38"/>
    <w:rsid w:val="00D96DE7"/>
    <w:rsid w:val="00D96E91"/>
    <w:rsid w:val="00D96F76"/>
    <w:rsid w:val="00D9708D"/>
    <w:rsid w:val="00D973BA"/>
    <w:rsid w:val="00D97724"/>
    <w:rsid w:val="00D97A90"/>
    <w:rsid w:val="00D97AB3"/>
    <w:rsid w:val="00D97B31"/>
    <w:rsid w:val="00D97B52"/>
    <w:rsid w:val="00DA0399"/>
    <w:rsid w:val="00DA04A8"/>
    <w:rsid w:val="00DA070E"/>
    <w:rsid w:val="00DA070F"/>
    <w:rsid w:val="00DA0791"/>
    <w:rsid w:val="00DA0866"/>
    <w:rsid w:val="00DA0BBC"/>
    <w:rsid w:val="00DA198A"/>
    <w:rsid w:val="00DA19DD"/>
    <w:rsid w:val="00DA1E2D"/>
    <w:rsid w:val="00DA1E55"/>
    <w:rsid w:val="00DA206F"/>
    <w:rsid w:val="00DA21A3"/>
    <w:rsid w:val="00DA22D8"/>
    <w:rsid w:val="00DA23A5"/>
    <w:rsid w:val="00DA2575"/>
    <w:rsid w:val="00DA26C1"/>
    <w:rsid w:val="00DA29AA"/>
    <w:rsid w:val="00DA2BFE"/>
    <w:rsid w:val="00DA2D18"/>
    <w:rsid w:val="00DA2F09"/>
    <w:rsid w:val="00DA2F58"/>
    <w:rsid w:val="00DA31B6"/>
    <w:rsid w:val="00DA31C7"/>
    <w:rsid w:val="00DA3470"/>
    <w:rsid w:val="00DA34D3"/>
    <w:rsid w:val="00DA363F"/>
    <w:rsid w:val="00DA3BDD"/>
    <w:rsid w:val="00DA3CA0"/>
    <w:rsid w:val="00DA4066"/>
    <w:rsid w:val="00DA482B"/>
    <w:rsid w:val="00DA4AD6"/>
    <w:rsid w:val="00DA506A"/>
    <w:rsid w:val="00DA55E9"/>
    <w:rsid w:val="00DA5E5F"/>
    <w:rsid w:val="00DA62E3"/>
    <w:rsid w:val="00DA64C5"/>
    <w:rsid w:val="00DA64F2"/>
    <w:rsid w:val="00DA6573"/>
    <w:rsid w:val="00DA659B"/>
    <w:rsid w:val="00DA676F"/>
    <w:rsid w:val="00DA6AA0"/>
    <w:rsid w:val="00DA765A"/>
    <w:rsid w:val="00DA7AFB"/>
    <w:rsid w:val="00DA7D3E"/>
    <w:rsid w:val="00DA7F31"/>
    <w:rsid w:val="00DB06F6"/>
    <w:rsid w:val="00DB0762"/>
    <w:rsid w:val="00DB0E2A"/>
    <w:rsid w:val="00DB0F94"/>
    <w:rsid w:val="00DB0FCE"/>
    <w:rsid w:val="00DB1A84"/>
    <w:rsid w:val="00DB1E97"/>
    <w:rsid w:val="00DB2089"/>
    <w:rsid w:val="00DB218D"/>
    <w:rsid w:val="00DB2223"/>
    <w:rsid w:val="00DB2244"/>
    <w:rsid w:val="00DB29E2"/>
    <w:rsid w:val="00DB2BCB"/>
    <w:rsid w:val="00DB2FF5"/>
    <w:rsid w:val="00DB305D"/>
    <w:rsid w:val="00DB3085"/>
    <w:rsid w:val="00DB3435"/>
    <w:rsid w:val="00DB367B"/>
    <w:rsid w:val="00DB3E19"/>
    <w:rsid w:val="00DB3FC0"/>
    <w:rsid w:val="00DB3FCE"/>
    <w:rsid w:val="00DB4027"/>
    <w:rsid w:val="00DB44CB"/>
    <w:rsid w:val="00DB4B25"/>
    <w:rsid w:val="00DB5129"/>
    <w:rsid w:val="00DB5150"/>
    <w:rsid w:val="00DB53B2"/>
    <w:rsid w:val="00DB54AE"/>
    <w:rsid w:val="00DB58E2"/>
    <w:rsid w:val="00DB5A28"/>
    <w:rsid w:val="00DB5E69"/>
    <w:rsid w:val="00DB5F8E"/>
    <w:rsid w:val="00DB61C1"/>
    <w:rsid w:val="00DB62D6"/>
    <w:rsid w:val="00DB6680"/>
    <w:rsid w:val="00DB6B5B"/>
    <w:rsid w:val="00DB6D2E"/>
    <w:rsid w:val="00DB6DFD"/>
    <w:rsid w:val="00DB7064"/>
    <w:rsid w:val="00DB7156"/>
    <w:rsid w:val="00DB7211"/>
    <w:rsid w:val="00DB7343"/>
    <w:rsid w:val="00DB7BDF"/>
    <w:rsid w:val="00DB7FEC"/>
    <w:rsid w:val="00DC017C"/>
    <w:rsid w:val="00DC03FE"/>
    <w:rsid w:val="00DC050D"/>
    <w:rsid w:val="00DC06F5"/>
    <w:rsid w:val="00DC0AC5"/>
    <w:rsid w:val="00DC0AFE"/>
    <w:rsid w:val="00DC0BB6"/>
    <w:rsid w:val="00DC0BBE"/>
    <w:rsid w:val="00DC0D36"/>
    <w:rsid w:val="00DC0F66"/>
    <w:rsid w:val="00DC102A"/>
    <w:rsid w:val="00DC11CC"/>
    <w:rsid w:val="00DC13AF"/>
    <w:rsid w:val="00DC141B"/>
    <w:rsid w:val="00DC1672"/>
    <w:rsid w:val="00DC18A5"/>
    <w:rsid w:val="00DC1A50"/>
    <w:rsid w:val="00DC1B05"/>
    <w:rsid w:val="00DC1DA7"/>
    <w:rsid w:val="00DC229F"/>
    <w:rsid w:val="00DC26DF"/>
    <w:rsid w:val="00DC26FF"/>
    <w:rsid w:val="00DC2747"/>
    <w:rsid w:val="00DC29D0"/>
    <w:rsid w:val="00DC2D1A"/>
    <w:rsid w:val="00DC2E69"/>
    <w:rsid w:val="00DC2F7B"/>
    <w:rsid w:val="00DC2FB3"/>
    <w:rsid w:val="00DC3B88"/>
    <w:rsid w:val="00DC3FA5"/>
    <w:rsid w:val="00DC40C1"/>
    <w:rsid w:val="00DC42CF"/>
    <w:rsid w:val="00DC43D4"/>
    <w:rsid w:val="00DC458D"/>
    <w:rsid w:val="00DC4630"/>
    <w:rsid w:val="00DC5455"/>
    <w:rsid w:val="00DC596C"/>
    <w:rsid w:val="00DC5DEF"/>
    <w:rsid w:val="00DC5E22"/>
    <w:rsid w:val="00DC603E"/>
    <w:rsid w:val="00DC610F"/>
    <w:rsid w:val="00DC66BF"/>
    <w:rsid w:val="00DC66F8"/>
    <w:rsid w:val="00DC683C"/>
    <w:rsid w:val="00DC699B"/>
    <w:rsid w:val="00DC6C67"/>
    <w:rsid w:val="00DC70DC"/>
    <w:rsid w:val="00DC75ED"/>
    <w:rsid w:val="00DC7931"/>
    <w:rsid w:val="00DD093E"/>
    <w:rsid w:val="00DD0972"/>
    <w:rsid w:val="00DD09E4"/>
    <w:rsid w:val="00DD11C9"/>
    <w:rsid w:val="00DD1260"/>
    <w:rsid w:val="00DD12B0"/>
    <w:rsid w:val="00DD12DB"/>
    <w:rsid w:val="00DD1323"/>
    <w:rsid w:val="00DD14C0"/>
    <w:rsid w:val="00DD1872"/>
    <w:rsid w:val="00DD19C8"/>
    <w:rsid w:val="00DD20FE"/>
    <w:rsid w:val="00DD2350"/>
    <w:rsid w:val="00DD2D1F"/>
    <w:rsid w:val="00DD2DA0"/>
    <w:rsid w:val="00DD2E83"/>
    <w:rsid w:val="00DD33BE"/>
    <w:rsid w:val="00DD35B9"/>
    <w:rsid w:val="00DD3684"/>
    <w:rsid w:val="00DD3746"/>
    <w:rsid w:val="00DD475C"/>
    <w:rsid w:val="00DD49F6"/>
    <w:rsid w:val="00DD4B02"/>
    <w:rsid w:val="00DD4E74"/>
    <w:rsid w:val="00DD519C"/>
    <w:rsid w:val="00DD52F3"/>
    <w:rsid w:val="00DD5360"/>
    <w:rsid w:val="00DD559D"/>
    <w:rsid w:val="00DD5C0A"/>
    <w:rsid w:val="00DD5CB2"/>
    <w:rsid w:val="00DD60D8"/>
    <w:rsid w:val="00DD62EA"/>
    <w:rsid w:val="00DD6370"/>
    <w:rsid w:val="00DD7042"/>
    <w:rsid w:val="00DD73AA"/>
    <w:rsid w:val="00DD749C"/>
    <w:rsid w:val="00DD772A"/>
    <w:rsid w:val="00DD7A1A"/>
    <w:rsid w:val="00DD7BAA"/>
    <w:rsid w:val="00DD7D44"/>
    <w:rsid w:val="00DD7F91"/>
    <w:rsid w:val="00DE0110"/>
    <w:rsid w:val="00DE015B"/>
    <w:rsid w:val="00DE0556"/>
    <w:rsid w:val="00DE0685"/>
    <w:rsid w:val="00DE0E50"/>
    <w:rsid w:val="00DE0E6A"/>
    <w:rsid w:val="00DE0FFF"/>
    <w:rsid w:val="00DE11CA"/>
    <w:rsid w:val="00DE166E"/>
    <w:rsid w:val="00DE19D2"/>
    <w:rsid w:val="00DE1F68"/>
    <w:rsid w:val="00DE1FF2"/>
    <w:rsid w:val="00DE2373"/>
    <w:rsid w:val="00DE24B9"/>
    <w:rsid w:val="00DE26E5"/>
    <w:rsid w:val="00DE29DE"/>
    <w:rsid w:val="00DE2D3C"/>
    <w:rsid w:val="00DE2DCC"/>
    <w:rsid w:val="00DE3191"/>
    <w:rsid w:val="00DE3505"/>
    <w:rsid w:val="00DE362E"/>
    <w:rsid w:val="00DE3953"/>
    <w:rsid w:val="00DE39D5"/>
    <w:rsid w:val="00DE3EF3"/>
    <w:rsid w:val="00DE41A4"/>
    <w:rsid w:val="00DE43EE"/>
    <w:rsid w:val="00DE443B"/>
    <w:rsid w:val="00DE4477"/>
    <w:rsid w:val="00DE466A"/>
    <w:rsid w:val="00DE4681"/>
    <w:rsid w:val="00DE4807"/>
    <w:rsid w:val="00DE51D1"/>
    <w:rsid w:val="00DE529D"/>
    <w:rsid w:val="00DE542F"/>
    <w:rsid w:val="00DE5B86"/>
    <w:rsid w:val="00DE5BF0"/>
    <w:rsid w:val="00DE6061"/>
    <w:rsid w:val="00DE62AD"/>
    <w:rsid w:val="00DE63EB"/>
    <w:rsid w:val="00DE6500"/>
    <w:rsid w:val="00DE660E"/>
    <w:rsid w:val="00DE6667"/>
    <w:rsid w:val="00DE6765"/>
    <w:rsid w:val="00DE67CC"/>
    <w:rsid w:val="00DE6AFE"/>
    <w:rsid w:val="00DE6B0E"/>
    <w:rsid w:val="00DE6D4C"/>
    <w:rsid w:val="00DE6F4F"/>
    <w:rsid w:val="00DE7848"/>
    <w:rsid w:val="00DE7F68"/>
    <w:rsid w:val="00DF0F5F"/>
    <w:rsid w:val="00DF1430"/>
    <w:rsid w:val="00DF1438"/>
    <w:rsid w:val="00DF16F2"/>
    <w:rsid w:val="00DF1880"/>
    <w:rsid w:val="00DF18FE"/>
    <w:rsid w:val="00DF1DE7"/>
    <w:rsid w:val="00DF250F"/>
    <w:rsid w:val="00DF2692"/>
    <w:rsid w:val="00DF28F3"/>
    <w:rsid w:val="00DF2901"/>
    <w:rsid w:val="00DF2ABD"/>
    <w:rsid w:val="00DF2DB5"/>
    <w:rsid w:val="00DF340F"/>
    <w:rsid w:val="00DF36A3"/>
    <w:rsid w:val="00DF36EC"/>
    <w:rsid w:val="00DF3DCF"/>
    <w:rsid w:val="00DF3DD0"/>
    <w:rsid w:val="00DF437B"/>
    <w:rsid w:val="00DF447E"/>
    <w:rsid w:val="00DF4505"/>
    <w:rsid w:val="00DF4637"/>
    <w:rsid w:val="00DF4858"/>
    <w:rsid w:val="00DF4A4C"/>
    <w:rsid w:val="00DF4C19"/>
    <w:rsid w:val="00DF4D37"/>
    <w:rsid w:val="00DF4DED"/>
    <w:rsid w:val="00DF50DE"/>
    <w:rsid w:val="00DF569F"/>
    <w:rsid w:val="00DF57D8"/>
    <w:rsid w:val="00DF57E1"/>
    <w:rsid w:val="00DF58B7"/>
    <w:rsid w:val="00DF5BB8"/>
    <w:rsid w:val="00DF5C68"/>
    <w:rsid w:val="00DF5D5B"/>
    <w:rsid w:val="00DF5D6D"/>
    <w:rsid w:val="00DF5F5F"/>
    <w:rsid w:val="00DF6291"/>
    <w:rsid w:val="00DF65CE"/>
    <w:rsid w:val="00DF680C"/>
    <w:rsid w:val="00DF6910"/>
    <w:rsid w:val="00DF6C9C"/>
    <w:rsid w:val="00DF6E0C"/>
    <w:rsid w:val="00DF6E4C"/>
    <w:rsid w:val="00DF7030"/>
    <w:rsid w:val="00DF77FC"/>
    <w:rsid w:val="00DF78BD"/>
    <w:rsid w:val="00DF7908"/>
    <w:rsid w:val="00DF7943"/>
    <w:rsid w:val="00DF7ADF"/>
    <w:rsid w:val="00DF7B85"/>
    <w:rsid w:val="00DF7F02"/>
    <w:rsid w:val="00E001D3"/>
    <w:rsid w:val="00E00726"/>
    <w:rsid w:val="00E00777"/>
    <w:rsid w:val="00E00E4D"/>
    <w:rsid w:val="00E00F5C"/>
    <w:rsid w:val="00E01062"/>
    <w:rsid w:val="00E011E8"/>
    <w:rsid w:val="00E012AF"/>
    <w:rsid w:val="00E01475"/>
    <w:rsid w:val="00E0179B"/>
    <w:rsid w:val="00E01994"/>
    <w:rsid w:val="00E02046"/>
    <w:rsid w:val="00E024AC"/>
    <w:rsid w:val="00E02CAD"/>
    <w:rsid w:val="00E02F07"/>
    <w:rsid w:val="00E0319E"/>
    <w:rsid w:val="00E031B8"/>
    <w:rsid w:val="00E036D3"/>
    <w:rsid w:val="00E03A2D"/>
    <w:rsid w:val="00E03B29"/>
    <w:rsid w:val="00E03F26"/>
    <w:rsid w:val="00E0441D"/>
    <w:rsid w:val="00E0464D"/>
    <w:rsid w:val="00E0480C"/>
    <w:rsid w:val="00E048E8"/>
    <w:rsid w:val="00E04BCE"/>
    <w:rsid w:val="00E04DB0"/>
    <w:rsid w:val="00E050C6"/>
    <w:rsid w:val="00E056B5"/>
    <w:rsid w:val="00E0571D"/>
    <w:rsid w:val="00E057E5"/>
    <w:rsid w:val="00E057E7"/>
    <w:rsid w:val="00E058E9"/>
    <w:rsid w:val="00E05E9D"/>
    <w:rsid w:val="00E0634F"/>
    <w:rsid w:val="00E06762"/>
    <w:rsid w:val="00E06938"/>
    <w:rsid w:val="00E069B4"/>
    <w:rsid w:val="00E06AD3"/>
    <w:rsid w:val="00E06C2E"/>
    <w:rsid w:val="00E06E19"/>
    <w:rsid w:val="00E07AC4"/>
    <w:rsid w:val="00E10098"/>
    <w:rsid w:val="00E10195"/>
    <w:rsid w:val="00E10F05"/>
    <w:rsid w:val="00E112F1"/>
    <w:rsid w:val="00E11326"/>
    <w:rsid w:val="00E113FA"/>
    <w:rsid w:val="00E116CA"/>
    <w:rsid w:val="00E11798"/>
    <w:rsid w:val="00E11AE4"/>
    <w:rsid w:val="00E11B8D"/>
    <w:rsid w:val="00E11EE2"/>
    <w:rsid w:val="00E12099"/>
    <w:rsid w:val="00E12152"/>
    <w:rsid w:val="00E1229B"/>
    <w:rsid w:val="00E12809"/>
    <w:rsid w:val="00E12C91"/>
    <w:rsid w:val="00E12CD4"/>
    <w:rsid w:val="00E12FBC"/>
    <w:rsid w:val="00E13434"/>
    <w:rsid w:val="00E135F9"/>
    <w:rsid w:val="00E13783"/>
    <w:rsid w:val="00E137A0"/>
    <w:rsid w:val="00E13D38"/>
    <w:rsid w:val="00E13D7F"/>
    <w:rsid w:val="00E13F20"/>
    <w:rsid w:val="00E144B5"/>
    <w:rsid w:val="00E145DF"/>
    <w:rsid w:val="00E147BB"/>
    <w:rsid w:val="00E147D9"/>
    <w:rsid w:val="00E15614"/>
    <w:rsid w:val="00E158AD"/>
    <w:rsid w:val="00E158B8"/>
    <w:rsid w:val="00E15AF9"/>
    <w:rsid w:val="00E15FCD"/>
    <w:rsid w:val="00E160FE"/>
    <w:rsid w:val="00E162DC"/>
    <w:rsid w:val="00E16856"/>
    <w:rsid w:val="00E16D82"/>
    <w:rsid w:val="00E16E81"/>
    <w:rsid w:val="00E16E9B"/>
    <w:rsid w:val="00E17136"/>
    <w:rsid w:val="00E1721E"/>
    <w:rsid w:val="00E17321"/>
    <w:rsid w:val="00E17F43"/>
    <w:rsid w:val="00E20C6D"/>
    <w:rsid w:val="00E20F01"/>
    <w:rsid w:val="00E20F86"/>
    <w:rsid w:val="00E21240"/>
    <w:rsid w:val="00E212BD"/>
    <w:rsid w:val="00E2130A"/>
    <w:rsid w:val="00E2162B"/>
    <w:rsid w:val="00E21639"/>
    <w:rsid w:val="00E21C95"/>
    <w:rsid w:val="00E2242D"/>
    <w:rsid w:val="00E228A0"/>
    <w:rsid w:val="00E2293B"/>
    <w:rsid w:val="00E23083"/>
    <w:rsid w:val="00E23221"/>
    <w:rsid w:val="00E2352F"/>
    <w:rsid w:val="00E235E2"/>
    <w:rsid w:val="00E23710"/>
    <w:rsid w:val="00E23782"/>
    <w:rsid w:val="00E23783"/>
    <w:rsid w:val="00E237E4"/>
    <w:rsid w:val="00E24077"/>
    <w:rsid w:val="00E243AB"/>
    <w:rsid w:val="00E24486"/>
    <w:rsid w:val="00E24719"/>
    <w:rsid w:val="00E2473C"/>
    <w:rsid w:val="00E248EE"/>
    <w:rsid w:val="00E249D6"/>
    <w:rsid w:val="00E24A60"/>
    <w:rsid w:val="00E24F32"/>
    <w:rsid w:val="00E25097"/>
    <w:rsid w:val="00E25C8C"/>
    <w:rsid w:val="00E25E80"/>
    <w:rsid w:val="00E2601D"/>
    <w:rsid w:val="00E260DA"/>
    <w:rsid w:val="00E26279"/>
    <w:rsid w:val="00E2680F"/>
    <w:rsid w:val="00E2683E"/>
    <w:rsid w:val="00E268E5"/>
    <w:rsid w:val="00E2759B"/>
    <w:rsid w:val="00E27820"/>
    <w:rsid w:val="00E27890"/>
    <w:rsid w:val="00E27934"/>
    <w:rsid w:val="00E2795F"/>
    <w:rsid w:val="00E279B5"/>
    <w:rsid w:val="00E27A88"/>
    <w:rsid w:val="00E27D7B"/>
    <w:rsid w:val="00E27E1D"/>
    <w:rsid w:val="00E27F4E"/>
    <w:rsid w:val="00E300DA"/>
    <w:rsid w:val="00E30735"/>
    <w:rsid w:val="00E3080C"/>
    <w:rsid w:val="00E30A56"/>
    <w:rsid w:val="00E30FF4"/>
    <w:rsid w:val="00E31040"/>
    <w:rsid w:val="00E314BD"/>
    <w:rsid w:val="00E31655"/>
    <w:rsid w:val="00E316E5"/>
    <w:rsid w:val="00E31AEE"/>
    <w:rsid w:val="00E31B91"/>
    <w:rsid w:val="00E31F39"/>
    <w:rsid w:val="00E322C8"/>
    <w:rsid w:val="00E324A5"/>
    <w:rsid w:val="00E324DA"/>
    <w:rsid w:val="00E32692"/>
    <w:rsid w:val="00E32BC0"/>
    <w:rsid w:val="00E32CEC"/>
    <w:rsid w:val="00E33274"/>
    <w:rsid w:val="00E332B5"/>
    <w:rsid w:val="00E33330"/>
    <w:rsid w:val="00E3353F"/>
    <w:rsid w:val="00E335E7"/>
    <w:rsid w:val="00E33629"/>
    <w:rsid w:val="00E3362E"/>
    <w:rsid w:val="00E338F8"/>
    <w:rsid w:val="00E3395F"/>
    <w:rsid w:val="00E33E88"/>
    <w:rsid w:val="00E33FAC"/>
    <w:rsid w:val="00E3433B"/>
    <w:rsid w:val="00E34499"/>
    <w:rsid w:val="00E346A1"/>
    <w:rsid w:val="00E346F4"/>
    <w:rsid w:val="00E347F0"/>
    <w:rsid w:val="00E34986"/>
    <w:rsid w:val="00E349F8"/>
    <w:rsid w:val="00E34A0F"/>
    <w:rsid w:val="00E34D3D"/>
    <w:rsid w:val="00E3534B"/>
    <w:rsid w:val="00E35739"/>
    <w:rsid w:val="00E35BBC"/>
    <w:rsid w:val="00E35BBD"/>
    <w:rsid w:val="00E35E57"/>
    <w:rsid w:val="00E35EC0"/>
    <w:rsid w:val="00E35F4D"/>
    <w:rsid w:val="00E35FC1"/>
    <w:rsid w:val="00E36198"/>
    <w:rsid w:val="00E361CA"/>
    <w:rsid w:val="00E3663E"/>
    <w:rsid w:val="00E36BC4"/>
    <w:rsid w:val="00E37047"/>
    <w:rsid w:val="00E372C8"/>
    <w:rsid w:val="00E37501"/>
    <w:rsid w:val="00E376BF"/>
    <w:rsid w:val="00E37897"/>
    <w:rsid w:val="00E3790C"/>
    <w:rsid w:val="00E37C10"/>
    <w:rsid w:val="00E37D8F"/>
    <w:rsid w:val="00E405D3"/>
    <w:rsid w:val="00E406C8"/>
    <w:rsid w:val="00E40AB1"/>
    <w:rsid w:val="00E40C13"/>
    <w:rsid w:val="00E40D24"/>
    <w:rsid w:val="00E40E3C"/>
    <w:rsid w:val="00E4100A"/>
    <w:rsid w:val="00E413B1"/>
    <w:rsid w:val="00E413C1"/>
    <w:rsid w:val="00E41581"/>
    <w:rsid w:val="00E415C9"/>
    <w:rsid w:val="00E4167E"/>
    <w:rsid w:val="00E416E2"/>
    <w:rsid w:val="00E417DF"/>
    <w:rsid w:val="00E41E09"/>
    <w:rsid w:val="00E41F42"/>
    <w:rsid w:val="00E41F5B"/>
    <w:rsid w:val="00E4200F"/>
    <w:rsid w:val="00E420F4"/>
    <w:rsid w:val="00E42116"/>
    <w:rsid w:val="00E428B7"/>
    <w:rsid w:val="00E4297E"/>
    <w:rsid w:val="00E42AF4"/>
    <w:rsid w:val="00E42ECA"/>
    <w:rsid w:val="00E431C0"/>
    <w:rsid w:val="00E4360C"/>
    <w:rsid w:val="00E436E1"/>
    <w:rsid w:val="00E43C7D"/>
    <w:rsid w:val="00E4418B"/>
    <w:rsid w:val="00E445DE"/>
    <w:rsid w:val="00E449B5"/>
    <w:rsid w:val="00E452EF"/>
    <w:rsid w:val="00E454C7"/>
    <w:rsid w:val="00E45731"/>
    <w:rsid w:val="00E45B5D"/>
    <w:rsid w:val="00E45BA4"/>
    <w:rsid w:val="00E45CF1"/>
    <w:rsid w:val="00E4618E"/>
    <w:rsid w:val="00E469F8"/>
    <w:rsid w:val="00E46C46"/>
    <w:rsid w:val="00E46FDF"/>
    <w:rsid w:val="00E47D15"/>
    <w:rsid w:val="00E47E43"/>
    <w:rsid w:val="00E503E8"/>
    <w:rsid w:val="00E5063C"/>
    <w:rsid w:val="00E508CA"/>
    <w:rsid w:val="00E50BBB"/>
    <w:rsid w:val="00E50E89"/>
    <w:rsid w:val="00E50F96"/>
    <w:rsid w:val="00E511AF"/>
    <w:rsid w:val="00E511B2"/>
    <w:rsid w:val="00E5122C"/>
    <w:rsid w:val="00E51308"/>
    <w:rsid w:val="00E51512"/>
    <w:rsid w:val="00E515D9"/>
    <w:rsid w:val="00E516DF"/>
    <w:rsid w:val="00E52404"/>
    <w:rsid w:val="00E52549"/>
    <w:rsid w:val="00E52674"/>
    <w:rsid w:val="00E52675"/>
    <w:rsid w:val="00E5278B"/>
    <w:rsid w:val="00E528C8"/>
    <w:rsid w:val="00E52A04"/>
    <w:rsid w:val="00E52C91"/>
    <w:rsid w:val="00E5302C"/>
    <w:rsid w:val="00E5307D"/>
    <w:rsid w:val="00E53851"/>
    <w:rsid w:val="00E538A7"/>
    <w:rsid w:val="00E53AA9"/>
    <w:rsid w:val="00E53C11"/>
    <w:rsid w:val="00E53E99"/>
    <w:rsid w:val="00E54769"/>
    <w:rsid w:val="00E54973"/>
    <w:rsid w:val="00E549C8"/>
    <w:rsid w:val="00E54D30"/>
    <w:rsid w:val="00E54D4F"/>
    <w:rsid w:val="00E55153"/>
    <w:rsid w:val="00E5556E"/>
    <w:rsid w:val="00E559E6"/>
    <w:rsid w:val="00E55C23"/>
    <w:rsid w:val="00E56079"/>
    <w:rsid w:val="00E56093"/>
    <w:rsid w:val="00E5656C"/>
    <w:rsid w:val="00E56649"/>
    <w:rsid w:val="00E566D6"/>
    <w:rsid w:val="00E56A81"/>
    <w:rsid w:val="00E56B88"/>
    <w:rsid w:val="00E57073"/>
    <w:rsid w:val="00E579BD"/>
    <w:rsid w:val="00E57B20"/>
    <w:rsid w:val="00E57CB0"/>
    <w:rsid w:val="00E57D00"/>
    <w:rsid w:val="00E60470"/>
    <w:rsid w:val="00E6075E"/>
    <w:rsid w:val="00E614BF"/>
    <w:rsid w:val="00E618A8"/>
    <w:rsid w:val="00E61BF8"/>
    <w:rsid w:val="00E62404"/>
    <w:rsid w:val="00E624C0"/>
    <w:rsid w:val="00E6273C"/>
    <w:rsid w:val="00E627A8"/>
    <w:rsid w:val="00E62B04"/>
    <w:rsid w:val="00E62C51"/>
    <w:rsid w:val="00E62CE5"/>
    <w:rsid w:val="00E633D3"/>
    <w:rsid w:val="00E633FD"/>
    <w:rsid w:val="00E63A33"/>
    <w:rsid w:val="00E63A9B"/>
    <w:rsid w:val="00E63B91"/>
    <w:rsid w:val="00E63DEB"/>
    <w:rsid w:val="00E63E43"/>
    <w:rsid w:val="00E643BB"/>
    <w:rsid w:val="00E648DB"/>
    <w:rsid w:val="00E64A98"/>
    <w:rsid w:val="00E65228"/>
    <w:rsid w:val="00E6586F"/>
    <w:rsid w:val="00E65D40"/>
    <w:rsid w:val="00E65D5F"/>
    <w:rsid w:val="00E65DD4"/>
    <w:rsid w:val="00E66340"/>
    <w:rsid w:val="00E66673"/>
    <w:rsid w:val="00E6692E"/>
    <w:rsid w:val="00E66BCA"/>
    <w:rsid w:val="00E66DC0"/>
    <w:rsid w:val="00E671DA"/>
    <w:rsid w:val="00E673B2"/>
    <w:rsid w:val="00E678BA"/>
    <w:rsid w:val="00E67C36"/>
    <w:rsid w:val="00E67CA7"/>
    <w:rsid w:val="00E701B2"/>
    <w:rsid w:val="00E701E8"/>
    <w:rsid w:val="00E70355"/>
    <w:rsid w:val="00E7059A"/>
    <w:rsid w:val="00E705C3"/>
    <w:rsid w:val="00E7068F"/>
    <w:rsid w:val="00E708F1"/>
    <w:rsid w:val="00E70A76"/>
    <w:rsid w:val="00E70E15"/>
    <w:rsid w:val="00E71727"/>
    <w:rsid w:val="00E71FBB"/>
    <w:rsid w:val="00E721F0"/>
    <w:rsid w:val="00E72B2F"/>
    <w:rsid w:val="00E72EA7"/>
    <w:rsid w:val="00E72F9F"/>
    <w:rsid w:val="00E73097"/>
    <w:rsid w:val="00E731A9"/>
    <w:rsid w:val="00E733C2"/>
    <w:rsid w:val="00E73494"/>
    <w:rsid w:val="00E73677"/>
    <w:rsid w:val="00E7381D"/>
    <w:rsid w:val="00E73BAD"/>
    <w:rsid w:val="00E7415E"/>
    <w:rsid w:val="00E74974"/>
    <w:rsid w:val="00E74997"/>
    <w:rsid w:val="00E74FA6"/>
    <w:rsid w:val="00E751BF"/>
    <w:rsid w:val="00E752F2"/>
    <w:rsid w:val="00E75614"/>
    <w:rsid w:val="00E75638"/>
    <w:rsid w:val="00E75B32"/>
    <w:rsid w:val="00E75CF8"/>
    <w:rsid w:val="00E76033"/>
    <w:rsid w:val="00E76037"/>
    <w:rsid w:val="00E76087"/>
    <w:rsid w:val="00E76304"/>
    <w:rsid w:val="00E76555"/>
    <w:rsid w:val="00E76698"/>
    <w:rsid w:val="00E76816"/>
    <w:rsid w:val="00E76C9E"/>
    <w:rsid w:val="00E77345"/>
    <w:rsid w:val="00E776EB"/>
    <w:rsid w:val="00E77B76"/>
    <w:rsid w:val="00E77C0F"/>
    <w:rsid w:val="00E77C44"/>
    <w:rsid w:val="00E77CD1"/>
    <w:rsid w:val="00E77E01"/>
    <w:rsid w:val="00E8021B"/>
    <w:rsid w:val="00E8025A"/>
    <w:rsid w:val="00E8046D"/>
    <w:rsid w:val="00E8055E"/>
    <w:rsid w:val="00E807FA"/>
    <w:rsid w:val="00E80E53"/>
    <w:rsid w:val="00E81147"/>
    <w:rsid w:val="00E813DC"/>
    <w:rsid w:val="00E8196D"/>
    <w:rsid w:val="00E81AB0"/>
    <w:rsid w:val="00E81BA2"/>
    <w:rsid w:val="00E81BC5"/>
    <w:rsid w:val="00E81D78"/>
    <w:rsid w:val="00E82334"/>
    <w:rsid w:val="00E82817"/>
    <w:rsid w:val="00E8298E"/>
    <w:rsid w:val="00E82D02"/>
    <w:rsid w:val="00E82DC3"/>
    <w:rsid w:val="00E830DD"/>
    <w:rsid w:val="00E8327E"/>
    <w:rsid w:val="00E838E7"/>
    <w:rsid w:val="00E83938"/>
    <w:rsid w:val="00E83FFE"/>
    <w:rsid w:val="00E84471"/>
    <w:rsid w:val="00E845D7"/>
    <w:rsid w:val="00E845E7"/>
    <w:rsid w:val="00E845F6"/>
    <w:rsid w:val="00E84691"/>
    <w:rsid w:val="00E84753"/>
    <w:rsid w:val="00E84756"/>
    <w:rsid w:val="00E84806"/>
    <w:rsid w:val="00E8500E"/>
    <w:rsid w:val="00E8508E"/>
    <w:rsid w:val="00E858D7"/>
    <w:rsid w:val="00E859B3"/>
    <w:rsid w:val="00E85A3E"/>
    <w:rsid w:val="00E85EBC"/>
    <w:rsid w:val="00E85F45"/>
    <w:rsid w:val="00E86202"/>
    <w:rsid w:val="00E86440"/>
    <w:rsid w:val="00E8666E"/>
    <w:rsid w:val="00E86D20"/>
    <w:rsid w:val="00E87653"/>
    <w:rsid w:val="00E8772C"/>
    <w:rsid w:val="00E8781C"/>
    <w:rsid w:val="00E87ADA"/>
    <w:rsid w:val="00E87DDC"/>
    <w:rsid w:val="00E87E3C"/>
    <w:rsid w:val="00E87F28"/>
    <w:rsid w:val="00E87FF4"/>
    <w:rsid w:val="00E9022E"/>
    <w:rsid w:val="00E90238"/>
    <w:rsid w:val="00E902E6"/>
    <w:rsid w:val="00E90471"/>
    <w:rsid w:val="00E908E0"/>
    <w:rsid w:val="00E90985"/>
    <w:rsid w:val="00E90C3C"/>
    <w:rsid w:val="00E90ED9"/>
    <w:rsid w:val="00E90F9E"/>
    <w:rsid w:val="00E9134D"/>
    <w:rsid w:val="00E91757"/>
    <w:rsid w:val="00E917B7"/>
    <w:rsid w:val="00E91A2A"/>
    <w:rsid w:val="00E91A80"/>
    <w:rsid w:val="00E92209"/>
    <w:rsid w:val="00E923C7"/>
    <w:rsid w:val="00E923CA"/>
    <w:rsid w:val="00E92636"/>
    <w:rsid w:val="00E92AF1"/>
    <w:rsid w:val="00E92EEE"/>
    <w:rsid w:val="00E92F52"/>
    <w:rsid w:val="00E93134"/>
    <w:rsid w:val="00E93670"/>
    <w:rsid w:val="00E936FE"/>
    <w:rsid w:val="00E93702"/>
    <w:rsid w:val="00E937CD"/>
    <w:rsid w:val="00E93B6D"/>
    <w:rsid w:val="00E94497"/>
    <w:rsid w:val="00E947C1"/>
    <w:rsid w:val="00E9487D"/>
    <w:rsid w:val="00E94953"/>
    <w:rsid w:val="00E949F3"/>
    <w:rsid w:val="00E94D85"/>
    <w:rsid w:val="00E95880"/>
    <w:rsid w:val="00E95B65"/>
    <w:rsid w:val="00E95C2C"/>
    <w:rsid w:val="00E970E9"/>
    <w:rsid w:val="00E97173"/>
    <w:rsid w:val="00E9728D"/>
    <w:rsid w:val="00E97352"/>
    <w:rsid w:val="00E974BE"/>
    <w:rsid w:val="00E974FD"/>
    <w:rsid w:val="00E97598"/>
    <w:rsid w:val="00E97659"/>
    <w:rsid w:val="00E9775E"/>
    <w:rsid w:val="00E97C65"/>
    <w:rsid w:val="00E97CEA"/>
    <w:rsid w:val="00E97D3D"/>
    <w:rsid w:val="00EA0094"/>
    <w:rsid w:val="00EA0288"/>
    <w:rsid w:val="00EA029E"/>
    <w:rsid w:val="00EA06BF"/>
    <w:rsid w:val="00EA0717"/>
    <w:rsid w:val="00EA081F"/>
    <w:rsid w:val="00EA0C7A"/>
    <w:rsid w:val="00EA0F30"/>
    <w:rsid w:val="00EA11C7"/>
    <w:rsid w:val="00EA1507"/>
    <w:rsid w:val="00EA16C5"/>
    <w:rsid w:val="00EA1784"/>
    <w:rsid w:val="00EA1DF6"/>
    <w:rsid w:val="00EA1FE0"/>
    <w:rsid w:val="00EA223C"/>
    <w:rsid w:val="00EA2682"/>
    <w:rsid w:val="00EA2695"/>
    <w:rsid w:val="00EA26D2"/>
    <w:rsid w:val="00EA27FF"/>
    <w:rsid w:val="00EA2845"/>
    <w:rsid w:val="00EA2B8B"/>
    <w:rsid w:val="00EA2CD4"/>
    <w:rsid w:val="00EA307A"/>
    <w:rsid w:val="00EA3458"/>
    <w:rsid w:val="00EA36ED"/>
    <w:rsid w:val="00EA3CAF"/>
    <w:rsid w:val="00EA4449"/>
    <w:rsid w:val="00EA4B25"/>
    <w:rsid w:val="00EA4DB9"/>
    <w:rsid w:val="00EA4EF8"/>
    <w:rsid w:val="00EA5031"/>
    <w:rsid w:val="00EA50C2"/>
    <w:rsid w:val="00EA5355"/>
    <w:rsid w:val="00EA54D1"/>
    <w:rsid w:val="00EA5871"/>
    <w:rsid w:val="00EA589A"/>
    <w:rsid w:val="00EA59DF"/>
    <w:rsid w:val="00EA5B5A"/>
    <w:rsid w:val="00EA5F12"/>
    <w:rsid w:val="00EA62A3"/>
    <w:rsid w:val="00EA68D9"/>
    <w:rsid w:val="00EA69A8"/>
    <w:rsid w:val="00EA69C3"/>
    <w:rsid w:val="00EA6DF5"/>
    <w:rsid w:val="00EA7374"/>
    <w:rsid w:val="00EA78EC"/>
    <w:rsid w:val="00EA7959"/>
    <w:rsid w:val="00EA7A64"/>
    <w:rsid w:val="00EA7B74"/>
    <w:rsid w:val="00EA7CDD"/>
    <w:rsid w:val="00EB0487"/>
    <w:rsid w:val="00EB04D3"/>
    <w:rsid w:val="00EB0B17"/>
    <w:rsid w:val="00EB0C2E"/>
    <w:rsid w:val="00EB0CF6"/>
    <w:rsid w:val="00EB0D57"/>
    <w:rsid w:val="00EB0E5E"/>
    <w:rsid w:val="00EB14D2"/>
    <w:rsid w:val="00EB18E2"/>
    <w:rsid w:val="00EB1B31"/>
    <w:rsid w:val="00EB20DA"/>
    <w:rsid w:val="00EB20F9"/>
    <w:rsid w:val="00EB212F"/>
    <w:rsid w:val="00EB2151"/>
    <w:rsid w:val="00EB2281"/>
    <w:rsid w:val="00EB22C4"/>
    <w:rsid w:val="00EB2788"/>
    <w:rsid w:val="00EB28AB"/>
    <w:rsid w:val="00EB2BD5"/>
    <w:rsid w:val="00EB2C75"/>
    <w:rsid w:val="00EB2CC0"/>
    <w:rsid w:val="00EB302F"/>
    <w:rsid w:val="00EB3135"/>
    <w:rsid w:val="00EB3366"/>
    <w:rsid w:val="00EB3622"/>
    <w:rsid w:val="00EB3778"/>
    <w:rsid w:val="00EB3830"/>
    <w:rsid w:val="00EB38D4"/>
    <w:rsid w:val="00EB41B8"/>
    <w:rsid w:val="00EB437F"/>
    <w:rsid w:val="00EB4541"/>
    <w:rsid w:val="00EB498F"/>
    <w:rsid w:val="00EB4F4A"/>
    <w:rsid w:val="00EB502B"/>
    <w:rsid w:val="00EB51AD"/>
    <w:rsid w:val="00EB56F8"/>
    <w:rsid w:val="00EB587B"/>
    <w:rsid w:val="00EB58AF"/>
    <w:rsid w:val="00EB5BA6"/>
    <w:rsid w:val="00EB5CA2"/>
    <w:rsid w:val="00EB5CBD"/>
    <w:rsid w:val="00EB5EBE"/>
    <w:rsid w:val="00EB5FCA"/>
    <w:rsid w:val="00EB6576"/>
    <w:rsid w:val="00EB65EB"/>
    <w:rsid w:val="00EB69C4"/>
    <w:rsid w:val="00EB6C37"/>
    <w:rsid w:val="00EB6DDB"/>
    <w:rsid w:val="00EB7178"/>
    <w:rsid w:val="00EB7CFE"/>
    <w:rsid w:val="00EB7E27"/>
    <w:rsid w:val="00EC0145"/>
    <w:rsid w:val="00EC12CD"/>
    <w:rsid w:val="00EC15B9"/>
    <w:rsid w:val="00EC16E3"/>
    <w:rsid w:val="00EC18C8"/>
    <w:rsid w:val="00EC1D9A"/>
    <w:rsid w:val="00EC2082"/>
    <w:rsid w:val="00EC244E"/>
    <w:rsid w:val="00EC269D"/>
    <w:rsid w:val="00EC2857"/>
    <w:rsid w:val="00EC2BB7"/>
    <w:rsid w:val="00EC2F77"/>
    <w:rsid w:val="00EC3147"/>
    <w:rsid w:val="00EC3A5E"/>
    <w:rsid w:val="00EC3A5F"/>
    <w:rsid w:val="00EC3B43"/>
    <w:rsid w:val="00EC3CD5"/>
    <w:rsid w:val="00EC3D27"/>
    <w:rsid w:val="00EC3E49"/>
    <w:rsid w:val="00EC3EA5"/>
    <w:rsid w:val="00EC3F98"/>
    <w:rsid w:val="00EC4226"/>
    <w:rsid w:val="00EC4275"/>
    <w:rsid w:val="00EC4415"/>
    <w:rsid w:val="00EC489C"/>
    <w:rsid w:val="00EC4987"/>
    <w:rsid w:val="00EC4A1D"/>
    <w:rsid w:val="00EC4F6F"/>
    <w:rsid w:val="00EC5034"/>
    <w:rsid w:val="00EC5577"/>
    <w:rsid w:val="00EC55A5"/>
    <w:rsid w:val="00EC57CF"/>
    <w:rsid w:val="00EC5838"/>
    <w:rsid w:val="00EC5986"/>
    <w:rsid w:val="00EC5AF9"/>
    <w:rsid w:val="00EC5E00"/>
    <w:rsid w:val="00EC5E2D"/>
    <w:rsid w:val="00EC5ECE"/>
    <w:rsid w:val="00EC5FC3"/>
    <w:rsid w:val="00EC633D"/>
    <w:rsid w:val="00EC69C1"/>
    <w:rsid w:val="00EC6A0A"/>
    <w:rsid w:val="00EC6ABD"/>
    <w:rsid w:val="00EC6E77"/>
    <w:rsid w:val="00EC714B"/>
    <w:rsid w:val="00EC7628"/>
    <w:rsid w:val="00EC7787"/>
    <w:rsid w:val="00EC78F3"/>
    <w:rsid w:val="00EC7E83"/>
    <w:rsid w:val="00ED02F3"/>
    <w:rsid w:val="00ED03E3"/>
    <w:rsid w:val="00ED0438"/>
    <w:rsid w:val="00ED0668"/>
    <w:rsid w:val="00ED10F4"/>
    <w:rsid w:val="00ED1135"/>
    <w:rsid w:val="00ED113B"/>
    <w:rsid w:val="00ED1D7B"/>
    <w:rsid w:val="00ED1FD5"/>
    <w:rsid w:val="00ED2270"/>
    <w:rsid w:val="00ED265D"/>
    <w:rsid w:val="00ED297D"/>
    <w:rsid w:val="00ED2A43"/>
    <w:rsid w:val="00ED2A49"/>
    <w:rsid w:val="00ED2BBB"/>
    <w:rsid w:val="00ED2E33"/>
    <w:rsid w:val="00ED35A2"/>
    <w:rsid w:val="00ED3893"/>
    <w:rsid w:val="00ED38F7"/>
    <w:rsid w:val="00ED3938"/>
    <w:rsid w:val="00ED39D0"/>
    <w:rsid w:val="00ED3E70"/>
    <w:rsid w:val="00ED3F2D"/>
    <w:rsid w:val="00ED3FDB"/>
    <w:rsid w:val="00ED474E"/>
    <w:rsid w:val="00ED5242"/>
    <w:rsid w:val="00ED59CF"/>
    <w:rsid w:val="00ED5DC4"/>
    <w:rsid w:val="00ED6073"/>
    <w:rsid w:val="00ED6174"/>
    <w:rsid w:val="00ED62FA"/>
    <w:rsid w:val="00ED6676"/>
    <w:rsid w:val="00ED6853"/>
    <w:rsid w:val="00ED6A82"/>
    <w:rsid w:val="00ED6AF1"/>
    <w:rsid w:val="00ED6CC8"/>
    <w:rsid w:val="00ED6D22"/>
    <w:rsid w:val="00ED6E47"/>
    <w:rsid w:val="00ED6EF2"/>
    <w:rsid w:val="00ED72C8"/>
    <w:rsid w:val="00ED768F"/>
    <w:rsid w:val="00ED78D0"/>
    <w:rsid w:val="00ED7926"/>
    <w:rsid w:val="00ED7C5A"/>
    <w:rsid w:val="00EE0070"/>
    <w:rsid w:val="00EE00AD"/>
    <w:rsid w:val="00EE01CF"/>
    <w:rsid w:val="00EE0804"/>
    <w:rsid w:val="00EE0962"/>
    <w:rsid w:val="00EE09F4"/>
    <w:rsid w:val="00EE0C04"/>
    <w:rsid w:val="00EE0E60"/>
    <w:rsid w:val="00EE0ECD"/>
    <w:rsid w:val="00EE127A"/>
    <w:rsid w:val="00EE14E6"/>
    <w:rsid w:val="00EE17F6"/>
    <w:rsid w:val="00EE187E"/>
    <w:rsid w:val="00EE1C99"/>
    <w:rsid w:val="00EE1DCE"/>
    <w:rsid w:val="00EE2056"/>
    <w:rsid w:val="00EE22E5"/>
    <w:rsid w:val="00EE2316"/>
    <w:rsid w:val="00EE24A7"/>
    <w:rsid w:val="00EE26E0"/>
    <w:rsid w:val="00EE28A2"/>
    <w:rsid w:val="00EE2A51"/>
    <w:rsid w:val="00EE34CB"/>
    <w:rsid w:val="00EE35B9"/>
    <w:rsid w:val="00EE3D1D"/>
    <w:rsid w:val="00EE3F98"/>
    <w:rsid w:val="00EE422B"/>
    <w:rsid w:val="00EE45D4"/>
    <w:rsid w:val="00EE4751"/>
    <w:rsid w:val="00EE47EA"/>
    <w:rsid w:val="00EE4B6B"/>
    <w:rsid w:val="00EE4F7D"/>
    <w:rsid w:val="00EE50A7"/>
    <w:rsid w:val="00EE5122"/>
    <w:rsid w:val="00EE52C0"/>
    <w:rsid w:val="00EE547F"/>
    <w:rsid w:val="00EE5697"/>
    <w:rsid w:val="00EE56BC"/>
    <w:rsid w:val="00EE573D"/>
    <w:rsid w:val="00EE5B9D"/>
    <w:rsid w:val="00EE5BF0"/>
    <w:rsid w:val="00EE608F"/>
    <w:rsid w:val="00EE626C"/>
    <w:rsid w:val="00EE6AAF"/>
    <w:rsid w:val="00EE6D86"/>
    <w:rsid w:val="00EE6FF7"/>
    <w:rsid w:val="00EE7202"/>
    <w:rsid w:val="00EE7361"/>
    <w:rsid w:val="00EE73F5"/>
    <w:rsid w:val="00EE74A1"/>
    <w:rsid w:val="00EE77F7"/>
    <w:rsid w:val="00EE7C4C"/>
    <w:rsid w:val="00EF0B53"/>
    <w:rsid w:val="00EF0B80"/>
    <w:rsid w:val="00EF0F73"/>
    <w:rsid w:val="00EF1D28"/>
    <w:rsid w:val="00EF1D3A"/>
    <w:rsid w:val="00EF1E60"/>
    <w:rsid w:val="00EF1E8A"/>
    <w:rsid w:val="00EF1F54"/>
    <w:rsid w:val="00EF24E4"/>
    <w:rsid w:val="00EF26DE"/>
    <w:rsid w:val="00EF2A8C"/>
    <w:rsid w:val="00EF2CC1"/>
    <w:rsid w:val="00EF2CFF"/>
    <w:rsid w:val="00EF2FF0"/>
    <w:rsid w:val="00EF307B"/>
    <w:rsid w:val="00EF339A"/>
    <w:rsid w:val="00EF3C40"/>
    <w:rsid w:val="00EF3E39"/>
    <w:rsid w:val="00EF403E"/>
    <w:rsid w:val="00EF4081"/>
    <w:rsid w:val="00EF463C"/>
    <w:rsid w:val="00EF503B"/>
    <w:rsid w:val="00EF53AD"/>
    <w:rsid w:val="00EF5837"/>
    <w:rsid w:val="00EF589E"/>
    <w:rsid w:val="00EF5A08"/>
    <w:rsid w:val="00EF5D25"/>
    <w:rsid w:val="00EF5EA8"/>
    <w:rsid w:val="00EF664C"/>
    <w:rsid w:val="00EF6A16"/>
    <w:rsid w:val="00EF6D23"/>
    <w:rsid w:val="00EF6D3D"/>
    <w:rsid w:val="00EF6E2A"/>
    <w:rsid w:val="00EF6FDB"/>
    <w:rsid w:val="00EF72EA"/>
    <w:rsid w:val="00EF7737"/>
    <w:rsid w:val="00EF778E"/>
    <w:rsid w:val="00EF793D"/>
    <w:rsid w:val="00F00071"/>
    <w:rsid w:val="00F00245"/>
    <w:rsid w:val="00F002BB"/>
    <w:rsid w:val="00F005BC"/>
    <w:rsid w:val="00F005EF"/>
    <w:rsid w:val="00F00A2D"/>
    <w:rsid w:val="00F00D40"/>
    <w:rsid w:val="00F00DBA"/>
    <w:rsid w:val="00F01021"/>
    <w:rsid w:val="00F0120C"/>
    <w:rsid w:val="00F01818"/>
    <w:rsid w:val="00F019EE"/>
    <w:rsid w:val="00F019F9"/>
    <w:rsid w:val="00F01DD3"/>
    <w:rsid w:val="00F02608"/>
    <w:rsid w:val="00F02898"/>
    <w:rsid w:val="00F0359D"/>
    <w:rsid w:val="00F037F3"/>
    <w:rsid w:val="00F03989"/>
    <w:rsid w:val="00F03A52"/>
    <w:rsid w:val="00F03F84"/>
    <w:rsid w:val="00F04051"/>
    <w:rsid w:val="00F04226"/>
    <w:rsid w:val="00F04B4A"/>
    <w:rsid w:val="00F04BF1"/>
    <w:rsid w:val="00F0551E"/>
    <w:rsid w:val="00F0577C"/>
    <w:rsid w:val="00F0591C"/>
    <w:rsid w:val="00F059B0"/>
    <w:rsid w:val="00F05DCD"/>
    <w:rsid w:val="00F06281"/>
    <w:rsid w:val="00F069CF"/>
    <w:rsid w:val="00F07335"/>
    <w:rsid w:val="00F0754A"/>
    <w:rsid w:val="00F07571"/>
    <w:rsid w:val="00F075D8"/>
    <w:rsid w:val="00F07C77"/>
    <w:rsid w:val="00F07CB3"/>
    <w:rsid w:val="00F1001A"/>
    <w:rsid w:val="00F101C8"/>
    <w:rsid w:val="00F10611"/>
    <w:rsid w:val="00F109D0"/>
    <w:rsid w:val="00F10CD9"/>
    <w:rsid w:val="00F10E9D"/>
    <w:rsid w:val="00F116EB"/>
    <w:rsid w:val="00F1263E"/>
    <w:rsid w:val="00F127AC"/>
    <w:rsid w:val="00F128C0"/>
    <w:rsid w:val="00F12B4A"/>
    <w:rsid w:val="00F12ECF"/>
    <w:rsid w:val="00F1316C"/>
    <w:rsid w:val="00F1338E"/>
    <w:rsid w:val="00F13948"/>
    <w:rsid w:val="00F13AA2"/>
    <w:rsid w:val="00F142D3"/>
    <w:rsid w:val="00F14365"/>
    <w:rsid w:val="00F1437D"/>
    <w:rsid w:val="00F147CE"/>
    <w:rsid w:val="00F148C7"/>
    <w:rsid w:val="00F14D18"/>
    <w:rsid w:val="00F14DC5"/>
    <w:rsid w:val="00F15267"/>
    <w:rsid w:val="00F15415"/>
    <w:rsid w:val="00F1543F"/>
    <w:rsid w:val="00F1549A"/>
    <w:rsid w:val="00F1562E"/>
    <w:rsid w:val="00F15BDF"/>
    <w:rsid w:val="00F15BE1"/>
    <w:rsid w:val="00F15DE0"/>
    <w:rsid w:val="00F15DF9"/>
    <w:rsid w:val="00F15E17"/>
    <w:rsid w:val="00F162C2"/>
    <w:rsid w:val="00F16510"/>
    <w:rsid w:val="00F166CF"/>
    <w:rsid w:val="00F16901"/>
    <w:rsid w:val="00F170E8"/>
    <w:rsid w:val="00F172D2"/>
    <w:rsid w:val="00F173AD"/>
    <w:rsid w:val="00F17CC1"/>
    <w:rsid w:val="00F17FD3"/>
    <w:rsid w:val="00F200CC"/>
    <w:rsid w:val="00F200FA"/>
    <w:rsid w:val="00F203D7"/>
    <w:rsid w:val="00F20797"/>
    <w:rsid w:val="00F20A80"/>
    <w:rsid w:val="00F20BEB"/>
    <w:rsid w:val="00F20CBC"/>
    <w:rsid w:val="00F21067"/>
    <w:rsid w:val="00F21432"/>
    <w:rsid w:val="00F21C50"/>
    <w:rsid w:val="00F22107"/>
    <w:rsid w:val="00F2222A"/>
    <w:rsid w:val="00F223E5"/>
    <w:rsid w:val="00F22405"/>
    <w:rsid w:val="00F2249F"/>
    <w:rsid w:val="00F226E1"/>
    <w:rsid w:val="00F226EF"/>
    <w:rsid w:val="00F22846"/>
    <w:rsid w:val="00F22976"/>
    <w:rsid w:val="00F230AC"/>
    <w:rsid w:val="00F2311A"/>
    <w:rsid w:val="00F23190"/>
    <w:rsid w:val="00F236B0"/>
    <w:rsid w:val="00F23950"/>
    <w:rsid w:val="00F23A5E"/>
    <w:rsid w:val="00F23B4F"/>
    <w:rsid w:val="00F24142"/>
    <w:rsid w:val="00F245CE"/>
    <w:rsid w:val="00F24845"/>
    <w:rsid w:val="00F24A17"/>
    <w:rsid w:val="00F24A90"/>
    <w:rsid w:val="00F24B7C"/>
    <w:rsid w:val="00F24E74"/>
    <w:rsid w:val="00F25473"/>
    <w:rsid w:val="00F2567E"/>
    <w:rsid w:val="00F25BBD"/>
    <w:rsid w:val="00F266E6"/>
    <w:rsid w:val="00F2671B"/>
    <w:rsid w:val="00F26942"/>
    <w:rsid w:val="00F26A03"/>
    <w:rsid w:val="00F26D26"/>
    <w:rsid w:val="00F26FCA"/>
    <w:rsid w:val="00F26FCD"/>
    <w:rsid w:val="00F27743"/>
    <w:rsid w:val="00F2775D"/>
    <w:rsid w:val="00F277C7"/>
    <w:rsid w:val="00F27D3F"/>
    <w:rsid w:val="00F27D52"/>
    <w:rsid w:val="00F27DB6"/>
    <w:rsid w:val="00F30664"/>
    <w:rsid w:val="00F3096E"/>
    <w:rsid w:val="00F30B20"/>
    <w:rsid w:val="00F30C30"/>
    <w:rsid w:val="00F30CE7"/>
    <w:rsid w:val="00F30D8A"/>
    <w:rsid w:val="00F30DC7"/>
    <w:rsid w:val="00F30F7E"/>
    <w:rsid w:val="00F31051"/>
    <w:rsid w:val="00F31085"/>
    <w:rsid w:val="00F3115C"/>
    <w:rsid w:val="00F31419"/>
    <w:rsid w:val="00F31E13"/>
    <w:rsid w:val="00F31E24"/>
    <w:rsid w:val="00F31ED7"/>
    <w:rsid w:val="00F321E5"/>
    <w:rsid w:val="00F32276"/>
    <w:rsid w:val="00F32445"/>
    <w:rsid w:val="00F328B3"/>
    <w:rsid w:val="00F32B46"/>
    <w:rsid w:val="00F32BCC"/>
    <w:rsid w:val="00F32F76"/>
    <w:rsid w:val="00F33131"/>
    <w:rsid w:val="00F33363"/>
    <w:rsid w:val="00F3348A"/>
    <w:rsid w:val="00F33762"/>
    <w:rsid w:val="00F338EB"/>
    <w:rsid w:val="00F33900"/>
    <w:rsid w:val="00F33DD3"/>
    <w:rsid w:val="00F3410D"/>
    <w:rsid w:val="00F345A3"/>
    <w:rsid w:val="00F346F3"/>
    <w:rsid w:val="00F34DDA"/>
    <w:rsid w:val="00F3506D"/>
    <w:rsid w:val="00F351E7"/>
    <w:rsid w:val="00F35598"/>
    <w:rsid w:val="00F35A1E"/>
    <w:rsid w:val="00F35A62"/>
    <w:rsid w:val="00F35EAF"/>
    <w:rsid w:val="00F36044"/>
    <w:rsid w:val="00F362B5"/>
    <w:rsid w:val="00F36505"/>
    <w:rsid w:val="00F36552"/>
    <w:rsid w:val="00F3671A"/>
    <w:rsid w:val="00F36AE4"/>
    <w:rsid w:val="00F36C27"/>
    <w:rsid w:val="00F36C88"/>
    <w:rsid w:val="00F36CF0"/>
    <w:rsid w:val="00F37248"/>
    <w:rsid w:val="00F3724E"/>
    <w:rsid w:val="00F373E5"/>
    <w:rsid w:val="00F374FE"/>
    <w:rsid w:val="00F37BE5"/>
    <w:rsid w:val="00F37C2B"/>
    <w:rsid w:val="00F37E8C"/>
    <w:rsid w:val="00F37F98"/>
    <w:rsid w:val="00F402C7"/>
    <w:rsid w:val="00F40768"/>
    <w:rsid w:val="00F40969"/>
    <w:rsid w:val="00F409F7"/>
    <w:rsid w:val="00F40CBC"/>
    <w:rsid w:val="00F41365"/>
    <w:rsid w:val="00F42119"/>
    <w:rsid w:val="00F425E3"/>
    <w:rsid w:val="00F4278A"/>
    <w:rsid w:val="00F429B3"/>
    <w:rsid w:val="00F43272"/>
    <w:rsid w:val="00F43302"/>
    <w:rsid w:val="00F43321"/>
    <w:rsid w:val="00F43365"/>
    <w:rsid w:val="00F4360C"/>
    <w:rsid w:val="00F43764"/>
    <w:rsid w:val="00F439DC"/>
    <w:rsid w:val="00F43C32"/>
    <w:rsid w:val="00F43D60"/>
    <w:rsid w:val="00F443E0"/>
    <w:rsid w:val="00F444C2"/>
    <w:rsid w:val="00F44621"/>
    <w:rsid w:val="00F44D74"/>
    <w:rsid w:val="00F44EA8"/>
    <w:rsid w:val="00F45688"/>
    <w:rsid w:val="00F45EBD"/>
    <w:rsid w:val="00F462FD"/>
    <w:rsid w:val="00F46594"/>
    <w:rsid w:val="00F468BF"/>
    <w:rsid w:val="00F46B70"/>
    <w:rsid w:val="00F46C30"/>
    <w:rsid w:val="00F46C34"/>
    <w:rsid w:val="00F46E7E"/>
    <w:rsid w:val="00F46F07"/>
    <w:rsid w:val="00F46F88"/>
    <w:rsid w:val="00F4732A"/>
    <w:rsid w:val="00F4733B"/>
    <w:rsid w:val="00F4739C"/>
    <w:rsid w:val="00F47918"/>
    <w:rsid w:val="00F47FB4"/>
    <w:rsid w:val="00F50284"/>
    <w:rsid w:val="00F50403"/>
    <w:rsid w:val="00F50754"/>
    <w:rsid w:val="00F50839"/>
    <w:rsid w:val="00F50B22"/>
    <w:rsid w:val="00F50C3F"/>
    <w:rsid w:val="00F5101C"/>
    <w:rsid w:val="00F510C5"/>
    <w:rsid w:val="00F51227"/>
    <w:rsid w:val="00F5163D"/>
    <w:rsid w:val="00F5197D"/>
    <w:rsid w:val="00F51D47"/>
    <w:rsid w:val="00F52164"/>
    <w:rsid w:val="00F5240B"/>
    <w:rsid w:val="00F5255B"/>
    <w:rsid w:val="00F52703"/>
    <w:rsid w:val="00F532D5"/>
    <w:rsid w:val="00F53C3A"/>
    <w:rsid w:val="00F545FD"/>
    <w:rsid w:val="00F548A3"/>
    <w:rsid w:val="00F548D1"/>
    <w:rsid w:val="00F54A00"/>
    <w:rsid w:val="00F54F59"/>
    <w:rsid w:val="00F5506B"/>
    <w:rsid w:val="00F5538F"/>
    <w:rsid w:val="00F5558C"/>
    <w:rsid w:val="00F5569A"/>
    <w:rsid w:val="00F55977"/>
    <w:rsid w:val="00F55B3D"/>
    <w:rsid w:val="00F55E05"/>
    <w:rsid w:val="00F55E89"/>
    <w:rsid w:val="00F560ED"/>
    <w:rsid w:val="00F56341"/>
    <w:rsid w:val="00F567E4"/>
    <w:rsid w:val="00F567FC"/>
    <w:rsid w:val="00F56D27"/>
    <w:rsid w:val="00F5728E"/>
    <w:rsid w:val="00F5755C"/>
    <w:rsid w:val="00F575AA"/>
    <w:rsid w:val="00F57629"/>
    <w:rsid w:val="00F57874"/>
    <w:rsid w:val="00F5797E"/>
    <w:rsid w:val="00F5798A"/>
    <w:rsid w:val="00F57E9E"/>
    <w:rsid w:val="00F57FD6"/>
    <w:rsid w:val="00F60775"/>
    <w:rsid w:val="00F6081F"/>
    <w:rsid w:val="00F611A4"/>
    <w:rsid w:val="00F61854"/>
    <w:rsid w:val="00F619E0"/>
    <w:rsid w:val="00F61CDD"/>
    <w:rsid w:val="00F62209"/>
    <w:rsid w:val="00F62273"/>
    <w:rsid w:val="00F623C8"/>
    <w:rsid w:val="00F628DE"/>
    <w:rsid w:val="00F62923"/>
    <w:rsid w:val="00F62CDD"/>
    <w:rsid w:val="00F636AD"/>
    <w:rsid w:val="00F636B6"/>
    <w:rsid w:val="00F636C3"/>
    <w:rsid w:val="00F639E7"/>
    <w:rsid w:val="00F63A6A"/>
    <w:rsid w:val="00F63CD5"/>
    <w:rsid w:val="00F63E92"/>
    <w:rsid w:val="00F64099"/>
    <w:rsid w:val="00F64908"/>
    <w:rsid w:val="00F64C3C"/>
    <w:rsid w:val="00F64DF0"/>
    <w:rsid w:val="00F656AF"/>
    <w:rsid w:val="00F6578E"/>
    <w:rsid w:val="00F6594D"/>
    <w:rsid w:val="00F65ABC"/>
    <w:rsid w:val="00F6618E"/>
    <w:rsid w:val="00F66B88"/>
    <w:rsid w:val="00F66E0D"/>
    <w:rsid w:val="00F67336"/>
    <w:rsid w:val="00F6784E"/>
    <w:rsid w:val="00F67A96"/>
    <w:rsid w:val="00F67BAD"/>
    <w:rsid w:val="00F67D31"/>
    <w:rsid w:val="00F67FB1"/>
    <w:rsid w:val="00F70057"/>
    <w:rsid w:val="00F7068F"/>
    <w:rsid w:val="00F70957"/>
    <w:rsid w:val="00F70B1E"/>
    <w:rsid w:val="00F70DA9"/>
    <w:rsid w:val="00F70E6F"/>
    <w:rsid w:val="00F711F6"/>
    <w:rsid w:val="00F713F1"/>
    <w:rsid w:val="00F71527"/>
    <w:rsid w:val="00F71A90"/>
    <w:rsid w:val="00F71B6A"/>
    <w:rsid w:val="00F71FEB"/>
    <w:rsid w:val="00F7232E"/>
    <w:rsid w:val="00F72505"/>
    <w:rsid w:val="00F728FD"/>
    <w:rsid w:val="00F73272"/>
    <w:rsid w:val="00F73729"/>
    <w:rsid w:val="00F73966"/>
    <w:rsid w:val="00F73B8A"/>
    <w:rsid w:val="00F73D11"/>
    <w:rsid w:val="00F74240"/>
    <w:rsid w:val="00F74C16"/>
    <w:rsid w:val="00F74D70"/>
    <w:rsid w:val="00F75119"/>
    <w:rsid w:val="00F75132"/>
    <w:rsid w:val="00F7536C"/>
    <w:rsid w:val="00F75968"/>
    <w:rsid w:val="00F75B79"/>
    <w:rsid w:val="00F7642B"/>
    <w:rsid w:val="00F76CBE"/>
    <w:rsid w:val="00F77092"/>
    <w:rsid w:val="00F77907"/>
    <w:rsid w:val="00F77DEC"/>
    <w:rsid w:val="00F77EF1"/>
    <w:rsid w:val="00F800D1"/>
    <w:rsid w:val="00F80799"/>
    <w:rsid w:val="00F80CFF"/>
    <w:rsid w:val="00F815D8"/>
    <w:rsid w:val="00F8162A"/>
    <w:rsid w:val="00F81951"/>
    <w:rsid w:val="00F81C2D"/>
    <w:rsid w:val="00F81CDE"/>
    <w:rsid w:val="00F81DB6"/>
    <w:rsid w:val="00F81F6F"/>
    <w:rsid w:val="00F82100"/>
    <w:rsid w:val="00F824B5"/>
    <w:rsid w:val="00F825EC"/>
    <w:rsid w:val="00F82756"/>
    <w:rsid w:val="00F827EE"/>
    <w:rsid w:val="00F8293E"/>
    <w:rsid w:val="00F82BFE"/>
    <w:rsid w:val="00F82F13"/>
    <w:rsid w:val="00F83271"/>
    <w:rsid w:val="00F83C38"/>
    <w:rsid w:val="00F84193"/>
    <w:rsid w:val="00F843CB"/>
    <w:rsid w:val="00F84480"/>
    <w:rsid w:val="00F8451E"/>
    <w:rsid w:val="00F84A93"/>
    <w:rsid w:val="00F84E50"/>
    <w:rsid w:val="00F8510E"/>
    <w:rsid w:val="00F85898"/>
    <w:rsid w:val="00F859A5"/>
    <w:rsid w:val="00F85B23"/>
    <w:rsid w:val="00F85D8C"/>
    <w:rsid w:val="00F85D92"/>
    <w:rsid w:val="00F862B8"/>
    <w:rsid w:val="00F8634A"/>
    <w:rsid w:val="00F86388"/>
    <w:rsid w:val="00F866C5"/>
    <w:rsid w:val="00F86EA3"/>
    <w:rsid w:val="00F86FAF"/>
    <w:rsid w:val="00F872A7"/>
    <w:rsid w:val="00F8732D"/>
    <w:rsid w:val="00F8775D"/>
    <w:rsid w:val="00F8785C"/>
    <w:rsid w:val="00F87F07"/>
    <w:rsid w:val="00F901BB"/>
    <w:rsid w:val="00F9091E"/>
    <w:rsid w:val="00F90D52"/>
    <w:rsid w:val="00F90E02"/>
    <w:rsid w:val="00F9108B"/>
    <w:rsid w:val="00F91615"/>
    <w:rsid w:val="00F9162E"/>
    <w:rsid w:val="00F91993"/>
    <w:rsid w:val="00F91A84"/>
    <w:rsid w:val="00F91AB1"/>
    <w:rsid w:val="00F91F84"/>
    <w:rsid w:val="00F92154"/>
    <w:rsid w:val="00F921A4"/>
    <w:rsid w:val="00F9223A"/>
    <w:rsid w:val="00F92487"/>
    <w:rsid w:val="00F92A39"/>
    <w:rsid w:val="00F92C8A"/>
    <w:rsid w:val="00F93093"/>
    <w:rsid w:val="00F932EE"/>
    <w:rsid w:val="00F93417"/>
    <w:rsid w:val="00F9364F"/>
    <w:rsid w:val="00F937D4"/>
    <w:rsid w:val="00F93AA4"/>
    <w:rsid w:val="00F94333"/>
    <w:rsid w:val="00F947C3"/>
    <w:rsid w:val="00F94802"/>
    <w:rsid w:val="00F94C2E"/>
    <w:rsid w:val="00F94D48"/>
    <w:rsid w:val="00F9524D"/>
    <w:rsid w:val="00F9559A"/>
    <w:rsid w:val="00F9571E"/>
    <w:rsid w:val="00F9591B"/>
    <w:rsid w:val="00F95983"/>
    <w:rsid w:val="00F95A24"/>
    <w:rsid w:val="00F95A6D"/>
    <w:rsid w:val="00F95C52"/>
    <w:rsid w:val="00F95CC4"/>
    <w:rsid w:val="00F95D2B"/>
    <w:rsid w:val="00F95E6D"/>
    <w:rsid w:val="00F961E9"/>
    <w:rsid w:val="00F96223"/>
    <w:rsid w:val="00F9623E"/>
    <w:rsid w:val="00F965FA"/>
    <w:rsid w:val="00F968F0"/>
    <w:rsid w:val="00F96911"/>
    <w:rsid w:val="00F96AFA"/>
    <w:rsid w:val="00F96E83"/>
    <w:rsid w:val="00F97300"/>
    <w:rsid w:val="00F97669"/>
    <w:rsid w:val="00F9792A"/>
    <w:rsid w:val="00F97ECD"/>
    <w:rsid w:val="00FA01CB"/>
    <w:rsid w:val="00FA0221"/>
    <w:rsid w:val="00FA022D"/>
    <w:rsid w:val="00FA02A9"/>
    <w:rsid w:val="00FA0313"/>
    <w:rsid w:val="00FA031A"/>
    <w:rsid w:val="00FA05C3"/>
    <w:rsid w:val="00FA078A"/>
    <w:rsid w:val="00FA0ADB"/>
    <w:rsid w:val="00FA0B06"/>
    <w:rsid w:val="00FA2018"/>
    <w:rsid w:val="00FA20A1"/>
    <w:rsid w:val="00FA2B08"/>
    <w:rsid w:val="00FA2CD1"/>
    <w:rsid w:val="00FA303B"/>
    <w:rsid w:val="00FA305A"/>
    <w:rsid w:val="00FA3228"/>
    <w:rsid w:val="00FA35B8"/>
    <w:rsid w:val="00FA3A28"/>
    <w:rsid w:val="00FA3CB2"/>
    <w:rsid w:val="00FA3CCF"/>
    <w:rsid w:val="00FA3CE8"/>
    <w:rsid w:val="00FA3F53"/>
    <w:rsid w:val="00FA43FF"/>
    <w:rsid w:val="00FA452A"/>
    <w:rsid w:val="00FA46F2"/>
    <w:rsid w:val="00FA485D"/>
    <w:rsid w:val="00FA4A78"/>
    <w:rsid w:val="00FA4AE3"/>
    <w:rsid w:val="00FA4F1D"/>
    <w:rsid w:val="00FA504F"/>
    <w:rsid w:val="00FA51E1"/>
    <w:rsid w:val="00FA54B3"/>
    <w:rsid w:val="00FA558F"/>
    <w:rsid w:val="00FA56F8"/>
    <w:rsid w:val="00FA578F"/>
    <w:rsid w:val="00FA57E1"/>
    <w:rsid w:val="00FA5D18"/>
    <w:rsid w:val="00FA6294"/>
    <w:rsid w:val="00FA62C1"/>
    <w:rsid w:val="00FA6655"/>
    <w:rsid w:val="00FA6856"/>
    <w:rsid w:val="00FA699F"/>
    <w:rsid w:val="00FA6C20"/>
    <w:rsid w:val="00FA71CE"/>
    <w:rsid w:val="00FA746F"/>
    <w:rsid w:val="00FA7520"/>
    <w:rsid w:val="00FA7BED"/>
    <w:rsid w:val="00FB0034"/>
    <w:rsid w:val="00FB013D"/>
    <w:rsid w:val="00FB02A0"/>
    <w:rsid w:val="00FB0521"/>
    <w:rsid w:val="00FB061B"/>
    <w:rsid w:val="00FB0657"/>
    <w:rsid w:val="00FB0B1D"/>
    <w:rsid w:val="00FB10BA"/>
    <w:rsid w:val="00FB19E7"/>
    <w:rsid w:val="00FB1C1F"/>
    <w:rsid w:val="00FB1D95"/>
    <w:rsid w:val="00FB1E32"/>
    <w:rsid w:val="00FB1F5F"/>
    <w:rsid w:val="00FB2107"/>
    <w:rsid w:val="00FB2630"/>
    <w:rsid w:val="00FB2BA8"/>
    <w:rsid w:val="00FB2DDA"/>
    <w:rsid w:val="00FB3250"/>
    <w:rsid w:val="00FB3384"/>
    <w:rsid w:val="00FB350A"/>
    <w:rsid w:val="00FB3536"/>
    <w:rsid w:val="00FB3744"/>
    <w:rsid w:val="00FB3889"/>
    <w:rsid w:val="00FB3A82"/>
    <w:rsid w:val="00FB3FC8"/>
    <w:rsid w:val="00FB3FE8"/>
    <w:rsid w:val="00FB43EB"/>
    <w:rsid w:val="00FB4502"/>
    <w:rsid w:val="00FB4908"/>
    <w:rsid w:val="00FB4AAC"/>
    <w:rsid w:val="00FB4EAB"/>
    <w:rsid w:val="00FB5373"/>
    <w:rsid w:val="00FB59F7"/>
    <w:rsid w:val="00FB5CE2"/>
    <w:rsid w:val="00FB5EC2"/>
    <w:rsid w:val="00FB5F32"/>
    <w:rsid w:val="00FB6719"/>
    <w:rsid w:val="00FB68A7"/>
    <w:rsid w:val="00FB6E30"/>
    <w:rsid w:val="00FB7294"/>
    <w:rsid w:val="00FB72AE"/>
    <w:rsid w:val="00FB75C1"/>
    <w:rsid w:val="00FB7624"/>
    <w:rsid w:val="00FB7BDF"/>
    <w:rsid w:val="00FB7C5B"/>
    <w:rsid w:val="00FB7D2F"/>
    <w:rsid w:val="00FB7D8F"/>
    <w:rsid w:val="00FC035F"/>
    <w:rsid w:val="00FC057B"/>
    <w:rsid w:val="00FC0D20"/>
    <w:rsid w:val="00FC0D6B"/>
    <w:rsid w:val="00FC0F50"/>
    <w:rsid w:val="00FC128C"/>
    <w:rsid w:val="00FC155C"/>
    <w:rsid w:val="00FC172E"/>
    <w:rsid w:val="00FC1799"/>
    <w:rsid w:val="00FC191F"/>
    <w:rsid w:val="00FC198F"/>
    <w:rsid w:val="00FC199B"/>
    <w:rsid w:val="00FC1BEF"/>
    <w:rsid w:val="00FC1F08"/>
    <w:rsid w:val="00FC25EB"/>
    <w:rsid w:val="00FC2609"/>
    <w:rsid w:val="00FC274E"/>
    <w:rsid w:val="00FC29B5"/>
    <w:rsid w:val="00FC29CC"/>
    <w:rsid w:val="00FC2D81"/>
    <w:rsid w:val="00FC2D98"/>
    <w:rsid w:val="00FC2DB1"/>
    <w:rsid w:val="00FC33FB"/>
    <w:rsid w:val="00FC3518"/>
    <w:rsid w:val="00FC3BFA"/>
    <w:rsid w:val="00FC40E6"/>
    <w:rsid w:val="00FC4138"/>
    <w:rsid w:val="00FC44C1"/>
    <w:rsid w:val="00FC4784"/>
    <w:rsid w:val="00FC496C"/>
    <w:rsid w:val="00FC51B7"/>
    <w:rsid w:val="00FC5255"/>
    <w:rsid w:val="00FC5884"/>
    <w:rsid w:val="00FC58C6"/>
    <w:rsid w:val="00FC5958"/>
    <w:rsid w:val="00FC59BA"/>
    <w:rsid w:val="00FC5E15"/>
    <w:rsid w:val="00FC6431"/>
    <w:rsid w:val="00FC666C"/>
    <w:rsid w:val="00FC68CD"/>
    <w:rsid w:val="00FC6911"/>
    <w:rsid w:val="00FC6B68"/>
    <w:rsid w:val="00FC78D8"/>
    <w:rsid w:val="00FC7AFD"/>
    <w:rsid w:val="00FC7DA1"/>
    <w:rsid w:val="00FD0150"/>
    <w:rsid w:val="00FD04FB"/>
    <w:rsid w:val="00FD1009"/>
    <w:rsid w:val="00FD1016"/>
    <w:rsid w:val="00FD1207"/>
    <w:rsid w:val="00FD12CD"/>
    <w:rsid w:val="00FD14CA"/>
    <w:rsid w:val="00FD14CF"/>
    <w:rsid w:val="00FD15E9"/>
    <w:rsid w:val="00FD1B51"/>
    <w:rsid w:val="00FD1DFC"/>
    <w:rsid w:val="00FD1F77"/>
    <w:rsid w:val="00FD2259"/>
    <w:rsid w:val="00FD2A56"/>
    <w:rsid w:val="00FD2B6B"/>
    <w:rsid w:val="00FD2E9A"/>
    <w:rsid w:val="00FD33D8"/>
    <w:rsid w:val="00FD33E8"/>
    <w:rsid w:val="00FD3793"/>
    <w:rsid w:val="00FD409E"/>
    <w:rsid w:val="00FD40EF"/>
    <w:rsid w:val="00FD438F"/>
    <w:rsid w:val="00FD5C14"/>
    <w:rsid w:val="00FD7380"/>
    <w:rsid w:val="00FD768E"/>
    <w:rsid w:val="00FD7A5A"/>
    <w:rsid w:val="00FD7CEE"/>
    <w:rsid w:val="00FD7E1A"/>
    <w:rsid w:val="00FD7EFB"/>
    <w:rsid w:val="00FE0382"/>
    <w:rsid w:val="00FE044A"/>
    <w:rsid w:val="00FE0496"/>
    <w:rsid w:val="00FE05A6"/>
    <w:rsid w:val="00FE098B"/>
    <w:rsid w:val="00FE0A0C"/>
    <w:rsid w:val="00FE0C01"/>
    <w:rsid w:val="00FE111F"/>
    <w:rsid w:val="00FE16FC"/>
    <w:rsid w:val="00FE17DA"/>
    <w:rsid w:val="00FE198E"/>
    <w:rsid w:val="00FE1C08"/>
    <w:rsid w:val="00FE1EEC"/>
    <w:rsid w:val="00FE1FA0"/>
    <w:rsid w:val="00FE2077"/>
    <w:rsid w:val="00FE20BD"/>
    <w:rsid w:val="00FE22DE"/>
    <w:rsid w:val="00FE24B0"/>
    <w:rsid w:val="00FE25CC"/>
    <w:rsid w:val="00FE2951"/>
    <w:rsid w:val="00FE2DB9"/>
    <w:rsid w:val="00FE2F19"/>
    <w:rsid w:val="00FE3149"/>
    <w:rsid w:val="00FE321E"/>
    <w:rsid w:val="00FE3594"/>
    <w:rsid w:val="00FE3CDE"/>
    <w:rsid w:val="00FE3DBC"/>
    <w:rsid w:val="00FE3F18"/>
    <w:rsid w:val="00FE41EB"/>
    <w:rsid w:val="00FE438F"/>
    <w:rsid w:val="00FE4B2F"/>
    <w:rsid w:val="00FE4C8C"/>
    <w:rsid w:val="00FE4D9D"/>
    <w:rsid w:val="00FE4F2A"/>
    <w:rsid w:val="00FE4F44"/>
    <w:rsid w:val="00FE5323"/>
    <w:rsid w:val="00FE578C"/>
    <w:rsid w:val="00FE5BE1"/>
    <w:rsid w:val="00FE678E"/>
    <w:rsid w:val="00FE6975"/>
    <w:rsid w:val="00FE69D9"/>
    <w:rsid w:val="00FE7839"/>
    <w:rsid w:val="00FE7D50"/>
    <w:rsid w:val="00FE7E80"/>
    <w:rsid w:val="00FF038D"/>
    <w:rsid w:val="00FF04BF"/>
    <w:rsid w:val="00FF09E5"/>
    <w:rsid w:val="00FF0A6F"/>
    <w:rsid w:val="00FF0CFD"/>
    <w:rsid w:val="00FF0F55"/>
    <w:rsid w:val="00FF0F80"/>
    <w:rsid w:val="00FF10AE"/>
    <w:rsid w:val="00FF1187"/>
    <w:rsid w:val="00FF185B"/>
    <w:rsid w:val="00FF194E"/>
    <w:rsid w:val="00FF1957"/>
    <w:rsid w:val="00FF1D55"/>
    <w:rsid w:val="00FF1DC8"/>
    <w:rsid w:val="00FF23DB"/>
    <w:rsid w:val="00FF2987"/>
    <w:rsid w:val="00FF2D14"/>
    <w:rsid w:val="00FF2E0D"/>
    <w:rsid w:val="00FF30AC"/>
    <w:rsid w:val="00FF30C1"/>
    <w:rsid w:val="00FF37B7"/>
    <w:rsid w:val="00FF37BF"/>
    <w:rsid w:val="00FF38BF"/>
    <w:rsid w:val="00FF3A49"/>
    <w:rsid w:val="00FF3F3F"/>
    <w:rsid w:val="00FF3F6E"/>
    <w:rsid w:val="00FF4113"/>
    <w:rsid w:val="00FF43ED"/>
    <w:rsid w:val="00FF465A"/>
    <w:rsid w:val="00FF499F"/>
    <w:rsid w:val="00FF4F82"/>
    <w:rsid w:val="00FF52C8"/>
    <w:rsid w:val="00FF5436"/>
    <w:rsid w:val="00FF54F9"/>
    <w:rsid w:val="00FF5571"/>
    <w:rsid w:val="00FF59AC"/>
    <w:rsid w:val="00FF5D54"/>
    <w:rsid w:val="00FF5D82"/>
    <w:rsid w:val="00FF6234"/>
    <w:rsid w:val="00FF6310"/>
    <w:rsid w:val="00FF6464"/>
    <w:rsid w:val="00FF64E4"/>
    <w:rsid w:val="00FF65CA"/>
    <w:rsid w:val="00FF68E8"/>
    <w:rsid w:val="00FF6927"/>
    <w:rsid w:val="00FF6A2F"/>
    <w:rsid w:val="00FF6AF6"/>
    <w:rsid w:val="00FF6B0D"/>
    <w:rsid w:val="00FF6BA3"/>
    <w:rsid w:val="00FF7329"/>
    <w:rsid w:val="00FF747C"/>
    <w:rsid w:val="00FF74AA"/>
    <w:rsid w:val="00FF7669"/>
    <w:rsid w:val="00FF7D8D"/>
    <w:rsid w:val="00FF7E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0BCFD"/>
  <w15:chartTrackingRefBased/>
  <w15:docId w15:val="{B89D6B77-233A-4B6C-8937-A947DF52A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w:eastAsiaTheme="minorHAnsi" w:hAnsi="Fira Sans" w:cs="Times New Roman"/>
        <w:sz w:val="19"/>
        <w:lang w:val="pl-PL" w:eastAsia="en-US" w:bidi="ar-SA"/>
      </w:rPr>
    </w:rPrDefault>
    <w:pPrDefault>
      <w:pPr>
        <w:spacing w:line="230" w:lineRule="exact"/>
        <w:ind w:firstLine="454"/>
      </w:pPr>
    </w:pPrDefault>
  </w:docDefaults>
  <w:latentStyles w:defLockedState="0" w:defUIPriority="99" w:defSemiHidden="0" w:defUnhideWhenUsed="0" w:defQFormat="0" w:count="375">
    <w:lsdException w:name="Normal" w:uiPriority="0"/>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86701C"/>
    <w:pPr>
      <w:spacing w:line="240" w:lineRule="auto"/>
      <w:ind w:firstLine="0"/>
    </w:pPr>
    <w:rPr>
      <w:color w:val="FFFFFF"/>
    </w:rPr>
  </w:style>
  <w:style w:type="paragraph" w:styleId="Nagwek1">
    <w:name w:val="heading 1"/>
    <w:aliases w:val="Tytuł (1)"/>
    <w:basedOn w:val="Tekstpodstawowy"/>
    <w:next w:val="Normalny"/>
    <w:link w:val="Nagwek1Znak"/>
    <w:qFormat/>
    <w:rsid w:val="00130D0B"/>
    <w:pPr>
      <w:spacing w:before="360" w:after="120"/>
      <w:jc w:val="left"/>
      <w:outlineLvl w:val="0"/>
    </w:pPr>
    <w:rPr>
      <w:rFonts w:cs="Arial"/>
      <w:b/>
    </w:rPr>
  </w:style>
  <w:style w:type="paragraph" w:styleId="Nagwek2">
    <w:name w:val="heading 2"/>
    <w:aliases w:val="Podstawowy"/>
    <w:basedOn w:val="Normalny"/>
    <w:next w:val="Normalny"/>
    <w:link w:val="Nagwek2Znak"/>
    <w:qFormat/>
    <w:rsid w:val="006B397A"/>
    <w:pPr>
      <w:keepNext/>
      <w:spacing w:before="120" w:after="120" w:line="240" w:lineRule="exact"/>
      <w:jc w:val="both"/>
      <w:outlineLvl w:val="1"/>
    </w:pPr>
  </w:style>
  <w:style w:type="paragraph" w:styleId="Nagwek3">
    <w:name w:val="heading 3"/>
    <w:basedOn w:val="Normalny"/>
    <w:next w:val="Normalny"/>
    <w:link w:val="Nagwek3Znak"/>
    <w:rsid w:val="00502C57"/>
    <w:pPr>
      <w:keepNext/>
      <w:jc w:val="center"/>
      <w:outlineLvl w:val="2"/>
    </w:pPr>
    <w:rPr>
      <w:i/>
    </w:rPr>
  </w:style>
  <w:style w:type="paragraph" w:styleId="Nagwek4">
    <w:name w:val="heading 4"/>
    <w:basedOn w:val="Normalny"/>
    <w:next w:val="Normalny"/>
    <w:link w:val="Nagwek4Znak"/>
    <w:rsid w:val="00502C57"/>
    <w:pPr>
      <w:keepNext/>
      <w:spacing w:line="408" w:lineRule="auto"/>
      <w:ind w:hanging="142"/>
      <w:jc w:val="center"/>
      <w:outlineLvl w:val="3"/>
    </w:pPr>
    <w:rPr>
      <w:rFonts w:ascii="Arial" w:hAnsi="Arial"/>
      <w:b/>
      <w:bCs/>
      <w:sz w:val="18"/>
    </w:rPr>
  </w:style>
  <w:style w:type="paragraph" w:styleId="Nagwek5">
    <w:name w:val="heading 5"/>
    <w:aliases w:val="Wykresy (spis)"/>
    <w:next w:val="Tekstpodstawowy"/>
    <w:link w:val="Nagwek5Znak"/>
    <w:autoRedefine/>
    <w:qFormat/>
    <w:rsid w:val="00CF72B9"/>
    <w:pPr>
      <w:keepNext/>
      <w:numPr>
        <w:numId w:val="5"/>
      </w:numPr>
      <w:suppressAutoHyphens/>
      <w:spacing w:before="360" w:after="120" w:line="240" w:lineRule="auto"/>
      <w:ind w:left="907" w:hanging="907"/>
      <w:outlineLvl w:val="4"/>
    </w:pPr>
    <w:rPr>
      <w:b/>
      <w:color w:val="FFFFFF"/>
      <w:szCs w:val="19"/>
    </w:rPr>
  </w:style>
  <w:style w:type="paragraph" w:styleId="Nagwek6">
    <w:name w:val="heading 6"/>
    <w:basedOn w:val="Normalny"/>
    <w:next w:val="Normalny"/>
    <w:link w:val="Nagwek6Znak"/>
    <w:rsid w:val="00502C57"/>
    <w:pPr>
      <w:keepNext/>
      <w:spacing w:line="312" w:lineRule="auto"/>
      <w:ind w:firstLine="425"/>
      <w:jc w:val="both"/>
      <w:outlineLvl w:val="5"/>
    </w:pPr>
    <w:rPr>
      <w:rFonts w:ascii="Arial" w:hAnsi="Arial"/>
      <w:b/>
    </w:rPr>
  </w:style>
  <w:style w:type="paragraph" w:styleId="Nagwek7">
    <w:name w:val="heading 7"/>
    <w:aliases w:val="Wykres (tyuł)"/>
    <w:basedOn w:val="Normalny"/>
    <w:next w:val="Normalny"/>
    <w:link w:val="Nagwek7Znak"/>
    <w:qFormat/>
    <w:rsid w:val="00661B09"/>
    <w:pPr>
      <w:keepNext/>
      <w:tabs>
        <w:tab w:val="right" w:leader="dot" w:pos="2693"/>
      </w:tabs>
      <w:spacing w:before="480" w:after="120" w:line="240" w:lineRule="exact"/>
      <w:outlineLvl w:val="6"/>
    </w:pPr>
    <w:rPr>
      <w:b/>
    </w:rPr>
  </w:style>
  <w:style w:type="paragraph" w:styleId="Nagwek8">
    <w:name w:val="heading 8"/>
    <w:basedOn w:val="Normalny"/>
    <w:next w:val="Normalny"/>
    <w:link w:val="Nagwek8Znak"/>
    <w:uiPriority w:val="9"/>
    <w:semiHidden/>
    <w:unhideWhenUsed/>
    <w:rsid w:val="00CB6308"/>
    <w:pPr>
      <w:keepNext/>
      <w:keepLines/>
      <w:spacing w:before="40"/>
      <w:outlineLvl w:val="7"/>
    </w:pPr>
    <w:rPr>
      <w:rFonts w:asciiTheme="majorHAnsi" w:eastAsiaTheme="majorEastAsia" w:hAnsiTheme="majorHAnsi" w:cstheme="majorBidi"/>
      <w:sz w:val="21"/>
      <w:szCs w:val="21"/>
    </w:rPr>
  </w:style>
  <w:style w:type="paragraph" w:styleId="Nagwek9">
    <w:name w:val="heading 9"/>
    <w:basedOn w:val="Normalny"/>
    <w:next w:val="Normalny"/>
    <w:link w:val="Nagwek9Znak"/>
    <w:uiPriority w:val="9"/>
    <w:semiHidden/>
    <w:unhideWhenUsed/>
    <w:qFormat/>
    <w:rsid w:val="00CB6308"/>
    <w:pPr>
      <w:keepNext/>
      <w:keepLines/>
      <w:spacing w:before="40"/>
      <w:outlineLvl w:val="8"/>
    </w:pPr>
    <w:rPr>
      <w:rFonts w:asciiTheme="majorHAnsi" w:eastAsiaTheme="majorEastAsia" w:hAnsiTheme="majorHAnsi" w:cstheme="majorBidi"/>
      <w:i/>
      <w:iCs/>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1) Znak"/>
    <w:basedOn w:val="Domylnaczcionkaakapitu"/>
    <w:link w:val="Nagwek1"/>
    <w:rsid w:val="00130D0B"/>
    <w:rPr>
      <w:rFonts w:cs="Arial"/>
      <w:b/>
      <w:color w:val="FFFFFF"/>
    </w:rPr>
  </w:style>
  <w:style w:type="character" w:customStyle="1" w:styleId="Nagwek2Znak">
    <w:name w:val="Nagłówek 2 Znak"/>
    <w:aliases w:val="Podstawowy Znak"/>
    <w:basedOn w:val="Domylnaczcionkaakapitu"/>
    <w:link w:val="Nagwek2"/>
    <w:rsid w:val="006B397A"/>
    <w:rPr>
      <w:color w:val="FFFFFF"/>
    </w:rPr>
  </w:style>
  <w:style w:type="character" w:customStyle="1" w:styleId="Nagwek3Znak">
    <w:name w:val="Nagłówek 3 Znak"/>
    <w:basedOn w:val="Domylnaczcionkaakapitu"/>
    <w:link w:val="Nagwek3"/>
    <w:rsid w:val="00502C57"/>
    <w:rPr>
      <w:i/>
      <w:color w:val="FFFFFF"/>
    </w:rPr>
  </w:style>
  <w:style w:type="character" w:customStyle="1" w:styleId="Nagwek4Znak">
    <w:name w:val="Nagłówek 4 Znak"/>
    <w:basedOn w:val="Domylnaczcionkaakapitu"/>
    <w:link w:val="Nagwek4"/>
    <w:rsid w:val="00502C57"/>
    <w:rPr>
      <w:rFonts w:ascii="Arial" w:hAnsi="Arial"/>
      <w:b/>
      <w:bCs/>
      <w:color w:val="FFFFFF"/>
      <w:sz w:val="18"/>
    </w:rPr>
  </w:style>
  <w:style w:type="character" w:customStyle="1" w:styleId="Nagwek5Znak">
    <w:name w:val="Nagłówek 5 Znak"/>
    <w:aliases w:val="Wykresy (spis) Znak"/>
    <w:basedOn w:val="Domylnaczcionkaakapitu"/>
    <w:link w:val="Nagwek5"/>
    <w:rsid w:val="00CF72B9"/>
    <w:rPr>
      <w:b/>
      <w:color w:val="FFFFFF"/>
      <w:szCs w:val="19"/>
    </w:rPr>
  </w:style>
  <w:style w:type="character" w:customStyle="1" w:styleId="Nagwek6Znak">
    <w:name w:val="Nagłówek 6 Znak"/>
    <w:basedOn w:val="Domylnaczcionkaakapitu"/>
    <w:link w:val="Nagwek6"/>
    <w:rsid w:val="00502C57"/>
    <w:rPr>
      <w:rFonts w:ascii="Arial" w:hAnsi="Arial"/>
      <w:b/>
      <w:color w:val="FFFFFF"/>
    </w:rPr>
  </w:style>
  <w:style w:type="character" w:customStyle="1" w:styleId="Nagwek7Znak">
    <w:name w:val="Nagłówek 7 Znak"/>
    <w:aliases w:val="Wykres (tyuł) Znak"/>
    <w:basedOn w:val="Domylnaczcionkaakapitu"/>
    <w:link w:val="Nagwek7"/>
    <w:rsid w:val="00661B09"/>
    <w:rPr>
      <w:b/>
      <w:color w:val="FFFFFF"/>
    </w:rPr>
  </w:style>
  <w:style w:type="paragraph" w:styleId="Tekstpodstawowywcity">
    <w:name w:val="Body Text Indent"/>
    <w:basedOn w:val="Normalny"/>
    <w:link w:val="TekstpodstawowywcityZnak"/>
    <w:rsid w:val="00502C57"/>
    <w:pPr>
      <w:ind w:firstLine="426"/>
      <w:jc w:val="both"/>
    </w:pPr>
  </w:style>
  <w:style w:type="character" w:customStyle="1" w:styleId="TekstpodstawowywcityZnak">
    <w:name w:val="Tekst podstawowy wcięty Znak"/>
    <w:basedOn w:val="Domylnaczcionkaakapitu"/>
    <w:link w:val="Tekstpodstawowywcity"/>
    <w:rsid w:val="00502C57"/>
    <w:rPr>
      <w:color w:val="FFFFFF"/>
    </w:rPr>
  </w:style>
  <w:style w:type="paragraph" w:styleId="Tekstpodstawowywcity2">
    <w:name w:val="Body Text Indent 2"/>
    <w:basedOn w:val="Normalny"/>
    <w:link w:val="Tekstpodstawowywcity2Znak"/>
    <w:rsid w:val="00502C57"/>
    <w:pPr>
      <w:widowControl w:val="0"/>
      <w:spacing w:line="360" w:lineRule="auto"/>
      <w:ind w:firstLine="425"/>
      <w:jc w:val="both"/>
    </w:pPr>
  </w:style>
  <w:style w:type="character" w:customStyle="1" w:styleId="Tekstpodstawowywcity2Znak">
    <w:name w:val="Tekst podstawowy wcięty 2 Znak"/>
    <w:basedOn w:val="Domylnaczcionkaakapitu"/>
    <w:link w:val="Tekstpodstawowywcity2"/>
    <w:rsid w:val="00502C57"/>
    <w:rPr>
      <w:color w:val="FFFFFF"/>
    </w:rPr>
  </w:style>
  <w:style w:type="paragraph" w:styleId="Tekstpodstawowywcity3">
    <w:name w:val="Body Text Indent 3"/>
    <w:basedOn w:val="Normalny"/>
    <w:link w:val="Tekstpodstawowywcity3Znak"/>
    <w:rsid w:val="00502C57"/>
    <w:pPr>
      <w:spacing w:line="360" w:lineRule="auto"/>
      <w:ind w:firstLine="426"/>
      <w:jc w:val="center"/>
    </w:pPr>
    <w:rPr>
      <w:b/>
    </w:rPr>
  </w:style>
  <w:style w:type="character" w:customStyle="1" w:styleId="Tekstpodstawowywcity3Znak">
    <w:name w:val="Tekst podstawowy wcięty 3 Znak"/>
    <w:basedOn w:val="Domylnaczcionkaakapitu"/>
    <w:link w:val="Tekstpodstawowywcity3"/>
    <w:rsid w:val="00502C57"/>
    <w:rPr>
      <w:b/>
      <w:color w:val="FFFFFF"/>
    </w:rPr>
  </w:style>
  <w:style w:type="paragraph" w:styleId="Tekstpodstawowy">
    <w:name w:val="Body Text"/>
    <w:basedOn w:val="Normalny"/>
    <w:link w:val="TekstpodstawowyZnak"/>
    <w:rsid w:val="00502C57"/>
    <w:pPr>
      <w:jc w:val="both"/>
    </w:pPr>
  </w:style>
  <w:style w:type="character" w:customStyle="1" w:styleId="TekstpodstawowyZnak">
    <w:name w:val="Tekst podstawowy Znak"/>
    <w:basedOn w:val="Domylnaczcionkaakapitu"/>
    <w:link w:val="Tekstpodstawowy"/>
    <w:rsid w:val="00502C57"/>
    <w:rPr>
      <w:color w:val="FFFFFF"/>
    </w:rPr>
  </w:style>
  <w:style w:type="paragraph" w:styleId="Tekstpodstawowy2">
    <w:name w:val="Body Text 2"/>
    <w:basedOn w:val="Normalny"/>
    <w:link w:val="Tekstpodstawowy2Znak"/>
    <w:rsid w:val="00502C57"/>
    <w:pPr>
      <w:spacing w:line="360" w:lineRule="auto"/>
    </w:pPr>
    <w:rPr>
      <w:sz w:val="22"/>
    </w:rPr>
  </w:style>
  <w:style w:type="character" w:customStyle="1" w:styleId="Tekstpodstawowy2Znak">
    <w:name w:val="Tekst podstawowy 2 Znak"/>
    <w:basedOn w:val="Domylnaczcionkaakapitu"/>
    <w:link w:val="Tekstpodstawowy2"/>
    <w:rsid w:val="00502C57"/>
    <w:rPr>
      <w:color w:val="FFFFFF"/>
      <w:sz w:val="22"/>
    </w:rPr>
  </w:style>
  <w:style w:type="paragraph" w:customStyle="1" w:styleId="teksttab">
    <w:name w:val="tekst_tab"/>
    <w:basedOn w:val="Normalny"/>
    <w:rsid w:val="00502C57"/>
    <w:pPr>
      <w:keepLines/>
      <w:tabs>
        <w:tab w:val="right" w:leader="dot" w:pos="2778"/>
      </w:tabs>
      <w:spacing w:line="200" w:lineRule="exact"/>
      <w:ind w:left="227" w:right="28" w:hanging="227"/>
      <w:jc w:val="right"/>
    </w:pPr>
    <w:rPr>
      <w:sz w:val="18"/>
    </w:rPr>
  </w:style>
  <w:style w:type="paragraph" w:styleId="Tekstpodstawowy3">
    <w:name w:val="Body Text 3"/>
    <w:basedOn w:val="Normalny"/>
    <w:link w:val="Tekstpodstawowy3Znak"/>
    <w:rsid w:val="00502C57"/>
    <w:pPr>
      <w:jc w:val="right"/>
    </w:pPr>
    <w:rPr>
      <w:rFonts w:ascii="Arial" w:hAnsi="Arial"/>
      <w:sz w:val="14"/>
    </w:rPr>
  </w:style>
  <w:style w:type="character" w:customStyle="1" w:styleId="Tekstpodstawowy3Znak">
    <w:name w:val="Tekst podstawowy 3 Znak"/>
    <w:basedOn w:val="Domylnaczcionkaakapitu"/>
    <w:link w:val="Tekstpodstawowy3"/>
    <w:rsid w:val="00502C57"/>
    <w:rPr>
      <w:rFonts w:ascii="Arial" w:hAnsi="Arial"/>
      <w:color w:val="FFFFFF"/>
      <w:sz w:val="14"/>
    </w:rPr>
  </w:style>
  <w:style w:type="paragraph" w:customStyle="1" w:styleId="boczek2B">
    <w:name w:val="boczek2B"/>
    <w:basedOn w:val="Normalny"/>
    <w:rsid w:val="00502C57"/>
    <w:pPr>
      <w:tabs>
        <w:tab w:val="right" w:leader="dot" w:pos="5670"/>
      </w:tabs>
      <w:spacing w:before="40"/>
      <w:ind w:left="113"/>
    </w:pPr>
    <w:rPr>
      <w:rFonts w:ascii="Arial" w:hAnsi="Arial"/>
      <w:b/>
    </w:rPr>
  </w:style>
  <w:style w:type="paragraph" w:styleId="Stopka">
    <w:name w:val="footer"/>
    <w:basedOn w:val="Normalny"/>
    <w:link w:val="StopkaZnak"/>
    <w:uiPriority w:val="99"/>
    <w:rsid w:val="00502C57"/>
    <w:pPr>
      <w:tabs>
        <w:tab w:val="center" w:pos="4536"/>
        <w:tab w:val="right" w:pos="9072"/>
      </w:tabs>
    </w:pPr>
  </w:style>
  <w:style w:type="character" w:customStyle="1" w:styleId="StopkaZnak">
    <w:name w:val="Stopka Znak"/>
    <w:basedOn w:val="Domylnaczcionkaakapitu"/>
    <w:link w:val="Stopka"/>
    <w:uiPriority w:val="99"/>
    <w:rsid w:val="00502C57"/>
    <w:rPr>
      <w:color w:val="FFFFFF"/>
    </w:rPr>
  </w:style>
  <w:style w:type="character" w:styleId="Numerstrony">
    <w:name w:val="page number"/>
    <w:basedOn w:val="Domylnaczcionkaakapitu"/>
    <w:rsid w:val="00502C57"/>
    <w:rPr>
      <w:color w:val="FFFFFF"/>
    </w:rPr>
  </w:style>
  <w:style w:type="paragraph" w:customStyle="1" w:styleId="a">
    <w:name w:val="!!!"/>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170" w:lineRule="atLeast"/>
      <w:ind w:firstLine="0"/>
      <w:jc w:val="center"/>
    </w:pPr>
    <w:rPr>
      <w:rFonts w:ascii="Times New Roman" w:eastAsia="Times New Roman" w:hAnsi="Times New Roman"/>
      <w:noProof/>
      <w:color w:val="FFFFFF"/>
      <w:sz w:val="20"/>
      <w:lang w:val="en-US" w:eastAsia="pl-PL"/>
    </w:rPr>
  </w:style>
  <w:style w:type="paragraph" w:customStyle="1" w:styleId="teksttabeli">
    <w:name w:val="tekst tabeli"/>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40" w:after="40" w:line="198" w:lineRule="atLeast"/>
      <w:ind w:left="60" w:right="1361" w:firstLine="0"/>
      <w:jc w:val="right"/>
    </w:pPr>
    <w:rPr>
      <w:rFonts w:ascii="Times New Roman" w:eastAsia="Times New Roman" w:hAnsi="Times New Roman"/>
      <w:noProof/>
      <w:color w:val="FFFFFF"/>
      <w:sz w:val="22"/>
      <w:szCs w:val="22"/>
      <w:lang w:val="en-US" w:eastAsia="pl-PL"/>
    </w:rPr>
  </w:style>
  <w:style w:type="paragraph" w:customStyle="1" w:styleId="TYTULKOMUN">
    <w:name w:val="TYTUL KOMUN"/>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line="225" w:lineRule="atLeast"/>
      <w:ind w:left="60" w:right="60" w:firstLine="0"/>
      <w:jc w:val="center"/>
    </w:pPr>
    <w:rPr>
      <w:rFonts w:ascii="Arial" w:eastAsia="Times New Roman" w:hAnsi="Arial" w:cs="Arial"/>
      <w:b/>
      <w:bCs/>
      <w:noProof/>
      <w:color w:val="FFFFFF"/>
      <w:sz w:val="20"/>
      <w:lang w:val="en-US" w:eastAsia="pl-PL"/>
    </w:rPr>
  </w:style>
  <w:style w:type="paragraph" w:styleId="Tekstprzypisudolnego">
    <w:name w:val="footnote text"/>
    <w:basedOn w:val="Normalny"/>
    <w:link w:val="TekstprzypisudolnegoZnak"/>
    <w:semiHidden/>
    <w:rsid w:val="00502C57"/>
  </w:style>
  <w:style w:type="character" w:customStyle="1" w:styleId="TekstprzypisudolnegoZnak">
    <w:name w:val="Tekst przypisu dolnego Znak"/>
    <w:basedOn w:val="Domylnaczcionkaakapitu"/>
    <w:link w:val="Tekstprzypisudolnego"/>
    <w:semiHidden/>
    <w:rsid w:val="00502C57"/>
    <w:rPr>
      <w:color w:val="FFFFFF"/>
    </w:rPr>
  </w:style>
  <w:style w:type="character" w:styleId="Odwoanieprzypisudolnego">
    <w:name w:val="footnote reference"/>
    <w:basedOn w:val="Domylnaczcionkaakapitu"/>
    <w:uiPriority w:val="99"/>
    <w:semiHidden/>
    <w:rsid w:val="00502C57"/>
    <w:rPr>
      <w:color w:val="FFFFFF"/>
      <w:vertAlign w:val="superscript"/>
    </w:rPr>
  </w:style>
  <w:style w:type="paragraph" w:styleId="Nagwek">
    <w:name w:val="header"/>
    <w:basedOn w:val="Normalny"/>
    <w:link w:val="NagwekZnak"/>
    <w:rsid w:val="00502C57"/>
    <w:pPr>
      <w:tabs>
        <w:tab w:val="center" w:pos="4536"/>
        <w:tab w:val="right" w:pos="9072"/>
      </w:tabs>
    </w:pPr>
  </w:style>
  <w:style w:type="character" w:customStyle="1" w:styleId="NagwekZnak">
    <w:name w:val="Nagłówek Znak"/>
    <w:basedOn w:val="Domylnaczcionkaakapitu"/>
    <w:link w:val="Nagwek"/>
    <w:rsid w:val="00502C57"/>
    <w:rPr>
      <w:color w:val="FFFFFF"/>
    </w:rPr>
  </w:style>
  <w:style w:type="character" w:styleId="Pogrubienie">
    <w:name w:val="Strong"/>
    <w:basedOn w:val="Domylnaczcionkaakapitu"/>
    <w:rsid w:val="00502C57"/>
    <w:rPr>
      <w:b/>
      <w:bCs/>
      <w:color w:val="FFFFFF"/>
    </w:rPr>
  </w:style>
  <w:style w:type="paragraph" w:customStyle="1" w:styleId="liczbytab">
    <w:name w:val="liczby tab."/>
    <w:rsid w:val="00502C57"/>
    <w:pPr>
      <w:spacing w:line="240" w:lineRule="auto"/>
      <w:ind w:firstLine="0"/>
      <w:jc w:val="right"/>
    </w:pPr>
    <w:rPr>
      <w:rFonts w:ascii="Arial" w:eastAsia="Times New Roman" w:hAnsi="Arial"/>
      <w:noProof/>
      <w:color w:val="FFFFFF"/>
      <w:sz w:val="16"/>
      <w:lang w:eastAsia="pl-PL"/>
    </w:rPr>
  </w:style>
  <w:style w:type="paragraph" w:styleId="Mapadokumentu">
    <w:name w:val="Document Map"/>
    <w:basedOn w:val="Normalny"/>
    <w:link w:val="MapadokumentuZnak"/>
    <w:semiHidden/>
    <w:rsid w:val="00502C57"/>
    <w:pPr>
      <w:shd w:val="clear" w:color="auto" w:fill="000080"/>
    </w:pPr>
    <w:rPr>
      <w:rFonts w:ascii="Tahoma" w:hAnsi="Tahoma"/>
    </w:rPr>
  </w:style>
  <w:style w:type="character" w:customStyle="1" w:styleId="MapadokumentuZnak">
    <w:name w:val="Mapa dokumentu Znak"/>
    <w:basedOn w:val="Domylnaczcionkaakapitu"/>
    <w:link w:val="Mapadokumentu"/>
    <w:semiHidden/>
    <w:rsid w:val="00502C57"/>
    <w:rPr>
      <w:rFonts w:ascii="Tahoma" w:hAnsi="Tahoma"/>
      <w:color w:val="FFFFFF"/>
      <w:shd w:val="clear" w:color="auto" w:fill="000080"/>
    </w:rPr>
  </w:style>
  <w:style w:type="paragraph" w:styleId="NormalnyWeb">
    <w:name w:val="Normal (Web)"/>
    <w:basedOn w:val="Normalny"/>
    <w:uiPriority w:val="99"/>
    <w:rsid w:val="00502C57"/>
    <w:pPr>
      <w:spacing w:before="100" w:beforeAutospacing="1" w:after="100" w:afterAutospacing="1"/>
    </w:pPr>
    <w:rPr>
      <w:sz w:val="24"/>
      <w:szCs w:val="24"/>
    </w:rPr>
  </w:style>
  <w:style w:type="paragraph" w:styleId="Tekstdymka">
    <w:name w:val="Balloon Text"/>
    <w:basedOn w:val="Normalny"/>
    <w:link w:val="TekstdymkaZnak"/>
    <w:uiPriority w:val="99"/>
    <w:semiHidden/>
    <w:rsid w:val="00502C57"/>
    <w:rPr>
      <w:rFonts w:ascii="Tahoma" w:hAnsi="Tahoma" w:cs="Tahoma"/>
      <w:sz w:val="16"/>
      <w:szCs w:val="16"/>
    </w:rPr>
  </w:style>
  <w:style w:type="character" w:customStyle="1" w:styleId="TekstdymkaZnak">
    <w:name w:val="Tekst dymka Znak"/>
    <w:basedOn w:val="Domylnaczcionkaakapitu"/>
    <w:link w:val="Tekstdymka"/>
    <w:uiPriority w:val="99"/>
    <w:semiHidden/>
    <w:rsid w:val="00502C57"/>
    <w:rPr>
      <w:rFonts w:ascii="Tahoma" w:hAnsi="Tahoma" w:cs="Tahoma"/>
      <w:color w:val="FFFFFF"/>
      <w:sz w:val="16"/>
      <w:szCs w:val="16"/>
    </w:rPr>
  </w:style>
  <w:style w:type="paragraph" w:customStyle="1" w:styleId="pytanie">
    <w:name w:val="pytanie"/>
    <w:basedOn w:val="Normalny"/>
    <w:rsid w:val="00502C57"/>
    <w:pPr>
      <w:tabs>
        <w:tab w:val="num" w:pos="720"/>
        <w:tab w:val="num" w:pos="1145"/>
      </w:tabs>
      <w:ind w:left="1145" w:hanging="360"/>
    </w:pPr>
  </w:style>
  <w:style w:type="character" w:customStyle="1" w:styleId="Heading1Char">
    <w:name w:val="Heading 1 Char"/>
    <w:basedOn w:val="Domylnaczcionkaakapitu"/>
    <w:locked/>
    <w:rsid w:val="00502C57"/>
    <w:rPr>
      <w:rFonts w:ascii="Cambria" w:hAnsi="Cambria" w:cs="Cambria"/>
      <w:b/>
      <w:bCs/>
      <w:color w:val="FFFFFF"/>
      <w:kern w:val="32"/>
      <w:sz w:val="32"/>
      <w:szCs w:val="32"/>
    </w:rPr>
  </w:style>
  <w:style w:type="character" w:customStyle="1" w:styleId="BodyTextIndentChar">
    <w:name w:val="Body Text Indent Char"/>
    <w:basedOn w:val="Domylnaczcionkaakapitu"/>
    <w:semiHidden/>
    <w:locked/>
    <w:rsid w:val="00502C57"/>
    <w:rPr>
      <w:rFonts w:cs="Times New Roman"/>
      <w:color w:val="FFFFFF"/>
    </w:rPr>
  </w:style>
  <w:style w:type="character" w:customStyle="1" w:styleId="BodyTextChar">
    <w:name w:val="Body Text Char"/>
    <w:basedOn w:val="Domylnaczcionkaakapitu"/>
    <w:semiHidden/>
    <w:locked/>
    <w:rsid w:val="00502C57"/>
    <w:rPr>
      <w:rFonts w:cs="Times New Roman"/>
      <w:color w:val="FFFFFF"/>
    </w:rPr>
  </w:style>
  <w:style w:type="character" w:customStyle="1" w:styleId="Heading4Char">
    <w:name w:val="Heading 4 Char"/>
    <w:basedOn w:val="Domylnaczcionkaakapitu"/>
    <w:semiHidden/>
    <w:locked/>
    <w:rsid w:val="00502C57"/>
    <w:rPr>
      <w:rFonts w:ascii="Calibri" w:hAnsi="Calibri" w:cs="Calibri"/>
      <w:b/>
      <w:bCs/>
      <w:color w:val="FFFFFF"/>
      <w:sz w:val="28"/>
      <w:szCs w:val="28"/>
    </w:rPr>
  </w:style>
  <w:style w:type="character" w:customStyle="1" w:styleId="Heading5Char">
    <w:name w:val="Heading 5 Char"/>
    <w:basedOn w:val="Domylnaczcionkaakapitu"/>
    <w:semiHidden/>
    <w:locked/>
    <w:rsid w:val="00502C57"/>
    <w:rPr>
      <w:rFonts w:ascii="Calibri" w:hAnsi="Calibri" w:cs="Calibri"/>
      <w:b/>
      <w:bCs/>
      <w:i/>
      <w:iCs/>
      <w:color w:val="FFFFFF"/>
      <w:sz w:val="26"/>
      <w:szCs w:val="26"/>
    </w:rPr>
  </w:style>
  <w:style w:type="character" w:styleId="Odwoaniedokomentarza">
    <w:name w:val="annotation reference"/>
    <w:basedOn w:val="Domylnaczcionkaakapitu"/>
    <w:semiHidden/>
    <w:rsid w:val="00502C57"/>
    <w:rPr>
      <w:color w:val="FFFFFF"/>
      <w:sz w:val="16"/>
      <w:szCs w:val="16"/>
    </w:rPr>
  </w:style>
  <w:style w:type="paragraph" w:styleId="Tekstkomentarza">
    <w:name w:val="annotation text"/>
    <w:basedOn w:val="Normalny"/>
    <w:link w:val="TekstkomentarzaZnak"/>
    <w:semiHidden/>
    <w:rsid w:val="00502C57"/>
  </w:style>
  <w:style w:type="character" w:customStyle="1" w:styleId="TekstkomentarzaZnak">
    <w:name w:val="Tekst komentarza Znak"/>
    <w:basedOn w:val="Domylnaczcionkaakapitu"/>
    <w:link w:val="Tekstkomentarza"/>
    <w:semiHidden/>
    <w:rsid w:val="00502C57"/>
    <w:rPr>
      <w:color w:val="FFFFFF"/>
    </w:rPr>
  </w:style>
  <w:style w:type="paragraph" w:styleId="Tematkomentarza">
    <w:name w:val="annotation subject"/>
    <w:basedOn w:val="Tekstkomentarza"/>
    <w:next w:val="Tekstkomentarza"/>
    <w:link w:val="TematkomentarzaZnak"/>
    <w:semiHidden/>
    <w:rsid w:val="00502C57"/>
    <w:rPr>
      <w:b/>
      <w:bCs/>
    </w:rPr>
  </w:style>
  <w:style w:type="character" w:customStyle="1" w:styleId="TematkomentarzaZnak">
    <w:name w:val="Temat komentarza Znak"/>
    <w:basedOn w:val="TekstkomentarzaZnak"/>
    <w:link w:val="Tematkomentarza"/>
    <w:semiHidden/>
    <w:rsid w:val="00502C57"/>
    <w:rPr>
      <w:b/>
      <w:bCs/>
      <w:color w:val="FFFFFF"/>
    </w:rPr>
  </w:style>
  <w:style w:type="table" w:styleId="Tabela-Siatka">
    <w:name w:val="Table Grid"/>
    <w:basedOn w:val="Standardowy"/>
    <w:uiPriority w:val="39"/>
    <w:rsid w:val="00502C57"/>
    <w:pPr>
      <w:spacing w:line="240" w:lineRule="auto"/>
      <w:ind w:firstLine="0"/>
    </w:pPr>
    <w:rPr>
      <w:rFonts w:ascii="Times New Roman" w:eastAsia="Times New Roman" w:hAnsi="Times New Roman"/>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czek1pol">
    <w:name w:val="Boczek 1 pol."/>
    <w:basedOn w:val="Normalny"/>
    <w:rsid w:val="00502C57"/>
    <w:pPr>
      <w:ind w:left="113" w:hanging="113"/>
    </w:pPr>
    <w:rPr>
      <w:rFonts w:ascii="Arial Narrow" w:hAnsi="Arial Narrow"/>
      <w:sz w:val="14"/>
    </w:rPr>
  </w:style>
  <w:style w:type="character" w:styleId="Hipercze">
    <w:name w:val="Hyperlink"/>
    <w:basedOn w:val="Domylnaczcionkaakapitu"/>
    <w:uiPriority w:val="99"/>
    <w:rsid w:val="00502C57"/>
    <w:rPr>
      <w:color w:val="FFFFFF"/>
      <w:u w:val="single"/>
    </w:rPr>
  </w:style>
  <w:style w:type="paragraph" w:styleId="Spistreci1">
    <w:name w:val="toc 1"/>
    <w:basedOn w:val="Normalny"/>
    <w:next w:val="Normalny"/>
    <w:autoRedefine/>
    <w:uiPriority w:val="39"/>
    <w:rsid w:val="00560533"/>
    <w:pPr>
      <w:tabs>
        <w:tab w:val="right" w:leader="dot" w:pos="10466"/>
      </w:tabs>
      <w:spacing w:before="120" w:after="120" w:line="240" w:lineRule="exact"/>
    </w:pPr>
    <w:rPr>
      <w:noProof/>
      <w:sz w:val="22"/>
    </w:rPr>
  </w:style>
  <w:style w:type="paragraph" w:customStyle="1" w:styleId="AiB">
    <w:name w:val="A i B"/>
    <w:basedOn w:val="Normalny"/>
    <w:rsid w:val="00502C57"/>
    <w:pPr>
      <w:tabs>
        <w:tab w:val="left" w:pos="284"/>
      </w:tabs>
      <w:autoSpaceDE w:val="0"/>
      <w:autoSpaceDN w:val="0"/>
      <w:ind w:left="284" w:hanging="284"/>
    </w:pPr>
    <w:rPr>
      <w:rFonts w:ascii="Arial" w:hAnsi="Arial" w:cs="Arial"/>
      <w:sz w:val="14"/>
      <w:szCs w:val="14"/>
    </w:rPr>
  </w:style>
  <w:style w:type="paragraph" w:customStyle="1" w:styleId="Boczek">
    <w:name w:val="Boczek"/>
    <w:basedOn w:val="Normalny"/>
    <w:rsid w:val="00502C57"/>
    <w:pPr>
      <w:autoSpaceDE w:val="0"/>
      <w:autoSpaceDN w:val="0"/>
      <w:ind w:left="170" w:hanging="170"/>
    </w:pPr>
    <w:rPr>
      <w:rFonts w:ascii="Arial" w:hAnsi="Arial" w:cs="Arial"/>
      <w:sz w:val="16"/>
      <w:szCs w:val="16"/>
    </w:rPr>
  </w:style>
  <w:style w:type="paragraph" w:customStyle="1" w:styleId="Boczek2">
    <w:name w:val="Boczek 2"/>
    <w:basedOn w:val="Boczek"/>
    <w:rsid w:val="00502C57"/>
    <w:pPr>
      <w:ind w:left="340"/>
    </w:pPr>
  </w:style>
  <w:style w:type="paragraph" w:customStyle="1" w:styleId="Gwka">
    <w:name w:val="Główka"/>
    <w:basedOn w:val="Normalny"/>
    <w:rsid w:val="00502C57"/>
    <w:pPr>
      <w:autoSpaceDE w:val="0"/>
      <w:autoSpaceDN w:val="0"/>
      <w:spacing w:before="40" w:after="40"/>
      <w:jc w:val="center"/>
    </w:pPr>
    <w:rPr>
      <w:rFonts w:ascii="Arial" w:hAnsi="Arial" w:cs="Arial"/>
      <w:sz w:val="14"/>
      <w:szCs w:val="14"/>
    </w:rPr>
  </w:style>
  <w:style w:type="paragraph" w:customStyle="1" w:styleId="Notka">
    <w:name w:val="Notka"/>
    <w:basedOn w:val="Normalny"/>
    <w:rsid w:val="00502C57"/>
    <w:pPr>
      <w:autoSpaceDE w:val="0"/>
      <w:autoSpaceDN w:val="0"/>
      <w:spacing w:before="240"/>
      <w:ind w:firstLine="284"/>
      <w:jc w:val="both"/>
    </w:pPr>
    <w:rPr>
      <w:rFonts w:ascii="Arial" w:hAnsi="Arial" w:cs="Arial"/>
      <w:sz w:val="16"/>
      <w:szCs w:val="16"/>
    </w:rPr>
  </w:style>
  <w:style w:type="paragraph" w:customStyle="1" w:styleId="Stanwdniu">
    <w:name w:val="Stan w dniu"/>
    <w:basedOn w:val="Normalny"/>
    <w:rsid w:val="00502C57"/>
    <w:pPr>
      <w:autoSpaceDE w:val="0"/>
      <w:autoSpaceDN w:val="0"/>
      <w:spacing w:after="120"/>
      <w:ind w:left="1134"/>
    </w:pPr>
    <w:rPr>
      <w:rFonts w:ascii="Arial" w:hAnsi="Arial" w:cs="Arial"/>
    </w:rPr>
  </w:style>
  <w:style w:type="paragraph" w:customStyle="1" w:styleId="rdtytu">
    <w:name w:val="Śródtytuł"/>
    <w:basedOn w:val="Normalny"/>
    <w:rsid w:val="00502C57"/>
    <w:pPr>
      <w:autoSpaceDE w:val="0"/>
      <w:autoSpaceDN w:val="0"/>
      <w:spacing w:before="60" w:after="20"/>
      <w:jc w:val="center"/>
    </w:pPr>
    <w:rPr>
      <w:rFonts w:ascii="Arial" w:hAnsi="Arial" w:cs="Arial"/>
      <w:sz w:val="16"/>
      <w:szCs w:val="16"/>
    </w:rPr>
  </w:style>
  <w:style w:type="paragraph" w:customStyle="1" w:styleId="Tytudziau">
    <w:name w:val="Tytuł działu"/>
    <w:basedOn w:val="Nagwek1"/>
    <w:rsid w:val="00502C57"/>
    <w:pPr>
      <w:keepNext/>
      <w:autoSpaceDE w:val="0"/>
      <w:autoSpaceDN w:val="0"/>
      <w:spacing w:before="240" w:after="60"/>
    </w:pPr>
    <w:rPr>
      <w:bCs/>
      <w:kern w:val="28"/>
      <w:sz w:val="28"/>
      <w:szCs w:val="28"/>
    </w:rPr>
  </w:style>
  <w:style w:type="paragraph" w:customStyle="1" w:styleId="TytuTablicy">
    <w:name w:val="Tytuł Tablicy"/>
    <w:basedOn w:val="Normalny"/>
    <w:rsid w:val="00502C57"/>
    <w:pPr>
      <w:autoSpaceDE w:val="0"/>
      <w:autoSpaceDN w:val="0"/>
      <w:ind w:left="1134" w:hanging="1134"/>
    </w:pPr>
    <w:rPr>
      <w:rFonts w:ascii="Arial" w:hAnsi="Arial" w:cs="Arial"/>
      <w:b/>
      <w:bCs/>
      <w:caps/>
    </w:rPr>
  </w:style>
  <w:style w:type="paragraph" w:customStyle="1" w:styleId="TytuTablicyNumerowany">
    <w:name w:val="Tytuł Tablicy Numerowany"/>
    <w:basedOn w:val="TytuTablicy"/>
    <w:rsid w:val="00502C57"/>
    <w:pPr>
      <w:tabs>
        <w:tab w:val="left" w:pos="1474"/>
      </w:tabs>
      <w:spacing w:after="120"/>
      <w:ind w:firstLine="0"/>
    </w:pPr>
    <w:rPr>
      <w:b w:val="0"/>
      <w:bCs w:val="0"/>
    </w:rPr>
  </w:style>
  <w:style w:type="paragraph" w:customStyle="1" w:styleId="Wartoci">
    <w:name w:val="Wartości"/>
    <w:basedOn w:val="Normalny"/>
    <w:rsid w:val="00502C57"/>
    <w:pPr>
      <w:autoSpaceDE w:val="0"/>
      <w:autoSpaceDN w:val="0"/>
      <w:jc w:val="right"/>
    </w:pPr>
    <w:rPr>
      <w:rFonts w:ascii="Arial" w:hAnsi="Arial" w:cs="Arial"/>
      <w:sz w:val="16"/>
      <w:szCs w:val="16"/>
    </w:rPr>
  </w:style>
  <w:style w:type="paragraph" w:customStyle="1" w:styleId="Boczek3">
    <w:name w:val="Boczek 3"/>
    <w:basedOn w:val="Boczek2"/>
    <w:rsid w:val="00502C57"/>
    <w:pPr>
      <w:tabs>
        <w:tab w:val="right" w:leader="dot" w:pos="4395"/>
      </w:tabs>
      <w:ind w:left="510"/>
    </w:pPr>
  </w:style>
  <w:style w:type="paragraph" w:customStyle="1" w:styleId="wartocibezgwiazdek">
    <w:name w:val="wartości bez gwiazdek"/>
    <w:basedOn w:val="Wartoci"/>
    <w:rsid w:val="00502C57"/>
    <w:pPr>
      <w:spacing w:before="60"/>
      <w:ind w:right="51"/>
    </w:pPr>
  </w:style>
  <w:style w:type="paragraph" w:customStyle="1" w:styleId="TableText">
    <w:name w:val="Table Text"/>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17" w:after="17" w:line="119" w:lineRule="atLeast"/>
      <w:ind w:right="193" w:firstLine="0"/>
      <w:jc w:val="right"/>
    </w:pPr>
    <w:rPr>
      <w:rFonts w:ascii="Times New Roman" w:eastAsia="Times New Roman" w:hAnsi="Times New Roman"/>
      <w:color w:val="FFFFFF"/>
      <w:sz w:val="16"/>
      <w:lang w:eastAsia="pl-PL"/>
    </w:rPr>
  </w:style>
  <w:style w:type="paragraph" w:customStyle="1" w:styleId="W">
    <w:name w:val="W"/>
    <w:rsid w:val="00502C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8" w:lineRule="atLeast"/>
      <w:ind w:left="60" w:right="113" w:firstLine="0"/>
      <w:jc w:val="right"/>
    </w:pPr>
    <w:rPr>
      <w:rFonts w:ascii="Times New Roman" w:eastAsia="Times New Roman" w:hAnsi="Times New Roman"/>
      <w:color w:val="FFFFFF"/>
      <w:sz w:val="8"/>
      <w:lang w:eastAsia="pl-PL"/>
    </w:rPr>
  </w:style>
  <w:style w:type="paragraph" w:styleId="Tekstprzypisukocowego">
    <w:name w:val="endnote text"/>
    <w:basedOn w:val="Normalny"/>
    <w:link w:val="TekstprzypisukocowegoZnak"/>
    <w:uiPriority w:val="99"/>
    <w:semiHidden/>
    <w:unhideWhenUsed/>
    <w:rsid w:val="00502C57"/>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502C57"/>
    <w:rPr>
      <w:rFonts w:asciiTheme="minorHAnsi" w:hAnsiTheme="minorHAnsi" w:cstheme="minorBidi"/>
      <w:color w:val="FFFFFF"/>
    </w:rPr>
  </w:style>
  <w:style w:type="paragraph" w:styleId="Akapitzlist">
    <w:name w:val="List Paragraph"/>
    <w:basedOn w:val="Normalny"/>
    <w:uiPriority w:val="34"/>
    <w:rsid w:val="00502C57"/>
    <w:pPr>
      <w:ind w:left="720"/>
      <w:contextualSpacing/>
    </w:pPr>
  </w:style>
  <w:style w:type="paragraph" w:styleId="Spistreci2">
    <w:name w:val="toc 2"/>
    <w:basedOn w:val="Normalny"/>
    <w:next w:val="Normalny"/>
    <w:autoRedefine/>
    <w:uiPriority w:val="39"/>
    <w:unhideWhenUsed/>
    <w:rsid w:val="00502C57"/>
    <w:pPr>
      <w:spacing w:after="100"/>
      <w:ind w:left="200"/>
    </w:pPr>
  </w:style>
  <w:style w:type="paragraph" w:customStyle="1" w:styleId="Spistreci">
    <w:name w:val="Spis treści"/>
    <w:basedOn w:val="Nagwek1"/>
    <w:link w:val="SpistreciZnak"/>
    <w:qFormat/>
    <w:rsid w:val="001E694B"/>
    <w:rPr>
      <w:spacing w:val="-2"/>
    </w:rPr>
  </w:style>
  <w:style w:type="paragraph" w:customStyle="1" w:styleId="Styl2">
    <w:name w:val="Styl2"/>
    <w:basedOn w:val="Nagwek1"/>
    <w:link w:val="Styl2Znak"/>
    <w:rsid w:val="00502C57"/>
    <w:pPr>
      <w:ind w:firstLine="426"/>
      <w:jc w:val="both"/>
    </w:pPr>
  </w:style>
  <w:style w:type="character" w:customStyle="1" w:styleId="SpistreciZnak">
    <w:name w:val="Spis treści Znak"/>
    <w:basedOn w:val="Nagwek1Znak"/>
    <w:link w:val="Spistreci"/>
    <w:rsid w:val="001E694B"/>
    <w:rPr>
      <w:rFonts w:cs="Arial"/>
      <w:b/>
      <w:color w:val="FFFFFF"/>
      <w:spacing w:val="-2"/>
    </w:rPr>
  </w:style>
  <w:style w:type="character" w:customStyle="1" w:styleId="Styl2Znak">
    <w:name w:val="Styl2 Znak"/>
    <w:basedOn w:val="Nagwek1Znak"/>
    <w:link w:val="Styl2"/>
    <w:rsid w:val="00502C57"/>
    <w:rPr>
      <w:rFonts w:cs="Arial"/>
      <w:b/>
      <w:color w:val="FFFFFF"/>
    </w:rPr>
  </w:style>
  <w:style w:type="paragraph" w:customStyle="1" w:styleId="tytuinformacji">
    <w:name w:val="tytuł informacji"/>
    <w:basedOn w:val="Normalny"/>
    <w:rsid w:val="00627E8E"/>
    <w:pPr>
      <w:spacing w:before="120"/>
    </w:pPr>
    <w:rPr>
      <w:rFonts w:ascii="Fira Sans Extra Condensed SemiB" w:hAnsi="Fira Sans Extra Condensed SemiB" w:cstheme="minorBidi"/>
      <w:sz w:val="40"/>
      <w:szCs w:val="26"/>
    </w:rPr>
  </w:style>
  <w:style w:type="paragraph" w:customStyle="1" w:styleId="tekstnapierwszejstronie">
    <w:name w:val="tekst na pierwszej stronie"/>
    <w:basedOn w:val="Nagwek1"/>
    <w:link w:val="tekstnapierwszejstronieZnak"/>
    <w:rsid w:val="00627E8E"/>
    <w:pPr>
      <w:keepNext/>
      <w:numPr>
        <w:numId w:val="1"/>
      </w:numPr>
      <w:spacing w:before="120"/>
    </w:pPr>
    <w:rPr>
      <w:rFonts w:cs="Times New Roman"/>
      <w:b w:val="0"/>
      <w:bCs/>
      <w:szCs w:val="24"/>
    </w:rPr>
  </w:style>
  <w:style w:type="character" w:customStyle="1" w:styleId="tekstnapierwszejstronieZnak">
    <w:name w:val="tekst na pierwszej stronie Znak"/>
    <w:basedOn w:val="Domylnaczcionkaakapitu"/>
    <w:link w:val="tekstnapierwszejstronie"/>
    <w:rsid w:val="00627E8E"/>
    <w:rPr>
      <w:bCs/>
      <w:color w:val="FFFFFF"/>
      <w:szCs w:val="24"/>
    </w:rPr>
  </w:style>
  <w:style w:type="paragraph" w:customStyle="1" w:styleId="Tekstwypunktowany">
    <w:name w:val="Tekst wypunktowany"/>
    <w:basedOn w:val="Normalny"/>
    <w:link w:val="TekstwypunktowanyZnak"/>
    <w:rsid w:val="00B3482C"/>
    <w:pPr>
      <w:numPr>
        <w:numId w:val="2"/>
      </w:numPr>
      <w:spacing w:before="120" w:after="120" w:line="240" w:lineRule="exact"/>
    </w:pPr>
    <w:rPr>
      <w:rFonts w:cstheme="minorBidi"/>
      <w:szCs w:val="22"/>
      <w:shd w:val="clear" w:color="auto" w:fill="FFFFFF"/>
    </w:rPr>
  </w:style>
  <w:style w:type="character" w:customStyle="1" w:styleId="TekstwypunktowanyZnak">
    <w:name w:val="Tekst wypunktowany Znak"/>
    <w:basedOn w:val="Domylnaczcionkaakapitu"/>
    <w:link w:val="Tekstwypunktowany"/>
    <w:rsid w:val="00B3482C"/>
    <w:rPr>
      <w:rFonts w:cstheme="minorBidi"/>
      <w:color w:val="FFFFFF"/>
      <w:szCs w:val="22"/>
    </w:rPr>
  </w:style>
  <w:style w:type="paragraph" w:styleId="Nagwekspisutreci">
    <w:name w:val="TOC Heading"/>
    <w:basedOn w:val="Nagwek1"/>
    <w:next w:val="Normalny"/>
    <w:uiPriority w:val="39"/>
    <w:unhideWhenUsed/>
    <w:rsid w:val="00A459FF"/>
    <w:pPr>
      <w:keepNext/>
      <w:keepLines/>
      <w:spacing w:before="240" w:after="0" w:line="259" w:lineRule="auto"/>
      <w:outlineLvl w:val="9"/>
    </w:pPr>
    <w:rPr>
      <w:rFonts w:asciiTheme="majorHAnsi" w:eastAsiaTheme="majorEastAsia" w:hAnsiTheme="majorHAnsi" w:cstheme="majorBidi"/>
      <w:sz w:val="32"/>
      <w:szCs w:val="32"/>
    </w:rPr>
  </w:style>
  <w:style w:type="paragraph" w:customStyle="1" w:styleId="Styl1">
    <w:name w:val="Styl1"/>
    <w:basedOn w:val="Nagwek1"/>
    <w:link w:val="Styl1Znak"/>
    <w:rsid w:val="00E87F28"/>
    <w:pPr>
      <w:spacing w:before="0" w:after="0"/>
      <w:jc w:val="center"/>
    </w:pPr>
    <w:rPr>
      <w:rFonts w:ascii="Arial" w:hAnsi="Arial"/>
      <w:b w:val="0"/>
      <w:spacing w:val="-2"/>
      <w:sz w:val="20"/>
    </w:rPr>
  </w:style>
  <w:style w:type="character" w:customStyle="1" w:styleId="Styl1Znak">
    <w:name w:val="Styl1 Znak"/>
    <w:basedOn w:val="Nagwek1Znak"/>
    <w:link w:val="Styl1"/>
    <w:rsid w:val="00E87F28"/>
    <w:rPr>
      <w:rFonts w:ascii="Arial" w:hAnsi="Arial" w:cs="Arial"/>
      <w:b w:val="0"/>
      <w:color w:val="FFFFFF"/>
      <w:spacing w:val="-2"/>
      <w:sz w:val="20"/>
    </w:rPr>
  </w:style>
  <w:style w:type="paragraph" w:customStyle="1" w:styleId="Default">
    <w:name w:val="Default"/>
    <w:rsid w:val="00E87F28"/>
    <w:pPr>
      <w:autoSpaceDE w:val="0"/>
      <w:autoSpaceDN w:val="0"/>
      <w:adjustRightInd w:val="0"/>
      <w:spacing w:line="240" w:lineRule="auto"/>
      <w:ind w:firstLine="0"/>
    </w:pPr>
    <w:rPr>
      <w:rFonts w:ascii="Cambria" w:eastAsia="Times New Roman" w:hAnsi="Cambria" w:cs="Cambria"/>
      <w:color w:val="FFFFFF"/>
      <w:sz w:val="24"/>
      <w:szCs w:val="24"/>
      <w:lang w:eastAsia="pl-PL"/>
    </w:rPr>
  </w:style>
  <w:style w:type="character" w:styleId="UyteHipercze">
    <w:name w:val="FollowedHyperlink"/>
    <w:basedOn w:val="Domylnaczcionkaakapitu"/>
    <w:uiPriority w:val="99"/>
    <w:semiHidden/>
    <w:unhideWhenUsed/>
    <w:rsid w:val="00EB38D4"/>
    <w:rPr>
      <w:color w:val="FFFFFF"/>
      <w:u w:val="single"/>
    </w:rPr>
  </w:style>
  <w:style w:type="paragraph" w:customStyle="1" w:styleId="Tablicespis">
    <w:name w:val="Tablice (spis)"/>
    <w:basedOn w:val="Normalny"/>
    <w:link w:val="TablicespisZnak"/>
    <w:autoRedefine/>
    <w:qFormat/>
    <w:rsid w:val="00CF72B9"/>
    <w:pPr>
      <w:numPr>
        <w:numId w:val="4"/>
      </w:numPr>
      <w:spacing w:before="360" w:after="120"/>
      <w:ind w:left="964" w:hanging="964"/>
      <w:contextualSpacing/>
      <w:jc w:val="both"/>
    </w:pPr>
    <w:rPr>
      <w:rFonts w:cs="Fira Sans"/>
      <w:b/>
      <w:szCs w:val="19"/>
      <w:lang w:eastAsia="pl-PL"/>
      <w14:scene3d>
        <w14:camera w14:prst="orthographicFront"/>
        <w14:lightRig w14:rig="threePt" w14:dir="t">
          <w14:rot w14:lat="0" w14:lon="0" w14:rev="0"/>
        </w14:lightRig>
      </w14:scene3d>
    </w:rPr>
  </w:style>
  <w:style w:type="paragraph" w:styleId="Listanumerowana">
    <w:name w:val="List Number"/>
    <w:basedOn w:val="Normalny"/>
    <w:link w:val="ListanumerowanaZnak"/>
    <w:uiPriority w:val="99"/>
    <w:semiHidden/>
    <w:unhideWhenUsed/>
    <w:rsid w:val="003D0797"/>
    <w:pPr>
      <w:numPr>
        <w:numId w:val="3"/>
      </w:numPr>
      <w:contextualSpacing/>
    </w:pPr>
  </w:style>
  <w:style w:type="character" w:customStyle="1" w:styleId="ListanumerowanaZnak">
    <w:name w:val="Lista numerowana Znak"/>
    <w:basedOn w:val="Domylnaczcionkaakapitu"/>
    <w:link w:val="Listanumerowana"/>
    <w:uiPriority w:val="99"/>
    <w:semiHidden/>
    <w:rsid w:val="003D0797"/>
    <w:rPr>
      <w:color w:val="FFFFFF"/>
    </w:rPr>
  </w:style>
  <w:style w:type="character" w:customStyle="1" w:styleId="TablicespisZnak">
    <w:name w:val="Tablice (spis) Znak"/>
    <w:basedOn w:val="ListanumerowanaZnak"/>
    <w:link w:val="Tablicespis"/>
    <w:rsid w:val="00CF72B9"/>
    <w:rPr>
      <w:rFonts w:cs="Fira Sans"/>
      <w:b/>
      <w:color w:val="auto"/>
      <w:szCs w:val="19"/>
      <w:lang w:eastAsia="pl-PL"/>
      <w14:textFill>
        <w14:solidFill>
          <w14:srgbClr w14:val="FFFFFF"/>
        </w14:solidFill>
      </w14:textFill>
      <w14:scene3d>
        <w14:camera w14:prst="orthographicFront"/>
        <w14:lightRig w14:rig="threePt" w14:dir="t">
          <w14:rot w14:lat="0" w14:lon="0" w14:rev="0"/>
        </w14:lightRig>
      </w14:scene3d>
    </w:rPr>
  </w:style>
  <w:style w:type="paragraph" w:customStyle="1" w:styleId="podstawowyFira95">
    <w:name w:val="podstawowy Fira 9.5"/>
    <w:basedOn w:val="Normalny"/>
    <w:link w:val="podstawowyFira95Znak"/>
    <w:qFormat/>
    <w:rsid w:val="00091C8B"/>
    <w:pPr>
      <w:spacing w:before="120" w:after="120" w:line="240" w:lineRule="exact"/>
      <w:jc w:val="both"/>
    </w:pPr>
  </w:style>
  <w:style w:type="character" w:customStyle="1" w:styleId="podstawowyFira95Znak">
    <w:name w:val="podstawowy Fira 9.5 Znak"/>
    <w:basedOn w:val="Nagwek2Znak"/>
    <w:link w:val="podstawowyFira95"/>
    <w:rsid w:val="00091C8B"/>
    <w:rPr>
      <w:color w:val="FFFFFF"/>
    </w:rPr>
  </w:style>
  <w:style w:type="paragraph" w:customStyle="1" w:styleId="Pa8">
    <w:name w:val="Pa8"/>
    <w:basedOn w:val="Default"/>
    <w:next w:val="Default"/>
    <w:uiPriority w:val="99"/>
    <w:rsid w:val="00383603"/>
    <w:pPr>
      <w:spacing w:line="161" w:lineRule="atLeast"/>
    </w:pPr>
    <w:rPr>
      <w:rFonts w:ascii="Myriad Pro SemiCond" w:eastAsiaTheme="minorHAnsi" w:hAnsi="Myriad Pro SemiCond" w:cs="Times New Roman"/>
      <w:lang w:eastAsia="en-US"/>
    </w:rPr>
  </w:style>
  <w:style w:type="paragraph" w:styleId="Poprawka">
    <w:name w:val="Revision"/>
    <w:hidden/>
    <w:uiPriority w:val="99"/>
    <w:semiHidden/>
    <w:rsid w:val="0006578B"/>
    <w:pPr>
      <w:spacing w:line="240" w:lineRule="auto"/>
      <w:ind w:firstLine="0"/>
    </w:pPr>
  </w:style>
  <w:style w:type="paragraph" w:customStyle="1" w:styleId="Pa20">
    <w:name w:val="Pa20"/>
    <w:basedOn w:val="Default"/>
    <w:next w:val="Default"/>
    <w:uiPriority w:val="99"/>
    <w:rsid w:val="00B677F9"/>
    <w:pPr>
      <w:spacing w:line="191" w:lineRule="atLeast"/>
    </w:pPr>
    <w:rPr>
      <w:rFonts w:ascii="Myriad Pro" w:eastAsiaTheme="minorHAnsi" w:hAnsi="Myriad Pro" w:cs="Times New Roman"/>
      <w:lang w:eastAsia="en-US"/>
    </w:rPr>
  </w:style>
  <w:style w:type="paragraph" w:customStyle="1" w:styleId="Tekstkomunikat">
    <w:name w:val="Tekst_komunikat"/>
    <w:basedOn w:val="Normalny"/>
    <w:qFormat/>
    <w:rsid w:val="00C71CC7"/>
    <w:pPr>
      <w:spacing w:before="120" w:after="120" w:line="240" w:lineRule="exact"/>
    </w:pPr>
    <w:rPr>
      <w:rFonts w:eastAsia="Times New Roman"/>
      <w:lang w:eastAsia="pl-PL"/>
    </w:rPr>
  </w:style>
  <w:style w:type="numbering" w:styleId="111111">
    <w:name w:val="Outline List 2"/>
    <w:basedOn w:val="Bezlisty"/>
    <w:uiPriority w:val="99"/>
    <w:semiHidden/>
    <w:unhideWhenUsed/>
    <w:rsid w:val="00CB6308"/>
    <w:pPr>
      <w:numPr>
        <w:numId w:val="22"/>
      </w:numPr>
    </w:pPr>
  </w:style>
  <w:style w:type="numbering" w:styleId="1ai">
    <w:name w:val="Outline List 1"/>
    <w:basedOn w:val="Bezlisty"/>
    <w:uiPriority w:val="99"/>
    <w:semiHidden/>
    <w:unhideWhenUsed/>
    <w:rsid w:val="00CB6308"/>
    <w:pPr>
      <w:numPr>
        <w:numId w:val="23"/>
      </w:numPr>
    </w:pPr>
  </w:style>
  <w:style w:type="paragraph" w:styleId="Adresnakopercie">
    <w:name w:val="envelope address"/>
    <w:basedOn w:val="Normalny"/>
    <w:uiPriority w:val="99"/>
    <w:semiHidden/>
    <w:unhideWhenUsed/>
    <w:rsid w:val="00CB6308"/>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CB6308"/>
    <w:rPr>
      <w:rFonts w:asciiTheme="majorHAnsi" w:eastAsiaTheme="majorEastAsia" w:hAnsiTheme="majorHAnsi" w:cstheme="majorBidi"/>
      <w:sz w:val="20"/>
    </w:rPr>
  </w:style>
  <w:style w:type="character" w:customStyle="1" w:styleId="Nagwek8Znak">
    <w:name w:val="Nagłówek 8 Znak"/>
    <w:basedOn w:val="Domylnaczcionkaakapitu"/>
    <w:link w:val="Nagwek8"/>
    <w:uiPriority w:val="9"/>
    <w:semiHidden/>
    <w:rsid w:val="00CB6308"/>
    <w:rPr>
      <w:rFonts w:asciiTheme="majorHAnsi" w:eastAsiaTheme="majorEastAsia" w:hAnsiTheme="majorHAnsi" w:cstheme="majorBidi"/>
      <w:color w:val="FFFFFF"/>
      <w:sz w:val="21"/>
      <w:szCs w:val="21"/>
    </w:rPr>
  </w:style>
  <w:style w:type="character" w:customStyle="1" w:styleId="Nagwek9Znak">
    <w:name w:val="Nagłówek 9 Znak"/>
    <w:basedOn w:val="Domylnaczcionkaakapitu"/>
    <w:link w:val="Nagwek9"/>
    <w:uiPriority w:val="9"/>
    <w:semiHidden/>
    <w:rsid w:val="00CB6308"/>
    <w:rPr>
      <w:rFonts w:asciiTheme="majorHAnsi" w:eastAsiaTheme="majorEastAsia" w:hAnsiTheme="majorHAnsi" w:cstheme="majorBidi"/>
      <w:i/>
      <w:iCs/>
      <w:color w:val="FFFFFF"/>
      <w:sz w:val="21"/>
      <w:szCs w:val="21"/>
    </w:rPr>
  </w:style>
  <w:style w:type="numbering" w:styleId="Artykusekcja">
    <w:name w:val="Outline List 3"/>
    <w:basedOn w:val="Bezlisty"/>
    <w:uiPriority w:val="99"/>
    <w:semiHidden/>
    <w:unhideWhenUsed/>
    <w:rsid w:val="00CB6308"/>
    <w:pPr>
      <w:numPr>
        <w:numId w:val="24"/>
      </w:numPr>
    </w:pPr>
  </w:style>
  <w:style w:type="paragraph" w:styleId="Bezodstpw">
    <w:name w:val="No Spacing"/>
    <w:uiPriority w:val="1"/>
    <w:rsid w:val="00CB6308"/>
    <w:pPr>
      <w:spacing w:line="240" w:lineRule="auto"/>
      <w:ind w:firstLine="0"/>
    </w:pPr>
    <w:rPr>
      <w:color w:val="FFFFFF"/>
    </w:rPr>
  </w:style>
  <w:style w:type="paragraph" w:styleId="Bibliografia">
    <w:name w:val="Bibliography"/>
    <w:basedOn w:val="Normalny"/>
    <w:next w:val="Normalny"/>
    <w:uiPriority w:val="37"/>
    <w:semiHidden/>
    <w:unhideWhenUsed/>
    <w:rsid w:val="00CB6308"/>
  </w:style>
  <w:style w:type="table" w:styleId="Ciemnalista">
    <w:name w:val="Dark List"/>
    <w:basedOn w:val="Standardowy"/>
    <w:uiPriority w:val="70"/>
    <w:semiHidden/>
    <w:unhideWhenUsed/>
    <w:rsid w:val="00CB6308"/>
    <w:pPr>
      <w:spacing w:line="240" w:lineRule="auto"/>
    </w:p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akcent2">
    <w:name w:val="Dark List Accent 2"/>
    <w:basedOn w:val="Standardowy"/>
    <w:uiPriority w:val="70"/>
    <w:semiHidden/>
    <w:unhideWhenUsed/>
    <w:rsid w:val="00CB6308"/>
    <w:pPr>
      <w:spacing w:line="240" w:lineRule="auto"/>
    </w:p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Ciemnalistaakcent3">
    <w:name w:val="Dark List Accent 3"/>
    <w:basedOn w:val="Standardowy"/>
    <w:uiPriority w:val="70"/>
    <w:semiHidden/>
    <w:unhideWhenUsed/>
    <w:rsid w:val="00CB6308"/>
    <w:pPr>
      <w:spacing w:line="240" w:lineRule="auto"/>
    </w:p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Ciemnalistaakcent4">
    <w:name w:val="Dark List Accent 4"/>
    <w:basedOn w:val="Standardowy"/>
    <w:uiPriority w:val="70"/>
    <w:semiHidden/>
    <w:unhideWhenUsed/>
    <w:rsid w:val="00CB6308"/>
    <w:pPr>
      <w:spacing w:line="240" w:lineRule="auto"/>
    </w:p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Ciemnalistaakcent5">
    <w:name w:val="Dark List Accent 5"/>
    <w:basedOn w:val="Standardowy"/>
    <w:uiPriority w:val="70"/>
    <w:semiHidden/>
    <w:unhideWhenUsed/>
    <w:rsid w:val="00CB6308"/>
    <w:pPr>
      <w:spacing w:line="240" w:lineRule="auto"/>
    </w:p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Ciemnalistaakcent6">
    <w:name w:val="Dark List Accent 6"/>
    <w:basedOn w:val="Standardowy"/>
    <w:uiPriority w:val="70"/>
    <w:semiHidden/>
    <w:unhideWhenUsed/>
    <w:rsid w:val="00CB6308"/>
    <w:pPr>
      <w:spacing w:line="240" w:lineRule="auto"/>
    </w:p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iemnalista2akcent1">
    <w:name w:val="Dark List Accent 1"/>
    <w:basedOn w:val="Standardowy"/>
    <w:uiPriority w:val="70"/>
    <w:semiHidden/>
    <w:unhideWhenUsed/>
    <w:rsid w:val="00CB6308"/>
    <w:pPr>
      <w:spacing w:line="240" w:lineRule="auto"/>
    </w:p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paragraph" w:styleId="Cytat">
    <w:name w:val="Quote"/>
    <w:basedOn w:val="Normalny"/>
    <w:next w:val="Normalny"/>
    <w:link w:val="CytatZnak"/>
    <w:uiPriority w:val="29"/>
    <w:rsid w:val="00CB6308"/>
    <w:pPr>
      <w:spacing w:before="200" w:after="160"/>
      <w:ind w:left="864" w:right="864"/>
      <w:jc w:val="center"/>
    </w:pPr>
    <w:rPr>
      <w:i/>
      <w:iCs/>
    </w:rPr>
  </w:style>
  <w:style w:type="character" w:customStyle="1" w:styleId="CytatZnak">
    <w:name w:val="Cytat Znak"/>
    <w:basedOn w:val="Domylnaczcionkaakapitu"/>
    <w:link w:val="Cytat"/>
    <w:uiPriority w:val="29"/>
    <w:rsid w:val="00CB6308"/>
    <w:rPr>
      <w:i/>
      <w:iCs/>
      <w:color w:val="FFFFFF"/>
    </w:rPr>
  </w:style>
  <w:style w:type="paragraph" w:styleId="Cytatintensywny">
    <w:name w:val="Intense Quote"/>
    <w:basedOn w:val="Normalny"/>
    <w:next w:val="Normalny"/>
    <w:link w:val="CytatintensywnyZnak"/>
    <w:uiPriority w:val="30"/>
    <w:rsid w:val="00CB6308"/>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CytatintensywnyZnak">
    <w:name w:val="Cytat intensywny Znak"/>
    <w:basedOn w:val="Domylnaczcionkaakapitu"/>
    <w:link w:val="Cytatintensywny"/>
    <w:uiPriority w:val="30"/>
    <w:rsid w:val="00CB6308"/>
    <w:rPr>
      <w:i/>
      <w:iCs/>
      <w:color w:val="FFFFFF"/>
    </w:rPr>
  </w:style>
  <w:style w:type="paragraph" w:styleId="Data">
    <w:name w:val="Date"/>
    <w:basedOn w:val="Normalny"/>
    <w:next w:val="Normalny"/>
    <w:link w:val="DataZnak"/>
    <w:uiPriority w:val="99"/>
    <w:semiHidden/>
    <w:unhideWhenUsed/>
    <w:rsid w:val="00CB6308"/>
  </w:style>
  <w:style w:type="character" w:customStyle="1" w:styleId="DataZnak">
    <w:name w:val="Data Znak"/>
    <w:basedOn w:val="Domylnaczcionkaakapitu"/>
    <w:link w:val="Data"/>
    <w:uiPriority w:val="99"/>
    <w:semiHidden/>
    <w:rsid w:val="00CB6308"/>
    <w:rPr>
      <w:color w:val="FFFFFF"/>
    </w:rPr>
  </w:style>
  <w:style w:type="character" w:styleId="Hasztag">
    <w:name w:val="Hashtag"/>
    <w:basedOn w:val="Domylnaczcionkaakapitu"/>
    <w:uiPriority w:val="99"/>
    <w:semiHidden/>
    <w:unhideWhenUsed/>
    <w:rsid w:val="00CB6308"/>
    <w:rPr>
      <w:color w:val="FFFFFF"/>
      <w:shd w:val="clear" w:color="auto" w:fill="E1DFDD"/>
    </w:rPr>
  </w:style>
  <w:style w:type="character" w:styleId="Hiperlinkinteligentny">
    <w:name w:val="Smart Hyperlink"/>
    <w:basedOn w:val="Domylnaczcionkaakapitu"/>
    <w:uiPriority w:val="99"/>
    <w:semiHidden/>
    <w:unhideWhenUsed/>
    <w:rsid w:val="00CB6308"/>
    <w:rPr>
      <w:color w:val="FFFFFF"/>
      <w:u w:val="dotted"/>
    </w:rPr>
  </w:style>
  <w:style w:type="paragraph" w:styleId="HTML-adres">
    <w:name w:val="HTML Address"/>
    <w:basedOn w:val="Normalny"/>
    <w:link w:val="HTML-adresZnak"/>
    <w:uiPriority w:val="99"/>
    <w:semiHidden/>
    <w:unhideWhenUsed/>
    <w:rsid w:val="00CB6308"/>
    <w:rPr>
      <w:i/>
      <w:iCs/>
    </w:rPr>
  </w:style>
  <w:style w:type="character" w:customStyle="1" w:styleId="HTML-adresZnak">
    <w:name w:val="HTML - adres Znak"/>
    <w:basedOn w:val="Domylnaczcionkaakapitu"/>
    <w:link w:val="HTML-adres"/>
    <w:uiPriority w:val="99"/>
    <w:semiHidden/>
    <w:rsid w:val="00CB6308"/>
    <w:rPr>
      <w:i/>
      <w:iCs/>
      <w:color w:val="FFFFFF"/>
    </w:rPr>
  </w:style>
  <w:style w:type="character" w:styleId="HTML-akronim">
    <w:name w:val="HTML Acronym"/>
    <w:basedOn w:val="Domylnaczcionkaakapitu"/>
    <w:uiPriority w:val="99"/>
    <w:semiHidden/>
    <w:unhideWhenUsed/>
    <w:rsid w:val="00CB6308"/>
    <w:rPr>
      <w:color w:val="FFFFFF"/>
    </w:rPr>
  </w:style>
  <w:style w:type="character" w:styleId="HTML-cytat">
    <w:name w:val="HTML Cite"/>
    <w:basedOn w:val="Domylnaczcionkaakapitu"/>
    <w:uiPriority w:val="99"/>
    <w:semiHidden/>
    <w:unhideWhenUsed/>
    <w:rsid w:val="00CB6308"/>
    <w:rPr>
      <w:i/>
      <w:iCs/>
      <w:color w:val="FFFFFF"/>
    </w:rPr>
  </w:style>
  <w:style w:type="character" w:styleId="HTML-definicja">
    <w:name w:val="HTML Definition"/>
    <w:basedOn w:val="Domylnaczcionkaakapitu"/>
    <w:uiPriority w:val="99"/>
    <w:semiHidden/>
    <w:unhideWhenUsed/>
    <w:rsid w:val="00CB6308"/>
    <w:rPr>
      <w:i/>
      <w:iCs/>
      <w:color w:val="FFFFFF"/>
    </w:rPr>
  </w:style>
  <w:style w:type="character" w:styleId="HTML-klawiatura">
    <w:name w:val="HTML Keyboard"/>
    <w:basedOn w:val="Domylnaczcionkaakapitu"/>
    <w:uiPriority w:val="99"/>
    <w:semiHidden/>
    <w:unhideWhenUsed/>
    <w:rsid w:val="00CB6308"/>
    <w:rPr>
      <w:rFonts w:ascii="Consolas" w:hAnsi="Consolas"/>
      <w:color w:val="FFFFFF"/>
      <w:sz w:val="20"/>
      <w:szCs w:val="20"/>
    </w:rPr>
  </w:style>
  <w:style w:type="character" w:styleId="HTML-kod">
    <w:name w:val="HTML Code"/>
    <w:basedOn w:val="Domylnaczcionkaakapitu"/>
    <w:uiPriority w:val="99"/>
    <w:semiHidden/>
    <w:unhideWhenUsed/>
    <w:rsid w:val="00CB6308"/>
    <w:rPr>
      <w:rFonts w:ascii="Consolas" w:hAnsi="Consolas"/>
      <w:color w:val="FFFFFF"/>
      <w:sz w:val="20"/>
      <w:szCs w:val="20"/>
    </w:rPr>
  </w:style>
  <w:style w:type="character" w:styleId="HTML-przykad">
    <w:name w:val="HTML Sample"/>
    <w:basedOn w:val="Domylnaczcionkaakapitu"/>
    <w:uiPriority w:val="99"/>
    <w:semiHidden/>
    <w:unhideWhenUsed/>
    <w:rsid w:val="00CB6308"/>
    <w:rPr>
      <w:rFonts w:ascii="Consolas" w:hAnsi="Consolas"/>
      <w:color w:val="FFFFFF"/>
      <w:sz w:val="24"/>
      <w:szCs w:val="24"/>
    </w:rPr>
  </w:style>
  <w:style w:type="character" w:styleId="HTML-staaszeroko">
    <w:name w:val="HTML Typewriter"/>
    <w:basedOn w:val="Domylnaczcionkaakapitu"/>
    <w:uiPriority w:val="99"/>
    <w:semiHidden/>
    <w:unhideWhenUsed/>
    <w:rsid w:val="00CB6308"/>
    <w:rPr>
      <w:rFonts w:ascii="Consolas" w:hAnsi="Consolas"/>
      <w:color w:val="FFFFFF"/>
      <w:sz w:val="20"/>
      <w:szCs w:val="20"/>
    </w:rPr>
  </w:style>
  <w:style w:type="paragraph" w:styleId="HTML-wstpniesformatowany">
    <w:name w:val="HTML Preformatted"/>
    <w:basedOn w:val="Normalny"/>
    <w:link w:val="HTML-wstpniesformatowanyZnak"/>
    <w:uiPriority w:val="99"/>
    <w:semiHidden/>
    <w:unhideWhenUsed/>
    <w:rsid w:val="00CB6308"/>
    <w:rPr>
      <w:rFonts w:ascii="Consolas" w:hAnsi="Consolas"/>
      <w:sz w:val="20"/>
    </w:rPr>
  </w:style>
  <w:style w:type="character" w:customStyle="1" w:styleId="HTML-wstpniesformatowanyZnak">
    <w:name w:val="HTML - wstępnie sformatowany Znak"/>
    <w:basedOn w:val="Domylnaczcionkaakapitu"/>
    <w:link w:val="HTML-wstpniesformatowany"/>
    <w:uiPriority w:val="99"/>
    <w:semiHidden/>
    <w:rsid w:val="00CB6308"/>
    <w:rPr>
      <w:rFonts w:ascii="Consolas" w:hAnsi="Consolas"/>
      <w:color w:val="FFFFFF"/>
      <w:sz w:val="20"/>
    </w:rPr>
  </w:style>
  <w:style w:type="character" w:styleId="HTML-zmienna">
    <w:name w:val="HTML Variable"/>
    <w:basedOn w:val="Domylnaczcionkaakapitu"/>
    <w:uiPriority w:val="99"/>
    <w:semiHidden/>
    <w:unhideWhenUsed/>
    <w:rsid w:val="00CB6308"/>
    <w:rPr>
      <w:i/>
      <w:iCs/>
      <w:color w:val="FFFFFF"/>
    </w:rPr>
  </w:style>
  <w:style w:type="paragraph" w:styleId="Indeks1">
    <w:name w:val="index 1"/>
    <w:basedOn w:val="Normalny"/>
    <w:next w:val="Normalny"/>
    <w:autoRedefine/>
    <w:uiPriority w:val="99"/>
    <w:semiHidden/>
    <w:unhideWhenUsed/>
    <w:rsid w:val="00CB6308"/>
    <w:pPr>
      <w:ind w:left="190" w:hanging="190"/>
    </w:pPr>
  </w:style>
  <w:style w:type="paragraph" w:styleId="Indeks2">
    <w:name w:val="index 2"/>
    <w:basedOn w:val="Normalny"/>
    <w:next w:val="Normalny"/>
    <w:autoRedefine/>
    <w:uiPriority w:val="99"/>
    <w:semiHidden/>
    <w:unhideWhenUsed/>
    <w:rsid w:val="00CB6308"/>
    <w:pPr>
      <w:ind w:left="380" w:hanging="190"/>
    </w:pPr>
  </w:style>
  <w:style w:type="paragraph" w:styleId="Indeks3">
    <w:name w:val="index 3"/>
    <w:basedOn w:val="Normalny"/>
    <w:next w:val="Normalny"/>
    <w:autoRedefine/>
    <w:uiPriority w:val="99"/>
    <w:semiHidden/>
    <w:unhideWhenUsed/>
    <w:rsid w:val="00CB6308"/>
    <w:pPr>
      <w:ind w:left="570" w:hanging="190"/>
    </w:pPr>
  </w:style>
  <w:style w:type="paragraph" w:styleId="Indeks4">
    <w:name w:val="index 4"/>
    <w:basedOn w:val="Normalny"/>
    <w:next w:val="Normalny"/>
    <w:autoRedefine/>
    <w:uiPriority w:val="99"/>
    <w:semiHidden/>
    <w:unhideWhenUsed/>
    <w:rsid w:val="00CB6308"/>
    <w:pPr>
      <w:ind w:left="760" w:hanging="190"/>
    </w:pPr>
  </w:style>
  <w:style w:type="paragraph" w:styleId="Indeks5">
    <w:name w:val="index 5"/>
    <w:basedOn w:val="Normalny"/>
    <w:next w:val="Normalny"/>
    <w:autoRedefine/>
    <w:uiPriority w:val="99"/>
    <w:semiHidden/>
    <w:unhideWhenUsed/>
    <w:rsid w:val="00CB6308"/>
    <w:pPr>
      <w:ind w:left="950" w:hanging="190"/>
    </w:pPr>
  </w:style>
  <w:style w:type="paragraph" w:styleId="Indeks6">
    <w:name w:val="index 6"/>
    <w:basedOn w:val="Normalny"/>
    <w:next w:val="Normalny"/>
    <w:autoRedefine/>
    <w:uiPriority w:val="99"/>
    <w:semiHidden/>
    <w:unhideWhenUsed/>
    <w:rsid w:val="00CB6308"/>
    <w:pPr>
      <w:ind w:left="1140" w:hanging="190"/>
    </w:pPr>
  </w:style>
  <w:style w:type="paragraph" w:styleId="Indeks7">
    <w:name w:val="index 7"/>
    <w:basedOn w:val="Normalny"/>
    <w:next w:val="Normalny"/>
    <w:autoRedefine/>
    <w:uiPriority w:val="99"/>
    <w:semiHidden/>
    <w:unhideWhenUsed/>
    <w:rsid w:val="00CB6308"/>
    <w:pPr>
      <w:ind w:left="1330" w:hanging="190"/>
    </w:pPr>
  </w:style>
  <w:style w:type="paragraph" w:styleId="Indeks8">
    <w:name w:val="index 8"/>
    <w:basedOn w:val="Normalny"/>
    <w:next w:val="Normalny"/>
    <w:autoRedefine/>
    <w:uiPriority w:val="99"/>
    <w:semiHidden/>
    <w:unhideWhenUsed/>
    <w:rsid w:val="00CB6308"/>
    <w:pPr>
      <w:ind w:left="1520" w:hanging="190"/>
    </w:pPr>
  </w:style>
  <w:style w:type="paragraph" w:styleId="Indeks9">
    <w:name w:val="index 9"/>
    <w:basedOn w:val="Normalny"/>
    <w:next w:val="Normalny"/>
    <w:autoRedefine/>
    <w:uiPriority w:val="99"/>
    <w:semiHidden/>
    <w:unhideWhenUsed/>
    <w:rsid w:val="00CB6308"/>
    <w:pPr>
      <w:ind w:left="1710" w:hanging="190"/>
    </w:pPr>
  </w:style>
  <w:style w:type="table" w:styleId="Jasnalista">
    <w:name w:val="Light List"/>
    <w:basedOn w:val="Standardowy"/>
    <w:uiPriority w:val="61"/>
    <w:semiHidden/>
    <w:unhideWhenUsed/>
    <w:rsid w:val="00CB630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semiHidden/>
    <w:unhideWhenUsed/>
    <w:rsid w:val="00CB6308"/>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Jasnalistaakcent2">
    <w:name w:val="Light List Accent 2"/>
    <w:basedOn w:val="Standardowy"/>
    <w:uiPriority w:val="61"/>
    <w:semiHidden/>
    <w:unhideWhenUsed/>
    <w:rsid w:val="00CB630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Jasnalistaakcent3">
    <w:name w:val="Light List Accent 3"/>
    <w:basedOn w:val="Standardowy"/>
    <w:uiPriority w:val="61"/>
    <w:semiHidden/>
    <w:unhideWhenUsed/>
    <w:rsid w:val="00CB630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Jasnalistaakcent4">
    <w:name w:val="Light List Accent 4"/>
    <w:basedOn w:val="Standardowy"/>
    <w:uiPriority w:val="61"/>
    <w:semiHidden/>
    <w:unhideWhenUsed/>
    <w:rsid w:val="00CB630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Jasnalistaakcent5">
    <w:name w:val="Light List Accent 5"/>
    <w:basedOn w:val="Standardowy"/>
    <w:uiPriority w:val="61"/>
    <w:semiHidden/>
    <w:unhideWhenUsed/>
    <w:rsid w:val="00CB630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Jasnalistaakcent6">
    <w:name w:val="Light List Accent 6"/>
    <w:basedOn w:val="Standardowy"/>
    <w:uiPriority w:val="61"/>
    <w:semiHidden/>
    <w:unhideWhenUsed/>
    <w:rsid w:val="00CB630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Jasnasiatka">
    <w:name w:val="Light Grid"/>
    <w:basedOn w:val="Standardowy"/>
    <w:uiPriority w:val="62"/>
    <w:semiHidden/>
    <w:unhideWhenUsed/>
    <w:rsid w:val="00CB630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semiHidden/>
    <w:unhideWhenUsed/>
    <w:rsid w:val="00CB6308"/>
    <w:pPr>
      <w:spacing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Jasnasiatkaakcent2">
    <w:name w:val="Light Grid Accent 2"/>
    <w:basedOn w:val="Standardowy"/>
    <w:uiPriority w:val="62"/>
    <w:semiHidden/>
    <w:unhideWhenUsed/>
    <w:rsid w:val="00CB6308"/>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Jasnasiatkaakcent3">
    <w:name w:val="Light Grid Accent 3"/>
    <w:basedOn w:val="Standardowy"/>
    <w:uiPriority w:val="62"/>
    <w:semiHidden/>
    <w:unhideWhenUsed/>
    <w:rsid w:val="00CB6308"/>
    <w:pPr>
      <w:spacing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Jasnasiatkaakcent4">
    <w:name w:val="Light Grid Accent 4"/>
    <w:basedOn w:val="Standardowy"/>
    <w:uiPriority w:val="62"/>
    <w:semiHidden/>
    <w:unhideWhenUsed/>
    <w:rsid w:val="00CB6308"/>
    <w:pPr>
      <w:spacing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Jasnasiatkaakcent5">
    <w:name w:val="Light Grid Accent 5"/>
    <w:basedOn w:val="Standardowy"/>
    <w:uiPriority w:val="62"/>
    <w:semiHidden/>
    <w:unhideWhenUsed/>
    <w:rsid w:val="00CB6308"/>
    <w:pPr>
      <w:spacing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Jasnasiatkaakcent6">
    <w:name w:val="Light Grid Accent 6"/>
    <w:basedOn w:val="Standardowy"/>
    <w:uiPriority w:val="62"/>
    <w:semiHidden/>
    <w:unhideWhenUsed/>
    <w:rsid w:val="00CB6308"/>
    <w:pPr>
      <w:spacing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Jasnecieniowanie">
    <w:name w:val="Light Shading"/>
    <w:basedOn w:val="Standardowy"/>
    <w:uiPriority w:val="60"/>
    <w:semiHidden/>
    <w:unhideWhenUsed/>
    <w:rsid w:val="00CB630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semiHidden/>
    <w:unhideWhenUsed/>
    <w:rsid w:val="00CB6308"/>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Jasnecieniowanieakcent2">
    <w:name w:val="Light Shading Accent 2"/>
    <w:basedOn w:val="Standardowy"/>
    <w:uiPriority w:val="60"/>
    <w:semiHidden/>
    <w:unhideWhenUsed/>
    <w:rsid w:val="00CB6308"/>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Jasnecieniowanieakcent3">
    <w:name w:val="Light Shading Accent 3"/>
    <w:basedOn w:val="Standardowy"/>
    <w:uiPriority w:val="60"/>
    <w:semiHidden/>
    <w:unhideWhenUsed/>
    <w:rsid w:val="00CB6308"/>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Jasnecieniowanieakcent4">
    <w:name w:val="Light Shading Accent 4"/>
    <w:basedOn w:val="Standardowy"/>
    <w:uiPriority w:val="60"/>
    <w:semiHidden/>
    <w:unhideWhenUsed/>
    <w:rsid w:val="00CB6308"/>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Jasnecieniowanieakcent5">
    <w:name w:val="Light Shading Accent 5"/>
    <w:basedOn w:val="Standardowy"/>
    <w:uiPriority w:val="60"/>
    <w:semiHidden/>
    <w:unhideWhenUsed/>
    <w:rsid w:val="00CB6308"/>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Jasnecieniowanieakcent6">
    <w:name w:val="Light Shading Accent 6"/>
    <w:basedOn w:val="Standardowy"/>
    <w:uiPriority w:val="60"/>
    <w:semiHidden/>
    <w:unhideWhenUsed/>
    <w:rsid w:val="00CB6308"/>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Kolorowalista">
    <w:name w:val="Colorful List"/>
    <w:basedOn w:val="Standardowy"/>
    <w:uiPriority w:val="72"/>
    <w:semiHidden/>
    <w:unhideWhenUsed/>
    <w:rsid w:val="00CB6308"/>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semiHidden/>
    <w:unhideWhenUsed/>
    <w:rsid w:val="00CB6308"/>
    <w:pPr>
      <w:spacing w:line="240" w:lineRule="auto"/>
    </w:p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Kolorowalistaakcent2">
    <w:name w:val="Colorful List Accent 2"/>
    <w:basedOn w:val="Standardowy"/>
    <w:uiPriority w:val="72"/>
    <w:semiHidden/>
    <w:unhideWhenUsed/>
    <w:rsid w:val="00CB6308"/>
    <w:pPr>
      <w:spacing w:line="240" w:lineRule="auto"/>
    </w:p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olorowalistaakcent3">
    <w:name w:val="Colorful List Accent 3"/>
    <w:basedOn w:val="Standardowy"/>
    <w:uiPriority w:val="72"/>
    <w:semiHidden/>
    <w:unhideWhenUsed/>
    <w:rsid w:val="00CB6308"/>
    <w:pPr>
      <w:spacing w:line="240" w:lineRule="auto"/>
    </w:p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olorowalistaakcent4">
    <w:name w:val="Colorful List Accent 4"/>
    <w:basedOn w:val="Standardowy"/>
    <w:uiPriority w:val="72"/>
    <w:semiHidden/>
    <w:unhideWhenUsed/>
    <w:rsid w:val="00CB6308"/>
    <w:pPr>
      <w:spacing w:line="240" w:lineRule="auto"/>
    </w:p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olorowalistaakcent5">
    <w:name w:val="Colorful List Accent 5"/>
    <w:basedOn w:val="Standardowy"/>
    <w:uiPriority w:val="72"/>
    <w:semiHidden/>
    <w:unhideWhenUsed/>
    <w:rsid w:val="00CB6308"/>
    <w:pPr>
      <w:spacing w:line="240" w:lineRule="auto"/>
    </w:p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Kolorowalistaakcent6">
    <w:name w:val="Colorful List Accent 6"/>
    <w:basedOn w:val="Standardowy"/>
    <w:uiPriority w:val="72"/>
    <w:semiHidden/>
    <w:unhideWhenUsed/>
    <w:rsid w:val="00CB6308"/>
    <w:pPr>
      <w:spacing w:line="240" w:lineRule="auto"/>
    </w:p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olorowasiatka">
    <w:name w:val="Colorful Grid"/>
    <w:basedOn w:val="Standardowy"/>
    <w:uiPriority w:val="73"/>
    <w:semiHidden/>
    <w:unhideWhenUsed/>
    <w:rsid w:val="00CB6308"/>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semiHidden/>
    <w:unhideWhenUsed/>
    <w:rsid w:val="00CB6308"/>
    <w:pPr>
      <w:spacing w:line="240" w:lineRule="auto"/>
    </w:p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Kolorowasiatkaakcent2">
    <w:name w:val="Colorful Grid Accent 2"/>
    <w:basedOn w:val="Standardowy"/>
    <w:uiPriority w:val="73"/>
    <w:semiHidden/>
    <w:unhideWhenUsed/>
    <w:rsid w:val="00CB6308"/>
    <w:pPr>
      <w:spacing w:line="240" w:lineRule="auto"/>
    </w:p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olorowasiatkaakcent3">
    <w:name w:val="Colorful Grid Accent 3"/>
    <w:basedOn w:val="Standardowy"/>
    <w:uiPriority w:val="73"/>
    <w:semiHidden/>
    <w:unhideWhenUsed/>
    <w:rsid w:val="00CB6308"/>
    <w:pPr>
      <w:spacing w:line="240" w:lineRule="auto"/>
    </w:p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olorowasiatkaakcent4">
    <w:name w:val="Colorful Grid Accent 4"/>
    <w:basedOn w:val="Standardowy"/>
    <w:uiPriority w:val="73"/>
    <w:semiHidden/>
    <w:unhideWhenUsed/>
    <w:rsid w:val="00CB6308"/>
    <w:pPr>
      <w:spacing w:line="240" w:lineRule="auto"/>
    </w:p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olorowasiatkaakcent5">
    <w:name w:val="Colorful Grid Accent 5"/>
    <w:basedOn w:val="Standardowy"/>
    <w:uiPriority w:val="73"/>
    <w:semiHidden/>
    <w:unhideWhenUsed/>
    <w:rsid w:val="00CB6308"/>
    <w:pPr>
      <w:spacing w:line="240" w:lineRule="auto"/>
    </w:p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Kolorowasiatkaakcent6">
    <w:name w:val="Colorful Grid Accent 6"/>
    <w:basedOn w:val="Standardowy"/>
    <w:uiPriority w:val="73"/>
    <w:semiHidden/>
    <w:unhideWhenUsed/>
    <w:rsid w:val="00CB6308"/>
    <w:pPr>
      <w:spacing w:line="240" w:lineRule="auto"/>
    </w:p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olorowecieniowanie">
    <w:name w:val="Colorful Shading"/>
    <w:basedOn w:val="Standardowy"/>
    <w:uiPriority w:val="71"/>
    <w:semiHidden/>
    <w:unhideWhenUsed/>
    <w:rsid w:val="00CB6308"/>
    <w:pPr>
      <w:spacing w:line="240" w:lineRule="auto"/>
    </w:p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semiHidden/>
    <w:unhideWhenUsed/>
    <w:rsid w:val="00CB6308"/>
    <w:pPr>
      <w:spacing w:line="240" w:lineRule="auto"/>
    </w:p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semiHidden/>
    <w:unhideWhenUsed/>
    <w:rsid w:val="00CB6308"/>
    <w:pPr>
      <w:spacing w:line="240" w:lineRule="auto"/>
    </w:p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semiHidden/>
    <w:unhideWhenUsed/>
    <w:rsid w:val="00CB6308"/>
    <w:pPr>
      <w:spacing w:line="240" w:lineRule="auto"/>
    </w:p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olorowecieniowanieakcent4">
    <w:name w:val="Colorful Shading Accent 4"/>
    <w:basedOn w:val="Standardowy"/>
    <w:uiPriority w:val="71"/>
    <w:semiHidden/>
    <w:unhideWhenUsed/>
    <w:rsid w:val="00CB6308"/>
    <w:pPr>
      <w:spacing w:line="240" w:lineRule="auto"/>
    </w:p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semiHidden/>
    <w:unhideWhenUsed/>
    <w:rsid w:val="00CB6308"/>
    <w:pPr>
      <w:spacing w:line="240" w:lineRule="auto"/>
    </w:p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semiHidden/>
    <w:unhideWhenUsed/>
    <w:rsid w:val="00CB6308"/>
    <w:pPr>
      <w:spacing w:line="240" w:lineRule="auto"/>
    </w:p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Legenda">
    <w:name w:val="caption"/>
    <w:basedOn w:val="Normalny"/>
    <w:next w:val="Normalny"/>
    <w:uiPriority w:val="35"/>
    <w:semiHidden/>
    <w:unhideWhenUsed/>
    <w:qFormat/>
    <w:rsid w:val="00CB6308"/>
    <w:pPr>
      <w:spacing w:after="200"/>
    </w:pPr>
    <w:rPr>
      <w:i/>
      <w:iCs/>
      <w:sz w:val="18"/>
      <w:szCs w:val="18"/>
    </w:rPr>
  </w:style>
  <w:style w:type="paragraph" w:styleId="Lista">
    <w:name w:val="List"/>
    <w:basedOn w:val="Normalny"/>
    <w:uiPriority w:val="99"/>
    <w:semiHidden/>
    <w:unhideWhenUsed/>
    <w:rsid w:val="00CB6308"/>
    <w:pPr>
      <w:ind w:left="283" w:hanging="283"/>
      <w:contextualSpacing/>
    </w:pPr>
  </w:style>
  <w:style w:type="paragraph" w:styleId="Lista-kontynuacja">
    <w:name w:val="List Continue"/>
    <w:basedOn w:val="Normalny"/>
    <w:uiPriority w:val="99"/>
    <w:semiHidden/>
    <w:unhideWhenUsed/>
    <w:rsid w:val="00CB6308"/>
    <w:pPr>
      <w:spacing w:after="120"/>
      <w:ind w:left="283"/>
      <w:contextualSpacing/>
    </w:pPr>
  </w:style>
  <w:style w:type="paragraph" w:styleId="Lista-kontynuacja2">
    <w:name w:val="List Continue 2"/>
    <w:basedOn w:val="Normalny"/>
    <w:uiPriority w:val="99"/>
    <w:semiHidden/>
    <w:unhideWhenUsed/>
    <w:rsid w:val="00CB6308"/>
    <w:pPr>
      <w:spacing w:after="120"/>
      <w:ind w:left="566"/>
      <w:contextualSpacing/>
    </w:pPr>
  </w:style>
  <w:style w:type="paragraph" w:styleId="Lista-kontynuacja3">
    <w:name w:val="List Continue 3"/>
    <w:basedOn w:val="Normalny"/>
    <w:uiPriority w:val="99"/>
    <w:semiHidden/>
    <w:unhideWhenUsed/>
    <w:rsid w:val="00CB6308"/>
    <w:pPr>
      <w:spacing w:after="120"/>
      <w:ind w:left="849"/>
      <w:contextualSpacing/>
    </w:pPr>
  </w:style>
  <w:style w:type="paragraph" w:styleId="Lista-kontynuacja4">
    <w:name w:val="List Continue 4"/>
    <w:basedOn w:val="Normalny"/>
    <w:uiPriority w:val="99"/>
    <w:semiHidden/>
    <w:unhideWhenUsed/>
    <w:rsid w:val="00CB6308"/>
    <w:pPr>
      <w:spacing w:after="120"/>
      <w:ind w:left="1132"/>
      <w:contextualSpacing/>
    </w:pPr>
  </w:style>
  <w:style w:type="paragraph" w:styleId="Lista-kontynuacja5">
    <w:name w:val="List Continue 5"/>
    <w:basedOn w:val="Normalny"/>
    <w:uiPriority w:val="99"/>
    <w:semiHidden/>
    <w:unhideWhenUsed/>
    <w:rsid w:val="00CB6308"/>
    <w:pPr>
      <w:spacing w:after="120"/>
      <w:ind w:left="1415"/>
      <w:contextualSpacing/>
    </w:pPr>
  </w:style>
  <w:style w:type="paragraph" w:styleId="Lista2">
    <w:name w:val="List 2"/>
    <w:basedOn w:val="Normalny"/>
    <w:uiPriority w:val="99"/>
    <w:semiHidden/>
    <w:unhideWhenUsed/>
    <w:rsid w:val="00CB6308"/>
    <w:pPr>
      <w:ind w:left="566" w:hanging="283"/>
      <w:contextualSpacing/>
    </w:pPr>
  </w:style>
  <w:style w:type="paragraph" w:styleId="Lista3">
    <w:name w:val="List 3"/>
    <w:basedOn w:val="Normalny"/>
    <w:uiPriority w:val="99"/>
    <w:semiHidden/>
    <w:unhideWhenUsed/>
    <w:rsid w:val="00CB6308"/>
    <w:pPr>
      <w:ind w:left="849" w:hanging="283"/>
      <w:contextualSpacing/>
    </w:pPr>
  </w:style>
  <w:style w:type="paragraph" w:styleId="Lista4">
    <w:name w:val="List 4"/>
    <w:basedOn w:val="Normalny"/>
    <w:uiPriority w:val="99"/>
    <w:semiHidden/>
    <w:unhideWhenUsed/>
    <w:rsid w:val="00CB6308"/>
    <w:pPr>
      <w:ind w:left="1132" w:hanging="283"/>
      <w:contextualSpacing/>
    </w:pPr>
  </w:style>
  <w:style w:type="paragraph" w:styleId="Lista5">
    <w:name w:val="List 5"/>
    <w:basedOn w:val="Normalny"/>
    <w:uiPriority w:val="99"/>
    <w:semiHidden/>
    <w:unhideWhenUsed/>
    <w:rsid w:val="00CB6308"/>
    <w:pPr>
      <w:ind w:left="1415" w:hanging="283"/>
      <w:contextualSpacing/>
    </w:pPr>
  </w:style>
  <w:style w:type="paragraph" w:styleId="Listanumerowana2">
    <w:name w:val="List Number 2"/>
    <w:basedOn w:val="Normalny"/>
    <w:uiPriority w:val="99"/>
    <w:semiHidden/>
    <w:unhideWhenUsed/>
    <w:rsid w:val="00CB6308"/>
    <w:pPr>
      <w:numPr>
        <w:numId w:val="25"/>
      </w:numPr>
      <w:contextualSpacing/>
    </w:pPr>
  </w:style>
  <w:style w:type="paragraph" w:styleId="Listanumerowana3">
    <w:name w:val="List Number 3"/>
    <w:basedOn w:val="Normalny"/>
    <w:uiPriority w:val="99"/>
    <w:semiHidden/>
    <w:unhideWhenUsed/>
    <w:rsid w:val="00CB6308"/>
    <w:pPr>
      <w:numPr>
        <w:numId w:val="26"/>
      </w:numPr>
      <w:contextualSpacing/>
    </w:pPr>
  </w:style>
  <w:style w:type="paragraph" w:styleId="Listanumerowana4">
    <w:name w:val="List Number 4"/>
    <w:basedOn w:val="Normalny"/>
    <w:uiPriority w:val="99"/>
    <w:semiHidden/>
    <w:unhideWhenUsed/>
    <w:rsid w:val="00CB6308"/>
    <w:pPr>
      <w:numPr>
        <w:numId w:val="27"/>
      </w:numPr>
      <w:contextualSpacing/>
    </w:pPr>
  </w:style>
  <w:style w:type="paragraph" w:styleId="Listanumerowana5">
    <w:name w:val="List Number 5"/>
    <w:basedOn w:val="Normalny"/>
    <w:uiPriority w:val="99"/>
    <w:semiHidden/>
    <w:unhideWhenUsed/>
    <w:rsid w:val="00CB6308"/>
    <w:pPr>
      <w:numPr>
        <w:numId w:val="28"/>
      </w:numPr>
      <w:contextualSpacing/>
    </w:pPr>
  </w:style>
  <w:style w:type="paragraph" w:styleId="Listapunktowana">
    <w:name w:val="List Bullet"/>
    <w:basedOn w:val="Normalny"/>
    <w:uiPriority w:val="99"/>
    <w:semiHidden/>
    <w:unhideWhenUsed/>
    <w:rsid w:val="00CB6308"/>
    <w:pPr>
      <w:numPr>
        <w:numId w:val="29"/>
      </w:numPr>
      <w:contextualSpacing/>
    </w:pPr>
  </w:style>
  <w:style w:type="paragraph" w:styleId="Listapunktowana2">
    <w:name w:val="List Bullet 2"/>
    <w:basedOn w:val="Normalny"/>
    <w:uiPriority w:val="99"/>
    <w:semiHidden/>
    <w:unhideWhenUsed/>
    <w:rsid w:val="00CB6308"/>
    <w:pPr>
      <w:numPr>
        <w:numId w:val="30"/>
      </w:numPr>
      <w:contextualSpacing/>
    </w:pPr>
  </w:style>
  <w:style w:type="paragraph" w:styleId="Listapunktowana3">
    <w:name w:val="List Bullet 3"/>
    <w:basedOn w:val="Normalny"/>
    <w:uiPriority w:val="99"/>
    <w:semiHidden/>
    <w:unhideWhenUsed/>
    <w:rsid w:val="00CB6308"/>
    <w:pPr>
      <w:numPr>
        <w:numId w:val="31"/>
      </w:numPr>
      <w:contextualSpacing/>
    </w:pPr>
  </w:style>
  <w:style w:type="paragraph" w:styleId="Listapunktowana4">
    <w:name w:val="List Bullet 4"/>
    <w:basedOn w:val="Normalny"/>
    <w:uiPriority w:val="99"/>
    <w:semiHidden/>
    <w:unhideWhenUsed/>
    <w:rsid w:val="00CB6308"/>
    <w:pPr>
      <w:numPr>
        <w:numId w:val="32"/>
      </w:numPr>
      <w:contextualSpacing/>
    </w:pPr>
  </w:style>
  <w:style w:type="paragraph" w:styleId="Listapunktowana5">
    <w:name w:val="List Bullet 5"/>
    <w:basedOn w:val="Normalny"/>
    <w:uiPriority w:val="99"/>
    <w:semiHidden/>
    <w:unhideWhenUsed/>
    <w:rsid w:val="00CB6308"/>
    <w:pPr>
      <w:numPr>
        <w:numId w:val="33"/>
      </w:numPr>
      <w:contextualSpacing/>
    </w:pPr>
  </w:style>
  <w:style w:type="paragraph" w:styleId="Nagwekindeksu">
    <w:name w:val="index heading"/>
    <w:basedOn w:val="Normalny"/>
    <w:next w:val="Indeks1"/>
    <w:uiPriority w:val="99"/>
    <w:semiHidden/>
    <w:unhideWhenUsed/>
    <w:rsid w:val="00CB6308"/>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CB6308"/>
  </w:style>
  <w:style w:type="character" w:customStyle="1" w:styleId="NagweknotatkiZnak">
    <w:name w:val="Nagłówek notatki Znak"/>
    <w:basedOn w:val="Domylnaczcionkaakapitu"/>
    <w:link w:val="Nagweknotatki"/>
    <w:uiPriority w:val="99"/>
    <w:semiHidden/>
    <w:rsid w:val="00CB6308"/>
    <w:rPr>
      <w:color w:val="FFFFFF"/>
    </w:rPr>
  </w:style>
  <w:style w:type="paragraph" w:styleId="Nagwekwiadomoci">
    <w:name w:val="Message Header"/>
    <w:basedOn w:val="Normalny"/>
    <w:link w:val="NagwekwiadomociZnak"/>
    <w:uiPriority w:val="99"/>
    <w:semiHidden/>
    <w:unhideWhenUsed/>
    <w:rsid w:val="00CB630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CB6308"/>
    <w:rPr>
      <w:rFonts w:asciiTheme="majorHAnsi" w:eastAsiaTheme="majorEastAsia" w:hAnsiTheme="majorHAnsi" w:cstheme="majorBidi"/>
      <w:color w:val="FFFFFF"/>
      <w:sz w:val="24"/>
      <w:szCs w:val="24"/>
      <w:shd w:val="pct20" w:color="auto" w:fill="auto"/>
    </w:rPr>
  </w:style>
  <w:style w:type="paragraph" w:styleId="Nagwekwykazurde">
    <w:name w:val="toa heading"/>
    <w:basedOn w:val="Normalny"/>
    <w:next w:val="Normalny"/>
    <w:uiPriority w:val="99"/>
    <w:semiHidden/>
    <w:unhideWhenUsed/>
    <w:rsid w:val="00CB6308"/>
    <w:pPr>
      <w:spacing w:before="120"/>
    </w:pPr>
    <w:rPr>
      <w:rFonts w:asciiTheme="majorHAnsi" w:eastAsiaTheme="majorEastAsia" w:hAnsiTheme="majorHAnsi" w:cstheme="majorBidi"/>
      <w:b/>
      <w:bCs/>
      <w:sz w:val="24"/>
      <w:szCs w:val="24"/>
    </w:rPr>
  </w:style>
  <w:style w:type="character" w:styleId="Nierozpoznanawzmianka">
    <w:name w:val="Unresolved Mention"/>
    <w:basedOn w:val="Domylnaczcionkaakapitu"/>
    <w:uiPriority w:val="99"/>
    <w:semiHidden/>
    <w:unhideWhenUsed/>
    <w:rsid w:val="00CB6308"/>
    <w:rPr>
      <w:color w:val="FFFFFF"/>
      <w:shd w:val="clear" w:color="auto" w:fill="E1DFDD"/>
    </w:rPr>
  </w:style>
  <w:style w:type="character" w:styleId="Numerwiersza">
    <w:name w:val="line number"/>
    <w:basedOn w:val="Domylnaczcionkaakapitu"/>
    <w:uiPriority w:val="99"/>
    <w:semiHidden/>
    <w:unhideWhenUsed/>
    <w:rsid w:val="00CB6308"/>
    <w:rPr>
      <w:color w:val="FFFFFF"/>
    </w:rPr>
  </w:style>
  <w:style w:type="character" w:styleId="Odwoaniedelikatne">
    <w:name w:val="Subtle Reference"/>
    <w:basedOn w:val="Domylnaczcionkaakapitu"/>
    <w:uiPriority w:val="31"/>
    <w:rsid w:val="00CB6308"/>
    <w:rPr>
      <w:smallCaps/>
      <w:color w:val="FFFFFF"/>
    </w:rPr>
  </w:style>
  <w:style w:type="character" w:styleId="Odwoanieintensywne">
    <w:name w:val="Intense Reference"/>
    <w:basedOn w:val="Domylnaczcionkaakapitu"/>
    <w:uiPriority w:val="32"/>
    <w:rsid w:val="00CB6308"/>
    <w:rPr>
      <w:b/>
      <w:bCs/>
      <w:smallCaps/>
      <w:color w:val="FFFFFF"/>
      <w:spacing w:val="5"/>
    </w:rPr>
  </w:style>
  <w:style w:type="character" w:styleId="Odwoanieprzypisukocowego">
    <w:name w:val="endnote reference"/>
    <w:basedOn w:val="Domylnaczcionkaakapitu"/>
    <w:uiPriority w:val="99"/>
    <w:semiHidden/>
    <w:unhideWhenUsed/>
    <w:rsid w:val="00CB6308"/>
    <w:rPr>
      <w:color w:val="FFFFFF"/>
      <w:vertAlign w:val="superscript"/>
    </w:rPr>
  </w:style>
  <w:style w:type="paragraph" w:styleId="Podpis">
    <w:name w:val="Signature"/>
    <w:basedOn w:val="Normalny"/>
    <w:link w:val="PodpisZnak"/>
    <w:uiPriority w:val="99"/>
    <w:semiHidden/>
    <w:unhideWhenUsed/>
    <w:rsid w:val="00CB6308"/>
    <w:pPr>
      <w:ind w:left="4252"/>
    </w:pPr>
  </w:style>
  <w:style w:type="character" w:customStyle="1" w:styleId="PodpisZnak">
    <w:name w:val="Podpis Znak"/>
    <w:basedOn w:val="Domylnaczcionkaakapitu"/>
    <w:link w:val="Podpis"/>
    <w:uiPriority w:val="99"/>
    <w:semiHidden/>
    <w:rsid w:val="00CB6308"/>
    <w:rPr>
      <w:color w:val="FFFFFF"/>
    </w:rPr>
  </w:style>
  <w:style w:type="paragraph" w:styleId="Podpise-mail">
    <w:name w:val="E-mail Signature"/>
    <w:basedOn w:val="Normalny"/>
    <w:link w:val="Podpise-mailZnak"/>
    <w:uiPriority w:val="99"/>
    <w:semiHidden/>
    <w:unhideWhenUsed/>
    <w:rsid w:val="00CB6308"/>
  </w:style>
  <w:style w:type="character" w:customStyle="1" w:styleId="Podpise-mailZnak">
    <w:name w:val="Podpis e-mail Znak"/>
    <w:basedOn w:val="Domylnaczcionkaakapitu"/>
    <w:link w:val="Podpise-mail"/>
    <w:uiPriority w:val="99"/>
    <w:semiHidden/>
    <w:rsid w:val="00CB6308"/>
    <w:rPr>
      <w:color w:val="FFFFFF"/>
    </w:rPr>
  </w:style>
  <w:style w:type="paragraph" w:styleId="Podtytu">
    <w:name w:val="Subtitle"/>
    <w:basedOn w:val="Normalny"/>
    <w:next w:val="Normalny"/>
    <w:link w:val="PodtytuZnak"/>
    <w:uiPriority w:val="11"/>
    <w:rsid w:val="00CB6308"/>
    <w:pPr>
      <w:numPr>
        <w:ilvl w:val="1"/>
      </w:numPr>
      <w:spacing w:after="160"/>
    </w:pPr>
    <w:rPr>
      <w:rFonts w:asciiTheme="minorHAnsi" w:eastAsiaTheme="minorEastAsia" w:hAnsiTheme="minorHAnsi" w:cstheme="minorBidi"/>
      <w:spacing w:val="15"/>
      <w:sz w:val="22"/>
      <w:szCs w:val="22"/>
    </w:rPr>
  </w:style>
  <w:style w:type="character" w:customStyle="1" w:styleId="PodtytuZnak">
    <w:name w:val="Podtytuł Znak"/>
    <w:basedOn w:val="Domylnaczcionkaakapitu"/>
    <w:link w:val="Podtytu"/>
    <w:uiPriority w:val="11"/>
    <w:rsid w:val="00CB6308"/>
    <w:rPr>
      <w:rFonts w:asciiTheme="minorHAnsi" w:eastAsiaTheme="minorEastAsia" w:hAnsiTheme="minorHAnsi" w:cstheme="minorBidi"/>
      <w:color w:val="FFFFFF"/>
      <w:spacing w:val="15"/>
      <w:sz w:val="22"/>
      <w:szCs w:val="22"/>
    </w:rPr>
  </w:style>
  <w:style w:type="table" w:styleId="Siatkatabelijasna">
    <w:name w:val="Grid Table Light"/>
    <w:basedOn w:val="Standardowy"/>
    <w:uiPriority w:val="40"/>
    <w:rsid w:val="00CB630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pisilustracji">
    <w:name w:val="table of figures"/>
    <w:basedOn w:val="Normalny"/>
    <w:next w:val="Normalny"/>
    <w:uiPriority w:val="99"/>
    <w:semiHidden/>
    <w:unhideWhenUsed/>
    <w:rsid w:val="00CB6308"/>
  </w:style>
  <w:style w:type="paragraph" w:styleId="Spistreci3">
    <w:name w:val="toc 3"/>
    <w:basedOn w:val="Normalny"/>
    <w:next w:val="Normalny"/>
    <w:autoRedefine/>
    <w:uiPriority w:val="39"/>
    <w:semiHidden/>
    <w:unhideWhenUsed/>
    <w:rsid w:val="00CB6308"/>
    <w:pPr>
      <w:spacing w:after="100"/>
      <w:ind w:left="380"/>
    </w:pPr>
  </w:style>
  <w:style w:type="paragraph" w:styleId="Spistreci4">
    <w:name w:val="toc 4"/>
    <w:basedOn w:val="Normalny"/>
    <w:next w:val="Normalny"/>
    <w:autoRedefine/>
    <w:uiPriority w:val="39"/>
    <w:semiHidden/>
    <w:unhideWhenUsed/>
    <w:rsid w:val="00CB6308"/>
    <w:pPr>
      <w:spacing w:after="100"/>
      <w:ind w:left="570"/>
    </w:pPr>
  </w:style>
  <w:style w:type="paragraph" w:styleId="Spistreci5">
    <w:name w:val="toc 5"/>
    <w:basedOn w:val="Normalny"/>
    <w:next w:val="Normalny"/>
    <w:autoRedefine/>
    <w:uiPriority w:val="39"/>
    <w:semiHidden/>
    <w:unhideWhenUsed/>
    <w:rsid w:val="00CB6308"/>
    <w:pPr>
      <w:spacing w:after="100"/>
      <w:ind w:left="760"/>
    </w:pPr>
  </w:style>
  <w:style w:type="paragraph" w:styleId="Spistreci6">
    <w:name w:val="toc 6"/>
    <w:basedOn w:val="Normalny"/>
    <w:next w:val="Normalny"/>
    <w:autoRedefine/>
    <w:uiPriority w:val="39"/>
    <w:semiHidden/>
    <w:unhideWhenUsed/>
    <w:rsid w:val="00CB6308"/>
    <w:pPr>
      <w:spacing w:after="100"/>
      <w:ind w:left="950"/>
    </w:pPr>
  </w:style>
  <w:style w:type="paragraph" w:styleId="Spistreci7">
    <w:name w:val="toc 7"/>
    <w:basedOn w:val="Normalny"/>
    <w:next w:val="Normalny"/>
    <w:autoRedefine/>
    <w:uiPriority w:val="39"/>
    <w:semiHidden/>
    <w:unhideWhenUsed/>
    <w:rsid w:val="00CB6308"/>
    <w:pPr>
      <w:spacing w:after="100"/>
      <w:ind w:left="1140"/>
    </w:pPr>
  </w:style>
  <w:style w:type="paragraph" w:styleId="Spistreci8">
    <w:name w:val="toc 8"/>
    <w:basedOn w:val="Normalny"/>
    <w:next w:val="Normalny"/>
    <w:autoRedefine/>
    <w:uiPriority w:val="39"/>
    <w:semiHidden/>
    <w:unhideWhenUsed/>
    <w:rsid w:val="00CB6308"/>
    <w:pPr>
      <w:spacing w:after="100"/>
      <w:ind w:left="1330"/>
    </w:pPr>
  </w:style>
  <w:style w:type="paragraph" w:styleId="Spistreci9">
    <w:name w:val="toc 9"/>
    <w:basedOn w:val="Normalny"/>
    <w:next w:val="Normalny"/>
    <w:autoRedefine/>
    <w:uiPriority w:val="39"/>
    <w:semiHidden/>
    <w:unhideWhenUsed/>
    <w:rsid w:val="00CB6308"/>
    <w:pPr>
      <w:spacing w:after="100"/>
      <w:ind w:left="1520"/>
    </w:pPr>
  </w:style>
  <w:style w:type="table" w:styleId="rednialista1">
    <w:name w:val="Medium List 1"/>
    <w:basedOn w:val="Standardowy"/>
    <w:uiPriority w:val="65"/>
    <w:semiHidden/>
    <w:unhideWhenUsed/>
    <w:rsid w:val="00CB630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semiHidden/>
    <w:unhideWhenUsed/>
    <w:rsid w:val="00CB6308"/>
    <w:pPr>
      <w:spacing w:line="240" w:lineRule="auto"/>
    </w:p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rednialista1akcent2">
    <w:name w:val="Medium List 1 Accent 2"/>
    <w:basedOn w:val="Standardowy"/>
    <w:uiPriority w:val="65"/>
    <w:semiHidden/>
    <w:unhideWhenUsed/>
    <w:rsid w:val="00CB6308"/>
    <w:pPr>
      <w:spacing w:line="240" w:lineRule="auto"/>
    </w:p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rednialista1akcent3">
    <w:name w:val="Medium List 1 Accent 3"/>
    <w:basedOn w:val="Standardowy"/>
    <w:uiPriority w:val="65"/>
    <w:semiHidden/>
    <w:unhideWhenUsed/>
    <w:rsid w:val="00CB6308"/>
    <w:pPr>
      <w:spacing w:line="240" w:lineRule="auto"/>
    </w:p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rednialista1akcent4">
    <w:name w:val="Medium List 1 Accent 4"/>
    <w:basedOn w:val="Standardowy"/>
    <w:uiPriority w:val="65"/>
    <w:semiHidden/>
    <w:unhideWhenUsed/>
    <w:rsid w:val="00CB6308"/>
    <w:pPr>
      <w:spacing w:line="240" w:lineRule="auto"/>
    </w:p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rednialista1akcent5">
    <w:name w:val="Medium List 1 Accent 5"/>
    <w:basedOn w:val="Standardowy"/>
    <w:uiPriority w:val="65"/>
    <w:semiHidden/>
    <w:unhideWhenUsed/>
    <w:rsid w:val="00CB6308"/>
    <w:pPr>
      <w:spacing w:line="240" w:lineRule="auto"/>
    </w:p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rednialista1akcent6">
    <w:name w:val="Medium List 1 Accent 6"/>
    <w:basedOn w:val="Standardowy"/>
    <w:uiPriority w:val="65"/>
    <w:semiHidden/>
    <w:unhideWhenUsed/>
    <w:rsid w:val="00CB6308"/>
    <w:pPr>
      <w:spacing w:line="240" w:lineRule="auto"/>
    </w:p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rednialista2">
    <w:name w:val="Medium List 2"/>
    <w:basedOn w:val="Standardowy"/>
    <w:uiPriority w:val="66"/>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semiHidden/>
    <w:unhideWhenUsed/>
    <w:rsid w:val="00CB630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semiHidden/>
    <w:unhideWhenUsed/>
    <w:rsid w:val="00CB6308"/>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redniasiatka1akcent2">
    <w:name w:val="Medium Grid 1 Accent 2"/>
    <w:basedOn w:val="Standardowy"/>
    <w:uiPriority w:val="67"/>
    <w:semiHidden/>
    <w:unhideWhenUsed/>
    <w:rsid w:val="00CB630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redniasiatka1akcent3">
    <w:name w:val="Medium Grid 1 Accent 3"/>
    <w:basedOn w:val="Standardowy"/>
    <w:uiPriority w:val="67"/>
    <w:semiHidden/>
    <w:unhideWhenUsed/>
    <w:rsid w:val="00CB630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redniasiatka1akcent4">
    <w:name w:val="Medium Grid 1 Accent 4"/>
    <w:basedOn w:val="Standardowy"/>
    <w:uiPriority w:val="67"/>
    <w:semiHidden/>
    <w:unhideWhenUsed/>
    <w:rsid w:val="00CB630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redniasiatka1akcent5">
    <w:name w:val="Medium Grid 1 Accent 5"/>
    <w:basedOn w:val="Standardowy"/>
    <w:uiPriority w:val="67"/>
    <w:semiHidden/>
    <w:unhideWhenUsed/>
    <w:rsid w:val="00CB630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redniasiatka1akcent6">
    <w:name w:val="Medium Grid 1 Accent 6"/>
    <w:basedOn w:val="Standardowy"/>
    <w:uiPriority w:val="67"/>
    <w:semiHidden/>
    <w:unhideWhenUsed/>
    <w:rsid w:val="00CB630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redniasiatka2">
    <w:name w:val="Medium Grid 2"/>
    <w:basedOn w:val="Standardowy"/>
    <w:uiPriority w:val="68"/>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semiHidden/>
    <w:unhideWhenUsed/>
    <w:rsid w:val="00CB6308"/>
    <w:pPr>
      <w:spacing w:line="240" w:lineRule="auto"/>
    </w:pPr>
    <w:rPr>
      <w:rFonts w:asciiTheme="majorHAnsi" w:eastAsiaTheme="majorEastAsia" w:hAnsiTheme="majorHAnsi" w:cstheme="majorBidi"/>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semiHidden/>
    <w:unhideWhenUsed/>
    <w:rsid w:val="00CB63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semiHidden/>
    <w:unhideWhenUsed/>
    <w:rsid w:val="00CB63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redniasiatka3akcent2">
    <w:name w:val="Medium Grid 3 Accent 2"/>
    <w:basedOn w:val="Standardowy"/>
    <w:uiPriority w:val="69"/>
    <w:semiHidden/>
    <w:unhideWhenUsed/>
    <w:rsid w:val="00CB63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redniasiatka3akcent3">
    <w:name w:val="Medium Grid 3 Accent 3"/>
    <w:basedOn w:val="Standardowy"/>
    <w:uiPriority w:val="69"/>
    <w:semiHidden/>
    <w:unhideWhenUsed/>
    <w:rsid w:val="00CB63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redniasiatka3akcent4">
    <w:name w:val="Medium Grid 3 Accent 4"/>
    <w:basedOn w:val="Standardowy"/>
    <w:uiPriority w:val="69"/>
    <w:semiHidden/>
    <w:unhideWhenUsed/>
    <w:rsid w:val="00CB63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redniasiatka3akcent5">
    <w:name w:val="Medium Grid 3 Accent 5"/>
    <w:basedOn w:val="Standardowy"/>
    <w:uiPriority w:val="69"/>
    <w:semiHidden/>
    <w:unhideWhenUsed/>
    <w:rsid w:val="00CB63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redniasiatka3akcent6">
    <w:name w:val="Medium Grid 3 Accent 6"/>
    <w:basedOn w:val="Standardowy"/>
    <w:uiPriority w:val="69"/>
    <w:semiHidden/>
    <w:unhideWhenUsed/>
    <w:rsid w:val="00CB630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redniecieniowanie1">
    <w:name w:val="Medium Shading 1"/>
    <w:basedOn w:val="Standardowy"/>
    <w:uiPriority w:val="63"/>
    <w:semiHidden/>
    <w:unhideWhenUsed/>
    <w:rsid w:val="00CB630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semiHidden/>
    <w:unhideWhenUsed/>
    <w:rsid w:val="00CB6308"/>
    <w:pPr>
      <w:spacing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semiHidden/>
    <w:unhideWhenUsed/>
    <w:rsid w:val="00CB6308"/>
    <w:pPr>
      <w:spacing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semiHidden/>
    <w:unhideWhenUsed/>
    <w:rsid w:val="00CB6308"/>
    <w:pPr>
      <w:spacing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semiHidden/>
    <w:unhideWhenUsed/>
    <w:rsid w:val="00CB6308"/>
    <w:pPr>
      <w:spacing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semiHidden/>
    <w:unhideWhenUsed/>
    <w:rsid w:val="00CB6308"/>
    <w:pPr>
      <w:spacing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semiHidden/>
    <w:unhideWhenUsed/>
    <w:rsid w:val="00CB6308"/>
    <w:pPr>
      <w:spacing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semiHidden/>
    <w:unhideWhenUsed/>
    <w:rsid w:val="00CB63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1">
    <w:name w:val="Medium Shading 2 Accent 1"/>
    <w:basedOn w:val="Standardowy"/>
    <w:uiPriority w:val="64"/>
    <w:semiHidden/>
    <w:unhideWhenUsed/>
    <w:rsid w:val="00CB63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2">
    <w:name w:val="Medium Shading 2 Accent 2"/>
    <w:basedOn w:val="Standardowy"/>
    <w:uiPriority w:val="64"/>
    <w:semiHidden/>
    <w:unhideWhenUsed/>
    <w:rsid w:val="00CB63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3">
    <w:name w:val="Medium Shading 2 Accent 3"/>
    <w:basedOn w:val="Standardowy"/>
    <w:uiPriority w:val="64"/>
    <w:semiHidden/>
    <w:unhideWhenUsed/>
    <w:rsid w:val="00CB63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4">
    <w:name w:val="Medium Shading 2 Accent 4"/>
    <w:basedOn w:val="Standardowy"/>
    <w:uiPriority w:val="64"/>
    <w:semiHidden/>
    <w:unhideWhenUsed/>
    <w:rsid w:val="00CB63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5">
    <w:name w:val="Medium Shading 2 Accent 5"/>
    <w:basedOn w:val="Standardowy"/>
    <w:uiPriority w:val="64"/>
    <w:semiHidden/>
    <w:unhideWhenUsed/>
    <w:rsid w:val="00CB63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redniecieniowanie2akcent6">
    <w:name w:val="Medium Shading 2 Accent 6"/>
    <w:basedOn w:val="Standardowy"/>
    <w:uiPriority w:val="64"/>
    <w:semiHidden/>
    <w:unhideWhenUsed/>
    <w:rsid w:val="00CB630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Tabela-Delikatny1">
    <w:name w:val="Table Subtle 1"/>
    <w:basedOn w:val="Standardowy"/>
    <w:uiPriority w:val="99"/>
    <w:semiHidden/>
    <w:unhideWhenUsed/>
    <w:rsid w:val="00CB6308"/>
    <w:pPr>
      <w:spacing w:line="240" w:lineRule="auto"/>
      <w:ind w:firstLine="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CB6308"/>
    <w:pPr>
      <w:spacing w:line="240" w:lineRule="auto"/>
      <w:ind w:firstLine="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uiPriority w:val="99"/>
    <w:semiHidden/>
    <w:unhideWhenUsed/>
    <w:rsid w:val="00CB6308"/>
    <w:pPr>
      <w:spacing w:line="240" w:lineRule="auto"/>
      <w:ind w:firstLine="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2">
    <w:name w:val="Table 3D effects 2"/>
    <w:basedOn w:val="Standardowy"/>
    <w:uiPriority w:val="99"/>
    <w:semiHidden/>
    <w:unhideWhenUsed/>
    <w:rsid w:val="00CB6308"/>
    <w:pPr>
      <w:spacing w:line="240" w:lineRule="auto"/>
      <w:ind w:firstLine="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3">
    <w:name w:val="Table 3D effects 3"/>
    <w:basedOn w:val="Standardowy"/>
    <w:uiPriority w:val="99"/>
    <w:semiHidden/>
    <w:unhideWhenUsed/>
    <w:rsid w:val="00CB6308"/>
    <w:pPr>
      <w:spacing w:line="240" w:lineRule="auto"/>
      <w:ind w:firstLine="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uiPriority w:val="99"/>
    <w:semiHidden/>
    <w:unhideWhenUsed/>
    <w:rsid w:val="00CB6308"/>
    <w:pPr>
      <w:spacing w:line="240" w:lineRule="auto"/>
      <w:ind w:firstLine="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CB6308"/>
    <w:pPr>
      <w:spacing w:line="240" w:lineRule="auto"/>
      <w:ind w:firstLine="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CB6308"/>
    <w:pPr>
      <w:spacing w:line="240" w:lineRule="auto"/>
      <w:ind w:firstLine="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CB6308"/>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CB6308"/>
    <w:pPr>
      <w:spacing w:line="240" w:lineRule="auto"/>
      <w:ind w:firstLine="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CB6308"/>
    <w:pPr>
      <w:spacing w:line="240" w:lineRule="auto"/>
      <w:ind w:firstLine="0"/>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CB6308"/>
    <w:pPr>
      <w:spacing w:line="240" w:lineRule="auto"/>
      <w:ind w:firstLine="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CB6308"/>
    <w:pPr>
      <w:spacing w:line="240" w:lineRule="auto"/>
      <w:ind w:firstLine="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CB6308"/>
    <w:pPr>
      <w:spacing w:line="240" w:lineRule="auto"/>
      <w:ind w:firstLine="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CB6308"/>
    <w:pPr>
      <w:spacing w:line="240" w:lineRule="auto"/>
      <w:ind w:firstLine="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CB6308"/>
    <w:pPr>
      <w:spacing w:line="240" w:lineRule="auto"/>
      <w:ind w:firstLine="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CB6308"/>
    <w:pPr>
      <w:spacing w:line="240" w:lineRule="auto"/>
      <w:ind w:firstLine="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CB6308"/>
    <w:pPr>
      <w:spacing w:line="240" w:lineRule="auto"/>
      <w:ind w:firstLine="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Lista1">
    <w:name w:val="Table List 1"/>
    <w:basedOn w:val="Standardowy"/>
    <w:uiPriority w:val="99"/>
    <w:semiHidden/>
    <w:unhideWhenUsed/>
    <w:rsid w:val="00CB6308"/>
    <w:pPr>
      <w:spacing w:line="240" w:lineRule="auto"/>
      <w:ind w:firstLine="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CB6308"/>
    <w:pPr>
      <w:spacing w:line="240" w:lineRule="auto"/>
      <w:ind w:firstLine="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CB6308"/>
    <w:pPr>
      <w:spacing w:line="240" w:lineRule="auto"/>
      <w:ind w:firstLine="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CB6308"/>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CB630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CB6308"/>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CB6308"/>
    <w:pPr>
      <w:spacing w:line="240" w:lineRule="auto"/>
      <w:ind w:firstLine="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CB6308"/>
    <w:pPr>
      <w:spacing w:line="240" w:lineRule="auto"/>
      <w:ind w:firstLine="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Motyw">
    <w:name w:val="Table Theme"/>
    <w:basedOn w:val="Standardowy"/>
    <w:uiPriority w:val="99"/>
    <w:semiHidden/>
    <w:unhideWhenUsed/>
    <w:rsid w:val="00CB6308"/>
    <w:pPr>
      <w:spacing w:line="240" w:lineRule="auto"/>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Profesjonalny">
    <w:name w:val="Table Professional"/>
    <w:basedOn w:val="Standardowy"/>
    <w:uiPriority w:val="99"/>
    <w:semiHidden/>
    <w:unhideWhenUsed/>
    <w:rsid w:val="00CB630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CB6308"/>
    <w:pPr>
      <w:spacing w:line="240" w:lineRule="auto"/>
      <w:ind w:firstLine="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CB6308"/>
    <w:pPr>
      <w:spacing w:line="240" w:lineRule="auto"/>
      <w:ind w:firstLine="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CB6308"/>
    <w:pPr>
      <w:spacing w:line="240" w:lineRule="auto"/>
      <w:ind w:firstLine="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Siatka1">
    <w:name w:val="Table Grid 1"/>
    <w:basedOn w:val="Standardowy"/>
    <w:uiPriority w:val="99"/>
    <w:semiHidden/>
    <w:unhideWhenUsed/>
    <w:rsid w:val="00CB6308"/>
    <w:pPr>
      <w:spacing w:line="240" w:lineRule="auto"/>
      <w:ind w:firstLine="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CB6308"/>
    <w:pPr>
      <w:spacing w:line="240" w:lineRule="auto"/>
      <w:ind w:firstLine="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CB6308"/>
    <w:pPr>
      <w:spacing w:line="240" w:lineRule="auto"/>
      <w:ind w:firstLine="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CB6308"/>
    <w:pPr>
      <w:spacing w:line="240" w:lineRule="auto"/>
      <w:ind w:firstLine="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CB6308"/>
    <w:pPr>
      <w:spacing w:line="240" w:lineRule="auto"/>
      <w:ind w:firstLine="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CB6308"/>
    <w:pPr>
      <w:spacing w:line="240" w:lineRule="auto"/>
      <w:ind w:firstLine="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CB6308"/>
    <w:pPr>
      <w:spacing w:line="240" w:lineRule="auto"/>
      <w:ind w:firstLine="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CB6308"/>
    <w:pPr>
      <w:spacing w:line="240" w:lineRule="auto"/>
      <w:ind w:firstLine="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SieWeb1">
    <w:name w:val="Table Web 1"/>
    <w:basedOn w:val="Standardowy"/>
    <w:uiPriority w:val="99"/>
    <w:semiHidden/>
    <w:unhideWhenUsed/>
    <w:rsid w:val="00CB6308"/>
    <w:pPr>
      <w:spacing w:line="240" w:lineRule="auto"/>
      <w:ind w:firstLine="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CB6308"/>
    <w:pPr>
      <w:spacing w:line="240" w:lineRule="auto"/>
      <w:ind w:firstLine="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CB6308"/>
    <w:pPr>
      <w:spacing w:line="240" w:lineRule="auto"/>
      <w:ind w:firstLine="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Wspczesny">
    <w:name w:val="Table Contemporary"/>
    <w:basedOn w:val="Standardowy"/>
    <w:uiPriority w:val="99"/>
    <w:semiHidden/>
    <w:unhideWhenUsed/>
    <w:rsid w:val="00CB6308"/>
    <w:pPr>
      <w:spacing w:line="240" w:lineRule="auto"/>
      <w:ind w:firstLine="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listy1jasna">
    <w:name w:val="List Table 1 Light"/>
    <w:basedOn w:val="Standardowy"/>
    <w:uiPriority w:val="46"/>
    <w:rsid w:val="00CB630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1jasnaakcent1">
    <w:name w:val="List Table 1 Light Accent 1"/>
    <w:basedOn w:val="Standardowy"/>
    <w:uiPriority w:val="46"/>
    <w:rsid w:val="00CB6308"/>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1jasnaakcent2">
    <w:name w:val="List Table 1 Light Accent 2"/>
    <w:basedOn w:val="Standardowy"/>
    <w:uiPriority w:val="46"/>
    <w:rsid w:val="00CB6308"/>
    <w:pPr>
      <w:spacing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1jasnaakcent3">
    <w:name w:val="List Table 1 Light Accent 3"/>
    <w:basedOn w:val="Standardowy"/>
    <w:uiPriority w:val="46"/>
    <w:rsid w:val="00CB6308"/>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1jasnaakcent4">
    <w:name w:val="List Table 1 Light Accent 4"/>
    <w:basedOn w:val="Standardowy"/>
    <w:uiPriority w:val="46"/>
    <w:rsid w:val="00CB6308"/>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1jasnaakcent5">
    <w:name w:val="List Table 1 Light Accent 5"/>
    <w:basedOn w:val="Standardowy"/>
    <w:uiPriority w:val="46"/>
    <w:rsid w:val="00CB6308"/>
    <w:pPr>
      <w:spacing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1jasnaakcent6">
    <w:name w:val="List Table 1 Light Accent 6"/>
    <w:basedOn w:val="Standardowy"/>
    <w:uiPriority w:val="46"/>
    <w:rsid w:val="00CB6308"/>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2">
    <w:name w:val="List Table 2"/>
    <w:basedOn w:val="Standardowy"/>
    <w:uiPriority w:val="47"/>
    <w:rsid w:val="00CB630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2akcent1">
    <w:name w:val="List Table 2 Accent 1"/>
    <w:basedOn w:val="Standardowy"/>
    <w:uiPriority w:val="47"/>
    <w:rsid w:val="00CB6308"/>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2akcent2">
    <w:name w:val="List Table 2 Accent 2"/>
    <w:basedOn w:val="Standardowy"/>
    <w:uiPriority w:val="47"/>
    <w:rsid w:val="00CB6308"/>
    <w:pPr>
      <w:spacing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2akcent3">
    <w:name w:val="List Table 2 Accent 3"/>
    <w:basedOn w:val="Standardowy"/>
    <w:uiPriority w:val="47"/>
    <w:rsid w:val="00CB6308"/>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2akcent4">
    <w:name w:val="List Table 2 Accent 4"/>
    <w:basedOn w:val="Standardowy"/>
    <w:uiPriority w:val="47"/>
    <w:rsid w:val="00CB6308"/>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2akcent5">
    <w:name w:val="List Table 2 Accent 5"/>
    <w:basedOn w:val="Standardowy"/>
    <w:uiPriority w:val="47"/>
    <w:rsid w:val="00CB6308"/>
    <w:pPr>
      <w:spacing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2akcent6">
    <w:name w:val="List Table 2 Accent 6"/>
    <w:basedOn w:val="Standardowy"/>
    <w:uiPriority w:val="47"/>
    <w:rsid w:val="00CB6308"/>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3">
    <w:name w:val="List Table 3"/>
    <w:basedOn w:val="Standardowy"/>
    <w:uiPriority w:val="48"/>
    <w:rsid w:val="00CB630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listy3akcent1">
    <w:name w:val="List Table 3 Accent 1"/>
    <w:basedOn w:val="Standardowy"/>
    <w:uiPriority w:val="48"/>
    <w:rsid w:val="00CB6308"/>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alisty3akcent2">
    <w:name w:val="List Table 3 Accent 2"/>
    <w:basedOn w:val="Standardowy"/>
    <w:uiPriority w:val="48"/>
    <w:rsid w:val="00CB6308"/>
    <w:pPr>
      <w:spacing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alisty3akcent3">
    <w:name w:val="List Table 3 Accent 3"/>
    <w:basedOn w:val="Standardowy"/>
    <w:uiPriority w:val="48"/>
    <w:rsid w:val="00CB630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alisty3akcent4">
    <w:name w:val="List Table 3 Accent 4"/>
    <w:basedOn w:val="Standardowy"/>
    <w:uiPriority w:val="48"/>
    <w:rsid w:val="00CB6308"/>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alisty3akcent5">
    <w:name w:val="List Table 3 Accent 5"/>
    <w:basedOn w:val="Standardowy"/>
    <w:uiPriority w:val="48"/>
    <w:rsid w:val="00CB6308"/>
    <w:pPr>
      <w:spacing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alisty3akcent6">
    <w:name w:val="List Table 3 Accent 6"/>
    <w:basedOn w:val="Standardowy"/>
    <w:uiPriority w:val="48"/>
    <w:rsid w:val="00CB6308"/>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elalisty4">
    <w:name w:val="List Table 4"/>
    <w:basedOn w:val="Standardowy"/>
    <w:uiPriority w:val="49"/>
    <w:rsid w:val="00CB63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4akcent1">
    <w:name w:val="List Table 4 Accent 1"/>
    <w:basedOn w:val="Standardowy"/>
    <w:uiPriority w:val="49"/>
    <w:rsid w:val="00CB630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4akcent2">
    <w:name w:val="List Table 4 Accent 2"/>
    <w:basedOn w:val="Standardowy"/>
    <w:uiPriority w:val="49"/>
    <w:rsid w:val="00CB630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4akcent3">
    <w:name w:val="List Table 4 Accent 3"/>
    <w:basedOn w:val="Standardowy"/>
    <w:uiPriority w:val="49"/>
    <w:rsid w:val="00CB630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4akcent4">
    <w:name w:val="List Table 4 Accent 4"/>
    <w:basedOn w:val="Standardowy"/>
    <w:uiPriority w:val="49"/>
    <w:rsid w:val="00CB630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4akcent5">
    <w:name w:val="List Table 4 Accent 5"/>
    <w:basedOn w:val="Standardowy"/>
    <w:uiPriority w:val="49"/>
    <w:rsid w:val="00CB630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4akcent6">
    <w:name w:val="List Table 4 Accent 6"/>
    <w:basedOn w:val="Standardowy"/>
    <w:uiPriority w:val="49"/>
    <w:rsid w:val="00CB630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5ciemna">
    <w:name w:val="List Table 5 Dark"/>
    <w:basedOn w:val="Standardowy"/>
    <w:uiPriority w:val="50"/>
    <w:rsid w:val="00CB6308"/>
    <w:pPr>
      <w:spacing w:line="240" w:lineRule="auto"/>
    </w:p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1">
    <w:name w:val="List Table 5 Dark Accent 1"/>
    <w:basedOn w:val="Standardowy"/>
    <w:uiPriority w:val="50"/>
    <w:rsid w:val="00CB6308"/>
    <w:pPr>
      <w:spacing w:line="240" w:lineRule="auto"/>
    </w:p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2">
    <w:name w:val="List Table 5 Dark Accent 2"/>
    <w:basedOn w:val="Standardowy"/>
    <w:uiPriority w:val="50"/>
    <w:rsid w:val="00CB6308"/>
    <w:pPr>
      <w:spacing w:line="240" w:lineRule="auto"/>
    </w:p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3">
    <w:name w:val="List Table 5 Dark Accent 3"/>
    <w:basedOn w:val="Standardowy"/>
    <w:uiPriority w:val="50"/>
    <w:rsid w:val="00CB6308"/>
    <w:pPr>
      <w:spacing w:line="240" w:lineRule="auto"/>
    </w:p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4">
    <w:name w:val="List Table 5 Dark Accent 4"/>
    <w:basedOn w:val="Standardowy"/>
    <w:uiPriority w:val="50"/>
    <w:rsid w:val="00CB6308"/>
    <w:pPr>
      <w:spacing w:line="240" w:lineRule="auto"/>
    </w:p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5">
    <w:name w:val="List Table 5 Dark Accent 5"/>
    <w:basedOn w:val="Standardowy"/>
    <w:uiPriority w:val="50"/>
    <w:rsid w:val="00CB6308"/>
    <w:pPr>
      <w:spacing w:line="240" w:lineRule="auto"/>
    </w:p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5ciemnaakcent6">
    <w:name w:val="List Table 5 Dark Accent 6"/>
    <w:basedOn w:val="Standardowy"/>
    <w:uiPriority w:val="50"/>
    <w:rsid w:val="00CB6308"/>
    <w:pPr>
      <w:spacing w:line="240" w:lineRule="auto"/>
    </w:p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alisty6kolorowa">
    <w:name w:val="List Table 6 Colorful"/>
    <w:basedOn w:val="Standardowy"/>
    <w:uiPriority w:val="51"/>
    <w:rsid w:val="00CB6308"/>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listy6kolorowaakcent1">
    <w:name w:val="List Table 6 Colorful Accent 1"/>
    <w:basedOn w:val="Standardowy"/>
    <w:uiPriority w:val="51"/>
    <w:rsid w:val="00CB6308"/>
    <w:pPr>
      <w:spacing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listy6kolorowaakcent2">
    <w:name w:val="List Table 6 Colorful Accent 2"/>
    <w:basedOn w:val="Standardowy"/>
    <w:uiPriority w:val="51"/>
    <w:rsid w:val="00CB6308"/>
    <w:pPr>
      <w:spacing w:line="240" w:lineRule="auto"/>
    </w:p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listy6kolorowaakcent3">
    <w:name w:val="List Table 6 Colorful Accent 3"/>
    <w:basedOn w:val="Standardowy"/>
    <w:uiPriority w:val="51"/>
    <w:rsid w:val="00CB6308"/>
    <w:pPr>
      <w:spacing w:line="240" w:lineRule="auto"/>
    </w:p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listy6kolorowaakcent4">
    <w:name w:val="List Table 6 Colorful Accent 4"/>
    <w:basedOn w:val="Standardowy"/>
    <w:uiPriority w:val="51"/>
    <w:rsid w:val="00CB6308"/>
    <w:pPr>
      <w:spacing w:line="240" w:lineRule="auto"/>
    </w:p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listy6kolorowaakcent5">
    <w:name w:val="List Table 6 Colorful Accent 5"/>
    <w:basedOn w:val="Standardowy"/>
    <w:uiPriority w:val="51"/>
    <w:rsid w:val="00CB6308"/>
    <w:pPr>
      <w:spacing w:line="240" w:lineRule="auto"/>
    </w:p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listy6kolorowaakcent6">
    <w:name w:val="List Table 6 Colorful Accent 6"/>
    <w:basedOn w:val="Standardowy"/>
    <w:uiPriority w:val="51"/>
    <w:rsid w:val="00CB6308"/>
    <w:pPr>
      <w:spacing w:line="240" w:lineRule="auto"/>
    </w:p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listy7kolorowa">
    <w:name w:val="List Table 7 Colorful"/>
    <w:basedOn w:val="Standardowy"/>
    <w:uiPriority w:val="52"/>
    <w:rsid w:val="00CB63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1">
    <w:name w:val="List Table 7 Colorful Accent 1"/>
    <w:basedOn w:val="Standardowy"/>
    <w:uiPriority w:val="52"/>
    <w:rsid w:val="00CB63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2">
    <w:name w:val="List Table 7 Colorful Accent 2"/>
    <w:basedOn w:val="Standardowy"/>
    <w:uiPriority w:val="52"/>
    <w:rsid w:val="00CB63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3">
    <w:name w:val="List Table 7 Colorful Accent 3"/>
    <w:basedOn w:val="Standardowy"/>
    <w:uiPriority w:val="52"/>
    <w:rsid w:val="00CB63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4">
    <w:name w:val="List Table 7 Colorful Accent 4"/>
    <w:basedOn w:val="Standardowy"/>
    <w:uiPriority w:val="52"/>
    <w:rsid w:val="00CB63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5">
    <w:name w:val="List Table 7 Colorful Accent 5"/>
    <w:basedOn w:val="Standardowy"/>
    <w:uiPriority w:val="52"/>
    <w:rsid w:val="00CB63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listy7kolorowaakcent6">
    <w:name w:val="List Table 7 Colorful Accent 6"/>
    <w:basedOn w:val="Standardowy"/>
    <w:uiPriority w:val="52"/>
    <w:rsid w:val="00CB63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iatki1jasna">
    <w:name w:val="Grid Table 1 Light"/>
    <w:basedOn w:val="Standardowy"/>
    <w:uiPriority w:val="46"/>
    <w:rsid w:val="00CB630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1jasnaakcent1">
    <w:name w:val="Grid Table 1 Light Accent 1"/>
    <w:basedOn w:val="Standardowy"/>
    <w:uiPriority w:val="46"/>
    <w:rsid w:val="00CB6308"/>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asiatki1jasnaakcent2">
    <w:name w:val="Grid Table 1 Light Accent 2"/>
    <w:basedOn w:val="Standardowy"/>
    <w:uiPriority w:val="46"/>
    <w:rsid w:val="00CB6308"/>
    <w:pPr>
      <w:spacing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asiatki1jasnaakcent3">
    <w:name w:val="Grid Table 1 Light Accent 3"/>
    <w:basedOn w:val="Standardowy"/>
    <w:uiPriority w:val="46"/>
    <w:rsid w:val="00CB6308"/>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asiatki1jasnaakcent4">
    <w:name w:val="Grid Table 1 Light Accent 4"/>
    <w:basedOn w:val="Standardowy"/>
    <w:uiPriority w:val="46"/>
    <w:rsid w:val="00CB6308"/>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CB6308"/>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asiatki1jasnaakcent6">
    <w:name w:val="Grid Table 1 Light Accent 6"/>
    <w:basedOn w:val="Standardowy"/>
    <w:uiPriority w:val="46"/>
    <w:rsid w:val="00CB6308"/>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asiatki2">
    <w:name w:val="Grid Table 2"/>
    <w:basedOn w:val="Standardowy"/>
    <w:uiPriority w:val="47"/>
    <w:rsid w:val="00CB630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2akcent1">
    <w:name w:val="Grid Table 2 Accent 1"/>
    <w:basedOn w:val="Standardowy"/>
    <w:uiPriority w:val="47"/>
    <w:rsid w:val="00CB6308"/>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2akcent2">
    <w:name w:val="Grid Table 2 Accent 2"/>
    <w:basedOn w:val="Standardowy"/>
    <w:uiPriority w:val="47"/>
    <w:rsid w:val="00CB6308"/>
    <w:pPr>
      <w:spacing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2akcent3">
    <w:name w:val="Grid Table 2 Accent 3"/>
    <w:basedOn w:val="Standardowy"/>
    <w:uiPriority w:val="47"/>
    <w:rsid w:val="00CB6308"/>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2akcent4">
    <w:name w:val="Grid Table 2 Accent 4"/>
    <w:basedOn w:val="Standardowy"/>
    <w:uiPriority w:val="47"/>
    <w:rsid w:val="00CB6308"/>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2akcent5">
    <w:name w:val="Grid Table 2 Accent 5"/>
    <w:basedOn w:val="Standardowy"/>
    <w:uiPriority w:val="47"/>
    <w:rsid w:val="00CB6308"/>
    <w:pPr>
      <w:spacing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2akcent6">
    <w:name w:val="Grid Table 2 Accent 6"/>
    <w:basedOn w:val="Standardowy"/>
    <w:uiPriority w:val="47"/>
    <w:rsid w:val="00CB6308"/>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3">
    <w:name w:val="Grid Table 3"/>
    <w:basedOn w:val="Standardowy"/>
    <w:uiPriority w:val="48"/>
    <w:rsid w:val="00CB63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3akcent1">
    <w:name w:val="Grid Table 3 Accent 1"/>
    <w:basedOn w:val="Standardowy"/>
    <w:uiPriority w:val="48"/>
    <w:rsid w:val="00CB630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3akcent2">
    <w:name w:val="Grid Table 3 Accent 2"/>
    <w:basedOn w:val="Standardowy"/>
    <w:uiPriority w:val="48"/>
    <w:rsid w:val="00CB630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3akcent3">
    <w:name w:val="Grid Table 3 Accent 3"/>
    <w:basedOn w:val="Standardowy"/>
    <w:uiPriority w:val="48"/>
    <w:rsid w:val="00CB630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3akcent4">
    <w:name w:val="Grid Table 3 Accent 4"/>
    <w:basedOn w:val="Standardowy"/>
    <w:uiPriority w:val="48"/>
    <w:rsid w:val="00CB630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3akcent5">
    <w:name w:val="Grid Table 3 Accent 5"/>
    <w:basedOn w:val="Standardowy"/>
    <w:uiPriority w:val="48"/>
    <w:rsid w:val="00CB630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3akcent6">
    <w:name w:val="Grid Table 3 Accent 6"/>
    <w:basedOn w:val="Standardowy"/>
    <w:uiPriority w:val="48"/>
    <w:rsid w:val="00CB630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asiatki4">
    <w:name w:val="Grid Table 4"/>
    <w:basedOn w:val="Standardowy"/>
    <w:uiPriority w:val="49"/>
    <w:rsid w:val="00CB63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CB630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CB630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CB630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CB630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5">
    <w:name w:val="Grid Table 4 Accent 5"/>
    <w:basedOn w:val="Standardowy"/>
    <w:uiPriority w:val="49"/>
    <w:rsid w:val="00CB630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4akcent6">
    <w:name w:val="Grid Table 4 Accent 6"/>
    <w:basedOn w:val="Standardowy"/>
    <w:uiPriority w:val="49"/>
    <w:rsid w:val="00CB630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5ciemna">
    <w:name w:val="Grid Table 5 Dark"/>
    <w:basedOn w:val="Standardowy"/>
    <w:uiPriority w:val="50"/>
    <w:rsid w:val="00CB63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atki5ciemnaakcent1">
    <w:name w:val="Grid Table 5 Dark Accent 1"/>
    <w:basedOn w:val="Standardowy"/>
    <w:uiPriority w:val="50"/>
    <w:rsid w:val="00CB63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2">
    <w:name w:val="Grid Table 5 Dark Accent 2"/>
    <w:basedOn w:val="Standardowy"/>
    <w:uiPriority w:val="50"/>
    <w:rsid w:val="00CB63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asiatki5ciemnaakcent3">
    <w:name w:val="Grid Table 5 Dark Accent 3"/>
    <w:basedOn w:val="Standardowy"/>
    <w:uiPriority w:val="50"/>
    <w:rsid w:val="00CB63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asiatki5ciemnaakcent4">
    <w:name w:val="Grid Table 5 Dark Accent 4"/>
    <w:basedOn w:val="Standardowy"/>
    <w:uiPriority w:val="50"/>
    <w:rsid w:val="00CB63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5ciemnaakcent5">
    <w:name w:val="Grid Table 5 Dark Accent 5"/>
    <w:basedOn w:val="Standardowy"/>
    <w:uiPriority w:val="50"/>
    <w:rsid w:val="00CB63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asiatki5ciemnaakcent6">
    <w:name w:val="Grid Table 5 Dark Accent 6"/>
    <w:basedOn w:val="Standardowy"/>
    <w:uiPriority w:val="50"/>
    <w:rsid w:val="00CB630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asiatki6kolorowa">
    <w:name w:val="Grid Table 6 Colorful"/>
    <w:basedOn w:val="Standardowy"/>
    <w:uiPriority w:val="51"/>
    <w:rsid w:val="00CB63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6kolorowaakcent1">
    <w:name w:val="Grid Table 6 Colorful Accent 1"/>
    <w:basedOn w:val="Standardowy"/>
    <w:uiPriority w:val="51"/>
    <w:rsid w:val="00CB630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6kolorowaakcent2">
    <w:name w:val="Grid Table 6 Colorful Accent 2"/>
    <w:basedOn w:val="Standardowy"/>
    <w:uiPriority w:val="51"/>
    <w:rsid w:val="00CB630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6kolorowaakcent3">
    <w:name w:val="Grid Table 6 Colorful Accent 3"/>
    <w:basedOn w:val="Standardowy"/>
    <w:uiPriority w:val="51"/>
    <w:rsid w:val="00CB630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6kolorowaakcent4">
    <w:name w:val="Grid Table 6 Colorful Accent 4"/>
    <w:basedOn w:val="Standardowy"/>
    <w:uiPriority w:val="51"/>
    <w:rsid w:val="00CB630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CB630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siatki6kolorowaakcent6">
    <w:name w:val="Grid Table 6 Colorful Accent 6"/>
    <w:basedOn w:val="Standardowy"/>
    <w:uiPriority w:val="51"/>
    <w:rsid w:val="00CB630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7kolorowa">
    <w:name w:val="Grid Table 7 Colorful"/>
    <w:basedOn w:val="Standardowy"/>
    <w:uiPriority w:val="52"/>
    <w:rsid w:val="00CB630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asiatki7kolorowaakcent1">
    <w:name w:val="Grid Table 7 Colorful Accent 1"/>
    <w:basedOn w:val="Standardowy"/>
    <w:uiPriority w:val="52"/>
    <w:rsid w:val="00CB630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asiatki7kolorowaakcent2">
    <w:name w:val="Grid Table 7 Colorful Accent 2"/>
    <w:basedOn w:val="Standardowy"/>
    <w:uiPriority w:val="52"/>
    <w:rsid w:val="00CB6308"/>
    <w:pPr>
      <w:spacing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asiatki7kolorowaakcent3">
    <w:name w:val="Grid Table 7 Colorful Accent 3"/>
    <w:basedOn w:val="Standardowy"/>
    <w:uiPriority w:val="52"/>
    <w:rsid w:val="00CB630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asiatki7kolorowaakcent4">
    <w:name w:val="Grid Table 7 Colorful Accent 4"/>
    <w:basedOn w:val="Standardowy"/>
    <w:uiPriority w:val="52"/>
    <w:rsid w:val="00CB6308"/>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7kolorowaakcent5">
    <w:name w:val="Grid Table 7 Colorful Accent 5"/>
    <w:basedOn w:val="Standardowy"/>
    <w:uiPriority w:val="52"/>
    <w:rsid w:val="00CB6308"/>
    <w:pPr>
      <w:spacing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asiatki7kolorowaakcent6">
    <w:name w:val="Grid Table 7 Colorful Accent 6"/>
    <w:basedOn w:val="Standardowy"/>
    <w:uiPriority w:val="52"/>
    <w:rsid w:val="00CB6308"/>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paragraph" w:styleId="Tekstblokowy">
    <w:name w:val="Block Text"/>
    <w:basedOn w:val="Normalny"/>
    <w:uiPriority w:val="99"/>
    <w:semiHidden/>
    <w:unhideWhenUsed/>
    <w:rsid w:val="00CB630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rPr>
  </w:style>
  <w:style w:type="paragraph" w:styleId="Tekstmakra">
    <w:name w:val="macro"/>
    <w:link w:val="TekstmakraZnak"/>
    <w:uiPriority w:val="99"/>
    <w:semiHidden/>
    <w:unhideWhenUsed/>
    <w:rsid w:val="00CB6308"/>
    <w:pPr>
      <w:tabs>
        <w:tab w:val="left" w:pos="480"/>
        <w:tab w:val="left" w:pos="960"/>
        <w:tab w:val="left" w:pos="1440"/>
        <w:tab w:val="left" w:pos="1920"/>
        <w:tab w:val="left" w:pos="2400"/>
        <w:tab w:val="left" w:pos="2880"/>
        <w:tab w:val="left" w:pos="3360"/>
        <w:tab w:val="left" w:pos="3840"/>
        <w:tab w:val="left" w:pos="4320"/>
      </w:tabs>
      <w:spacing w:line="240" w:lineRule="auto"/>
      <w:ind w:firstLine="0"/>
    </w:pPr>
    <w:rPr>
      <w:rFonts w:ascii="Consolas" w:hAnsi="Consolas"/>
      <w:color w:val="FFFFFF"/>
      <w:sz w:val="20"/>
    </w:rPr>
  </w:style>
  <w:style w:type="character" w:customStyle="1" w:styleId="TekstmakraZnak">
    <w:name w:val="Tekst makra Znak"/>
    <w:basedOn w:val="Domylnaczcionkaakapitu"/>
    <w:link w:val="Tekstmakra"/>
    <w:uiPriority w:val="99"/>
    <w:semiHidden/>
    <w:rsid w:val="00CB6308"/>
    <w:rPr>
      <w:rFonts w:ascii="Consolas" w:hAnsi="Consolas"/>
      <w:color w:val="FFFFFF"/>
      <w:sz w:val="20"/>
    </w:rPr>
  </w:style>
  <w:style w:type="paragraph" w:styleId="Tekstpodstawowyzwciciem">
    <w:name w:val="Body Text First Indent"/>
    <w:basedOn w:val="Tekstpodstawowy"/>
    <w:link w:val="TekstpodstawowyzwciciemZnak"/>
    <w:uiPriority w:val="99"/>
    <w:semiHidden/>
    <w:unhideWhenUsed/>
    <w:rsid w:val="00CB6308"/>
    <w:pPr>
      <w:ind w:firstLine="360"/>
      <w:jc w:val="left"/>
    </w:pPr>
  </w:style>
  <w:style w:type="character" w:customStyle="1" w:styleId="TekstpodstawowyzwciciemZnak">
    <w:name w:val="Tekst podstawowy z wcięciem Znak"/>
    <w:basedOn w:val="TekstpodstawowyZnak"/>
    <w:link w:val="Tekstpodstawowyzwciciem"/>
    <w:uiPriority w:val="99"/>
    <w:semiHidden/>
    <w:rsid w:val="00CB6308"/>
    <w:rPr>
      <w:color w:val="FFFFFF"/>
    </w:rPr>
  </w:style>
  <w:style w:type="paragraph" w:styleId="Tekstpodstawowyzwciciem2">
    <w:name w:val="Body Text First Indent 2"/>
    <w:basedOn w:val="Tekstpodstawowywcity"/>
    <w:link w:val="Tekstpodstawowyzwciciem2Znak"/>
    <w:uiPriority w:val="99"/>
    <w:semiHidden/>
    <w:unhideWhenUsed/>
    <w:rsid w:val="00CB6308"/>
    <w:pPr>
      <w:ind w:left="360" w:firstLine="360"/>
      <w:jc w:val="left"/>
    </w:pPr>
  </w:style>
  <w:style w:type="character" w:customStyle="1" w:styleId="Tekstpodstawowyzwciciem2Znak">
    <w:name w:val="Tekst podstawowy z wcięciem 2 Znak"/>
    <w:basedOn w:val="TekstpodstawowywcityZnak"/>
    <w:link w:val="Tekstpodstawowyzwciciem2"/>
    <w:uiPriority w:val="99"/>
    <w:semiHidden/>
    <w:rsid w:val="00CB6308"/>
    <w:rPr>
      <w:color w:val="FFFFFF"/>
    </w:rPr>
  </w:style>
  <w:style w:type="character" w:styleId="Tekstzastpczy">
    <w:name w:val="Placeholder Text"/>
    <w:basedOn w:val="Domylnaczcionkaakapitu"/>
    <w:uiPriority w:val="99"/>
    <w:semiHidden/>
    <w:rsid w:val="00CB6308"/>
    <w:rPr>
      <w:color w:val="FFFFFF"/>
    </w:rPr>
  </w:style>
  <w:style w:type="paragraph" w:styleId="Tytu">
    <w:name w:val="Title"/>
    <w:basedOn w:val="Normalny"/>
    <w:next w:val="Normalny"/>
    <w:link w:val="TytuZnak"/>
    <w:uiPriority w:val="10"/>
    <w:rsid w:val="00CB630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B6308"/>
    <w:rPr>
      <w:rFonts w:asciiTheme="majorHAnsi" w:eastAsiaTheme="majorEastAsia" w:hAnsiTheme="majorHAnsi" w:cstheme="majorBidi"/>
      <w:color w:val="FFFFFF"/>
      <w:spacing w:val="-10"/>
      <w:kern w:val="28"/>
      <w:sz w:val="56"/>
      <w:szCs w:val="56"/>
    </w:rPr>
  </w:style>
  <w:style w:type="character" w:styleId="Tytuksiki">
    <w:name w:val="Book Title"/>
    <w:basedOn w:val="Domylnaczcionkaakapitu"/>
    <w:uiPriority w:val="33"/>
    <w:rsid w:val="00CB6308"/>
    <w:rPr>
      <w:b/>
      <w:bCs/>
      <w:i/>
      <w:iCs/>
      <w:color w:val="FFFFFF"/>
      <w:spacing w:val="5"/>
    </w:rPr>
  </w:style>
  <w:style w:type="character" w:styleId="Uwydatnienie">
    <w:name w:val="Emphasis"/>
    <w:basedOn w:val="Domylnaczcionkaakapitu"/>
    <w:uiPriority w:val="20"/>
    <w:rsid w:val="00CB6308"/>
    <w:rPr>
      <w:i/>
      <w:iCs/>
      <w:color w:val="FFFFFF"/>
    </w:rPr>
  </w:style>
  <w:style w:type="paragraph" w:styleId="Wcicienormalne">
    <w:name w:val="Normal Indent"/>
    <w:basedOn w:val="Normalny"/>
    <w:uiPriority w:val="99"/>
    <w:semiHidden/>
    <w:unhideWhenUsed/>
    <w:rsid w:val="00CB6308"/>
    <w:pPr>
      <w:ind w:left="708"/>
    </w:pPr>
  </w:style>
  <w:style w:type="paragraph" w:styleId="Wykazrde">
    <w:name w:val="table of authorities"/>
    <w:basedOn w:val="Normalny"/>
    <w:next w:val="Normalny"/>
    <w:uiPriority w:val="99"/>
    <w:semiHidden/>
    <w:unhideWhenUsed/>
    <w:rsid w:val="00CB6308"/>
    <w:pPr>
      <w:ind w:left="190" w:hanging="190"/>
    </w:pPr>
  </w:style>
  <w:style w:type="character" w:styleId="Wyrnieniedelikatne">
    <w:name w:val="Subtle Emphasis"/>
    <w:basedOn w:val="Domylnaczcionkaakapitu"/>
    <w:uiPriority w:val="19"/>
    <w:rsid w:val="00CB6308"/>
    <w:rPr>
      <w:i/>
      <w:iCs/>
      <w:color w:val="FFFFFF"/>
    </w:rPr>
  </w:style>
  <w:style w:type="character" w:styleId="Wyrnienieintensywne">
    <w:name w:val="Intense Emphasis"/>
    <w:basedOn w:val="Domylnaczcionkaakapitu"/>
    <w:uiPriority w:val="21"/>
    <w:rsid w:val="00CB6308"/>
    <w:rPr>
      <w:i/>
      <w:iCs/>
      <w:color w:val="FFFFFF"/>
    </w:rPr>
  </w:style>
  <w:style w:type="character" w:styleId="Wzmianka">
    <w:name w:val="Mention"/>
    <w:basedOn w:val="Domylnaczcionkaakapitu"/>
    <w:uiPriority w:val="99"/>
    <w:semiHidden/>
    <w:unhideWhenUsed/>
    <w:rsid w:val="00CB6308"/>
    <w:rPr>
      <w:color w:val="FFFFFF"/>
      <w:shd w:val="clear" w:color="auto" w:fill="E1DFDD"/>
    </w:rPr>
  </w:style>
  <w:style w:type="paragraph" w:styleId="Zwrotgrzecznociowy">
    <w:name w:val="Salutation"/>
    <w:basedOn w:val="Normalny"/>
    <w:next w:val="Normalny"/>
    <w:link w:val="ZwrotgrzecznociowyZnak"/>
    <w:uiPriority w:val="99"/>
    <w:semiHidden/>
    <w:unhideWhenUsed/>
    <w:rsid w:val="00CB6308"/>
  </w:style>
  <w:style w:type="character" w:customStyle="1" w:styleId="ZwrotgrzecznociowyZnak">
    <w:name w:val="Zwrot grzecznościowy Znak"/>
    <w:basedOn w:val="Domylnaczcionkaakapitu"/>
    <w:link w:val="Zwrotgrzecznociowy"/>
    <w:uiPriority w:val="99"/>
    <w:semiHidden/>
    <w:rsid w:val="00CB6308"/>
    <w:rPr>
      <w:color w:val="FFFFFF"/>
    </w:rPr>
  </w:style>
  <w:style w:type="paragraph" w:styleId="Zwrotpoegnalny">
    <w:name w:val="Closing"/>
    <w:basedOn w:val="Normalny"/>
    <w:link w:val="ZwrotpoegnalnyZnak"/>
    <w:uiPriority w:val="99"/>
    <w:semiHidden/>
    <w:unhideWhenUsed/>
    <w:rsid w:val="00CB6308"/>
    <w:pPr>
      <w:ind w:left="4252"/>
    </w:pPr>
  </w:style>
  <w:style w:type="character" w:customStyle="1" w:styleId="ZwrotpoegnalnyZnak">
    <w:name w:val="Zwrot pożegnalny Znak"/>
    <w:basedOn w:val="Domylnaczcionkaakapitu"/>
    <w:link w:val="Zwrotpoegnalny"/>
    <w:uiPriority w:val="99"/>
    <w:semiHidden/>
    <w:rsid w:val="00CB6308"/>
    <w:rPr>
      <w:color w:val="FFFFFF"/>
    </w:rPr>
  </w:style>
  <w:style w:type="table" w:styleId="Zwykatabela1">
    <w:name w:val="Plain Table 1"/>
    <w:basedOn w:val="Standardowy"/>
    <w:uiPriority w:val="41"/>
    <w:rsid w:val="00CB630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2">
    <w:name w:val="Plain Table 2"/>
    <w:basedOn w:val="Standardowy"/>
    <w:uiPriority w:val="42"/>
    <w:rsid w:val="00CB630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Zwykatabela3">
    <w:name w:val="Plain Table 3"/>
    <w:basedOn w:val="Standardowy"/>
    <w:uiPriority w:val="43"/>
    <w:rsid w:val="00CB630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Zwykatabela4">
    <w:name w:val="Plain Table 4"/>
    <w:basedOn w:val="Standardowy"/>
    <w:uiPriority w:val="44"/>
    <w:rsid w:val="00CB630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Zwykatabela5">
    <w:name w:val="Plain Table 5"/>
    <w:basedOn w:val="Standardowy"/>
    <w:uiPriority w:val="45"/>
    <w:rsid w:val="00CB630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Zwykytekst">
    <w:name w:val="Plain Text"/>
    <w:basedOn w:val="Normalny"/>
    <w:link w:val="ZwykytekstZnak"/>
    <w:uiPriority w:val="99"/>
    <w:semiHidden/>
    <w:unhideWhenUsed/>
    <w:rsid w:val="00CB6308"/>
    <w:rPr>
      <w:rFonts w:ascii="Consolas" w:hAnsi="Consolas"/>
      <w:sz w:val="21"/>
      <w:szCs w:val="21"/>
    </w:rPr>
  </w:style>
  <w:style w:type="character" w:customStyle="1" w:styleId="ZwykytekstZnak">
    <w:name w:val="Zwykły tekst Znak"/>
    <w:basedOn w:val="Domylnaczcionkaakapitu"/>
    <w:link w:val="Zwykytekst"/>
    <w:uiPriority w:val="99"/>
    <w:semiHidden/>
    <w:rsid w:val="00CB6308"/>
    <w:rPr>
      <w:rFonts w:ascii="Consolas" w:hAnsi="Consolas"/>
      <w:color w:val="FFFFFF"/>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1077">
      <w:bodyDiv w:val="1"/>
      <w:marLeft w:val="0"/>
      <w:marRight w:val="0"/>
      <w:marTop w:val="0"/>
      <w:marBottom w:val="0"/>
      <w:divBdr>
        <w:top w:val="none" w:sz="0" w:space="0" w:color="auto"/>
        <w:left w:val="none" w:sz="0" w:space="0" w:color="auto"/>
        <w:bottom w:val="none" w:sz="0" w:space="0" w:color="auto"/>
        <w:right w:val="none" w:sz="0" w:space="0" w:color="auto"/>
      </w:divBdr>
    </w:div>
    <w:div w:id="57245123">
      <w:bodyDiv w:val="1"/>
      <w:marLeft w:val="0"/>
      <w:marRight w:val="0"/>
      <w:marTop w:val="0"/>
      <w:marBottom w:val="0"/>
      <w:divBdr>
        <w:top w:val="none" w:sz="0" w:space="0" w:color="auto"/>
        <w:left w:val="none" w:sz="0" w:space="0" w:color="auto"/>
        <w:bottom w:val="none" w:sz="0" w:space="0" w:color="auto"/>
        <w:right w:val="none" w:sz="0" w:space="0" w:color="auto"/>
      </w:divBdr>
    </w:div>
    <w:div w:id="134877187">
      <w:bodyDiv w:val="1"/>
      <w:marLeft w:val="0"/>
      <w:marRight w:val="0"/>
      <w:marTop w:val="0"/>
      <w:marBottom w:val="0"/>
      <w:divBdr>
        <w:top w:val="none" w:sz="0" w:space="0" w:color="auto"/>
        <w:left w:val="none" w:sz="0" w:space="0" w:color="auto"/>
        <w:bottom w:val="none" w:sz="0" w:space="0" w:color="auto"/>
        <w:right w:val="none" w:sz="0" w:space="0" w:color="auto"/>
      </w:divBdr>
    </w:div>
    <w:div w:id="203324035">
      <w:bodyDiv w:val="1"/>
      <w:marLeft w:val="0"/>
      <w:marRight w:val="0"/>
      <w:marTop w:val="0"/>
      <w:marBottom w:val="0"/>
      <w:divBdr>
        <w:top w:val="none" w:sz="0" w:space="0" w:color="auto"/>
        <w:left w:val="none" w:sz="0" w:space="0" w:color="auto"/>
        <w:bottom w:val="none" w:sz="0" w:space="0" w:color="auto"/>
        <w:right w:val="none" w:sz="0" w:space="0" w:color="auto"/>
      </w:divBdr>
    </w:div>
    <w:div w:id="307788595">
      <w:bodyDiv w:val="1"/>
      <w:marLeft w:val="0"/>
      <w:marRight w:val="0"/>
      <w:marTop w:val="0"/>
      <w:marBottom w:val="0"/>
      <w:divBdr>
        <w:top w:val="none" w:sz="0" w:space="0" w:color="auto"/>
        <w:left w:val="none" w:sz="0" w:space="0" w:color="auto"/>
        <w:bottom w:val="none" w:sz="0" w:space="0" w:color="auto"/>
        <w:right w:val="none" w:sz="0" w:space="0" w:color="auto"/>
      </w:divBdr>
    </w:div>
    <w:div w:id="315037690">
      <w:bodyDiv w:val="1"/>
      <w:marLeft w:val="0"/>
      <w:marRight w:val="0"/>
      <w:marTop w:val="0"/>
      <w:marBottom w:val="0"/>
      <w:divBdr>
        <w:top w:val="none" w:sz="0" w:space="0" w:color="auto"/>
        <w:left w:val="none" w:sz="0" w:space="0" w:color="auto"/>
        <w:bottom w:val="none" w:sz="0" w:space="0" w:color="auto"/>
        <w:right w:val="none" w:sz="0" w:space="0" w:color="auto"/>
      </w:divBdr>
    </w:div>
    <w:div w:id="322659977">
      <w:bodyDiv w:val="1"/>
      <w:marLeft w:val="0"/>
      <w:marRight w:val="0"/>
      <w:marTop w:val="0"/>
      <w:marBottom w:val="0"/>
      <w:divBdr>
        <w:top w:val="none" w:sz="0" w:space="0" w:color="auto"/>
        <w:left w:val="none" w:sz="0" w:space="0" w:color="auto"/>
        <w:bottom w:val="none" w:sz="0" w:space="0" w:color="auto"/>
        <w:right w:val="none" w:sz="0" w:space="0" w:color="auto"/>
      </w:divBdr>
    </w:div>
    <w:div w:id="370963566">
      <w:bodyDiv w:val="1"/>
      <w:marLeft w:val="0"/>
      <w:marRight w:val="0"/>
      <w:marTop w:val="0"/>
      <w:marBottom w:val="0"/>
      <w:divBdr>
        <w:top w:val="none" w:sz="0" w:space="0" w:color="auto"/>
        <w:left w:val="none" w:sz="0" w:space="0" w:color="auto"/>
        <w:bottom w:val="none" w:sz="0" w:space="0" w:color="auto"/>
        <w:right w:val="none" w:sz="0" w:space="0" w:color="auto"/>
      </w:divBdr>
    </w:div>
    <w:div w:id="398941566">
      <w:bodyDiv w:val="1"/>
      <w:marLeft w:val="0"/>
      <w:marRight w:val="0"/>
      <w:marTop w:val="0"/>
      <w:marBottom w:val="0"/>
      <w:divBdr>
        <w:top w:val="none" w:sz="0" w:space="0" w:color="auto"/>
        <w:left w:val="none" w:sz="0" w:space="0" w:color="auto"/>
        <w:bottom w:val="none" w:sz="0" w:space="0" w:color="auto"/>
        <w:right w:val="none" w:sz="0" w:space="0" w:color="auto"/>
      </w:divBdr>
    </w:div>
    <w:div w:id="571816630">
      <w:bodyDiv w:val="1"/>
      <w:marLeft w:val="0"/>
      <w:marRight w:val="0"/>
      <w:marTop w:val="0"/>
      <w:marBottom w:val="0"/>
      <w:divBdr>
        <w:top w:val="none" w:sz="0" w:space="0" w:color="auto"/>
        <w:left w:val="none" w:sz="0" w:space="0" w:color="auto"/>
        <w:bottom w:val="none" w:sz="0" w:space="0" w:color="auto"/>
        <w:right w:val="none" w:sz="0" w:space="0" w:color="auto"/>
      </w:divBdr>
    </w:div>
    <w:div w:id="711879719">
      <w:bodyDiv w:val="1"/>
      <w:marLeft w:val="0"/>
      <w:marRight w:val="0"/>
      <w:marTop w:val="0"/>
      <w:marBottom w:val="0"/>
      <w:divBdr>
        <w:top w:val="none" w:sz="0" w:space="0" w:color="auto"/>
        <w:left w:val="none" w:sz="0" w:space="0" w:color="auto"/>
        <w:bottom w:val="none" w:sz="0" w:space="0" w:color="auto"/>
        <w:right w:val="none" w:sz="0" w:space="0" w:color="auto"/>
      </w:divBdr>
    </w:div>
    <w:div w:id="722756185">
      <w:bodyDiv w:val="1"/>
      <w:marLeft w:val="0"/>
      <w:marRight w:val="0"/>
      <w:marTop w:val="0"/>
      <w:marBottom w:val="0"/>
      <w:divBdr>
        <w:top w:val="none" w:sz="0" w:space="0" w:color="auto"/>
        <w:left w:val="none" w:sz="0" w:space="0" w:color="auto"/>
        <w:bottom w:val="none" w:sz="0" w:space="0" w:color="auto"/>
        <w:right w:val="none" w:sz="0" w:space="0" w:color="auto"/>
      </w:divBdr>
    </w:div>
    <w:div w:id="787889951">
      <w:bodyDiv w:val="1"/>
      <w:marLeft w:val="0"/>
      <w:marRight w:val="0"/>
      <w:marTop w:val="0"/>
      <w:marBottom w:val="0"/>
      <w:divBdr>
        <w:top w:val="none" w:sz="0" w:space="0" w:color="auto"/>
        <w:left w:val="none" w:sz="0" w:space="0" w:color="auto"/>
        <w:bottom w:val="none" w:sz="0" w:space="0" w:color="auto"/>
        <w:right w:val="none" w:sz="0" w:space="0" w:color="auto"/>
      </w:divBdr>
    </w:div>
    <w:div w:id="901672367">
      <w:bodyDiv w:val="1"/>
      <w:marLeft w:val="0"/>
      <w:marRight w:val="0"/>
      <w:marTop w:val="0"/>
      <w:marBottom w:val="0"/>
      <w:divBdr>
        <w:top w:val="none" w:sz="0" w:space="0" w:color="auto"/>
        <w:left w:val="none" w:sz="0" w:space="0" w:color="auto"/>
        <w:bottom w:val="none" w:sz="0" w:space="0" w:color="auto"/>
        <w:right w:val="none" w:sz="0" w:space="0" w:color="auto"/>
      </w:divBdr>
    </w:div>
    <w:div w:id="902835936">
      <w:bodyDiv w:val="1"/>
      <w:marLeft w:val="0"/>
      <w:marRight w:val="0"/>
      <w:marTop w:val="0"/>
      <w:marBottom w:val="0"/>
      <w:divBdr>
        <w:top w:val="none" w:sz="0" w:space="0" w:color="auto"/>
        <w:left w:val="none" w:sz="0" w:space="0" w:color="auto"/>
        <w:bottom w:val="none" w:sz="0" w:space="0" w:color="auto"/>
        <w:right w:val="none" w:sz="0" w:space="0" w:color="auto"/>
      </w:divBdr>
    </w:div>
    <w:div w:id="946738249">
      <w:bodyDiv w:val="1"/>
      <w:marLeft w:val="0"/>
      <w:marRight w:val="0"/>
      <w:marTop w:val="0"/>
      <w:marBottom w:val="0"/>
      <w:divBdr>
        <w:top w:val="none" w:sz="0" w:space="0" w:color="auto"/>
        <w:left w:val="none" w:sz="0" w:space="0" w:color="auto"/>
        <w:bottom w:val="none" w:sz="0" w:space="0" w:color="auto"/>
        <w:right w:val="none" w:sz="0" w:space="0" w:color="auto"/>
      </w:divBdr>
    </w:div>
    <w:div w:id="957298140">
      <w:bodyDiv w:val="1"/>
      <w:marLeft w:val="0"/>
      <w:marRight w:val="0"/>
      <w:marTop w:val="0"/>
      <w:marBottom w:val="0"/>
      <w:divBdr>
        <w:top w:val="none" w:sz="0" w:space="0" w:color="auto"/>
        <w:left w:val="none" w:sz="0" w:space="0" w:color="auto"/>
        <w:bottom w:val="none" w:sz="0" w:space="0" w:color="auto"/>
        <w:right w:val="none" w:sz="0" w:space="0" w:color="auto"/>
      </w:divBdr>
    </w:div>
    <w:div w:id="971984354">
      <w:bodyDiv w:val="1"/>
      <w:marLeft w:val="0"/>
      <w:marRight w:val="0"/>
      <w:marTop w:val="0"/>
      <w:marBottom w:val="0"/>
      <w:divBdr>
        <w:top w:val="none" w:sz="0" w:space="0" w:color="auto"/>
        <w:left w:val="none" w:sz="0" w:space="0" w:color="auto"/>
        <w:bottom w:val="none" w:sz="0" w:space="0" w:color="auto"/>
        <w:right w:val="none" w:sz="0" w:space="0" w:color="auto"/>
      </w:divBdr>
    </w:div>
    <w:div w:id="1135948346">
      <w:bodyDiv w:val="1"/>
      <w:marLeft w:val="0"/>
      <w:marRight w:val="0"/>
      <w:marTop w:val="0"/>
      <w:marBottom w:val="0"/>
      <w:divBdr>
        <w:top w:val="none" w:sz="0" w:space="0" w:color="auto"/>
        <w:left w:val="none" w:sz="0" w:space="0" w:color="auto"/>
        <w:bottom w:val="none" w:sz="0" w:space="0" w:color="auto"/>
        <w:right w:val="none" w:sz="0" w:space="0" w:color="auto"/>
      </w:divBdr>
    </w:div>
    <w:div w:id="1175075228">
      <w:bodyDiv w:val="1"/>
      <w:marLeft w:val="0"/>
      <w:marRight w:val="0"/>
      <w:marTop w:val="0"/>
      <w:marBottom w:val="0"/>
      <w:divBdr>
        <w:top w:val="none" w:sz="0" w:space="0" w:color="auto"/>
        <w:left w:val="none" w:sz="0" w:space="0" w:color="auto"/>
        <w:bottom w:val="none" w:sz="0" w:space="0" w:color="auto"/>
        <w:right w:val="none" w:sz="0" w:space="0" w:color="auto"/>
      </w:divBdr>
    </w:div>
    <w:div w:id="1241908959">
      <w:bodyDiv w:val="1"/>
      <w:marLeft w:val="0"/>
      <w:marRight w:val="0"/>
      <w:marTop w:val="0"/>
      <w:marBottom w:val="0"/>
      <w:divBdr>
        <w:top w:val="none" w:sz="0" w:space="0" w:color="auto"/>
        <w:left w:val="none" w:sz="0" w:space="0" w:color="auto"/>
        <w:bottom w:val="none" w:sz="0" w:space="0" w:color="auto"/>
        <w:right w:val="none" w:sz="0" w:space="0" w:color="auto"/>
      </w:divBdr>
    </w:div>
    <w:div w:id="1453667031">
      <w:bodyDiv w:val="1"/>
      <w:marLeft w:val="0"/>
      <w:marRight w:val="0"/>
      <w:marTop w:val="0"/>
      <w:marBottom w:val="0"/>
      <w:divBdr>
        <w:top w:val="none" w:sz="0" w:space="0" w:color="auto"/>
        <w:left w:val="none" w:sz="0" w:space="0" w:color="auto"/>
        <w:bottom w:val="none" w:sz="0" w:space="0" w:color="auto"/>
        <w:right w:val="none" w:sz="0" w:space="0" w:color="auto"/>
      </w:divBdr>
    </w:div>
    <w:div w:id="1480684276">
      <w:bodyDiv w:val="1"/>
      <w:marLeft w:val="0"/>
      <w:marRight w:val="0"/>
      <w:marTop w:val="0"/>
      <w:marBottom w:val="0"/>
      <w:divBdr>
        <w:top w:val="none" w:sz="0" w:space="0" w:color="auto"/>
        <w:left w:val="none" w:sz="0" w:space="0" w:color="auto"/>
        <w:bottom w:val="none" w:sz="0" w:space="0" w:color="auto"/>
        <w:right w:val="none" w:sz="0" w:space="0" w:color="auto"/>
      </w:divBdr>
    </w:div>
    <w:div w:id="1737165191">
      <w:bodyDiv w:val="1"/>
      <w:marLeft w:val="0"/>
      <w:marRight w:val="0"/>
      <w:marTop w:val="0"/>
      <w:marBottom w:val="0"/>
      <w:divBdr>
        <w:top w:val="none" w:sz="0" w:space="0" w:color="auto"/>
        <w:left w:val="none" w:sz="0" w:space="0" w:color="auto"/>
        <w:bottom w:val="none" w:sz="0" w:space="0" w:color="auto"/>
        <w:right w:val="none" w:sz="0" w:space="0" w:color="auto"/>
      </w:divBdr>
    </w:div>
    <w:div w:id="1804619116">
      <w:bodyDiv w:val="1"/>
      <w:marLeft w:val="0"/>
      <w:marRight w:val="0"/>
      <w:marTop w:val="0"/>
      <w:marBottom w:val="0"/>
      <w:divBdr>
        <w:top w:val="none" w:sz="0" w:space="0" w:color="auto"/>
        <w:left w:val="none" w:sz="0" w:space="0" w:color="auto"/>
        <w:bottom w:val="none" w:sz="0" w:space="0" w:color="auto"/>
        <w:right w:val="none" w:sz="0" w:space="0" w:color="auto"/>
      </w:divBdr>
    </w:div>
    <w:div w:id="1849951586">
      <w:bodyDiv w:val="1"/>
      <w:marLeft w:val="0"/>
      <w:marRight w:val="0"/>
      <w:marTop w:val="0"/>
      <w:marBottom w:val="0"/>
      <w:divBdr>
        <w:top w:val="none" w:sz="0" w:space="0" w:color="auto"/>
        <w:left w:val="none" w:sz="0" w:space="0" w:color="auto"/>
        <w:bottom w:val="none" w:sz="0" w:space="0" w:color="auto"/>
        <w:right w:val="none" w:sz="0" w:space="0" w:color="auto"/>
      </w:divBdr>
    </w:div>
    <w:div w:id="1879125799">
      <w:bodyDiv w:val="1"/>
      <w:marLeft w:val="0"/>
      <w:marRight w:val="0"/>
      <w:marTop w:val="0"/>
      <w:marBottom w:val="0"/>
      <w:divBdr>
        <w:top w:val="none" w:sz="0" w:space="0" w:color="auto"/>
        <w:left w:val="none" w:sz="0" w:space="0" w:color="auto"/>
        <w:bottom w:val="none" w:sz="0" w:space="0" w:color="auto"/>
        <w:right w:val="none" w:sz="0" w:space="0" w:color="auto"/>
      </w:divBdr>
    </w:div>
    <w:div w:id="1883521133">
      <w:bodyDiv w:val="1"/>
      <w:marLeft w:val="0"/>
      <w:marRight w:val="0"/>
      <w:marTop w:val="0"/>
      <w:marBottom w:val="0"/>
      <w:divBdr>
        <w:top w:val="none" w:sz="0" w:space="0" w:color="auto"/>
        <w:left w:val="none" w:sz="0" w:space="0" w:color="auto"/>
        <w:bottom w:val="none" w:sz="0" w:space="0" w:color="auto"/>
        <w:right w:val="none" w:sz="0" w:space="0" w:color="auto"/>
      </w:divBdr>
    </w:div>
    <w:div w:id="1917476266">
      <w:bodyDiv w:val="1"/>
      <w:marLeft w:val="0"/>
      <w:marRight w:val="0"/>
      <w:marTop w:val="0"/>
      <w:marBottom w:val="0"/>
      <w:divBdr>
        <w:top w:val="none" w:sz="0" w:space="0" w:color="auto"/>
        <w:left w:val="none" w:sz="0" w:space="0" w:color="auto"/>
        <w:bottom w:val="none" w:sz="0" w:space="0" w:color="auto"/>
        <w:right w:val="none" w:sz="0" w:space="0" w:color="auto"/>
      </w:divBdr>
    </w:div>
    <w:div w:id="1999187872">
      <w:bodyDiv w:val="1"/>
      <w:marLeft w:val="0"/>
      <w:marRight w:val="0"/>
      <w:marTop w:val="0"/>
      <w:marBottom w:val="0"/>
      <w:divBdr>
        <w:top w:val="none" w:sz="0" w:space="0" w:color="auto"/>
        <w:left w:val="none" w:sz="0" w:space="0" w:color="auto"/>
        <w:bottom w:val="none" w:sz="0" w:space="0" w:color="auto"/>
        <w:right w:val="none" w:sz="0" w:space="0" w:color="auto"/>
      </w:divBdr>
    </w:div>
    <w:div w:id="2035418463">
      <w:bodyDiv w:val="1"/>
      <w:marLeft w:val="0"/>
      <w:marRight w:val="0"/>
      <w:marTop w:val="0"/>
      <w:marBottom w:val="0"/>
      <w:divBdr>
        <w:top w:val="none" w:sz="0" w:space="0" w:color="auto"/>
        <w:left w:val="none" w:sz="0" w:space="0" w:color="auto"/>
        <w:bottom w:val="none" w:sz="0" w:space="0" w:color="auto"/>
        <w:right w:val="none" w:sz="0" w:space="0" w:color="auto"/>
      </w:divBdr>
    </w:div>
    <w:div w:id="2035449505">
      <w:bodyDiv w:val="1"/>
      <w:marLeft w:val="0"/>
      <w:marRight w:val="0"/>
      <w:marTop w:val="0"/>
      <w:marBottom w:val="0"/>
      <w:divBdr>
        <w:top w:val="none" w:sz="0" w:space="0" w:color="auto"/>
        <w:left w:val="none" w:sz="0" w:space="0" w:color="auto"/>
        <w:bottom w:val="none" w:sz="0" w:space="0" w:color="auto"/>
        <w:right w:val="none" w:sz="0" w:space="0" w:color="auto"/>
      </w:divBdr>
    </w:div>
    <w:div w:id="212862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microsoft.com/office/2007/relationships/hdphoto" Target="media/hdphoto2.wdp"/><Relationship Id="rId21" Type="http://schemas.openxmlformats.org/officeDocument/2006/relationships/image" Target="media/image13.png"/><Relationship Id="rId34" Type="http://schemas.openxmlformats.org/officeDocument/2006/relationships/header" Target="header2.xml"/><Relationship Id="rId42" Type="http://schemas.microsoft.com/office/2007/relationships/hdphoto" Target="media/hdphoto3.wdp"/><Relationship Id="rId47" Type="http://schemas.openxmlformats.org/officeDocument/2006/relationships/hyperlink" Target="https://bdl.stat.gov.pl/BDL/start" TargetMode="Externa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1.xml"/><Relationship Id="rId37" Type="http://schemas.openxmlformats.org/officeDocument/2006/relationships/hyperlink" Target="https://rzeszow.stat.gov.pl/" TargetMode="External"/><Relationship Id="rId40" Type="http://schemas.openxmlformats.org/officeDocument/2006/relationships/hyperlink" Target="https://twitter.com/Rzeszow_STAT" TargetMode="External"/><Relationship Id="rId45" Type="http://schemas.openxmlformats.org/officeDocument/2006/relationships/hyperlink" Target="https://dbw.stat.gov.pl/"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microsoft.com/office/2007/relationships/hdphoto" Target="media/hdphoto1.wdp"/><Relationship Id="rId49" Type="http://schemas.openxmlformats.org/officeDocument/2006/relationships/hyperlink" Target="http://stat.gov.pl/metainformacje/slownik-pojec/pojecia-stosowane-w-statystyce-publicznej/"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hyperlink" Target="https://bdl.stat.gov.pl/BDL/start"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image" Target="media/image22.png"/><Relationship Id="rId43" Type="http://schemas.openxmlformats.org/officeDocument/2006/relationships/hyperlink" Target="https://www.facebook.com/USRzeszow/" TargetMode="External"/><Relationship Id="rId48" Type="http://schemas.openxmlformats.org/officeDocument/2006/relationships/hyperlink" Target="https://dbw.stat.gov.pl/" TargetMode="External"/><Relationship Id="rId8" Type="http://schemas.openxmlformats.org/officeDocument/2006/relationships/hyperlink" Target="https://rzeszow.stat.gov.pl/"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image" Target="media/image23.png"/><Relationship Id="rId46" Type="http://schemas.openxmlformats.org/officeDocument/2006/relationships/hyperlink" Target="http://stat.gov.pl/metainformacje/slownik-pojec/pojecia-stosowane-w-statystyce-publicznej/" TargetMode="External"/><Relationship Id="rId20"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none" rtlCol="0" anchor="t">
        <a:spAutoFit/>
      </a:bodyPr>
      <a:lstStyle/>
      <a:style>
        <a:lnRef idx="0">
          <a:scrgbClr r="0" g="0" b="0"/>
        </a:lnRef>
        <a:fillRef idx="0">
          <a:scrgbClr r="0" g="0" b="0"/>
        </a:fillRef>
        <a:effectRef idx="0">
          <a:scrgbClr r="0" g="0" b="0"/>
        </a:effectRef>
        <a:fontRef idx="minor">
          <a:schemeClr val="tx1"/>
        </a:fontRef>
      </a: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EE1B2-E6AC-4B7E-9F25-AD3458347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33</Pages>
  <Words>8152</Words>
  <Characters>48918</Characters>
  <Application>Microsoft Office Word</Application>
  <DocSecurity>0</DocSecurity>
  <Lines>407</Lines>
  <Paragraphs>113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Korab Andrzej</dc:creator>
  <cp:keywords/>
  <dc:description/>
  <cp:lastModifiedBy>Dziok Tomasz</cp:lastModifiedBy>
  <cp:revision>5</cp:revision>
  <cp:lastPrinted>2023-10-30T11:15:00Z</cp:lastPrinted>
  <dcterms:created xsi:type="dcterms:W3CDTF">2023-10-30T10:31:00Z</dcterms:created>
  <dcterms:modified xsi:type="dcterms:W3CDTF">2023-10-30T11:16:00Z</dcterms:modified>
</cp:coreProperties>
</file>