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E0B0A11" w14:textId="317F7C90" w:rsidR="00627E8E" w:rsidRPr="0043103C" w:rsidRDefault="007C3DA3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r w:rsidRPr="00775D57">
        <w:rPr>
          <w:noProof/>
          <w:color w:val="FFFFFF" w:themeColor="background1"/>
          <w:spacing w:val="-4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02DA7762" wp14:editId="12F172E9">
                <wp:simplePos x="0" y="0"/>
                <wp:positionH relativeFrom="column">
                  <wp:posOffset>5355772</wp:posOffset>
                </wp:positionH>
                <wp:positionV relativeFrom="paragraph">
                  <wp:posOffset>0</wp:posOffset>
                </wp:positionV>
                <wp:extent cx="1601470" cy="687070"/>
                <wp:effectExtent l="0" t="0" r="0" b="0"/>
                <wp:wrapSquare wrapText="bothSides"/>
                <wp:docPr id="217" name="Pole tekstowe 2" descr="30 stycznia 2023 roku. Numer 12/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5C288" w14:textId="2DCFE60C" w:rsidR="007C3DA3" w:rsidRDefault="007C3DA3" w:rsidP="007C3DA3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30.01.2023 r.</w:t>
                            </w:r>
                          </w:p>
                          <w:p w14:paraId="4E84BEB0" w14:textId="2690D9B1" w:rsidR="007C3DA3" w:rsidRPr="00A7182C" w:rsidRDefault="007C3DA3" w:rsidP="007C3DA3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12/2022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A776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30 stycznia 2023 roku. Numer 12/2022" style="position:absolute;margin-left:421.7pt;margin-top:0;width:126.1pt;height:54.1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" filled="f" stroked="f">
                <v:textbox>
                  <w:txbxContent>
                    <w:p w14:paraId="4885C288" w14:textId="2DCFE60C" w:rsidR="007C3DA3" w:rsidRDefault="007C3DA3" w:rsidP="007C3DA3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30.01.2023 r.</w:t>
                      </w:r>
                    </w:p>
                    <w:p w14:paraId="4E84BEB0" w14:textId="2690D9B1" w:rsidR="007C3DA3" w:rsidRPr="00A7182C" w:rsidRDefault="007C3DA3" w:rsidP="007C3DA3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12/2022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0846" w:rsidRPr="0043103C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="00440846" w:rsidRPr="0043103C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43103C">
        <w:rPr>
          <w:noProof/>
          <w:spacing w:val="-6"/>
          <w:highlight w:val="black"/>
          <w:shd w:val="clear" w:color="auto" w:fill="FFFFFF"/>
        </w:rPr>
        <w:t>a</w:t>
      </w:r>
      <w:r w:rsidR="00440846" w:rsidRPr="0043103C">
        <w:rPr>
          <w:noProof/>
          <w:spacing w:val="-6"/>
          <w:highlight w:val="black"/>
          <w:shd w:val="clear" w:color="auto" w:fill="FFFFFF"/>
        </w:rPr>
        <w:t>ckiego</w:t>
      </w:r>
      <w:r w:rsidR="004251FF" w:rsidRPr="0043103C">
        <w:rPr>
          <w:noProof/>
          <w:spacing w:val="-6"/>
          <w:highlight w:val="black"/>
          <w:shd w:val="clear" w:color="auto" w:fill="FFFFFF"/>
        </w:rPr>
        <w:t xml:space="preserve"> </w:t>
      </w:r>
      <w:r w:rsidR="00ED78D0" w:rsidRPr="0043103C">
        <w:rPr>
          <w:noProof/>
          <w:spacing w:val="-6"/>
          <w:highlight w:val="black"/>
          <w:shd w:val="clear" w:color="auto" w:fill="FFFFFF"/>
        </w:rPr>
        <w:t>w grudniu</w:t>
      </w:r>
      <w:r w:rsidR="00831592" w:rsidRPr="0043103C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43103C">
        <w:rPr>
          <w:noProof/>
          <w:spacing w:val="-6"/>
          <w:highlight w:val="black"/>
          <w:shd w:val="clear" w:color="auto" w:fill="FFFFFF"/>
        </w:rPr>
        <w:t>202</w:t>
      </w:r>
      <w:r w:rsidR="00815ECD" w:rsidRPr="0043103C">
        <w:rPr>
          <w:noProof/>
          <w:spacing w:val="-6"/>
          <w:highlight w:val="black"/>
          <w:shd w:val="clear" w:color="auto" w:fill="FFFFFF"/>
        </w:rPr>
        <w:t>2</w:t>
      </w:r>
      <w:r w:rsidR="00FE0C01" w:rsidRPr="0043103C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43103C">
        <w:rPr>
          <w:noProof/>
          <w:spacing w:val="-6"/>
          <w:highlight w:val="black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grudniu 2022 r."/>
      </w:tblPr>
      <w:tblGrid>
        <w:gridCol w:w="10467"/>
      </w:tblGrid>
      <w:tr w:rsidR="00627E8E" w:rsidRPr="0043103C" w14:paraId="012B0DB3" w14:textId="77777777" w:rsidTr="0043103C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3E76F437" w:rsidR="004D6C5C" w:rsidRPr="0043103C" w:rsidRDefault="007433DB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3103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grudniu 2022 r. przeciętne zatrudnienie w sektorze przedsiębiorstw było wyższe niż przed rokiem (o 2,0%), a pozostało na poziomie zbliżonym do notowanego w listopadzie 2022 r.</w:t>
            </w:r>
          </w:p>
          <w:p w14:paraId="640B7B96" w14:textId="6E3C7DED" w:rsidR="004217A4" w:rsidRPr="0043103C" w:rsidRDefault="00B43629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3103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1,5% wyższa niż przed miesiącem, a o 10,7% niższa niż przed rokiem. Stopa bezrobocia rejestrowanego w końcu grudnia 2022 r. wy</w:t>
            </w:r>
            <w:r w:rsidR="00656491" w:rsidRPr="0043103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niosła 8,8% i zmniejszyła się w </w:t>
            </w:r>
            <w:r w:rsidRPr="0043103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porównaniu z poprzednim miesiącem, a także w odniesieniu do grudnia 2021 r.</w:t>
            </w:r>
          </w:p>
          <w:p w14:paraId="29AD1D7A" w14:textId="7BC50039" w:rsidR="00621AFD" w:rsidRPr="0043103C" w:rsidRDefault="00D24DBF" w:rsidP="00505A8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3103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grudniu 2021 r. (o 10,3%) i wyższe niż w listopadzie 2022 r. (o 6,6%).</w:t>
            </w:r>
          </w:p>
          <w:p w14:paraId="5F3DE4B1" w14:textId="4BF2D6C0" w:rsidR="0036035E" w:rsidRPr="0043103C" w:rsidRDefault="008C2457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3103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podstawowych produktów rolnych były wyższe niż przed rokiem. W porównaniu z listopadem 2022 r. wyższe były ceny skupu ziemniaków, żywca wołowego, wieprzowego i mleka. W obrocie targowiskowym ceny były wyższe niż przed rokiem, a w odniesieniu do listopada 2022 r. mniej płacono za żyto.</w:t>
            </w:r>
          </w:p>
          <w:p w14:paraId="2C3E2896" w14:textId="436B981A" w:rsidR="004D6C5C" w:rsidRPr="0043103C" w:rsidRDefault="001764A7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3103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7067,5 mln zł i była (w cenach stałych) o 7,5% wyższa niż w grudniu 2021 r., kiedy notowano wzrost produkcji o 12,6%. W porównaniu z listopadem 2022 r. produkcja przemysłowa obniżyła się o 8,8%.</w:t>
            </w:r>
          </w:p>
          <w:p w14:paraId="19F993FE" w14:textId="2CCE037C" w:rsidR="006E5A0E" w:rsidRPr="0043103C" w:rsidRDefault="00A23C19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3103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wyższa niż w grudniu 2021 r. (o 19,9%) i wyższa niż w listopadzie 2022 r. (o 13,3%).</w:t>
            </w:r>
          </w:p>
          <w:p w14:paraId="3AC2EDF9" w14:textId="72368718" w:rsidR="00CC53D0" w:rsidRPr="0043103C" w:rsidRDefault="00E16D82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3103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grudniu 2022 r., w porównaniu z analogicznym okresem 2021 r., wzrosła liczba mieszka</w:t>
            </w:r>
            <w:r w:rsidR="00C204FB" w:rsidRPr="0043103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ń, których budowę rozpoczęto (o </w:t>
            </w:r>
            <w:r w:rsidRPr="0043103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30,8%) oraz liczba mieszkań, na realizację których wydano pozwolenia lub dokonano zgłoszenia z projektem budowlanym (o 0,2%), spadła natomiast liczba mies</w:t>
            </w:r>
            <w:r w:rsidR="00C204FB" w:rsidRPr="0043103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zkań oddanych do użytkowania (o </w:t>
            </w:r>
            <w:r w:rsidRPr="0043103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7,6%).</w:t>
            </w:r>
          </w:p>
          <w:p w14:paraId="627B39AC" w14:textId="38262201" w:rsidR="006E5A0E" w:rsidRPr="0043103C" w:rsidRDefault="00161EB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3103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grudniu 2022 r. była wyższa o 15,0% niż w grudniu 2021 r. i wyższa o 4,5% niż w listopadzie 2022 r.</w:t>
            </w:r>
          </w:p>
          <w:p w14:paraId="3D7E7D5B" w14:textId="44433CAB" w:rsidR="007002EA" w:rsidRPr="0043103C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3103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rejestrze REGON wpisanych było więcej podmiotów gospodar</w:t>
            </w:r>
            <w:r w:rsidR="00554E88" w:rsidRPr="0043103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43103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43103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7E72476D" w14:textId="7CFA2FB8" w:rsidR="008C4DB4" w:rsidRPr="0043103C" w:rsidRDefault="006D7C7F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43103C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 styczniu 2023 r. w większości badanych obszarów działalności gospodarczej oceny są niekorzystne</w:t>
            </w:r>
            <w:r w:rsidR="00B40EC1" w:rsidRPr="0043103C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.</w:t>
            </w:r>
          </w:p>
        </w:tc>
      </w:tr>
    </w:tbl>
    <w:p w14:paraId="6BB92B1F" w14:textId="77777777" w:rsidR="00904606" w:rsidRPr="0043103C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43103C">
        <w:rPr>
          <w:rFonts w:ascii="Arial" w:hAnsi="Arial" w:cs="Arial"/>
          <w:b/>
          <w:noProof/>
          <w:highlight w:val="black"/>
        </w:rPr>
        <w:br w:type="page"/>
      </w:r>
    </w:p>
    <w:p w14:paraId="2FF4C0DF" w14:textId="77777777" w:rsidR="00440D34" w:rsidRPr="0043103C" w:rsidRDefault="003A10CF" w:rsidP="00B473F9">
      <w:pPr>
        <w:pStyle w:val="Spistreci"/>
        <w:rPr>
          <w:noProof/>
          <w:highlight w:val="black"/>
        </w:rPr>
      </w:pPr>
      <w:r w:rsidRPr="0043103C">
        <w:rPr>
          <w:highlight w:val="black"/>
        </w:rPr>
        <w:lastRenderedPageBreak/>
        <w:t>Spis treści</w:t>
      </w:r>
      <w:r w:rsidR="00650939" w:rsidRPr="0043103C">
        <w:rPr>
          <w:szCs w:val="19"/>
          <w:highlight w:val="black"/>
        </w:rPr>
        <w:fldChar w:fldCharType="begin"/>
      </w:r>
      <w:r w:rsidR="00650939" w:rsidRPr="0043103C">
        <w:rPr>
          <w:szCs w:val="19"/>
          <w:highlight w:val="black"/>
        </w:rPr>
        <w:instrText xml:space="preserve"> TOC \h \z \t "Nagłówek 1;1" </w:instrText>
      </w:r>
      <w:r w:rsidR="00650939" w:rsidRPr="0043103C">
        <w:rPr>
          <w:szCs w:val="19"/>
          <w:highlight w:val="black"/>
        </w:rPr>
        <w:fldChar w:fldCharType="end"/>
      </w:r>
      <w:r w:rsidR="00560533" w:rsidRPr="0043103C">
        <w:rPr>
          <w:szCs w:val="19"/>
          <w:highlight w:val="black"/>
        </w:rPr>
        <w:fldChar w:fldCharType="begin"/>
      </w:r>
      <w:r w:rsidR="00560533" w:rsidRPr="0043103C">
        <w:rPr>
          <w:szCs w:val="19"/>
          <w:highlight w:val="black"/>
        </w:rPr>
        <w:instrText xml:space="preserve"> TOC \f \h \z \t "Nagłówek 1;1" </w:instrText>
      </w:r>
      <w:r w:rsidR="00560533" w:rsidRPr="0043103C">
        <w:rPr>
          <w:szCs w:val="19"/>
          <w:highlight w:val="black"/>
        </w:rPr>
        <w:fldChar w:fldCharType="separate"/>
      </w:r>
    </w:p>
    <w:p w14:paraId="5B97F198" w14:textId="59F1959B" w:rsidR="00440D34" w:rsidRPr="0043103C" w:rsidRDefault="007C3DA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5960531" w:history="1">
        <w:r w:rsidR="00440D34" w:rsidRPr="0043103C">
          <w:rPr>
            <w:rStyle w:val="Hipercze"/>
            <w:highlight w:val="black"/>
          </w:rPr>
          <w:t>Rynek pracy</w:t>
        </w:r>
        <w:r w:rsidR="00440D34" w:rsidRPr="0043103C">
          <w:rPr>
            <w:webHidden/>
            <w:highlight w:val="black"/>
          </w:rPr>
          <w:tab/>
        </w:r>
        <w:r w:rsidR="00440D34" w:rsidRPr="0043103C">
          <w:rPr>
            <w:webHidden/>
            <w:highlight w:val="black"/>
          </w:rPr>
          <w:fldChar w:fldCharType="begin"/>
        </w:r>
        <w:r w:rsidR="00440D34" w:rsidRPr="0043103C">
          <w:rPr>
            <w:webHidden/>
            <w:highlight w:val="black"/>
          </w:rPr>
          <w:instrText xml:space="preserve"> PAGEREF _Toc125960531 \h </w:instrText>
        </w:r>
        <w:r w:rsidR="00440D34" w:rsidRPr="0043103C">
          <w:rPr>
            <w:webHidden/>
            <w:highlight w:val="black"/>
          </w:rPr>
        </w:r>
        <w:r w:rsidR="00440D34" w:rsidRPr="0043103C">
          <w:rPr>
            <w:webHidden/>
            <w:highlight w:val="black"/>
          </w:rPr>
          <w:fldChar w:fldCharType="separate"/>
        </w:r>
        <w:r w:rsidR="00F05397">
          <w:rPr>
            <w:webHidden/>
            <w:highlight w:val="black"/>
          </w:rPr>
          <w:t>5</w:t>
        </w:r>
        <w:r w:rsidR="00440D34" w:rsidRPr="0043103C">
          <w:rPr>
            <w:webHidden/>
            <w:highlight w:val="black"/>
          </w:rPr>
          <w:fldChar w:fldCharType="end"/>
        </w:r>
      </w:hyperlink>
    </w:p>
    <w:p w14:paraId="6F1C321A" w14:textId="186F293B" w:rsidR="00440D34" w:rsidRPr="0043103C" w:rsidRDefault="007C3DA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5960532" w:history="1">
        <w:r w:rsidR="00440D34" w:rsidRPr="0043103C">
          <w:rPr>
            <w:rStyle w:val="Hipercze"/>
            <w:highlight w:val="black"/>
          </w:rPr>
          <w:t>Wynagrodzenia</w:t>
        </w:r>
        <w:r w:rsidR="00440D34" w:rsidRPr="0043103C">
          <w:rPr>
            <w:webHidden/>
            <w:highlight w:val="black"/>
          </w:rPr>
          <w:tab/>
        </w:r>
        <w:r w:rsidR="00440D34" w:rsidRPr="0043103C">
          <w:rPr>
            <w:webHidden/>
            <w:highlight w:val="black"/>
          </w:rPr>
          <w:fldChar w:fldCharType="begin"/>
        </w:r>
        <w:r w:rsidR="00440D34" w:rsidRPr="0043103C">
          <w:rPr>
            <w:webHidden/>
            <w:highlight w:val="black"/>
          </w:rPr>
          <w:instrText xml:space="preserve"> PAGEREF _Toc125960532 \h </w:instrText>
        </w:r>
        <w:r w:rsidR="00440D34" w:rsidRPr="0043103C">
          <w:rPr>
            <w:webHidden/>
            <w:highlight w:val="black"/>
          </w:rPr>
        </w:r>
        <w:r w:rsidR="00440D34" w:rsidRPr="0043103C">
          <w:rPr>
            <w:webHidden/>
            <w:highlight w:val="black"/>
          </w:rPr>
          <w:fldChar w:fldCharType="separate"/>
        </w:r>
        <w:r w:rsidR="00F05397">
          <w:rPr>
            <w:webHidden/>
            <w:highlight w:val="black"/>
          </w:rPr>
          <w:t>10</w:t>
        </w:r>
        <w:r w:rsidR="00440D34" w:rsidRPr="0043103C">
          <w:rPr>
            <w:webHidden/>
            <w:highlight w:val="black"/>
          </w:rPr>
          <w:fldChar w:fldCharType="end"/>
        </w:r>
      </w:hyperlink>
    </w:p>
    <w:p w14:paraId="27BB0024" w14:textId="7E751382" w:rsidR="00440D34" w:rsidRPr="0043103C" w:rsidRDefault="007C3DA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5960533" w:history="1">
        <w:r w:rsidR="00440D34" w:rsidRPr="0043103C">
          <w:rPr>
            <w:rStyle w:val="Hipercze"/>
            <w:highlight w:val="black"/>
          </w:rPr>
          <w:t>Rolnictwo</w:t>
        </w:r>
        <w:r w:rsidR="00440D34" w:rsidRPr="0043103C">
          <w:rPr>
            <w:webHidden/>
            <w:highlight w:val="black"/>
          </w:rPr>
          <w:tab/>
        </w:r>
        <w:r w:rsidR="00440D34" w:rsidRPr="0043103C">
          <w:rPr>
            <w:webHidden/>
            <w:highlight w:val="black"/>
          </w:rPr>
          <w:fldChar w:fldCharType="begin"/>
        </w:r>
        <w:r w:rsidR="00440D34" w:rsidRPr="0043103C">
          <w:rPr>
            <w:webHidden/>
            <w:highlight w:val="black"/>
          </w:rPr>
          <w:instrText xml:space="preserve"> PAGEREF _Toc125960533 \h </w:instrText>
        </w:r>
        <w:r w:rsidR="00440D34" w:rsidRPr="0043103C">
          <w:rPr>
            <w:webHidden/>
            <w:highlight w:val="black"/>
          </w:rPr>
        </w:r>
        <w:r w:rsidR="00440D34" w:rsidRPr="0043103C">
          <w:rPr>
            <w:webHidden/>
            <w:highlight w:val="black"/>
          </w:rPr>
          <w:fldChar w:fldCharType="separate"/>
        </w:r>
        <w:r w:rsidR="00F05397">
          <w:rPr>
            <w:webHidden/>
            <w:highlight w:val="black"/>
          </w:rPr>
          <w:t>12</w:t>
        </w:r>
        <w:r w:rsidR="00440D34" w:rsidRPr="0043103C">
          <w:rPr>
            <w:webHidden/>
            <w:highlight w:val="black"/>
          </w:rPr>
          <w:fldChar w:fldCharType="end"/>
        </w:r>
      </w:hyperlink>
    </w:p>
    <w:p w14:paraId="4C011FBF" w14:textId="2D83AEB1" w:rsidR="00440D34" w:rsidRPr="0043103C" w:rsidRDefault="007C3DA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5960534" w:history="1">
        <w:r w:rsidR="00440D34" w:rsidRPr="0043103C">
          <w:rPr>
            <w:rStyle w:val="Hipercze"/>
            <w:highlight w:val="black"/>
          </w:rPr>
          <w:t>Przemysł i budownictwo</w:t>
        </w:r>
        <w:r w:rsidR="00440D34" w:rsidRPr="0043103C">
          <w:rPr>
            <w:webHidden/>
            <w:highlight w:val="black"/>
          </w:rPr>
          <w:tab/>
        </w:r>
        <w:r w:rsidR="00440D34" w:rsidRPr="0043103C">
          <w:rPr>
            <w:webHidden/>
            <w:highlight w:val="black"/>
          </w:rPr>
          <w:fldChar w:fldCharType="begin"/>
        </w:r>
        <w:r w:rsidR="00440D34" w:rsidRPr="0043103C">
          <w:rPr>
            <w:webHidden/>
            <w:highlight w:val="black"/>
          </w:rPr>
          <w:instrText xml:space="preserve"> PAGEREF _Toc125960534 \h </w:instrText>
        </w:r>
        <w:r w:rsidR="00440D34" w:rsidRPr="0043103C">
          <w:rPr>
            <w:webHidden/>
            <w:highlight w:val="black"/>
          </w:rPr>
        </w:r>
        <w:r w:rsidR="00440D34" w:rsidRPr="0043103C">
          <w:rPr>
            <w:webHidden/>
            <w:highlight w:val="black"/>
          </w:rPr>
          <w:fldChar w:fldCharType="separate"/>
        </w:r>
        <w:r w:rsidR="00F05397">
          <w:rPr>
            <w:webHidden/>
            <w:highlight w:val="black"/>
          </w:rPr>
          <w:t>15</w:t>
        </w:r>
        <w:r w:rsidR="00440D34" w:rsidRPr="0043103C">
          <w:rPr>
            <w:webHidden/>
            <w:highlight w:val="black"/>
          </w:rPr>
          <w:fldChar w:fldCharType="end"/>
        </w:r>
      </w:hyperlink>
    </w:p>
    <w:p w14:paraId="622BC4D7" w14:textId="16517690" w:rsidR="00440D34" w:rsidRPr="0043103C" w:rsidRDefault="007C3DA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5960535" w:history="1">
        <w:r w:rsidR="00440D34" w:rsidRPr="0043103C">
          <w:rPr>
            <w:rStyle w:val="Hipercze"/>
            <w:highlight w:val="black"/>
          </w:rPr>
          <w:t>Budownictwo mieszkaniowe</w:t>
        </w:r>
        <w:r w:rsidR="00440D34" w:rsidRPr="0043103C">
          <w:rPr>
            <w:webHidden/>
            <w:highlight w:val="black"/>
          </w:rPr>
          <w:tab/>
        </w:r>
        <w:r w:rsidR="00440D34" w:rsidRPr="0043103C">
          <w:rPr>
            <w:webHidden/>
            <w:highlight w:val="black"/>
          </w:rPr>
          <w:fldChar w:fldCharType="begin"/>
        </w:r>
        <w:r w:rsidR="00440D34" w:rsidRPr="0043103C">
          <w:rPr>
            <w:webHidden/>
            <w:highlight w:val="black"/>
          </w:rPr>
          <w:instrText xml:space="preserve"> PAGEREF _Toc125960535 \h </w:instrText>
        </w:r>
        <w:r w:rsidR="00440D34" w:rsidRPr="0043103C">
          <w:rPr>
            <w:webHidden/>
            <w:highlight w:val="black"/>
          </w:rPr>
        </w:r>
        <w:r w:rsidR="00440D34" w:rsidRPr="0043103C">
          <w:rPr>
            <w:webHidden/>
            <w:highlight w:val="black"/>
          </w:rPr>
          <w:fldChar w:fldCharType="separate"/>
        </w:r>
        <w:r w:rsidR="00F05397">
          <w:rPr>
            <w:webHidden/>
            <w:highlight w:val="black"/>
          </w:rPr>
          <w:t>18</w:t>
        </w:r>
        <w:r w:rsidR="00440D34" w:rsidRPr="0043103C">
          <w:rPr>
            <w:webHidden/>
            <w:highlight w:val="black"/>
          </w:rPr>
          <w:fldChar w:fldCharType="end"/>
        </w:r>
      </w:hyperlink>
    </w:p>
    <w:p w14:paraId="442B5FDF" w14:textId="4410E777" w:rsidR="00440D34" w:rsidRPr="0043103C" w:rsidRDefault="007C3DA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5960536" w:history="1">
        <w:r w:rsidR="00440D34" w:rsidRPr="0043103C">
          <w:rPr>
            <w:rStyle w:val="Hipercze"/>
            <w:highlight w:val="black"/>
          </w:rPr>
          <w:t>Rynek wewnętrzny</w:t>
        </w:r>
        <w:r w:rsidR="00440D34" w:rsidRPr="0043103C">
          <w:rPr>
            <w:webHidden/>
            <w:highlight w:val="black"/>
          </w:rPr>
          <w:tab/>
        </w:r>
        <w:r w:rsidR="00440D34" w:rsidRPr="0043103C">
          <w:rPr>
            <w:webHidden/>
            <w:highlight w:val="black"/>
          </w:rPr>
          <w:fldChar w:fldCharType="begin"/>
        </w:r>
        <w:r w:rsidR="00440D34" w:rsidRPr="0043103C">
          <w:rPr>
            <w:webHidden/>
            <w:highlight w:val="black"/>
          </w:rPr>
          <w:instrText xml:space="preserve"> PAGEREF _Toc125960536 \h </w:instrText>
        </w:r>
        <w:r w:rsidR="00440D34" w:rsidRPr="0043103C">
          <w:rPr>
            <w:webHidden/>
            <w:highlight w:val="black"/>
          </w:rPr>
        </w:r>
        <w:r w:rsidR="00440D34" w:rsidRPr="0043103C">
          <w:rPr>
            <w:webHidden/>
            <w:highlight w:val="black"/>
          </w:rPr>
          <w:fldChar w:fldCharType="separate"/>
        </w:r>
        <w:r w:rsidR="00F05397">
          <w:rPr>
            <w:webHidden/>
            <w:highlight w:val="black"/>
          </w:rPr>
          <w:t>21</w:t>
        </w:r>
        <w:r w:rsidR="00440D34" w:rsidRPr="0043103C">
          <w:rPr>
            <w:webHidden/>
            <w:highlight w:val="black"/>
          </w:rPr>
          <w:fldChar w:fldCharType="end"/>
        </w:r>
      </w:hyperlink>
    </w:p>
    <w:p w14:paraId="4F09B9D7" w14:textId="4786BBA4" w:rsidR="00440D34" w:rsidRPr="0043103C" w:rsidRDefault="007C3DA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5960537" w:history="1">
        <w:r w:rsidR="00440D34" w:rsidRPr="0043103C">
          <w:rPr>
            <w:rStyle w:val="Hipercze"/>
            <w:highlight w:val="black"/>
          </w:rPr>
          <w:t>Podmioty gospodarki narodowej</w:t>
        </w:r>
        <w:r w:rsidR="00440D34" w:rsidRPr="0043103C">
          <w:rPr>
            <w:webHidden/>
            <w:highlight w:val="black"/>
          </w:rPr>
          <w:tab/>
        </w:r>
        <w:r w:rsidR="00440D34" w:rsidRPr="0043103C">
          <w:rPr>
            <w:webHidden/>
            <w:highlight w:val="black"/>
          </w:rPr>
          <w:fldChar w:fldCharType="begin"/>
        </w:r>
        <w:r w:rsidR="00440D34" w:rsidRPr="0043103C">
          <w:rPr>
            <w:webHidden/>
            <w:highlight w:val="black"/>
          </w:rPr>
          <w:instrText xml:space="preserve"> PAGEREF _Toc125960537 \h </w:instrText>
        </w:r>
        <w:r w:rsidR="00440D34" w:rsidRPr="0043103C">
          <w:rPr>
            <w:webHidden/>
            <w:highlight w:val="black"/>
          </w:rPr>
        </w:r>
        <w:r w:rsidR="00440D34" w:rsidRPr="0043103C">
          <w:rPr>
            <w:webHidden/>
            <w:highlight w:val="black"/>
          </w:rPr>
          <w:fldChar w:fldCharType="separate"/>
        </w:r>
        <w:r w:rsidR="00F05397">
          <w:rPr>
            <w:webHidden/>
            <w:highlight w:val="black"/>
          </w:rPr>
          <w:t>23</w:t>
        </w:r>
        <w:r w:rsidR="00440D34" w:rsidRPr="0043103C">
          <w:rPr>
            <w:webHidden/>
            <w:highlight w:val="black"/>
          </w:rPr>
          <w:fldChar w:fldCharType="end"/>
        </w:r>
      </w:hyperlink>
    </w:p>
    <w:p w14:paraId="432B400D" w14:textId="2E9B2570" w:rsidR="00440D34" w:rsidRPr="0043103C" w:rsidRDefault="007C3DA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5960538" w:history="1">
        <w:r w:rsidR="00440D34" w:rsidRPr="0043103C">
          <w:rPr>
            <w:rStyle w:val="Hipercze"/>
            <w:highlight w:val="black"/>
          </w:rPr>
          <w:t>Koniunktura gospodarcza</w:t>
        </w:r>
        <w:r w:rsidR="00440D34" w:rsidRPr="0043103C">
          <w:rPr>
            <w:webHidden/>
            <w:highlight w:val="black"/>
          </w:rPr>
          <w:tab/>
        </w:r>
        <w:r w:rsidR="00440D34" w:rsidRPr="0043103C">
          <w:rPr>
            <w:webHidden/>
            <w:highlight w:val="black"/>
          </w:rPr>
          <w:fldChar w:fldCharType="begin"/>
        </w:r>
        <w:r w:rsidR="00440D34" w:rsidRPr="0043103C">
          <w:rPr>
            <w:webHidden/>
            <w:highlight w:val="black"/>
          </w:rPr>
          <w:instrText xml:space="preserve"> PAGEREF _Toc125960538 \h </w:instrText>
        </w:r>
        <w:r w:rsidR="00440D34" w:rsidRPr="0043103C">
          <w:rPr>
            <w:webHidden/>
            <w:highlight w:val="black"/>
          </w:rPr>
        </w:r>
        <w:r w:rsidR="00440D34" w:rsidRPr="0043103C">
          <w:rPr>
            <w:webHidden/>
            <w:highlight w:val="black"/>
          </w:rPr>
          <w:fldChar w:fldCharType="separate"/>
        </w:r>
        <w:r w:rsidR="00F05397">
          <w:rPr>
            <w:webHidden/>
            <w:highlight w:val="black"/>
          </w:rPr>
          <w:t>26</w:t>
        </w:r>
        <w:r w:rsidR="00440D34" w:rsidRPr="0043103C">
          <w:rPr>
            <w:webHidden/>
            <w:highlight w:val="black"/>
          </w:rPr>
          <w:fldChar w:fldCharType="end"/>
        </w:r>
      </w:hyperlink>
    </w:p>
    <w:p w14:paraId="6A2C5340" w14:textId="77777777" w:rsidR="00502C57" w:rsidRPr="0043103C" w:rsidRDefault="00560533" w:rsidP="001E694B">
      <w:pPr>
        <w:pStyle w:val="Spistreci"/>
        <w:rPr>
          <w:highlight w:val="black"/>
        </w:rPr>
      </w:pPr>
      <w:r w:rsidRPr="0043103C">
        <w:rPr>
          <w:szCs w:val="19"/>
          <w:highlight w:val="black"/>
        </w:rPr>
        <w:fldChar w:fldCharType="end"/>
      </w:r>
      <w:bookmarkStart w:id="0" w:name="_Toc507071629"/>
      <w:bookmarkStart w:id="1" w:name="_Toc507072372"/>
      <w:bookmarkStart w:id="2" w:name="_Toc507417424"/>
      <w:r w:rsidR="00D14363" w:rsidRPr="0043103C">
        <w:rPr>
          <w:highlight w:val="black"/>
        </w:rPr>
        <w:t>Uwagi ogólne</w:t>
      </w:r>
      <w:bookmarkEnd w:id="0"/>
      <w:bookmarkEnd w:id="1"/>
      <w:bookmarkEnd w:id="2"/>
    </w:p>
    <w:p w14:paraId="41829E15" w14:textId="77777777" w:rsidR="009E04F3" w:rsidRPr="0043103C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43103C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43103C" w:rsidRDefault="00292906" w:rsidP="00B616E2">
      <w:pPr>
        <w:pStyle w:val="Tekstwypunktowany"/>
        <w:spacing w:line="288" w:lineRule="auto"/>
        <w:rPr>
          <w:highlight w:val="black"/>
        </w:rPr>
      </w:pPr>
      <w:r w:rsidRPr="0043103C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43103C">
        <w:rPr>
          <w:highlight w:val="black"/>
        </w:rPr>
        <w:t>a pracujących przekracza 9 osób;</w:t>
      </w:r>
    </w:p>
    <w:p w14:paraId="11D10930" w14:textId="48925543" w:rsidR="00B3482C" w:rsidRPr="0043103C" w:rsidRDefault="00A75378" w:rsidP="00B616E2">
      <w:pPr>
        <w:pStyle w:val="Tekstwypunktowany"/>
        <w:spacing w:line="288" w:lineRule="auto"/>
        <w:rPr>
          <w:spacing w:val="-4"/>
          <w:highlight w:val="black"/>
        </w:rPr>
      </w:pPr>
      <w:r w:rsidRPr="0043103C">
        <w:rPr>
          <w:noProof/>
          <w:spacing w:val="-4"/>
          <w:szCs w:val="19"/>
          <w:highlight w:val="black"/>
        </w:rPr>
        <w:t>o sektorze przedsiębiorstw</w:t>
      </w:r>
      <w:r w:rsidR="00ED7C5A" w:rsidRPr="0043103C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43103C">
        <w:rPr>
          <w:noProof/>
          <w:spacing w:val="-4"/>
          <w:szCs w:val="19"/>
          <w:highlight w:val="black"/>
        </w:rPr>
        <w:t>odarczą w zakresie: leśnictwa i </w:t>
      </w:r>
      <w:r w:rsidR="00ED7C5A" w:rsidRPr="0043103C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43103C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43103C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43103C">
        <w:rPr>
          <w:noProof/>
          <w:spacing w:val="-4"/>
          <w:szCs w:val="19"/>
          <w:highlight w:val="black"/>
        </w:rPr>
        <w:t>-</w:t>
      </w:r>
      <w:r w:rsidR="00ED7C5A" w:rsidRPr="0043103C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43103C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43103C">
        <w:rPr>
          <w:noProof/>
          <w:spacing w:val="-4"/>
          <w:szCs w:val="19"/>
          <w:highlight w:val="black"/>
        </w:rPr>
        <w:t>rekultywacją; budowni</w:t>
      </w:r>
      <w:r w:rsidR="00454E28" w:rsidRPr="0043103C">
        <w:rPr>
          <w:noProof/>
          <w:spacing w:val="-4"/>
          <w:szCs w:val="19"/>
          <w:highlight w:val="black"/>
        </w:rPr>
        <w:t>-</w:t>
      </w:r>
      <w:r w:rsidR="00ED7C5A" w:rsidRPr="0043103C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43103C">
        <w:rPr>
          <w:noProof/>
          <w:spacing w:val="-4"/>
          <w:szCs w:val="19"/>
          <w:highlight w:val="black"/>
        </w:rPr>
        <w:t> </w:t>
      </w:r>
      <w:r w:rsidR="00ED7C5A" w:rsidRPr="0043103C">
        <w:rPr>
          <w:noProof/>
          <w:spacing w:val="-4"/>
          <w:szCs w:val="19"/>
          <w:highlight w:val="black"/>
        </w:rPr>
        <w:t>gospodarki magazynowej; działalnośc</w:t>
      </w:r>
      <w:r w:rsidR="00170047" w:rsidRPr="0043103C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43103C">
        <w:rPr>
          <w:noProof/>
          <w:spacing w:val="-4"/>
          <w:szCs w:val="19"/>
          <w:highlight w:val="black"/>
        </w:rPr>
        <w:t>usługami</w:t>
      </w:r>
      <w:r w:rsidR="0071034B" w:rsidRPr="0043103C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43103C">
        <w:rPr>
          <w:noProof/>
          <w:spacing w:val="-4"/>
          <w:szCs w:val="19"/>
          <w:highlight w:val="black"/>
        </w:rPr>
        <w:t> </w:t>
      </w:r>
      <w:r w:rsidR="00ED7C5A" w:rsidRPr="0043103C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43103C">
        <w:rPr>
          <w:noProof/>
          <w:spacing w:val="-4"/>
          <w:szCs w:val="19"/>
          <w:highlight w:val="black"/>
        </w:rPr>
        <w:t> </w:t>
      </w:r>
      <w:r w:rsidR="00ED7C5A" w:rsidRPr="0043103C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43103C">
        <w:rPr>
          <w:i/>
          <w:noProof/>
          <w:spacing w:val="-4"/>
          <w:szCs w:val="19"/>
          <w:highlight w:val="black"/>
        </w:rPr>
        <w:t>head offices</w:t>
      </w:r>
      <w:r w:rsidR="00ED7C5A" w:rsidRPr="0043103C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43103C">
        <w:rPr>
          <w:noProof/>
          <w:spacing w:val="-4"/>
          <w:szCs w:val="19"/>
          <w:highlight w:val="black"/>
        </w:rPr>
        <w:t xml:space="preserve">j i </w:t>
      </w:r>
      <w:r w:rsidR="00170047" w:rsidRPr="0043103C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43103C">
        <w:rPr>
          <w:noProof/>
          <w:spacing w:val="-4"/>
          <w:szCs w:val="19"/>
          <w:highlight w:val="black"/>
        </w:rPr>
        <w:t>z</w:t>
      </w:r>
      <w:r w:rsidR="00170047" w:rsidRPr="0043103C">
        <w:rPr>
          <w:noProof/>
          <w:spacing w:val="-4"/>
          <w:szCs w:val="19"/>
          <w:highlight w:val="black"/>
        </w:rPr>
        <w:t>akresie usług administro</w:t>
      </w:r>
      <w:r w:rsidR="00454E28" w:rsidRPr="0043103C">
        <w:rPr>
          <w:noProof/>
          <w:spacing w:val="-4"/>
          <w:szCs w:val="19"/>
          <w:highlight w:val="black"/>
        </w:rPr>
        <w:t>-</w:t>
      </w:r>
      <w:r w:rsidR="00170047" w:rsidRPr="0043103C">
        <w:rPr>
          <w:noProof/>
          <w:spacing w:val="-4"/>
          <w:szCs w:val="19"/>
          <w:highlight w:val="black"/>
        </w:rPr>
        <w:t xml:space="preserve">wania i </w:t>
      </w:r>
      <w:r w:rsidR="00ED7C5A" w:rsidRPr="0043103C">
        <w:rPr>
          <w:noProof/>
          <w:spacing w:val="-4"/>
          <w:szCs w:val="19"/>
          <w:highlight w:val="black"/>
        </w:rPr>
        <w:t>działalności wspiera</w:t>
      </w:r>
      <w:r w:rsidR="00C4541A" w:rsidRPr="0043103C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43103C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43103C">
        <w:rPr>
          <w:noProof/>
          <w:spacing w:val="-4"/>
          <w:szCs w:val="19"/>
          <w:highlight w:val="black"/>
        </w:rPr>
        <w:t xml:space="preserve"> </w:t>
      </w:r>
      <w:r w:rsidR="00ED7C5A" w:rsidRPr="0043103C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43103C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43103C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43103C">
        <w:rPr>
          <w:spacing w:val="-4"/>
          <w:highlight w:val="black"/>
        </w:rPr>
        <w:t>;</w:t>
      </w:r>
    </w:p>
    <w:p w14:paraId="1B5A3C46" w14:textId="6634A894" w:rsidR="00B3482C" w:rsidRPr="0043103C" w:rsidRDefault="001B0E1A" w:rsidP="00B616E2">
      <w:pPr>
        <w:pStyle w:val="Tekstwypunktowany"/>
        <w:spacing w:line="288" w:lineRule="auto"/>
        <w:rPr>
          <w:highlight w:val="black"/>
        </w:rPr>
      </w:pPr>
      <w:r w:rsidRPr="0043103C">
        <w:rPr>
          <w:noProof/>
          <w:szCs w:val="19"/>
          <w:highlight w:val="black"/>
        </w:rPr>
        <w:t>o cenach detalicznych dotyczą towarów żywnościowych i nieżywnościowy</w:t>
      </w:r>
      <w:r w:rsidR="0010020B" w:rsidRPr="0043103C">
        <w:rPr>
          <w:noProof/>
          <w:szCs w:val="19"/>
          <w:highlight w:val="black"/>
        </w:rPr>
        <w:t>ch oraz usług, które pochodzą z </w:t>
      </w:r>
      <w:r w:rsidRPr="0043103C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43103C">
        <w:rPr>
          <w:noProof/>
          <w:szCs w:val="19"/>
          <w:highlight w:val="black"/>
        </w:rPr>
        <w:t>,</w:t>
      </w:r>
      <w:r w:rsidRPr="0043103C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43103C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43103C" w:rsidRDefault="00D07EBC" w:rsidP="00B616E2">
      <w:pPr>
        <w:pStyle w:val="Tekstwypunktowany"/>
        <w:spacing w:line="288" w:lineRule="auto"/>
        <w:rPr>
          <w:highlight w:val="black"/>
        </w:rPr>
      </w:pPr>
      <w:r w:rsidRPr="0043103C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43103C">
        <w:rPr>
          <w:noProof/>
          <w:szCs w:val="19"/>
          <w:highlight w:val="black"/>
        </w:rPr>
        <w:t xml:space="preserve">ealizowany przez osoby prawne i </w:t>
      </w:r>
      <w:r w:rsidRPr="0043103C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43103C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43103C" w:rsidRDefault="00D07EBC" w:rsidP="00B616E2">
      <w:pPr>
        <w:pStyle w:val="Tekstwypunktowany"/>
        <w:spacing w:line="288" w:lineRule="auto"/>
        <w:rPr>
          <w:highlight w:val="black"/>
        </w:rPr>
      </w:pPr>
      <w:r w:rsidRPr="0043103C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43103C">
        <w:rPr>
          <w:noProof/>
          <w:szCs w:val="19"/>
          <w:highlight w:val="black"/>
        </w:rPr>
        <w:t>typowanych targowiskach rolnych;</w:t>
      </w:r>
    </w:p>
    <w:p w14:paraId="7B959EFF" w14:textId="49251E74" w:rsidR="00D07EBC" w:rsidRPr="0043103C" w:rsidRDefault="0021164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43103C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43103C">
        <w:rPr>
          <w:noProof/>
          <w:spacing w:val="-2"/>
          <w:szCs w:val="19"/>
          <w:highlight w:val="black"/>
        </w:rPr>
        <w:t>iczba pracujących przekracza 49</w:t>
      </w:r>
      <w:r w:rsidR="00EF1D3A" w:rsidRPr="0043103C">
        <w:rPr>
          <w:noProof/>
          <w:spacing w:val="-2"/>
          <w:szCs w:val="19"/>
          <w:highlight w:val="black"/>
        </w:rPr>
        <w:t xml:space="preserve"> </w:t>
      </w:r>
      <w:r w:rsidRPr="0043103C">
        <w:rPr>
          <w:noProof/>
          <w:spacing w:val="-2"/>
          <w:szCs w:val="19"/>
          <w:highlight w:val="black"/>
        </w:rPr>
        <w:t>osób</w:t>
      </w:r>
      <w:r w:rsidR="00104786" w:rsidRPr="0043103C">
        <w:rPr>
          <w:noProof/>
          <w:spacing w:val="-2"/>
          <w:szCs w:val="19"/>
          <w:highlight w:val="black"/>
        </w:rPr>
        <w:t>.</w:t>
      </w:r>
    </w:p>
    <w:p w14:paraId="193F7803" w14:textId="32EBB81F" w:rsidR="00B24DB3" w:rsidRPr="0043103C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43103C">
        <w:rPr>
          <w:highlight w:val="black"/>
        </w:rPr>
        <w:br w:type="page"/>
      </w:r>
    </w:p>
    <w:p w14:paraId="360189E2" w14:textId="77777777" w:rsidR="00E949F3" w:rsidRPr="0043103C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43103C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43103C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43103C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0C3DFCE6" w14:textId="62C9F5D8" w:rsidR="005273A3" w:rsidRPr="0043103C" w:rsidRDefault="00F04051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43103C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43103C">
        <w:rPr>
          <w:highlight w:val="black"/>
        </w:rPr>
        <w:t>owanych</w:t>
      </w:r>
      <w:r w:rsidR="00373895" w:rsidRPr="0043103C">
        <w:rPr>
          <w:highlight w:val="black"/>
        </w:rPr>
        <w:t xml:space="preserve"> </w:t>
      </w:r>
      <w:r w:rsidRPr="0043103C">
        <w:rPr>
          <w:highlight w:val="black"/>
        </w:rPr>
        <w:t xml:space="preserve">na podstawie wyników Powszechnego Spisu Rolnego 2020. Dane te nie są w pełni porównywalne z </w:t>
      </w:r>
      <w:r w:rsidR="00F07CB3" w:rsidRPr="0043103C">
        <w:rPr>
          <w:highlight w:val="black"/>
        </w:rPr>
        <w:t>danymi za okresy</w:t>
      </w:r>
      <w:r w:rsidR="004F69C7" w:rsidRPr="0043103C">
        <w:rPr>
          <w:highlight w:val="black"/>
        </w:rPr>
        <w:t xml:space="preserve"> </w:t>
      </w:r>
      <w:r w:rsidR="00F07CB3" w:rsidRPr="0043103C">
        <w:rPr>
          <w:highlight w:val="black"/>
        </w:rPr>
        <w:t>wcześniejsze</w:t>
      </w:r>
      <w:r w:rsidRPr="0043103C">
        <w:rPr>
          <w:highlight w:val="black"/>
        </w:rPr>
        <w:t>.</w:t>
      </w:r>
    </w:p>
    <w:p w14:paraId="48FCF23D" w14:textId="19C3EBE9" w:rsidR="006E6036" w:rsidRPr="0043103C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43103C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43103C" w:rsidRDefault="004941DA" w:rsidP="001E694B">
      <w:pPr>
        <w:pStyle w:val="Spistreci"/>
        <w:rPr>
          <w:noProof/>
          <w:highlight w:val="black"/>
        </w:rPr>
      </w:pPr>
      <w:r w:rsidRPr="0043103C">
        <w:rPr>
          <w:noProof/>
          <w:highlight w:val="black"/>
        </w:rPr>
        <w:t>Polska Klasyfikacja D</w:t>
      </w:r>
      <w:r w:rsidR="000C2165" w:rsidRPr="0043103C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43103C" w14:paraId="05004863" w14:textId="77777777" w:rsidTr="0043103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43103C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43103C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43103C" w14:paraId="643F9472" w14:textId="77777777" w:rsidTr="0043103C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43103C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43103C" w14:paraId="1EBFB7B3" w14:textId="77777777" w:rsidTr="0043103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43103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43103C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43103C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43103C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100A8950" w:rsidR="00502C57" w:rsidRPr="0043103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43103C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43103C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43103C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  <w:r w:rsidRPr="0043103C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43103C" w14:paraId="14860AC9" w14:textId="77777777" w:rsidTr="0043103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43103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43103C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43103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43103C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  <w:r w:rsidRPr="0043103C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43103C" w14:paraId="433ACFC0" w14:textId="77777777" w:rsidTr="0043103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43103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43103C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43103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43103C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  <w:r w:rsidRPr="0043103C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43103C" w14:paraId="6D17539B" w14:textId="77777777" w:rsidTr="0043103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43103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43103C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43103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43103C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43103C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nieruchomości.</w:t>
            </w:r>
          </w:p>
        </w:tc>
      </w:tr>
      <w:tr w:rsidR="003119DF" w:rsidRPr="0043103C" w14:paraId="47368E68" w14:textId="77777777" w:rsidTr="0043103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43103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43103C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43103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43103C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  <w:r w:rsidRPr="0043103C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983064" w:rsidRPr="0043103C" w14:paraId="4F1A3C62" w14:textId="77777777" w:rsidTr="0043103C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43103C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43103C" w14:paraId="2FB72B89" w14:textId="77777777" w:rsidTr="0043103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43103C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43103C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43103C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43103C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36A05308" w:rsidR="003119DF" w:rsidRPr="0043103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43103C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43103C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43103C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43103C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  <w:r w:rsidRPr="0043103C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  <w:tr w:rsidR="003119DF" w:rsidRPr="0043103C" w14:paraId="5285A1FC" w14:textId="77777777" w:rsidTr="0043103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43103C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43103C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68A83F51" w:rsidR="003119DF" w:rsidRPr="0043103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43103C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43103C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43103C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  <w:r w:rsidRPr="0043103C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3119DF" w:rsidRPr="0043103C" w14:paraId="07FB87C6" w14:textId="77777777" w:rsidTr="0043103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43103C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43103C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43103C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43103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43103C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  <w:r w:rsidRPr="0043103C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43103C" w14:paraId="41081043" w14:textId="77777777" w:rsidTr="0043103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43103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43103C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43103C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43103C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0EE98393" w:rsidR="003119DF" w:rsidRPr="0043103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43103C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43103C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43103C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  <w:r w:rsidRPr="0043103C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43103C" w14:paraId="7F0994C2" w14:textId="77777777" w:rsidTr="0043103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43103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43103C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43103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43103C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  <w:r w:rsidRPr="0043103C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43103C" w14:paraId="60A3EBF8" w14:textId="77777777" w:rsidTr="0043103C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43103C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43103C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7777777" w:rsidR="003119DF" w:rsidRPr="0043103C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43103C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  <w:r w:rsidRPr="0043103C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</w:tbl>
    <w:p w14:paraId="60ADEF8A" w14:textId="77777777" w:rsidR="005273A3" w:rsidRPr="0043103C" w:rsidRDefault="005273A3">
      <w:pPr>
        <w:spacing w:line="230" w:lineRule="exact"/>
        <w:ind w:firstLine="454"/>
        <w:rPr>
          <w:rFonts w:cs="Arial"/>
          <w:b/>
          <w:noProof/>
          <w:spacing w:val="-2"/>
          <w:highlight w:val="black"/>
        </w:rPr>
      </w:pPr>
      <w:r w:rsidRPr="0043103C">
        <w:rPr>
          <w:noProof/>
          <w:highlight w:val="black"/>
        </w:rPr>
        <w:br w:type="page"/>
      </w:r>
    </w:p>
    <w:p w14:paraId="0BA075D1" w14:textId="411BC052" w:rsidR="00502C57" w:rsidRPr="0043103C" w:rsidRDefault="00237809" w:rsidP="001E694B">
      <w:pPr>
        <w:pStyle w:val="Spistreci"/>
        <w:rPr>
          <w:noProof/>
          <w:highlight w:val="black"/>
        </w:rPr>
      </w:pPr>
      <w:r w:rsidRPr="0043103C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43103C" w14:paraId="5BB5D55D" w14:textId="77777777" w:rsidTr="0043103C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43103C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43103C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43103C" w14:paraId="21770883" w14:textId="77777777" w:rsidTr="0043103C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43103C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zCs w:val="19"/>
                <w:highlight w:val="black"/>
              </w:rPr>
              <w:t>Kreska</w:t>
            </w:r>
            <w:r w:rsidRPr="0043103C">
              <w:rPr>
                <w:rFonts w:cs="Arial"/>
                <w:noProof/>
                <w:szCs w:val="19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43103C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43103C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43103C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43103C" w14:paraId="0D0ED342" w14:textId="77777777" w:rsidTr="0043103C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43103C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zCs w:val="19"/>
                <w:highlight w:val="black"/>
              </w:rPr>
              <w:t>Kropka</w:t>
            </w:r>
            <w:r w:rsidRPr="0043103C">
              <w:rPr>
                <w:rFonts w:cs="Arial"/>
                <w:noProof/>
                <w:szCs w:val="19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43103C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43103C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43103C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43103C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43103C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43103C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7205ED" w:rsidRPr="0043103C" w14:paraId="1215AF80" w14:textId="77777777" w:rsidTr="0043103C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43103C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zCs w:val="19"/>
                <w:highlight w:val="black"/>
              </w:rPr>
              <w:t>Znak</w:t>
            </w:r>
            <w:r w:rsidRPr="0043103C">
              <w:rPr>
                <w:rFonts w:cs="Arial"/>
                <w:noProof/>
                <w:szCs w:val="19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43103C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43103C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43103C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43103C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43103C" w14:paraId="5AA9EDD9" w14:textId="77777777" w:rsidTr="0043103C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43103C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zCs w:val="19"/>
                <w:highlight w:val="black"/>
              </w:rPr>
              <w:t>Znak</w:t>
            </w:r>
            <w:r w:rsidRPr="0043103C">
              <w:rPr>
                <w:rFonts w:cs="Arial"/>
                <w:noProof/>
                <w:szCs w:val="19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88EAF0" w14:textId="77777777" w:rsidR="007205ED" w:rsidRPr="0043103C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3103C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43103C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43103C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</w:tbl>
    <w:p w14:paraId="31AB5D19" w14:textId="77777777" w:rsidR="00502C57" w:rsidRPr="0043103C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43103C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64E45FE6" w:rsidR="00502C57" w:rsidRPr="0043103C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43103C">
        <w:rPr>
          <w:noProof/>
          <w:highlight w:val="black"/>
        </w:rPr>
        <w:t>Raport „Koniunktura gospodarcza w w</w:t>
      </w:r>
      <w:r w:rsidR="00100B33" w:rsidRPr="0043103C">
        <w:rPr>
          <w:noProof/>
          <w:highlight w:val="black"/>
        </w:rPr>
        <w:t>oj</w:t>
      </w:r>
      <w:r w:rsidR="00B02551" w:rsidRPr="0043103C">
        <w:rPr>
          <w:noProof/>
          <w:highlight w:val="black"/>
        </w:rPr>
        <w:t xml:space="preserve">ewództwie </w:t>
      </w:r>
      <w:r w:rsidR="00BB37D0" w:rsidRPr="0043103C">
        <w:rPr>
          <w:noProof/>
          <w:highlight w:val="black"/>
        </w:rPr>
        <w:t>podkarpackim</w:t>
      </w:r>
      <w:r w:rsidR="009D2CA6" w:rsidRPr="0043103C">
        <w:rPr>
          <w:noProof/>
          <w:highlight w:val="black"/>
        </w:rPr>
        <w:t xml:space="preserve">. </w:t>
      </w:r>
      <w:r w:rsidR="00E5063C" w:rsidRPr="0043103C">
        <w:rPr>
          <w:noProof/>
          <w:highlight w:val="black"/>
        </w:rPr>
        <w:t>Stycz</w:t>
      </w:r>
      <w:r w:rsidR="007C32CE" w:rsidRPr="0043103C">
        <w:rPr>
          <w:noProof/>
          <w:highlight w:val="black"/>
        </w:rPr>
        <w:t>eń</w:t>
      </w:r>
      <w:r w:rsidR="003C7F22" w:rsidRPr="0043103C">
        <w:rPr>
          <w:noProof/>
          <w:highlight w:val="black"/>
        </w:rPr>
        <w:t xml:space="preserve"> </w:t>
      </w:r>
      <w:r w:rsidR="005F6BFD" w:rsidRPr="0043103C">
        <w:rPr>
          <w:noProof/>
          <w:highlight w:val="black"/>
        </w:rPr>
        <w:t>202</w:t>
      </w:r>
      <w:r w:rsidR="00E5063C" w:rsidRPr="0043103C">
        <w:rPr>
          <w:noProof/>
          <w:highlight w:val="black"/>
        </w:rPr>
        <w:t>3</w:t>
      </w:r>
      <w:r w:rsidRPr="0043103C">
        <w:rPr>
          <w:noProof/>
          <w:highlight w:val="black"/>
        </w:rPr>
        <w:t xml:space="preserve"> r.” </w:t>
      </w:r>
      <w:r w:rsidR="00E87DDC" w:rsidRPr="0043103C">
        <w:rPr>
          <w:noProof/>
          <w:highlight w:val="black"/>
        </w:rPr>
        <w:t>ukaże</w:t>
      </w:r>
      <w:r w:rsidR="00912FE6" w:rsidRPr="0043103C">
        <w:rPr>
          <w:noProof/>
          <w:highlight w:val="black"/>
        </w:rPr>
        <w:t xml:space="preserve"> się</w:t>
      </w:r>
      <w:r w:rsidRPr="0043103C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43103C">
          <w:rPr>
            <w:rStyle w:val="Hipercze"/>
            <w:noProof/>
            <w:highlight w:val="black"/>
          </w:rPr>
          <w:t>https://rzeszow.stat.gov.pl/</w:t>
        </w:r>
      </w:hyperlink>
      <w:r w:rsidR="00100B33" w:rsidRPr="0043103C">
        <w:rPr>
          <w:noProof/>
          <w:highlight w:val="black"/>
        </w:rPr>
        <w:t xml:space="preserve"> </w:t>
      </w:r>
      <w:r w:rsidR="00E5063C" w:rsidRPr="0043103C">
        <w:rPr>
          <w:noProof/>
          <w:highlight w:val="black"/>
        </w:rPr>
        <w:t>31</w:t>
      </w:r>
      <w:r w:rsidR="000727E3" w:rsidRPr="0043103C">
        <w:rPr>
          <w:noProof/>
          <w:highlight w:val="black"/>
        </w:rPr>
        <w:t xml:space="preserve"> </w:t>
      </w:r>
      <w:r w:rsidR="00483A46" w:rsidRPr="0043103C">
        <w:rPr>
          <w:noProof/>
          <w:highlight w:val="black"/>
        </w:rPr>
        <w:t>sty</w:t>
      </w:r>
      <w:r w:rsidR="00E5063C" w:rsidRPr="0043103C">
        <w:rPr>
          <w:noProof/>
          <w:highlight w:val="black"/>
        </w:rPr>
        <w:t>c</w:t>
      </w:r>
      <w:r w:rsidR="00483A46" w:rsidRPr="0043103C">
        <w:rPr>
          <w:noProof/>
          <w:highlight w:val="black"/>
        </w:rPr>
        <w:t>z</w:t>
      </w:r>
      <w:r w:rsidR="007C32CE" w:rsidRPr="0043103C">
        <w:rPr>
          <w:noProof/>
          <w:highlight w:val="black"/>
        </w:rPr>
        <w:t>ni</w:t>
      </w:r>
      <w:r w:rsidR="00912FE6" w:rsidRPr="0043103C">
        <w:rPr>
          <w:noProof/>
          <w:highlight w:val="black"/>
        </w:rPr>
        <w:t>a</w:t>
      </w:r>
      <w:r w:rsidR="006E35D2" w:rsidRPr="0043103C">
        <w:rPr>
          <w:noProof/>
          <w:highlight w:val="black"/>
        </w:rPr>
        <w:t xml:space="preserve"> </w:t>
      </w:r>
      <w:r w:rsidR="006A7608" w:rsidRPr="0043103C">
        <w:rPr>
          <w:noProof/>
          <w:highlight w:val="black"/>
        </w:rPr>
        <w:t>202</w:t>
      </w:r>
      <w:r w:rsidR="00E5063C" w:rsidRPr="0043103C">
        <w:rPr>
          <w:noProof/>
          <w:highlight w:val="black"/>
        </w:rPr>
        <w:t>3</w:t>
      </w:r>
      <w:r w:rsidR="00C54FAC" w:rsidRPr="0043103C">
        <w:rPr>
          <w:noProof/>
          <w:highlight w:val="black"/>
        </w:rPr>
        <w:t xml:space="preserve"> </w:t>
      </w:r>
      <w:r w:rsidRPr="0043103C">
        <w:rPr>
          <w:noProof/>
          <w:highlight w:val="black"/>
        </w:rPr>
        <w:t>r.</w:t>
      </w:r>
    </w:p>
    <w:p w14:paraId="4D7AE6B7" w14:textId="51AFA57E" w:rsidR="00EE6AAF" w:rsidRPr="0043103C" w:rsidRDefault="00EE6AAF" w:rsidP="007E6E06">
      <w:pPr>
        <w:spacing w:before="120" w:after="120" w:line="288" w:lineRule="auto"/>
        <w:rPr>
          <w:highlight w:val="black"/>
        </w:rPr>
      </w:pPr>
      <w:r w:rsidRPr="0043103C">
        <w:rPr>
          <w:highlight w:val="black"/>
        </w:rPr>
        <w:t xml:space="preserve">W przypadku cytowania danych Głównego Urzędu Statystycznego prosimy o zamieszczenie informacji: „Źródło danych GUS”, a </w:t>
      </w:r>
      <w:r w:rsidR="008F1649" w:rsidRPr="0043103C">
        <w:rPr>
          <w:highlight w:val="black"/>
        </w:rPr>
        <w:t xml:space="preserve">w </w:t>
      </w:r>
      <w:r w:rsidRPr="0043103C">
        <w:rPr>
          <w:highlight w:val="black"/>
        </w:rPr>
        <w:t xml:space="preserve">przypadku publikowania obliczeń dokonanych na danych opublikowanych przez </w:t>
      </w:r>
      <w:r w:rsidR="00BE038B" w:rsidRPr="0043103C">
        <w:rPr>
          <w:highlight w:val="black"/>
        </w:rPr>
        <w:t>Urząd Statystyczny w Rzeszowie</w:t>
      </w:r>
      <w:r w:rsidRPr="0043103C">
        <w:rPr>
          <w:highlight w:val="black"/>
        </w:rPr>
        <w:t xml:space="preserve"> prosimy o zamieszczenie informacji: „Opracowanie w</w:t>
      </w:r>
      <w:r w:rsidR="00983301" w:rsidRPr="0043103C">
        <w:rPr>
          <w:highlight w:val="black"/>
        </w:rPr>
        <w:t>łasne na podstawie danych GUS”.</w:t>
      </w:r>
    </w:p>
    <w:p w14:paraId="7EF1DE5B" w14:textId="77777777" w:rsidR="00502C57" w:rsidRPr="0043103C" w:rsidRDefault="00502C57" w:rsidP="00502C57">
      <w:pPr>
        <w:rPr>
          <w:noProof/>
          <w:highlight w:val="black"/>
        </w:rPr>
      </w:pPr>
      <w:r w:rsidRPr="0043103C">
        <w:rPr>
          <w:noProof/>
          <w:highlight w:val="black"/>
        </w:rPr>
        <w:br w:type="page"/>
      </w:r>
    </w:p>
    <w:p w14:paraId="1FEC4E22" w14:textId="77777777" w:rsidR="00502C57" w:rsidRPr="0043103C" w:rsidRDefault="00FB0521" w:rsidP="00BE77AB">
      <w:pPr>
        <w:pStyle w:val="Nagwek1"/>
        <w:spacing w:before="240"/>
        <w:rPr>
          <w:highlight w:val="black"/>
        </w:rPr>
      </w:pPr>
      <w:bookmarkStart w:id="7" w:name="_Toc507071630"/>
      <w:bookmarkStart w:id="8" w:name="_Toc507072373"/>
      <w:bookmarkStart w:id="9" w:name="_Toc507417425"/>
      <w:bookmarkStart w:id="10" w:name="_Toc125960531"/>
      <w:r w:rsidRPr="0043103C">
        <w:rPr>
          <w:highlight w:val="black"/>
        </w:rPr>
        <w:lastRenderedPageBreak/>
        <w:t>Rynek pracy</w:t>
      </w:r>
      <w:bookmarkEnd w:id="7"/>
      <w:bookmarkEnd w:id="8"/>
      <w:bookmarkEnd w:id="9"/>
      <w:bookmarkEnd w:id="10"/>
    </w:p>
    <w:p w14:paraId="1846E39B" w14:textId="77777777" w:rsidR="00CC6F90" w:rsidRPr="0043103C" w:rsidRDefault="00CC6F90" w:rsidP="00CC6F90">
      <w:pPr>
        <w:spacing w:before="120" w:after="120" w:line="288" w:lineRule="auto"/>
        <w:rPr>
          <w:highlight w:val="black"/>
        </w:rPr>
      </w:pPr>
      <w:bookmarkStart w:id="11" w:name="_Toc54793540"/>
      <w:bookmarkStart w:id="12" w:name="_Toc328389330"/>
      <w:bookmarkStart w:id="13" w:name="_Toc507071631"/>
      <w:bookmarkStart w:id="14" w:name="_Toc507072374"/>
      <w:bookmarkStart w:id="15" w:name="_Toc507417426"/>
      <w:r w:rsidRPr="0043103C">
        <w:rPr>
          <w:highlight w:val="black"/>
        </w:rPr>
        <w:t>W grudniu 2022 r. w sektorze przedsiębiorstw przeciętne zatrudnienie wzrosło w odniesieniu do analogicznego miesiąca 2021 r., a tempo tego wzrostu było nieco niższe niż w listopadzie 2022 r. W skali roku zmniejszyła się liczba zarejestrowanych bezrobotnych, a także stopa bezrobocia rejestrowanego.</w:t>
      </w:r>
    </w:p>
    <w:p w14:paraId="72965F89" w14:textId="5C1C6BAF" w:rsidR="00CC6F90" w:rsidRPr="0043103C" w:rsidRDefault="00CC6F90" w:rsidP="00CC6F90">
      <w:pPr>
        <w:spacing w:before="120" w:after="120" w:line="288" w:lineRule="auto"/>
        <w:rPr>
          <w:highlight w:val="black"/>
        </w:rPr>
      </w:pPr>
      <w:r w:rsidRPr="0043103C">
        <w:rPr>
          <w:b/>
          <w:highlight w:val="black"/>
        </w:rPr>
        <w:t>Przeciętne zatrudnienie</w:t>
      </w:r>
      <w:r w:rsidRPr="0043103C">
        <w:rPr>
          <w:highlight w:val="black"/>
        </w:rPr>
        <w:t xml:space="preserve"> w sektorze przedsiębiorstw w grudniu 2022 r. wyniosło 253,7 tys. osób i było wyższe o 2,0% niż </w:t>
      </w:r>
      <w:r w:rsidR="00AE3E67" w:rsidRPr="0043103C">
        <w:rPr>
          <w:highlight w:val="black"/>
        </w:rPr>
        <w:t>w </w:t>
      </w:r>
      <w:r w:rsidRPr="0043103C">
        <w:rPr>
          <w:highlight w:val="black"/>
        </w:rPr>
        <w:t>grudniu 2021 r. (wobec wzrostu o 2,2% w kraju), natomiast zarówno w województwie, jak i w kraju zatrudnienie pozostało na poziomie zbliżonym do notowanego w listopadzie 2022 r.</w:t>
      </w:r>
    </w:p>
    <w:p w14:paraId="0DDC0DBF" w14:textId="77777777" w:rsidR="00CC6F90" w:rsidRPr="0043103C" w:rsidRDefault="00CC6F90" w:rsidP="00CC6F90">
      <w:pPr>
        <w:spacing w:before="120" w:after="120" w:line="288" w:lineRule="auto"/>
        <w:rPr>
          <w:highlight w:val="black"/>
        </w:rPr>
      </w:pPr>
      <w:r w:rsidRPr="0043103C">
        <w:rPr>
          <w:highlight w:val="black"/>
        </w:rPr>
        <w:t>W odniesieniu do grudnia 2021 r. wzrost zatrudnienia wystąpił w dziewięciu sekcjach, w tym najwyższy w dostawie wody; gospodarowaniu ściekami i odpadami; rekultywacji (o 13,8%), natomiast istotny spadek zatrudnienia odnotowano w budownictwie (o 1,3%).</w:t>
      </w:r>
    </w:p>
    <w:p w14:paraId="4E081F58" w14:textId="77777777" w:rsidR="00CC6F90" w:rsidRPr="0043103C" w:rsidRDefault="00CC6F90" w:rsidP="00CC6F90">
      <w:pPr>
        <w:pStyle w:val="Tablicespis"/>
        <w:numPr>
          <w:ilvl w:val="0"/>
          <w:numId w:val="4"/>
        </w:numPr>
        <w:ind w:left="964" w:hanging="964"/>
        <w:rPr>
          <w:highlight w:val="black"/>
        </w:rPr>
      </w:pPr>
      <w:r w:rsidRPr="0043103C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4111"/>
        <w:gridCol w:w="1559"/>
        <w:gridCol w:w="1560"/>
        <w:gridCol w:w="1559"/>
        <w:gridCol w:w="1417"/>
      </w:tblGrid>
      <w:tr w:rsidR="00CC6F90" w:rsidRPr="0043103C" w14:paraId="6F26A50F" w14:textId="77777777" w:rsidTr="0043103C">
        <w:trPr>
          <w:trHeight w:val="480"/>
        </w:trPr>
        <w:tc>
          <w:tcPr>
            <w:tcW w:w="4111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A74D56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11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4E91F7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12 2022</w:t>
            </w:r>
          </w:p>
        </w:tc>
        <w:tc>
          <w:tcPr>
            <w:tcW w:w="29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224293A3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01–12 2022</w:t>
            </w:r>
          </w:p>
        </w:tc>
      </w:tr>
      <w:tr w:rsidR="0043103C" w:rsidRPr="0043103C" w14:paraId="64D303D0" w14:textId="77777777" w:rsidTr="0043103C">
        <w:trPr>
          <w:trHeight w:val="480"/>
        </w:trPr>
        <w:tc>
          <w:tcPr>
            <w:tcW w:w="4111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973047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23E924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B3B948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 2021=100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D7E9A1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E2AA39A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01–12 2021=100</w:t>
            </w:r>
          </w:p>
        </w:tc>
      </w:tr>
      <w:tr w:rsidR="0043103C" w:rsidRPr="0043103C" w14:paraId="4F17ABEA" w14:textId="77777777" w:rsidTr="0043103C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463D99" w14:textId="77777777" w:rsidR="00CC6F90" w:rsidRPr="0043103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B5D3CD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253,7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B224F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102,0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B00B70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255,1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DB3A040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103,3</w:t>
            </w:r>
          </w:p>
        </w:tc>
      </w:tr>
      <w:tr w:rsidR="0043103C" w:rsidRPr="0043103C" w14:paraId="5EFA9AC9" w14:textId="77777777" w:rsidTr="0043103C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2B02BA" w14:textId="77777777" w:rsidR="00CC6F90" w:rsidRPr="0043103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1487CA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A31A5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3F3193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85DBBCE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3103C" w:rsidRPr="0043103C" w14:paraId="6179DD92" w14:textId="77777777" w:rsidTr="0043103C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10FFC3" w14:textId="77777777" w:rsidR="00CC6F90" w:rsidRPr="0043103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30C783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135,9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62C71B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102,8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7D1A79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137,0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E6D4842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104,2</w:t>
            </w:r>
          </w:p>
        </w:tc>
      </w:tr>
      <w:tr w:rsidR="0043103C" w:rsidRPr="0043103C" w14:paraId="4A1EB8AA" w14:textId="77777777" w:rsidTr="0043103C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3622D3" w14:textId="77777777" w:rsidR="00CC6F90" w:rsidRPr="0043103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E2CB01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28A61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D37ABD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91873C9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3103C" w:rsidRPr="0043103C" w14:paraId="3A3A75E7" w14:textId="77777777" w:rsidTr="0043103C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9F3903" w14:textId="77777777" w:rsidR="00CC6F90" w:rsidRPr="0043103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AE71B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125,0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0C76F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102,4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CFB1E3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126,1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DE80CA9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104,0</w:t>
            </w:r>
          </w:p>
        </w:tc>
      </w:tr>
      <w:tr w:rsidR="0043103C" w:rsidRPr="0043103C" w14:paraId="7F99D787" w14:textId="77777777" w:rsidTr="0043103C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9F5D5" w14:textId="77777777" w:rsidR="00CC6F90" w:rsidRPr="0043103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43103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E8E131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6,7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13F588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113,8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BF4F59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C540D95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113,3</w:t>
            </w:r>
          </w:p>
        </w:tc>
      </w:tr>
      <w:tr w:rsidR="0043103C" w:rsidRPr="0043103C" w14:paraId="41A976A5" w14:textId="77777777" w:rsidTr="0043103C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EE6468" w14:textId="77777777" w:rsidR="00CC6F90" w:rsidRPr="0043103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8EC81E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19,4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FF4AC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98,7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7A5926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19,8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6BB11DF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100,1</w:t>
            </w:r>
          </w:p>
        </w:tc>
      </w:tr>
      <w:tr w:rsidR="0043103C" w:rsidRPr="0043103C" w14:paraId="6552506B" w14:textId="77777777" w:rsidTr="0043103C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398198" w14:textId="77777777" w:rsidR="00CC6F90" w:rsidRPr="0043103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43103C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43103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D5C0A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49,0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30D1D5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98,8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ECF4B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49,5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C932DD6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101,4</w:t>
            </w:r>
          </w:p>
        </w:tc>
      </w:tr>
      <w:tr w:rsidR="0043103C" w:rsidRPr="0043103C" w14:paraId="0532A61C" w14:textId="77777777" w:rsidTr="0043103C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E40572" w14:textId="77777777" w:rsidR="00CC6F90" w:rsidRPr="0043103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1A175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14,5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8BE471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107,2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C77BD8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14,3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CE70188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107,2</w:t>
            </w:r>
          </w:p>
        </w:tc>
      </w:tr>
      <w:tr w:rsidR="0043103C" w:rsidRPr="0043103C" w14:paraId="46A1EF68" w14:textId="77777777" w:rsidTr="0043103C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1B42A3" w14:textId="77777777" w:rsidR="00CC6F90" w:rsidRPr="0043103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Zakwaterowanie i gastronomia</w:t>
            </w:r>
            <w:r w:rsidRPr="0043103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D81F1C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3,8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E6258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104,4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7FAD67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3,7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42BFD52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106,9</w:t>
            </w:r>
          </w:p>
        </w:tc>
      </w:tr>
      <w:tr w:rsidR="0043103C" w:rsidRPr="0043103C" w14:paraId="18193EE7" w14:textId="77777777" w:rsidTr="0043103C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A4099" w14:textId="77777777" w:rsidR="00CC6F90" w:rsidRPr="0043103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Obsługa rynku nieruchomości</w:t>
            </w:r>
            <w:r w:rsidRPr="0043103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D02EE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613AB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99,1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4D4B3B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D4C02ED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98,9</w:t>
            </w:r>
          </w:p>
        </w:tc>
      </w:tr>
      <w:tr w:rsidR="0043103C" w:rsidRPr="0043103C" w14:paraId="63F5F1E8" w14:textId="77777777" w:rsidTr="0043103C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8EE0B0" w14:textId="77777777" w:rsidR="00CC6F90" w:rsidRPr="0043103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43103C">
              <w:rPr>
                <w:rFonts w:cs="Arial"/>
                <w:szCs w:val="19"/>
                <w:highlight w:val="black"/>
              </w:rPr>
              <w:t>techniczna</w:t>
            </w:r>
            <w:r w:rsidRPr="0043103C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43103C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4E7F53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77869F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102,0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7431B7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5A41CE9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101,5</w:t>
            </w:r>
          </w:p>
        </w:tc>
      </w:tr>
      <w:tr w:rsidR="00CC6F90" w:rsidRPr="0043103C" w14:paraId="1378F12F" w14:textId="77777777" w:rsidTr="0043103C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D4E3442" w14:textId="77777777" w:rsidR="00CC6F90" w:rsidRPr="0043103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43103C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C37C627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2B9C1E0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105,4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B4F8405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12,4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54887EE5" w14:textId="77777777" w:rsidR="00CC6F90" w:rsidRPr="0043103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102,9</w:t>
            </w:r>
          </w:p>
        </w:tc>
      </w:tr>
    </w:tbl>
    <w:p w14:paraId="21C95152" w14:textId="77777777" w:rsidR="00CC6F90" w:rsidRPr="0043103C" w:rsidRDefault="00CC6F90" w:rsidP="00CC6F90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43103C">
        <w:rPr>
          <w:sz w:val="16"/>
          <w:szCs w:val="16"/>
          <w:highlight w:val="black"/>
        </w:rPr>
        <w:t xml:space="preserve">a </w:t>
      </w:r>
      <w:r w:rsidRPr="0043103C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434187F0" w14:textId="67610DB9" w:rsidR="00CC6F90" w:rsidRPr="0043103C" w:rsidRDefault="00CC6F90" w:rsidP="00CC6F90">
      <w:pPr>
        <w:spacing w:before="120" w:after="120" w:line="288" w:lineRule="auto"/>
        <w:rPr>
          <w:highlight w:val="black"/>
        </w:rPr>
      </w:pPr>
      <w:r w:rsidRPr="0043103C">
        <w:rPr>
          <w:rFonts w:cs="Arial"/>
          <w:szCs w:val="19"/>
          <w:highlight w:val="black"/>
        </w:rPr>
        <w:t>Przeciętne zatrudnienie pozostało na poziomie zbliżonym do stanu notowanego w listopadzie 2022 r.</w:t>
      </w:r>
      <w:r w:rsidR="00F2567E" w:rsidRPr="0043103C">
        <w:rPr>
          <w:rFonts w:cs="Arial"/>
          <w:szCs w:val="19"/>
          <w:highlight w:val="black"/>
        </w:rPr>
        <w:t>,</w:t>
      </w:r>
      <w:r w:rsidRPr="0043103C">
        <w:rPr>
          <w:rFonts w:cs="Arial"/>
          <w:szCs w:val="19"/>
          <w:highlight w:val="black"/>
        </w:rPr>
        <w:t xml:space="preserve"> m.in. w sekcjach: handel; naprawa pojazdów samochodowych oraz obsługa rynku nieruchomości. Natomiast wzrosło zatrudnienie </w:t>
      </w:r>
      <w:r w:rsidR="00367B2D" w:rsidRPr="0043103C">
        <w:rPr>
          <w:rFonts w:cs="Arial"/>
          <w:szCs w:val="19"/>
          <w:highlight w:val="black"/>
        </w:rPr>
        <w:t>m.in. w </w:t>
      </w:r>
      <w:r w:rsidRPr="0043103C">
        <w:rPr>
          <w:highlight w:val="black"/>
        </w:rPr>
        <w:t xml:space="preserve">zakwaterowaniu i gastronomii (o 2,8%), transporcie i gospodarce magazynowej (o 1,4%), dostawie wody; gospodarowaniu ściekami i odpadami; rekultywacji (o 0,6%) oraz w działalności profesjonalnej, naukowej i technicznej (o 0,5%), a spadek </w:t>
      </w:r>
      <w:r w:rsidRPr="0043103C">
        <w:rPr>
          <w:rFonts w:cs="Arial"/>
          <w:szCs w:val="19"/>
          <w:highlight w:val="black"/>
        </w:rPr>
        <w:t>odnotowano m.in.</w:t>
      </w:r>
      <w:r w:rsidRPr="0043103C">
        <w:rPr>
          <w:highlight w:val="black"/>
        </w:rPr>
        <w:t xml:space="preserve"> przetwórstwie przemysłowym (o 0,4%).</w:t>
      </w:r>
    </w:p>
    <w:p w14:paraId="4408D129" w14:textId="77777777" w:rsidR="00CC6F90" w:rsidRPr="0043103C" w:rsidRDefault="00CC6F90" w:rsidP="00CC6F90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43103C">
        <w:rPr>
          <w:b/>
          <w:szCs w:val="19"/>
          <w:highlight w:val="black"/>
        </w:rPr>
        <w:lastRenderedPageBreak/>
        <w:t>Dynamika przeciętnego zatrudnienia w sektorze przedsiębiorstw (przeciętna miesięczna 2015=100)</w:t>
      </w:r>
    </w:p>
    <w:p w14:paraId="214CFCF8" w14:textId="492908F2" w:rsidR="00CC6F90" w:rsidRPr="0043103C" w:rsidRDefault="007C3DA3" w:rsidP="007C3DA3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62744821" wp14:editId="716777E8">
            <wp:extent cx="6447402" cy="2635200"/>
            <wp:effectExtent l="0" t="0" r="0" b="0"/>
            <wp:docPr id="30" name="Obraz 30" descr="Wykres. 1 Na wykresie liniowym zaprezentowano przeciętne zatrudnienie w sektorze przedsiębiorstw przy podstawie przeciętna miesięczna 2015=100 dla poszczególnych miesięcy w latach 2019-2022 dla Polski i województwa podkarpackiego. Ostatni zaprezentowany okres to grudzień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402" cy="263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941447" w14:textId="24394DAC" w:rsidR="006E538E" w:rsidRPr="0043103C" w:rsidRDefault="00CC6F90" w:rsidP="00CC6F90">
      <w:pPr>
        <w:spacing w:before="120" w:after="120" w:line="288" w:lineRule="auto"/>
        <w:rPr>
          <w:highlight w:val="black"/>
        </w:rPr>
      </w:pPr>
      <w:r w:rsidRPr="0043103C">
        <w:rPr>
          <w:highlight w:val="black"/>
        </w:rPr>
        <w:t>W 2022 roku przeciętne zatrudnienie w sektorze przedsiębiorstw ukształtowało się na poziomie 255,1</w:t>
      </w:r>
      <w:r w:rsidR="00367B2D" w:rsidRPr="0043103C">
        <w:rPr>
          <w:highlight w:val="black"/>
        </w:rPr>
        <w:t xml:space="preserve"> tys. osób i było o </w:t>
      </w:r>
      <w:r w:rsidRPr="0043103C">
        <w:rPr>
          <w:highlight w:val="black"/>
        </w:rPr>
        <w:t>3,3% wyższe (w kraju o 2,6%) niż w 2021 roku. Najbardziej zatrudnienie wzrosło w dostawie wody; gospodarowaniu ściekami i odpadami; rekultywacji (o 13,3%), natomiast istotny spadek odnotowano w obsłudze rynku nieruchomości (o 1,1%)</w:t>
      </w:r>
      <w:r w:rsidR="006E538E" w:rsidRPr="0043103C">
        <w:rPr>
          <w:highlight w:val="black"/>
        </w:rPr>
        <w:t>.</w:t>
      </w:r>
    </w:p>
    <w:bookmarkEnd w:id="11"/>
    <w:p w14:paraId="1B1E8605" w14:textId="77777777" w:rsidR="00DB54AE" w:rsidRPr="0043103C" w:rsidRDefault="00DB54AE" w:rsidP="00DB54AE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3103C">
        <w:rPr>
          <w:rFonts w:eastAsia="Times New Roman"/>
          <w:szCs w:val="19"/>
          <w:highlight w:val="black"/>
          <w:lang w:eastAsia="pl-PL"/>
        </w:rPr>
        <w:t xml:space="preserve">W końcu grudnia 2022 r. </w:t>
      </w:r>
      <w:r w:rsidRPr="0043103C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 w urzędach pracy wyniosła 69,0 tys. osób i była wyższa o 1,0 tys. osób niż w poprzednim miesiącu, a o 8,2 tys. osób niższa niż w grudniu 2021 r. Kobiety stanowiły 52,3% ogółu zarejestrowanych bezrobotnych (przed rokiem 53,2%).</w:t>
      </w:r>
    </w:p>
    <w:p w14:paraId="7D082735" w14:textId="77777777" w:rsidR="00DB54AE" w:rsidRPr="0043103C" w:rsidRDefault="00DB54AE" w:rsidP="00DB54AE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43103C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DB54AE" w:rsidRPr="0043103C" w14:paraId="4A2589F8" w14:textId="77777777" w:rsidTr="0043103C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CD521B4" w14:textId="77777777" w:rsidR="00DB54AE" w:rsidRPr="0043103C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ABD32" w14:textId="77777777" w:rsidR="00DB54AE" w:rsidRPr="0043103C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AB919F5" w14:textId="77777777" w:rsidR="00DB54AE" w:rsidRPr="0043103C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</w:tr>
      <w:tr w:rsidR="0043103C" w:rsidRPr="0043103C" w14:paraId="0437E4C8" w14:textId="77777777" w:rsidTr="0043103C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2AD141" w14:textId="77777777" w:rsidR="00DB54AE" w:rsidRPr="0043103C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AA5C25" w14:textId="77777777" w:rsidR="00DB54AE" w:rsidRPr="0043103C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12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9DAD64" w14:textId="77777777" w:rsidR="00DB54AE" w:rsidRPr="0043103C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11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11A6C7" w14:textId="77777777" w:rsidR="00DB54AE" w:rsidRPr="0043103C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12</w:t>
            </w:r>
          </w:p>
        </w:tc>
      </w:tr>
      <w:tr w:rsidR="0043103C" w:rsidRPr="0043103C" w14:paraId="6C25E204" w14:textId="77777777" w:rsidTr="0043103C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5080E1" w14:textId="77777777" w:rsidR="00DB54AE" w:rsidRPr="0043103C" w:rsidRDefault="00DB54AE" w:rsidP="003209F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6D28BA" w14:textId="77777777" w:rsidR="00DB54AE" w:rsidRPr="0043103C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77,3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0647A" w14:textId="77777777" w:rsidR="00DB54AE" w:rsidRPr="0043103C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68,0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DB6E5E" w14:textId="77777777" w:rsidR="00DB54AE" w:rsidRPr="0043103C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69,0</w:t>
            </w:r>
          </w:p>
        </w:tc>
      </w:tr>
      <w:tr w:rsidR="0043103C" w:rsidRPr="0043103C" w14:paraId="666E2263" w14:textId="77777777" w:rsidTr="0043103C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C9371" w14:textId="77777777" w:rsidR="00DB54AE" w:rsidRPr="0043103C" w:rsidRDefault="00DB54AE" w:rsidP="003209F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90FD63" w14:textId="77777777" w:rsidR="00DB54AE" w:rsidRPr="0043103C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7,5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55A6AA" w14:textId="77777777" w:rsidR="00DB54AE" w:rsidRPr="0043103C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8,4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E7B095" w14:textId="77777777" w:rsidR="00DB54AE" w:rsidRPr="0043103C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8,1</w:t>
            </w:r>
          </w:p>
        </w:tc>
      </w:tr>
      <w:tr w:rsidR="0043103C" w:rsidRPr="0043103C" w14:paraId="15713F3B" w14:textId="77777777" w:rsidTr="006226AD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2A1D23" w14:textId="77777777" w:rsidR="00DB54AE" w:rsidRPr="0043103C" w:rsidRDefault="00DB54AE" w:rsidP="003209F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CAC9425" w14:textId="77777777" w:rsidR="00DB54AE" w:rsidRPr="0043103C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6,9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3BC0D67" w14:textId="77777777" w:rsidR="00DB54AE" w:rsidRPr="0043103C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7,8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0000"/>
            <w:vAlign w:val="bottom"/>
          </w:tcPr>
          <w:p w14:paraId="105B30F1" w14:textId="77777777" w:rsidR="00DB54AE" w:rsidRPr="0043103C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7,0</w:t>
            </w:r>
          </w:p>
        </w:tc>
      </w:tr>
      <w:tr w:rsidR="00DB54AE" w:rsidRPr="0043103C" w14:paraId="132206BC" w14:textId="77777777" w:rsidTr="006226AD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4937E52" w14:textId="77777777" w:rsidR="00DB54AE" w:rsidRPr="0043103C" w:rsidRDefault="00DB54AE" w:rsidP="003209F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961D8FF" w14:textId="77777777" w:rsidR="00DB54AE" w:rsidRPr="0043103C" w:rsidRDefault="00DB54AE" w:rsidP="003209FF">
            <w:pPr>
              <w:spacing w:before="120" w:after="120" w:line="240" w:lineRule="exact"/>
              <w:ind w:right="-85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9,9*</w:t>
            </w:r>
          </w:p>
        </w:tc>
        <w:tc>
          <w:tcPr>
            <w:tcW w:w="16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9CE73DF" w14:textId="77777777" w:rsidR="00DB54AE" w:rsidRPr="0043103C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8,7</w:t>
            </w:r>
          </w:p>
        </w:tc>
        <w:tc>
          <w:tcPr>
            <w:tcW w:w="16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</w:tcBorders>
            <w:shd w:val="clear" w:color="auto" w:fill="000000"/>
            <w:vAlign w:val="bottom"/>
          </w:tcPr>
          <w:p w14:paraId="6040058E" w14:textId="77777777" w:rsidR="00DB54AE" w:rsidRPr="0043103C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8,8</w:t>
            </w:r>
          </w:p>
        </w:tc>
      </w:tr>
    </w:tbl>
    <w:p w14:paraId="1B690E3A" w14:textId="563BCF0E" w:rsidR="00DB54AE" w:rsidRPr="0043103C" w:rsidRDefault="00DB54AE" w:rsidP="00DB54AE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3103C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 w końcu grudnia 2022 r. wyniosła 8,8% i zwiększyła się w </w:t>
      </w:r>
      <w:r w:rsidRPr="0043103C">
        <w:rPr>
          <w:szCs w:val="19"/>
          <w:highlight w:val="black"/>
        </w:rPr>
        <w:t>odniesieniu do poprzedniego miesiąca o 0,1 p.proc., a zmniejszyła się o 1,1</w:t>
      </w:r>
      <w:r w:rsidR="00312D5F" w:rsidRPr="0043103C">
        <w:rPr>
          <w:rFonts w:eastAsia="Times New Roman"/>
          <w:szCs w:val="19"/>
          <w:highlight w:val="black"/>
          <w:lang w:eastAsia="pl-PL"/>
        </w:rPr>
        <w:t xml:space="preserve"> p.proc. w porównaniu z grudniem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 2021 r. W rankingu województw, pod względem wysokości stopy bezrobocia, województwo podkarpackie uplasowało się na szesnastym miejscu (najniższą stopę bezrobocia zanotowano w województwie wielkopolskim – 2,9%). W kraju stopa bezrobocia wyniosła 5,2%, wobec 5,8% przed rokiem.</w:t>
      </w:r>
    </w:p>
    <w:p w14:paraId="285375D4" w14:textId="77777777" w:rsidR="00DB54AE" w:rsidRPr="0043103C" w:rsidRDefault="00DB54AE" w:rsidP="00DB54AE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  <w:highlight w:val="black"/>
        </w:rPr>
      </w:pPr>
      <w:r w:rsidRPr="0043103C">
        <w:rPr>
          <w:b/>
          <w:szCs w:val="19"/>
          <w:highlight w:val="black"/>
        </w:rPr>
        <w:lastRenderedPageBreak/>
        <w:t>Stopa bezrobocia rejestrowanego (stan w końcu miesiąca)</w:t>
      </w:r>
    </w:p>
    <w:p w14:paraId="24DC06AE" w14:textId="3F57391E" w:rsidR="00DB54AE" w:rsidRPr="0043103C" w:rsidRDefault="00F05A67" w:rsidP="00DB54AE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26CEF370" wp14:editId="125BCB67">
            <wp:extent cx="6576838" cy="3096000"/>
            <wp:effectExtent l="0" t="0" r="0" b="9525"/>
            <wp:docPr id="37" name="Obraz 37" descr="Wykres 2. Na wykresie liniowym zaprezentowano stopę bezrobocia rejestrowanego dla poszczególnych miesięcy w latach 2019-2022 dla Polski i województwa podkarpackiego. Ostatni zaprezentowany okres to grudz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838" cy="30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F911B0" w14:textId="43DE7BAC" w:rsidR="00DB54AE" w:rsidRPr="0043103C" w:rsidRDefault="00DB54AE" w:rsidP="00DB54AE">
      <w:pPr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3103C">
        <w:rPr>
          <w:rFonts w:eastAsia="Times New Roman"/>
          <w:szCs w:val="19"/>
          <w:highlight w:val="black"/>
          <w:lang w:eastAsia="pl-PL"/>
        </w:rPr>
        <w:t xml:space="preserve">Najwyższa stopa bezrobocia rejestrowanego w końcu grudnia 2022 r. wystąpiła w powiecie brzozowskim (21,1%), a najniższy jej poziom odnotowano w Krośnie (2,5%). W porównaniu z poprzednim </w:t>
      </w:r>
      <w:r w:rsidR="00F2567E" w:rsidRPr="0043103C">
        <w:rPr>
          <w:rFonts w:eastAsia="Times New Roman"/>
          <w:szCs w:val="19"/>
          <w:highlight w:val="black"/>
          <w:lang w:eastAsia="pl-PL"/>
        </w:rPr>
        <w:t>miesiącem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 wzrost stopy bezrobocia rejestrowanego zanotowano w dwudziestu powiatach, w tym największy w przemyskim i przeworskim (po 0,6 p.proc.). W czterech powiatach stopa bezrobocia rejestrowanego utrzymała się na poziomie z poprzedniego miesiąca, a jej spadek zanotowano w Rzeszowie (o 0,1 p.proc.).</w:t>
      </w:r>
    </w:p>
    <w:p w14:paraId="19284390" w14:textId="77777777" w:rsidR="00DB54AE" w:rsidRPr="0043103C" w:rsidRDefault="00DB54AE" w:rsidP="00102199">
      <w:pPr>
        <w:spacing w:before="120" w:after="73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43103C">
        <w:rPr>
          <w:rFonts w:eastAsia="Times New Roman" w:cs="Arial"/>
          <w:szCs w:val="19"/>
          <w:highlight w:val="black"/>
          <w:lang w:eastAsia="pl-PL"/>
        </w:rPr>
        <w:t>W porównaniu z grudniem 2021 r. spadek stopy bezrobocia rejestrowanego zanotowano w dwudziestu dwóch powiatach, w tym największy w przemyskim (o 3,0 p.proc.). Wzrost stopy bezrobocia odnotowano w dwóch powiatach. Jedynie w powiecie krośnieńskim stopa bezrobocia utrzymała się na poziomie z grudnia 2021 r.</w:t>
      </w:r>
    </w:p>
    <w:p w14:paraId="38B4AEC0" w14:textId="77777777" w:rsidR="00DB54AE" w:rsidRPr="0043103C" w:rsidRDefault="00DB54AE" w:rsidP="00DB54AE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43103C">
        <w:rPr>
          <w:rFonts w:eastAsia="Times New Roman"/>
          <w:b/>
          <w:highlight w:val="black"/>
          <w:lang w:eastAsia="pl-PL"/>
        </w:rPr>
        <w:lastRenderedPageBreak/>
        <w:t>Mapa 1. Stopa bezrobocia rejestrowanego według powiatów w 2022 r. (stan w końcu grudnia)</w:t>
      </w:r>
    </w:p>
    <w:p w14:paraId="06A0C183" w14:textId="77777777" w:rsidR="00DB54AE" w:rsidRPr="0043103C" w:rsidRDefault="00DB54AE" w:rsidP="00DB54AE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</w:p>
    <w:p w14:paraId="602C762F" w14:textId="5C8D847F" w:rsidR="00DB54AE" w:rsidRPr="0043103C" w:rsidRDefault="007C3DA3" w:rsidP="00DB54AE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3C20DEAB" wp14:editId="36EE90F6">
            <wp:extent cx="4166146" cy="4809600"/>
            <wp:effectExtent l="0" t="0" r="6350" b="0"/>
            <wp:docPr id="16" name="Obraz 16" descr="Mapa 1. Na mapie przedstawiono stopę bezrobocia rejestrowanego według powiatów województwa podkarpackiego w końcu grudnia 2022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topa bezrobocia_12_2022 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6146" cy="48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EE0BD" w14:textId="77777777" w:rsidR="00DB54AE" w:rsidRPr="0043103C" w:rsidRDefault="00DB54AE" w:rsidP="00DB54AE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3103C">
        <w:rPr>
          <w:rFonts w:eastAsia="Times New Roman"/>
          <w:spacing w:val="2"/>
          <w:szCs w:val="19"/>
          <w:highlight w:val="black"/>
          <w:lang w:eastAsia="pl-PL"/>
        </w:rPr>
        <w:t xml:space="preserve">W grudniu 2022 r. w urzędach pracy </w:t>
      </w:r>
      <w:r w:rsidRPr="0043103C">
        <w:rPr>
          <w:rFonts w:eastAsia="Times New Roman"/>
          <w:b/>
          <w:spacing w:val="2"/>
          <w:szCs w:val="19"/>
          <w:highlight w:val="black"/>
          <w:lang w:eastAsia="pl-PL"/>
        </w:rPr>
        <w:t>zarejestrowano</w:t>
      </w:r>
      <w:r w:rsidRPr="0043103C">
        <w:rPr>
          <w:rFonts w:eastAsia="Times New Roman"/>
          <w:spacing w:val="2"/>
          <w:szCs w:val="19"/>
          <w:highlight w:val="black"/>
          <w:lang w:eastAsia="pl-PL"/>
        </w:rPr>
        <w:t xml:space="preserve"> 8,1 tys. osób bezrobotnych, tj. o 4,5% mniej niż przed miesiącem, a o </w:t>
      </w:r>
      <w:r w:rsidRPr="0043103C">
        <w:rPr>
          <w:rFonts w:eastAsia="Times New Roman"/>
          <w:spacing w:val="-4"/>
          <w:szCs w:val="19"/>
          <w:highlight w:val="black"/>
          <w:lang w:eastAsia="pl-PL"/>
        </w:rPr>
        <w:t>7,2% więcej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 niż przed rokiem. Udział osób rejestrujących się po raz kolejny w nowo zarejestrowanych ogółem zmniejszył się w stosunku do grudnia 2021 r. (o 0,2 p.proc. do 85,6%). Zwiększył się natomiast udział osób bez doświadczenia zawodowego (o 1,1 p.proc. do 21,3%), absolwentów (o 1,6 p.proc. do 10,3%), a także osób zwolnionych z przyczyn dotyczących zakładu pracy (o 0,8 p.proc. do 3,8%). </w:t>
      </w:r>
      <w:r w:rsidRPr="0043103C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 do urzędów pracy (stosunek nowo zarejestrowanych do liczby aktywnych zawodowo) wyniosła 1,0%.</w:t>
      </w:r>
    </w:p>
    <w:p w14:paraId="49C06935" w14:textId="77777777" w:rsidR="00DB54AE" w:rsidRPr="0043103C" w:rsidRDefault="00DB54AE" w:rsidP="00DB54AE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3103C">
        <w:rPr>
          <w:rFonts w:eastAsia="Times New Roman"/>
          <w:szCs w:val="19"/>
          <w:highlight w:val="black"/>
          <w:lang w:eastAsia="pl-PL"/>
        </w:rPr>
        <w:t xml:space="preserve">W grudniu 2022 r. z ewidencji bezrobotnych </w:t>
      </w:r>
      <w:r w:rsidRPr="0043103C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 7,0 tys. osób, tj. o 9,9% mniej niż w poprzednim miesiącu, a o 1,3</w:t>
      </w:r>
      <w:r w:rsidRPr="0043103C">
        <w:rPr>
          <w:rFonts w:eastAsia="Times New Roman"/>
          <w:spacing w:val="-4"/>
          <w:szCs w:val="19"/>
          <w:highlight w:val="black"/>
          <w:lang w:eastAsia="pl-PL"/>
        </w:rPr>
        <w:t>% więcej niż w grudniu 2021 roku.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4,6 tys. osób (przed rokiem – 4,4 tys.). Udział tej kategorii osób w ogólnej liczbie wyrejestrowanych zwiększył się w ujęciu rocznym (o 1,8 p.proc. do 65,4%).</w:t>
      </w:r>
    </w:p>
    <w:p w14:paraId="7590F915" w14:textId="77777777" w:rsidR="00DB54AE" w:rsidRPr="0043103C" w:rsidRDefault="00DB54AE" w:rsidP="00DB54AE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3103C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Pr="0043103C">
        <w:rPr>
          <w:rFonts w:eastAsia="Times New Roman"/>
          <w:spacing w:val="-2"/>
          <w:szCs w:val="19"/>
          <w:highlight w:val="black"/>
          <w:lang w:eastAsia="pl-PL"/>
        </w:rPr>
        <w:t>zwiększył się odsetek osób</w:t>
      </w:r>
      <w:r w:rsidRPr="0043103C">
        <w:rPr>
          <w:rFonts w:eastAsia="Times New Roman"/>
          <w:szCs w:val="19"/>
          <w:highlight w:val="black"/>
          <w:lang w:eastAsia="pl-PL"/>
        </w:rPr>
        <w:t>, które nie potwierdziły gotowości do podjęcia pracy (o 2,6 p.proc. do 12,8%)</w:t>
      </w:r>
      <w:r w:rsidRPr="0043103C">
        <w:rPr>
          <w:szCs w:val="19"/>
          <w:highlight w:val="black"/>
        </w:rPr>
        <w:t>. Zwiększył się także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 udział </w:t>
      </w:r>
      <w:r w:rsidRPr="0043103C">
        <w:rPr>
          <w:szCs w:val="19"/>
          <w:highlight w:val="black"/>
        </w:rPr>
        <w:t>osób,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 które dobrowolnie zrezygnowały ze statusu bezrobotnego (o 0,4 p.proc. do 5,1%)</w:t>
      </w:r>
      <w:r w:rsidRPr="0043103C">
        <w:rPr>
          <w:szCs w:val="19"/>
          <w:highlight w:val="black"/>
        </w:rPr>
        <w:t xml:space="preserve">. 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Względem grudnia 2021 r. zmniejszył się natomiast udział </w:t>
      </w:r>
      <w:r w:rsidRPr="0043103C">
        <w:rPr>
          <w:szCs w:val="19"/>
          <w:highlight w:val="black"/>
        </w:rPr>
        <w:t>osób,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 które utraciły status bezrobotnego w związku z rozpoczęciem szkolenia lub stażu u pracodawców (o 2,6 p.proc. do 4,2%) oraz, </w:t>
      </w:r>
      <w:r w:rsidRPr="0043103C">
        <w:rPr>
          <w:szCs w:val="19"/>
          <w:highlight w:val="black"/>
        </w:rPr>
        <w:t xml:space="preserve">które </w:t>
      </w:r>
      <w:r w:rsidRPr="0043103C">
        <w:rPr>
          <w:rFonts w:eastAsia="Times New Roman"/>
          <w:spacing w:val="-2"/>
          <w:szCs w:val="19"/>
          <w:highlight w:val="black"/>
          <w:lang w:eastAsia="pl-PL"/>
        </w:rPr>
        <w:t>osiągnęły wiek emerytalny (o 0,1 p.proc. do 1,2%).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 </w:t>
      </w:r>
      <w:r w:rsidRPr="0043103C">
        <w:rPr>
          <w:rFonts w:eastAsia="Times New Roman"/>
          <w:b/>
          <w:szCs w:val="19"/>
          <w:highlight w:val="black"/>
          <w:lang w:eastAsia="pl-PL"/>
        </w:rPr>
        <w:t xml:space="preserve">Stopa odpływu bezrobotnych </w:t>
      </w:r>
      <w:r w:rsidRPr="0043103C">
        <w:rPr>
          <w:rFonts w:eastAsia="Times New Roman"/>
          <w:szCs w:val="19"/>
          <w:highlight w:val="black"/>
          <w:lang w:eastAsia="pl-PL"/>
        </w:rPr>
        <w:t>z urzędów pracy (stosunek liczby bezrobotnych wyrejestrowanych w danym miesiącu do liczby bezrobotnych na koniec poprzedniego miesiąca) wyniosła 10,3%.</w:t>
      </w:r>
    </w:p>
    <w:p w14:paraId="55B08ADF" w14:textId="77777777" w:rsidR="00DB54AE" w:rsidRPr="0043103C" w:rsidRDefault="00DB54AE" w:rsidP="00DB54AE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3103C">
        <w:rPr>
          <w:rFonts w:eastAsia="Times New Roman"/>
          <w:szCs w:val="19"/>
          <w:highlight w:val="black"/>
          <w:lang w:eastAsia="pl-PL"/>
        </w:rPr>
        <w:t xml:space="preserve">W końcu grudnia 2022 r. </w:t>
      </w:r>
      <w:r w:rsidRPr="0043103C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 pozostawało 59,2 tys. bezrobotnych, a ich udział w ogólnej liczbie bezrobotnych zmniejszył się w porównaniu z analogicznym miesiącem 2021 r. (z 86,4% do 85,8%).</w:t>
      </w:r>
    </w:p>
    <w:p w14:paraId="70CC6ABF" w14:textId="4A2BFF68" w:rsidR="00DB54AE" w:rsidRPr="0043103C" w:rsidRDefault="00DB54AE" w:rsidP="00DB54AE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3103C">
        <w:rPr>
          <w:rFonts w:eastAsia="Times New Roman"/>
          <w:szCs w:val="19"/>
          <w:highlight w:val="black"/>
          <w:lang w:eastAsia="pl-PL"/>
        </w:rPr>
        <w:lastRenderedPageBreak/>
        <w:t xml:space="preserve">Bezrobotni będący </w:t>
      </w:r>
      <w:r w:rsidRPr="0043103C">
        <w:rPr>
          <w:rFonts w:eastAsia="Times New Roman"/>
          <w:b/>
          <w:szCs w:val="19"/>
          <w:highlight w:val="black"/>
          <w:lang w:eastAsia="pl-PL"/>
        </w:rPr>
        <w:t>w szczególnej sytuacji na rynku pracy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 w końcu grudnia 2022 r. stanowili 86,8% ogółu bezrobotnych (przed rokiem 87,7%). Do bezrobotnych w szczególnej sytuacji na rynku pracy zaliczane są m.in. osoby długotrwale bezrobotne</w:t>
      </w:r>
      <w:r w:rsidRPr="0043103C">
        <w:rPr>
          <w:rFonts w:eastAsia="Times New Roman"/>
          <w:szCs w:val="19"/>
          <w:highlight w:val="black"/>
          <w:vertAlign w:val="superscript"/>
          <w:lang w:eastAsia="pl-PL"/>
        </w:rPr>
        <w:footnoteReference w:id="1"/>
      </w:r>
      <w:r w:rsidRPr="0043103C">
        <w:rPr>
          <w:rFonts w:eastAsia="Times New Roman"/>
          <w:szCs w:val="19"/>
          <w:highlight w:val="black"/>
          <w:lang w:eastAsia="pl-PL"/>
        </w:rPr>
        <w:t>, których udział w liczbie zarejestrowanych ogółem zmniejszył się w skali roku (o 2,7 p.proc. do 57,8%). Zwiększył się natomiast udział osób bezrobotnych powyżej 50. roku życia (o 0,9 p.proc. do 25,0%), osób do 25. roku życia (o 0,5 p.proc. do 13,3%), a tak</w:t>
      </w:r>
      <w:r w:rsidR="00403623" w:rsidRPr="0043103C">
        <w:rPr>
          <w:rFonts w:eastAsia="Times New Roman"/>
          <w:szCs w:val="19"/>
          <w:highlight w:val="black"/>
          <w:lang w:eastAsia="pl-PL"/>
        </w:rPr>
        <w:t>że osób niepełnosprawnych (o 0,6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 p.proc. do 6,4%).</w:t>
      </w:r>
    </w:p>
    <w:p w14:paraId="6D280424" w14:textId="77777777" w:rsidR="00DB54AE" w:rsidRPr="0043103C" w:rsidRDefault="00DB54AE" w:rsidP="00DB54AE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43103C">
        <w:rPr>
          <w:rFonts w:cs="Arial"/>
          <w:b/>
          <w:szCs w:val="19"/>
          <w:highlight w:val="black"/>
          <w:lang w:eastAsia="pl-PL"/>
        </w:rPr>
        <w:t xml:space="preserve">Wybrane kategorie </w:t>
      </w:r>
      <w:proofErr w:type="spellStart"/>
      <w:r w:rsidRPr="0043103C">
        <w:rPr>
          <w:rFonts w:cs="Arial"/>
          <w:b/>
          <w:szCs w:val="19"/>
          <w:highlight w:val="black"/>
          <w:lang w:eastAsia="pl-PL"/>
        </w:rPr>
        <w:t>bezrobotnych</w:t>
      </w:r>
      <w:r w:rsidRPr="0043103C">
        <w:rPr>
          <w:rFonts w:cs="Arial"/>
          <w:b/>
          <w:sz w:val="18"/>
          <w:szCs w:val="18"/>
          <w:highlight w:val="black"/>
          <w:vertAlign w:val="superscript"/>
          <w:lang w:eastAsia="pl-PL"/>
        </w:rPr>
        <w:t>a</w:t>
      </w:r>
      <w:proofErr w:type="spellEnd"/>
      <w:r w:rsidRPr="0043103C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DB54AE" w:rsidRPr="0043103C" w14:paraId="51EFE641" w14:textId="77777777" w:rsidTr="0043103C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333C281" w14:textId="77777777" w:rsidR="00DB54AE" w:rsidRPr="0043103C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B99837" w14:textId="77777777" w:rsidR="00DB54AE" w:rsidRPr="0043103C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116F83" w14:textId="77777777" w:rsidR="00DB54AE" w:rsidRPr="0043103C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</w:tr>
      <w:tr w:rsidR="00DB54AE" w:rsidRPr="0043103C" w14:paraId="6E085EFA" w14:textId="77777777" w:rsidTr="0043103C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B613A81" w14:textId="77777777" w:rsidR="00DB54AE" w:rsidRPr="0043103C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E6078" w14:textId="77777777" w:rsidR="00DB54AE" w:rsidRPr="0043103C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12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97D44E" w14:textId="77777777" w:rsidR="00DB54AE" w:rsidRPr="0043103C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11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B87FB8" w14:textId="77777777" w:rsidR="00DB54AE" w:rsidRPr="0043103C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12</w:t>
            </w:r>
          </w:p>
        </w:tc>
      </w:tr>
      <w:tr w:rsidR="00DB54AE" w:rsidRPr="0043103C" w14:paraId="6E121E38" w14:textId="77777777" w:rsidTr="0043103C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30924F" w14:textId="77777777" w:rsidR="00DB54AE" w:rsidRPr="0043103C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C69B359" w14:textId="77777777" w:rsidR="00DB54AE" w:rsidRPr="0043103C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43103C" w:rsidRPr="0043103C" w14:paraId="26ECA12C" w14:textId="77777777" w:rsidTr="0043103C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1E2FB9" w14:textId="77777777" w:rsidR="00DB54AE" w:rsidRPr="0043103C" w:rsidRDefault="00DB54AE" w:rsidP="003209F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99CE8" w14:textId="77777777" w:rsidR="00DB54AE" w:rsidRPr="0043103C" w:rsidRDefault="00DB54AE" w:rsidP="003209F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A53BCE" w14:textId="77777777" w:rsidR="00DB54AE" w:rsidRPr="0043103C" w:rsidRDefault="00DB54AE" w:rsidP="003209F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F451A3" w14:textId="77777777" w:rsidR="00DB54AE" w:rsidRPr="0043103C" w:rsidRDefault="00DB54AE" w:rsidP="003209F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43103C" w:rsidRPr="0043103C" w14:paraId="6593118A" w14:textId="77777777" w:rsidTr="0043103C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EFEF59" w14:textId="77777777" w:rsidR="00DB54AE" w:rsidRPr="0043103C" w:rsidRDefault="00DB54AE" w:rsidP="003209FF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BE056B" w14:textId="77777777" w:rsidR="00DB54AE" w:rsidRPr="0043103C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12,8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E2BCC7" w14:textId="77777777" w:rsidR="00DB54AE" w:rsidRPr="0043103C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13,4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670EF23" w14:textId="77777777" w:rsidR="00DB54AE" w:rsidRPr="0043103C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13,3</w:t>
            </w:r>
          </w:p>
        </w:tc>
      </w:tr>
      <w:tr w:rsidR="0043103C" w:rsidRPr="0043103C" w14:paraId="63AB5FA3" w14:textId="77777777" w:rsidTr="0043103C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4D6D7" w14:textId="77777777" w:rsidR="00DB54AE" w:rsidRPr="0043103C" w:rsidRDefault="00DB54AE" w:rsidP="003209FF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82CBAC" w14:textId="77777777" w:rsidR="00DB54AE" w:rsidRPr="0043103C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24,1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C6FF5" w14:textId="77777777" w:rsidR="00DB54AE" w:rsidRPr="0043103C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24,8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9EFE830" w14:textId="77777777" w:rsidR="00DB54AE" w:rsidRPr="0043103C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25,0</w:t>
            </w:r>
          </w:p>
        </w:tc>
      </w:tr>
      <w:tr w:rsidR="0043103C" w:rsidRPr="0043103C" w14:paraId="3F4B514C" w14:textId="77777777" w:rsidTr="0043103C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80E720" w14:textId="77777777" w:rsidR="00DB54AE" w:rsidRPr="0043103C" w:rsidRDefault="00DB54AE" w:rsidP="003209FF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2F9A95" w14:textId="77777777" w:rsidR="00DB54AE" w:rsidRPr="0043103C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60,5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4A0572" w14:textId="77777777" w:rsidR="00DB54AE" w:rsidRPr="0043103C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58,4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7BFAC8B" w14:textId="77777777" w:rsidR="00DB54AE" w:rsidRPr="0043103C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57,8</w:t>
            </w:r>
          </w:p>
        </w:tc>
      </w:tr>
      <w:tr w:rsidR="00DB54AE" w:rsidRPr="0043103C" w14:paraId="5535360C" w14:textId="77777777" w:rsidTr="0043103C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77AB3AA" w14:textId="77777777" w:rsidR="00DB54AE" w:rsidRPr="0043103C" w:rsidRDefault="00DB54AE" w:rsidP="003209FF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94B5F8B" w14:textId="77777777" w:rsidR="00DB54AE" w:rsidRPr="0043103C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5,8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B9D28B7" w14:textId="77777777" w:rsidR="00DB54AE" w:rsidRPr="0043103C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6,4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72FF0CA" w14:textId="77777777" w:rsidR="00DB54AE" w:rsidRPr="0043103C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6,4</w:t>
            </w:r>
          </w:p>
        </w:tc>
      </w:tr>
    </w:tbl>
    <w:p w14:paraId="75673AD4" w14:textId="77777777" w:rsidR="00DB54AE" w:rsidRPr="0043103C" w:rsidRDefault="00DB54AE" w:rsidP="00DB54AE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43103C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43103C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43103C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1448DA5E" w14:textId="5230C74A" w:rsidR="00DB54AE" w:rsidRPr="0043103C" w:rsidRDefault="00DB54AE" w:rsidP="00DB54AE">
      <w:pPr>
        <w:tabs>
          <w:tab w:val="left" w:pos="567"/>
        </w:tabs>
        <w:spacing w:before="24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43103C">
        <w:rPr>
          <w:rFonts w:eastAsia="Times New Roman" w:cs="Arial"/>
          <w:szCs w:val="19"/>
          <w:highlight w:val="black"/>
          <w:lang w:eastAsia="pl-PL"/>
        </w:rPr>
        <w:t>W końcu 4 kwartału 2022 r. bezrobotni poszukujący pracy ponad rok stanowili 47,8% ogółu bezrobotnych, a ich udział w ogólnej liczbie bezrobotnych, w odniesieniu do analogicznego okresu 2021 r. zmniejszył się o 4,8 p.proc. Osoby pozostające bez pracy do 1 miesiąca stanowiły 8,7% bezrobotnych (rok wcześniej – 7,8%), od 1 do 3 miesięcy – 16,9% (14,3%), od 3 do 6 miesięcy – 13,2% (12,1%), natomiast od 6 do 12 mies</w:t>
      </w:r>
      <w:r w:rsidR="00ED1D7B" w:rsidRPr="0043103C">
        <w:rPr>
          <w:rFonts w:eastAsia="Times New Roman" w:cs="Arial"/>
          <w:szCs w:val="19"/>
          <w:highlight w:val="black"/>
          <w:lang w:eastAsia="pl-PL"/>
        </w:rPr>
        <w:t>ięcy – 13,3% (w końcu 4 kw. 2021</w:t>
      </w:r>
      <w:r w:rsidRPr="0043103C">
        <w:rPr>
          <w:rFonts w:eastAsia="Times New Roman" w:cs="Arial"/>
          <w:szCs w:val="19"/>
          <w:highlight w:val="black"/>
          <w:lang w:eastAsia="pl-PL"/>
        </w:rPr>
        <w:t xml:space="preserve"> r. – 13,3%).</w:t>
      </w:r>
    </w:p>
    <w:p w14:paraId="49EE0BA9" w14:textId="77777777" w:rsidR="00DB54AE" w:rsidRPr="0043103C" w:rsidRDefault="00DB54AE" w:rsidP="00DB54AE">
      <w:pPr>
        <w:tabs>
          <w:tab w:val="left" w:pos="567"/>
        </w:tabs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43103C">
        <w:rPr>
          <w:rFonts w:eastAsia="Times New Roman" w:cs="Arial"/>
          <w:szCs w:val="19"/>
          <w:highlight w:val="black"/>
          <w:lang w:eastAsia="pl-PL"/>
        </w:rPr>
        <w:t>Największą grupę wśród bezrobotnych stanowiły osoby w wieku od 25 do 34 lat, a następnie od 35 do 44 lat. Ich odsetek w ogólnej liczbie bezrobotnych w końcu 4 kwartału 2022 r. wyniósł odpowiednio 26,6% i 24,9%. Osoby w wieku od 18 do 24 lat stanowiły 13,3% bezrobotnych, od 45 do 54 lat – 19,3%, a powyżej 54 lat – 15,8%.</w:t>
      </w:r>
    </w:p>
    <w:p w14:paraId="4C421F1F" w14:textId="0D42A1FA" w:rsidR="00DB54AE" w:rsidRPr="0043103C" w:rsidRDefault="00DB54AE" w:rsidP="00DB54AE">
      <w:pPr>
        <w:tabs>
          <w:tab w:val="left" w:pos="567"/>
        </w:tabs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43103C">
        <w:rPr>
          <w:rFonts w:eastAsia="Times New Roman" w:cs="Arial"/>
          <w:szCs w:val="19"/>
          <w:highlight w:val="black"/>
          <w:lang w:eastAsia="pl-PL"/>
        </w:rPr>
        <w:t>Wykształcenie zasadnicze zawodowe posiadało 27,9%</w:t>
      </w:r>
      <w:r w:rsidR="005D2797" w:rsidRPr="0043103C">
        <w:rPr>
          <w:rFonts w:eastAsia="Times New Roman" w:cs="Arial"/>
          <w:szCs w:val="19"/>
          <w:highlight w:val="black"/>
          <w:lang w:eastAsia="pl-PL"/>
        </w:rPr>
        <w:t xml:space="preserve"> bezrobotnych</w:t>
      </w:r>
      <w:r w:rsidRPr="0043103C">
        <w:rPr>
          <w:rFonts w:eastAsia="Times New Roman" w:cs="Arial"/>
          <w:szCs w:val="19"/>
          <w:highlight w:val="black"/>
          <w:lang w:eastAsia="pl-PL"/>
        </w:rPr>
        <w:t>, policealne i średnie zawodowe lub branżowe – 26,4</w:t>
      </w:r>
      <w:r w:rsidR="005D2797" w:rsidRPr="0043103C">
        <w:rPr>
          <w:rFonts w:eastAsia="Times New Roman" w:cs="Arial"/>
          <w:szCs w:val="19"/>
          <w:highlight w:val="black"/>
          <w:lang w:eastAsia="pl-PL"/>
        </w:rPr>
        <w:t>%</w:t>
      </w:r>
      <w:r w:rsidRPr="0043103C">
        <w:rPr>
          <w:rFonts w:eastAsia="Times New Roman" w:cs="Arial"/>
          <w:szCs w:val="19"/>
          <w:highlight w:val="black"/>
          <w:lang w:eastAsia="pl-PL"/>
        </w:rPr>
        <w:t>, a gimnazjalne i niższe – 18,6%. Szkoły wyższe ukończyło 15,6% bezrobotnych, natomiast licea ogólnokształcące – 11,4%.</w:t>
      </w:r>
    </w:p>
    <w:p w14:paraId="1FB0C21A" w14:textId="0200BDD1" w:rsidR="00DB54AE" w:rsidRPr="0043103C" w:rsidRDefault="00DB54AE" w:rsidP="00DB54AE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highlight w:val="black"/>
          <w:lang w:eastAsia="pl-PL"/>
        </w:rPr>
      </w:pPr>
      <w:r w:rsidRPr="0043103C">
        <w:rPr>
          <w:rFonts w:eastAsia="Times New Roman" w:cs="Arial"/>
          <w:szCs w:val="19"/>
          <w:highlight w:val="black"/>
          <w:lang w:eastAsia="pl-PL"/>
        </w:rPr>
        <w:t xml:space="preserve">W ogólnej liczbie bezrobotnych 14,0% stanowiły osoby dotychczas niepracujące. Wśród bezrobotnych posiadających staż pracy największy odsetek stanowiły osoby ze stażem </w:t>
      </w:r>
      <w:r w:rsidR="001B6726" w:rsidRPr="0043103C">
        <w:rPr>
          <w:rFonts w:eastAsia="Times New Roman" w:cs="Arial"/>
          <w:szCs w:val="19"/>
          <w:highlight w:val="black"/>
          <w:lang w:eastAsia="pl-PL"/>
        </w:rPr>
        <w:t>pracy 1</w:t>
      </w:r>
      <w:r w:rsidR="001B6726" w:rsidRPr="0043103C">
        <w:rPr>
          <w:rFonts w:cs="FiraSans-Regular"/>
          <w:bCs/>
          <w:szCs w:val="19"/>
          <w:highlight w:val="black"/>
        </w:rPr>
        <w:t>–</w:t>
      </w:r>
      <w:r w:rsidRPr="0043103C">
        <w:rPr>
          <w:rFonts w:eastAsia="Times New Roman" w:cs="Arial"/>
          <w:szCs w:val="19"/>
          <w:highlight w:val="black"/>
          <w:lang w:eastAsia="pl-PL"/>
        </w:rPr>
        <w:t>5 lat (30,7%), a następnie ze stażem pracy do 1 roku (24,2%).</w:t>
      </w:r>
    </w:p>
    <w:p w14:paraId="5B13311E" w14:textId="77777777" w:rsidR="00DB54AE" w:rsidRPr="0043103C" w:rsidRDefault="00DB54AE" w:rsidP="00DB54AE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highlight w:val="black"/>
          <w:lang w:eastAsia="pl-PL"/>
        </w:rPr>
      </w:pPr>
      <w:r w:rsidRPr="0043103C">
        <w:rPr>
          <w:rFonts w:eastAsia="Times New Roman"/>
          <w:spacing w:val="-4"/>
          <w:szCs w:val="19"/>
          <w:highlight w:val="black"/>
          <w:lang w:eastAsia="pl-PL"/>
        </w:rPr>
        <w:t xml:space="preserve">W grudniu 2022 r. do urzędów pracy zgłoszono 2,1 tys. </w:t>
      </w:r>
      <w:r w:rsidRPr="0043103C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43103C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43103C">
        <w:rPr>
          <w:rFonts w:eastAsia="Times New Roman"/>
          <w:spacing w:val="-4"/>
          <w:szCs w:val="19"/>
          <w:highlight w:val="black"/>
          <w:lang w:eastAsia="pl-PL"/>
        </w:rPr>
        <w:t xml:space="preserve">, tj. o 1,1 tys. mniej niż przed miesiącem i o 1,0 tys. mniej niż przed rokiem. </w:t>
      </w:r>
      <w:r w:rsidRPr="0043103C">
        <w:rPr>
          <w:rFonts w:eastAsia="Times New Roman"/>
          <w:spacing w:val="-2"/>
          <w:szCs w:val="19"/>
          <w:highlight w:val="black"/>
          <w:lang w:eastAsia="pl-PL"/>
        </w:rPr>
        <w:t>W końcu miesiąca na 1 ofertę pracy przypadało 55 bezrobotnych (przed miesiącem 32, a przed rokiem 37).</w:t>
      </w:r>
    </w:p>
    <w:p w14:paraId="0A50254B" w14:textId="77777777" w:rsidR="00DB54AE" w:rsidRPr="0043103C" w:rsidRDefault="00DB54AE" w:rsidP="00DB54AE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highlight w:val="black"/>
          <w:lang w:eastAsia="pl-PL"/>
        </w:rPr>
      </w:pPr>
      <w:r w:rsidRPr="0043103C">
        <w:rPr>
          <w:b/>
          <w:highlight w:val="black"/>
          <w:lang w:eastAsia="pl-PL"/>
        </w:rPr>
        <w:lastRenderedPageBreak/>
        <w:t>Bezrobotni na 1 ofertę pracy (stan w końcu miesiąca)</w:t>
      </w:r>
    </w:p>
    <w:p w14:paraId="3FB3561C" w14:textId="1703DE2A" w:rsidR="00DB54AE" w:rsidRPr="0043103C" w:rsidRDefault="00F05A67" w:rsidP="00DB54AE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34D05C58" wp14:editId="06A17665">
            <wp:extent cx="6586891" cy="3139200"/>
            <wp:effectExtent l="0" t="0" r="4445" b="4445"/>
            <wp:docPr id="38" name="Obraz 38" descr="Wykres 3. Na wykresie kolumnowym zaprezentowano liczbę bezrobotnych przypadających na 1 ofertę pracy w województwie podkarpackim w końcu poszczególnych miesięcy w latach 2019-2022. Ostatni zaprezentowany okres to grudz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891" cy="313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77777777" w:rsidR="00DB54AE" w:rsidRPr="0043103C" w:rsidRDefault="00DB54AE" w:rsidP="00DB54AE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43103C">
        <w:rPr>
          <w:rFonts w:eastAsia="Times New Roman"/>
          <w:spacing w:val="-4"/>
          <w:highlight w:val="black"/>
          <w:lang w:eastAsia="pl-PL"/>
        </w:rPr>
        <w:t>Wydatki Funduszu Pracy w grudniu 2022 r. wyniosły 70,5 mln zł, z których 19,7% przeznaczono na zasiłki dla bezrobotnych.</w:t>
      </w:r>
    </w:p>
    <w:p w14:paraId="333BE970" w14:textId="744ED2E1" w:rsidR="00502C57" w:rsidRPr="0043103C" w:rsidRDefault="00A40037" w:rsidP="00CE3E17">
      <w:pPr>
        <w:pStyle w:val="Nagwek1"/>
        <w:rPr>
          <w:highlight w:val="black"/>
        </w:rPr>
      </w:pPr>
      <w:bookmarkStart w:id="16" w:name="_Toc125960532"/>
      <w:r w:rsidRPr="0043103C">
        <w:rPr>
          <w:highlight w:val="black"/>
        </w:rPr>
        <w:t>W</w:t>
      </w:r>
      <w:r w:rsidR="00502C57" w:rsidRPr="0043103C">
        <w:rPr>
          <w:highlight w:val="black"/>
        </w:rPr>
        <w:t>ynagrodzenia</w:t>
      </w:r>
      <w:bookmarkEnd w:id="12"/>
      <w:bookmarkEnd w:id="13"/>
      <w:bookmarkEnd w:id="14"/>
      <w:bookmarkEnd w:id="15"/>
      <w:bookmarkEnd w:id="16"/>
    </w:p>
    <w:p w14:paraId="6DC774DA" w14:textId="77777777" w:rsidR="00F36044" w:rsidRPr="0043103C" w:rsidRDefault="00F36044" w:rsidP="00F36044">
      <w:pPr>
        <w:spacing w:before="120" w:after="120" w:line="288" w:lineRule="auto"/>
        <w:rPr>
          <w:highlight w:val="black"/>
        </w:rPr>
      </w:pPr>
      <w:bookmarkStart w:id="17" w:name="_Toc328389332"/>
      <w:bookmarkStart w:id="18" w:name="_Toc507071633"/>
      <w:bookmarkStart w:id="19" w:name="_Toc507072376"/>
      <w:bookmarkStart w:id="20" w:name="_Toc507417428"/>
      <w:r w:rsidRPr="0043103C">
        <w:rPr>
          <w:highlight w:val="black"/>
        </w:rPr>
        <w:t>W grudniu 2022 r. przeciętne miesięczne wynagrodzenie brutto</w:t>
      </w:r>
      <w:r w:rsidRPr="0043103C">
        <w:rPr>
          <w:b/>
          <w:highlight w:val="black"/>
        </w:rPr>
        <w:t xml:space="preserve"> </w:t>
      </w:r>
      <w:r w:rsidRPr="0043103C">
        <w:rPr>
          <w:highlight w:val="black"/>
        </w:rPr>
        <w:t>zwiększyło się w skali roku (grudzień 2022 r. do grudnia 2021 r.), a tempo tego wzrostu było niższe od notowanego w grudniu 2021 r.</w:t>
      </w:r>
    </w:p>
    <w:p w14:paraId="17DAB673" w14:textId="77777777" w:rsidR="00F36044" w:rsidRPr="0043103C" w:rsidRDefault="00F36044" w:rsidP="00F36044">
      <w:pPr>
        <w:spacing w:before="120" w:after="120" w:line="288" w:lineRule="auto"/>
        <w:rPr>
          <w:highlight w:val="black"/>
        </w:rPr>
      </w:pPr>
      <w:r w:rsidRPr="0043103C">
        <w:rPr>
          <w:b/>
          <w:highlight w:val="black"/>
        </w:rPr>
        <w:t>Przeciętne miesięczne wynagrodzenie brutto</w:t>
      </w:r>
      <w:r w:rsidRPr="0043103C">
        <w:rPr>
          <w:highlight w:val="black"/>
        </w:rPr>
        <w:t xml:space="preserve"> w sektorze przedsiębiorstw w grudniu 2022 r. ukształtowało się na poziomie 5951,99 zł i było o 10,3% wyższe niż w grudniu 2021 r., kiedy notowano wzrost o 11,7%. W porównaniu z listopadem 2022 r. płace wzrosły o 6,6%. W Polsce przeciętne miesięczne wynagrodzenie brutto wyniosło 7329,96 zł i wzrosło zarówno w stosunku do grudnia 2021 r. (o 10,3%), jak i w odniesieniu do listopada 2022 r. (o 6,9%).</w:t>
      </w:r>
    </w:p>
    <w:p w14:paraId="3C9618F1" w14:textId="77777777" w:rsidR="00F36044" w:rsidRPr="0043103C" w:rsidRDefault="00F36044" w:rsidP="001B0E56">
      <w:pPr>
        <w:spacing w:before="120" w:after="5760" w:line="288" w:lineRule="auto"/>
        <w:rPr>
          <w:highlight w:val="black"/>
        </w:rPr>
      </w:pPr>
      <w:r w:rsidRPr="0043103C">
        <w:rPr>
          <w:highlight w:val="black"/>
        </w:rPr>
        <w:t>W odniesieniu do grudnia 2021 r. wzrost wynagrodzeń odnotowano w większości sekcji sektora przedsiębiorstw. Więcej niż przeciętnie w województwie wzrosły wynagrodzenia m.in. w transporcie i gospodarce magazynowej (o 27,7%), administrowaniu i działalności wspierającej (o 24,5%), handlu; naprawie pojazdów samochodowych (o 11,8%), budownictwie oraz w obsłudze rynku nieruchomości (po 11,6%).</w:t>
      </w:r>
    </w:p>
    <w:p w14:paraId="6547B41C" w14:textId="77777777" w:rsidR="00F36044" w:rsidRPr="0043103C" w:rsidRDefault="00F36044" w:rsidP="00F36044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3103C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4962"/>
        <w:gridCol w:w="1311"/>
        <w:gridCol w:w="1311"/>
        <w:gridCol w:w="1311"/>
        <w:gridCol w:w="1311"/>
      </w:tblGrid>
      <w:tr w:rsidR="00F36044" w:rsidRPr="0043103C" w14:paraId="4780BB96" w14:textId="77777777" w:rsidTr="0043103C">
        <w:trPr>
          <w:trHeight w:val="480"/>
        </w:trPr>
        <w:tc>
          <w:tcPr>
            <w:tcW w:w="4962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D578DB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62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8A2580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12 2022</w:t>
            </w:r>
          </w:p>
        </w:tc>
        <w:tc>
          <w:tcPr>
            <w:tcW w:w="262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60CD8553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01–12 2022</w:t>
            </w:r>
          </w:p>
        </w:tc>
      </w:tr>
      <w:tr w:rsidR="0043103C" w:rsidRPr="0043103C" w14:paraId="378ECDFB" w14:textId="77777777" w:rsidTr="0043103C">
        <w:trPr>
          <w:trHeight w:val="480"/>
        </w:trPr>
        <w:tc>
          <w:tcPr>
            <w:tcW w:w="4962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A93BB1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63B2BD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CCFAC3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 2021=100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BCFF94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A5AA9A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01–12 2021=100</w:t>
            </w:r>
          </w:p>
        </w:tc>
      </w:tr>
      <w:tr w:rsidR="0043103C" w:rsidRPr="0043103C" w14:paraId="36F36B03" w14:textId="77777777" w:rsidTr="0043103C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80EF92" w14:textId="77777777" w:rsidR="00F36044" w:rsidRPr="0043103C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73A8A0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5951,99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18F43D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110,3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EBA94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5478,05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2288142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112,2</w:t>
            </w:r>
          </w:p>
        </w:tc>
      </w:tr>
      <w:tr w:rsidR="0043103C" w:rsidRPr="0043103C" w14:paraId="3445141D" w14:textId="77777777" w:rsidTr="0043103C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5D281C" w14:textId="77777777" w:rsidR="00F36044" w:rsidRPr="0043103C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D881BB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F5A851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70CE8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EC7062E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3103C" w:rsidRPr="0043103C" w14:paraId="197AB05E" w14:textId="77777777" w:rsidTr="0043103C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216AAF" w14:textId="77777777" w:rsidR="00F36044" w:rsidRPr="0043103C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06A6B8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5996,22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36D74F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109,1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EABEB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5668,48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463561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110,8</w:t>
            </w:r>
          </w:p>
        </w:tc>
      </w:tr>
      <w:tr w:rsidR="0043103C" w:rsidRPr="0043103C" w14:paraId="55CF4779" w14:textId="77777777" w:rsidTr="0043103C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CCCFBB" w14:textId="77777777" w:rsidR="00F36044" w:rsidRPr="0043103C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9FAA5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21713E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02478A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F7F683F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3103C" w:rsidRPr="0043103C" w14:paraId="6EA4F5D0" w14:textId="77777777" w:rsidTr="0043103C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F5E046" w14:textId="77777777" w:rsidR="00F36044" w:rsidRPr="0043103C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9A5CF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5895,77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4AE1DE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109,9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C80299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5629,58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41898A5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111,0</w:t>
            </w:r>
          </w:p>
        </w:tc>
      </w:tr>
      <w:tr w:rsidR="0043103C" w:rsidRPr="0043103C" w14:paraId="3A0C3094" w14:textId="77777777" w:rsidTr="0043103C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7720C7" w14:textId="77777777" w:rsidR="00F36044" w:rsidRPr="0043103C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dostawa wody; gospodarowanie ściekami i odpadami; rekultywacja</w:t>
            </w:r>
            <w:r w:rsidRPr="0043103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141A4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6297,10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B01821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105,9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9A8506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5363,48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EE2B9E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108,4</w:t>
            </w:r>
          </w:p>
        </w:tc>
      </w:tr>
      <w:tr w:rsidR="0043103C" w:rsidRPr="0043103C" w14:paraId="282D67BC" w14:textId="77777777" w:rsidTr="0043103C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B071FD" w14:textId="77777777" w:rsidR="00F36044" w:rsidRPr="0043103C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11B0AF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5510,90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3DEC7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111,6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635ED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5144,76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9FF74B8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112,4</w:t>
            </w:r>
          </w:p>
        </w:tc>
      </w:tr>
      <w:tr w:rsidR="0043103C" w:rsidRPr="0043103C" w14:paraId="302C071F" w14:textId="77777777" w:rsidTr="0043103C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F171EC" w14:textId="77777777" w:rsidR="00F36044" w:rsidRPr="0043103C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43103C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43103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AC4C07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5381,24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D9051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111,8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6634A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5051,12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2DC155A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113,3</w:t>
            </w:r>
          </w:p>
        </w:tc>
      </w:tr>
      <w:tr w:rsidR="0043103C" w:rsidRPr="0043103C" w14:paraId="6046A4C0" w14:textId="77777777" w:rsidTr="0043103C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19F98B" w14:textId="77777777" w:rsidR="00F36044" w:rsidRPr="0043103C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8715B4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5649,78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584374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127,7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0814D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5324,56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B0D1761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125,3</w:t>
            </w:r>
          </w:p>
        </w:tc>
      </w:tr>
      <w:tr w:rsidR="0043103C" w:rsidRPr="0043103C" w14:paraId="3C2A23FE" w14:textId="77777777" w:rsidTr="0043103C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2B42A7" w14:textId="77777777" w:rsidR="00F36044" w:rsidRPr="0043103C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Zakwaterowanie i gastronomia</w:t>
            </w:r>
            <w:r w:rsidRPr="0043103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8BF88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4358,72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C8AD75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108,1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B32E4F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4395,66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1044725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112,9</w:t>
            </w:r>
          </w:p>
        </w:tc>
      </w:tr>
      <w:tr w:rsidR="0043103C" w:rsidRPr="0043103C" w14:paraId="7102620E" w14:textId="77777777" w:rsidTr="0043103C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3A10A" w14:textId="77777777" w:rsidR="00F36044" w:rsidRPr="0043103C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Obsługa rynku nieruchomości</w:t>
            </w:r>
            <w:r w:rsidRPr="0043103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35C757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6423,27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2D0BC2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111,6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8B8F7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5558,38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4CB682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111,5</w:t>
            </w:r>
          </w:p>
        </w:tc>
      </w:tr>
      <w:tr w:rsidR="0043103C" w:rsidRPr="0043103C" w14:paraId="699D8936" w14:textId="77777777" w:rsidTr="0043103C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78A235" w14:textId="77777777" w:rsidR="00F36044" w:rsidRPr="0043103C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 xml:space="preserve">Działalność profesjonalna, naukowa i </w:t>
            </w:r>
            <w:proofErr w:type="spellStart"/>
            <w:r w:rsidRPr="0043103C">
              <w:rPr>
                <w:rFonts w:cs="Arial"/>
                <w:szCs w:val="19"/>
                <w:highlight w:val="black"/>
              </w:rPr>
              <w:t>techniczna</w:t>
            </w:r>
            <w:r w:rsidRPr="0043103C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43103C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F38D1E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6636,14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7984C7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100,1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E787B4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5732,97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04DF430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109,1</w:t>
            </w:r>
          </w:p>
        </w:tc>
      </w:tr>
      <w:tr w:rsidR="00F36044" w:rsidRPr="0043103C" w14:paraId="04CB0004" w14:textId="77777777" w:rsidTr="0043103C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BA5CA29" w14:textId="77777777" w:rsidR="00F36044" w:rsidRPr="0043103C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43103C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249762B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4332,72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746F8FB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124,5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8CA9937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3924,22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F64B043" w14:textId="77777777" w:rsidR="00F36044" w:rsidRPr="0043103C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114,8</w:t>
            </w:r>
          </w:p>
        </w:tc>
      </w:tr>
    </w:tbl>
    <w:p w14:paraId="7ACC4EB9" w14:textId="77777777" w:rsidR="00F36044" w:rsidRPr="0043103C" w:rsidRDefault="00F36044" w:rsidP="00F36044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43103C">
        <w:rPr>
          <w:sz w:val="16"/>
          <w:szCs w:val="16"/>
          <w:highlight w:val="black"/>
        </w:rPr>
        <w:t xml:space="preserve">a </w:t>
      </w:r>
      <w:r w:rsidRPr="0043103C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77349744" w14:textId="0369AAA5" w:rsidR="00F36044" w:rsidRPr="0043103C" w:rsidRDefault="00F36044" w:rsidP="00F36044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43103C">
        <w:rPr>
          <w:b/>
          <w:szCs w:val="19"/>
          <w:highlight w:val="black"/>
        </w:rPr>
        <w:t>Odchylenia względne przeciętnych miesięcznych wynagrodzeń brutto od średniego wynagrodzenia w województwie według wybranych sekcji w grudniu 2022 r.</w:t>
      </w:r>
    </w:p>
    <w:p w14:paraId="054C1647" w14:textId="2A3350B8" w:rsidR="00F2311A" w:rsidRPr="0043103C" w:rsidRDefault="00F05A67" w:rsidP="00F2311A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0DAC6B3A" wp14:editId="51333A9C">
            <wp:extent cx="6645910" cy="2948305"/>
            <wp:effectExtent l="0" t="0" r="2540" b="4445"/>
            <wp:docPr id="31" name="Obraz 31" descr="Wykres 4. Na wykresie słupkowym przedstawiono odchylenia względne przeciętnych miesięcznych wynagrodzeń brutto w wybranych sekcjach od średniego wynagrodzenia w sektorze przedsiębiorstw w województwie podkarpackim w grudniu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Bez tytułu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4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BF0DB" w14:textId="77777777" w:rsidR="00F36044" w:rsidRPr="0043103C" w:rsidRDefault="00F36044" w:rsidP="00F36044">
      <w:pPr>
        <w:spacing w:before="120" w:after="120" w:line="240" w:lineRule="exact"/>
        <w:rPr>
          <w:sz w:val="16"/>
          <w:szCs w:val="16"/>
          <w:highlight w:val="black"/>
        </w:rPr>
      </w:pPr>
      <w:r w:rsidRPr="0043103C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7473E3C9" w14:textId="77777777" w:rsidR="00F36044" w:rsidRPr="0043103C" w:rsidRDefault="00F36044" w:rsidP="00F36044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43103C">
        <w:rPr>
          <w:bCs/>
          <w:highlight w:val="black"/>
        </w:rPr>
        <w:lastRenderedPageBreak/>
        <w:t>W porównaniu z listopadem 2022 r. płace wzrosły m.in. w dostawie wody; gospodarowaniu ściekami i odpadami; rekultywacji (o 16,7%), obsłudze rynku nieruchomości (o 14,5%), działalności profesjonalnej, naukowej i technicznej (o 14,1%), administrowaniu i działalności wspierającej (o 9,8%) oraz w budownictwie (o 6,0%).</w:t>
      </w:r>
    </w:p>
    <w:p w14:paraId="1CF69B3F" w14:textId="21CE7858" w:rsidR="00F36044" w:rsidRPr="0043103C" w:rsidRDefault="00F36044" w:rsidP="00F36044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43103C">
        <w:rPr>
          <w:bCs/>
          <w:highlight w:val="black"/>
        </w:rPr>
        <w:t>W 2022 roku przeciętne miesięczne wynagrodzenie brutto w sektorze przedsiębiorstw wyniosło 5478,05 zł i było o 12,2% wyższe (w Polsce o 13,0%) niż w 2021 roku. We wszystkich badanych sekcjach odnotowano wzrost płac, w tym najwyższy w transporcie i gospodarce magazynowej (o 25,3%).</w:t>
      </w:r>
    </w:p>
    <w:p w14:paraId="3BAE71DD" w14:textId="77777777" w:rsidR="00F36044" w:rsidRPr="0043103C" w:rsidRDefault="00F36044" w:rsidP="00F36044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43103C">
        <w:rPr>
          <w:b/>
          <w:szCs w:val="19"/>
          <w:highlight w:val="black"/>
        </w:rPr>
        <w:t>Dynamika przeciętnego miesięcznego wynagrodzenia brutto w sektorze przedsiębiorstw</w:t>
      </w:r>
      <w:r w:rsidRPr="0043103C">
        <w:rPr>
          <w:b/>
          <w:szCs w:val="19"/>
          <w:highlight w:val="black"/>
        </w:rPr>
        <w:br/>
        <w:t>(przeciętna miesięczna 2015=100)</w:t>
      </w:r>
    </w:p>
    <w:p w14:paraId="2E530B0B" w14:textId="093D0122" w:rsidR="00F36044" w:rsidRPr="0043103C" w:rsidRDefault="00F05A67" w:rsidP="00F05A67">
      <w:pPr>
        <w:suppressAutoHyphens/>
        <w:spacing w:before="120" w:after="12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77794E75" wp14:editId="39ED3090">
            <wp:extent cx="6368601" cy="2667600"/>
            <wp:effectExtent l="0" t="0" r="0" b="0"/>
            <wp:docPr id="32" name="Obraz 32" descr="Wykres 5. Na wykresie liniowym przedstawiono przeciętne miesięczne wynagrodzenie brutto w sektorze przedsiębiorstw przy podstawie przeciętna miesięczna 2015=100 dla poszczególnych miesięcy w latach 2019-2022 dla Polski i województwa podkarpackiego. Ostatni zaprezentowany okres to grudzień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601" cy="266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49F83" w14:textId="1AAB304C" w:rsidR="00502C57" w:rsidRPr="0043103C" w:rsidRDefault="00502C57" w:rsidP="00B934B6">
      <w:pPr>
        <w:pStyle w:val="Nagwek1"/>
        <w:rPr>
          <w:highlight w:val="black"/>
        </w:rPr>
      </w:pPr>
      <w:bookmarkStart w:id="21" w:name="_Toc125960533"/>
      <w:r w:rsidRPr="0043103C">
        <w:rPr>
          <w:highlight w:val="black"/>
        </w:rPr>
        <w:t>Rolnictwo</w:t>
      </w:r>
      <w:bookmarkEnd w:id="17"/>
      <w:bookmarkEnd w:id="18"/>
      <w:bookmarkEnd w:id="19"/>
      <w:bookmarkEnd w:id="20"/>
      <w:bookmarkEnd w:id="21"/>
    </w:p>
    <w:p w14:paraId="399429FB" w14:textId="7907531F" w:rsidR="006D44BF" w:rsidRPr="0043103C" w:rsidRDefault="006D44BF" w:rsidP="006D44BF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bookmarkStart w:id="22" w:name="_Toc328389333"/>
      <w:bookmarkStart w:id="23" w:name="_Toc507071634"/>
      <w:bookmarkStart w:id="24" w:name="_Toc507072377"/>
      <w:bookmarkStart w:id="25" w:name="_Toc507417429"/>
      <w:r w:rsidRPr="0043103C">
        <w:rPr>
          <w:bCs/>
          <w:highlight w:val="black"/>
        </w:rPr>
        <w:t>Na rynku rolnym w grudniu 2022 r. przeciętne ceny skupu podstawowych produktów rolnych były wyższe niż przed rokiem. W porównaniu z listopadem 2022 r. wyższe były ceny skupu ziemniaków, żywca wołowego, wieprzowego i mleka. W obrocie targowiskowym ceny były wyższe niż przed rokiem, a w odniesieniu do listopada 2022 r. mniej płacono za żyto. Wskaźnik opłacalności tuczu trzody chlewnej był wyższy od notowanego przed rokiem</w:t>
      </w:r>
      <w:r w:rsidR="00D023A4" w:rsidRPr="0043103C">
        <w:rPr>
          <w:bCs/>
          <w:highlight w:val="black"/>
        </w:rPr>
        <w:t>,</w:t>
      </w:r>
      <w:r w:rsidRPr="0043103C">
        <w:rPr>
          <w:bCs/>
          <w:highlight w:val="black"/>
        </w:rPr>
        <w:t xml:space="preserve"> jak i przed miesiącem.</w:t>
      </w:r>
    </w:p>
    <w:p w14:paraId="041B494B" w14:textId="77777777" w:rsidR="006D44BF" w:rsidRPr="0043103C" w:rsidRDefault="006D44BF" w:rsidP="006D44BF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43103C">
        <w:rPr>
          <w:rFonts w:eastAsia="Times New Roman" w:cs="Arial"/>
          <w:szCs w:val="19"/>
          <w:highlight w:val="black"/>
          <w:lang w:eastAsia="pl-PL"/>
        </w:rPr>
        <w:t>W grudniu 2022 r. średnia temperatura powietrza wyniosła 1,1°C i była wyższa o 1,6°C od średniej z lat 1991</w:t>
      </w:r>
      <w:r w:rsidRPr="0043103C">
        <w:rPr>
          <w:rFonts w:cs="Arial"/>
          <w:szCs w:val="19"/>
          <w:highlight w:val="black"/>
        </w:rPr>
        <w:t>–</w:t>
      </w:r>
      <w:r w:rsidRPr="0043103C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9,7°C, a minimalna -13,6°C. Średnia suma opadów atmosferycznych (84,7 mm) stanowiła 246% normy z </w:t>
      </w:r>
      <w:proofErr w:type="spellStart"/>
      <w:r w:rsidRPr="0043103C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43103C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43103C">
        <w:rPr>
          <w:rFonts w:eastAsia="Times New Roman" w:cs="Arial"/>
          <w:szCs w:val="19"/>
          <w:highlight w:val="black"/>
          <w:lang w:eastAsia="pl-PL"/>
        </w:rPr>
        <w:t>. Odnotowano 19 dni z opadami.</w:t>
      </w:r>
    </w:p>
    <w:p w14:paraId="25D7842F" w14:textId="7041F911" w:rsidR="006D44BF" w:rsidRPr="0043103C" w:rsidRDefault="006D44BF" w:rsidP="006C118C">
      <w:pPr>
        <w:autoSpaceDE w:val="0"/>
        <w:autoSpaceDN w:val="0"/>
        <w:adjustRightInd w:val="0"/>
        <w:spacing w:before="120" w:after="3480" w:line="288" w:lineRule="auto"/>
        <w:rPr>
          <w:rFonts w:cs="Arial"/>
          <w:szCs w:val="19"/>
          <w:highlight w:val="black"/>
        </w:rPr>
      </w:pPr>
      <w:r w:rsidRPr="0043103C">
        <w:rPr>
          <w:rFonts w:cs="Arial"/>
          <w:highlight w:val="black"/>
        </w:rPr>
        <w:t>Grudzień 2022 r. charakteryzował się zróżnicowanymi warunkami atmosferycznymi. Początek był ciepły z plusowymi temperaturami powietrza w ciągu dnia i opadami deszczu. W drugiej dekadzie odnotowano obfite opady śniegu i spadki temperatury poniżej -10</w:t>
      </w:r>
      <w:r w:rsidRPr="0043103C">
        <w:rPr>
          <w:rFonts w:cs="Arial"/>
          <w:highlight w:val="black"/>
          <w:vertAlign w:val="superscript"/>
        </w:rPr>
        <w:t>o</w:t>
      </w:r>
      <w:r w:rsidRPr="0043103C">
        <w:rPr>
          <w:rFonts w:cs="Arial"/>
          <w:highlight w:val="black"/>
        </w:rPr>
        <w:t xml:space="preserve">C. Koniec grudnia był na ogół ciepły z dodatnimi temperaturami powietrza w ciągu dnia. </w:t>
      </w:r>
      <w:r w:rsidRPr="0043103C">
        <w:rPr>
          <w:rFonts w:cs="Arial"/>
          <w:szCs w:val="19"/>
          <w:highlight w:val="black"/>
        </w:rPr>
        <w:t>Pokrywa śnieżna utrzymywała się przez 13 dni, a jej maksymalna grubość wynosiła 33 cm.</w:t>
      </w:r>
    </w:p>
    <w:p w14:paraId="57F6D2EB" w14:textId="77777777" w:rsidR="006D44BF" w:rsidRPr="0043103C" w:rsidRDefault="006D44BF" w:rsidP="006D44BF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3103C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</w:t>
      </w:r>
      <w:proofErr w:type="spellStart"/>
      <w:r w:rsidRPr="0043103C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43103C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6D44BF" w:rsidRPr="0043103C" w14:paraId="321E3E38" w14:textId="77777777" w:rsidTr="0043103C">
        <w:tc>
          <w:tcPr>
            <w:tcW w:w="1397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3066507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5E875A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07–12 2022</w:t>
            </w:r>
          </w:p>
        </w:tc>
        <w:tc>
          <w:tcPr>
            <w:tcW w:w="216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7B37F4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12 2022</w:t>
            </w:r>
          </w:p>
        </w:tc>
      </w:tr>
      <w:tr w:rsidR="0043103C" w:rsidRPr="0043103C" w14:paraId="242981CB" w14:textId="77777777" w:rsidTr="0043103C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45B51F" w14:textId="77777777" w:rsidR="006D44BF" w:rsidRPr="0043103C" w:rsidRDefault="006D44BF" w:rsidP="003209FF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24ABF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3A24C1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A0CFC4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4F48E7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12 2021=100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AC9053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11 2022=100</w:t>
            </w:r>
          </w:p>
        </w:tc>
      </w:tr>
      <w:tr w:rsidR="0043103C" w:rsidRPr="0043103C" w14:paraId="20180315" w14:textId="77777777" w:rsidTr="0043103C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6500B7" w14:textId="77777777" w:rsidR="006D44BF" w:rsidRPr="0043103C" w:rsidRDefault="006D44BF" w:rsidP="003209FF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43103C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D9609F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106 222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5C7C12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102,2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107CE2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8 868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93A260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145,0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EC9002A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69,3</w:t>
            </w:r>
          </w:p>
        </w:tc>
      </w:tr>
      <w:tr w:rsidR="0043103C" w:rsidRPr="0043103C" w14:paraId="65A9E4D9" w14:textId="77777777" w:rsidTr="0043103C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3AFC78" w14:textId="77777777" w:rsidR="006D44BF" w:rsidRPr="0043103C" w:rsidRDefault="006D44BF" w:rsidP="003209FF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F45824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E64108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59B5BC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9DC15D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4100559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43103C" w:rsidRPr="0043103C" w14:paraId="74198514" w14:textId="77777777" w:rsidTr="0043103C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BD378B" w14:textId="77777777" w:rsidR="006D44BF" w:rsidRPr="0043103C" w:rsidRDefault="006D44BF" w:rsidP="003209FF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0899C1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92 587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FF34D0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108,6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99F624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7 785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84901A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154,4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9992B29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67,9</w:t>
            </w:r>
          </w:p>
        </w:tc>
      </w:tr>
      <w:tr w:rsidR="006D44BF" w:rsidRPr="0043103C" w14:paraId="12F82909" w14:textId="77777777" w:rsidTr="0043103C">
        <w:tc>
          <w:tcPr>
            <w:tcW w:w="139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2135185" w14:textId="77777777" w:rsidR="006D44BF" w:rsidRPr="0043103C" w:rsidRDefault="006D44BF" w:rsidP="003209FF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A2B1B89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1 688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2CBFD6F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51,6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6C65AAC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4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291600A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1,1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6E1E1428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4,7</w:t>
            </w:r>
          </w:p>
        </w:tc>
      </w:tr>
    </w:tbl>
    <w:p w14:paraId="554B0454" w14:textId="77777777" w:rsidR="006D44BF" w:rsidRPr="0043103C" w:rsidRDefault="006D44BF" w:rsidP="006D44BF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43103C">
        <w:rPr>
          <w:rFonts w:eastAsia="Times New Roman"/>
          <w:sz w:val="16"/>
          <w:szCs w:val="16"/>
          <w:highlight w:val="black"/>
          <w:lang w:eastAsia="pl-PL"/>
        </w:rPr>
        <w:t>a B</w:t>
      </w:r>
      <w:r w:rsidRPr="0043103C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43103C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43103C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43103C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39F1DDFD" w14:textId="77777777" w:rsidR="006D44BF" w:rsidRPr="0043103C" w:rsidRDefault="006D44BF" w:rsidP="006D44BF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3103C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w okresie lipiec–grudzień 2022 r. wyniósł 106,2 tys. ton i był o 2,2% większy niż w analogicznym okresie poprzedniego roku. Skup pszenicy w tym okresie był większy o 8,6%, a żyta mniejszy o 48,4%.</w:t>
      </w:r>
    </w:p>
    <w:p w14:paraId="0EDDF3BA" w14:textId="77777777" w:rsidR="006D44BF" w:rsidRPr="0043103C" w:rsidRDefault="006D44BF" w:rsidP="006D44BF">
      <w:pPr>
        <w:spacing w:before="120" w:after="240" w:line="288" w:lineRule="auto"/>
        <w:rPr>
          <w:highlight w:val="black"/>
        </w:rPr>
      </w:pPr>
      <w:r w:rsidRPr="0043103C">
        <w:rPr>
          <w:rFonts w:eastAsia="Times New Roman"/>
          <w:szCs w:val="19"/>
          <w:highlight w:val="black"/>
          <w:lang w:eastAsia="pl-PL"/>
        </w:rPr>
        <w:t xml:space="preserve">W grudniu 2022 r. skup zbóż podstawowych (z mieszankami zbożowymi bez ziarna siewnego) był większy (o 45,0%) niż przed rokiem. Większe niż przed rokiem były dostawy do skupu </w:t>
      </w:r>
      <w:r w:rsidRPr="0043103C">
        <w:rPr>
          <w:rFonts w:eastAsia="Times New Roman"/>
          <w:spacing w:val="-2"/>
          <w:szCs w:val="19"/>
          <w:highlight w:val="black"/>
          <w:lang w:eastAsia="pl-PL"/>
        </w:rPr>
        <w:t xml:space="preserve">pszenicy (o 54,4%), natomiast skup </w:t>
      </w:r>
      <w:r w:rsidRPr="0043103C">
        <w:rPr>
          <w:rFonts w:eastAsia="Times New Roman"/>
          <w:szCs w:val="19"/>
          <w:highlight w:val="black"/>
          <w:lang w:eastAsia="pl-PL"/>
        </w:rPr>
        <w:t>żyta był znacznie mniejszy (o 98,9%)</w:t>
      </w:r>
      <w:r w:rsidRPr="0043103C">
        <w:rPr>
          <w:highlight w:val="black"/>
        </w:rPr>
        <w:t>.</w:t>
      </w:r>
      <w:r w:rsidRPr="0043103C">
        <w:rPr>
          <w:spacing w:val="-2"/>
          <w:highlight w:val="black"/>
        </w:rPr>
        <w:t xml:space="preserve"> </w:t>
      </w:r>
      <w:r w:rsidRPr="0043103C">
        <w:rPr>
          <w:highlight w:val="black"/>
        </w:rPr>
        <w:t>W skali miesiąca odnotowano spadek (o 30,7%) dostaw do skupu zbóż podstawowych (z mieszankami zbożowymi bez ziarna siewnego), w tym pszenicy (o 32,1%) i żyta (o 95,3%).</w:t>
      </w:r>
    </w:p>
    <w:p w14:paraId="73DBDE9D" w14:textId="77777777" w:rsidR="006D44BF" w:rsidRPr="0043103C" w:rsidRDefault="006D44BF" w:rsidP="006D44BF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3103C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podstawowych produktów </w:t>
      </w:r>
      <w:proofErr w:type="spellStart"/>
      <w:r w:rsidRPr="0043103C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43103C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6D44BF" w:rsidRPr="0043103C" w14:paraId="15A5E1E6" w14:textId="77777777" w:rsidTr="0043103C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82824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28D7B3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01–12 2022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E7DA12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12 2022</w:t>
            </w:r>
          </w:p>
        </w:tc>
      </w:tr>
      <w:tr w:rsidR="0043103C" w:rsidRPr="0043103C" w14:paraId="75E3A811" w14:textId="77777777" w:rsidTr="0043103C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D7E3B0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469414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ABA57F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01–12 2021=100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F8D7FF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8329D4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12 2021=100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E87BD6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11 2022=100</w:t>
            </w:r>
          </w:p>
        </w:tc>
      </w:tr>
      <w:tr w:rsidR="0043103C" w:rsidRPr="0043103C" w14:paraId="41A1F2AD" w14:textId="77777777" w:rsidTr="0043103C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B38086" w14:textId="77777777" w:rsidR="006D44BF" w:rsidRPr="0043103C" w:rsidRDefault="006D44BF" w:rsidP="003209FF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43103C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566155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39 523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E0CCC0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93,2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1BB78C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3 798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D2882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152,8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E7FB56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141,8</w:t>
            </w:r>
          </w:p>
        </w:tc>
      </w:tr>
      <w:tr w:rsidR="0043103C" w:rsidRPr="0043103C" w14:paraId="6F974EBA" w14:textId="77777777" w:rsidTr="0043103C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E7A7EB" w14:textId="77777777" w:rsidR="006D44BF" w:rsidRPr="0043103C" w:rsidRDefault="006D44BF" w:rsidP="003209FF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21D0BD" w14:textId="77777777" w:rsidR="006D44BF" w:rsidRPr="0043103C" w:rsidRDefault="006D44BF" w:rsidP="003209F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51D1EE" w14:textId="77777777" w:rsidR="006D44BF" w:rsidRPr="0043103C" w:rsidRDefault="006D44BF" w:rsidP="003209F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EF6730" w14:textId="77777777" w:rsidR="006D44BF" w:rsidRPr="0043103C" w:rsidRDefault="006D44BF" w:rsidP="003209F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565A1B" w14:textId="77777777" w:rsidR="006D44BF" w:rsidRPr="0043103C" w:rsidRDefault="006D44BF" w:rsidP="003209F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CB8417" w14:textId="77777777" w:rsidR="006D44BF" w:rsidRPr="0043103C" w:rsidRDefault="006D44BF" w:rsidP="003209F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43103C" w:rsidRPr="0043103C" w14:paraId="1952346E" w14:textId="77777777" w:rsidTr="0043103C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B436C0" w14:textId="77777777" w:rsidR="006D44BF" w:rsidRPr="0043103C" w:rsidRDefault="006D44BF" w:rsidP="003209FF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A51CEC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3 430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5353E9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95,8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C70B1A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112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01CF37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67,2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D776B09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78,7</w:t>
            </w:r>
          </w:p>
        </w:tc>
      </w:tr>
      <w:tr w:rsidR="0043103C" w:rsidRPr="0043103C" w14:paraId="04E69AE4" w14:textId="77777777" w:rsidTr="0043103C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B212B1" w14:textId="77777777" w:rsidR="006D44BF" w:rsidRPr="0043103C" w:rsidRDefault="006D44BF" w:rsidP="003209FF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83C2A8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18 739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CF5CE9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75,8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2C11C4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1 473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B24BBF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109,4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109310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128,5</w:t>
            </w:r>
          </w:p>
        </w:tc>
      </w:tr>
      <w:tr w:rsidR="0043103C" w:rsidRPr="0043103C" w14:paraId="7B78A561" w14:textId="77777777" w:rsidTr="0043103C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D0DAA5" w14:textId="77777777" w:rsidR="006D44BF" w:rsidRPr="0043103C" w:rsidRDefault="006D44BF" w:rsidP="003209FF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60C028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17 096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B8C507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130,9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B792F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2 207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14B92C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228,8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109032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159,9</w:t>
            </w:r>
          </w:p>
        </w:tc>
      </w:tr>
      <w:tr w:rsidR="006D44BF" w:rsidRPr="0043103C" w14:paraId="656FE315" w14:textId="77777777" w:rsidTr="0043103C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6D648F" w14:textId="77777777" w:rsidR="006D44BF" w:rsidRPr="0043103C" w:rsidRDefault="006D44BF" w:rsidP="003209FF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43103C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5B7B890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95 090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4303466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95,7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856D67E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7 584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6F6468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100,3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A6BD24F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103,8</w:t>
            </w:r>
          </w:p>
        </w:tc>
      </w:tr>
    </w:tbl>
    <w:p w14:paraId="10679A49" w14:textId="77777777" w:rsidR="006D44BF" w:rsidRPr="0043103C" w:rsidRDefault="006D44BF" w:rsidP="006D44BF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43103C">
        <w:rPr>
          <w:rFonts w:eastAsia="Times New Roman"/>
          <w:sz w:val="16"/>
          <w:szCs w:val="16"/>
          <w:highlight w:val="black"/>
          <w:lang w:eastAsia="pl-PL"/>
        </w:rPr>
        <w:t>a W okresie lipiec–grudzień bez skupu realizowanego przez osoby fizyczne.   b Obejmuje: bydło, cielęta, trzodę chlewną, owce, konie i drób; w wadze żywej.   c W tysiącach litrów.</w:t>
      </w:r>
    </w:p>
    <w:p w14:paraId="7196AD72" w14:textId="11A52E45" w:rsidR="006D44BF" w:rsidRPr="0043103C" w:rsidRDefault="006D44BF" w:rsidP="006D44BF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3103C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w wadze żywej w grudniu 2022 r. wyniósł </w:t>
      </w:r>
      <w:r w:rsidR="00A27985" w:rsidRPr="0043103C">
        <w:rPr>
          <w:rFonts w:eastAsia="Times New Roman"/>
          <w:szCs w:val="19"/>
          <w:highlight w:val="black"/>
          <w:lang w:eastAsia="pl-PL"/>
        </w:rPr>
        <w:t>3,8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 tys. ton, tj. o 52,8% więcej niż przed rokiem. Większe były dostawy do skupu drobiu (ponad 2-krotnie) i trzody chlewnej (o 9,4%), a mniej skupiono bydła (o 32,8%). W skali miesiąca odnotowano zwiększenie skupu żywca rzeźnego w wadze żywej (o 41,8%),</w:t>
      </w:r>
      <w:r w:rsidRPr="0043103C">
        <w:rPr>
          <w:rFonts w:eastAsia="Times New Roman"/>
          <w:spacing w:val="-4"/>
          <w:szCs w:val="19"/>
          <w:highlight w:val="black"/>
          <w:lang w:eastAsia="pl-PL"/>
        </w:rPr>
        <w:t xml:space="preserve"> o czym zadecydował wyższy skup drobiu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 (o 59,9%) i trzody chlewnej </w:t>
      </w:r>
      <w:r w:rsidRPr="0043103C">
        <w:rPr>
          <w:rFonts w:eastAsia="Times New Roman"/>
          <w:spacing w:val="-4"/>
          <w:szCs w:val="19"/>
          <w:highlight w:val="black"/>
          <w:lang w:eastAsia="pl-PL"/>
        </w:rPr>
        <w:t>(o 28,5%). Skup bydła był o 21,3% mniejszy niż przed miesiącem.</w:t>
      </w:r>
    </w:p>
    <w:p w14:paraId="3C88E0D5" w14:textId="77777777" w:rsidR="006D44BF" w:rsidRPr="0043103C" w:rsidRDefault="006D44BF" w:rsidP="006C118C">
      <w:pPr>
        <w:spacing w:before="120" w:after="1560" w:line="288" w:lineRule="auto"/>
        <w:rPr>
          <w:rFonts w:eastAsia="Times New Roman"/>
          <w:szCs w:val="19"/>
          <w:highlight w:val="black"/>
          <w:lang w:eastAsia="pl-PL"/>
        </w:rPr>
      </w:pPr>
      <w:r w:rsidRPr="0043103C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 w grudniu 2022 r. był większy w porównaniu z analogicznym miesiącem 2021 r. (o 0,3%) i wyższy w odniesieniu do listopada 2022 r. (o 3,8%).</w:t>
      </w:r>
    </w:p>
    <w:p w14:paraId="6A260CF0" w14:textId="77777777" w:rsidR="006D44BF" w:rsidRPr="0043103C" w:rsidRDefault="006D44BF" w:rsidP="006D44BF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3103C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22"/>
        <w:gridCol w:w="1082"/>
        <w:gridCol w:w="1038"/>
        <w:gridCol w:w="1105"/>
        <w:gridCol w:w="967"/>
        <w:gridCol w:w="1040"/>
        <w:gridCol w:w="1040"/>
        <w:gridCol w:w="934"/>
        <w:gridCol w:w="938"/>
      </w:tblGrid>
      <w:tr w:rsidR="006D44BF" w:rsidRPr="0043103C" w14:paraId="41E1A5DD" w14:textId="77777777" w:rsidTr="0043103C">
        <w:trPr>
          <w:trHeight w:val="20"/>
          <w:jc w:val="center"/>
        </w:trPr>
        <w:tc>
          <w:tcPr>
            <w:tcW w:w="1109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CB50EB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500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EC1945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69233FF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6D44BF" w:rsidRPr="0043103C" w14:paraId="4210F6FD" w14:textId="77777777" w:rsidTr="0043103C">
        <w:trPr>
          <w:trHeight w:val="20"/>
          <w:jc w:val="center"/>
        </w:trPr>
        <w:tc>
          <w:tcPr>
            <w:tcW w:w="1109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08A4DC2A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9EF8AC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12 2022</w:t>
            </w:r>
          </w:p>
        </w:tc>
        <w:tc>
          <w:tcPr>
            <w:tcW w:w="95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6A7E9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01–12 2022</w:t>
            </w:r>
          </w:p>
        </w:tc>
        <w:tc>
          <w:tcPr>
            <w:tcW w:w="139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2549626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12 2022</w:t>
            </w:r>
          </w:p>
        </w:tc>
      </w:tr>
      <w:tr w:rsidR="0043103C" w:rsidRPr="0043103C" w14:paraId="3624BAE0" w14:textId="77777777" w:rsidTr="0043103C">
        <w:trPr>
          <w:trHeight w:val="20"/>
          <w:jc w:val="center"/>
        </w:trPr>
        <w:tc>
          <w:tcPr>
            <w:tcW w:w="1109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E010D1" w14:textId="77777777" w:rsidR="006D44BF" w:rsidRPr="0043103C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F1F1A6" w14:textId="77777777" w:rsidR="006D44BF" w:rsidRPr="0043103C" w:rsidRDefault="006D44BF" w:rsidP="003209F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D05155" w14:textId="77777777" w:rsidR="006D44BF" w:rsidRPr="0043103C" w:rsidRDefault="006D44BF" w:rsidP="003209F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12</w:t>
            </w: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CD1699" w14:textId="77777777" w:rsidR="006D44BF" w:rsidRPr="0043103C" w:rsidRDefault="006D44BF" w:rsidP="003209F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11</w:t>
            </w: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DAEE" w14:textId="77777777" w:rsidR="006D44BF" w:rsidRPr="0043103C" w:rsidRDefault="006D44BF" w:rsidP="003209F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238CF1" w14:textId="77777777" w:rsidR="006D44BF" w:rsidRPr="0043103C" w:rsidRDefault="006D44BF" w:rsidP="003209F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01–12</w:t>
            </w: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E2C108" w14:textId="77777777" w:rsidR="006D44BF" w:rsidRPr="0043103C" w:rsidRDefault="006D44BF" w:rsidP="003209F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1434AF" w14:textId="77777777" w:rsidR="006D44BF" w:rsidRPr="0043103C" w:rsidRDefault="006D44BF" w:rsidP="003209F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12</w:t>
            </w: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F36032D" w14:textId="77777777" w:rsidR="006D44BF" w:rsidRPr="0043103C" w:rsidRDefault="006D44BF" w:rsidP="003209F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11</w:t>
            </w: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</w:tr>
      <w:tr w:rsidR="0043103C" w:rsidRPr="0043103C" w14:paraId="1BC3F2A2" w14:textId="77777777" w:rsidTr="0043103C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2201EF" w14:textId="77777777" w:rsidR="006D44BF" w:rsidRPr="0043103C" w:rsidRDefault="006D44BF" w:rsidP="003209F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43103C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B11081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D3072C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C6E273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EA29D9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543C08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28FBC59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397A12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B0CF947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43103C" w:rsidRPr="0043103C" w14:paraId="2AC34405" w14:textId="77777777" w:rsidTr="0043103C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400286" w14:textId="77777777" w:rsidR="006D44BF" w:rsidRPr="0043103C" w:rsidRDefault="006D44BF" w:rsidP="003209F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ADA811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137,69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1588C5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103,5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C92F4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94,9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0E8CFC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142,49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435A37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150,4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E8D26F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177,41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DDE018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133,6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3EA9E30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100,7</w:t>
            </w:r>
          </w:p>
        </w:tc>
      </w:tr>
      <w:tr w:rsidR="0043103C" w:rsidRPr="0043103C" w14:paraId="7E96D4FC" w14:textId="77777777" w:rsidTr="0043103C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155094" w14:textId="77777777" w:rsidR="006D44BF" w:rsidRPr="0043103C" w:rsidRDefault="006D44BF" w:rsidP="003209F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C112A8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107,72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F5AF84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104,8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5B37C9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88,2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781C3F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116,00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E06B0A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159,4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77236B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160,91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968FF9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127,8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91DFD9A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95,8</w:t>
            </w:r>
          </w:p>
        </w:tc>
      </w:tr>
      <w:tr w:rsidR="0043103C" w:rsidRPr="0043103C" w14:paraId="040C9D6B" w14:textId="77777777" w:rsidTr="0043103C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75B1CB" w14:textId="77777777" w:rsidR="006D44BF" w:rsidRPr="0043103C" w:rsidRDefault="006D44BF" w:rsidP="003209FF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43103C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32A876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81,18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75B07A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141,3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000AAA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100,6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60D81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70,74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60B726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143,8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5F09DD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177,58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0A540E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147,1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3475ECD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107,4</w:t>
            </w:r>
          </w:p>
        </w:tc>
      </w:tr>
      <w:tr w:rsidR="0043103C" w:rsidRPr="0043103C" w14:paraId="5C0D33A8" w14:textId="77777777" w:rsidTr="0043103C">
        <w:trPr>
          <w:trHeight w:hRule="exact" w:val="67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FFB529" w14:textId="77777777" w:rsidR="006D44BF" w:rsidRPr="0043103C" w:rsidRDefault="006D44BF" w:rsidP="003209F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D5D4F0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56DC84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56B248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02576F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E13116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250B2E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2ADD05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D6DE593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43103C" w:rsidRPr="0043103C" w14:paraId="423C3CC6" w14:textId="77777777" w:rsidTr="0043103C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83AC85" w14:textId="77777777" w:rsidR="006D44BF" w:rsidRPr="0043103C" w:rsidRDefault="006D44BF" w:rsidP="003209FF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7E20CA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10,48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BCC140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124,5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4E6763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107,0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E12CD2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9,87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81735E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141,8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33B962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BD571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183F2B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43103C" w:rsidRPr="0043103C" w14:paraId="718570DD" w14:textId="77777777" w:rsidTr="0043103C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43DD7" w14:textId="77777777" w:rsidR="006D44BF" w:rsidRPr="0043103C" w:rsidRDefault="006D44BF" w:rsidP="003209FF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F526A5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7,73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D82AA1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173,7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E86682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107,2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B18B86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6,44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428F17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137,3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781F20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4EEA2F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7B0BEE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43103C" w:rsidRPr="0043103C" w14:paraId="7D68B4E7" w14:textId="77777777" w:rsidTr="0043103C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47D276" w14:textId="77777777" w:rsidR="006D44BF" w:rsidRPr="0043103C" w:rsidRDefault="006D44BF" w:rsidP="003209FF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61BC3B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5,77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7EE23A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128,2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B986C9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81,6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74C44E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6,24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9BC4C6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145,1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D88AA4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4B7D96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1DAC53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43103C" w:rsidRPr="0043103C" w14:paraId="285B2037" w14:textId="77777777" w:rsidTr="0043103C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4F1106F" w14:textId="77777777" w:rsidR="006D44BF" w:rsidRPr="0043103C" w:rsidRDefault="006D44BF" w:rsidP="003209FF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F103862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2,73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C4FDB12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151,7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E9428B7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103,8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4EAD2E5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2,29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FA94993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150,7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C785096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EB86F93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49D0F27" w14:textId="77777777" w:rsidR="006D44BF" w:rsidRPr="0043103C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3103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4AEF97AD" w14:textId="77777777" w:rsidR="006D44BF" w:rsidRPr="0043103C" w:rsidRDefault="006D44BF" w:rsidP="006D44BF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43103C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649A9C71" w14:textId="77777777" w:rsidR="006D44BF" w:rsidRPr="0043103C" w:rsidRDefault="006D44BF" w:rsidP="006D44BF">
      <w:pPr>
        <w:tabs>
          <w:tab w:val="left" w:pos="567"/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3103C">
        <w:rPr>
          <w:rFonts w:eastAsia="Times New Roman"/>
          <w:szCs w:val="19"/>
          <w:highlight w:val="black"/>
          <w:lang w:eastAsia="pl-PL"/>
        </w:rPr>
        <w:t xml:space="preserve">W grudniu 2022 r. </w:t>
      </w:r>
      <w:r w:rsidRPr="0043103C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136,26 zł za 1 </w:t>
      </w:r>
      <w:proofErr w:type="spellStart"/>
      <w:r w:rsidRPr="0043103C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Pr="0043103C">
        <w:rPr>
          <w:rFonts w:eastAsia="Times New Roman"/>
          <w:szCs w:val="19"/>
          <w:highlight w:val="black"/>
          <w:lang w:eastAsia="pl-PL"/>
        </w:rPr>
        <w:t xml:space="preserve"> i były wyższe niż przed rokiem (o 7,1%), a niższe w odniesieniu do cen sprzed miesiąca (o 4,8%).</w:t>
      </w:r>
    </w:p>
    <w:p w14:paraId="1A7077AA" w14:textId="5CC8713B" w:rsidR="006D44BF" w:rsidRPr="0043103C" w:rsidRDefault="006D44BF" w:rsidP="006D44BF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3103C">
        <w:rPr>
          <w:rFonts w:eastAsia="Times New Roman"/>
          <w:spacing w:val="-4"/>
          <w:szCs w:val="19"/>
          <w:highlight w:val="black"/>
          <w:lang w:eastAsia="pl-PL"/>
        </w:rPr>
        <w:t>Cena psze</w:t>
      </w:r>
      <w:r w:rsidR="00AA38C4" w:rsidRPr="0043103C">
        <w:rPr>
          <w:rFonts w:eastAsia="Times New Roman"/>
          <w:spacing w:val="-4"/>
          <w:szCs w:val="19"/>
          <w:highlight w:val="black"/>
          <w:lang w:eastAsia="pl-PL"/>
        </w:rPr>
        <w:t>nicy dostarczonej do skupu</w:t>
      </w:r>
      <w:r w:rsidRPr="0043103C">
        <w:rPr>
          <w:rFonts w:eastAsia="Times New Roman"/>
          <w:spacing w:val="-4"/>
          <w:szCs w:val="19"/>
          <w:highlight w:val="black"/>
          <w:lang w:eastAsia="pl-PL"/>
        </w:rPr>
        <w:t xml:space="preserve"> przez producent</w:t>
      </w:r>
      <w:r w:rsidR="00AA38C4" w:rsidRPr="0043103C">
        <w:rPr>
          <w:rFonts w:eastAsia="Times New Roman"/>
          <w:spacing w:val="-4"/>
          <w:szCs w:val="19"/>
          <w:highlight w:val="black"/>
          <w:lang w:eastAsia="pl-PL"/>
        </w:rPr>
        <w:t>ów z województwa podkarpackiego</w:t>
      </w:r>
      <w:r w:rsidRPr="0043103C">
        <w:rPr>
          <w:rFonts w:eastAsia="Times New Roman"/>
          <w:spacing w:val="-4"/>
          <w:szCs w:val="19"/>
          <w:highlight w:val="black"/>
          <w:lang w:eastAsia="pl-PL"/>
        </w:rPr>
        <w:t xml:space="preserve"> była wyższa w skali roku (o 3,5%), a ni</w:t>
      </w:r>
      <w:r w:rsidRPr="0043103C">
        <w:rPr>
          <w:rFonts w:eastAsia="Times New Roman"/>
          <w:szCs w:val="19"/>
          <w:highlight w:val="black"/>
          <w:lang w:eastAsia="pl-PL"/>
        </w:rPr>
        <w:t>ższa niż przed miesiącem (o 5,1%). Cena skupu żyta była wyższa w porównaniu z ceną sprzed roku (o 4,8%), a niższa w odniesieniu do ceny sprzed miesiąca (o 11,8%). W obrocie targowiskowym w skali roku wyższa była zarówno cena pszenicy (o 33,6%), jak i cena żyta (o 27,8%). W odniesieniu do listopada 2022 r. wyższa była cena pszenicy (o 0,7%), a niższa cena żyta (o 4,2%).</w:t>
      </w:r>
    </w:p>
    <w:p w14:paraId="67AB7BB6" w14:textId="77777777" w:rsidR="006D44BF" w:rsidRPr="0043103C" w:rsidRDefault="006D44BF" w:rsidP="006D44BF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43103C">
        <w:rPr>
          <w:b/>
          <w:szCs w:val="19"/>
          <w:highlight w:val="black"/>
        </w:rPr>
        <w:t>Przeciętne ceny skupu zbóż</w:t>
      </w:r>
    </w:p>
    <w:p w14:paraId="38B5F5D8" w14:textId="0CD4E54D" w:rsidR="006D44BF" w:rsidRPr="0043103C" w:rsidRDefault="00F05A67" w:rsidP="006D44BF">
      <w:pPr>
        <w:keepNext/>
        <w:suppressAutoHyphens/>
        <w:spacing w:before="120" w:after="120"/>
        <w:jc w:val="both"/>
        <w:outlineLvl w:val="4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0BAEAB47" wp14:editId="313DF683">
            <wp:extent cx="6625261" cy="2966400"/>
            <wp:effectExtent l="0" t="0" r="4445" b="5715"/>
            <wp:docPr id="39" name="Obraz 39" descr="Wykres 6. Na wykresie liniowym zaprezentowano przeciętne ceny skupu pszenicy i żyta dla poszczególnych miesięcy w latach 2019-2022 dla województwa podkarpackiego. Ostatni zaprezentowany okres to grudz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261" cy="296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A53B8E" w14:textId="6F43BFC7" w:rsidR="006D44BF" w:rsidRPr="0043103C" w:rsidRDefault="006D44BF" w:rsidP="006D44BF">
      <w:pPr>
        <w:spacing w:before="120" w:after="120" w:line="288" w:lineRule="auto"/>
        <w:rPr>
          <w:spacing w:val="-4"/>
          <w:highlight w:val="black"/>
          <w:lang w:eastAsia="pl-PL"/>
        </w:rPr>
      </w:pPr>
      <w:r w:rsidRPr="0043103C">
        <w:rPr>
          <w:spacing w:val="-4"/>
          <w:highlight w:val="black"/>
          <w:lang w:eastAsia="pl-PL"/>
        </w:rPr>
        <w:t xml:space="preserve">Za 1 </w:t>
      </w:r>
      <w:proofErr w:type="spellStart"/>
      <w:r w:rsidRPr="0043103C">
        <w:rPr>
          <w:highlight w:val="black"/>
          <w:lang w:eastAsia="pl-PL"/>
        </w:rPr>
        <w:t>dt</w:t>
      </w:r>
      <w:proofErr w:type="spellEnd"/>
      <w:r w:rsidRPr="0043103C">
        <w:rPr>
          <w:b/>
          <w:highlight w:val="black"/>
          <w:lang w:eastAsia="pl-PL"/>
        </w:rPr>
        <w:t xml:space="preserve"> ziemniaków </w:t>
      </w:r>
      <w:r w:rsidRPr="0043103C">
        <w:rPr>
          <w:highlight w:val="black"/>
          <w:lang w:eastAsia="pl-PL"/>
        </w:rPr>
        <w:t xml:space="preserve">w skupie w grudniu 2022 r. płacono średnio 81,18 zł, tj. o 41,3% więcej niż przed rokiem i o 0,6% więcej niż w listopadzie 2022 r. Przeciętna cena ziemniaków jadalnych na targowiskach wyniosła 177,58 zł za 1 </w:t>
      </w:r>
      <w:proofErr w:type="spellStart"/>
      <w:r w:rsidRPr="0043103C">
        <w:rPr>
          <w:highlight w:val="black"/>
          <w:lang w:eastAsia="pl-PL"/>
        </w:rPr>
        <w:t>dt</w:t>
      </w:r>
      <w:proofErr w:type="spellEnd"/>
      <w:r w:rsidRPr="0043103C">
        <w:rPr>
          <w:highlight w:val="black"/>
          <w:lang w:eastAsia="pl-PL"/>
        </w:rPr>
        <w:t xml:space="preserve"> i była wyższa w skali </w:t>
      </w:r>
      <w:r w:rsidR="00902FB7" w:rsidRPr="0043103C">
        <w:rPr>
          <w:highlight w:val="black"/>
          <w:lang w:eastAsia="pl-PL"/>
        </w:rPr>
        <w:t xml:space="preserve">roku (o </w:t>
      </w:r>
      <w:r w:rsidRPr="0043103C">
        <w:rPr>
          <w:highlight w:val="black"/>
          <w:lang w:eastAsia="pl-PL"/>
        </w:rPr>
        <w:t>47,1%) i wyższa w skali miesiąca (o 7,4%).</w:t>
      </w:r>
    </w:p>
    <w:p w14:paraId="58EA997D" w14:textId="3BC1EC1A" w:rsidR="006D44BF" w:rsidRPr="0043103C" w:rsidRDefault="006D44BF" w:rsidP="006D44BF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43103C">
        <w:rPr>
          <w:b/>
          <w:spacing w:val="-4"/>
          <w:highlight w:val="black"/>
          <w:lang w:eastAsia="pl-PL"/>
        </w:rPr>
        <w:lastRenderedPageBreak/>
        <w:t>Ceny skupu żywca wieprzowego</w:t>
      </w:r>
      <w:r w:rsidRPr="0043103C">
        <w:rPr>
          <w:spacing w:val="-4"/>
          <w:highlight w:val="black"/>
          <w:lang w:eastAsia="pl-PL"/>
        </w:rPr>
        <w:t xml:space="preserve"> były wyższe w porównaniu z cenami sprzed roku (o 73,7%) i wyższe w odniesieniu do listopada 2022 r.</w:t>
      </w:r>
      <w:r w:rsidRPr="0043103C">
        <w:rPr>
          <w:highlight w:val="black"/>
          <w:lang w:eastAsia="pl-PL"/>
        </w:rPr>
        <w:t xml:space="preserve"> (o 7,2%). W grudniu 2022 r. cena 1 kg żywca wieprzowego w skupie wyniosła 7,73 zł i </w:t>
      </w:r>
      <w:r w:rsidRPr="0043103C">
        <w:rPr>
          <w:rFonts w:eastAsia="Times New Roman" w:cs="Arial"/>
          <w:szCs w:val="19"/>
          <w:highlight w:val="black"/>
          <w:lang w:eastAsia="pl-PL"/>
        </w:rPr>
        <w:t xml:space="preserve">równoważyła wartość 4,8 kg żyta na targowiskach (wobec 4,3 </w:t>
      </w:r>
      <w:r w:rsidR="00C90C89" w:rsidRPr="0043103C">
        <w:rPr>
          <w:rFonts w:eastAsia="Times New Roman" w:cs="Arial"/>
          <w:szCs w:val="19"/>
          <w:highlight w:val="black"/>
          <w:lang w:eastAsia="pl-PL"/>
        </w:rPr>
        <w:t xml:space="preserve">kg </w:t>
      </w:r>
      <w:r w:rsidRPr="0043103C">
        <w:rPr>
          <w:rFonts w:eastAsia="Times New Roman" w:cs="Arial"/>
          <w:szCs w:val="19"/>
          <w:highlight w:val="black"/>
          <w:lang w:eastAsia="pl-PL"/>
        </w:rPr>
        <w:t>w listopadzie 2022 r. i 3,5</w:t>
      </w:r>
      <w:r w:rsidR="00C90C89" w:rsidRPr="0043103C">
        <w:rPr>
          <w:rFonts w:eastAsia="Times New Roman" w:cs="Arial"/>
          <w:szCs w:val="19"/>
          <w:highlight w:val="black"/>
          <w:lang w:eastAsia="pl-PL"/>
        </w:rPr>
        <w:t xml:space="preserve"> kg</w:t>
      </w:r>
      <w:r w:rsidRPr="0043103C">
        <w:rPr>
          <w:rFonts w:eastAsia="Times New Roman" w:cs="Arial"/>
          <w:szCs w:val="19"/>
          <w:highlight w:val="black"/>
          <w:lang w:eastAsia="pl-PL"/>
        </w:rPr>
        <w:t xml:space="preserve"> przed rokiem).</w:t>
      </w:r>
    </w:p>
    <w:p w14:paraId="3B0F479F" w14:textId="77777777" w:rsidR="006D44BF" w:rsidRPr="0043103C" w:rsidRDefault="006D44BF" w:rsidP="006D44BF">
      <w:pPr>
        <w:pStyle w:val="Tekstpodstawowy"/>
        <w:spacing w:before="120" w:after="120" w:line="288" w:lineRule="auto"/>
        <w:jc w:val="left"/>
        <w:rPr>
          <w:noProof/>
          <w:highlight w:val="black"/>
          <w:lang w:eastAsia="pl-PL"/>
        </w:rPr>
      </w:pPr>
      <w:r w:rsidRPr="0043103C">
        <w:rPr>
          <w:noProof/>
          <w:highlight w:val="black"/>
          <w:lang w:eastAsia="pl-PL"/>
        </w:rPr>
        <w:t xml:space="preserve">W grudniu 2022 r. </w:t>
      </w:r>
      <w:r w:rsidRPr="0043103C">
        <w:rPr>
          <w:b/>
          <w:noProof/>
          <w:highlight w:val="black"/>
          <w:lang w:eastAsia="pl-PL"/>
        </w:rPr>
        <w:t>średnia cena skupu 1 kg żywca drobiowego</w:t>
      </w:r>
      <w:r w:rsidRPr="0043103C">
        <w:rPr>
          <w:noProof/>
          <w:highlight w:val="black"/>
          <w:lang w:eastAsia="pl-PL"/>
        </w:rPr>
        <w:t xml:space="preserve"> wyniosła 5,77 zł i była wyższa niż przed rokiem (o 28,2%), a niższa niż przed miesiącem (o 18,4%).</w:t>
      </w:r>
    </w:p>
    <w:p w14:paraId="543B783A" w14:textId="77777777" w:rsidR="006D44BF" w:rsidRPr="0043103C" w:rsidRDefault="006D44BF" w:rsidP="006D44BF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noProof/>
          <w:szCs w:val="19"/>
          <w:highlight w:val="black"/>
          <w:lang w:eastAsia="pl-PL"/>
        </w:rPr>
      </w:pPr>
      <w:r w:rsidRPr="0043103C">
        <w:rPr>
          <w:b/>
          <w:szCs w:val="19"/>
          <w:highlight w:val="black"/>
        </w:rPr>
        <w:t>Przeciętne ceny skupu żywca i mleka</w:t>
      </w:r>
    </w:p>
    <w:p w14:paraId="08801E44" w14:textId="58863B7B" w:rsidR="006D44BF" w:rsidRPr="0043103C" w:rsidRDefault="00F05A67" w:rsidP="006D44BF">
      <w:pPr>
        <w:keepNext/>
        <w:suppressAutoHyphens/>
        <w:spacing w:before="120" w:after="120"/>
        <w:jc w:val="center"/>
        <w:outlineLvl w:val="4"/>
        <w:rPr>
          <w:b/>
          <w:noProof/>
          <w:szCs w:val="19"/>
          <w:highlight w:val="black"/>
          <w:lang w:eastAsia="pl-PL"/>
        </w:rPr>
      </w:pPr>
      <w:r>
        <w:rPr>
          <w:b/>
          <w:noProof/>
          <w:szCs w:val="19"/>
          <w:highlight w:val="black"/>
          <w:lang w:eastAsia="pl-PL"/>
        </w:rPr>
        <w:drawing>
          <wp:inline distT="0" distB="0" distL="0" distR="0" wp14:anchorId="4A19D572" wp14:editId="2909435A">
            <wp:extent cx="6696582" cy="2952000"/>
            <wp:effectExtent l="0" t="0" r="0" b="1270"/>
            <wp:docPr id="40" name="Obraz 40" descr="Wykres 7. Na wykresie liniowym zaprezentowano przeciętne ceny skupu żywca wołowego, wieprzowego oraz drobiowego dla poszczególnych miesięcy w latach 2019-2022 dla województwa podkarpackiego. Na wykresie kolumnowym zaprezentowano przeciętne ceny skupu mleka. Ostatni zaprezentowany okres to grudzi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582" cy="295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15DE56" w14:textId="77777777" w:rsidR="006D44BF" w:rsidRPr="0043103C" w:rsidRDefault="006D44BF" w:rsidP="006D44BF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3103C">
        <w:rPr>
          <w:rFonts w:eastAsia="Times New Roman"/>
          <w:szCs w:val="19"/>
          <w:highlight w:val="black"/>
          <w:lang w:eastAsia="pl-PL"/>
        </w:rPr>
        <w:t xml:space="preserve">Na </w:t>
      </w:r>
      <w:r w:rsidRPr="0043103C">
        <w:rPr>
          <w:highlight w:val="black"/>
          <w:lang w:eastAsia="pl-PL"/>
        </w:rPr>
        <w:t>rynku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 </w:t>
      </w:r>
      <w:r w:rsidRPr="0043103C">
        <w:rPr>
          <w:rFonts w:eastAsia="Times New Roman"/>
          <w:b/>
          <w:szCs w:val="19"/>
          <w:highlight w:val="black"/>
          <w:lang w:eastAsia="pl-PL"/>
        </w:rPr>
        <w:t>wołowiny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 odnotowano wzrost cen w skali roku, jak i w skali miesiąca. Za 1 kg żywca wołowego w grudniu 2022 r. płacono 10,48 zł, tj. o 24,5% więcej niż przed rokiem. W porównaniu z listopadem 2022 r. średnia cena skupu żywca wołowego była wyższa o 7,0%.</w:t>
      </w:r>
    </w:p>
    <w:p w14:paraId="32CA675E" w14:textId="67492BA5" w:rsidR="004D374C" w:rsidRPr="0043103C" w:rsidRDefault="006D44BF" w:rsidP="007123E5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3103C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43103C">
        <w:rPr>
          <w:rFonts w:eastAsia="Times New Roman"/>
          <w:szCs w:val="19"/>
          <w:highlight w:val="black"/>
          <w:lang w:eastAsia="pl-PL"/>
        </w:rPr>
        <w:t xml:space="preserve"> w grudniu 2022 r. były wyższe niż przed rokiem (o 51,7%) i wyższe niż przed miesiącem (o 3,8%)</w:t>
      </w:r>
      <w:r w:rsidR="004D374C" w:rsidRPr="0043103C">
        <w:rPr>
          <w:rFonts w:eastAsia="Times New Roman"/>
          <w:szCs w:val="19"/>
          <w:highlight w:val="black"/>
          <w:lang w:eastAsia="pl-PL"/>
        </w:rPr>
        <w:t>.</w:t>
      </w:r>
    </w:p>
    <w:p w14:paraId="3B2DB420" w14:textId="6C6E9C11" w:rsidR="00502C57" w:rsidRPr="0043103C" w:rsidRDefault="00502C57" w:rsidP="00EE0070">
      <w:pPr>
        <w:pStyle w:val="Nagwek1"/>
        <w:rPr>
          <w:highlight w:val="black"/>
        </w:rPr>
      </w:pPr>
      <w:bookmarkStart w:id="26" w:name="_Toc125960534"/>
      <w:r w:rsidRPr="0043103C">
        <w:rPr>
          <w:highlight w:val="black"/>
        </w:rPr>
        <w:t>Przemysł</w:t>
      </w:r>
      <w:r w:rsidR="00191C58" w:rsidRPr="0043103C">
        <w:rPr>
          <w:highlight w:val="black"/>
        </w:rPr>
        <w:t xml:space="preserve"> i </w:t>
      </w:r>
      <w:r w:rsidRPr="0043103C">
        <w:rPr>
          <w:highlight w:val="black"/>
        </w:rPr>
        <w:t>budownictwo</w:t>
      </w:r>
      <w:bookmarkEnd w:id="22"/>
      <w:bookmarkEnd w:id="23"/>
      <w:bookmarkEnd w:id="24"/>
      <w:bookmarkEnd w:id="25"/>
      <w:bookmarkEnd w:id="26"/>
    </w:p>
    <w:p w14:paraId="2FBCE273" w14:textId="77777777" w:rsidR="001A56E7" w:rsidRPr="0043103C" w:rsidRDefault="001A56E7" w:rsidP="001A56E7">
      <w:pPr>
        <w:spacing w:before="120" w:after="120" w:line="288" w:lineRule="auto"/>
        <w:rPr>
          <w:bCs/>
          <w:highlight w:val="black"/>
        </w:rPr>
      </w:pPr>
      <w:bookmarkStart w:id="27" w:name="_Toc507071635"/>
      <w:bookmarkStart w:id="28" w:name="_Toc507072378"/>
      <w:bookmarkStart w:id="29" w:name="_Toc507417430"/>
      <w:bookmarkStart w:id="30" w:name="_Toc328389335"/>
      <w:bookmarkStart w:id="31" w:name="_Toc507071636"/>
      <w:bookmarkStart w:id="32" w:name="_Toc507072379"/>
      <w:bookmarkStart w:id="33" w:name="_Toc507417431"/>
      <w:r w:rsidRPr="0043103C">
        <w:rPr>
          <w:bCs/>
          <w:highlight w:val="black"/>
        </w:rPr>
        <w:t>W grudniu 2022 r. w produkcji sprzedanej przemysłu odnotowano wzrost w ujęciu rocznym. Wzrosła również w skali roku zarówno produkcja sprzedana budownictwa, jak i produkcja budowlano-montażowa.</w:t>
      </w:r>
    </w:p>
    <w:p w14:paraId="7C481FBA" w14:textId="3597C45B" w:rsidR="001A56E7" w:rsidRPr="0043103C" w:rsidRDefault="001A56E7" w:rsidP="001A56E7">
      <w:pPr>
        <w:spacing w:before="120" w:after="120" w:line="288" w:lineRule="auto"/>
        <w:rPr>
          <w:bCs/>
          <w:highlight w:val="black"/>
        </w:rPr>
      </w:pPr>
      <w:r w:rsidRPr="0043103C">
        <w:rPr>
          <w:b/>
          <w:bCs/>
          <w:highlight w:val="black"/>
        </w:rPr>
        <w:t>Produkcja sprzedana przemysłu</w:t>
      </w:r>
      <w:r w:rsidRPr="0043103C">
        <w:rPr>
          <w:bCs/>
          <w:highlight w:val="black"/>
        </w:rPr>
        <w:t xml:space="preserve"> w grudniu 2022 r. osiągnęła wartość (w cenach bieżących) 7067,5 mln zł i była (w cenach stałych) o 7,5% wyższa niż w grudniu 2021 r., kiedy notowano wzrost o 12,6%. W Polsce produkcja wzrosła w skali roku</w:t>
      </w:r>
      <w:r w:rsidR="007C0610" w:rsidRPr="0043103C">
        <w:rPr>
          <w:bCs/>
          <w:highlight w:val="black"/>
        </w:rPr>
        <w:t xml:space="preserve"> (o </w:t>
      </w:r>
      <w:r w:rsidRPr="0043103C">
        <w:rPr>
          <w:bCs/>
          <w:highlight w:val="black"/>
        </w:rPr>
        <w:t>1,0%), a obniżyła się w ujęciu miesięcznym (o 6,4%). Udział produkcji sprzedanej przemysłu w województwie podkarpackim stanowił 3,3% przychodów krajowych.</w:t>
      </w:r>
    </w:p>
    <w:p w14:paraId="75F62D7C" w14:textId="77777777" w:rsidR="001A56E7" w:rsidRPr="0043103C" w:rsidRDefault="001A56E7" w:rsidP="001A56E7">
      <w:pPr>
        <w:spacing w:before="120" w:after="120" w:line="288" w:lineRule="auto"/>
        <w:rPr>
          <w:bCs/>
          <w:highlight w:val="black"/>
        </w:rPr>
      </w:pPr>
      <w:r w:rsidRPr="0043103C">
        <w:rPr>
          <w:bCs/>
          <w:highlight w:val="black"/>
        </w:rPr>
        <w:t>W ujęciu rocznym w przetwórstwie przemysłowym produkcja wzrosła o 4,2%, a w dostawie wody; gospodarowaniu ściekami i odpadami; rekultywacji o 31,3%.</w:t>
      </w:r>
    </w:p>
    <w:p w14:paraId="003BE543" w14:textId="77777777" w:rsidR="001A56E7" w:rsidRPr="0043103C" w:rsidRDefault="001A56E7" w:rsidP="001A56E7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  <w:lang w:eastAsia="pl-PL"/>
        </w:rPr>
      </w:pPr>
      <w:r w:rsidRPr="0043103C">
        <w:rPr>
          <w:b/>
          <w:szCs w:val="19"/>
          <w:highlight w:val="black"/>
          <w:lang w:eastAsia="pl-PL"/>
        </w:rPr>
        <w:lastRenderedPageBreak/>
        <w:t>Dynamika produkcji sprzedanej przemysłu (ceny stałe; przeciętna miesięczna 2015=100)</w:t>
      </w:r>
    </w:p>
    <w:p w14:paraId="14D6EE85" w14:textId="25673161" w:rsidR="001A56E7" w:rsidRPr="0043103C" w:rsidRDefault="00F05A67" w:rsidP="00F05A67">
      <w:pPr>
        <w:suppressAutoHyphens/>
        <w:spacing w:before="120" w:after="12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3E2F07DB" wp14:editId="57FCF039">
            <wp:extent cx="6388084" cy="2610000"/>
            <wp:effectExtent l="0" t="0" r="0" b="0"/>
            <wp:docPr id="36" name="Obraz 36" descr="Wykres 8. Na wykresie liniowym zaprezentowano dynamikę produkcji sprzedanej przemysłu przy podstawie przeciętna miesięczna 2015=100 dla poszczególnych miesięcy w latach 2019-2022 dla Polski oraz dla województwa podkarpackiego. Ostatni zaprezentowany okres to grudzień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084" cy="26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891A1F" w14:textId="77777777" w:rsidR="001A56E7" w:rsidRPr="0043103C" w:rsidRDefault="001A56E7" w:rsidP="00193606">
      <w:pPr>
        <w:spacing w:before="120" w:after="9120" w:line="288" w:lineRule="auto"/>
        <w:rPr>
          <w:bCs/>
          <w:highlight w:val="black"/>
        </w:rPr>
      </w:pPr>
      <w:r w:rsidRPr="0043103C">
        <w:rPr>
          <w:bCs/>
          <w:highlight w:val="black"/>
        </w:rPr>
        <w:t>W grudniu 2022 r. wzrost produkcji sprzedanej w stosunku do grudnia 2021 r. wystąpił w 21 działach przemysłu (spośród 31 występujących w województwie). Uwzględniając działy o znaczącym udziale w produkcji sprzedanej przemysłu wzrosty odnotowano m.in. w produkcji komputerów, wyrobów elektronicznych i optycznych (o 82,8%), metali (o 37,9%),</w:t>
      </w:r>
      <w:r w:rsidRPr="0043103C">
        <w:rPr>
          <w:highlight w:val="black"/>
        </w:rPr>
        <w:t xml:space="preserve"> </w:t>
      </w:r>
      <w:r w:rsidRPr="0043103C">
        <w:rPr>
          <w:bCs/>
          <w:highlight w:val="black"/>
        </w:rPr>
        <w:t>pojazdów samochodowych, przyczep i naczep (o 33,9%), wyrobów z pozostałych mineralnych surowców niemetalicznych (o 11,2%) oraz artykułów spożywczych (o 8,7%). Natomiast spadek wystąpił m.in. w produkcji chemikaliów i wyrobów chemicznych (o 36,4%), pozostałego sprzętu transportowego (o 25,4%) oraz wyrobów z gumy i tworzyw sztucznych (o 9,4%).</w:t>
      </w:r>
    </w:p>
    <w:p w14:paraId="6ABBC2C6" w14:textId="77777777" w:rsidR="001A56E7" w:rsidRPr="0043103C" w:rsidRDefault="001A56E7" w:rsidP="001A56E7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3103C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701"/>
        <w:gridCol w:w="1701"/>
        <w:gridCol w:w="1701"/>
      </w:tblGrid>
      <w:tr w:rsidR="001A56E7" w:rsidRPr="0043103C" w14:paraId="5BA71584" w14:textId="77777777" w:rsidTr="0043103C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2C1C13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3DD167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12 2022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9747B8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01–12 2022</w:t>
            </w:r>
          </w:p>
        </w:tc>
      </w:tr>
      <w:tr w:rsidR="001A56E7" w:rsidRPr="0043103C" w14:paraId="22208D4F" w14:textId="77777777" w:rsidTr="0043103C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14138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FDA22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D402D8E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43103C" w:rsidRPr="0043103C" w14:paraId="7DB60BB4" w14:textId="77777777" w:rsidTr="0043103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D9D8C1" w14:textId="77777777" w:rsidR="001A56E7" w:rsidRPr="0043103C" w:rsidRDefault="001A56E7" w:rsidP="007C3DA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5D41C7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107,5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B124B8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115,4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DA6DE0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43103C" w:rsidRPr="0043103C" w14:paraId="0CE302FA" w14:textId="77777777" w:rsidTr="0043103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EBF6B8" w14:textId="77777777" w:rsidR="001A56E7" w:rsidRPr="0043103C" w:rsidRDefault="001A56E7" w:rsidP="007C3DA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64D446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305CB1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60D548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3103C" w:rsidRPr="0043103C" w14:paraId="61489E62" w14:textId="77777777" w:rsidTr="0043103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5DFCC" w14:textId="77777777" w:rsidR="001A56E7" w:rsidRPr="0043103C" w:rsidRDefault="001A56E7" w:rsidP="007C3DA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97910B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A41742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11D04A9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93,5</w:t>
            </w:r>
          </w:p>
        </w:tc>
      </w:tr>
      <w:tr w:rsidR="0043103C" w:rsidRPr="0043103C" w14:paraId="57A11AD9" w14:textId="77777777" w:rsidTr="0043103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F11162" w14:textId="77777777" w:rsidR="001A56E7" w:rsidRPr="0043103C" w:rsidRDefault="001A56E7" w:rsidP="007C3DA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34B923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5A11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1F1CD0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3103C" w:rsidRPr="0043103C" w14:paraId="78A3AA85" w14:textId="77777777" w:rsidTr="0043103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8FD504" w14:textId="77777777" w:rsidR="001A56E7" w:rsidRPr="0043103C" w:rsidRDefault="001A56E7" w:rsidP="007C3DA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EBE0A7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65D95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102,8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10DAB8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6,7</w:t>
            </w:r>
          </w:p>
        </w:tc>
      </w:tr>
      <w:tr w:rsidR="0043103C" w:rsidRPr="0043103C" w14:paraId="2E6DAC3C" w14:textId="77777777" w:rsidTr="0043103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D19CD0" w14:textId="77777777" w:rsidR="001A56E7" w:rsidRPr="0043103C" w:rsidRDefault="001A56E7" w:rsidP="007C3DA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wyrobów z drewna, korka, słomy i wikliny</w:t>
            </w:r>
            <w:r w:rsidRPr="0043103C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79B200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95,1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AE8D0F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96,4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F6630DF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7,3</w:t>
            </w:r>
          </w:p>
        </w:tc>
      </w:tr>
      <w:tr w:rsidR="0043103C" w:rsidRPr="0043103C" w14:paraId="29FB4C75" w14:textId="77777777" w:rsidTr="0043103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754FBD" w14:textId="77777777" w:rsidR="001A56E7" w:rsidRPr="0043103C" w:rsidRDefault="001A56E7" w:rsidP="007C3DA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chemikaliów i wyrobów chemicznych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80EC9C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63,6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020C8A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A7EB51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7,4</w:t>
            </w:r>
          </w:p>
        </w:tc>
      </w:tr>
      <w:tr w:rsidR="0043103C" w:rsidRPr="0043103C" w14:paraId="20C12AB3" w14:textId="77777777" w:rsidTr="0043103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B0E9AA" w14:textId="77777777" w:rsidR="001A56E7" w:rsidRPr="0043103C" w:rsidRDefault="001A56E7" w:rsidP="007C3DA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00EB56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90,6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510E26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103,9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C987B5C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11,5</w:t>
            </w:r>
          </w:p>
        </w:tc>
      </w:tr>
      <w:tr w:rsidR="0043103C" w:rsidRPr="0043103C" w14:paraId="425E526E" w14:textId="77777777" w:rsidTr="0043103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8FEA4C" w14:textId="77777777" w:rsidR="001A56E7" w:rsidRPr="0043103C" w:rsidRDefault="001A56E7" w:rsidP="007C3DA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1C3437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111,2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0BC3DA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111,6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653992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4,4</w:t>
            </w:r>
          </w:p>
        </w:tc>
      </w:tr>
      <w:tr w:rsidR="0043103C" w:rsidRPr="0043103C" w14:paraId="2FE40E13" w14:textId="77777777" w:rsidTr="0043103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8D2F3C" w14:textId="77777777" w:rsidR="001A56E7" w:rsidRPr="0043103C" w:rsidRDefault="001A56E7" w:rsidP="007C3DA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59F281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137,9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9134F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116,3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6268C60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5,3</w:t>
            </w:r>
          </w:p>
        </w:tc>
      </w:tr>
      <w:tr w:rsidR="0043103C" w:rsidRPr="0043103C" w14:paraId="50561DB5" w14:textId="77777777" w:rsidTr="0043103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FCC884" w14:textId="77777777" w:rsidR="001A56E7" w:rsidRPr="0043103C" w:rsidRDefault="001A56E7" w:rsidP="007C3DA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wyrobów z metali</w:t>
            </w:r>
            <w:r w:rsidRPr="0043103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A55316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102,4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713262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117,1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CA6A6B3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10,4</w:t>
            </w:r>
          </w:p>
        </w:tc>
      </w:tr>
      <w:tr w:rsidR="0043103C" w:rsidRPr="0043103C" w14:paraId="43D3C406" w14:textId="77777777" w:rsidTr="0043103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BE8C30" w14:textId="77777777" w:rsidR="001A56E7" w:rsidRPr="0043103C" w:rsidRDefault="001A56E7" w:rsidP="007C3DA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14C257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182,8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704039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150,5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5CA285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1,8</w:t>
            </w:r>
          </w:p>
        </w:tc>
      </w:tr>
      <w:tr w:rsidR="0043103C" w:rsidRPr="0043103C" w14:paraId="4DBD6D1E" w14:textId="77777777" w:rsidTr="0043103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13EFD3" w14:textId="77777777" w:rsidR="001A56E7" w:rsidRPr="0043103C" w:rsidRDefault="001A56E7" w:rsidP="007C3DA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maszyn i urządzeń</w:t>
            </w:r>
            <w:r w:rsidRPr="0043103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43CBB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AABEC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6A25C57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5,2</w:t>
            </w:r>
          </w:p>
        </w:tc>
      </w:tr>
      <w:tr w:rsidR="0043103C" w:rsidRPr="0043103C" w14:paraId="2ECF63A5" w14:textId="77777777" w:rsidTr="0043103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0FE6F2" w14:textId="77777777" w:rsidR="001A56E7" w:rsidRPr="0043103C" w:rsidRDefault="001A56E7" w:rsidP="007C3DA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43103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BC3F5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133,9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9532A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118,8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E383ED5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10,1</w:t>
            </w:r>
          </w:p>
        </w:tc>
      </w:tr>
      <w:tr w:rsidR="0043103C" w:rsidRPr="0043103C" w14:paraId="78CAEB58" w14:textId="77777777" w:rsidTr="0043103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2E8ADA" w14:textId="77777777" w:rsidR="001A56E7" w:rsidRPr="0043103C" w:rsidRDefault="001A56E7" w:rsidP="007C3DA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1CC33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74,6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395CD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109,5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A681B5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7,9</w:t>
            </w:r>
          </w:p>
        </w:tc>
      </w:tr>
      <w:tr w:rsidR="0043103C" w:rsidRPr="0043103C" w14:paraId="73FEF502" w14:textId="77777777" w:rsidTr="0043103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B39312" w14:textId="77777777" w:rsidR="001A56E7" w:rsidRPr="0043103C" w:rsidRDefault="001A56E7" w:rsidP="007C3DA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DD601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A7D49B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941BE5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2,5</w:t>
            </w:r>
          </w:p>
        </w:tc>
      </w:tr>
      <w:tr w:rsidR="001A56E7" w:rsidRPr="0043103C" w14:paraId="0A05DBA1" w14:textId="77777777" w:rsidTr="0043103C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70A3F3F" w14:textId="77777777" w:rsidR="001A56E7" w:rsidRPr="0043103C" w:rsidRDefault="001A56E7" w:rsidP="007C3DA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43103C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F290E8D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131,3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520400A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131,7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145B38D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2,8</w:t>
            </w:r>
          </w:p>
        </w:tc>
      </w:tr>
    </w:tbl>
    <w:p w14:paraId="1DC753D5" w14:textId="77777777" w:rsidR="001A56E7" w:rsidRPr="0043103C" w:rsidRDefault="001A56E7" w:rsidP="001A56E7">
      <w:pPr>
        <w:spacing w:before="120" w:after="120" w:line="288" w:lineRule="auto"/>
        <w:rPr>
          <w:highlight w:val="black"/>
        </w:rPr>
      </w:pPr>
      <w:r w:rsidRPr="0043103C">
        <w:rPr>
          <w:highlight w:val="black"/>
        </w:rPr>
        <w:t>W porównaniu z listopadem 2022 r. odnotowano spadek produkcji o 8,8%. W przetwórstwie przemysłowym produkcja obniżyła się (o 11,8%), natomiast w dostawie wody; gospodarowaniu ściekami i odpadami; rekultywacji odnotowano wzrost (o 9,7%).</w:t>
      </w:r>
    </w:p>
    <w:p w14:paraId="02E7C988" w14:textId="676A5223" w:rsidR="001A56E7" w:rsidRPr="0043103C" w:rsidRDefault="001A56E7" w:rsidP="001A56E7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43103C">
        <w:rPr>
          <w:rFonts w:cstheme="minorBidi"/>
          <w:b/>
          <w:szCs w:val="19"/>
          <w:highlight w:val="black"/>
        </w:rPr>
        <w:t>Wydajność pracy</w:t>
      </w:r>
      <w:r w:rsidRPr="0043103C">
        <w:rPr>
          <w:rFonts w:cstheme="minorBidi"/>
          <w:szCs w:val="19"/>
          <w:highlight w:val="black"/>
        </w:rPr>
        <w:t xml:space="preserve"> w przemyśle, mierzona produkcją sprzedaną na jednego zatrudnionego, w grudniu </w:t>
      </w:r>
      <w:r w:rsidR="007C0610" w:rsidRPr="0043103C">
        <w:rPr>
          <w:rFonts w:cstheme="minorBidi"/>
          <w:szCs w:val="19"/>
          <w:highlight w:val="black"/>
        </w:rPr>
        <w:t>2022 r. wyniosła (w </w:t>
      </w:r>
      <w:r w:rsidRPr="0043103C">
        <w:rPr>
          <w:rFonts w:cstheme="minorBidi"/>
          <w:szCs w:val="19"/>
          <w:highlight w:val="black"/>
        </w:rPr>
        <w:t>cenach bieżących) 52,0 tys. zł i była wyższa (w cenach stałych) o 4,6% w porównaniu z grudniem 2021 r., przy przeciętnym zatrudnieniu wyższym o 2,8% i wzroście przeciętnego miesięcznego wynagrodzenia brutto o 9,1%.</w:t>
      </w:r>
    </w:p>
    <w:p w14:paraId="112B0DE6" w14:textId="14134FD7" w:rsidR="001A56E7" w:rsidRPr="0043103C" w:rsidRDefault="001A56E7" w:rsidP="001A56E7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43103C">
        <w:rPr>
          <w:rFonts w:cstheme="minorBidi"/>
          <w:szCs w:val="19"/>
          <w:highlight w:val="black"/>
        </w:rPr>
        <w:t xml:space="preserve">W </w:t>
      </w:r>
      <w:r w:rsidR="00674787" w:rsidRPr="0043103C">
        <w:rPr>
          <w:rFonts w:cstheme="minorBidi"/>
          <w:szCs w:val="19"/>
          <w:highlight w:val="black"/>
        </w:rPr>
        <w:t>2022 r.</w:t>
      </w:r>
      <w:r w:rsidRPr="0043103C">
        <w:rPr>
          <w:rFonts w:cstheme="minorBidi"/>
          <w:szCs w:val="19"/>
          <w:highlight w:val="black"/>
        </w:rPr>
        <w:t xml:space="preserve"> produkcja sprzedana przemysłu wyniosła 84 984,0 mln zł i była o 15,4% wyższa (w kraju wzrosła o 10,2</w:t>
      </w:r>
      <w:r w:rsidR="00674787" w:rsidRPr="0043103C">
        <w:rPr>
          <w:rFonts w:cstheme="minorBidi"/>
          <w:szCs w:val="19"/>
          <w:highlight w:val="black"/>
        </w:rPr>
        <w:t>%) niż w </w:t>
      </w:r>
      <w:r w:rsidRPr="0043103C">
        <w:rPr>
          <w:rFonts w:cstheme="minorBidi"/>
          <w:szCs w:val="19"/>
          <w:highlight w:val="black"/>
        </w:rPr>
        <w:t xml:space="preserve">2021 </w:t>
      </w:r>
      <w:r w:rsidR="00674787" w:rsidRPr="0043103C">
        <w:rPr>
          <w:rFonts w:cstheme="minorBidi"/>
          <w:szCs w:val="19"/>
          <w:highlight w:val="black"/>
        </w:rPr>
        <w:t>r.</w:t>
      </w:r>
      <w:r w:rsidRPr="0043103C">
        <w:rPr>
          <w:rFonts w:cstheme="minorBidi"/>
          <w:szCs w:val="19"/>
          <w:highlight w:val="black"/>
        </w:rPr>
        <w:t>, w tym w przetwórstwie przemysłowym odnotowano wzrost o 14,1%. Wzrost produkcji odnotowano w 25 działach przemysłu, w tym w produkcji komputerów, wyrobów elektronicznych i optycznych (o 50,5%), pojazdów samochodowych, przyczep i naczep (o 18,8%), wyrobów z metali (o 17,1%), metali (o 16,3%), wyrobów z pozostałych mineralnych surowców niemetalicznych (o 11,6%), maszyn i urządzeń (o 9,9%), pozostałego sprzętu transportowego (o 9,5%) oraz mebli (o 9,4%). Natomiast spadek wystąpił m.in. w produkcji wyrobów z drewna, korka, słomy i wikliny (o 3,6%).</w:t>
      </w:r>
    </w:p>
    <w:p w14:paraId="3BC0D978" w14:textId="1DA12B79" w:rsidR="001A56E7" w:rsidRPr="0043103C" w:rsidRDefault="001A56E7" w:rsidP="001A56E7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43103C">
        <w:rPr>
          <w:rFonts w:cstheme="minorBidi"/>
          <w:b/>
          <w:szCs w:val="19"/>
          <w:highlight w:val="black"/>
        </w:rPr>
        <w:t>Produkcja sprzedana budownictwa</w:t>
      </w:r>
      <w:r w:rsidRPr="0043103C">
        <w:rPr>
          <w:rFonts w:cstheme="minorBidi"/>
          <w:szCs w:val="19"/>
          <w:highlight w:val="black"/>
        </w:rPr>
        <w:t xml:space="preserve"> (w cenach bieżących) w grudniu 2022 r. wyniosła 1612,0 mln zł. Była wyższa niż w</w:t>
      </w:r>
      <w:r w:rsidR="00674787" w:rsidRPr="0043103C">
        <w:rPr>
          <w:rFonts w:cstheme="minorBidi"/>
          <w:szCs w:val="19"/>
          <w:highlight w:val="black"/>
        </w:rPr>
        <w:t> </w:t>
      </w:r>
      <w:r w:rsidRPr="0043103C">
        <w:rPr>
          <w:rFonts w:cstheme="minorBidi"/>
          <w:szCs w:val="19"/>
          <w:highlight w:val="black"/>
        </w:rPr>
        <w:t>grudniu 2021 r. (o 17,6%) i wyższa niż w listopadzie 2022 r. (o 9,7%). W 2022 roku produkcja sprzedana przedsiębiorstw budowlanych osiągnęła wartość 11 940,0 mln zł i w porównaniu z 2021 rokiem wzrosła o 22,4%.</w:t>
      </w:r>
    </w:p>
    <w:p w14:paraId="7063A1D0" w14:textId="77777777" w:rsidR="001A56E7" w:rsidRPr="0043103C" w:rsidRDefault="001A56E7" w:rsidP="001A56E7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43103C">
        <w:rPr>
          <w:rFonts w:cstheme="minorBidi"/>
          <w:szCs w:val="19"/>
          <w:highlight w:val="black"/>
        </w:rPr>
        <w:lastRenderedPageBreak/>
        <w:t>W przeliczeniu na 1 zatrudnionego produkcja sprzedana budownictwa, w grudniu 2022 r. ukształtowała się na poziomie 83,1 tys. zł. Była o 19,2% wyższa niż w grudniu 2021 r., przy przeciętnym zatrudnieniu niższym o 1,3% i wzroście wynagrodzeń o 11,6%.</w:t>
      </w:r>
    </w:p>
    <w:p w14:paraId="3943A4DF" w14:textId="0117FE71" w:rsidR="001A56E7" w:rsidRPr="0043103C" w:rsidRDefault="001A56E7" w:rsidP="001A56E7">
      <w:pPr>
        <w:spacing w:before="120" w:after="120" w:line="288" w:lineRule="auto"/>
        <w:rPr>
          <w:highlight w:val="black"/>
        </w:rPr>
      </w:pPr>
      <w:r w:rsidRPr="0043103C">
        <w:rPr>
          <w:b/>
          <w:highlight w:val="black"/>
        </w:rPr>
        <w:t>Sprzedaż produkcji budowlano-montażowej</w:t>
      </w:r>
      <w:r w:rsidRPr="0043103C">
        <w:rPr>
          <w:highlight w:val="black"/>
        </w:rPr>
        <w:t xml:space="preserve"> (stanowiącej ponad 56% przychodów ogółem osiągniętych przez jednostki w</w:t>
      </w:r>
      <w:r w:rsidR="007C0610" w:rsidRPr="0043103C">
        <w:rPr>
          <w:highlight w:val="black"/>
        </w:rPr>
        <w:t> </w:t>
      </w:r>
      <w:r w:rsidRPr="0043103C">
        <w:rPr>
          <w:highlight w:val="black"/>
        </w:rPr>
        <w:t>sekcji budownictwo), zrealizowana w grudniu 2022 r. wyniosła 904,5 mln zł i była wyższa o 19,9% od uzyskanej w grudniu 2021 r. (wobec wzrostu o 11,2% przed rokiem). Wzrost produkcji budowlano-montażowej wystąpił we wszystkich trzech działach budownictwa, w tym najwyższy w jednostkach, w których podstawowym rodzajem działalności jest budowa budynków (o 25,0%).</w:t>
      </w:r>
    </w:p>
    <w:p w14:paraId="7318BFAC" w14:textId="77777777" w:rsidR="001A56E7" w:rsidRPr="0043103C" w:rsidRDefault="001A56E7" w:rsidP="001A56E7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3103C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828"/>
        <w:gridCol w:w="1984"/>
        <w:gridCol w:w="2126"/>
        <w:gridCol w:w="2268"/>
      </w:tblGrid>
      <w:tr w:rsidR="001A56E7" w:rsidRPr="0043103C" w14:paraId="388F3679" w14:textId="77777777" w:rsidTr="0043103C"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7E2053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AAC6EC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12 2022</w:t>
            </w:r>
          </w:p>
        </w:tc>
        <w:tc>
          <w:tcPr>
            <w:tcW w:w="43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9E4379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01–12 2022</w:t>
            </w:r>
          </w:p>
        </w:tc>
      </w:tr>
      <w:tr w:rsidR="001A56E7" w:rsidRPr="0043103C" w14:paraId="0DA8F9EB" w14:textId="77777777" w:rsidTr="0043103C">
        <w:tc>
          <w:tcPr>
            <w:tcW w:w="3828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299EAA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B8D05F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1ECCF0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43103C" w:rsidRPr="0043103C" w14:paraId="17477C78" w14:textId="77777777" w:rsidTr="0043103C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8860F9" w14:textId="77777777" w:rsidR="001A56E7" w:rsidRPr="0043103C" w:rsidRDefault="001A56E7" w:rsidP="007C3DA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FCF790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119,9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2379C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124,7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F0C55E0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43103C" w:rsidRPr="0043103C" w14:paraId="32990F0A" w14:textId="77777777" w:rsidTr="0043103C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7ED871" w14:textId="77777777" w:rsidR="001A56E7" w:rsidRPr="0043103C" w:rsidRDefault="001A56E7" w:rsidP="007C3DA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Budowa budynków</w:t>
            </w:r>
            <w:r w:rsidRPr="0043103C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24085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125,0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1DD26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120,7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B7DC270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31,7</w:t>
            </w:r>
          </w:p>
        </w:tc>
      </w:tr>
      <w:tr w:rsidR="0043103C" w:rsidRPr="0043103C" w14:paraId="68E976E6" w14:textId="77777777" w:rsidTr="0043103C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E2CFFF" w14:textId="77777777" w:rsidR="001A56E7" w:rsidRPr="0043103C" w:rsidRDefault="001A56E7" w:rsidP="007C3DA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43103C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52298C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124,8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10DDBC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133,1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177B7E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34,0</w:t>
            </w:r>
          </w:p>
        </w:tc>
      </w:tr>
      <w:tr w:rsidR="001A56E7" w:rsidRPr="0043103C" w14:paraId="1CF7D103" w14:textId="77777777" w:rsidTr="0043103C"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F83457F" w14:textId="77777777" w:rsidR="001A56E7" w:rsidRPr="0043103C" w:rsidRDefault="001A56E7" w:rsidP="007C3DA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A0E0136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109,1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5159EC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121,0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9F37C63" w14:textId="77777777" w:rsidR="001A56E7" w:rsidRPr="0043103C" w:rsidRDefault="001A56E7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34,3</w:t>
            </w:r>
          </w:p>
        </w:tc>
      </w:tr>
    </w:tbl>
    <w:p w14:paraId="6A1A1AE8" w14:textId="51CF4E6D" w:rsidR="001A56E7" w:rsidRPr="0043103C" w:rsidRDefault="001A56E7" w:rsidP="001A56E7">
      <w:pPr>
        <w:spacing w:before="120" w:after="120" w:line="288" w:lineRule="auto"/>
        <w:rPr>
          <w:highlight w:val="black"/>
        </w:rPr>
      </w:pPr>
      <w:r w:rsidRPr="0043103C">
        <w:rPr>
          <w:highlight w:val="black"/>
        </w:rPr>
        <w:t>W porównaniu z listopadem 2022 r. sprzedaż produkcji budowlano-montażowej była wyższa o 13,3%. Produkcja budowlano-montażowa wzrosła we wszystkich trzech działach budownictwa, w tym najbardziej w jednostkach, w których podstawowym rodzajem działalności jest budowa budynków (o 35,0%), a znacznie mniej w po</w:t>
      </w:r>
      <w:r w:rsidR="007C0610" w:rsidRPr="0043103C">
        <w:rPr>
          <w:highlight w:val="black"/>
        </w:rPr>
        <w:t>dmiotach specjalizujących się w </w:t>
      </w:r>
      <w:r w:rsidRPr="0043103C">
        <w:rPr>
          <w:highlight w:val="black"/>
        </w:rPr>
        <w:t>budowie obiektów inżynierii lądowej i wodnej (o 10,9%) oraz w podmiotach realizujących głównie roboty budowlane specjalistyczne (o 0,7%).</w:t>
      </w:r>
    </w:p>
    <w:p w14:paraId="13BC492A" w14:textId="19009ADE" w:rsidR="00114DF8" w:rsidRPr="0043103C" w:rsidRDefault="001A56E7" w:rsidP="001A56E7">
      <w:pPr>
        <w:spacing w:before="120" w:after="120" w:line="288" w:lineRule="auto"/>
        <w:rPr>
          <w:highlight w:val="black"/>
        </w:rPr>
      </w:pPr>
      <w:r w:rsidRPr="0043103C">
        <w:rPr>
          <w:highlight w:val="black"/>
        </w:rPr>
        <w:t>W 2022 roku produkcja budowlano-montażowa wyniosła 6388,0 mln zł i była o 24,7% wyższa niż w 2021 roku. We wszystkich trzech działach budownictwa odnotowano wzrosty, które kształtowały się od 33,1% w podmiotach specjalizujących się w budowie obiektów inżynierii lądowej i wodnej do 20,7% w jednostkach, w których podstawowym rodzajem działalności jest budowa budynków.</w:t>
      </w:r>
    </w:p>
    <w:p w14:paraId="32323267" w14:textId="583A0FA5" w:rsidR="005068B0" w:rsidRPr="0043103C" w:rsidRDefault="005068B0" w:rsidP="0095210F">
      <w:pPr>
        <w:pStyle w:val="Nagwek1"/>
        <w:rPr>
          <w:highlight w:val="black"/>
        </w:rPr>
      </w:pPr>
      <w:bookmarkStart w:id="34" w:name="_Toc125960535"/>
      <w:r w:rsidRPr="0043103C">
        <w:rPr>
          <w:highlight w:val="black"/>
        </w:rPr>
        <w:t>Budownictwo mieszkaniowe</w:t>
      </w:r>
      <w:bookmarkEnd w:id="27"/>
      <w:bookmarkEnd w:id="28"/>
      <w:bookmarkEnd w:id="29"/>
      <w:bookmarkEnd w:id="34"/>
    </w:p>
    <w:p w14:paraId="6689AF86" w14:textId="77777777" w:rsidR="00B136C1" w:rsidRPr="0043103C" w:rsidRDefault="00B136C1" w:rsidP="00B136C1">
      <w:pPr>
        <w:spacing w:before="120" w:after="120" w:line="288" w:lineRule="auto"/>
        <w:rPr>
          <w:szCs w:val="19"/>
          <w:highlight w:val="black"/>
        </w:rPr>
      </w:pPr>
      <w:bookmarkStart w:id="35" w:name="_Toc12612941"/>
      <w:bookmarkEnd w:id="30"/>
      <w:bookmarkEnd w:id="31"/>
      <w:bookmarkEnd w:id="32"/>
      <w:bookmarkEnd w:id="33"/>
      <w:r w:rsidRPr="0043103C">
        <w:rPr>
          <w:szCs w:val="19"/>
          <w:highlight w:val="black"/>
        </w:rPr>
        <w:t>W grudniu 2022 r., w porównaniu z analogicznym okresem 2021 r., wzrosła liczba mieszkań, których budowę rozpoczęto (o 30,8%) oraz liczba mieszkań, na realizację których wydano pozwolenia lub dokonano zgłoszenia z projektem budowlanym (o 0,2%), spadła natomiast liczba mieszkań oddanych do użytkowania (o 7,6%).</w:t>
      </w:r>
    </w:p>
    <w:p w14:paraId="4B1F9992" w14:textId="310E49D2" w:rsidR="00B136C1" w:rsidRPr="0043103C" w:rsidRDefault="00B136C1" w:rsidP="00B136C1">
      <w:pPr>
        <w:spacing w:before="120" w:after="120" w:line="288" w:lineRule="auto"/>
        <w:rPr>
          <w:szCs w:val="19"/>
          <w:highlight w:val="black"/>
        </w:rPr>
      </w:pPr>
      <w:r w:rsidRPr="0043103C">
        <w:rPr>
          <w:szCs w:val="19"/>
          <w:highlight w:val="black"/>
        </w:rPr>
        <w:t>Według wstępnych danych</w:t>
      </w:r>
      <w:r w:rsidRPr="0043103C">
        <w:rPr>
          <w:szCs w:val="19"/>
          <w:highlight w:val="black"/>
          <w:vertAlign w:val="superscript"/>
        </w:rPr>
        <w:footnoteReference w:id="4"/>
      </w:r>
      <w:r w:rsidRPr="0043103C">
        <w:rPr>
          <w:szCs w:val="19"/>
          <w:highlight w:val="black"/>
        </w:rPr>
        <w:t>, w grudniu 2022 r. przekazano do użytkowania 873 mieszkania o łącznej powierzchni 104,0 tys. m</w:t>
      </w:r>
      <w:r w:rsidRPr="0043103C">
        <w:rPr>
          <w:szCs w:val="19"/>
          <w:highlight w:val="black"/>
          <w:vertAlign w:val="superscript"/>
        </w:rPr>
        <w:t>2</w:t>
      </w:r>
      <w:r w:rsidRPr="0043103C">
        <w:rPr>
          <w:szCs w:val="19"/>
          <w:highlight w:val="black"/>
        </w:rPr>
        <w:t>. Liczba nowo wybudowanych mieszkań, w porównaniu z grudniem 2021 r., spadła o 72 lokale. W grudniu 2022 r. w budownictwie indywidualnym oddano do użytkowania 656 mieszkań (o 8 wię</w:t>
      </w:r>
      <w:r w:rsidR="001A56E7" w:rsidRPr="0043103C">
        <w:rPr>
          <w:szCs w:val="19"/>
          <w:highlight w:val="black"/>
        </w:rPr>
        <w:t xml:space="preserve">cej niż w grudniu 2021 r.), a w </w:t>
      </w:r>
      <w:r w:rsidRPr="0043103C">
        <w:rPr>
          <w:szCs w:val="19"/>
          <w:highlight w:val="black"/>
        </w:rPr>
        <w:t>budownictwie przeznaczonym na sprzedaż lub wynajem przekazano 217 mieszkań (o 65 mniej). W pozostałych formach budownictwa nie odnotowano efektów.</w:t>
      </w:r>
    </w:p>
    <w:p w14:paraId="1653537A" w14:textId="77777777" w:rsidR="00B136C1" w:rsidRPr="0043103C" w:rsidRDefault="00B136C1" w:rsidP="00B41810">
      <w:pPr>
        <w:spacing w:before="120" w:after="2160" w:line="288" w:lineRule="auto"/>
        <w:rPr>
          <w:szCs w:val="19"/>
          <w:highlight w:val="black"/>
        </w:rPr>
      </w:pPr>
      <w:r w:rsidRPr="0043103C">
        <w:rPr>
          <w:szCs w:val="19"/>
          <w:highlight w:val="black"/>
        </w:rPr>
        <w:t>W grudniu 2022 r. udział województwa podkarpackiego wśród mieszkań oddanych do użytkowania w kraju wyniósł 3,6% i był o 0,1 p.proc. niższy niż w listopadzie 2022 r.</w:t>
      </w:r>
    </w:p>
    <w:p w14:paraId="15B63635" w14:textId="77777777" w:rsidR="00B136C1" w:rsidRPr="0043103C" w:rsidRDefault="00B136C1" w:rsidP="00B136C1">
      <w:pPr>
        <w:pStyle w:val="Tablicespis"/>
        <w:numPr>
          <w:ilvl w:val="0"/>
          <w:numId w:val="4"/>
        </w:numPr>
        <w:ind w:left="964" w:hanging="964"/>
        <w:rPr>
          <w:highlight w:val="black"/>
        </w:rPr>
      </w:pPr>
      <w:r w:rsidRPr="0043103C">
        <w:rPr>
          <w:highlight w:val="black"/>
        </w:rPr>
        <w:lastRenderedPageBreak/>
        <w:t>Liczba mieszkań oddanych do użytkowania w okresie styczeń</w:t>
      </w:r>
      <w:r w:rsidRPr="0043103C">
        <w:rPr>
          <w:rFonts w:cs="Arial"/>
          <w:highlight w:val="black"/>
        </w:rPr>
        <w:t>–</w:t>
      </w:r>
      <w:r w:rsidRPr="0043103C">
        <w:rPr>
          <w:highlight w:val="black"/>
        </w:rPr>
        <w:t>grudzień 2022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grudzień 2022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B136C1" w:rsidRPr="0043103C" w14:paraId="3640AFD1" w14:textId="77777777" w:rsidTr="0043103C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4A3C4A" w14:textId="77777777" w:rsidR="00B136C1" w:rsidRPr="0043103C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F79CBA" w14:textId="77777777" w:rsidR="00B136C1" w:rsidRPr="0043103C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22446E1A" w14:textId="77777777" w:rsidR="00B136C1" w:rsidRPr="0043103C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 xml:space="preserve">Przeciętna </w:t>
            </w:r>
            <w:r w:rsidRPr="0043103C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43103C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43103C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43103C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43103C" w:rsidRPr="0043103C" w14:paraId="3BB8AAFE" w14:textId="77777777" w:rsidTr="0043103C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5ACA1" w14:textId="77777777" w:rsidR="00B136C1" w:rsidRPr="0043103C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C962B" w14:textId="77777777" w:rsidR="00B136C1" w:rsidRPr="0043103C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 xml:space="preserve">w liczbach </w:t>
            </w:r>
            <w:r w:rsidRPr="0043103C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79EF39" w14:textId="77777777" w:rsidR="00B136C1" w:rsidRPr="0043103C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DB446F" w14:textId="77777777" w:rsidR="00B136C1" w:rsidRPr="0043103C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01</w:t>
            </w:r>
            <w:r w:rsidRPr="0043103C">
              <w:rPr>
                <w:bCs/>
                <w:noProof/>
                <w:szCs w:val="19"/>
                <w:highlight w:val="black"/>
              </w:rPr>
              <w:t>–</w:t>
            </w:r>
            <w:r w:rsidRPr="0043103C">
              <w:rPr>
                <w:rFonts w:cs="Arial"/>
                <w:szCs w:val="19"/>
                <w:highlight w:val="black"/>
              </w:rPr>
              <w:t>12 2021=100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7DD314A" w14:textId="77777777" w:rsidR="00B136C1" w:rsidRPr="0043103C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43103C" w:rsidRPr="0043103C" w14:paraId="65DD38B2" w14:textId="77777777" w:rsidTr="0043103C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49436" w14:textId="77777777" w:rsidR="00B136C1" w:rsidRPr="0043103C" w:rsidRDefault="00B136C1" w:rsidP="003209F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36AF77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11 223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F62586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0A4F7C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113,3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B981EAB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105,7</w:t>
            </w:r>
          </w:p>
        </w:tc>
      </w:tr>
      <w:tr w:rsidR="0043103C" w:rsidRPr="0043103C" w14:paraId="6250B06D" w14:textId="77777777" w:rsidTr="0043103C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D4F5CE" w14:textId="77777777" w:rsidR="00B136C1" w:rsidRPr="0043103C" w:rsidRDefault="00B136C1" w:rsidP="003209FF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E6C450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6 397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06213B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57,0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5AB20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106,5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F2CA89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140,6</w:t>
            </w:r>
          </w:p>
        </w:tc>
      </w:tr>
      <w:tr w:rsidR="0043103C" w:rsidRPr="0043103C" w14:paraId="3FF0BAF0" w14:textId="77777777" w:rsidTr="0043103C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8D2A73" w14:textId="77777777" w:rsidR="00B136C1" w:rsidRPr="0043103C" w:rsidRDefault="00B136C1" w:rsidP="003209FF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Spółdzielcze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A26A59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141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D6B9BE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1,2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A06699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82,0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B8CB460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55,1</w:t>
            </w:r>
          </w:p>
        </w:tc>
      </w:tr>
      <w:tr w:rsidR="0043103C" w:rsidRPr="0043103C" w14:paraId="62E5F3F5" w14:textId="77777777" w:rsidTr="0043103C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4070E4" w14:textId="77777777" w:rsidR="00B136C1" w:rsidRPr="0043103C" w:rsidRDefault="00B136C1" w:rsidP="003209F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379D49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4 545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99FE25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40,5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B79866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123,4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45E5B6A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59,9</w:t>
            </w:r>
          </w:p>
        </w:tc>
      </w:tr>
      <w:tr w:rsidR="0043103C" w:rsidRPr="0043103C" w14:paraId="79140A4C" w14:textId="77777777" w:rsidTr="0043103C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CCE0FC" w14:textId="77777777" w:rsidR="00B136C1" w:rsidRPr="0043103C" w:rsidRDefault="00B136C1" w:rsidP="003209FF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DFFB5E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AF420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1,1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346B8E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prawie</w:t>
            </w:r>
            <w:r w:rsidRPr="0043103C">
              <w:rPr>
                <w:rFonts w:cs="Arial"/>
                <w:szCs w:val="19"/>
                <w:highlight w:val="black"/>
              </w:rPr>
              <w:br/>
              <w:t>5-krotny wzrost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C0F1135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54,8</w:t>
            </w:r>
          </w:p>
        </w:tc>
      </w:tr>
      <w:tr w:rsidR="00B136C1" w:rsidRPr="0043103C" w14:paraId="1824FF7E" w14:textId="77777777" w:rsidTr="0043103C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0DC02F8" w14:textId="77777777" w:rsidR="00B136C1" w:rsidRPr="0043103C" w:rsidRDefault="00B136C1" w:rsidP="003209FF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36A9339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21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A9ED537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0,2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A665ADA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131,3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3B815B2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41,0</w:t>
            </w:r>
          </w:p>
        </w:tc>
      </w:tr>
    </w:tbl>
    <w:p w14:paraId="5E6A5698" w14:textId="77777777" w:rsidR="00B136C1" w:rsidRPr="0043103C" w:rsidRDefault="00B136C1" w:rsidP="00B136C1">
      <w:pPr>
        <w:pStyle w:val="Nagwek5"/>
        <w:rPr>
          <w:highlight w:val="black"/>
        </w:rPr>
      </w:pPr>
      <w:r w:rsidRPr="0043103C">
        <w:rPr>
          <w:highlight w:val="black"/>
        </w:rPr>
        <w:t>Dynamika mieszkań oddanych do użytkowania (analogiczny okres 2015=100)</w:t>
      </w:r>
    </w:p>
    <w:p w14:paraId="3088EC8C" w14:textId="4151D5F7" w:rsidR="00B136C1" w:rsidRPr="0043103C" w:rsidRDefault="00CA6D20" w:rsidP="00B136C1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2486BB3B" wp14:editId="452F480B">
            <wp:extent cx="6527429" cy="3024000"/>
            <wp:effectExtent l="0" t="0" r="6985" b="5080"/>
            <wp:docPr id="41" name="Obraz 41" descr="Wykres 9. Na wykresie liniowym przedstawiono dane dotyczące liczby mieszkań oddanych do użytkowania w miesięcznych okresach narastających w latach 2019-2022 dla Polski i województwa podkarpackiego przy podstawie analogiczny okres 2015=100. Ostatni zaprezentowany okres to styczeń–grudz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429" cy="30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E77CD8" w14:textId="4C83D1DE" w:rsidR="00B136C1" w:rsidRPr="0043103C" w:rsidRDefault="00B136C1" w:rsidP="00B136C1">
      <w:pPr>
        <w:spacing w:before="240" w:after="120" w:line="288" w:lineRule="auto"/>
        <w:rPr>
          <w:bCs/>
          <w:noProof/>
          <w:szCs w:val="19"/>
          <w:highlight w:val="black"/>
        </w:rPr>
      </w:pPr>
      <w:r w:rsidRPr="0043103C">
        <w:rPr>
          <w:rFonts w:cs="Arial"/>
          <w:spacing w:val="-2"/>
          <w:szCs w:val="19"/>
          <w:highlight w:val="black"/>
        </w:rPr>
        <w:t>W okresie styczeń</w:t>
      </w:r>
      <w:r w:rsidRPr="0043103C">
        <w:rPr>
          <w:rFonts w:cs="Arial"/>
          <w:szCs w:val="19"/>
          <w:highlight w:val="black"/>
        </w:rPr>
        <w:t>–</w:t>
      </w:r>
      <w:r w:rsidRPr="0043103C">
        <w:rPr>
          <w:rFonts w:cs="Arial"/>
          <w:spacing w:val="-2"/>
          <w:szCs w:val="19"/>
          <w:highlight w:val="black"/>
        </w:rPr>
        <w:t xml:space="preserve">grudzień 2022 r. </w:t>
      </w:r>
      <w:r w:rsidRPr="0043103C">
        <w:rPr>
          <w:rFonts w:cs="Arial"/>
          <w:b/>
          <w:bCs/>
          <w:spacing w:val="-2"/>
          <w:szCs w:val="19"/>
          <w:highlight w:val="black"/>
        </w:rPr>
        <w:t>oddano do użytkowania 11 223</w:t>
      </w:r>
      <w:r w:rsidRPr="0043103C">
        <w:rPr>
          <w:rFonts w:cs="Arial"/>
          <w:spacing w:val="-2"/>
          <w:szCs w:val="19"/>
          <w:highlight w:val="black"/>
        </w:rPr>
        <w:t xml:space="preserve"> </w:t>
      </w:r>
      <w:r w:rsidRPr="0043103C">
        <w:rPr>
          <w:rFonts w:cs="Arial"/>
          <w:b/>
          <w:bCs/>
          <w:spacing w:val="-2"/>
          <w:szCs w:val="19"/>
          <w:highlight w:val="black"/>
        </w:rPr>
        <w:t>mieszkania</w:t>
      </w:r>
      <w:r w:rsidRPr="0043103C">
        <w:rPr>
          <w:rFonts w:cs="Arial"/>
          <w:spacing w:val="-2"/>
          <w:szCs w:val="19"/>
          <w:highlight w:val="black"/>
        </w:rPr>
        <w:t>, tj. o 1319 lokali więcej niż w analogicznym okresie 2021 r. W budownictwie przeznaczonym na sp</w:t>
      </w:r>
      <w:r w:rsidR="003D5A24" w:rsidRPr="0043103C">
        <w:rPr>
          <w:rFonts w:cs="Arial"/>
          <w:spacing w:val="-2"/>
          <w:szCs w:val="19"/>
          <w:highlight w:val="black"/>
        </w:rPr>
        <w:t xml:space="preserve">rzedaż lub wynajem przekazano o </w:t>
      </w:r>
      <w:r w:rsidRPr="0043103C">
        <w:rPr>
          <w:rFonts w:cs="Arial"/>
          <w:spacing w:val="-2"/>
          <w:szCs w:val="19"/>
          <w:highlight w:val="black"/>
        </w:rPr>
        <w:t>861 mieszkań więcej, w</w:t>
      </w:r>
      <w:r w:rsidR="003D5A24" w:rsidRPr="0043103C">
        <w:rPr>
          <w:rFonts w:cs="Arial"/>
          <w:spacing w:val="-2"/>
          <w:szCs w:val="19"/>
          <w:highlight w:val="black"/>
        </w:rPr>
        <w:t xml:space="preserve"> indywidualnym o </w:t>
      </w:r>
      <w:r w:rsidRPr="0043103C">
        <w:rPr>
          <w:rFonts w:cs="Arial"/>
          <w:spacing w:val="-2"/>
          <w:szCs w:val="19"/>
          <w:highlight w:val="black"/>
        </w:rPr>
        <w:t xml:space="preserve">389 więcej, w społecznym czynszowym o 95 mieszkań więcej, a w komunalnym o 5 więcej. Natomiast w budownictwie </w:t>
      </w:r>
      <w:r w:rsidRPr="0043103C">
        <w:rPr>
          <w:szCs w:val="19"/>
          <w:highlight w:val="black"/>
        </w:rPr>
        <w:t>spółdzielczym</w:t>
      </w:r>
      <w:r w:rsidRPr="0043103C">
        <w:rPr>
          <w:rFonts w:cs="Arial"/>
          <w:spacing w:val="-2"/>
          <w:szCs w:val="19"/>
          <w:highlight w:val="black"/>
        </w:rPr>
        <w:t xml:space="preserve"> oddano do użytkowania </w:t>
      </w:r>
      <w:r w:rsidRPr="0043103C">
        <w:rPr>
          <w:szCs w:val="19"/>
          <w:highlight w:val="black"/>
        </w:rPr>
        <w:t>o 31 mieszkań mniej</w:t>
      </w:r>
      <w:r w:rsidRPr="0043103C">
        <w:rPr>
          <w:rFonts w:cs="Arial"/>
          <w:spacing w:val="-2"/>
          <w:szCs w:val="19"/>
          <w:highlight w:val="black"/>
        </w:rPr>
        <w:t>.</w:t>
      </w:r>
    </w:p>
    <w:p w14:paraId="3EAD36F9" w14:textId="77777777" w:rsidR="00B136C1" w:rsidRPr="0043103C" w:rsidRDefault="00B136C1" w:rsidP="00B136C1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43103C">
        <w:rPr>
          <w:b/>
          <w:bCs/>
          <w:noProof/>
          <w:szCs w:val="19"/>
          <w:highlight w:val="black"/>
        </w:rPr>
        <w:t>Przeciętna powierzchnia użytkowa</w:t>
      </w:r>
      <w:r w:rsidRPr="0043103C">
        <w:rPr>
          <w:bCs/>
          <w:noProof/>
          <w:szCs w:val="19"/>
          <w:highlight w:val="black"/>
        </w:rPr>
        <w:t xml:space="preserve"> mieszkania przekazanego do użytkowania w okresie </w:t>
      </w:r>
      <w:r w:rsidRPr="0043103C">
        <w:rPr>
          <w:noProof/>
          <w:highlight w:val="black"/>
        </w:rPr>
        <w:t>styczeń</w:t>
      </w:r>
      <w:r w:rsidRPr="0043103C">
        <w:rPr>
          <w:rFonts w:cs="Arial"/>
          <w:szCs w:val="19"/>
          <w:highlight w:val="black"/>
        </w:rPr>
        <w:t>–</w:t>
      </w:r>
      <w:r w:rsidRPr="0043103C">
        <w:rPr>
          <w:noProof/>
          <w:highlight w:val="black"/>
        </w:rPr>
        <w:t xml:space="preserve">grudzień br. </w:t>
      </w:r>
      <w:r w:rsidRPr="0043103C">
        <w:rPr>
          <w:bCs/>
          <w:noProof/>
          <w:szCs w:val="19"/>
          <w:highlight w:val="black"/>
        </w:rPr>
        <w:t>wyniosła 105,7 m</w:t>
      </w:r>
      <w:r w:rsidRPr="0043103C">
        <w:rPr>
          <w:bCs/>
          <w:noProof/>
          <w:szCs w:val="19"/>
          <w:highlight w:val="black"/>
          <w:vertAlign w:val="superscript"/>
        </w:rPr>
        <w:t>2</w:t>
      </w:r>
      <w:r w:rsidRPr="0043103C">
        <w:rPr>
          <w:bCs/>
          <w:noProof/>
          <w:szCs w:val="19"/>
          <w:highlight w:val="black"/>
        </w:rPr>
        <w:t>, z tego w budownictwie indywidualnym – 140,6 m</w:t>
      </w:r>
      <w:r w:rsidRPr="0043103C">
        <w:rPr>
          <w:bCs/>
          <w:noProof/>
          <w:szCs w:val="19"/>
          <w:highlight w:val="black"/>
          <w:vertAlign w:val="superscript"/>
        </w:rPr>
        <w:t>2</w:t>
      </w:r>
      <w:r w:rsidRPr="0043103C">
        <w:rPr>
          <w:bCs/>
          <w:noProof/>
          <w:szCs w:val="19"/>
          <w:highlight w:val="black"/>
        </w:rPr>
        <w:t>, przeznaczonym na sprzedaż lub wynajem – 59,9 m</w:t>
      </w:r>
      <w:r w:rsidRPr="0043103C">
        <w:rPr>
          <w:bCs/>
          <w:noProof/>
          <w:szCs w:val="19"/>
          <w:highlight w:val="black"/>
          <w:vertAlign w:val="superscript"/>
        </w:rPr>
        <w:t>2</w:t>
      </w:r>
      <w:r w:rsidRPr="0043103C">
        <w:rPr>
          <w:bCs/>
          <w:noProof/>
          <w:szCs w:val="19"/>
          <w:highlight w:val="black"/>
        </w:rPr>
        <w:t>, spółdzielczym 55,1 m</w:t>
      </w:r>
      <w:r w:rsidRPr="0043103C">
        <w:rPr>
          <w:bCs/>
          <w:noProof/>
          <w:szCs w:val="19"/>
          <w:highlight w:val="black"/>
          <w:vertAlign w:val="superscript"/>
        </w:rPr>
        <w:t>2</w:t>
      </w:r>
      <w:r w:rsidRPr="0043103C">
        <w:rPr>
          <w:bCs/>
          <w:noProof/>
          <w:szCs w:val="19"/>
          <w:highlight w:val="black"/>
        </w:rPr>
        <w:t>, w społecznym czynszowym – 54,8 m</w:t>
      </w:r>
      <w:r w:rsidRPr="0043103C">
        <w:rPr>
          <w:bCs/>
          <w:noProof/>
          <w:szCs w:val="19"/>
          <w:highlight w:val="black"/>
          <w:vertAlign w:val="superscript"/>
        </w:rPr>
        <w:t>2</w:t>
      </w:r>
      <w:r w:rsidRPr="0043103C">
        <w:rPr>
          <w:bCs/>
          <w:noProof/>
          <w:szCs w:val="19"/>
          <w:highlight w:val="black"/>
        </w:rPr>
        <w:t>, a w komunalnym 41,0 m</w:t>
      </w:r>
      <w:r w:rsidRPr="0043103C">
        <w:rPr>
          <w:bCs/>
          <w:noProof/>
          <w:szCs w:val="19"/>
          <w:highlight w:val="black"/>
          <w:vertAlign w:val="superscript"/>
        </w:rPr>
        <w:t>2</w:t>
      </w:r>
      <w:r w:rsidRPr="0043103C">
        <w:rPr>
          <w:bCs/>
          <w:noProof/>
          <w:szCs w:val="19"/>
          <w:highlight w:val="black"/>
        </w:rPr>
        <w:t>.</w:t>
      </w:r>
    </w:p>
    <w:p w14:paraId="1622B365" w14:textId="0C51904C" w:rsidR="00B136C1" w:rsidRPr="0043103C" w:rsidRDefault="00B136C1" w:rsidP="00B136C1">
      <w:pPr>
        <w:spacing w:before="120" w:after="120" w:line="288" w:lineRule="auto"/>
        <w:rPr>
          <w:noProof/>
          <w:szCs w:val="19"/>
          <w:highlight w:val="black"/>
        </w:rPr>
      </w:pPr>
      <w:r w:rsidRPr="0043103C">
        <w:rPr>
          <w:noProof/>
          <w:szCs w:val="19"/>
          <w:highlight w:val="black"/>
        </w:rPr>
        <w:t xml:space="preserve">Mieszkania o największej przeciętnej powierzchni użytkowej wybudowano w </w:t>
      </w:r>
      <w:r w:rsidRPr="0043103C">
        <w:rPr>
          <w:bCs/>
          <w:noProof/>
          <w:szCs w:val="19"/>
          <w:highlight w:val="black"/>
        </w:rPr>
        <w:t xml:space="preserve">powiecie leżajskim </w:t>
      </w:r>
      <w:r w:rsidRPr="0043103C">
        <w:rPr>
          <w:noProof/>
          <w:szCs w:val="19"/>
          <w:highlight w:val="black"/>
        </w:rPr>
        <w:t>(148,8</w:t>
      </w:r>
      <w:r w:rsidR="003D5A24" w:rsidRPr="0043103C">
        <w:rPr>
          <w:noProof/>
          <w:szCs w:val="19"/>
          <w:highlight w:val="black"/>
        </w:rPr>
        <w:t xml:space="preserve"> </w:t>
      </w:r>
      <w:r w:rsidRPr="0043103C">
        <w:rPr>
          <w:noProof/>
          <w:szCs w:val="19"/>
          <w:highlight w:val="black"/>
        </w:rPr>
        <w:t>m</w:t>
      </w:r>
      <w:r w:rsidRPr="0043103C">
        <w:rPr>
          <w:noProof/>
          <w:szCs w:val="19"/>
          <w:highlight w:val="black"/>
          <w:vertAlign w:val="superscript"/>
        </w:rPr>
        <w:t>2</w:t>
      </w:r>
      <w:r w:rsidRPr="0043103C">
        <w:rPr>
          <w:noProof/>
          <w:szCs w:val="19"/>
          <w:highlight w:val="black"/>
        </w:rPr>
        <w:t>), następnie</w:t>
      </w:r>
      <w:r w:rsidRPr="0043103C">
        <w:rPr>
          <w:bCs/>
          <w:noProof/>
          <w:szCs w:val="19"/>
          <w:highlight w:val="black"/>
        </w:rPr>
        <w:t xml:space="preserve"> w </w:t>
      </w:r>
      <w:r w:rsidRPr="0043103C">
        <w:rPr>
          <w:noProof/>
          <w:szCs w:val="19"/>
          <w:highlight w:val="black"/>
        </w:rPr>
        <w:t>przeworskim</w:t>
      </w:r>
      <w:r w:rsidRPr="0043103C">
        <w:rPr>
          <w:bCs/>
          <w:noProof/>
          <w:szCs w:val="19"/>
          <w:highlight w:val="black"/>
        </w:rPr>
        <w:t xml:space="preserve"> </w:t>
      </w:r>
      <w:r w:rsidRPr="0043103C">
        <w:rPr>
          <w:noProof/>
          <w:szCs w:val="19"/>
          <w:highlight w:val="black"/>
        </w:rPr>
        <w:t>(144,1 m</w:t>
      </w:r>
      <w:r w:rsidRPr="0043103C">
        <w:rPr>
          <w:noProof/>
          <w:szCs w:val="19"/>
          <w:highlight w:val="black"/>
          <w:vertAlign w:val="superscript"/>
        </w:rPr>
        <w:t>2</w:t>
      </w:r>
      <w:r w:rsidRPr="0043103C">
        <w:rPr>
          <w:noProof/>
          <w:szCs w:val="19"/>
          <w:highlight w:val="black"/>
        </w:rPr>
        <w:t xml:space="preserve">) i </w:t>
      </w:r>
      <w:r w:rsidRPr="0043103C">
        <w:rPr>
          <w:bCs/>
          <w:noProof/>
          <w:szCs w:val="19"/>
          <w:highlight w:val="black"/>
        </w:rPr>
        <w:t>przemyskim</w:t>
      </w:r>
      <w:r w:rsidRPr="0043103C">
        <w:rPr>
          <w:noProof/>
          <w:szCs w:val="19"/>
          <w:highlight w:val="black"/>
        </w:rPr>
        <w:t xml:space="preserve"> (143,4 m</w:t>
      </w:r>
      <w:r w:rsidRPr="0043103C">
        <w:rPr>
          <w:noProof/>
          <w:szCs w:val="19"/>
          <w:highlight w:val="black"/>
          <w:vertAlign w:val="superscript"/>
        </w:rPr>
        <w:t>2</w:t>
      </w:r>
      <w:r w:rsidRPr="0043103C">
        <w:rPr>
          <w:noProof/>
          <w:szCs w:val="19"/>
          <w:highlight w:val="black"/>
        </w:rPr>
        <w:t>). Najmniejsze natomiast w Przemyślu, Rzeszowie i Krośnie (odpowiednio:</w:t>
      </w:r>
      <w:r w:rsidR="003D5A24" w:rsidRPr="0043103C">
        <w:rPr>
          <w:noProof/>
          <w:szCs w:val="19"/>
          <w:highlight w:val="black"/>
        </w:rPr>
        <w:t xml:space="preserve"> </w:t>
      </w:r>
      <w:r w:rsidRPr="0043103C">
        <w:rPr>
          <w:noProof/>
          <w:szCs w:val="19"/>
          <w:highlight w:val="black"/>
        </w:rPr>
        <w:t>61,4 m</w:t>
      </w:r>
      <w:r w:rsidRPr="0043103C">
        <w:rPr>
          <w:noProof/>
          <w:szCs w:val="19"/>
          <w:highlight w:val="black"/>
          <w:vertAlign w:val="superscript"/>
        </w:rPr>
        <w:t>2</w:t>
      </w:r>
      <w:r w:rsidRPr="0043103C">
        <w:rPr>
          <w:noProof/>
          <w:szCs w:val="19"/>
          <w:highlight w:val="black"/>
        </w:rPr>
        <w:t>, 67,3 m</w:t>
      </w:r>
      <w:r w:rsidRPr="0043103C">
        <w:rPr>
          <w:noProof/>
          <w:szCs w:val="19"/>
          <w:highlight w:val="black"/>
          <w:vertAlign w:val="superscript"/>
        </w:rPr>
        <w:t>2</w:t>
      </w:r>
      <w:r w:rsidR="003D5A24" w:rsidRPr="0043103C">
        <w:rPr>
          <w:noProof/>
          <w:szCs w:val="19"/>
          <w:highlight w:val="black"/>
        </w:rPr>
        <w:t xml:space="preserve"> i </w:t>
      </w:r>
      <w:r w:rsidRPr="0043103C">
        <w:rPr>
          <w:noProof/>
          <w:szCs w:val="19"/>
          <w:highlight w:val="black"/>
        </w:rPr>
        <w:t>70,3 m</w:t>
      </w:r>
      <w:r w:rsidRPr="0043103C">
        <w:rPr>
          <w:noProof/>
          <w:szCs w:val="19"/>
          <w:highlight w:val="black"/>
          <w:vertAlign w:val="superscript"/>
        </w:rPr>
        <w:t>2</w:t>
      </w:r>
      <w:r w:rsidRPr="0043103C">
        <w:rPr>
          <w:noProof/>
          <w:szCs w:val="19"/>
          <w:highlight w:val="black"/>
        </w:rPr>
        <w:t>).</w:t>
      </w:r>
    </w:p>
    <w:p w14:paraId="4C48E15D" w14:textId="4A7886BB" w:rsidR="00B136C1" w:rsidRPr="0043103C" w:rsidRDefault="00B136C1" w:rsidP="00B136C1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43103C">
        <w:rPr>
          <w:bCs/>
          <w:noProof/>
          <w:szCs w:val="19"/>
          <w:highlight w:val="black"/>
        </w:rPr>
        <w:t>W przekroju terytorialnym najwięcej mieszkań oddano do użytkowania w Rzeszowie (3135), następnie w powiecie rzeszowskim (1202) i dębickim (888). Najmniej mieszkań przekazano w powiecie bieszczadzkim (55), a następnie</w:t>
      </w:r>
      <w:r w:rsidR="00E97CEA" w:rsidRPr="0043103C">
        <w:rPr>
          <w:bCs/>
          <w:noProof/>
          <w:szCs w:val="19"/>
          <w:highlight w:val="black"/>
        </w:rPr>
        <w:t xml:space="preserve"> </w:t>
      </w:r>
      <w:r w:rsidRPr="0043103C">
        <w:rPr>
          <w:bCs/>
          <w:noProof/>
          <w:szCs w:val="19"/>
          <w:highlight w:val="black"/>
        </w:rPr>
        <w:t>w Tarnobrzegu (139).</w:t>
      </w:r>
    </w:p>
    <w:p w14:paraId="22FA850E" w14:textId="77777777" w:rsidR="00B136C1" w:rsidRPr="0043103C" w:rsidRDefault="00B136C1" w:rsidP="00B136C1">
      <w:pPr>
        <w:keepNext/>
        <w:tabs>
          <w:tab w:val="right" w:leader="dot" w:pos="2693"/>
        </w:tabs>
        <w:spacing w:before="240" w:after="240"/>
        <w:outlineLvl w:val="6"/>
        <w:rPr>
          <w:b/>
          <w:highlight w:val="black"/>
        </w:rPr>
      </w:pPr>
      <w:r w:rsidRPr="0043103C">
        <w:rPr>
          <w:b/>
          <w:highlight w:val="black"/>
        </w:rPr>
        <w:lastRenderedPageBreak/>
        <w:t xml:space="preserve">Mapa 2. Mieszkania oddane do użytkowania według powiatów </w:t>
      </w:r>
      <w:r w:rsidRPr="0043103C">
        <w:rPr>
          <w:b/>
          <w:bCs/>
          <w:noProof/>
          <w:szCs w:val="19"/>
          <w:highlight w:val="black"/>
        </w:rPr>
        <w:t xml:space="preserve">w okresie </w:t>
      </w:r>
      <w:r w:rsidRPr="0043103C">
        <w:rPr>
          <w:b/>
          <w:noProof/>
          <w:highlight w:val="black"/>
        </w:rPr>
        <w:t>styczeń</w:t>
      </w:r>
      <w:r w:rsidRPr="0043103C">
        <w:rPr>
          <w:rFonts w:cs="Arial"/>
          <w:b/>
          <w:szCs w:val="19"/>
          <w:highlight w:val="black"/>
        </w:rPr>
        <w:t>–</w:t>
      </w:r>
      <w:r w:rsidRPr="0043103C">
        <w:rPr>
          <w:b/>
          <w:noProof/>
          <w:highlight w:val="black"/>
        </w:rPr>
        <w:t xml:space="preserve">grudzień </w:t>
      </w:r>
      <w:r w:rsidRPr="0043103C">
        <w:rPr>
          <w:b/>
          <w:highlight w:val="black"/>
        </w:rPr>
        <w:t>2022 r.</w:t>
      </w:r>
    </w:p>
    <w:p w14:paraId="7FCF1C82" w14:textId="3D05AC06" w:rsidR="00B136C1" w:rsidRPr="0043103C" w:rsidRDefault="007C3DA3" w:rsidP="00B136C1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</w:rPr>
        <w:drawing>
          <wp:inline distT="0" distB="0" distL="0" distR="0" wp14:anchorId="1DA52D7C" wp14:editId="33A299BC">
            <wp:extent cx="4285497" cy="4946914"/>
            <wp:effectExtent l="0" t="0" r="1270" b="6350"/>
            <wp:docPr id="27" name="Obraz 27" descr="Mapa 2. Na mapie przedstawiono mieszkania oddane do użytkowania według powiatów województwa podkarpackiego w okresie styczeń–grudzień 2022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ieszkania_12_2022 kolory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5497" cy="494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5B0CB" w14:textId="733E7DE6" w:rsidR="00B136C1" w:rsidRPr="0043103C" w:rsidRDefault="00B136C1" w:rsidP="00B136C1">
      <w:pPr>
        <w:spacing w:before="240" w:after="120" w:line="288" w:lineRule="auto"/>
        <w:rPr>
          <w:noProof/>
          <w:szCs w:val="19"/>
          <w:highlight w:val="black"/>
        </w:rPr>
      </w:pPr>
      <w:r w:rsidRPr="0043103C">
        <w:rPr>
          <w:rFonts w:cs="Arial"/>
          <w:szCs w:val="19"/>
          <w:highlight w:val="black"/>
        </w:rPr>
        <w:t>W okresie styczeń–grudzień 2022 r. wzrost liczby mieszkań oddanych do użytkowania w odniesieniu do analogicznego okresu 2021 r. odnotowano w dwudziestu powiatach, w tym największy w Krośnie (prawie 2,5</w:t>
      </w:r>
      <w:r w:rsidR="003D5A24" w:rsidRPr="0043103C">
        <w:rPr>
          <w:rFonts w:cs="Arial"/>
          <w:szCs w:val="19"/>
          <w:highlight w:val="black"/>
        </w:rPr>
        <w:t xml:space="preserve">-krotny), następnie w </w:t>
      </w:r>
      <w:r w:rsidRPr="0043103C">
        <w:rPr>
          <w:rFonts w:cs="Arial"/>
          <w:szCs w:val="19"/>
          <w:highlight w:val="black"/>
        </w:rPr>
        <w:t>powiecie brzozowskim (o 86,2%) i kolbuszowskim (o 71,5%). Spadek liczby mieszkań oddanych do użytkowania odnotowano w czterech powiatach: jarosławskim (o 25,2%), Tarnobrzegu (o 21,0%), jasielskim (o 6,9%) i dębickim (o 6,0%). W powiecie sanockim liczba mieszkań oddanych do użytkowania pozostała na poziomie sprzed roku.</w:t>
      </w:r>
    </w:p>
    <w:p w14:paraId="6EDC4877" w14:textId="77777777" w:rsidR="00B136C1" w:rsidRPr="0043103C" w:rsidRDefault="00B136C1" w:rsidP="00B136C1">
      <w:pPr>
        <w:spacing w:before="120" w:after="120" w:line="288" w:lineRule="auto"/>
        <w:rPr>
          <w:noProof/>
          <w:szCs w:val="19"/>
          <w:highlight w:val="black"/>
        </w:rPr>
      </w:pPr>
      <w:r w:rsidRPr="0043103C">
        <w:rPr>
          <w:noProof/>
          <w:szCs w:val="19"/>
          <w:highlight w:val="black"/>
        </w:rPr>
        <w:t>W grudniu 2022 r.</w:t>
      </w:r>
      <w:r w:rsidRPr="0043103C">
        <w:rPr>
          <w:rFonts w:cs="Arial"/>
          <w:szCs w:val="19"/>
          <w:highlight w:val="black"/>
        </w:rPr>
        <w:t xml:space="preserve"> liczba mieszkań, na realizację których </w:t>
      </w:r>
      <w:r w:rsidRPr="0043103C">
        <w:rPr>
          <w:rFonts w:cs="Arial"/>
          <w:b/>
          <w:szCs w:val="19"/>
          <w:highlight w:val="black"/>
        </w:rPr>
        <w:t>wydano pozwolenia lub dokonano zgłoszenia z projektem budowlanym</w:t>
      </w:r>
      <w:r w:rsidRPr="0043103C">
        <w:rPr>
          <w:rFonts w:cs="Arial"/>
          <w:szCs w:val="19"/>
          <w:highlight w:val="black"/>
        </w:rPr>
        <w:t xml:space="preserve"> </w:t>
      </w:r>
      <w:r w:rsidRPr="0043103C">
        <w:rPr>
          <w:noProof/>
          <w:szCs w:val="19"/>
          <w:highlight w:val="black"/>
        </w:rPr>
        <w:t>wyniosła 1015 (w analogicznym miesiącu 2021 r. – 1013), z tego w budownictwie przeznaczonym na sprzedaż lub wynajem – 441, indywidualnym – 385, komunalnym – 101 oraz w społecznym czynszowym – 88.</w:t>
      </w:r>
    </w:p>
    <w:p w14:paraId="13D4EC94" w14:textId="77777777" w:rsidR="00B136C1" w:rsidRPr="0043103C" w:rsidRDefault="00B136C1" w:rsidP="00B41810">
      <w:pPr>
        <w:spacing w:before="120" w:after="3480" w:line="288" w:lineRule="auto"/>
        <w:rPr>
          <w:noProof/>
          <w:szCs w:val="19"/>
          <w:highlight w:val="black"/>
        </w:rPr>
      </w:pPr>
      <w:r w:rsidRPr="0043103C">
        <w:rPr>
          <w:noProof/>
          <w:szCs w:val="19"/>
          <w:highlight w:val="black"/>
        </w:rPr>
        <w:t xml:space="preserve">W badanym miesiącu </w:t>
      </w:r>
      <w:r w:rsidRPr="0043103C">
        <w:rPr>
          <w:b/>
          <w:noProof/>
          <w:szCs w:val="19"/>
          <w:highlight w:val="black"/>
        </w:rPr>
        <w:t xml:space="preserve">rozpoczęto budowę </w:t>
      </w:r>
      <w:r w:rsidRPr="0043103C">
        <w:rPr>
          <w:noProof/>
          <w:szCs w:val="19"/>
          <w:highlight w:val="black"/>
        </w:rPr>
        <w:t>560 mieszkań (w analogicznym miesiącu 2021 r. – 428), z tego w budownictwie przeznaczonym na sprzedaż lub wynajem – 407 mieszkań, a w indywidualnym – 153.</w:t>
      </w:r>
    </w:p>
    <w:p w14:paraId="6A849A3E" w14:textId="77777777" w:rsidR="00B136C1" w:rsidRPr="0043103C" w:rsidRDefault="00B136C1" w:rsidP="00B136C1">
      <w:pPr>
        <w:pStyle w:val="Tablicespis"/>
        <w:numPr>
          <w:ilvl w:val="0"/>
          <w:numId w:val="4"/>
        </w:numPr>
        <w:ind w:left="964" w:hanging="964"/>
        <w:rPr>
          <w:highlight w:val="black"/>
        </w:rPr>
      </w:pPr>
      <w:r w:rsidRPr="0043103C">
        <w:rPr>
          <w:highlight w:val="black"/>
        </w:rPr>
        <w:lastRenderedPageBreak/>
        <w:t>Liczba mieszkań, na realizację których uzyskano pozwolenia lub dokonano zgłoszenia z projektem budowlanym i mieszkań, których budowę rozpoczęto w okresie styczeń</w:t>
      </w:r>
      <w:r w:rsidRPr="0043103C">
        <w:rPr>
          <w:rFonts w:cs="Arial"/>
          <w:highlight w:val="black"/>
        </w:rPr>
        <w:t>–</w:t>
      </w:r>
      <w:r w:rsidRPr="0043103C">
        <w:rPr>
          <w:highlight w:val="black"/>
        </w:rPr>
        <w:t>grudzień 2022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grudzień 2022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B136C1" w:rsidRPr="0043103C" w14:paraId="7F7DD96C" w14:textId="77777777" w:rsidTr="0043103C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1E2A5D" w14:textId="77777777" w:rsidR="00B136C1" w:rsidRPr="0043103C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4C3CEE" w14:textId="77777777" w:rsidR="00B136C1" w:rsidRPr="0043103C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CA35C8" w14:textId="77777777" w:rsidR="00B136C1" w:rsidRPr="0043103C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43103C" w:rsidRPr="0043103C" w14:paraId="5EC84222" w14:textId="77777777" w:rsidTr="0043103C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0B050A" w14:textId="77777777" w:rsidR="00B136C1" w:rsidRPr="0043103C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CD0D67" w14:textId="77777777" w:rsidR="00B136C1" w:rsidRPr="0043103C" w:rsidRDefault="00B136C1" w:rsidP="003209FF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87E7CE" w14:textId="77777777" w:rsidR="00B136C1" w:rsidRPr="0043103C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D4BD4C" w14:textId="77777777" w:rsidR="00B136C1" w:rsidRPr="0043103C" w:rsidRDefault="00B136C1" w:rsidP="003209FF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01</w:t>
            </w:r>
            <w:r w:rsidRPr="0043103C">
              <w:rPr>
                <w:bCs/>
                <w:noProof/>
                <w:szCs w:val="19"/>
                <w:highlight w:val="black"/>
              </w:rPr>
              <w:t>–</w:t>
            </w:r>
            <w:r w:rsidRPr="0043103C">
              <w:rPr>
                <w:rFonts w:cs="Arial"/>
                <w:szCs w:val="19"/>
                <w:highlight w:val="black"/>
              </w:rPr>
              <w:t>12 2021=100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6F094A" w14:textId="77777777" w:rsidR="00B136C1" w:rsidRPr="0043103C" w:rsidRDefault="00B136C1" w:rsidP="003209FF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C43F50" w14:textId="77777777" w:rsidR="00B136C1" w:rsidRPr="0043103C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BDBB53" w14:textId="77777777" w:rsidR="00B136C1" w:rsidRPr="0043103C" w:rsidRDefault="00B136C1" w:rsidP="003209FF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01</w:t>
            </w:r>
            <w:r w:rsidRPr="0043103C">
              <w:rPr>
                <w:bCs/>
                <w:noProof/>
                <w:szCs w:val="19"/>
                <w:highlight w:val="black"/>
              </w:rPr>
              <w:t>–</w:t>
            </w:r>
            <w:r w:rsidRPr="0043103C">
              <w:rPr>
                <w:rFonts w:cs="Arial"/>
                <w:szCs w:val="19"/>
                <w:highlight w:val="black"/>
              </w:rPr>
              <w:t>12 2021=100</w:t>
            </w:r>
          </w:p>
        </w:tc>
      </w:tr>
      <w:tr w:rsidR="0043103C" w:rsidRPr="0043103C" w14:paraId="28A06F81" w14:textId="77777777" w:rsidTr="0043103C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9DEA2B" w14:textId="77777777" w:rsidR="00B136C1" w:rsidRPr="0043103C" w:rsidRDefault="00B136C1" w:rsidP="003209FF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2D48F8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11 211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55014D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1FAB16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91,4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322BD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10 146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888BE5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C6BA4DC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97,1</w:t>
            </w:r>
          </w:p>
        </w:tc>
      </w:tr>
      <w:tr w:rsidR="0043103C" w:rsidRPr="0043103C" w14:paraId="2DBEFDC8" w14:textId="77777777" w:rsidTr="0043103C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26AB3" w14:textId="77777777" w:rsidR="00B136C1" w:rsidRPr="0043103C" w:rsidRDefault="00B136C1" w:rsidP="003209F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242FC4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5 921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94AC5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52,8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635DF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77,1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0D585F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5 331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03FC5E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52,6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F58367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78,5</w:t>
            </w:r>
          </w:p>
        </w:tc>
      </w:tr>
      <w:tr w:rsidR="0043103C" w:rsidRPr="0043103C" w14:paraId="417AE6A7" w14:textId="77777777" w:rsidTr="0043103C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1AA2B2" w14:textId="77777777" w:rsidR="00B136C1" w:rsidRPr="0043103C" w:rsidRDefault="00B136C1" w:rsidP="003209F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E0539D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5 079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F49CC7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45,3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2F6A1D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110,8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06C2FD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4 649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1F55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45,8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185B4EE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129,6</w:t>
            </w:r>
          </w:p>
        </w:tc>
      </w:tr>
      <w:tr w:rsidR="0043103C" w:rsidRPr="0043103C" w14:paraId="516D6580" w14:textId="77777777" w:rsidTr="0043103C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EF667E" w14:textId="77777777" w:rsidR="00B136C1" w:rsidRPr="0043103C" w:rsidRDefault="00B136C1" w:rsidP="003209F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3BB0BC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808A4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706E71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9D06C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A43C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228C4F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.</w:t>
            </w:r>
          </w:p>
        </w:tc>
      </w:tr>
      <w:tr w:rsidR="0043103C" w:rsidRPr="0043103C" w14:paraId="7DB5546F" w14:textId="77777777" w:rsidTr="0043103C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CDBBF2E" w14:textId="77777777" w:rsidR="00B136C1" w:rsidRPr="0043103C" w:rsidRDefault="00B136C1" w:rsidP="003209F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5424631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88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A8B90A8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0,8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739421D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AAA3E81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166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02CD154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2673DA8" w14:textId="77777777" w:rsidR="00B136C1" w:rsidRPr="0043103C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 xml:space="preserve">prawie </w:t>
            </w:r>
            <w:r w:rsidRPr="0043103C">
              <w:rPr>
                <w:rFonts w:cs="Arial"/>
                <w:szCs w:val="19"/>
                <w:highlight w:val="black"/>
              </w:rPr>
              <w:br/>
              <w:t>3,5-krotny wzrost</w:t>
            </w:r>
          </w:p>
        </w:tc>
      </w:tr>
    </w:tbl>
    <w:p w14:paraId="3A349242" w14:textId="1979EB49" w:rsidR="003A65C9" w:rsidRPr="0043103C" w:rsidRDefault="003A65C9" w:rsidP="002146B3">
      <w:pPr>
        <w:pStyle w:val="Nagwek1"/>
        <w:rPr>
          <w:highlight w:val="black"/>
        </w:rPr>
      </w:pPr>
      <w:bookmarkStart w:id="36" w:name="_Toc125960536"/>
      <w:bookmarkEnd w:id="35"/>
      <w:r w:rsidRPr="0043103C">
        <w:rPr>
          <w:highlight w:val="black"/>
        </w:rPr>
        <w:t>Rynek wewnętrzny</w:t>
      </w:r>
      <w:bookmarkEnd w:id="36"/>
    </w:p>
    <w:p w14:paraId="0518AFF1" w14:textId="77777777" w:rsidR="00865E4A" w:rsidRPr="0043103C" w:rsidRDefault="00865E4A" w:rsidP="00865E4A">
      <w:pPr>
        <w:spacing w:before="120" w:after="120" w:line="288" w:lineRule="auto"/>
        <w:rPr>
          <w:highlight w:val="black"/>
        </w:rPr>
      </w:pPr>
      <w:bookmarkStart w:id="37" w:name="_Toc6905819"/>
      <w:bookmarkStart w:id="38" w:name="_Toc52179244"/>
      <w:bookmarkStart w:id="39" w:name="_Toc36038692"/>
      <w:bookmarkStart w:id="40" w:name="_Toc41652215"/>
      <w:r w:rsidRPr="0043103C">
        <w:rPr>
          <w:highlight w:val="black"/>
        </w:rPr>
        <w:t>W grudniu 2022 r. w skali roku zwiększyła się sprzedaż detaliczna (w cenach bieżących). Wyższa była również sprzedaż hurtowa, zarówno w jednostkach handlowych, jak i hurtowych.</w:t>
      </w:r>
    </w:p>
    <w:p w14:paraId="1F22563E" w14:textId="77777777" w:rsidR="00865E4A" w:rsidRPr="0043103C" w:rsidRDefault="00865E4A" w:rsidP="00865E4A">
      <w:pPr>
        <w:spacing w:before="120" w:after="120" w:line="288" w:lineRule="auto"/>
        <w:rPr>
          <w:highlight w:val="black"/>
        </w:rPr>
      </w:pPr>
      <w:r w:rsidRPr="0043103C">
        <w:rPr>
          <w:b/>
          <w:highlight w:val="black"/>
        </w:rPr>
        <w:t>Sprzedaż detaliczna</w:t>
      </w:r>
      <w:r w:rsidRPr="0043103C">
        <w:rPr>
          <w:highlight w:val="black"/>
        </w:rPr>
        <w:t xml:space="preserve"> zrealizowana przez przedsiębiorstwa handlowe i niehandlowe, w grudniu 2022 r. była o 15,0% wyższa niż przed rokiem (wobec wzrostu o 22,8% w grudniu 2021 r.) i wyższa o 4,5% niż przed miesiącem.</w:t>
      </w:r>
    </w:p>
    <w:p w14:paraId="03534A04" w14:textId="4B00409C" w:rsidR="00865E4A" w:rsidRPr="0043103C" w:rsidRDefault="00865E4A" w:rsidP="004851EB">
      <w:pPr>
        <w:spacing w:before="120" w:after="5640" w:line="288" w:lineRule="auto"/>
        <w:rPr>
          <w:highlight w:val="black"/>
        </w:rPr>
      </w:pPr>
      <w:r w:rsidRPr="0043103C">
        <w:rPr>
          <w:highlight w:val="black"/>
        </w:rPr>
        <w:t xml:space="preserve">Wzrost sprzedaży detalicznej w porównaniu z grudniem 2021 r. wystąpił m.in. w jednostkach zgrupowanych w kategorii pozostałe (o 38,6%), a także w podmiotach zajmujących się sprzedażą żywności, napojów i wyrobów tytoniowych (o 25,2%) i w pozostałej sprzedaży detalicznej w niewyspecjalizowanych sklepach (o 24,5%) oraz w jednostkach z grup: farmaceutyki, kosmetyki, sprzęt ortopedyczny (o 17,7%), meble, </w:t>
      </w:r>
      <w:proofErr w:type="spellStart"/>
      <w:r w:rsidRPr="0043103C">
        <w:rPr>
          <w:highlight w:val="black"/>
        </w:rPr>
        <w:t>rtv</w:t>
      </w:r>
      <w:proofErr w:type="spellEnd"/>
      <w:r w:rsidRPr="0043103C">
        <w:rPr>
          <w:highlight w:val="black"/>
        </w:rPr>
        <w:t xml:space="preserve">, </w:t>
      </w:r>
      <w:proofErr w:type="spellStart"/>
      <w:r w:rsidRPr="0043103C">
        <w:rPr>
          <w:highlight w:val="black"/>
        </w:rPr>
        <w:t>agd</w:t>
      </w:r>
      <w:proofErr w:type="spellEnd"/>
      <w:r w:rsidRPr="0043103C">
        <w:rPr>
          <w:highlight w:val="black"/>
        </w:rPr>
        <w:t xml:space="preserve"> (o 4,4%), pojazdy samochodowe, motocykle, części (o 0,8%). Łączny udział tych sześciu grup w strukturze sprzedaży detalicznej wyniósł 83,3% i w stosunku do grudnia 2021 r. wzrósł o 5,4 p.proc. Natomiast spadek odnotowano m.in. w jednostkach zajmujących się sprzedażą prasy, książek, pozostałą sprzedażą w wyspecjalizowanych sklepach (o 6,2%).</w:t>
      </w:r>
    </w:p>
    <w:p w14:paraId="2D4B257D" w14:textId="77777777" w:rsidR="00865E4A" w:rsidRPr="0043103C" w:rsidRDefault="00865E4A" w:rsidP="00865E4A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3103C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380"/>
        <w:gridCol w:w="1684"/>
        <w:gridCol w:w="1701"/>
        <w:gridCol w:w="1701"/>
      </w:tblGrid>
      <w:tr w:rsidR="00865E4A" w:rsidRPr="0043103C" w14:paraId="7A9E5CF0" w14:textId="77777777" w:rsidTr="0043103C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EA026E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6C1485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12 2022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5C1500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01–12 2022</w:t>
            </w:r>
          </w:p>
        </w:tc>
      </w:tr>
      <w:tr w:rsidR="00865E4A" w:rsidRPr="0043103C" w14:paraId="0719D6E4" w14:textId="77777777" w:rsidTr="0043103C">
        <w:tc>
          <w:tcPr>
            <w:tcW w:w="0" w:type="auto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606F61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38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9DB063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8478C4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43103C" w:rsidRPr="0043103C" w14:paraId="5568F2F7" w14:textId="77777777" w:rsidTr="0043103C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59A96" w14:textId="77777777" w:rsidR="00865E4A" w:rsidRPr="0043103C" w:rsidRDefault="00865E4A" w:rsidP="007C3DA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proofErr w:type="spellStart"/>
            <w:r w:rsidRPr="0043103C">
              <w:rPr>
                <w:rFonts w:cs="Arial"/>
                <w:szCs w:val="19"/>
                <w:highlight w:val="black"/>
              </w:rPr>
              <w:t>Ogółem</w:t>
            </w:r>
            <w:r w:rsidRPr="0043103C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43103C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810FC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115,0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058A1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124,3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3650477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43103C" w:rsidRPr="0043103C" w14:paraId="7D409A79" w14:textId="77777777" w:rsidTr="0043103C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3DCE3D" w14:textId="77777777" w:rsidR="00865E4A" w:rsidRPr="0043103C" w:rsidRDefault="00865E4A" w:rsidP="007C3DA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1DD233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15D8C7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42A13A6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3103C" w:rsidRPr="0043103C" w14:paraId="0C6D74CB" w14:textId="77777777" w:rsidTr="0043103C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7305A0" w14:textId="77777777" w:rsidR="00865E4A" w:rsidRPr="0043103C" w:rsidRDefault="00865E4A" w:rsidP="007C3DA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pojazdy samochodowe, motocykle, części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B93BC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100,8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4F4726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110,2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2694AF5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10,7</w:t>
            </w:r>
          </w:p>
        </w:tc>
      </w:tr>
      <w:tr w:rsidR="0043103C" w:rsidRPr="0043103C" w14:paraId="003E7249" w14:textId="77777777" w:rsidTr="0043103C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2656C7" w14:textId="77777777" w:rsidR="00865E4A" w:rsidRPr="0043103C" w:rsidRDefault="00865E4A" w:rsidP="007C3DA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DBF19F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124,5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D15F18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138,0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239D8CA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8,9</w:t>
            </w:r>
          </w:p>
        </w:tc>
      </w:tr>
      <w:tr w:rsidR="0043103C" w:rsidRPr="0043103C" w14:paraId="2DB86FA3" w14:textId="77777777" w:rsidTr="0043103C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B31723" w14:textId="77777777" w:rsidR="00865E4A" w:rsidRPr="0043103C" w:rsidRDefault="00865E4A" w:rsidP="007C3DA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B8887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125,2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018593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127,6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06E2CC5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33,0</w:t>
            </w:r>
          </w:p>
        </w:tc>
      </w:tr>
      <w:tr w:rsidR="0043103C" w:rsidRPr="0043103C" w14:paraId="78B38519" w14:textId="77777777" w:rsidTr="0043103C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9F938A" w14:textId="77777777" w:rsidR="00865E4A" w:rsidRPr="0043103C" w:rsidRDefault="00865E4A" w:rsidP="007C3DA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farmaceutyki, kosmetyki, sprzęt ortopedyczny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BC802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117,7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4DB60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F40EC3B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4,4</w:t>
            </w:r>
          </w:p>
        </w:tc>
      </w:tr>
      <w:tr w:rsidR="0043103C" w:rsidRPr="0043103C" w14:paraId="643FCAA1" w14:textId="77777777" w:rsidTr="0043103C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05FF0E" w14:textId="77777777" w:rsidR="00865E4A" w:rsidRPr="0043103C" w:rsidRDefault="00865E4A" w:rsidP="007C3DA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 xml:space="preserve">meble, </w:t>
            </w:r>
            <w:proofErr w:type="spellStart"/>
            <w:r w:rsidRPr="0043103C">
              <w:rPr>
                <w:rFonts w:cs="Arial"/>
                <w:szCs w:val="19"/>
                <w:highlight w:val="black"/>
              </w:rPr>
              <w:t>rtv</w:t>
            </w:r>
            <w:proofErr w:type="spellEnd"/>
            <w:r w:rsidRPr="0043103C">
              <w:rPr>
                <w:rFonts w:cs="Arial"/>
                <w:szCs w:val="19"/>
                <w:highlight w:val="black"/>
              </w:rPr>
              <w:t xml:space="preserve">, </w:t>
            </w:r>
            <w:proofErr w:type="spellStart"/>
            <w:r w:rsidRPr="0043103C">
              <w:rPr>
                <w:rFonts w:cs="Arial"/>
                <w:szCs w:val="19"/>
                <w:highlight w:val="black"/>
              </w:rPr>
              <w:t>agd</w:t>
            </w:r>
            <w:proofErr w:type="spellEnd"/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67002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D3F835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117,9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4E5F047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3,8</w:t>
            </w:r>
          </w:p>
        </w:tc>
      </w:tr>
      <w:tr w:rsidR="0043103C" w:rsidRPr="0043103C" w14:paraId="0888B0A6" w14:textId="77777777" w:rsidTr="0043103C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4D5F79" w14:textId="77777777" w:rsidR="00865E4A" w:rsidRPr="0043103C" w:rsidRDefault="00865E4A" w:rsidP="007C3DA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prasa, książki, pozostała sprzedaż w wyspecjalizowanych sklepach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48EC1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93,8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F56E3C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109,6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192D1D5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2,0</w:t>
            </w:r>
          </w:p>
        </w:tc>
      </w:tr>
      <w:tr w:rsidR="00865E4A" w:rsidRPr="0043103C" w14:paraId="107975B0" w14:textId="77777777" w:rsidTr="0043103C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EED82BA" w14:textId="77777777" w:rsidR="00865E4A" w:rsidRPr="0043103C" w:rsidRDefault="00865E4A" w:rsidP="007C3DA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8BD2323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138,6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AF9E270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158,6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F70ABBE" w14:textId="77777777" w:rsidR="00865E4A" w:rsidRPr="0043103C" w:rsidRDefault="00865E4A" w:rsidP="007C3DA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3103C">
              <w:rPr>
                <w:rFonts w:cs="Arial"/>
                <w:szCs w:val="19"/>
                <w:highlight w:val="black"/>
              </w:rPr>
              <w:t>23,4</w:t>
            </w:r>
          </w:p>
        </w:tc>
      </w:tr>
    </w:tbl>
    <w:p w14:paraId="1EA4965D" w14:textId="77777777" w:rsidR="00865E4A" w:rsidRPr="0043103C" w:rsidRDefault="00865E4A" w:rsidP="00865E4A">
      <w:pPr>
        <w:spacing w:before="120" w:after="120" w:line="240" w:lineRule="exact"/>
        <w:rPr>
          <w:rFonts w:cs="Arial"/>
          <w:spacing w:val="-2"/>
          <w:highlight w:val="black"/>
        </w:rPr>
      </w:pPr>
      <w:r w:rsidRPr="0043103C">
        <w:rPr>
          <w:sz w:val="16"/>
          <w:szCs w:val="16"/>
          <w:highlight w:val="black"/>
        </w:rPr>
        <w:t xml:space="preserve">a </w:t>
      </w:r>
      <w:r w:rsidRPr="0043103C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B2934D2" w14:textId="2C183117" w:rsidR="00865E4A" w:rsidRPr="0043103C" w:rsidRDefault="00865E4A" w:rsidP="00865E4A">
      <w:pPr>
        <w:spacing w:before="120" w:after="120" w:line="288" w:lineRule="auto"/>
        <w:rPr>
          <w:szCs w:val="19"/>
          <w:highlight w:val="black"/>
        </w:rPr>
      </w:pPr>
      <w:r w:rsidRPr="0043103C">
        <w:rPr>
          <w:szCs w:val="19"/>
          <w:highlight w:val="black"/>
        </w:rPr>
        <w:t xml:space="preserve">Wzrost sprzedaży detalicznej w porównaniu z listopadem 2022 r. wystąpił m.in. w jednostkach z grupy – prasa, książki, pozostała sprzedaż w wyspecjalizowanych sklepach (o 49,1%) oraz w podmiotach zajmujących się sprzedażą zarówno żywności, napojów i wyrobów tytoniowych (o 16,9%), jak również farmaceutyków, kosmetyków, sprzętu ortopedycznego (o 10,1%), a także w pozostałej sprzedaży detalicznej w niewyspecjalizowanych sklepach (o 9,5%) oraz w podmiotach handlujących meblami, sprzętem </w:t>
      </w:r>
      <w:proofErr w:type="spellStart"/>
      <w:r w:rsidRPr="0043103C">
        <w:rPr>
          <w:szCs w:val="19"/>
          <w:highlight w:val="black"/>
        </w:rPr>
        <w:t>rtv</w:t>
      </w:r>
      <w:proofErr w:type="spellEnd"/>
      <w:r w:rsidRPr="0043103C">
        <w:rPr>
          <w:szCs w:val="19"/>
          <w:highlight w:val="black"/>
        </w:rPr>
        <w:t xml:space="preserve"> i </w:t>
      </w:r>
      <w:proofErr w:type="spellStart"/>
      <w:r w:rsidRPr="0043103C">
        <w:rPr>
          <w:szCs w:val="19"/>
          <w:highlight w:val="black"/>
        </w:rPr>
        <w:t>agd</w:t>
      </w:r>
      <w:proofErr w:type="spellEnd"/>
      <w:r w:rsidRPr="0043103C">
        <w:rPr>
          <w:szCs w:val="19"/>
          <w:highlight w:val="black"/>
        </w:rPr>
        <w:t xml:space="preserve"> (o 7,4%). Natomiast spadek odnotowano m.in. w podmiotach zajmujących się sprzedażą pojazdów samochodowych, motocykli, części (o 6,0%) oraz w jednostkach zgrupowanych w kategorii pozostałe (o 5,1%).</w:t>
      </w:r>
    </w:p>
    <w:p w14:paraId="66DC1741" w14:textId="4D2725DB" w:rsidR="00865E4A" w:rsidRPr="0043103C" w:rsidRDefault="00865E4A" w:rsidP="00865E4A">
      <w:pPr>
        <w:spacing w:before="120" w:after="120" w:line="288" w:lineRule="auto"/>
        <w:rPr>
          <w:szCs w:val="19"/>
          <w:highlight w:val="black"/>
        </w:rPr>
      </w:pPr>
      <w:r w:rsidRPr="0043103C">
        <w:rPr>
          <w:szCs w:val="19"/>
          <w:highlight w:val="black"/>
        </w:rPr>
        <w:t>W 2022 r. sprzedaż detaliczna była o 24,3% wyższa w porównaniu z 2021 r. (przed rokiem odnotowano wzrost o 13,1%). Najwyższy wzrost odnotowano wśród jednostek zgrupowanych w kategorii pozostałe (o 58,6%). Zwiększyła się także sprzedaż detaliczna w jednostkach zaklasyfikowanych m.in. do grup:</w:t>
      </w:r>
      <w:r w:rsidRPr="0043103C">
        <w:rPr>
          <w:highlight w:val="black"/>
        </w:rPr>
        <w:t xml:space="preserve"> </w:t>
      </w:r>
      <w:r w:rsidRPr="0043103C">
        <w:rPr>
          <w:szCs w:val="19"/>
          <w:highlight w:val="black"/>
        </w:rPr>
        <w:t>pozostała sprzedaż detaliczna w niewyspecjalizowanych sklepach (o 38,0%), żywność, napoje i wyroby tytoniowe (o 27,6%), farmaceutyki, kosmetyki, sprzęt ortopedyczny (o 19,4%),</w:t>
      </w:r>
      <w:r w:rsidRPr="0043103C">
        <w:rPr>
          <w:highlight w:val="black"/>
        </w:rPr>
        <w:t xml:space="preserve"> meble, </w:t>
      </w:r>
      <w:proofErr w:type="spellStart"/>
      <w:r w:rsidRPr="0043103C">
        <w:rPr>
          <w:highlight w:val="black"/>
        </w:rPr>
        <w:t>rtv</w:t>
      </w:r>
      <w:proofErr w:type="spellEnd"/>
      <w:r w:rsidRPr="0043103C">
        <w:rPr>
          <w:highlight w:val="black"/>
        </w:rPr>
        <w:t xml:space="preserve">, </w:t>
      </w:r>
      <w:proofErr w:type="spellStart"/>
      <w:r w:rsidRPr="0043103C">
        <w:rPr>
          <w:highlight w:val="black"/>
        </w:rPr>
        <w:t>agd</w:t>
      </w:r>
      <w:proofErr w:type="spellEnd"/>
      <w:r w:rsidRPr="0043103C">
        <w:rPr>
          <w:highlight w:val="black"/>
        </w:rPr>
        <w:t xml:space="preserve"> (o 17,9%) oraz pojazdy samochodowe, motocykle, części (o 10,2%).</w:t>
      </w:r>
    </w:p>
    <w:bookmarkEnd w:id="37"/>
    <w:bookmarkEnd w:id="38"/>
    <w:p w14:paraId="659466FB" w14:textId="7538FD7D" w:rsidR="00114DF8" w:rsidRPr="0043103C" w:rsidRDefault="00865E4A" w:rsidP="004851EB">
      <w:pPr>
        <w:pStyle w:val="podstawowyFira95"/>
        <w:spacing w:after="2640" w:line="288" w:lineRule="auto"/>
        <w:jc w:val="left"/>
        <w:rPr>
          <w:szCs w:val="19"/>
          <w:highlight w:val="black"/>
        </w:rPr>
      </w:pPr>
      <w:r w:rsidRPr="0043103C">
        <w:rPr>
          <w:b/>
          <w:szCs w:val="19"/>
          <w:highlight w:val="black"/>
        </w:rPr>
        <w:t>Sprzedaż hurtowa</w:t>
      </w:r>
      <w:r w:rsidRPr="0043103C">
        <w:rPr>
          <w:szCs w:val="19"/>
          <w:highlight w:val="black"/>
        </w:rPr>
        <w:t xml:space="preserve"> zarówno w przedsiębiorstwach handlowych, jak i w przedsiębiorstwach handlu hurtowego, w grudniu 2022 r. była o 31,9% wyższa niż przed rokiem. Sprzedaż hurtowa, w porównaniu z listopadem 2022 r., obniżyła się o 7,1% w przedsiębiorstwach handlowych, a o 6,5% w przedsiębiorstwach handlu hurtowego. W 2022 </w:t>
      </w:r>
      <w:r w:rsidR="004E6ADA" w:rsidRPr="0043103C">
        <w:rPr>
          <w:szCs w:val="19"/>
          <w:highlight w:val="black"/>
        </w:rPr>
        <w:t>r.</w:t>
      </w:r>
      <w:r w:rsidRPr="0043103C">
        <w:rPr>
          <w:szCs w:val="19"/>
          <w:highlight w:val="black"/>
        </w:rPr>
        <w:t>, w odniesieniu do 2021 r.</w:t>
      </w:r>
      <w:r w:rsidR="004E6ADA" w:rsidRPr="0043103C">
        <w:rPr>
          <w:szCs w:val="19"/>
          <w:highlight w:val="black"/>
        </w:rPr>
        <w:t>,</w:t>
      </w:r>
      <w:r w:rsidRPr="0043103C">
        <w:rPr>
          <w:szCs w:val="19"/>
          <w:highlight w:val="black"/>
        </w:rPr>
        <w:t xml:space="preserve"> sprzedaż hurtowa w przedsiębiorstwach handlowych była wyższa o 51,4%, a w przeds</w:t>
      </w:r>
      <w:r w:rsidR="009C5BF4" w:rsidRPr="0043103C">
        <w:rPr>
          <w:szCs w:val="19"/>
          <w:highlight w:val="black"/>
        </w:rPr>
        <w:t>iębiorstwach handlu hurtowego o </w:t>
      </w:r>
      <w:r w:rsidRPr="0043103C">
        <w:rPr>
          <w:szCs w:val="19"/>
          <w:highlight w:val="black"/>
        </w:rPr>
        <w:t>48,4%.</w:t>
      </w:r>
    </w:p>
    <w:p w14:paraId="24CFA44B" w14:textId="77777777" w:rsidR="00147339" w:rsidRPr="0043103C" w:rsidRDefault="00147339" w:rsidP="00393785">
      <w:pPr>
        <w:pStyle w:val="Nagwek1"/>
        <w:rPr>
          <w:highlight w:val="black"/>
        </w:rPr>
      </w:pPr>
      <w:bookmarkStart w:id="41" w:name="_Toc125960537"/>
      <w:bookmarkEnd w:id="39"/>
      <w:bookmarkEnd w:id="40"/>
      <w:r w:rsidRPr="0043103C">
        <w:rPr>
          <w:highlight w:val="black"/>
        </w:rPr>
        <w:lastRenderedPageBreak/>
        <w:t>Podmioty gospodarki narodowej</w:t>
      </w:r>
      <w:bookmarkEnd w:id="41"/>
    </w:p>
    <w:p w14:paraId="513A8437" w14:textId="77777777" w:rsidR="0031214B" w:rsidRPr="0043103C" w:rsidRDefault="0031214B" w:rsidP="00312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3103C">
        <w:rPr>
          <w:rFonts w:cs="FiraSans-Regular"/>
          <w:szCs w:val="19"/>
          <w:highlight w:val="black"/>
        </w:rPr>
        <w:t xml:space="preserve">Według stanu na koniec grudnia 2022 r. w rejestrze REGON wpisanych było 203,2 tys. </w:t>
      </w:r>
      <w:r w:rsidRPr="0043103C">
        <w:rPr>
          <w:rFonts w:cs="FiraSans-Regular"/>
          <w:b/>
          <w:szCs w:val="19"/>
          <w:highlight w:val="black"/>
        </w:rPr>
        <w:t>podmiotów gospodarki narodowej</w:t>
      </w:r>
      <w:r w:rsidRPr="0043103C">
        <w:rPr>
          <w:rFonts w:cs="FiraSans-Regular"/>
          <w:szCs w:val="19"/>
          <w:highlight w:val="black"/>
          <w:vertAlign w:val="superscript"/>
        </w:rPr>
        <w:footnoteReference w:id="5"/>
      </w:r>
      <w:r w:rsidRPr="0043103C">
        <w:rPr>
          <w:rFonts w:cs="FiraSans-Regular"/>
          <w:szCs w:val="19"/>
          <w:highlight w:val="black"/>
        </w:rPr>
        <w:t>, tj. o 3,4% więcej niż przed rokiem i o 0,2% więcej niż w końcu listopada 2022 r.</w:t>
      </w:r>
    </w:p>
    <w:p w14:paraId="4CEF25BF" w14:textId="3C3747E1" w:rsidR="0031214B" w:rsidRPr="0043103C" w:rsidRDefault="0031214B" w:rsidP="00312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3103C">
        <w:rPr>
          <w:rFonts w:cs="FiraSans-Regular"/>
          <w:szCs w:val="19"/>
          <w:highlight w:val="black"/>
        </w:rPr>
        <w:t xml:space="preserve">Liczba zarejestrowanych </w:t>
      </w:r>
      <w:r w:rsidRPr="0043103C">
        <w:rPr>
          <w:rFonts w:cs="FiraSans-Regular"/>
          <w:b/>
          <w:szCs w:val="19"/>
          <w:highlight w:val="black"/>
        </w:rPr>
        <w:t>osób fizycznych</w:t>
      </w:r>
      <w:r w:rsidRPr="0043103C">
        <w:rPr>
          <w:rFonts w:cs="FiraSans-Regular"/>
          <w:szCs w:val="19"/>
          <w:highlight w:val="black"/>
        </w:rPr>
        <w:t xml:space="preserve"> prowadzących działalność gospodarczą wyniosła 152,5</w:t>
      </w:r>
      <w:r w:rsidR="00AC4353" w:rsidRPr="0043103C">
        <w:rPr>
          <w:rFonts w:cs="FiraSans-Regular"/>
          <w:szCs w:val="19"/>
          <w:highlight w:val="black"/>
        </w:rPr>
        <w:t xml:space="preserve"> tys. i w porównaniu z grudniem 2021 r.</w:t>
      </w:r>
      <w:r w:rsidRPr="0043103C">
        <w:rPr>
          <w:rFonts w:cs="FiraSans-Regular"/>
          <w:szCs w:val="19"/>
          <w:highlight w:val="black"/>
        </w:rPr>
        <w:t xml:space="preserve"> była o 3,5% większa. Do rejestru REGON wpisanych było 29,3 tys. </w:t>
      </w:r>
      <w:r w:rsidRPr="0043103C">
        <w:rPr>
          <w:rFonts w:cs="FiraSans-Regular"/>
          <w:b/>
          <w:szCs w:val="19"/>
          <w:highlight w:val="black"/>
        </w:rPr>
        <w:t>spółek</w:t>
      </w:r>
      <w:r w:rsidR="002E12C2" w:rsidRPr="0043103C">
        <w:rPr>
          <w:rFonts w:cs="FiraSans-Regular"/>
          <w:szCs w:val="19"/>
          <w:highlight w:val="black"/>
        </w:rPr>
        <w:t xml:space="preserve">, w </w:t>
      </w:r>
      <w:r w:rsidRPr="0043103C">
        <w:rPr>
          <w:rFonts w:cs="FiraSans-Regular"/>
          <w:szCs w:val="19"/>
          <w:highlight w:val="black"/>
        </w:rPr>
        <w:t>tym 18 531 spółek handlowych i 10 637 spółek cywilnych. Liczba spółek wzrosła w skali roku o 3,5</w:t>
      </w:r>
      <w:r w:rsidR="002E12C2" w:rsidRPr="0043103C">
        <w:rPr>
          <w:rFonts w:cs="FiraSans-Regular"/>
          <w:szCs w:val="19"/>
          <w:highlight w:val="black"/>
        </w:rPr>
        <w:t xml:space="preserve">%, spółek handlowych o </w:t>
      </w:r>
      <w:r w:rsidRPr="0043103C">
        <w:rPr>
          <w:rFonts w:cs="FiraSans-Regular"/>
          <w:szCs w:val="19"/>
          <w:highlight w:val="black"/>
        </w:rPr>
        <w:t>6,2%, natomiast spółek cywilnych zmalała o 0,8%.</w:t>
      </w:r>
    </w:p>
    <w:p w14:paraId="0D87DC38" w14:textId="61447013" w:rsidR="0031214B" w:rsidRPr="0043103C" w:rsidRDefault="0031214B" w:rsidP="00312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3103C">
        <w:rPr>
          <w:rFonts w:cs="FiraSans-Regular"/>
          <w:b/>
          <w:szCs w:val="19"/>
          <w:highlight w:val="black"/>
        </w:rPr>
        <w:t>Według przewidywanej liczby pracujących</w:t>
      </w:r>
      <w:r w:rsidRPr="0043103C">
        <w:rPr>
          <w:rFonts w:cs="FiraSans-Regular"/>
          <w:szCs w:val="19"/>
          <w:highlight w:val="black"/>
        </w:rPr>
        <w:t xml:space="preserve"> zdecydowanie przeważały podmioty o liczbie pracujących do 9 osób (96,6% ogółu podmiotów). Udział podmiotów o przewidywanej liczbie pracujących 10</w:t>
      </w:r>
      <w:r w:rsidRPr="0043103C">
        <w:rPr>
          <w:rFonts w:cs="FiraSans-Regular"/>
          <w:bCs/>
          <w:szCs w:val="19"/>
          <w:highlight w:val="black"/>
        </w:rPr>
        <w:t>–</w:t>
      </w:r>
      <w:r w:rsidRPr="0043103C">
        <w:rPr>
          <w:rFonts w:cs="FiraSans-Regular"/>
          <w:szCs w:val="19"/>
          <w:highlight w:val="black"/>
        </w:rPr>
        <w:t>49 wyniósł 2,7%, a podmioty z liczbą pracujących powyżej 49 stanowiły 0,7% wszystkich podmiotów wpisanych do rejestru REGON. W skali roku wzrost liczby podmiotów wystąpił w przedziale liczby pracujących 0</w:t>
      </w:r>
      <w:r w:rsidRPr="0043103C">
        <w:rPr>
          <w:rFonts w:cs="FiraSans-Regular"/>
          <w:bCs/>
          <w:szCs w:val="19"/>
          <w:highlight w:val="black"/>
        </w:rPr>
        <w:t>–</w:t>
      </w:r>
      <w:r w:rsidRPr="0043103C">
        <w:rPr>
          <w:rFonts w:cs="FiraSans-Regular"/>
          <w:szCs w:val="19"/>
          <w:highlight w:val="black"/>
        </w:rPr>
        <w:t>9 o 6 705 (o 3,5%).</w:t>
      </w:r>
    </w:p>
    <w:p w14:paraId="3017FCED" w14:textId="5EC2C8F2" w:rsidR="0031214B" w:rsidRPr="0043103C" w:rsidRDefault="0031214B" w:rsidP="00312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3103C">
        <w:rPr>
          <w:rFonts w:cs="FiraSans-Regular"/>
          <w:szCs w:val="19"/>
          <w:highlight w:val="black"/>
        </w:rPr>
        <w:t>W analizowanym okresie największy wzrost liczby podmiotów, w odniesieniu do analogic</w:t>
      </w:r>
      <w:r w:rsidR="00872054" w:rsidRPr="0043103C">
        <w:rPr>
          <w:rFonts w:cs="FiraSans-Regular"/>
          <w:szCs w:val="19"/>
          <w:highlight w:val="black"/>
        </w:rPr>
        <w:t>znego miesiąca 2021 r.</w:t>
      </w:r>
      <w:r w:rsidRPr="0043103C">
        <w:rPr>
          <w:rFonts w:cs="FiraSans-Regular"/>
          <w:szCs w:val="19"/>
          <w:highlight w:val="black"/>
        </w:rPr>
        <w:t xml:space="preserve">, odnotowano w sekcji: </w:t>
      </w:r>
      <w:r w:rsidRPr="0043103C">
        <w:rPr>
          <w:szCs w:val="19"/>
          <w:highlight w:val="black"/>
        </w:rPr>
        <w:t>informacja i komunikacja (o 10,6%), następnie budownictwo (o 6,6%), wy</w:t>
      </w:r>
      <w:r w:rsidR="00872054" w:rsidRPr="0043103C">
        <w:rPr>
          <w:szCs w:val="19"/>
          <w:highlight w:val="black"/>
        </w:rPr>
        <w:t>twarzanie i zaopatrywanie w </w:t>
      </w:r>
      <w:r w:rsidRPr="0043103C">
        <w:rPr>
          <w:szCs w:val="19"/>
          <w:highlight w:val="black"/>
        </w:rPr>
        <w:t xml:space="preserve">energię elektryczną, gaz, parę wodną i gorącą wodę (o 5,8%), </w:t>
      </w:r>
      <w:r w:rsidRPr="0043103C">
        <w:rPr>
          <w:rFonts w:cs="FiraSans-Regular"/>
          <w:szCs w:val="19"/>
          <w:highlight w:val="black"/>
        </w:rPr>
        <w:t>natomiast spadek zanotowano tylko w sekcji dostawa wody; gospodarowanie ściekami i odpadami; rekultywacja (o 2,6%).</w:t>
      </w:r>
    </w:p>
    <w:p w14:paraId="234EECDC" w14:textId="5A3B4DD5" w:rsidR="0031214B" w:rsidRPr="0043103C" w:rsidRDefault="0031214B" w:rsidP="00312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3103C">
        <w:rPr>
          <w:rFonts w:cs="FiraSans-Regular"/>
          <w:szCs w:val="19"/>
          <w:highlight w:val="black"/>
        </w:rPr>
        <w:t xml:space="preserve">W grudniu 2022 r. do rejestru REGON wpisano 1218 </w:t>
      </w:r>
      <w:r w:rsidRPr="0043103C">
        <w:rPr>
          <w:rFonts w:cs="FiraSans-Regular"/>
          <w:b/>
          <w:szCs w:val="19"/>
          <w:highlight w:val="black"/>
        </w:rPr>
        <w:t>nowych podmiotów</w:t>
      </w:r>
      <w:r w:rsidRPr="0043103C">
        <w:rPr>
          <w:rFonts w:cs="FiraSans-Regular"/>
          <w:szCs w:val="19"/>
          <w:highlight w:val="black"/>
        </w:rPr>
        <w:t>, tj. o 7,7% więcej niż w poprzednim miesiącu. Wśród nowo zarejestrowanych jednostek przeważały osoby fizyczne prowadzące działalność gospodarczą, których wpisano 1002 (o 4,4% więcej niż w listopadzie 2022 r.). Liczba nowo zarejestrowanych spółek handlowych była większa o 17,1</w:t>
      </w:r>
      <w:r w:rsidR="00D2334F" w:rsidRPr="0043103C">
        <w:rPr>
          <w:rFonts w:cs="FiraSans-Regular"/>
          <w:szCs w:val="19"/>
          <w:highlight w:val="black"/>
        </w:rPr>
        <w:t xml:space="preserve">%, w </w:t>
      </w:r>
      <w:r w:rsidRPr="0043103C">
        <w:rPr>
          <w:rFonts w:cs="FiraSans-Regular"/>
          <w:szCs w:val="19"/>
          <w:highlight w:val="black"/>
        </w:rPr>
        <w:t>tym spółek z ograniczoną odpowiedzialnością o 14,7% większa.</w:t>
      </w:r>
    </w:p>
    <w:p w14:paraId="7227174E" w14:textId="1689D97F" w:rsidR="00E72F9F" w:rsidRPr="0043103C" w:rsidRDefault="0031214B" w:rsidP="00312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3103C">
        <w:rPr>
          <w:rFonts w:cs="FiraSans-Regular"/>
          <w:szCs w:val="19"/>
          <w:highlight w:val="black"/>
        </w:rPr>
        <w:t xml:space="preserve">W grudniu 2022 r. z rejestru REGON </w:t>
      </w:r>
      <w:r w:rsidRPr="0043103C">
        <w:rPr>
          <w:rFonts w:cs="FiraSans-Regular"/>
          <w:b/>
          <w:szCs w:val="19"/>
          <w:highlight w:val="black"/>
        </w:rPr>
        <w:t>wykreślono</w:t>
      </w:r>
      <w:r w:rsidRPr="0043103C">
        <w:rPr>
          <w:rFonts w:cs="FiraSans-Regular"/>
          <w:szCs w:val="19"/>
          <w:highlight w:val="black"/>
        </w:rPr>
        <w:t xml:space="preserve"> 840 podmiotów (o 26,3% więcej niż przed miesiącem), w tym 778 osób fizycznych prowadzących działalność gospodarczą (o 33,4% więcej).</w:t>
      </w:r>
    </w:p>
    <w:p w14:paraId="4102D1EC" w14:textId="46816A0D" w:rsidR="00352C78" w:rsidRPr="0043103C" w:rsidRDefault="00352C78" w:rsidP="00FA51E1">
      <w:pPr>
        <w:pStyle w:val="Nagwek5"/>
        <w:rPr>
          <w:highlight w:val="black"/>
        </w:rPr>
      </w:pPr>
      <w:r w:rsidRPr="0043103C">
        <w:rPr>
          <w:highlight w:val="black"/>
        </w:rPr>
        <w:lastRenderedPageBreak/>
        <w:t>Podmioty gospodarki narodowej nowo zarejestro</w:t>
      </w:r>
      <w:r w:rsidR="00E752F2" w:rsidRPr="0043103C">
        <w:rPr>
          <w:highlight w:val="black"/>
        </w:rPr>
        <w:t xml:space="preserve">wane i wyrejestrowane </w:t>
      </w:r>
      <w:r w:rsidR="006F3F7A" w:rsidRPr="0043103C">
        <w:rPr>
          <w:bCs/>
          <w:highlight w:val="black"/>
        </w:rPr>
        <w:t>w</w:t>
      </w:r>
      <w:r w:rsidR="00A0236F" w:rsidRPr="0043103C">
        <w:rPr>
          <w:bCs/>
          <w:highlight w:val="black"/>
        </w:rPr>
        <w:t xml:space="preserve"> </w:t>
      </w:r>
      <w:r w:rsidR="00D2334F" w:rsidRPr="0043103C">
        <w:rPr>
          <w:bCs/>
          <w:highlight w:val="black"/>
        </w:rPr>
        <w:t>grudniu</w:t>
      </w:r>
      <w:r w:rsidR="00E72F9F" w:rsidRPr="0043103C">
        <w:rPr>
          <w:bCs/>
          <w:highlight w:val="black"/>
        </w:rPr>
        <w:t xml:space="preserve"> </w:t>
      </w:r>
      <w:r w:rsidRPr="0043103C">
        <w:rPr>
          <w:highlight w:val="black"/>
        </w:rPr>
        <w:t>202</w:t>
      </w:r>
      <w:r w:rsidR="00130F03" w:rsidRPr="0043103C">
        <w:rPr>
          <w:highlight w:val="black"/>
        </w:rPr>
        <w:t>2</w:t>
      </w:r>
      <w:r w:rsidRPr="0043103C">
        <w:rPr>
          <w:highlight w:val="black"/>
        </w:rPr>
        <w:t xml:space="preserve"> r.</w:t>
      </w:r>
    </w:p>
    <w:p w14:paraId="1C6C3A93" w14:textId="28C0D901" w:rsidR="00E511B2" w:rsidRPr="0043103C" w:rsidRDefault="00CA6D20" w:rsidP="00D87186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6B87F86B" wp14:editId="30E3C2AA">
            <wp:extent cx="4998797" cy="5450400"/>
            <wp:effectExtent l="0" t="0" r="0" b="0"/>
            <wp:docPr id="42" name="Obraz 42" descr="Wykres 10. Na wykresie słupkowym zaprezentowano liczbę nowo zarejestrowanych i wyrejestrowanych podmiotów gospodarki narodowej w grudniu 2022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97" cy="545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B7BAFC" w14:textId="0B81F92E" w:rsidR="00E72F9F" w:rsidRPr="0043103C" w:rsidRDefault="007B6E10" w:rsidP="006101EB">
      <w:pPr>
        <w:autoSpaceDE w:val="0"/>
        <w:autoSpaceDN w:val="0"/>
        <w:adjustRightInd w:val="0"/>
        <w:spacing w:before="120" w:after="5640" w:line="288" w:lineRule="auto"/>
        <w:rPr>
          <w:rFonts w:cs="FiraSans-Regular"/>
          <w:szCs w:val="19"/>
          <w:highlight w:val="black"/>
        </w:rPr>
      </w:pPr>
      <w:r w:rsidRPr="0043103C">
        <w:rPr>
          <w:rFonts w:cs="FiraSans-Regular"/>
          <w:szCs w:val="19"/>
          <w:highlight w:val="black"/>
        </w:rPr>
        <w:t xml:space="preserve">Według stanu na koniec grudnia 2022 r. w rejestrze REGON 26 </w:t>
      </w:r>
      <w:r w:rsidR="005316C6" w:rsidRPr="0043103C">
        <w:rPr>
          <w:rFonts w:cs="FiraSans-Regular"/>
          <w:szCs w:val="19"/>
          <w:highlight w:val="black"/>
        </w:rPr>
        <w:t>804 podmioty miały</w:t>
      </w:r>
      <w:r w:rsidRPr="0043103C">
        <w:rPr>
          <w:rFonts w:cs="FiraSans-Regular"/>
          <w:szCs w:val="19"/>
          <w:highlight w:val="black"/>
        </w:rPr>
        <w:t xml:space="preserve"> </w:t>
      </w:r>
      <w:r w:rsidRPr="0043103C">
        <w:rPr>
          <w:rFonts w:cs="FiraSans-Regular"/>
          <w:b/>
          <w:szCs w:val="19"/>
          <w:highlight w:val="black"/>
        </w:rPr>
        <w:t>zawieszoną działalność</w:t>
      </w:r>
      <w:r w:rsidRPr="0043103C">
        <w:rPr>
          <w:rFonts w:cs="FiraSans-Regular"/>
          <w:szCs w:val="19"/>
          <w:highlight w:val="black"/>
        </w:rPr>
        <w:t xml:space="preserve"> (o 1,9% więcej niż przed miesiącem). Zdecydowaną większość (96,8%) stanowiły osoby fizyczne prowadzące działalność gospodarczą (przed miesiącem 96,3%).</w:t>
      </w:r>
    </w:p>
    <w:p w14:paraId="387E734F" w14:textId="093A695C" w:rsidR="00352C78" w:rsidRPr="0043103C" w:rsidRDefault="00352C78" w:rsidP="00EF0F73">
      <w:pPr>
        <w:autoSpaceDE w:val="0"/>
        <w:autoSpaceDN w:val="0"/>
        <w:adjustRightInd w:val="0"/>
        <w:spacing w:before="360" w:after="120"/>
        <w:rPr>
          <w:b/>
          <w:highlight w:val="black"/>
        </w:rPr>
      </w:pPr>
      <w:r w:rsidRPr="0043103C">
        <w:rPr>
          <w:b/>
          <w:highlight w:val="black"/>
        </w:rPr>
        <w:lastRenderedPageBreak/>
        <w:t xml:space="preserve">Mapa </w:t>
      </w:r>
      <w:r w:rsidR="007C360A" w:rsidRPr="0043103C">
        <w:rPr>
          <w:b/>
          <w:highlight w:val="black"/>
        </w:rPr>
        <w:t xml:space="preserve">3. </w:t>
      </w:r>
      <w:r w:rsidRPr="0043103C">
        <w:rPr>
          <w:b/>
          <w:highlight w:val="black"/>
        </w:rPr>
        <w:t>Podmioty gospodarki narodowej z zawieszoną działalnością</w:t>
      </w:r>
      <w:r w:rsidR="00701F4A" w:rsidRPr="0043103C">
        <w:rPr>
          <w:b/>
          <w:highlight w:val="black"/>
        </w:rPr>
        <w:t xml:space="preserve"> </w:t>
      </w:r>
      <w:r w:rsidR="00EF0F73" w:rsidRPr="0043103C">
        <w:rPr>
          <w:b/>
          <w:highlight w:val="black"/>
        </w:rPr>
        <w:t>w</w:t>
      </w:r>
      <w:r w:rsidR="00A0236F" w:rsidRPr="0043103C">
        <w:rPr>
          <w:b/>
          <w:highlight w:val="black"/>
        </w:rPr>
        <w:t xml:space="preserve"> </w:t>
      </w:r>
      <w:r w:rsidR="007B6E10" w:rsidRPr="0043103C">
        <w:rPr>
          <w:b/>
          <w:highlight w:val="black"/>
        </w:rPr>
        <w:t>grudniu</w:t>
      </w:r>
      <w:r w:rsidR="00E72F9F" w:rsidRPr="0043103C">
        <w:rPr>
          <w:b/>
          <w:highlight w:val="black"/>
        </w:rPr>
        <w:t xml:space="preserve"> </w:t>
      </w:r>
      <w:r w:rsidR="00D90581" w:rsidRPr="0043103C">
        <w:rPr>
          <w:b/>
          <w:highlight w:val="black"/>
        </w:rPr>
        <w:t>2022</w:t>
      </w:r>
      <w:r w:rsidR="00E12FBC" w:rsidRPr="0043103C">
        <w:rPr>
          <w:b/>
          <w:highlight w:val="black"/>
        </w:rPr>
        <w:t xml:space="preserve"> r</w:t>
      </w:r>
      <w:r w:rsidR="007C360A" w:rsidRPr="0043103C">
        <w:rPr>
          <w:b/>
          <w:highlight w:val="black"/>
        </w:rPr>
        <w:t>.</w:t>
      </w:r>
    </w:p>
    <w:p w14:paraId="206E7A8C" w14:textId="1F9D3FDF" w:rsidR="00342C8D" w:rsidRPr="0043103C" w:rsidRDefault="007C3DA3" w:rsidP="006101EB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6EA81FD5" wp14:editId="1BD69361">
            <wp:extent cx="4605537" cy="5986284"/>
            <wp:effectExtent l="0" t="0" r="0" b="0"/>
            <wp:docPr id="28" name="Obraz 28" descr="Mapa 3. Na kartodiagramie zaprezentowano zmianę liczby podmiotów ogółem z zawieszoną działalnością (kartogram) oraz liczbę osób fizycznych z zawieszoną działalnością (diagram słupkowy) w grudniu 2022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Regon_12_2022_kolor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537" cy="598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A75C9" w14:textId="77777777" w:rsidR="00342C8D" w:rsidRPr="0043103C" w:rsidRDefault="00342C8D">
      <w:pPr>
        <w:spacing w:line="230" w:lineRule="exact"/>
        <w:ind w:firstLine="454"/>
        <w:rPr>
          <w:rFonts w:cs="FiraSans-Regular"/>
          <w:noProof/>
          <w:szCs w:val="19"/>
          <w:highlight w:val="black"/>
          <w:lang w:eastAsia="pl-PL"/>
        </w:rPr>
      </w:pPr>
      <w:r w:rsidRPr="0043103C">
        <w:rPr>
          <w:rFonts w:cs="FiraSans-Regular"/>
          <w:noProof/>
          <w:szCs w:val="19"/>
          <w:highlight w:val="black"/>
          <w:lang w:eastAsia="pl-PL"/>
        </w:rPr>
        <w:br w:type="page"/>
      </w:r>
    </w:p>
    <w:p w14:paraId="2E645508" w14:textId="5EF84C4B" w:rsidR="00A3371C" w:rsidRPr="0043103C" w:rsidRDefault="002138AA" w:rsidP="00581DA9">
      <w:pPr>
        <w:pStyle w:val="Nagwek1"/>
        <w:rPr>
          <w:highlight w:val="black"/>
        </w:rPr>
      </w:pPr>
      <w:bookmarkStart w:id="42" w:name="_Toc125960538"/>
      <w:r w:rsidRPr="0043103C">
        <w:rPr>
          <w:highlight w:val="black"/>
        </w:rPr>
        <w:lastRenderedPageBreak/>
        <w:t>Koniunktura gospodarcza</w:t>
      </w:r>
      <w:bookmarkEnd w:id="42"/>
    </w:p>
    <w:p w14:paraId="3BE56AC7" w14:textId="599BC57F" w:rsidR="00302D95" w:rsidRPr="0043103C" w:rsidRDefault="00D57E1D" w:rsidP="00302D95">
      <w:pPr>
        <w:spacing w:before="120" w:after="120" w:line="288" w:lineRule="auto"/>
        <w:rPr>
          <w:highlight w:val="black"/>
        </w:rPr>
      </w:pPr>
      <w:r w:rsidRPr="0043103C">
        <w:rPr>
          <w:rFonts w:cs="Fira Sans"/>
          <w:szCs w:val="19"/>
          <w:highlight w:val="black"/>
        </w:rPr>
        <w:t xml:space="preserve">W styczniu br. korzystnie oceniają koniunkturę podmioty prowadzące działalność w handlu hurtowym, a także </w:t>
      </w:r>
      <w:r w:rsidR="00E16E9B" w:rsidRPr="0043103C">
        <w:rPr>
          <w:rFonts w:cs="Fira Sans"/>
          <w:szCs w:val="19"/>
          <w:highlight w:val="black"/>
        </w:rPr>
        <w:t xml:space="preserve">w </w:t>
      </w:r>
      <w:r w:rsidRPr="0043103C">
        <w:rPr>
          <w:rFonts w:cs="Fira Sans"/>
          <w:szCs w:val="19"/>
          <w:highlight w:val="black"/>
        </w:rPr>
        <w:t>informacji i komunikacji. W tych sektorach odnotowano największy wzrost wartości wskaźnika</w:t>
      </w:r>
      <w:r w:rsidR="00E16E9B" w:rsidRPr="0043103C">
        <w:rPr>
          <w:rFonts w:cs="Fira Sans"/>
          <w:szCs w:val="19"/>
          <w:highlight w:val="black"/>
        </w:rPr>
        <w:t xml:space="preserve"> ogólnego klimatu koniunktury w </w:t>
      </w:r>
      <w:r w:rsidRPr="0043103C">
        <w:rPr>
          <w:rFonts w:cs="Fira Sans"/>
          <w:szCs w:val="19"/>
          <w:highlight w:val="black"/>
        </w:rPr>
        <w:t>porównaniu z poprzednim miesiącem. W pozostałych obszarach działalności gospodarczej oceny są niekorzystne. Spory pesymizm panuje wśród jednostek świadczących usługi w zakresie zakwaterowania i gastronomii – największy spadek wartości wskaźnika ogólnego klimatu koniunkt</w:t>
      </w:r>
      <w:r w:rsidR="00860923" w:rsidRPr="0043103C">
        <w:rPr>
          <w:rFonts w:cs="Fira Sans"/>
          <w:szCs w:val="19"/>
          <w:highlight w:val="black"/>
        </w:rPr>
        <w:t>ury.</w:t>
      </w:r>
      <w:r w:rsidRPr="0043103C">
        <w:rPr>
          <w:rFonts w:cs="Fira Sans"/>
          <w:szCs w:val="19"/>
          <w:highlight w:val="black"/>
        </w:rPr>
        <w:t xml:space="preserve"> Podmioty z sekcji przetwórstwo przemysłowe oraz budownictwo oceniają koniunkturę nieco optymistyczniej, mimo </w:t>
      </w:r>
      <w:r w:rsidR="005312B3" w:rsidRPr="0043103C">
        <w:rPr>
          <w:rFonts w:cs="Fira Sans"/>
          <w:szCs w:val="19"/>
          <w:highlight w:val="black"/>
        </w:rPr>
        <w:t>utrzymanych negatywnych opinii.</w:t>
      </w:r>
    </w:p>
    <w:p w14:paraId="75B1E31F" w14:textId="77777777" w:rsidR="00C8489B" w:rsidRPr="0043103C" w:rsidRDefault="00C8489B" w:rsidP="00BC3BC9">
      <w:pPr>
        <w:pStyle w:val="Nagwek5"/>
        <w:rPr>
          <w:highlight w:val="black"/>
        </w:rPr>
      </w:pPr>
      <w:r w:rsidRPr="0043103C">
        <w:rPr>
          <w:highlight w:val="black"/>
        </w:rPr>
        <w:t>Wskaźniki ogólnego klimatu koniunktury według rodzaju działalności (sekcje działy PKD 2007)</w:t>
      </w:r>
    </w:p>
    <w:p w14:paraId="44631C50" w14:textId="42D11742" w:rsidR="007377F9" w:rsidRPr="0043103C" w:rsidRDefault="00CA6D20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6FDCE8B5" wp14:editId="6CBA83D9">
            <wp:extent cx="6252553" cy="4392000"/>
            <wp:effectExtent l="0" t="0" r="0" b="8890"/>
            <wp:docPr id="43" name="Obraz 43" descr="Wykres 11. Na dwóch wykresach słupkowych zaprezentowano wskaźniki ogólnego klimatu koniunktury w województwie podkarpackim w styczniu 2023 roku oraz w styczniu i grudniu 2022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553" cy="43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Pr="0043103C" w:rsidRDefault="007377F9">
      <w:pPr>
        <w:spacing w:line="230" w:lineRule="exact"/>
        <w:ind w:firstLine="454"/>
        <w:rPr>
          <w:noProof/>
          <w:szCs w:val="19"/>
          <w:highlight w:val="black"/>
        </w:rPr>
      </w:pPr>
      <w:r w:rsidRPr="0043103C">
        <w:rPr>
          <w:noProof/>
          <w:szCs w:val="19"/>
          <w:highlight w:val="black"/>
        </w:rPr>
        <w:br w:type="page"/>
      </w:r>
    </w:p>
    <w:p w14:paraId="770BBB0F" w14:textId="77777777" w:rsidR="005F1B87" w:rsidRPr="0043103C" w:rsidRDefault="005F1B87" w:rsidP="00CF6726">
      <w:pPr>
        <w:autoSpaceDE w:val="0"/>
        <w:autoSpaceDN w:val="0"/>
        <w:adjustRightInd w:val="0"/>
        <w:spacing w:before="120" w:after="120"/>
        <w:jc w:val="both"/>
        <w:rPr>
          <w:b/>
          <w:szCs w:val="19"/>
          <w:highlight w:val="black"/>
        </w:rPr>
      </w:pPr>
      <w:r w:rsidRPr="0043103C">
        <w:rPr>
          <w:b/>
          <w:szCs w:val="19"/>
          <w:highlight w:val="black"/>
        </w:rPr>
        <w:lastRenderedPageBreak/>
        <w:t>Wyniki badania dotyczące wpływu wojny w Ukrainie na koniunkturę gospodarczą</w:t>
      </w:r>
      <w:r w:rsidRPr="0043103C">
        <w:rPr>
          <w:b/>
          <w:szCs w:val="19"/>
          <w:highlight w:val="black"/>
          <w:vertAlign w:val="superscript"/>
        </w:rPr>
        <w:footnoteReference w:id="6"/>
      </w:r>
    </w:p>
    <w:p w14:paraId="18141328" w14:textId="77777777" w:rsidR="005F1B87" w:rsidRPr="0043103C" w:rsidRDefault="005F1B87" w:rsidP="005F1B87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43103C">
        <w:rPr>
          <w:b/>
          <w:szCs w:val="19"/>
          <w:highlight w:val="black"/>
        </w:rPr>
        <w:t>Pytania o wpływ wojny w Ukrainie</w:t>
      </w:r>
    </w:p>
    <w:p w14:paraId="24C7CD70" w14:textId="77777777" w:rsidR="00144F97" w:rsidRPr="0043103C" w:rsidRDefault="00144F97" w:rsidP="00144F97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43103C">
        <w:rPr>
          <w:rFonts w:cs="FiraSans-Bold"/>
          <w:bCs/>
          <w:i/>
          <w:szCs w:val="19"/>
          <w:highlight w:val="black"/>
        </w:rPr>
        <w:t>Pyt. 1. Negatywne skutki wojny w Ukrainie i jej konsekwencje dla prowadzonej przez Państwa firmę działalności gospodarczej będą w bieżącym miesiącu:</w:t>
      </w:r>
    </w:p>
    <w:p w14:paraId="202111A3" w14:textId="79950B41" w:rsidR="00144F97" w:rsidRPr="0043103C" w:rsidRDefault="00CA6D20" w:rsidP="00144F97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470580A0" wp14:editId="1BD72BE9">
            <wp:extent cx="4993005" cy="1969135"/>
            <wp:effectExtent l="0" t="0" r="0" b="0"/>
            <wp:docPr id="44" name="Obraz 44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AE6CCA" w14:textId="77777777" w:rsidR="00144F97" w:rsidRPr="0043103C" w:rsidRDefault="00144F97" w:rsidP="00144F9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43103C">
        <w:rPr>
          <w:rFonts w:cs="Fira Sans"/>
          <w:szCs w:val="19"/>
          <w:highlight w:val="black"/>
        </w:rPr>
        <w:t>Wśród przedsiębiorców, którzy udzielili odpowiedzi w badaniu najczęściej pojawiały się zdania, że trwająca wojna stanowiła w styczniu 2023 r. nieznaczne zagrożenie dla ich firm. Taką opinię wyrażało m.in. 64,8% podmiotów prowadzących działalność w przetwórstwie przemysłowym. Największy odsetek odpowiedzi wskazujących na poważny wpływ wojny na działalność gospodarczą udzieliły firmy działające w budownictwie (22,1%), a następnie w przetwórstwie przemysłowym (21,1%). Skutki wojny zagrażające stabilności firmy przewidywały głównie podmioty związane z budownictwem (13,4%).</w:t>
      </w:r>
    </w:p>
    <w:p w14:paraId="51903B4D" w14:textId="77777777" w:rsidR="00144F97" w:rsidRPr="0043103C" w:rsidRDefault="00144F97" w:rsidP="00144F97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43103C">
        <w:rPr>
          <w:rFonts w:cs="FiraSans-Bold"/>
          <w:bCs/>
          <w:i/>
          <w:szCs w:val="19"/>
          <w:highlight w:val="black"/>
        </w:rPr>
        <w:t>Pyt. 2. Z zaobserwowanych w ostatnim miesiącu negatywnych skutków wojny w Ukrainie najbardziej do Państwa firmy odnoszą się:</w:t>
      </w:r>
    </w:p>
    <w:p w14:paraId="253FE279" w14:textId="6D763AC8" w:rsidR="00144F97" w:rsidRPr="0043103C" w:rsidRDefault="00CA6D20" w:rsidP="00144F97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46DD7972" wp14:editId="55D14E23">
            <wp:extent cx="5730875" cy="4048125"/>
            <wp:effectExtent l="0" t="0" r="3175" b="9525"/>
            <wp:docPr id="45" name="Obraz 45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04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E00C35" w14:textId="77777777" w:rsidR="00144F97" w:rsidRPr="0043103C" w:rsidRDefault="00144F97" w:rsidP="00144F97">
      <w:pPr>
        <w:rPr>
          <w:rFonts w:cs="Fira Sans"/>
          <w:szCs w:val="19"/>
          <w:highlight w:val="black"/>
        </w:rPr>
      </w:pPr>
    </w:p>
    <w:p w14:paraId="14411557" w14:textId="77777777" w:rsidR="00144F97" w:rsidRPr="0043103C" w:rsidRDefault="00144F97" w:rsidP="00144F9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43103C">
        <w:rPr>
          <w:rFonts w:cs="Fira Sans"/>
          <w:szCs w:val="19"/>
          <w:highlight w:val="black"/>
        </w:rPr>
        <w:lastRenderedPageBreak/>
        <w:t>Przedstawiciele wszystkich badanych rodzajów działalności, oceniając negatywny wpływ wojny w Ukrainie na działalność firmy, najczęściej byli zdania, że powoduje ona wzrost kosztów, a także zakłócenie w łańcuchu dostaw. Spadek sprzedaży/spadek przychodów w największym stopniu dotyczył podmiotów zajmujących się handlem detalicznym (33,6%), a następnie handlem hurtowym (33,2%).</w:t>
      </w:r>
    </w:p>
    <w:p w14:paraId="1FDC540B" w14:textId="77777777" w:rsidR="00144F97" w:rsidRPr="0043103C" w:rsidRDefault="00144F97" w:rsidP="00144F97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43103C">
        <w:rPr>
          <w:rFonts w:cs="FiraSans-Bold"/>
          <w:bCs/>
          <w:i/>
          <w:szCs w:val="19"/>
          <w:highlight w:val="black"/>
        </w:rPr>
        <w:t>Pyt. 3. Jeżeli w Państwa firmie są zatrudnieni pracownicy z Ukrainy, to czy w związku z wojną w Ukrainie zaobserwowali Państwo w ubiegłym miesiącu</w:t>
      </w:r>
      <w:r w:rsidRPr="0043103C">
        <w:rPr>
          <w:rFonts w:cs="FiraSans-Bold"/>
          <w:bCs/>
          <w:i/>
          <w:szCs w:val="19"/>
          <w:highlight w:val="black"/>
          <w:vertAlign w:val="superscript"/>
        </w:rPr>
        <w:footnoteReference w:id="7"/>
      </w:r>
      <w:r w:rsidRPr="0043103C">
        <w:rPr>
          <w:rFonts w:cs="FiraSans-Bold"/>
          <w:bCs/>
          <w:i/>
          <w:szCs w:val="19"/>
          <w:highlight w:val="black"/>
        </w:rPr>
        <w:t>:</w:t>
      </w:r>
    </w:p>
    <w:p w14:paraId="6290EEA1" w14:textId="2F60CC83" w:rsidR="00144F97" w:rsidRPr="0043103C" w:rsidRDefault="006226AD" w:rsidP="00144F97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5A876F1A" wp14:editId="607F2589">
            <wp:extent cx="5578475" cy="2280285"/>
            <wp:effectExtent l="0" t="0" r="3175" b="5715"/>
            <wp:docPr id="46" name="Obraz 46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1F7F03" w14:textId="6D79BBB1" w:rsidR="00144F97" w:rsidRPr="0043103C" w:rsidRDefault="00144F97" w:rsidP="00144F9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43103C">
        <w:rPr>
          <w:rFonts w:cs="Fira Sans"/>
          <w:szCs w:val="19"/>
          <w:highlight w:val="black"/>
        </w:rPr>
        <w:t>W styczniu 2023 r. największy odsetek od</w:t>
      </w:r>
      <w:r w:rsidR="00DC42CF" w:rsidRPr="0043103C">
        <w:rPr>
          <w:rFonts w:cs="Fira Sans"/>
          <w:szCs w:val="19"/>
          <w:highlight w:val="black"/>
        </w:rPr>
        <w:t>powiedzi wskazujących</w:t>
      </w:r>
      <w:r w:rsidRPr="0043103C">
        <w:rPr>
          <w:rFonts w:cs="Fira Sans"/>
          <w:szCs w:val="19"/>
          <w:highlight w:val="black"/>
        </w:rPr>
        <w:t xml:space="preserve"> odpływ pracowników udzieliły firmy </w:t>
      </w:r>
      <w:r w:rsidR="00DC42CF" w:rsidRPr="0043103C">
        <w:rPr>
          <w:rFonts w:cs="Fira Sans"/>
          <w:szCs w:val="19"/>
          <w:highlight w:val="black"/>
        </w:rPr>
        <w:t>przetwórstwa przemysłowego (15,3</w:t>
      </w:r>
      <w:r w:rsidRPr="0043103C">
        <w:rPr>
          <w:rFonts w:cs="Fira Sans"/>
          <w:szCs w:val="19"/>
          <w:highlight w:val="black"/>
        </w:rPr>
        <w:t xml:space="preserve">%). </w:t>
      </w:r>
      <w:r w:rsidR="00186EE1" w:rsidRPr="0043103C">
        <w:rPr>
          <w:rFonts w:cs="Fira Sans"/>
          <w:szCs w:val="19"/>
          <w:highlight w:val="black"/>
        </w:rPr>
        <w:t>N</w:t>
      </w:r>
      <w:r w:rsidRPr="0043103C">
        <w:rPr>
          <w:rFonts w:cs="Fira Sans"/>
          <w:szCs w:val="19"/>
          <w:highlight w:val="black"/>
        </w:rPr>
        <w:t xml:space="preserve">apływ pracowników z Ukrainy zaobserwowano głównie w przetwórstwie </w:t>
      </w:r>
      <w:r w:rsidR="00DF437B" w:rsidRPr="0043103C">
        <w:rPr>
          <w:rFonts w:cs="Fira Sans"/>
          <w:szCs w:val="19"/>
          <w:highlight w:val="black"/>
        </w:rPr>
        <w:t>przemysłowym (16,0</w:t>
      </w:r>
      <w:r w:rsidR="00186EE1" w:rsidRPr="0043103C">
        <w:rPr>
          <w:rFonts w:cs="Fira Sans"/>
          <w:szCs w:val="19"/>
          <w:highlight w:val="black"/>
        </w:rPr>
        <w:t>%), a </w:t>
      </w:r>
      <w:r w:rsidRPr="0043103C">
        <w:rPr>
          <w:rFonts w:cs="Fira Sans"/>
          <w:szCs w:val="19"/>
          <w:highlight w:val="black"/>
        </w:rPr>
        <w:t>nast</w:t>
      </w:r>
      <w:r w:rsidR="00A53DE5" w:rsidRPr="0043103C">
        <w:rPr>
          <w:rFonts w:cs="Fira Sans"/>
          <w:szCs w:val="19"/>
          <w:highlight w:val="black"/>
        </w:rPr>
        <w:t>ępnie w firmach usługowych (11,9</w:t>
      </w:r>
      <w:r w:rsidRPr="0043103C">
        <w:rPr>
          <w:rFonts w:cs="Fira Sans"/>
          <w:szCs w:val="19"/>
          <w:highlight w:val="black"/>
        </w:rPr>
        <w:t>%). Natomiast przedstawiciele wszystkich pytanych branż uznali w dużym stopniu, że pytanie nie dotyczy ich firm.</w:t>
      </w:r>
    </w:p>
    <w:p w14:paraId="6C587ED6" w14:textId="77777777" w:rsidR="00144F97" w:rsidRPr="0043103C" w:rsidRDefault="00144F97" w:rsidP="00144F97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43103C">
        <w:rPr>
          <w:b/>
          <w:szCs w:val="19"/>
          <w:highlight w:val="black"/>
        </w:rPr>
        <w:t>Pytania o procesy cenowe</w:t>
      </w:r>
    </w:p>
    <w:p w14:paraId="1A06D58D" w14:textId="1548B7B7" w:rsidR="00144F97" w:rsidRPr="0043103C" w:rsidRDefault="00144F97" w:rsidP="00144F97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43103C">
        <w:rPr>
          <w:rFonts w:cs="FiraSans-Bold"/>
          <w:bCs/>
          <w:i/>
          <w:szCs w:val="19"/>
          <w:highlight w:val="black"/>
        </w:rPr>
        <w:t>Pyt. 4. Jak Państwa zdaniem kształtować się będą ceny usług/materiałów/surowców wykorzy</w:t>
      </w:r>
      <w:r w:rsidR="00CE2521" w:rsidRPr="0043103C">
        <w:rPr>
          <w:rFonts w:cs="FiraSans-Bold"/>
          <w:bCs/>
          <w:i/>
          <w:szCs w:val="19"/>
          <w:highlight w:val="black"/>
        </w:rPr>
        <w:t xml:space="preserve">stywanych przez Państwa firmę w </w:t>
      </w:r>
      <w:r w:rsidRPr="0043103C">
        <w:rPr>
          <w:rFonts w:cs="FiraSans-Bold"/>
          <w:bCs/>
          <w:i/>
          <w:szCs w:val="19"/>
          <w:highlight w:val="black"/>
        </w:rPr>
        <w:t>ramach prowadzonej działalności gospodarczej?</w:t>
      </w:r>
    </w:p>
    <w:p w14:paraId="133B34CD" w14:textId="51CD8286" w:rsidR="00144F97" w:rsidRPr="0043103C" w:rsidRDefault="006226AD" w:rsidP="00144F97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6CEDFB14" wp14:editId="636E9718">
            <wp:extent cx="6593841" cy="3441600"/>
            <wp:effectExtent l="0" t="0" r="0" b="6985"/>
            <wp:docPr id="47" name="Obraz 47" descr="Pytanie 4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841" cy="344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656740" w14:textId="06A61455" w:rsidR="00144F97" w:rsidRPr="0043103C" w:rsidRDefault="00172985" w:rsidP="00144F9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43103C">
        <w:rPr>
          <w:rFonts w:cs="Fira Sans"/>
          <w:szCs w:val="19"/>
          <w:highlight w:val="black"/>
        </w:rPr>
        <w:t>W krótkim okresie</w:t>
      </w:r>
      <w:r w:rsidR="00144F97" w:rsidRPr="0043103C">
        <w:rPr>
          <w:rFonts w:cs="Fira Sans"/>
          <w:szCs w:val="19"/>
          <w:highlight w:val="black"/>
        </w:rPr>
        <w:t xml:space="preserve"> (1–3 miesiące) szybki wzrost cen w największym stopniu dotyczyć będzie przedsiębiorców prowadzących działalność w handlu detalicznym (51,6% badanych), natomiast wolniejszy wzrost odnosić się będzie głównie do firm działających w budownictwie (56,4%). Spadku cen spodziewają się głównie przedstawiciele handlu hurtowego (8,6%).</w:t>
      </w:r>
    </w:p>
    <w:p w14:paraId="0A36E6BC" w14:textId="1B3542EC" w:rsidR="00144F97" w:rsidRPr="0043103C" w:rsidRDefault="0094364F" w:rsidP="00144F9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43103C">
        <w:rPr>
          <w:rFonts w:cs="Fira Sans"/>
          <w:szCs w:val="19"/>
          <w:highlight w:val="black"/>
        </w:rPr>
        <w:lastRenderedPageBreak/>
        <w:t>W dłuższym okresie</w:t>
      </w:r>
      <w:r w:rsidR="00144F97" w:rsidRPr="0043103C">
        <w:rPr>
          <w:rFonts w:cs="Fira Sans"/>
          <w:szCs w:val="19"/>
          <w:highlight w:val="black"/>
        </w:rPr>
        <w:t xml:space="preserve"> (najbliższe 12 miesięcy) szybkich wzrostów cen w największym stopniu spodziewają się przedsiębiorcy firm usługowych (36,1%). Wolny wzrost cen przewidują głównie badane firmy handlu detalicznego (51,6%). Spadku cen spodziewają się głównie przedstawiciele budownictwa (7,3%).</w:t>
      </w:r>
    </w:p>
    <w:p w14:paraId="773E5DA9" w14:textId="77777777" w:rsidR="00144F97" w:rsidRPr="0043103C" w:rsidRDefault="00144F97" w:rsidP="00144F97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43103C">
        <w:rPr>
          <w:rFonts w:cs="FiraSans-Bold"/>
          <w:bCs/>
          <w:i/>
          <w:szCs w:val="19"/>
          <w:highlight w:val="black"/>
        </w:rPr>
        <w:t>Pyt. 5. Które z poniższych czynników w największym stopniu wpłyną na koszty funkcjonowania Państwa firmy w okresie najbliższego kwartału?</w:t>
      </w:r>
    </w:p>
    <w:p w14:paraId="2E9C1268" w14:textId="77777777" w:rsidR="00144F97" w:rsidRPr="0043103C" w:rsidRDefault="00144F97" w:rsidP="00144F97">
      <w:pPr>
        <w:rPr>
          <w:rFonts w:cs="FiraSans-Bold"/>
          <w:bCs/>
          <w:i/>
          <w:szCs w:val="19"/>
          <w:highlight w:val="black"/>
        </w:rPr>
      </w:pPr>
    </w:p>
    <w:p w14:paraId="347AFCEB" w14:textId="1CAE8F7B" w:rsidR="00144F97" w:rsidRPr="0043103C" w:rsidRDefault="006226AD" w:rsidP="00144F97">
      <w:pPr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6FC3317B" wp14:editId="2E4E26AF">
            <wp:extent cx="6334125" cy="7218045"/>
            <wp:effectExtent l="0" t="0" r="9525" b="1905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721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4594BE" w14:textId="792E63CC" w:rsidR="00144F97" w:rsidRPr="0043103C" w:rsidRDefault="00144F97" w:rsidP="00144F97">
      <w:pPr>
        <w:autoSpaceDE w:val="0"/>
        <w:autoSpaceDN w:val="0"/>
        <w:adjustRightInd w:val="0"/>
        <w:spacing w:before="240" w:after="120" w:line="288" w:lineRule="auto"/>
        <w:rPr>
          <w:highlight w:val="black"/>
        </w:rPr>
      </w:pPr>
      <w:r w:rsidRPr="0043103C">
        <w:rPr>
          <w:rFonts w:cs="Fira Sans"/>
          <w:szCs w:val="19"/>
          <w:highlight w:val="black"/>
        </w:rPr>
        <w:t xml:space="preserve">We wszystkich badanych rodzajach działalności, wśród czynników mających wpływ na wzrost kosztów funkcjonowania firm, przedsiębiorcy najczęściej wskazywali na: ceny energii i paliw, koszty zatrudnienia oraz ceny komponentów i usług. Natomiast wśród </w:t>
      </w:r>
      <w:r w:rsidRPr="0043103C">
        <w:rPr>
          <w:highlight w:val="black"/>
        </w:rPr>
        <w:t>czynników wpływających na spadek kosztów funkcjonowania firm, najwięcej badanych wskazało ceny importu bezpośredniego.</w:t>
      </w:r>
    </w:p>
    <w:p w14:paraId="216820E8" w14:textId="77777777" w:rsidR="00144F97" w:rsidRPr="0043103C" w:rsidRDefault="00144F97" w:rsidP="00144F97">
      <w:pPr>
        <w:spacing w:line="230" w:lineRule="exact"/>
        <w:ind w:firstLine="454"/>
        <w:rPr>
          <w:highlight w:val="black"/>
        </w:rPr>
      </w:pPr>
      <w:r w:rsidRPr="0043103C">
        <w:rPr>
          <w:highlight w:val="black"/>
        </w:rPr>
        <w:br w:type="page"/>
      </w:r>
    </w:p>
    <w:p w14:paraId="0230F69E" w14:textId="77777777" w:rsidR="00144F97" w:rsidRPr="0043103C" w:rsidRDefault="00144F97" w:rsidP="00144F97">
      <w:pPr>
        <w:jc w:val="both"/>
        <w:rPr>
          <w:rFonts w:cs="FiraSans-Bold"/>
          <w:bCs/>
          <w:i/>
          <w:szCs w:val="19"/>
          <w:highlight w:val="black"/>
        </w:rPr>
      </w:pPr>
      <w:r w:rsidRPr="0043103C">
        <w:rPr>
          <w:rFonts w:cs="FiraSans-Bold"/>
          <w:bCs/>
          <w:i/>
          <w:szCs w:val="19"/>
          <w:highlight w:val="black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2B71BAFB" w14:textId="502BB8DE" w:rsidR="00144F97" w:rsidRPr="0043103C" w:rsidRDefault="006226AD" w:rsidP="00144F97">
      <w:pPr>
        <w:autoSpaceDE w:val="0"/>
        <w:autoSpaceDN w:val="0"/>
        <w:adjustRightInd w:val="0"/>
        <w:spacing w:before="120" w:after="120" w:line="288" w:lineRule="auto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7E0223A1" wp14:editId="7F0F6265">
            <wp:extent cx="6637413" cy="2980800"/>
            <wp:effectExtent l="0" t="0" r="0" b="0"/>
            <wp:docPr id="49" name="Obraz 49" descr="Pytanie 6. Na trzech wykresach kolumnowych skumulowanych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413" cy="298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BF6459" w14:textId="451EEFC6" w:rsidR="00464D18" w:rsidRPr="0043103C" w:rsidRDefault="00144F97" w:rsidP="00144F97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43103C">
        <w:rPr>
          <w:rFonts w:cs="Fira Sans"/>
          <w:szCs w:val="19"/>
          <w:highlight w:val="black"/>
        </w:rPr>
        <w:t>Przedstawiciele firm w podobnym stopniu uznali, że wpływ zmian w warunkach finansowania przedsiębiorstwa wymusi głównie konieczność odłożenia inwestycji, ograniczenia produkcji/sprzedaży oraz zatrudnienia. Największy wzrost produkcji/sprzedaży przewidują pytani z branży handlu hurtowego (13,4%).</w:t>
      </w:r>
    </w:p>
    <w:p w14:paraId="18BEB2EF" w14:textId="52EDC527" w:rsidR="00852886" w:rsidRPr="0043103C" w:rsidRDefault="00377DDD" w:rsidP="00BC3BC9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43103C">
        <w:rPr>
          <w:bCs/>
          <w:szCs w:val="19"/>
          <w:highlight w:val="black"/>
        </w:rPr>
        <w:t xml:space="preserve">Więcej informacji </w:t>
      </w:r>
      <w:r w:rsidRPr="0043103C">
        <w:rPr>
          <w:szCs w:val="19"/>
          <w:highlight w:val="black"/>
        </w:rPr>
        <w:t xml:space="preserve">dotyczących wyników badań koniunktury gospodarczej </w:t>
      </w:r>
      <w:r w:rsidRPr="0043103C">
        <w:rPr>
          <w:bCs/>
          <w:szCs w:val="19"/>
          <w:highlight w:val="black"/>
        </w:rPr>
        <w:t>można znaleźć na stronie Urzędu Statystycznego w Zielonej Górze</w:t>
      </w:r>
      <w:r w:rsidRPr="0043103C">
        <w:rPr>
          <w:szCs w:val="19"/>
          <w:highlight w:val="black"/>
        </w:rPr>
        <w:t xml:space="preserve"> </w:t>
      </w:r>
      <w:hyperlink r:id="rId29" w:tooltip="Strona internetowa Urzędu Statystycznego w Zielonej Górze" w:history="1">
        <w:r w:rsidR="00E53851" w:rsidRPr="0043103C">
          <w:rPr>
            <w:szCs w:val="19"/>
            <w:highlight w:val="black"/>
            <w:u w:val="single"/>
          </w:rPr>
          <w:t>https://zielonagora.stat.gov.pl/osrodki/osrodek-badan-koniunktury/obk-dane/</w:t>
        </w:r>
      </w:hyperlink>
      <w:r w:rsidR="00E361CA" w:rsidRPr="0043103C">
        <w:rPr>
          <w:szCs w:val="19"/>
          <w:highlight w:val="black"/>
          <w:u w:val="single"/>
        </w:rPr>
        <w:t>.</w:t>
      </w:r>
    </w:p>
    <w:p w14:paraId="7D7F6597" w14:textId="77777777" w:rsidR="006B2BB6" w:rsidRPr="0043103C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</w:p>
    <w:p w14:paraId="20DA806D" w14:textId="7812C0EA" w:rsidR="00EC5577" w:rsidRPr="0043103C" w:rsidRDefault="00EC5577" w:rsidP="00EC5577">
      <w:pPr>
        <w:tabs>
          <w:tab w:val="left" w:pos="2102"/>
        </w:tabs>
        <w:rPr>
          <w:highlight w:val="black"/>
        </w:rPr>
        <w:sectPr w:rsidR="00EC5577" w:rsidRPr="0043103C" w:rsidSect="00364C5D"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150A5BBB" w:rsidR="00D21774" w:rsidRPr="0043103C" w:rsidRDefault="00B73E37" w:rsidP="00325F97">
      <w:pPr>
        <w:pStyle w:val="Tablicespis"/>
        <w:rPr>
          <w:highlight w:val="black"/>
        </w:rPr>
      </w:pPr>
      <w:r w:rsidRPr="0043103C">
        <w:rPr>
          <w:highlight w:val="black"/>
        </w:rPr>
        <w:lastRenderedPageBreak/>
        <w:t>Tablica 1</w:t>
      </w:r>
      <w:r w:rsidR="007E71B5" w:rsidRPr="0043103C">
        <w:rPr>
          <w:highlight w:val="black"/>
        </w:rPr>
        <w:t>3</w:t>
      </w:r>
      <w:r w:rsidR="001E65CD" w:rsidRPr="0043103C">
        <w:rPr>
          <w:highlight w:val="black"/>
        </w:rPr>
        <w:t>. Wybrane d</w:t>
      </w:r>
      <w:r w:rsidR="00433A5E" w:rsidRPr="0043103C">
        <w:rPr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43103C" w:rsidRPr="0043103C" w14:paraId="6FAE542A" w14:textId="77777777" w:rsidTr="006226AD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43103C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67EB54AD" w:rsidR="00E87F28" w:rsidRPr="0043103C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0A6EF0" w:rsidRPr="0043103C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E32C807" w:rsidR="00E87F28" w:rsidRPr="0043103C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0A6EF0" w:rsidRPr="0043103C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43103C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43103C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43103C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43103C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43103C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43103C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43103C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43103C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43103C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43103C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43103C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43103C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17F04C8" w14:textId="1DB02061" w:rsidR="00E87F28" w:rsidRPr="0043103C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</w:tcBorders>
            <w:shd w:val="clear" w:color="auto" w:fill="000000"/>
            <w:vAlign w:val="center"/>
          </w:tcPr>
          <w:p w14:paraId="70E72CCB" w14:textId="3617A791" w:rsidR="00E87F28" w:rsidRPr="0043103C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43103C" w:rsidRPr="0043103C" w14:paraId="22F4A1CC" w14:textId="77777777" w:rsidTr="006226AD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454E18" w:rsidRPr="0043103C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43103C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43103C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454E18" w:rsidRPr="0043103C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853C6" w14:textId="77777777" w:rsidR="00454E18" w:rsidRPr="0043103C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7B286A62" w:rsidR="00454E18" w:rsidRPr="0043103C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2C498" w14:textId="77777777" w:rsidR="00454E18" w:rsidRPr="0043103C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30149371" w:rsidR="00454E18" w:rsidRPr="0043103C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CEA1D" w14:textId="77777777" w:rsidR="00454E18" w:rsidRPr="0043103C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7D98B86C" w:rsidR="00454E18" w:rsidRPr="0043103C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E2DC8" w14:textId="77777777" w:rsidR="00454E18" w:rsidRPr="0043103C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6AFFAD0F" w:rsidR="00454E18" w:rsidRPr="0043103C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F23ED" w14:textId="77777777" w:rsidR="00454E18" w:rsidRPr="0043103C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0B50B2B1" w:rsidR="00454E18" w:rsidRPr="0043103C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25DF" w14:textId="77777777" w:rsidR="00454E18" w:rsidRPr="0043103C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0FAE8F12" w:rsidR="00454E18" w:rsidRPr="0043103C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73AFA1" w14:textId="77777777" w:rsidR="00454E18" w:rsidRPr="0043103C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1A05F925" w:rsidR="00454E18" w:rsidRPr="0043103C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A89A" w14:textId="77777777" w:rsidR="00454E18" w:rsidRPr="0043103C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59E03A1" w:rsidR="00454E18" w:rsidRPr="0043103C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1F230" w14:textId="77777777" w:rsidR="00454E18" w:rsidRPr="0043103C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7DAB55C1" w:rsidR="00454E18" w:rsidRPr="0043103C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4F7E6" w14:textId="77777777" w:rsidR="00454E18" w:rsidRPr="0043103C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472F534D" w:rsidR="00454E18" w:rsidRPr="0043103C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B5711F0" w14:textId="77777777" w:rsidR="00454E18" w:rsidRPr="0043103C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516B9347" w:rsidR="00454E18" w:rsidRPr="0043103C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</w:tcBorders>
            <w:shd w:val="clear" w:color="auto" w:fill="000000"/>
            <w:vAlign w:val="center"/>
          </w:tcPr>
          <w:p w14:paraId="665806CB" w14:textId="77777777" w:rsidR="00454E18" w:rsidRPr="0043103C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78E7C21A" w:rsidR="00454E18" w:rsidRPr="0043103C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</w:tr>
      <w:tr w:rsidR="0043103C" w:rsidRPr="0043103C" w14:paraId="54F83FFC" w14:textId="77777777" w:rsidTr="006226AD">
        <w:tc>
          <w:tcPr>
            <w:tcW w:w="3994" w:type="dxa"/>
            <w:shd w:val="clear" w:color="auto" w:fill="000000"/>
            <w:vAlign w:val="bottom"/>
          </w:tcPr>
          <w:p w14:paraId="1DEFDE89" w14:textId="77777777" w:rsidR="008C3A9F" w:rsidRPr="0043103C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8C3A9F" w:rsidRPr="0043103C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5088B0A7" w:rsidR="008C3A9F" w:rsidRPr="0043103C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B9A5DB7" w:rsidR="008C3A9F" w:rsidRPr="0043103C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253,8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5FF03A83" w:rsidR="008C3A9F" w:rsidRPr="0043103C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7E307DE7" w:rsidR="008C3A9F" w:rsidRPr="0043103C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254,5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39EBCA20" w:rsidR="008C3A9F" w:rsidRPr="0043103C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781A7842" w:rsidR="008C3A9F" w:rsidRPr="0043103C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5EEF5928" w:rsidR="008C3A9F" w:rsidRPr="0043103C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18978B5C" w:rsidR="008C3A9F" w:rsidRPr="0043103C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253,5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1764B61B" w:rsidR="008C3A9F" w:rsidRPr="0043103C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252,7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685A1757" w:rsidR="008C3A9F" w:rsidRPr="0043103C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E70AFFB" w14:textId="0CE9DD2D" w:rsidR="008C3A9F" w:rsidRPr="0043103C" w:rsidRDefault="0037401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253,7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541C1902" w14:textId="1B6BA3C6" w:rsidR="008C3A9F" w:rsidRPr="0043103C" w:rsidRDefault="00A505E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253,7</w:t>
            </w:r>
          </w:p>
        </w:tc>
      </w:tr>
      <w:tr w:rsidR="0043103C" w:rsidRPr="0043103C" w14:paraId="38F5AAC7" w14:textId="77777777" w:rsidTr="006226AD">
        <w:tc>
          <w:tcPr>
            <w:tcW w:w="3994" w:type="dxa"/>
            <w:shd w:val="clear" w:color="auto" w:fill="000000"/>
            <w:vAlign w:val="bottom"/>
          </w:tcPr>
          <w:p w14:paraId="52BB93B7" w14:textId="77777777" w:rsidR="00CC5E37" w:rsidRPr="0043103C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CC5E37" w:rsidRPr="0043103C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52DBB44F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2C419C6F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681A4DDA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5925164D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5A47438B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5C1D5CD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71F7D186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3BE35144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229A9FD2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7EF3E941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01677D49" w14:textId="6C3FC402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7A3E093F" w14:textId="35EF7DC3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</w:tr>
      <w:tr w:rsidR="0043103C" w:rsidRPr="0043103C" w14:paraId="60313CB7" w14:textId="77777777" w:rsidTr="006226AD">
        <w:tc>
          <w:tcPr>
            <w:tcW w:w="3994" w:type="dxa"/>
            <w:shd w:val="clear" w:color="auto" w:fill="000000"/>
            <w:vAlign w:val="bottom"/>
          </w:tcPr>
          <w:p w14:paraId="43A56118" w14:textId="77777777" w:rsidR="00CC5E37" w:rsidRPr="0043103C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CC5E37" w:rsidRPr="0043103C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26EDCA24" w:rsidR="00CC5E37" w:rsidRPr="0043103C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1C0A274D" w:rsidR="00CC5E37" w:rsidRPr="0043103C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28F1126F" w:rsidR="00CC5E37" w:rsidRPr="0043103C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20F08BA7" w:rsidR="00CC5E37" w:rsidRPr="0043103C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2FA6A501" w:rsidR="00CC5E37" w:rsidRPr="0043103C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7AA155C5" w:rsidR="00CC5E37" w:rsidRPr="0043103C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181ED456" w:rsidR="00CC5E37" w:rsidRPr="0043103C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5818F0DE" w:rsidR="00CC5E37" w:rsidRPr="0043103C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3EBAD7FD" w:rsidR="00CC5E37" w:rsidRPr="0043103C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26EFD084" w:rsidR="00CC5E37" w:rsidRPr="0043103C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07B046A3" w14:textId="0F41E1E4" w:rsidR="00CC5E37" w:rsidRPr="0043103C" w:rsidRDefault="0037401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10928627" w14:textId="7997B9E9" w:rsidR="00CC5E37" w:rsidRPr="0043103C" w:rsidRDefault="00A505E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</w:tr>
      <w:tr w:rsidR="0043103C" w:rsidRPr="0043103C" w14:paraId="0B55ADD3" w14:textId="77777777" w:rsidTr="006226AD">
        <w:tc>
          <w:tcPr>
            <w:tcW w:w="3994" w:type="dxa"/>
            <w:shd w:val="clear" w:color="auto" w:fill="000000"/>
            <w:vAlign w:val="bottom"/>
          </w:tcPr>
          <w:p w14:paraId="5BF31B4F" w14:textId="77777777" w:rsidR="00CC5E37" w:rsidRPr="0043103C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CC5E37" w:rsidRPr="0043103C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3532693F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100A15C7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7E86BC92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378CC2FB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3E3EC235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7C6582B0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68422BCC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371E775B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6D2B44AF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2EC4E059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A427A07" w14:textId="08E15734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13505190" w14:textId="3B1B6050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</w:tr>
      <w:tr w:rsidR="0043103C" w:rsidRPr="0043103C" w14:paraId="42AB54B7" w14:textId="77777777" w:rsidTr="006226AD">
        <w:tc>
          <w:tcPr>
            <w:tcW w:w="3994" w:type="dxa"/>
            <w:shd w:val="clear" w:color="auto" w:fill="000000"/>
            <w:vAlign w:val="bottom"/>
          </w:tcPr>
          <w:p w14:paraId="70FA2714" w14:textId="77777777" w:rsidR="00CC5E37" w:rsidRPr="0043103C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CC5E37" w:rsidRPr="0043103C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0B7087E5" w:rsidR="00CC5E37" w:rsidRPr="0043103C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4C926527" w:rsidR="00CC5E37" w:rsidRPr="0043103C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3FE764FF" w:rsidR="00CC5E37" w:rsidRPr="0043103C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103,7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1FEDBAC9" w:rsidR="00CC5E37" w:rsidRPr="0043103C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24D37262" w:rsidR="00CC5E37" w:rsidRPr="0043103C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40AA0F44" w:rsidR="00CC5E37" w:rsidRPr="0043103C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56D49715" w:rsidR="00CC5E37" w:rsidRPr="0043103C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13CF8578" w:rsidR="00CC5E37" w:rsidRPr="0043103C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34C31E3E" w:rsidR="00CC5E37" w:rsidRPr="0043103C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0A5FB4E2" w:rsidR="00CC5E37" w:rsidRPr="0043103C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5CD2034" w14:textId="147CE0CF" w:rsidR="00CC5E37" w:rsidRPr="0043103C" w:rsidRDefault="0037401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95951FF" w14:textId="6E814D7E" w:rsidR="00CC5E37" w:rsidRPr="0043103C" w:rsidRDefault="00A505E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102,0</w:t>
            </w:r>
          </w:p>
        </w:tc>
      </w:tr>
      <w:tr w:rsidR="0043103C" w:rsidRPr="0043103C" w14:paraId="7EE27FF6" w14:textId="77777777" w:rsidTr="006226AD">
        <w:tc>
          <w:tcPr>
            <w:tcW w:w="3994" w:type="dxa"/>
            <w:shd w:val="clear" w:color="auto" w:fill="000000"/>
            <w:vAlign w:val="bottom"/>
          </w:tcPr>
          <w:p w14:paraId="41DDC958" w14:textId="77777777" w:rsidR="00CC5E37" w:rsidRPr="0043103C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CC5E37" w:rsidRPr="0043103C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86FE3" w14:textId="77777777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4B255D2B" w:rsidR="00CC5E37" w:rsidRPr="0043103C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7954F8" w14:textId="77777777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466A2E3D" w:rsidR="00CC5E37" w:rsidRPr="0043103C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D9187" w14:textId="77777777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35573292" w:rsidR="00CC5E37" w:rsidRPr="0043103C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49CF2" w14:textId="77777777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2A6A0436" w:rsidR="00CC5E37" w:rsidRPr="0043103C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5AC89" w14:textId="77777777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17333EE9" w:rsidR="00CC5E37" w:rsidRPr="0043103C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8B539" w14:textId="77777777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5A944DC7" w:rsidR="00CC5E37" w:rsidRPr="0043103C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D210D" w14:textId="77777777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5F6943BE" w:rsidR="00CC5E37" w:rsidRPr="0043103C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9C54A" w14:textId="77777777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3C3969C3" w:rsidR="00CC5E37" w:rsidRPr="0043103C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2925B" w14:textId="77777777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1BAA3520" w:rsidR="00CC5E37" w:rsidRPr="0043103C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C58B3E" w14:textId="77777777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786BDBB2" w:rsidR="00CC5E37" w:rsidRPr="0043103C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67BAFB9" w14:textId="77777777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6FBF76E8" w:rsidR="00CC5E37" w:rsidRPr="0043103C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3211431F" w14:textId="77777777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34CF57B0" w:rsidR="00CC5E37" w:rsidRPr="0043103C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77,3</w:t>
            </w:r>
          </w:p>
        </w:tc>
      </w:tr>
      <w:tr w:rsidR="0043103C" w:rsidRPr="0043103C" w14:paraId="0CEB367B" w14:textId="77777777" w:rsidTr="006226AD">
        <w:tc>
          <w:tcPr>
            <w:tcW w:w="3994" w:type="dxa"/>
            <w:shd w:val="clear" w:color="auto" w:fill="000000"/>
            <w:vAlign w:val="bottom"/>
          </w:tcPr>
          <w:p w14:paraId="52540F7B" w14:textId="77777777" w:rsidR="00CC5E37" w:rsidRPr="0043103C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CC5E37" w:rsidRPr="0043103C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58B37D85" w:rsidR="00CC5E37" w:rsidRPr="0043103C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1B934BCF" w:rsidR="00CC5E37" w:rsidRPr="0043103C" w:rsidRDefault="00E8281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693B6C39" w:rsidR="00CC5E37" w:rsidRPr="0043103C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048C9B84" w:rsidR="00CC5E37" w:rsidRPr="0043103C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74,0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64EFD3C6" w:rsidR="00CC5E37" w:rsidRPr="0043103C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71,3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0691912C" w:rsidR="00CC5E37" w:rsidRPr="0043103C" w:rsidRDefault="002145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2820D420" w:rsidR="00CC5E37" w:rsidRPr="0043103C" w:rsidRDefault="00E3362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68,7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2B0591DB" w:rsidR="00CC5E37" w:rsidRPr="0043103C" w:rsidRDefault="007F12C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68,5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6B75779C" w:rsidR="00CC5E37" w:rsidRPr="0043103C" w:rsidRDefault="00A43D6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67,8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45F81519" w:rsidR="00CC5E37" w:rsidRPr="0043103C" w:rsidRDefault="00C50D3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67,4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2D6CD6F7" w14:textId="6364DE18" w:rsidR="00CC5E37" w:rsidRPr="0043103C" w:rsidRDefault="0069560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68,0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437F7D00" w14:textId="59AE5094" w:rsidR="00CC5E37" w:rsidRPr="0043103C" w:rsidRDefault="0057533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</w:tr>
      <w:tr w:rsidR="0043103C" w:rsidRPr="0043103C" w14:paraId="07F9BAB5" w14:textId="77777777" w:rsidTr="006226AD">
        <w:tc>
          <w:tcPr>
            <w:tcW w:w="3994" w:type="dxa"/>
            <w:shd w:val="clear" w:color="auto" w:fill="000000"/>
            <w:vAlign w:val="bottom"/>
          </w:tcPr>
          <w:p w14:paraId="3695B91E" w14:textId="77777777" w:rsidR="00CC5E37" w:rsidRPr="0043103C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43103C">
              <w:rPr>
                <w:rFonts w:ascii="Fira Sans" w:hAnsi="Fira Sans"/>
                <w:highlight w:val="black"/>
              </w:rPr>
              <w:t>bezrobocia</w:t>
            </w:r>
            <w:r w:rsidRPr="0043103C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43103C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43103C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CC5E37" w:rsidRPr="0043103C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487470ED" w:rsidR="00CC5E37" w:rsidRPr="0043103C" w:rsidRDefault="00072246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2DE65EF9" w:rsidR="00CC5E37" w:rsidRPr="0043103C" w:rsidRDefault="00620D7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79D6382A" w:rsidR="00CC5E37" w:rsidRPr="0043103C" w:rsidRDefault="00200C3C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2A35AEED" w:rsidR="00CC5E37" w:rsidRPr="0043103C" w:rsidRDefault="00B66E3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688483C0" w:rsidR="00CC5E37" w:rsidRPr="0043103C" w:rsidRDefault="00EC314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3EBF4BCB" w:rsidR="00CC5E37" w:rsidRPr="0043103C" w:rsidRDefault="00A16888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4BCB8BED" w:rsidR="00CC5E37" w:rsidRPr="0043103C" w:rsidRDefault="00CB7DCC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5AC3F37D" w:rsidR="00CC5E37" w:rsidRPr="0043103C" w:rsidRDefault="00860D53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2A60EDEF" w:rsidR="00CC5E37" w:rsidRPr="0043103C" w:rsidRDefault="008C7259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6394B666" w:rsidR="00CC5E37" w:rsidRPr="0043103C" w:rsidRDefault="00CC5E3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="00CE16C8" w:rsidRPr="0043103C">
              <w:rPr>
                <w:rFonts w:ascii="Fira Sans" w:hAnsi="Fira Sans" w:cs="Arial"/>
                <w:szCs w:val="16"/>
                <w:highlight w:val="black"/>
              </w:rPr>
              <w:t>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B3D4DB4" w14:textId="5B265952" w:rsidR="00CC5E37" w:rsidRPr="0043103C" w:rsidRDefault="00CA75B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9,9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69DABFB7" w14:textId="693D78B3" w:rsidR="00CC5E37" w:rsidRPr="0043103C" w:rsidRDefault="00B433B8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9,9</w:t>
            </w:r>
          </w:p>
        </w:tc>
      </w:tr>
      <w:tr w:rsidR="0043103C" w:rsidRPr="0043103C" w14:paraId="7662A346" w14:textId="77777777" w:rsidTr="006226AD">
        <w:tc>
          <w:tcPr>
            <w:tcW w:w="3994" w:type="dxa"/>
            <w:shd w:val="clear" w:color="auto" w:fill="000000"/>
            <w:vAlign w:val="bottom"/>
          </w:tcPr>
          <w:p w14:paraId="127C6276" w14:textId="77777777" w:rsidR="00CC5E37" w:rsidRPr="0043103C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CC5E37" w:rsidRPr="0043103C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69526D8D" w:rsidR="00CC5E37" w:rsidRPr="0043103C" w:rsidRDefault="00D51CD3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1A419C88" w:rsidR="00CC5E37" w:rsidRPr="0043103C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621ECCDE" w:rsidR="00CC5E37" w:rsidRPr="0043103C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52A65B15" w:rsidR="00CC5E37" w:rsidRPr="0043103C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530106D3" w:rsidR="00CC5E37" w:rsidRPr="0043103C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696FB074" w:rsidR="00CC5E37" w:rsidRPr="0043103C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0EDCDF51" w:rsidR="00CC5E37" w:rsidRPr="0043103C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4A6FF0E7" w:rsidR="00CC5E37" w:rsidRPr="0043103C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79158D3D" w:rsidR="00CC5E37" w:rsidRPr="0043103C" w:rsidRDefault="00A43D61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45885147" w:rsidR="00CC5E37" w:rsidRPr="0043103C" w:rsidRDefault="00C50D34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B37D6DC" w14:textId="0587D73E" w:rsidR="00CC5E37" w:rsidRPr="0043103C" w:rsidRDefault="003B3802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783A79E1" w14:textId="2A8C7097" w:rsidR="00CC5E37" w:rsidRPr="0043103C" w:rsidRDefault="0057533A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</w:tr>
      <w:tr w:rsidR="0043103C" w:rsidRPr="0043103C" w14:paraId="1650074B" w14:textId="77777777" w:rsidTr="006226AD">
        <w:tc>
          <w:tcPr>
            <w:tcW w:w="3994" w:type="dxa"/>
            <w:shd w:val="clear" w:color="auto" w:fill="000000"/>
            <w:vAlign w:val="bottom"/>
          </w:tcPr>
          <w:p w14:paraId="411E9C0E" w14:textId="77777777" w:rsidR="00CC5E37" w:rsidRPr="0043103C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CC5E37" w:rsidRPr="0043103C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4E51C437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29F5D6AC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4B4C9135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5F01AA56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6E5399C8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56A85FE5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/>
                <w:spacing w:val="-4"/>
                <w:szCs w:val="19"/>
                <w:highlight w:val="black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377A7CF7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6041A030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552EABDB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2E73EBA8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/>
                <w:spacing w:val="-2"/>
                <w:szCs w:val="19"/>
                <w:highlight w:val="black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796CFE4" w14:textId="7E50FA18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1FB24D66" w14:textId="64A85D90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3109</w:t>
            </w:r>
          </w:p>
        </w:tc>
      </w:tr>
      <w:tr w:rsidR="0043103C" w:rsidRPr="0043103C" w14:paraId="5A546BC0" w14:textId="77777777" w:rsidTr="006226AD">
        <w:tc>
          <w:tcPr>
            <w:tcW w:w="3994" w:type="dxa"/>
            <w:shd w:val="clear" w:color="auto" w:fill="000000"/>
            <w:vAlign w:val="bottom"/>
          </w:tcPr>
          <w:p w14:paraId="1734756E" w14:textId="77777777" w:rsidR="00CC5E37" w:rsidRPr="0043103C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CC5E37" w:rsidRPr="0043103C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247B1612" w:rsidR="00CC5E37" w:rsidRPr="0043103C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4E7857A1" w:rsidR="00CC5E37" w:rsidRPr="0043103C" w:rsidRDefault="00991C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71B4FFB3" w:rsidR="00CC5E37" w:rsidRPr="0043103C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6008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02FA5D05" w:rsidR="00CC5E37" w:rsidRPr="0043103C" w:rsidRDefault="00B8394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4707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319FFA6F" w:rsidR="00CC5E37" w:rsidRPr="0043103C" w:rsidRDefault="006E138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4988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2BE05826" w:rsidR="00CC5E37" w:rsidRPr="0043103C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3968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4CE36500" w:rsidR="00CC5E37" w:rsidRPr="0043103C" w:rsidRDefault="00813BB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3786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3F8AB7B4" w:rsidR="00CC5E37" w:rsidRPr="0043103C" w:rsidRDefault="0056482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4748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573D079E" w:rsidR="00CC5E37" w:rsidRPr="0043103C" w:rsidRDefault="0041226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4875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229E12D7" w:rsidR="00CC5E37" w:rsidRPr="0043103C" w:rsidRDefault="0078517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3959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6DF7885" w14:textId="2B4B07C6" w:rsidR="00CC5E37" w:rsidRPr="0043103C" w:rsidRDefault="00766EB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32</w:t>
            </w:r>
            <w:r w:rsidR="00ED6073" w:rsidRPr="0043103C">
              <w:rPr>
                <w:rFonts w:ascii="Fira Sans" w:hAnsi="Fira Sans" w:cs="Arial"/>
                <w:szCs w:val="16"/>
                <w:highlight w:val="black"/>
              </w:rPr>
              <w:t>47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661F5032" w14:textId="613B6858" w:rsidR="00CC5E37" w:rsidRPr="0043103C" w:rsidRDefault="00580E5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2123</w:t>
            </w:r>
          </w:p>
        </w:tc>
      </w:tr>
      <w:tr w:rsidR="0043103C" w:rsidRPr="0043103C" w14:paraId="57A07B1B" w14:textId="77777777" w:rsidTr="006226AD">
        <w:tc>
          <w:tcPr>
            <w:tcW w:w="3994" w:type="dxa"/>
            <w:shd w:val="clear" w:color="auto" w:fill="000000"/>
            <w:vAlign w:val="bottom"/>
          </w:tcPr>
          <w:p w14:paraId="73B67991" w14:textId="77777777" w:rsidR="00CC5E37" w:rsidRPr="0043103C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CC5E37" w:rsidRPr="0043103C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58C0FA92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51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4C0E4A74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6CD26BF4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775EBC3B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1A8B7FA9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361D144B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2B71BFF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687F88D1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3574C89E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47CA365B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362D143" w14:textId="52B3886B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102E88F" w14:textId="303F7D69" w:rsidR="00CC5E37" w:rsidRPr="0043103C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37</w:t>
            </w:r>
          </w:p>
        </w:tc>
      </w:tr>
      <w:tr w:rsidR="0043103C" w:rsidRPr="0043103C" w14:paraId="4ADD167B" w14:textId="77777777" w:rsidTr="006226AD">
        <w:tc>
          <w:tcPr>
            <w:tcW w:w="3994" w:type="dxa"/>
            <w:shd w:val="clear" w:color="auto" w:fill="000000"/>
            <w:vAlign w:val="bottom"/>
          </w:tcPr>
          <w:p w14:paraId="429FADC0" w14:textId="77777777" w:rsidR="00CC5E37" w:rsidRPr="0043103C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CC5E37" w:rsidRPr="0043103C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4F65CCEB" w:rsidR="00CC5E37" w:rsidRPr="0043103C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2655B80F" w:rsidR="00CC5E37" w:rsidRPr="0043103C" w:rsidRDefault="00AE5F8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4E6560F6" w:rsidR="00CC5E37" w:rsidRPr="0043103C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17BDD231" w:rsidR="00CC5E37" w:rsidRPr="0043103C" w:rsidRDefault="0006460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05C700E9" w:rsidR="00CC5E37" w:rsidRPr="0043103C" w:rsidRDefault="005D23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685D63C6" w:rsidR="00CC5E37" w:rsidRPr="0043103C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63410FBC" w:rsidR="00CC5E37" w:rsidRPr="0043103C" w:rsidRDefault="00D4688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07BE5BF9" w:rsidR="00CC5E37" w:rsidRPr="0043103C" w:rsidRDefault="008F297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53F9A69B" w:rsidR="00CC5E37" w:rsidRPr="0043103C" w:rsidRDefault="004567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3799A39C" w:rsidR="00CC5E37" w:rsidRPr="0043103C" w:rsidRDefault="00B9111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1CCB206" w14:textId="4B6A7667" w:rsidR="00CC5E37" w:rsidRPr="0043103C" w:rsidRDefault="00DF78B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4D64335" w14:textId="34310975" w:rsidR="00CC5E37" w:rsidRPr="0043103C" w:rsidRDefault="0057533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55</w:t>
            </w:r>
          </w:p>
        </w:tc>
      </w:tr>
      <w:tr w:rsidR="0043103C" w:rsidRPr="0043103C" w14:paraId="0DD843CE" w14:textId="77777777" w:rsidTr="006226AD">
        <w:tc>
          <w:tcPr>
            <w:tcW w:w="3994" w:type="dxa"/>
            <w:vMerge w:val="restart"/>
            <w:shd w:val="clear" w:color="auto" w:fill="000000"/>
          </w:tcPr>
          <w:p w14:paraId="1EB44F71" w14:textId="77777777" w:rsidR="00FA2018" w:rsidRPr="0043103C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43103C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43103C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43103C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FA2018" w:rsidRPr="0043103C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FA2018" w:rsidRPr="0043103C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05401081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14005CA6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28EE40C9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2071BE0C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4E714B4A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2FD0A943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03A5E01E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6E835FA7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3D39E3A4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33BC79B9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9E65852" w14:textId="082D9A36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44D72CA3" w14:textId="02CA6435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5396,58</w:t>
            </w:r>
          </w:p>
        </w:tc>
      </w:tr>
      <w:tr w:rsidR="0043103C" w:rsidRPr="0043103C" w14:paraId="550FC8AB" w14:textId="77777777" w:rsidTr="006226AD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FA2018" w:rsidRPr="0043103C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FA2018" w:rsidRPr="0043103C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6561A954" w:rsidR="00FA2018" w:rsidRPr="0043103C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219050D8" w:rsidR="00FA2018" w:rsidRPr="0043103C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42B6F415" w:rsidR="00FA2018" w:rsidRPr="0043103C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5432,40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10FC0D3A" w:rsidR="00FA2018" w:rsidRPr="0043103C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5416,63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13DF1001" w:rsidR="00FA2018" w:rsidRPr="0043103C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5270,36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4ED06AD4" w:rsidR="00FA2018" w:rsidRPr="0043103C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5328,29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3EC84931" w:rsidR="00FA2018" w:rsidRPr="0043103C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5551,53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195B4300" w:rsidR="00FA2018" w:rsidRPr="0043103C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5466,68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475BD369" w:rsidR="00FA2018" w:rsidRPr="0043103C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5484,89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3AF07ED5" w:rsidR="00FA2018" w:rsidRPr="0043103C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5603,48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05AE0EE3" w14:textId="3E1B6BFF" w:rsidR="00FA2018" w:rsidRPr="0043103C" w:rsidRDefault="00106C9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5581,77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017DE03A" w14:textId="0A1F4F78" w:rsidR="00FA2018" w:rsidRPr="0043103C" w:rsidRDefault="00E54D3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5951,99</w:t>
            </w:r>
          </w:p>
        </w:tc>
      </w:tr>
      <w:tr w:rsidR="0043103C" w:rsidRPr="0043103C" w14:paraId="3211F68D" w14:textId="77777777" w:rsidTr="006226AD">
        <w:tc>
          <w:tcPr>
            <w:tcW w:w="3994" w:type="dxa"/>
            <w:shd w:val="clear" w:color="auto" w:fill="000000"/>
            <w:vAlign w:val="bottom"/>
          </w:tcPr>
          <w:p w14:paraId="5992196B" w14:textId="77777777" w:rsidR="00FA2018" w:rsidRPr="0043103C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FA2018" w:rsidRPr="0043103C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31DE0D74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98E0DA0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33504288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2B8EFBBE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235EE7EA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637A4D3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628ABF5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637D5F89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79202796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2CDF9C03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712E235" w14:textId="1E5DF062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4A7CD55C" w14:textId="4BAB1E21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</w:tr>
      <w:tr w:rsidR="0043103C" w:rsidRPr="0043103C" w14:paraId="55FE6316" w14:textId="77777777" w:rsidTr="006226AD">
        <w:tc>
          <w:tcPr>
            <w:tcW w:w="3994" w:type="dxa"/>
            <w:shd w:val="clear" w:color="auto" w:fill="000000"/>
            <w:vAlign w:val="bottom"/>
          </w:tcPr>
          <w:p w14:paraId="762C47AD" w14:textId="77777777" w:rsidR="00FA2018" w:rsidRPr="0043103C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FA2018" w:rsidRPr="0043103C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6EA9F845" w:rsidR="00FA2018" w:rsidRPr="0043103C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387A28D7" w:rsidR="00FA2018" w:rsidRPr="0043103C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4A9D2FB9" w:rsidR="00FA2018" w:rsidRPr="0043103C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61E30CF" w:rsidR="00FA2018" w:rsidRPr="0043103C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2A249B86" w:rsidR="00FA2018" w:rsidRPr="0043103C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3C03AD39" w:rsidR="00FA2018" w:rsidRPr="0043103C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498AC8D9" w:rsidR="00FA2018" w:rsidRPr="0043103C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104,2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386FB666" w:rsidR="00FA2018" w:rsidRPr="0043103C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4CEFB45F" w:rsidR="00FA2018" w:rsidRPr="0043103C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7F19160A" w:rsidR="00FA2018" w:rsidRPr="0043103C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A48F4E4" w14:textId="20A2D5AB" w:rsidR="00FA2018" w:rsidRPr="0043103C" w:rsidRDefault="00106C9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0BE7C85E" w14:textId="63565E1E" w:rsidR="00FA2018" w:rsidRPr="0043103C" w:rsidRDefault="00E54D3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106,6</w:t>
            </w:r>
          </w:p>
        </w:tc>
      </w:tr>
      <w:tr w:rsidR="0043103C" w:rsidRPr="0043103C" w14:paraId="2FDD34D6" w14:textId="77777777" w:rsidTr="006226AD">
        <w:tc>
          <w:tcPr>
            <w:tcW w:w="3994" w:type="dxa"/>
            <w:shd w:val="clear" w:color="auto" w:fill="000000"/>
            <w:vAlign w:val="bottom"/>
          </w:tcPr>
          <w:p w14:paraId="1B2C31E3" w14:textId="77777777" w:rsidR="00FA2018" w:rsidRPr="0043103C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FA2018" w:rsidRPr="0043103C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65D8B75D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71764C10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58E3E3E8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73E2F198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1D2D374B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5672E8E6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523F41EB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6502B06A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5724D9F9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7620F33C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3CE7181" w14:textId="14DBCFFF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61E52C31" w14:textId="25024FB8" w:rsidR="00FA2018" w:rsidRPr="0043103C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</w:tr>
      <w:tr w:rsidR="0043103C" w:rsidRPr="0043103C" w14:paraId="532306B1" w14:textId="77777777" w:rsidTr="006226AD">
        <w:tc>
          <w:tcPr>
            <w:tcW w:w="3994" w:type="dxa"/>
            <w:shd w:val="clear" w:color="auto" w:fill="000000"/>
            <w:vAlign w:val="bottom"/>
          </w:tcPr>
          <w:p w14:paraId="5440B1D5" w14:textId="77777777" w:rsidR="00FA2018" w:rsidRPr="0043103C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FA2018" w:rsidRPr="0043103C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17D96285" w:rsidR="00FA2018" w:rsidRPr="0043103C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417D86B0" w:rsidR="00FA2018" w:rsidRPr="0043103C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6C099ABE" w:rsidR="00FA2018" w:rsidRPr="0043103C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5E3B416E" w:rsidR="00FA2018" w:rsidRPr="0043103C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6ED90C62" w:rsidR="00FA2018" w:rsidRPr="0043103C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4E624A57" w:rsidR="00FA2018" w:rsidRPr="0043103C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7198B778" w:rsidR="00FA2018" w:rsidRPr="0043103C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181EA1CB" w:rsidR="00FA2018" w:rsidRPr="0043103C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73287FFD" w:rsidR="00FA2018" w:rsidRPr="0043103C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775F7CD4" w:rsidR="00FA2018" w:rsidRPr="0043103C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0A398539" w14:textId="5F2C8AAF" w:rsidR="00FA2018" w:rsidRPr="0043103C" w:rsidRDefault="00106C9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5BB8946D" w14:textId="4B9730D7" w:rsidR="00FA2018" w:rsidRPr="0043103C" w:rsidRDefault="00E54D3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110,3</w:t>
            </w:r>
          </w:p>
        </w:tc>
      </w:tr>
      <w:tr w:rsidR="0043103C" w:rsidRPr="0043103C" w14:paraId="4D599F39" w14:textId="77777777" w:rsidTr="006226AD">
        <w:tc>
          <w:tcPr>
            <w:tcW w:w="3994" w:type="dxa"/>
            <w:shd w:val="clear" w:color="auto" w:fill="000000"/>
          </w:tcPr>
          <w:p w14:paraId="01C4A020" w14:textId="77777777" w:rsidR="00FA2018" w:rsidRPr="0043103C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FA2018" w:rsidRPr="0043103C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459CC99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40ACCA5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3103C" w:rsidRPr="0043103C" w14:paraId="2A4CDCB1" w14:textId="77777777" w:rsidTr="006226AD">
        <w:tc>
          <w:tcPr>
            <w:tcW w:w="3994" w:type="dxa"/>
            <w:shd w:val="clear" w:color="auto" w:fill="000000"/>
          </w:tcPr>
          <w:p w14:paraId="023E19EA" w14:textId="77777777" w:rsidR="00FA2018" w:rsidRPr="0043103C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43103C">
              <w:rPr>
                <w:rFonts w:ascii="Fira Sans" w:hAnsi="Fira Sans"/>
                <w:highlight w:val="black"/>
              </w:rPr>
              <w:t>konsumpcyjnych</w:t>
            </w:r>
            <w:r w:rsidRPr="0043103C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43103C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FA2018" w:rsidRPr="0043103C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A9E9696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103CFF0" w14:textId="77777777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3103C" w:rsidRPr="0043103C" w14:paraId="30B17E48" w14:textId="77777777" w:rsidTr="006226AD">
        <w:tc>
          <w:tcPr>
            <w:tcW w:w="3994" w:type="dxa"/>
            <w:shd w:val="clear" w:color="auto" w:fill="000000"/>
          </w:tcPr>
          <w:p w14:paraId="61BB361C" w14:textId="77777777" w:rsidR="00FA2018" w:rsidRPr="0043103C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FA2018" w:rsidRPr="0043103C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4254522B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4F1B5765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5137E4A3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2531500F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78AD3214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3A3EC2E5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499D1AE1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1560DC72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5270E63F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70BB7D36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67B4249" w14:textId="44BAEA3D" w:rsidR="00FA2018" w:rsidRPr="0043103C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1AACE1A" w14:textId="153CBCE6" w:rsidR="00FA2018" w:rsidRPr="0043103C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107,6</w:t>
            </w:r>
          </w:p>
        </w:tc>
      </w:tr>
      <w:tr w:rsidR="0043103C" w:rsidRPr="0043103C" w14:paraId="7A0FBC1F" w14:textId="77777777" w:rsidTr="006226AD">
        <w:tc>
          <w:tcPr>
            <w:tcW w:w="3994" w:type="dxa"/>
            <w:shd w:val="clear" w:color="auto" w:fill="000000"/>
          </w:tcPr>
          <w:p w14:paraId="24466AE5" w14:textId="77777777" w:rsidR="00FA2018" w:rsidRPr="0043103C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FA2018" w:rsidRPr="0043103C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4F177C61" w:rsidR="00FA2018" w:rsidRPr="0043103C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56278C29" w:rsidR="00FA2018" w:rsidRPr="0043103C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0F62BE85" w:rsidR="00FA2018" w:rsidRPr="0043103C" w:rsidRDefault="00ED6A8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42A59538" w:rsidR="00FA2018" w:rsidRPr="0043103C" w:rsidRDefault="002645F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02F8ECFF" w:rsidR="00FA2018" w:rsidRPr="0043103C" w:rsidRDefault="00AD3A3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15CA985B" w:rsidR="00FA2018" w:rsidRPr="0043103C" w:rsidRDefault="000F7E4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0F1F335E" w:rsidR="00FA2018" w:rsidRPr="0043103C" w:rsidRDefault="00BC7E1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0F82FD3D" w:rsidR="00FA2018" w:rsidRPr="0043103C" w:rsidRDefault="000A12B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2375DBAA" w:rsidR="00FA2018" w:rsidRPr="0043103C" w:rsidRDefault="0043445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8E67074" w:rsidR="00FA2018" w:rsidRPr="0043103C" w:rsidRDefault="00347211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1CF471E" w14:textId="3A51E095" w:rsidR="00FA2018" w:rsidRPr="0043103C" w:rsidRDefault="0056552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7E7FE32" w14:textId="46ACBC04" w:rsidR="00FA2018" w:rsidRPr="0043103C" w:rsidRDefault="001115A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</w:tr>
    </w:tbl>
    <w:p w14:paraId="48B0EA0C" w14:textId="1838F44F" w:rsidR="00E87F28" w:rsidRPr="0043103C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43103C">
        <w:rPr>
          <w:rFonts w:ascii="Fira Sans" w:hAnsi="Fira Sans"/>
          <w:sz w:val="15"/>
          <w:szCs w:val="15"/>
          <w:highlight w:val="black"/>
        </w:rPr>
        <w:t xml:space="preserve">a </w:t>
      </w:r>
      <w:r w:rsidR="005113D5" w:rsidRPr="0043103C">
        <w:rPr>
          <w:rFonts w:ascii="Fira Sans" w:hAnsi="Fira Sans"/>
          <w:sz w:val="15"/>
          <w:szCs w:val="15"/>
          <w:highlight w:val="black"/>
        </w:rPr>
        <w:t xml:space="preserve"> </w:t>
      </w:r>
      <w:r w:rsidRPr="0043103C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43103C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43103C">
        <w:rPr>
          <w:rFonts w:ascii="Fira Sans" w:hAnsi="Fira Sans"/>
          <w:sz w:val="15"/>
          <w:szCs w:val="15"/>
          <w:highlight w:val="black"/>
        </w:rPr>
        <w:t>b</w:t>
      </w:r>
      <w:r w:rsidR="005113D5" w:rsidRPr="0043103C">
        <w:rPr>
          <w:rFonts w:ascii="Fira Sans" w:hAnsi="Fira Sans"/>
          <w:sz w:val="15"/>
          <w:szCs w:val="15"/>
          <w:highlight w:val="black"/>
        </w:rPr>
        <w:t xml:space="preserve"> </w:t>
      </w:r>
      <w:r w:rsidRPr="0043103C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</w:t>
      </w:r>
      <w:r w:rsidR="00B7662E" w:rsidRPr="0043103C">
        <w:rPr>
          <w:rFonts w:ascii="Fira Sans" w:hAnsi="Fira Sans"/>
          <w:sz w:val="15"/>
          <w:szCs w:val="15"/>
          <w:highlight w:val="black"/>
        </w:rPr>
        <w:t xml:space="preserve">ej na koniec każdego miesiąca.   </w:t>
      </w:r>
      <w:r w:rsidRPr="0043103C">
        <w:rPr>
          <w:rFonts w:ascii="Fira Sans" w:hAnsi="Fira Sans"/>
          <w:sz w:val="15"/>
          <w:szCs w:val="15"/>
          <w:highlight w:val="black"/>
        </w:rPr>
        <w:t xml:space="preserve">c </w:t>
      </w:r>
      <w:r w:rsidR="005113D5" w:rsidRPr="0043103C">
        <w:rPr>
          <w:rFonts w:ascii="Fira Sans" w:hAnsi="Fira Sans"/>
          <w:sz w:val="15"/>
          <w:szCs w:val="15"/>
          <w:highlight w:val="black"/>
        </w:rPr>
        <w:t xml:space="preserve"> </w:t>
      </w:r>
      <w:r w:rsidRPr="0043103C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14662D8B" w:rsidR="009C6D35" w:rsidRPr="0043103C" w:rsidRDefault="00E87F28" w:rsidP="00325F97">
      <w:pPr>
        <w:pStyle w:val="Tablicespis"/>
        <w:rPr>
          <w:rFonts w:cs="Arial"/>
          <w:highlight w:val="black"/>
        </w:rPr>
      </w:pPr>
      <w:r w:rsidRPr="0043103C">
        <w:rPr>
          <w:sz w:val="16"/>
          <w:szCs w:val="16"/>
          <w:highlight w:val="black"/>
        </w:rPr>
        <w:br w:type="page"/>
      </w:r>
      <w:r w:rsidR="00B73E37" w:rsidRPr="0043103C">
        <w:rPr>
          <w:highlight w:val="black"/>
        </w:rPr>
        <w:lastRenderedPageBreak/>
        <w:t>Tablica 1</w:t>
      </w:r>
      <w:r w:rsidR="007E71B5" w:rsidRPr="0043103C">
        <w:rPr>
          <w:highlight w:val="black"/>
        </w:rPr>
        <w:t>3</w:t>
      </w:r>
      <w:r w:rsidR="006A726B" w:rsidRPr="0043103C">
        <w:rPr>
          <w:highlight w:val="black"/>
        </w:rPr>
        <w:t xml:space="preserve">. Wybrane dane o województwie podkarpackim </w:t>
      </w:r>
      <w:r w:rsidR="007B038B" w:rsidRPr="0043103C">
        <w:rPr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43103C" w:rsidRPr="0043103C" w14:paraId="0021106F" w14:textId="77777777" w:rsidTr="006226AD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43103C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73D5C045" w:rsidR="00E87F28" w:rsidRPr="0043103C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CA596A" w:rsidRPr="0043103C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6A9F68C8" w:rsidR="00E87F28" w:rsidRPr="0043103C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CA596A" w:rsidRPr="0043103C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43103C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43103C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43103C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43103C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43103C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43103C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43103C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43103C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43103C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43103C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43103C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D6B9E15" w14:textId="4473FDE0" w:rsidR="00E87F28" w:rsidRPr="0043103C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</w:tcBorders>
            <w:shd w:val="clear" w:color="auto" w:fill="000000"/>
            <w:vAlign w:val="center"/>
          </w:tcPr>
          <w:p w14:paraId="049C6D7D" w14:textId="01A61F8E" w:rsidR="00E87F28" w:rsidRPr="0043103C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43103C" w:rsidRPr="0043103C" w14:paraId="397346FD" w14:textId="77777777" w:rsidTr="006226AD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43103C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43103C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43103C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43103C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43103C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43103C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43103C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43103C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43103C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43103C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43103C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43103C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43103C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F7CFFE2" w14:textId="77777777" w:rsidR="00E87F28" w:rsidRPr="0043103C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</w:tcBorders>
            <w:shd w:val="clear" w:color="auto" w:fill="000000"/>
            <w:vAlign w:val="bottom"/>
          </w:tcPr>
          <w:p w14:paraId="6971450F" w14:textId="77777777" w:rsidR="00E87F28" w:rsidRPr="0043103C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43103C" w:rsidRPr="0043103C" w14:paraId="67C23DD4" w14:textId="77777777" w:rsidTr="006226AD">
        <w:tc>
          <w:tcPr>
            <w:tcW w:w="3994" w:type="dxa"/>
            <w:shd w:val="clear" w:color="auto" w:fill="000000"/>
          </w:tcPr>
          <w:p w14:paraId="16771907" w14:textId="77777777" w:rsidR="0080178C" w:rsidRPr="0043103C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80178C" w:rsidRPr="0043103C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75941EF8" w:rsidR="0080178C" w:rsidRPr="0043103C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78CEAA15" w:rsidR="0080178C" w:rsidRPr="0043103C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17735D8B" w:rsidR="0080178C" w:rsidRPr="0043103C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69174D15" w:rsidR="0080178C" w:rsidRPr="0043103C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7E84905E" w:rsidR="0080178C" w:rsidRPr="0043103C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1DE7F907" w:rsidR="0080178C" w:rsidRPr="0043103C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011BD49E" w:rsidR="0080178C" w:rsidRPr="0043103C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75028B89" w:rsidR="0080178C" w:rsidRPr="0043103C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63775235" w:rsidR="0080178C" w:rsidRPr="0043103C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665B46FE" w:rsidR="0080178C" w:rsidRPr="0043103C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0B3346D" w14:textId="07928BF7" w:rsidR="0080178C" w:rsidRPr="0043103C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75EEDDDC" w14:textId="37ED7F0B" w:rsidR="0080178C" w:rsidRPr="0043103C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112,6</w:t>
            </w:r>
          </w:p>
        </w:tc>
      </w:tr>
      <w:tr w:rsidR="0043103C" w:rsidRPr="0043103C" w14:paraId="6A1FE669" w14:textId="77777777" w:rsidTr="006226AD">
        <w:tc>
          <w:tcPr>
            <w:tcW w:w="3994" w:type="dxa"/>
            <w:shd w:val="clear" w:color="auto" w:fill="000000"/>
          </w:tcPr>
          <w:p w14:paraId="21CACB9A" w14:textId="77777777" w:rsidR="0080178C" w:rsidRPr="0043103C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80178C" w:rsidRPr="0043103C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710306CD" w:rsidR="0080178C" w:rsidRPr="0043103C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38393330" w:rsidR="0080178C" w:rsidRPr="0043103C" w:rsidRDefault="0088546E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518BE27C" w:rsidR="0080178C" w:rsidRPr="0043103C" w:rsidRDefault="00A340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75D7CC9B" w:rsidR="0080178C" w:rsidRPr="0043103C" w:rsidRDefault="00CA3B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15D39D47" w:rsidR="0080178C" w:rsidRPr="0043103C" w:rsidRDefault="00786CF5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5770D2ED" w:rsidR="0080178C" w:rsidRPr="0043103C" w:rsidRDefault="008A7B8D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57856C3E" w:rsidR="0080178C" w:rsidRPr="0043103C" w:rsidRDefault="00BF3A6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5A0936D5" w:rsidR="0080178C" w:rsidRPr="0043103C" w:rsidRDefault="00AD0C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0C8F1412" w:rsidR="0080178C" w:rsidRPr="0043103C" w:rsidRDefault="0094108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0C670C2E" w:rsidR="0080178C" w:rsidRPr="0043103C" w:rsidRDefault="007D41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09EA67F" w14:textId="7219731F" w:rsidR="0080178C" w:rsidRPr="0043103C" w:rsidRDefault="000C56DA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1663C31" w14:textId="08FB0937" w:rsidR="0080178C" w:rsidRPr="0043103C" w:rsidRDefault="001F7394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95,2</w:t>
            </w:r>
          </w:p>
        </w:tc>
      </w:tr>
      <w:tr w:rsidR="0043103C" w:rsidRPr="0043103C" w14:paraId="2C107B3B" w14:textId="77777777" w:rsidTr="006226AD">
        <w:tc>
          <w:tcPr>
            <w:tcW w:w="3994" w:type="dxa"/>
            <w:shd w:val="clear" w:color="auto" w:fill="000000"/>
          </w:tcPr>
          <w:p w14:paraId="64D73657" w14:textId="77777777" w:rsidR="0080178C" w:rsidRPr="0043103C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80178C" w:rsidRPr="0043103C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68005F50" w:rsidR="0080178C" w:rsidRPr="0043103C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746C2D4F" w:rsidR="0080178C" w:rsidRPr="0043103C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7A27996C" w:rsidR="0080178C" w:rsidRPr="0043103C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1630C944" w:rsidR="0080178C" w:rsidRPr="0043103C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3F3483CA" w:rsidR="0080178C" w:rsidRPr="0043103C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02205C53" w:rsidR="0080178C" w:rsidRPr="0043103C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5F7F9FAC" w:rsidR="0080178C" w:rsidRPr="0043103C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0BF9107A" w:rsidR="0080178C" w:rsidRPr="0043103C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48C3C37C" w:rsidR="0080178C" w:rsidRPr="0043103C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458D67A7" w:rsidR="0080178C" w:rsidRPr="0043103C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8F9098A" w14:textId="739AB038" w:rsidR="0080178C" w:rsidRPr="0043103C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74EFBC1C" w14:textId="6723509B" w:rsidR="0080178C" w:rsidRPr="0043103C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161,0</w:t>
            </w:r>
          </w:p>
        </w:tc>
      </w:tr>
      <w:tr w:rsidR="0043103C" w:rsidRPr="0043103C" w14:paraId="7B7C4A50" w14:textId="77777777" w:rsidTr="006226AD">
        <w:tc>
          <w:tcPr>
            <w:tcW w:w="3994" w:type="dxa"/>
            <w:shd w:val="clear" w:color="auto" w:fill="000000"/>
          </w:tcPr>
          <w:p w14:paraId="0F54400F" w14:textId="77777777" w:rsidR="0080178C" w:rsidRPr="0043103C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80178C" w:rsidRPr="0043103C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1C28E9AD" w:rsidR="0080178C" w:rsidRPr="0043103C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056D919B" w:rsidR="0080178C" w:rsidRPr="0043103C" w:rsidRDefault="0088546E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7E7C89A2" w:rsidR="0080178C" w:rsidRPr="0043103C" w:rsidRDefault="00A3401F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169,2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72D14ABF" w:rsidR="0080178C" w:rsidRPr="0043103C" w:rsidRDefault="00CA3B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178,4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72455913" w:rsidR="0080178C" w:rsidRPr="0043103C" w:rsidRDefault="00786CF5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178,1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1E58AB89" w:rsidR="0080178C" w:rsidRPr="0043103C" w:rsidRDefault="008A7B8D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168,2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42A331F0" w:rsidR="0080178C" w:rsidRPr="0043103C" w:rsidRDefault="00BF3A6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162,1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5B876BCA" w:rsidR="0080178C" w:rsidRPr="0043103C" w:rsidRDefault="00AD0C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161,8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52622EAD" w:rsidR="0080178C" w:rsidRPr="0043103C" w:rsidRDefault="0094108F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146,6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614EDC55" w:rsidR="0080178C" w:rsidRPr="0043103C" w:rsidRDefault="007D411F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146,3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FE64FC2" w14:textId="334CD945" w:rsidR="0080178C" w:rsidRPr="0043103C" w:rsidRDefault="000C56DA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126,8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18EB9D8" w14:textId="1BBE818D" w:rsidR="0080178C" w:rsidRPr="0043103C" w:rsidRDefault="001F7394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107,1</w:t>
            </w:r>
          </w:p>
        </w:tc>
      </w:tr>
      <w:tr w:rsidR="0043103C" w:rsidRPr="0043103C" w14:paraId="31D0E4E6" w14:textId="77777777" w:rsidTr="006226AD">
        <w:tc>
          <w:tcPr>
            <w:tcW w:w="3994" w:type="dxa"/>
            <w:shd w:val="clear" w:color="auto" w:fill="000000"/>
          </w:tcPr>
          <w:p w14:paraId="6A3BDDC4" w14:textId="77777777" w:rsidR="0080178C" w:rsidRPr="0043103C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80178C" w:rsidRPr="0043103C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80178C" w:rsidRPr="0043103C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80178C" w:rsidRPr="0043103C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80178C" w:rsidRPr="0043103C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80178C" w:rsidRPr="0043103C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80178C" w:rsidRPr="0043103C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80178C" w:rsidRPr="0043103C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80178C" w:rsidRPr="0043103C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80178C" w:rsidRPr="0043103C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80178C" w:rsidRPr="0043103C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80178C" w:rsidRPr="0043103C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E236579" w14:textId="77777777" w:rsidR="0080178C" w:rsidRPr="0043103C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EF8974B" w14:textId="77777777" w:rsidR="0080178C" w:rsidRPr="0043103C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3103C" w:rsidRPr="0043103C" w14:paraId="56433F01" w14:textId="77777777" w:rsidTr="006226AD">
        <w:tc>
          <w:tcPr>
            <w:tcW w:w="3994" w:type="dxa"/>
            <w:shd w:val="clear" w:color="auto" w:fill="000000"/>
          </w:tcPr>
          <w:p w14:paraId="35EA1E6D" w14:textId="77777777" w:rsidR="0080178C" w:rsidRPr="0043103C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80178C" w:rsidRPr="0043103C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148096CD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5C5F0E87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06ACC00F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307C8DCB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1F506E6A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4113FA69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10CBC208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5E55C0AF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64C1605A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5DCEA48F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6B79568" w14:textId="213C11E2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BEB8B13" w14:textId="059D362E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103,7</w:t>
            </w:r>
          </w:p>
        </w:tc>
      </w:tr>
      <w:tr w:rsidR="0043103C" w:rsidRPr="0043103C" w14:paraId="6C772201" w14:textId="77777777" w:rsidTr="006226AD">
        <w:tc>
          <w:tcPr>
            <w:tcW w:w="3994" w:type="dxa"/>
            <w:shd w:val="clear" w:color="auto" w:fill="000000"/>
          </w:tcPr>
          <w:p w14:paraId="6CD4E0CD" w14:textId="77777777" w:rsidR="0080178C" w:rsidRPr="0043103C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80178C" w:rsidRPr="0043103C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6899476B" w:rsidR="0080178C" w:rsidRPr="0043103C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5777A0A1" w:rsidR="0080178C" w:rsidRPr="0043103C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0AB8FCD9" w:rsidR="0080178C" w:rsidRPr="0043103C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622D65B7" w:rsidR="0080178C" w:rsidRPr="0043103C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69771527" w:rsidR="0080178C" w:rsidRPr="0043103C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4AB96DA7" w:rsidR="0080178C" w:rsidRPr="0043103C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6021FD43" w:rsidR="0080178C" w:rsidRPr="0043103C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4FF976BB" w:rsidR="0080178C" w:rsidRPr="0043103C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179B0776" w:rsidR="0080178C" w:rsidRPr="0043103C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43207EB5" w:rsidR="0080178C" w:rsidRPr="0043103C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D1DBC64" w14:textId="204A1AAE" w:rsidR="0080178C" w:rsidRPr="0043103C" w:rsidRDefault="000C56D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8D131FA" w14:textId="2D8432AF" w:rsidR="0080178C" w:rsidRPr="0043103C" w:rsidRDefault="001F739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107,0</w:t>
            </w:r>
          </w:p>
        </w:tc>
      </w:tr>
      <w:tr w:rsidR="0043103C" w:rsidRPr="0043103C" w14:paraId="4750C67A" w14:textId="77777777" w:rsidTr="006226AD">
        <w:tc>
          <w:tcPr>
            <w:tcW w:w="3994" w:type="dxa"/>
            <w:shd w:val="clear" w:color="auto" w:fill="000000"/>
          </w:tcPr>
          <w:p w14:paraId="31606691" w14:textId="77777777" w:rsidR="0080178C" w:rsidRPr="0043103C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80178C" w:rsidRPr="0043103C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67FDB483" w:rsidR="0080178C" w:rsidRPr="0043103C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088FED25" w:rsidR="0080178C" w:rsidRPr="0043103C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747FFE38" w:rsidR="0080178C" w:rsidRPr="0043103C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18A6A478" w:rsidR="0080178C" w:rsidRPr="0043103C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40566401" w:rsidR="0080178C" w:rsidRPr="0043103C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46254D2A" w:rsidR="0080178C" w:rsidRPr="0043103C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57ED7F08" w:rsidR="0080178C" w:rsidRPr="0043103C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257E4D1D" w:rsidR="0080178C" w:rsidRPr="0043103C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1CF57424" w:rsidR="0080178C" w:rsidRPr="0043103C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1FFCE11F" w:rsidR="0080178C" w:rsidRPr="0043103C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1F50F93" w14:textId="355A60DD" w:rsidR="0080178C" w:rsidRPr="0043103C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1633E10" w14:textId="08A9A97A" w:rsidR="0080178C" w:rsidRPr="0043103C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126,8</w:t>
            </w:r>
          </w:p>
        </w:tc>
      </w:tr>
      <w:tr w:rsidR="0043103C" w:rsidRPr="0043103C" w14:paraId="6FF8F050" w14:textId="77777777" w:rsidTr="006226AD">
        <w:tc>
          <w:tcPr>
            <w:tcW w:w="3994" w:type="dxa"/>
            <w:shd w:val="clear" w:color="auto" w:fill="000000"/>
          </w:tcPr>
          <w:p w14:paraId="00DB1EED" w14:textId="77777777" w:rsidR="0080178C" w:rsidRPr="0043103C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80178C" w:rsidRPr="0043103C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5B55CF34" w:rsidR="0080178C" w:rsidRPr="0043103C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235A189B" w:rsidR="0080178C" w:rsidRPr="0043103C" w:rsidRDefault="0088546E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75C8C102" w:rsidR="0080178C" w:rsidRPr="0043103C" w:rsidRDefault="00A340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151,6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02A3FFB7" w:rsidR="0080178C" w:rsidRPr="0043103C" w:rsidRDefault="00CA3B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153,5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18735EB3" w:rsidR="0080178C" w:rsidRPr="0043103C" w:rsidRDefault="00786CF5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155,1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46B07310" w:rsidR="0080178C" w:rsidRPr="0043103C" w:rsidRDefault="008A7B8D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147,9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74209A57" w:rsidR="0080178C" w:rsidRPr="0043103C" w:rsidRDefault="00BF3A6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151,5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4A918D49" w:rsidR="0080178C" w:rsidRPr="0043103C" w:rsidRDefault="00AD0C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151,0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5394DB44" w:rsidR="0080178C" w:rsidRPr="0043103C" w:rsidRDefault="0094108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150,7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23894ABE" w:rsidR="0080178C" w:rsidRPr="0043103C" w:rsidRDefault="007D41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131,6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8844249" w14:textId="1225C19A" w:rsidR="0080178C" w:rsidRPr="0043103C" w:rsidRDefault="000C56DA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120,6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4EFD631" w14:textId="2DD1B6C6" w:rsidR="0080178C" w:rsidRPr="0043103C" w:rsidRDefault="001F7394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</w:tr>
      <w:tr w:rsidR="0043103C" w:rsidRPr="0043103C" w14:paraId="74AAE6A4" w14:textId="77777777" w:rsidTr="006226AD">
        <w:tc>
          <w:tcPr>
            <w:tcW w:w="3994" w:type="dxa"/>
            <w:shd w:val="clear" w:color="auto" w:fill="000000"/>
          </w:tcPr>
          <w:p w14:paraId="3C281716" w14:textId="77777777" w:rsidR="0080178C" w:rsidRPr="0043103C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80178C" w:rsidRPr="0043103C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80178C" w:rsidRPr="0043103C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80178C" w:rsidRPr="0043103C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80178C" w:rsidRPr="0043103C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80178C" w:rsidRPr="0043103C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80178C" w:rsidRPr="0043103C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80178C" w:rsidRPr="0043103C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80178C" w:rsidRPr="0043103C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80178C" w:rsidRPr="0043103C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80178C" w:rsidRPr="0043103C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80178C" w:rsidRPr="0043103C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5138140" w14:textId="77777777" w:rsidR="0080178C" w:rsidRPr="0043103C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852343E" w14:textId="77777777" w:rsidR="0080178C" w:rsidRPr="0043103C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3103C" w:rsidRPr="0043103C" w14:paraId="2538723B" w14:textId="77777777" w:rsidTr="006226AD">
        <w:tc>
          <w:tcPr>
            <w:tcW w:w="3994" w:type="dxa"/>
            <w:shd w:val="clear" w:color="auto" w:fill="000000"/>
          </w:tcPr>
          <w:p w14:paraId="5B5F23A7" w14:textId="77777777" w:rsidR="0080178C" w:rsidRPr="0043103C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80178C" w:rsidRPr="0043103C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745A1C24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6EFA0274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28A96DFF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615E5A9C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43103C">
              <w:rPr>
                <w:rFonts w:ascii="Fira Sans" w:hAnsi="Fira Sans"/>
                <w:snapToGrid w:val="0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1C5A6D83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1A9FD6F4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61CDA510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701F9C73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33CB0711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43103C">
              <w:rPr>
                <w:rFonts w:ascii="Fira Sans" w:hAnsi="Fira Sans"/>
                <w:snapToGrid w:val="0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01850ACF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D650E6C" w14:textId="56BF5590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8E71C61" w14:textId="5EA0BD48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107,5</w:t>
            </w:r>
          </w:p>
        </w:tc>
      </w:tr>
      <w:tr w:rsidR="0043103C" w:rsidRPr="0043103C" w14:paraId="2B4FC5AB" w14:textId="77777777" w:rsidTr="006226AD">
        <w:tc>
          <w:tcPr>
            <w:tcW w:w="3994" w:type="dxa"/>
            <w:shd w:val="clear" w:color="auto" w:fill="000000"/>
          </w:tcPr>
          <w:p w14:paraId="018315BB" w14:textId="77777777" w:rsidR="0080178C" w:rsidRPr="0043103C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80178C" w:rsidRPr="0043103C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05FAD6FC" w:rsidR="0080178C" w:rsidRPr="0043103C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26EBD29" w:rsidR="0080178C" w:rsidRPr="0043103C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31A16210" w:rsidR="0080178C" w:rsidRPr="0043103C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143,9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6895C7F9" w:rsidR="0080178C" w:rsidRPr="0043103C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43103C">
              <w:rPr>
                <w:rFonts w:ascii="Fira Sans" w:hAnsi="Fira Sans"/>
                <w:snapToGrid w:val="0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1D04B13A" w:rsidR="0080178C" w:rsidRPr="0043103C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7A3B0D04" w:rsidR="0080178C" w:rsidRPr="0043103C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50B24F1B" w:rsidR="0080178C" w:rsidRPr="0043103C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104,7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3C212201" w:rsidR="0080178C" w:rsidRPr="0043103C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5CAC3EA1" w:rsidR="0080178C" w:rsidRPr="0043103C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43103C">
              <w:rPr>
                <w:rFonts w:ascii="Fira Sans" w:hAnsi="Fira Sans"/>
                <w:snapToGrid w:val="0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5D57D535" w:rsidR="0080178C" w:rsidRPr="0043103C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E452AF4" w14:textId="26416D4E" w:rsidR="0080178C" w:rsidRPr="0043103C" w:rsidRDefault="000C56D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97,8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E8DA716" w14:textId="13573C91" w:rsidR="0080178C" w:rsidRPr="0043103C" w:rsidRDefault="001F739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107,2</w:t>
            </w:r>
          </w:p>
        </w:tc>
      </w:tr>
      <w:tr w:rsidR="0043103C" w:rsidRPr="0043103C" w14:paraId="77BFC489" w14:textId="77777777" w:rsidTr="006226AD">
        <w:tc>
          <w:tcPr>
            <w:tcW w:w="3994" w:type="dxa"/>
            <w:shd w:val="clear" w:color="auto" w:fill="000000"/>
          </w:tcPr>
          <w:p w14:paraId="2E5F0052" w14:textId="77777777" w:rsidR="0080178C" w:rsidRPr="0043103C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80178C" w:rsidRPr="0043103C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40AB4044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5294C976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2402264A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33A36EA0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32AB7A14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3279C403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28772059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6980F779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6639EB89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48941076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0D028AC" w14:textId="3899F3C6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6CB5064E" w14:textId="2D400EA8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116,5</w:t>
            </w:r>
          </w:p>
        </w:tc>
      </w:tr>
      <w:tr w:rsidR="0043103C" w:rsidRPr="0043103C" w14:paraId="396C40E9" w14:textId="77777777" w:rsidTr="006226AD">
        <w:tc>
          <w:tcPr>
            <w:tcW w:w="3994" w:type="dxa"/>
            <w:shd w:val="clear" w:color="auto" w:fill="000000"/>
          </w:tcPr>
          <w:p w14:paraId="12E3B2AF" w14:textId="77777777" w:rsidR="0080178C" w:rsidRPr="0043103C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80178C" w:rsidRPr="0043103C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031633E7" w:rsidR="0080178C" w:rsidRPr="0043103C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7D5BB957" w:rsidR="0080178C" w:rsidRPr="0043103C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173BCEDD" w:rsidR="0080178C" w:rsidRPr="0043103C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117,3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47CC26F6" w:rsidR="0080178C" w:rsidRPr="0043103C" w:rsidRDefault="00453BC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127,6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580FBA63" w:rsidR="0080178C" w:rsidRPr="0043103C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122,9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466F5B59" w:rsidR="0080178C" w:rsidRPr="0043103C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126,1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2C9F51BD" w:rsidR="0080178C" w:rsidRPr="0043103C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140,4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19B2BFCC" w:rsidR="0080178C" w:rsidRPr="0043103C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142,7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5F737234" w:rsidR="0080178C" w:rsidRPr="0043103C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179,7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4AA0204E" w:rsidR="0080178C" w:rsidRPr="0043103C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188,5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123E82D" w14:textId="6707623F" w:rsidR="0080178C" w:rsidRPr="0043103C" w:rsidRDefault="000C56D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174,2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98EE176" w14:textId="129415F3" w:rsidR="0080178C" w:rsidRPr="0043103C" w:rsidRDefault="001F739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173,7</w:t>
            </w:r>
          </w:p>
        </w:tc>
      </w:tr>
      <w:tr w:rsidR="0043103C" w:rsidRPr="0043103C" w14:paraId="12958544" w14:textId="77777777" w:rsidTr="006226AD">
        <w:tc>
          <w:tcPr>
            <w:tcW w:w="3994" w:type="dxa"/>
            <w:vMerge w:val="restart"/>
            <w:shd w:val="clear" w:color="auto" w:fill="000000"/>
          </w:tcPr>
          <w:p w14:paraId="09030AB5" w14:textId="77777777" w:rsidR="0080178C" w:rsidRPr="0043103C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43103C">
              <w:rPr>
                <w:rFonts w:ascii="Fira Sans" w:hAnsi="Fira Sans"/>
                <w:highlight w:val="black"/>
              </w:rPr>
              <w:t>skupu</w:t>
            </w:r>
            <w:r w:rsidRPr="0043103C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43103C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43103C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BE6FFC" w14:textId="77777777" w:rsidR="0080178C" w:rsidRPr="0043103C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80178C" w:rsidRPr="0043103C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6C0903F7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1C4100CE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1D1ABED1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5D53DDA2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0E17E078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53ACFE74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5E4F0B98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61877DE8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6D112430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12A8A5EB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1B00774" w14:textId="5F93D713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4,3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791AC21B" w14:textId="608A6780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3,5</w:t>
            </w:r>
          </w:p>
        </w:tc>
      </w:tr>
      <w:tr w:rsidR="0043103C" w:rsidRPr="0043103C" w14:paraId="45BC391C" w14:textId="77777777" w:rsidTr="006226AD">
        <w:tc>
          <w:tcPr>
            <w:tcW w:w="3994" w:type="dxa"/>
            <w:vMerge/>
            <w:shd w:val="clear" w:color="auto" w:fill="000000"/>
          </w:tcPr>
          <w:p w14:paraId="0D263422" w14:textId="77777777" w:rsidR="0080178C" w:rsidRPr="0043103C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80178C" w:rsidRPr="0043103C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05D1DACC" w:rsidR="0080178C" w:rsidRPr="0043103C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42E22A94" w:rsidR="0080178C" w:rsidRPr="0043103C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6C7BBFF6" w:rsidR="0080178C" w:rsidRPr="0043103C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1E924DEB" w:rsidR="0080178C" w:rsidRPr="0043103C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6E6E4A45" w:rsidR="0080178C" w:rsidRPr="0043103C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391039C7" w:rsidR="0080178C" w:rsidRPr="0043103C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03DB22D3" w:rsidR="0080178C" w:rsidRPr="0043103C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4,8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4FF7E4A0" w:rsidR="0080178C" w:rsidRPr="0043103C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6B2CFE62" w:rsidR="0080178C" w:rsidRPr="0043103C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47D29D7D" w:rsidR="0080178C" w:rsidRPr="0043103C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333F08E" w14:textId="5A05D318" w:rsidR="0080178C" w:rsidRPr="0043103C" w:rsidRDefault="000C56D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4,3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AA0612A" w14:textId="4C7B98B5" w:rsidR="0080178C" w:rsidRPr="0043103C" w:rsidRDefault="001F739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4,8</w:t>
            </w:r>
          </w:p>
        </w:tc>
      </w:tr>
      <w:tr w:rsidR="0043103C" w:rsidRPr="0043103C" w14:paraId="7AB31625" w14:textId="77777777" w:rsidTr="006226AD">
        <w:tc>
          <w:tcPr>
            <w:tcW w:w="3994" w:type="dxa"/>
            <w:shd w:val="clear" w:color="auto" w:fill="000000"/>
          </w:tcPr>
          <w:p w14:paraId="60E7D17E" w14:textId="77777777" w:rsidR="0080178C" w:rsidRPr="0043103C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43103C">
              <w:rPr>
                <w:rFonts w:ascii="Fira Sans" w:hAnsi="Fira Sans"/>
                <w:highlight w:val="black"/>
              </w:rPr>
              <w:t>przemysłu</w:t>
            </w:r>
            <w:r w:rsidRPr="0043103C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43103C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80178C" w:rsidRPr="0043103C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DE5B476" w14:textId="77777777" w:rsidR="0080178C" w:rsidRPr="0043103C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048FA32" w14:textId="77777777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3103C" w:rsidRPr="0043103C" w14:paraId="6E8278C3" w14:textId="77777777" w:rsidTr="006226AD">
        <w:tc>
          <w:tcPr>
            <w:tcW w:w="3994" w:type="dxa"/>
            <w:shd w:val="clear" w:color="auto" w:fill="000000"/>
          </w:tcPr>
          <w:p w14:paraId="43657C4E" w14:textId="1A995D24" w:rsidR="0080178C" w:rsidRPr="0043103C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80178C" w:rsidRPr="0043103C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453A7EE9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1F8A1CF4" w:rsidR="0080178C" w:rsidRPr="0043103C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6B673258" w:rsidR="0080178C" w:rsidRPr="0043103C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23E45291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03D8D240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0A2516FC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3B8EC2AE" w:rsidR="0080178C" w:rsidRPr="0043103C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2691654F" w:rsidR="0080178C" w:rsidRPr="0043103C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15B3D6AC" w:rsidR="0080178C" w:rsidRPr="0043103C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2A0A4ABE" w:rsidR="0080178C" w:rsidRPr="0043103C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87D0BDF" w14:textId="007F6FD1" w:rsidR="0080178C" w:rsidRPr="0043103C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03D6618" w14:textId="55944183" w:rsidR="0080178C" w:rsidRPr="0043103C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</w:t>
            </w:r>
            <w:r w:rsidR="00D90E7D" w:rsidRPr="0043103C">
              <w:rPr>
                <w:rFonts w:ascii="Fira Sans" w:hAnsi="Fira Sans"/>
                <w:highlight w:val="black"/>
              </w:rPr>
              <w:t>5</w:t>
            </w:r>
            <w:r w:rsidRPr="0043103C">
              <w:rPr>
                <w:rFonts w:ascii="Fira Sans" w:hAnsi="Fira Sans"/>
                <w:highlight w:val="black"/>
              </w:rPr>
              <w:t>,</w:t>
            </w:r>
            <w:r w:rsidR="00A96E76" w:rsidRPr="0043103C">
              <w:rPr>
                <w:rFonts w:ascii="Fira Sans" w:hAnsi="Fira Sans"/>
                <w:highlight w:val="black"/>
              </w:rPr>
              <w:t>8</w:t>
            </w:r>
          </w:p>
        </w:tc>
      </w:tr>
      <w:tr w:rsidR="0043103C" w:rsidRPr="0043103C" w14:paraId="12860B2B" w14:textId="77777777" w:rsidTr="006226AD">
        <w:tc>
          <w:tcPr>
            <w:tcW w:w="3994" w:type="dxa"/>
            <w:shd w:val="clear" w:color="auto" w:fill="000000"/>
          </w:tcPr>
          <w:p w14:paraId="1E5FCD13" w14:textId="77777777" w:rsidR="0080178C" w:rsidRPr="0043103C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80178C" w:rsidRPr="0043103C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0B286C45" w:rsidR="0080178C" w:rsidRPr="0043103C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12101431" w:rsidR="0080178C" w:rsidRPr="0043103C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105,</w:t>
            </w:r>
            <w:r w:rsidR="003D6731" w:rsidRPr="0043103C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39AC11C4" w:rsidR="0080178C" w:rsidRPr="0043103C" w:rsidRDefault="003D6731" w:rsidP="007849A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="008D6B9F" w:rsidRPr="0043103C">
              <w:rPr>
                <w:rFonts w:ascii="Fira Sans" w:hAnsi="Fira Sans" w:cs="Arial"/>
                <w:szCs w:val="16"/>
                <w:highlight w:val="black"/>
              </w:rPr>
              <w:t>15</w:t>
            </w:r>
            <w:r w:rsidRPr="0043103C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8D6B9F" w:rsidRPr="0043103C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07C85C53" w:rsidR="0080178C" w:rsidRPr="0043103C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8</w:t>
            </w:r>
            <w:r w:rsidR="00CE4ECA" w:rsidRPr="0043103C">
              <w:rPr>
                <w:rFonts w:ascii="Fira Sans" w:hAnsi="Fira Sans"/>
                <w:highlight w:val="black"/>
              </w:rPr>
              <w:t>6</w:t>
            </w:r>
            <w:r w:rsidRPr="0043103C">
              <w:rPr>
                <w:rFonts w:ascii="Fira Sans" w:hAnsi="Fira Sans"/>
                <w:highlight w:val="black"/>
              </w:rPr>
              <w:t>,</w:t>
            </w:r>
            <w:r w:rsidR="00CE4ECA" w:rsidRPr="0043103C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0AC35FDF" w:rsidR="0080178C" w:rsidRPr="0043103C" w:rsidRDefault="000C14A6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</w:t>
            </w:r>
            <w:r w:rsidR="00E2759B" w:rsidRPr="0043103C">
              <w:rPr>
                <w:rFonts w:ascii="Fira Sans" w:hAnsi="Fira Sans"/>
                <w:highlight w:val="black"/>
              </w:rPr>
              <w:t>0</w:t>
            </w:r>
            <w:r w:rsidRPr="0043103C">
              <w:rPr>
                <w:rFonts w:ascii="Fira Sans" w:hAnsi="Fira Sans"/>
                <w:highlight w:val="black"/>
              </w:rPr>
              <w:t>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09CAB81A" w:rsidR="0080178C" w:rsidRPr="0043103C" w:rsidRDefault="00E2759B" w:rsidP="007C38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</w:t>
            </w:r>
            <w:r w:rsidR="00B91008" w:rsidRPr="0043103C">
              <w:rPr>
                <w:rFonts w:ascii="Fira Sans" w:hAnsi="Fira Sans"/>
                <w:highlight w:val="black"/>
              </w:rPr>
              <w:t>1</w:t>
            </w:r>
            <w:r w:rsidRPr="0043103C">
              <w:rPr>
                <w:rFonts w:ascii="Fira Sans" w:hAnsi="Fira Sans"/>
                <w:highlight w:val="black"/>
              </w:rPr>
              <w:t>,</w:t>
            </w:r>
            <w:r w:rsidR="00B91008" w:rsidRPr="0043103C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7F3F84F0" w:rsidR="0080178C" w:rsidRPr="0043103C" w:rsidRDefault="00B91008" w:rsidP="00B450C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</w:t>
            </w:r>
            <w:r w:rsidR="007C38E9" w:rsidRPr="0043103C">
              <w:rPr>
                <w:rFonts w:ascii="Fira Sans" w:hAnsi="Fira Sans"/>
                <w:highlight w:val="black"/>
              </w:rPr>
              <w:t>2,7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0AA546A7" w:rsidR="0080178C" w:rsidRPr="0043103C" w:rsidRDefault="007C38E9" w:rsidP="003E12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314508" w:rsidRPr="0043103C">
              <w:rPr>
                <w:rFonts w:ascii="Fira Sans" w:hAnsi="Fira Sans" w:cs="Arial"/>
                <w:szCs w:val="16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1B349537" w:rsidR="0080178C" w:rsidRPr="0043103C" w:rsidRDefault="00314508" w:rsidP="00BE56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</w:t>
            </w:r>
            <w:r w:rsidR="003E1202" w:rsidRPr="0043103C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43103C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3E1202" w:rsidRPr="0043103C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0F8A7812" w:rsidR="0080178C" w:rsidRPr="0043103C" w:rsidRDefault="003E1202" w:rsidP="007A6A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99,</w:t>
            </w:r>
            <w:r w:rsidR="00EA5355" w:rsidRPr="0043103C">
              <w:rPr>
                <w:rFonts w:ascii="Fira Sans" w:hAnsi="Fira Sans" w:cs="Arial"/>
                <w:szCs w:val="16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A294364" w14:textId="35CE6985" w:rsidR="0080178C" w:rsidRPr="0043103C" w:rsidRDefault="00EA5355" w:rsidP="007A6A72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</w:t>
            </w:r>
            <w:r w:rsidR="008C49B6" w:rsidRPr="0043103C">
              <w:rPr>
                <w:rFonts w:ascii="Fira Sans" w:hAnsi="Fira Sans" w:cs="Arial"/>
                <w:szCs w:val="16"/>
                <w:highlight w:val="black"/>
              </w:rPr>
              <w:t>,9*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C0B248D" w14:textId="4DE640D9" w:rsidR="0080178C" w:rsidRPr="0043103C" w:rsidRDefault="008C49B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91,2</w:t>
            </w:r>
          </w:p>
        </w:tc>
      </w:tr>
      <w:tr w:rsidR="0043103C" w:rsidRPr="0043103C" w14:paraId="686018C8" w14:textId="77777777" w:rsidTr="006226AD">
        <w:tc>
          <w:tcPr>
            <w:tcW w:w="3994" w:type="dxa"/>
            <w:shd w:val="clear" w:color="auto" w:fill="000000"/>
          </w:tcPr>
          <w:p w14:paraId="3B673136" w14:textId="425619AA" w:rsidR="00912BF2" w:rsidRPr="0043103C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912BF2" w:rsidRPr="0043103C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054B81B1" w:rsidR="00912BF2" w:rsidRPr="0043103C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72512BD9" w:rsidR="00912BF2" w:rsidRPr="0043103C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7D9EB828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59DAE063" w:rsidR="00912BF2" w:rsidRPr="0043103C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53D5CA5C" w:rsidR="00912BF2" w:rsidRPr="0043103C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4ADEDFE0" w:rsidR="00912BF2" w:rsidRPr="0043103C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165104AD" w:rsidR="00912BF2" w:rsidRPr="0043103C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08DE3E62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52440710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4044704F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5365FAB" w14:textId="35EBDE1D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200EBBA" w14:textId="6D451D7C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</w:t>
            </w:r>
            <w:r w:rsidR="00D90E7D" w:rsidRPr="0043103C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43103C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A96E76" w:rsidRPr="0043103C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</w:tr>
      <w:tr w:rsidR="0043103C" w:rsidRPr="0043103C" w14:paraId="5B8FA6B3" w14:textId="77777777" w:rsidTr="006226AD">
        <w:tc>
          <w:tcPr>
            <w:tcW w:w="3994" w:type="dxa"/>
            <w:shd w:val="clear" w:color="auto" w:fill="000000"/>
          </w:tcPr>
          <w:p w14:paraId="49A3A52B" w14:textId="77777777" w:rsidR="00912BF2" w:rsidRPr="0043103C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912BF2" w:rsidRPr="0043103C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2A20693E" w:rsidR="00912BF2" w:rsidRPr="0043103C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0DBCAAAD" w:rsidR="00912BF2" w:rsidRPr="0043103C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12</w:t>
            </w:r>
            <w:r w:rsidR="003D6731" w:rsidRPr="0043103C">
              <w:rPr>
                <w:rFonts w:ascii="Fira Sans" w:hAnsi="Fira Sans" w:cs="Arial"/>
                <w:szCs w:val="16"/>
                <w:highlight w:val="black"/>
              </w:rPr>
              <w:t>5</w:t>
            </w:r>
            <w:r w:rsidRPr="0043103C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3D6731" w:rsidRPr="0043103C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639C77FF" w:rsidR="00912BF2" w:rsidRPr="0043103C" w:rsidRDefault="003D6731" w:rsidP="007849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12</w:t>
            </w:r>
            <w:r w:rsidR="008D6B9F" w:rsidRPr="0043103C">
              <w:rPr>
                <w:rFonts w:ascii="Fira Sans" w:hAnsi="Fira Sans"/>
                <w:highlight w:val="black"/>
              </w:rPr>
              <w:t>1</w:t>
            </w:r>
            <w:r w:rsidRPr="0043103C">
              <w:rPr>
                <w:rFonts w:ascii="Fira Sans" w:hAnsi="Fira Sans"/>
                <w:highlight w:val="black"/>
              </w:rPr>
              <w:t>,</w:t>
            </w:r>
            <w:r w:rsidR="008D6B9F" w:rsidRPr="0043103C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22FEFEE7" w:rsidR="00912BF2" w:rsidRPr="0043103C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11</w:t>
            </w:r>
            <w:r w:rsidR="00CE4ECA" w:rsidRPr="0043103C">
              <w:rPr>
                <w:rFonts w:ascii="Fira Sans" w:hAnsi="Fira Sans"/>
                <w:highlight w:val="black"/>
              </w:rPr>
              <w:t>2</w:t>
            </w:r>
            <w:r w:rsidRPr="0043103C">
              <w:rPr>
                <w:rFonts w:ascii="Fira Sans" w:hAnsi="Fira Sans"/>
                <w:highlight w:val="black"/>
              </w:rPr>
              <w:t>,</w:t>
            </w:r>
            <w:r w:rsidR="00CE4ECA" w:rsidRPr="0043103C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04E1E634" w:rsidR="00912BF2" w:rsidRPr="0043103C" w:rsidRDefault="00E2759B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6C2A1EA1" w:rsidR="00912BF2" w:rsidRPr="0043103C" w:rsidRDefault="00E2759B" w:rsidP="007C38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11</w:t>
            </w:r>
            <w:r w:rsidR="00B91008" w:rsidRPr="0043103C">
              <w:rPr>
                <w:rFonts w:ascii="Fira Sans" w:hAnsi="Fira Sans"/>
                <w:highlight w:val="black"/>
              </w:rPr>
              <w:t>0</w:t>
            </w:r>
            <w:r w:rsidRPr="0043103C">
              <w:rPr>
                <w:rFonts w:ascii="Fira Sans" w:hAnsi="Fira Sans"/>
                <w:highlight w:val="black"/>
              </w:rPr>
              <w:t>,</w:t>
            </w:r>
            <w:r w:rsidR="00B91008" w:rsidRPr="0043103C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304D5E71" w:rsidR="00912BF2" w:rsidRPr="0043103C" w:rsidRDefault="00B91008" w:rsidP="00B450C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107,</w:t>
            </w:r>
            <w:r w:rsidR="007C38E9" w:rsidRPr="0043103C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60297524" w:rsidR="00912BF2" w:rsidRPr="0043103C" w:rsidRDefault="007C38E9" w:rsidP="003E12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110,</w:t>
            </w:r>
            <w:r w:rsidR="00314508" w:rsidRPr="0043103C">
              <w:rPr>
                <w:rFonts w:ascii="Fira Sans" w:hAnsi="Fira Sans" w:cs="Arial"/>
                <w:szCs w:val="16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1C5F95A5" w:rsidR="00912BF2" w:rsidRPr="0043103C" w:rsidRDefault="00314508" w:rsidP="00BE56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</w:t>
            </w:r>
            <w:r w:rsidR="003E1202" w:rsidRPr="0043103C">
              <w:rPr>
                <w:rFonts w:ascii="Fira Sans" w:hAnsi="Fira Sans" w:cs="Arial"/>
                <w:szCs w:val="16"/>
                <w:highlight w:val="black"/>
              </w:rPr>
              <w:t>5</w:t>
            </w:r>
            <w:r w:rsidRPr="0043103C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3E1202" w:rsidRPr="0043103C">
              <w:rPr>
                <w:rFonts w:ascii="Fira Sans" w:hAnsi="Fira Sans" w:cs="Arial"/>
                <w:szCs w:val="16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1552A50B" w:rsidR="00912BF2" w:rsidRPr="0043103C" w:rsidRDefault="003E1202" w:rsidP="007A6A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109,</w:t>
            </w:r>
            <w:r w:rsidR="00EA5355" w:rsidRPr="0043103C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4C712B1" w14:textId="1820E42C" w:rsidR="00912BF2" w:rsidRPr="0043103C" w:rsidRDefault="00EA5355" w:rsidP="007A6A72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112,</w:t>
            </w:r>
            <w:r w:rsidR="008C49B6" w:rsidRPr="0043103C">
              <w:rPr>
                <w:rFonts w:ascii="Fira Sans" w:hAnsi="Fira Sans" w:cs="Arial"/>
                <w:szCs w:val="16"/>
                <w:highlight w:val="black"/>
              </w:rPr>
              <w:t>9*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4250723" w14:textId="6BFFAE91" w:rsidR="00912BF2" w:rsidRPr="0043103C" w:rsidRDefault="008C49B6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107,5</w:t>
            </w:r>
          </w:p>
        </w:tc>
      </w:tr>
      <w:tr w:rsidR="0043103C" w:rsidRPr="0043103C" w14:paraId="645EFC24" w14:textId="77777777" w:rsidTr="006226AD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912BF2" w:rsidRPr="0043103C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43103C">
              <w:rPr>
                <w:rFonts w:ascii="Fira Sans" w:hAnsi="Fira Sans"/>
                <w:highlight w:val="black"/>
              </w:rPr>
              <w:t>montażowa</w:t>
            </w:r>
            <w:r w:rsidRPr="0043103C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43103C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912BF2" w:rsidRPr="0043103C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912BF2" w:rsidRPr="0043103C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912BF2" w:rsidRPr="0043103C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B679804" w14:textId="77777777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03FA30D" w14:textId="77777777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3103C" w:rsidRPr="0043103C" w14:paraId="47766202" w14:textId="77777777" w:rsidTr="006226AD">
        <w:tc>
          <w:tcPr>
            <w:tcW w:w="3994" w:type="dxa"/>
            <w:shd w:val="clear" w:color="auto" w:fill="000000"/>
          </w:tcPr>
          <w:p w14:paraId="2AFBE9CA" w14:textId="737D613B" w:rsidR="00912BF2" w:rsidRPr="0043103C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912BF2" w:rsidRPr="0043103C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73EF7505" w:rsidR="00912BF2" w:rsidRPr="0043103C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14F5EE4F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2F0572FF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0C602FD2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525A07B0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2375DB12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7B43069E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540FF8F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05D0EE78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67F83DCD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65EF947" w14:textId="5EABB9A7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48E0584" w14:textId="3AA5CCBC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155,0</w:t>
            </w:r>
          </w:p>
        </w:tc>
      </w:tr>
      <w:tr w:rsidR="0043103C" w:rsidRPr="0043103C" w14:paraId="6E6DB98B" w14:textId="77777777" w:rsidTr="006226AD">
        <w:tc>
          <w:tcPr>
            <w:tcW w:w="3994" w:type="dxa"/>
            <w:shd w:val="clear" w:color="auto" w:fill="000000"/>
          </w:tcPr>
          <w:p w14:paraId="239AC464" w14:textId="77777777" w:rsidR="00912BF2" w:rsidRPr="0043103C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912BF2" w:rsidRPr="0043103C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19BE3820" w:rsidR="00912BF2" w:rsidRPr="0043103C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44F03F1E" w:rsidR="00912BF2" w:rsidRPr="0043103C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0C25583B" w:rsidR="00912BF2" w:rsidRPr="0043103C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139,6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24ED4163" w:rsidR="00912BF2" w:rsidRPr="0043103C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625BE494" w:rsidR="00912BF2" w:rsidRPr="0043103C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34D7AE89" w:rsidR="00912BF2" w:rsidRPr="0043103C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121,0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44DF7C7A" w:rsidR="00912BF2" w:rsidRPr="0043103C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23943E54" w:rsidR="00912BF2" w:rsidRPr="0043103C" w:rsidRDefault="0047786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05EF9BCB" w:rsidR="00912BF2" w:rsidRPr="0043103C" w:rsidRDefault="0011457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4EAD9C46" w:rsidR="00912BF2" w:rsidRPr="0043103C" w:rsidRDefault="003E120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87,4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68D13F2" w14:textId="0DE62A72" w:rsidR="00912BF2" w:rsidRPr="0043103C" w:rsidRDefault="0083615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153,8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D430042" w14:textId="09E63E6B" w:rsidR="00912BF2" w:rsidRPr="0043103C" w:rsidRDefault="00BB344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113,3</w:t>
            </w:r>
          </w:p>
        </w:tc>
      </w:tr>
      <w:tr w:rsidR="0043103C" w:rsidRPr="0043103C" w14:paraId="30FBB3B2" w14:textId="77777777" w:rsidTr="006226AD">
        <w:tc>
          <w:tcPr>
            <w:tcW w:w="3994" w:type="dxa"/>
            <w:shd w:val="clear" w:color="auto" w:fill="000000"/>
          </w:tcPr>
          <w:p w14:paraId="0273F3F9" w14:textId="77777777" w:rsidR="00912BF2" w:rsidRPr="0043103C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912BF2" w:rsidRPr="0043103C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0E82A65B" w:rsidR="00912BF2" w:rsidRPr="0043103C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1178F7D9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0072CC24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70C08936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74798E16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7F6BBFE0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7B91B622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0F6EF56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22571AA5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35D84FA9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FAC9765" w14:textId="0D4B30AF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B38E6D1" w14:textId="012A354A" w:rsidR="00912BF2" w:rsidRPr="0043103C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111,2</w:t>
            </w:r>
          </w:p>
        </w:tc>
      </w:tr>
      <w:tr w:rsidR="0043103C" w:rsidRPr="0043103C" w14:paraId="01FB30FA" w14:textId="77777777" w:rsidTr="006226AD">
        <w:tc>
          <w:tcPr>
            <w:tcW w:w="3994" w:type="dxa"/>
            <w:shd w:val="clear" w:color="auto" w:fill="000000"/>
          </w:tcPr>
          <w:p w14:paraId="4329905A" w14:textId="77777777" w:rsidR="00912BF2" w:rsidRPr="0043103C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912BF2" w:rsidRPr="0043103C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76AFF559" w:rsidR="00912BF2" w:rsidRPr="0043103C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4FB249E6" w:rsidR="00912BF2" w:rsidRPr="0043103C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0FB692CC" w:rsidR="00912BF2" w:rsidRPr="0043103C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139,1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3CF2326E" w:rsidR="00912BF2" w:rsidRPr="0043103C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7A5CFBD2" w:rsidR="00912BF2" w:rsidRPr="0043103C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514F95CF" w:rsidR="00912BF2" w:rsidRPr="0043103C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4CB73008" w:rsidR="00912BF2" w:rsidRPr="0043103C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0927E978" w:rsidR="00912BF2" w:rsidRPr="0043103C" w:rsidRDefault="0047786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543861A2" w:rsidR="00912BF2" w:rsidRPr="0043103C" w:rsidRDefault="0011457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133,6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7550F7E0" w:rsidR="00912BF2" w:rsidRPr="0043103C" w:rsidRDefault="003E120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F6A3EB4" w14:textId="51F71F45" w:rsidR="00912BF2" w:rsidRPr="0043103C" w:rsidRDefault="0083615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164,1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9F47362" w14:textId="60F53229" w:rsidR="00912BF2" w:rsidRPr="0043103C" w:rsidRDefault="00BB344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119,9</w:t>
            </w:r>
          </w:p>
        </w:tc>
      </w:tr>
    </w:tbl>
    <w:p w14:paraId="1C92870B" w14:textId="77777777" w:rsidR="00E87F28" w:rsidRPr="0043103C" w:rsidRDefault="00E87F28" w:rsidP="0094680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43103C">
        <w:rPr>
          <w:rFonts w:ascii="Fira Sans" w:hAnsi="Fira Sans"/>
          <w:sz w:val="15"/>
          <w:szCs w:val="15"/>
          <w:highlight w:val="black"/>
        </w:rPr>
        <w:t xml:space="preserve">a </w:t>
      </w:r>
      <w:r w:rsidR="00170BEE" w:rsidRPr="0043103C">
        <w:rPr>
          <w:rFonts w:ascii="Fira Sans" w:hAnsi="Fira Sans"/>
          <w:sz w:val="15"/>
          <w:szCs w:val="15"/>
          <w:highlight w:val="black"/>
        </w:rPr>
        <w:t xml:space="preserve"> </w:t>
      </w:r>
      <w:r w:rsidRPr="0043103C">
        <w:rPr>
          <w:rFonts w:ascii="Fira Sans" w:hAnsi="Fira Sans"/>
          <w:sz w:val="15"/>
          <w:szCs w:val="15"/>
          <w:highlight w:val="black"/>
        </w:rPr>
        <w:t>Ceny bieżące bez VAT.</w:t>
      </w:r>
      <w:r w:rsidR="00170BEE" w:rsidRPr="0043103C">
        <w:rPr>
          <w:rFonts w:ascii="Fira Sans" w:hAnsi="Fira Sans"/>
          <w:sz w:val="15"/>
          <w:szCs w:val="15"/>
          <w:highlight w:val="black"/>
        </w:rPr>
        <w:t xml:space="preserve">  </w:t>
      </w:r>
      <w:r w:rsidRPr="0043103C">
        <w:rPr>
          <w:rFonts w:ascii="Fira Sans" w:hAnsi="Fira Sans"/>
          <w:sz w:val="15"/>
          <w:szCs w:val="15"/>
          <w:highlight w:val="black"/>
        </w:rPr>
        <w:t xml:space="preserve"> b </w:t>
      </w:r>
      <w:r w:rsidR="00170BEE" w:rsidRPr="0043103C">
        <w:rPr>
          <w:rFonts w:ascii="Fira Sans" w:hAnsi="Fira Sans"/>
          <w:sz w:val="15"/>
          <w:szCs w:val="15"/>
          <w:highlight w:val="black"/>
        </w:rPr>
        <w:t xml:space="preserve"> </w:t>
      </w:r>
      <w:r w:rsidRPr="0043103C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77833AA0" w:rsidR="009C6D35" w:rsidRPr="0043103C" w:rsidRDefault="00E87F28" w:rsidP="00325F97">
      <w:pPr>
        <w:pStyle w:val="Tablicespis"/>
        <w:rPr>
          <w:rFonts w:cs="Arial"/>
          <w:highlight w:val="black"/>
        </w:rPr>
      </w:pPr>
      <w:r w:rsidRPr="0043103C">
        <w:rPr>
          <w:sz w:val="16"/>
          <w:szCs w:val="16"/>
          <w:highlight w:val="black"/>
        </w:rPr>
        <w:br w:type="page"/>
      </w:r>
      <w:r w:rsidR="00B73E37" w:rsidRPr="0043103C">
        <w:rPr>
          <w:highlight w:val="black"/>
        </w:rPr>
        <w:lastRenderedPageBreak/>
        <w:t>Tablica 1</w:t>
      </w:r>
      <w:r w:rsidR="007E71B5" w:rsidRPr="0043103C">
        <w:rPr>
          <w:highlight w:val="black"/>
        </w:rPr>
        <w:t>3</w:t>
      </w:r>
      <w:r w:rsidR="00D93148" w:rsidRPr="0043103C">
        <w:rPr>
          <w:highlight w:val="black"/>
        </w:rPr>
        <w:t xml:space="preserve">. </w:t>
      </w:r>
      <w:r w:rsidR="007B038B" w:rsidRPr="0043103C">
        <w:rPr>
          <w:highlight w:val="black"/>
        </w:rPr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43103C" w:rsidRPr="0043103C" w14:paraId="439BF910" w14:textId="77777777" w:rsidTr="006226AD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43103C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74715BAC" w:rsidR="00E87F28" w:rsidRPr="0043103C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5C1530" w:rsidRPr="0043103C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3CB68857" w:rsidR="00E87F28" w:rsidRPr="0043103C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5C1530" w:rsidRPr="0043103C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43103C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43103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43103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43103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43103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43103C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43103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bookmarkStart w:id="43" w:name="_GoBack"/>
            <w:bookmarkEnd w:id="43"/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43103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43103C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43103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43103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407EBA8" w14:textId="5FB1845B" w:rsidR="00E87F28" w:rsidRPr="0043103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</w:tcBorders>
            <w:shd w:val="clear" w:color="auto" w:fill="000000"/>
            <w:vAlign w:val="center"/>
          </w:tcPr>
          <w:p w14:paraId="4EE85F47" w14:textId="12525377" w:rsidR="00E87F28" w:rsidRPr="0043103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43103C" w:rsidRPr="0043103C" w14:paraId="2E1193C1" w14:textId="77777777" w:rsidTr="006226AD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D10BC6" w:rsidRPr="0043103C" w:rsidRDefault="00D10BC6" w:rsidP="00D10BC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D10BC6" w:rsidRPr="0043103C" w:rsidRDefault="00D10BC6" w:rsidP="00D10B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6DEFDCD2" w:rsidR="00D10BC6" w:rsidRPr="0043103C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Calibri"/>
                <w:szCs w:val="16"/>
                <w:highlight w:val="black"/>
              </w:rPr>
              <w:t>1</w:t>
            </w:r>
            <w:r w:rsidR="00A703A5" w:rsidRPr="0043103C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43103C">
              <w:rPr>
                <w:rFonts w:ascii="Fira Sans" w:hAnsi="Fira Sans" w:cs="Calibri"/>
                <w:szCs w:val="16"/>
                <w:highlight w:val="black"/>
              </w:rPr>
              <w:t>173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01BB7887" w:rsidR="00D10BC6" w:rsidRPr="0043103C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Calibri"/>
                <w:szCs w:val="16"/>
                <w:highlight w:val="black"/>
              </w:rPr>
              <w:t>1</w:t>
            </w:r>
            <w:r w:rsidR="00A703A5" w:rsidRPr="0043103C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43103C">
              <w:rPr>
                <w:rFonts w:ascii="Fira Sans" w:hAnsi="Fira Sans" w:cs="Calibri"/>
                <w:szCs w:val="16"/>
                <w:highlight w:val="black"/>
              </w:rPr>
              <w:t>776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3881BBA2" w:rsidR="00D10BC6" w:rsidRPr="0043103C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Calibri"/>
                <w:szCs w:val="16"/>
                <w:highlight w:val="black"/>
              </w:rPr>
              <w:t>2</w:t>
            </w:r>
            <w:r w:rsidR="00A703A5" w:rsidRPr="0043103C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43103C">
              <w:rPr>
                <w:rFonts w:ascii="Fira Sans" w:hAnsi="Fira Sans" w:cs="Calibri"/>
                <w:szCs w:val="16"/>
                <w:highlight w:val="black"/>
              </w:rPr>
              <w:t>516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45D7002B" w:rsidR="00D10BC6" w:rsidRPr="0043103C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43103C">
              <w:rPr>
                <w:rFonts w:ascii="Fira Sans" w:hAnsi="Fira Sans" w:cs="Calibri"/>
                <w:szCs w:val="16"/>
                <w:highlight w:val="black"/>
              </w:rPr>
              <w:t>3</w:t>
            </w:r>
            <w:r w:rsidR="00A703A5" w:rsidRPr="0043103C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43103C">
              <w:rPr>
                <w:rFonts w:ascii="Fira Sans" w:hAnsi="Fira Sans" w:cs="Calibri"/>
                <w:szCs w:val="16"/>
                <w:highlight w:val="black"/>
              </w:rPr>
              <w:t>196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6BB3D5C9" w:rsidR="00D10BC6" w:rsidRPr="0043103C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43103C">
              <w:rPr>
                <w:rFonts w:ascii="Fira Sans" w:hAnsi="Fira Sans" w:cs="Calibri"/>
                <w:szCs w:val="16"/>
                <w:highlight w:val="black"/>
              </w:rPr>
              <w:t>3</w:t>
            </w:r>
            <w:r w:rsidR="00A703A5" w:rsidRPr="0043103C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43103C">
              <w:rPr>
                <w:rFonts w:ascii="Fira Sans" w:hAnsi="Fira Sans" w:cs="Calibri"/>
                <w:szCs w:val="16"/>
                <w:highlight w:val="black"/>
              </w:rPr>
              <w:t>718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5F24212E" w:rsidR="00D10BC6" w:rsidRPr="0043103C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43103C">
              <w:rPr>
                <w:rFonts w:ascii="Fira Sans" w:hAnsi="Fira Sans" w:cs="Calibri"/>
                <w:szCs w:val="16"/>
                <w:highlight w:val="black"/>
              </w:rPr>
              <w:t>4</w:t>
            </w:r>
            <w:r w:rsidR="00A703A5" w:rsidRPr="0043103C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43103C">
              <w:rPr>
                <w:rFonts w:ascii="Fira Sans" w:hAnsi="Fira Sans" w:cs="Calibri"/>
                <w:szCs w:val="16"/>
                <w:highlight w:val="black"/>
              </w:rPr>
              <w:t>473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3072FA00" w:rsidR="00D10BC6" w:rsidRPr="0043103C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43103C">
              <w:rPr>
                <w:rFonts w:ascii="Fira Sans" w:hAnsi="Fira Sans" w:cs="Calibri"/>
                <w:szCs w:val="16"/>
                <w:highlight w:val="black"/>
              </w:rPr>
              <w:t>5</w:t>
            </w:r>
            <w:r w:rsidR="00A703A5" w:rsidRPr="0043103C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43103C">
              <w:rPr>
                <w:rFonts w:ascii="Fira Sans" w:hAnsi="Fira Sans" w:cs="Calibri"/>
                <w:szCs w:val="16"/>
                <w:highlight w:val="black"/>
              </w:rPr>
              <w:t>557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15479EB5" w:rsidR="00D10BC6" w:rsidRPr="0043103C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Calibri"/>
                <w:szCs w:val="16"/>
                <w:highlight w:val="black"/>
              </w:rPr>
              <w:t>6</w:t>
            </w:r>
            <w:r w:rsidR="00A703A5" w:rsidRPr="0043103C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43103C">
              <w:rPr>
                <w:rFonts w:ascii="Fira Sans" w:hAnsi="Fira Sans" w:cs="Calibri"/>
                <w:szCs w:val="16"/>
                <w:highlight w:val="black"/>
              </w:rPr>
              <w:t>403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589BF0B7" w:rsidR="00D10BC6" w:rsidRPr="0043103C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Calibri"/>
                <w:szCs w:val="16"/>
                <w:highlight w:val="black"/>
              </w:rPr>
              <w:t>6</w:t>
            </w:r>
            <w:r w:rsidR="00A703A5" w:rsidRPr="0043103C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43103C">
              <w:rPr>
                <w:rFonts w:ascii="Fira Sans" w:hAnsi="Fira Sans" w:cs="Calibri"/>
                <w:szCs w:val="16"/>
                <w:highlight w:val="black"/>
              </w:rPr>
              <w:t>983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40B3102A" w:rsidR="00D10BC6" w:rsidRPr="0043103C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Calibri"/>
                <w:szCs w:val="16"/>
                <w:highlight w:val="black"/>
              </w:rPr>
              <w:t>7</w:t>
            </w:r>
            <w:r w:rsidR="00A703A5" w:rsidRPr="0043103C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43103C">
              <w:rPr>
                <w:rFonts w:ascii="Fira Sans" w:hAnsi="Fira Sans" w:cs="Calibri"/>
                <w:szCs w:val="16"/>
                <w:highlight w:val="black"/>
              </w:rPr>
              <w:t>811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BA5DA75" w14:textId="0B0D692B" w:rsidR="00D10BC6" w:rsidRPr="0043103C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Calibri"/>
                <w:szCs w:val="16"/>
                <w:highlight w:val="black"/>
              </w:rPr>
              <w:t>8</w:t>
            </w:r>
            <w:r w:rsidR="00A703A5" w:rsidRPr="0043103C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43103C">
              <w:rPr>
                <w:rFonts w:ascii="Fira Sans" w:hAnsi="Fira Sans" w:cs="Calibri"/>
                <w:szCs w:val="16"/>
                <w:highlight w:val="black"/>
              </w:rPr>
              <w:t>959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</w:tcBorders>
            <w:shd w:val="clear" w:color="auto" w:fill="000000"/>
            <w:vAlign w:val="bottom"/>
          </w:tcPr>
          <w:p w14:paraId="74BA6715" w14:textId="0F49C1ED" w:rsidR="00D10BC6" w:rsidRPr="0043103C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Calibri"/>
                <w:szCs w:val="16"/>
                <w:highlight w:val="black"/>
              </w:rPr>
              <w:t>9</w:t>
            </w:r>
            <w:r w:rsidR="00A703A5" w:rsidRPr="0043103C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43103C">
              <w:rPr>
                <w:rFonts w:ascii="Fira Sans" w:hAnsi="Fira Sans" w:cs="Calibri"/>
                <w:szCs w:val="16"/>
                <w:highlight w:val="black"/>
              </w:rPr>
              <w:t>904</w:t>
            </w:r>
          </w:p>
        </w:tc>
      </w:tr>
      <w:tr w:rsidR="0043103C" w:rsidRPr="0043103C" w14:paraId="14A02D4D" w14:textId="77777777" w:rsidTr="006226AD">
        <w:tc>
          <w:tcPr>
            <w:tcW w:w="3994" w:type="dxa"/>
            <w:shd w:val="clear" w:color="auto" w:fill="000000"/>
          </w:tcPr>
          <w:p w14:paraId="735E2827" w14:textId="77777777" w:rsidR="003B4601" w:rsidRPr="0043103C" w:rsidRDefault="003B4601" w:rsidP="003B4601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3B4601" w:rsidRPr="0043103C" w:rsidRDefault="003B4601" w:rsidP="003B460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5B34F6AC" w:rsidR="003B4601" w:rsidRPr="0043103C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43103C">
              <w:rPr>
                <w:rFonts w:ascii="Fira Sans" w:hAnsi="Fira Sans" w:cs="Calibri"/>
                <w:szCs w:val="16"/>
                <w:highlight w:val="black"/>
              </w:rPr>
              <w:t>841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1A1697F8" w:rsidR="003B4601" w:rsidRPr="0043103C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43103C">
              <w:rPr>
                <w:rFonts w:ascii="Fira Sans" w:hAnsi="Fira Sans" w:cs="Calibri"/>
                <w:szCs w:val="16"/>
                <w:highlight w:val="black"/>
              </w:rPr>
              <w:t>1 667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3DA04039" w:rsidR="003B4601" w:rsidRPr="0043103C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43103C">
              <w:rPr>
                <w:rFonts w:ascii="Fira Sans" w:hAnsi="Fira Sans" w:cs="Calibri"/>
                <w:szCs w:val="16"/>
                <w:highlight w:val="black"/>
              </w:rPr>
              <w:t>2 453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0934350E" w:rsidR="003B4601" w:rsidRPr="0043103C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43103C">
              <w:rPr>
                <w:rFonts w:ascii="Fira Sans" w:hAnsi="Fira Sans" w:cs="Calibri"/>
                <w:szCs w:val="16"/>
                <w:highlight w:val="black"/>
              </w:rPr>
              <w:t>3 148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126D3C9E" w:rsidR="003B4601" w:rsidRPr="0043103C" w:rsidRDefault="003B4601" w:rsidP="003B46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43103C">
              <w:rPr>
                <w:rFonts w:ascii="Fira Sans" w:hAnsi="Fira Sans" w:cs="Calibri"/>
                <w:szCs w:val="16"/>
                <w:highlight w:val="black"/>
              </w:rPr>
              <w:t>4 179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1923B9C5" w:rsidR="003B4601" w:rsidRPr="0043103C" w:rsidRDefault="003B4601" w:rsidP="003B46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43103C">
              <w:rPr>
                <w:rFonts w:ascii="Fira Sans" w:hAnsi="Fira Sans" w:cs="Calibri"/>
                <w:szCs w:val="16"/>
                <w:highlight w:val="black"/>
              </w:rPr>
              <w:t>5 176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7402C705" w:rsidR="003B4601" w:rsidRPr="0043103C" w:rsidRDefault="003B4601" w:rsidP="0041586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43103C">
              <w:rPr>
                <w:rFonts w:ascii="Fira Sans" w:hAnsi="Fira Sans" w:cs="Calibri"/>
                <w:szCs w:val="16"/>
                <w:highlight w:val="black"/>
              </w:rPr>
              <w:t>6</w:t>
            </w:r>
            <w:r w:rsidR="00207300" w:rsidRPr="0043103C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43103C">
              <w:rPr>
                <w:rFonts w:ascii="Fira Sans" w:hAnsi="Fira Sans" w:cs="Calibri"/>
                <w:szCs w:val="16"/>
                <w:highlight w:val="black"/>
              </w:rPr>
              <w:t>291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299A07E0" w:rsidR="003B4601" w:rsidRPr="0043103C" w:rsidRDefault="003B4601" w:rsidP="0041586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43103C">
              <w:rPr>
                <w:rFonts w:ascii="Fira Sans" w:hAnsi="Fira Sans" w:cs="Calibri"/>
                <w:szCs w:val="16"/>
                <w:highlight w:val="black"/>
              </w:rPr>
              <w:t>7</w:t>
            </w:r>
            <w:r w:rsidR="00207300" w:rsidRPr="0043103C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43103C">
              <w:rPr>
                <w:rFonts w:ascii="Fira Sans" w:hAnsi="Fira Sans" w:cs="Calibri"/>
                <w:szCs w:val="16"/>
                <w:highlight w:val="black"/>
              </w:rPr>
              <w:t>173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152CD5FF" w:rsidR="003B4601" w:rsidRPr="0043103C" w:rsidRDefault="003B4601" w:rsidP="0041586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43103C">
              <w:rPr>
                <w:rFonts w:ascii="Fira Sans" w:hAnsi="Fira Sans" w:cs="Calibri"/>
                <w:szCs w:val="16"/>
                <w:highlight w:val="black"/>
              </w:rPr>
              <w:t>8</w:t>
            </w:r>
            <w:r w:rsidR="00207300" w:rsidRPr="0043103C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43103C">
              <w:rPr>
                <w:rFonts w:ascii="Fira Sans" w:hAnsi="Fira Sans" w:cs="Calibri"/>
                <w:szCs w:val="16"/>
                <w:highlight w:val="black"/>
              </w:rPr>
              <w:t>285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741A6542" w:rsidR="003B4601" w:rsidRPr="0043103C" w:rsidRDefault="003B4601" w:rsidP="0041586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43103C">
              <w:rPr>
                <w:rFonts w:ascii="Fira Sans" w:hAnsi="Fira Sans" w:cs="Calibri"/>
                <w:szCs w:val="16"/>
                <w:highlight w:val="black"/>
              </w:rPr>
              <w:t>9</w:t>
            </w:r>
            <w:r w:rsidR="00207300" w:rsidRPr="0043103C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43103C">
              <w:rPr>
                <w:rFonts w:ascii="Fira Sans" w:hAnsi="Fira Sans" w:cs="Calibri"/>
                <w:szCs w:val="16"/>
                <w:highlight w:val="black"/>
              </w:rPr>
              <w:t>413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DC3855E" w14:textId="62E8F6B7" w:rsidR="003B4601" w:rsidRPr="0043103C" w:rsidRDefault="003B4601" w:rsidP="003B46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EA2682" w:rsidRPr="0043103C">
              <w:rPr>
                <w:rFonts w:ascii="Fira Sans" w:hAnsi="Fira Sans" w:cs="Arial"/>
                <w:szCs w:val="16"/>
                <w:highlight w:val="black"/>
              </w:rPr>
              <w:t xml:space="preserve"> </w:t>
            </w:r>
            <w:r w:rsidRPr="0043103C">
              <w:rPr>
                <w:rFonts w:ascii="Fira Sans" w:hAnsi="Fira Sans" w:cs="Arial"/>
                <w:szCs w:val="16"/>
                <w:highlight w:val="black"/>
              </w:rPr>
              <w:t>350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60E036B8" w14:textId="47DB9BDA" w:rsidR="003B4601" w:rsidRPr="0043103C" w:rsidRDefault="00B453E5" w:rsidP="003B46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11 223</w:t>
            </w:r>
          </w:p>
        </w:tc>
      </w:tr>
      <w:tr w:rsidR="0043103C" w:rsidRPr="0043103C" w14:paraId="366B2ABD" w14:textId="77777777" w:rsidTr="006226AD">
        <w:tc>
          <w:tcPr>
            <w:tcW w:w="3994" w:type="dxa"/>
            <w:shd w:val="clear" w:color="auto" w:fill="000000"/>
          </w:tcPr>
          <w:p w14:paraId="5FF6B17F" w14:textId="77777777" w:rsidR="00AB27D0" w:rsidRPr="0043103C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AB27D0" w:rsidRPr="0043103C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36D43D1D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3E4DE53A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6EEEF1D6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60D39D60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66E6E267" w:rsidR="00AB27D0" w:rsidRPr="0043103C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0A0BF656" w:rsidR="00AB27D0" w:rsidRPr="0043103C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00FC510E" w:rsidR="00AB27D0" w:rsidRPr="0043103C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1F2615D1" w:rsidR="00AB27D0" w:rsidRPr="0043103C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40312FBD" w:rsidR="00AB27D0" w:rsidRPr="0043103C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25F46FE8" w:rsidR="00AB27D0" w:rsidRPr="0043103C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3103C">
              <w:rPr>
                <w:rFonts w:cs="Calibri"/>
                <w:sz w:val="16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E0047A0" w14:textId="2D75CBF5" w:rsidR="00AB27D0" w:rsidRPr="0043103C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3103C">
              <w:rPr>
                <w:rFonts w:cs="Calibri"/>
                <w:sz w:val="16"/>
                <w:szCs w:val="16"/>
                <w:highlight w:val="black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BC8838A" w14:textId="1B1E4415" w:rsidR="00AB27D0" w:rsidRPr="0043103C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3103C">
              <w:rPr>
                <w:rFonts w:cs="Calibri"/>
                <w:sz w:val="16"/>
                <w:szCs w:val="16"/>
                <w:highlight w:val="black"/>
              </w:rPr>
              <w:t>98,6</w:t>
            </w:r>
          </w:p>
        </w:tc>
      </w:tr>
      <w:tr w:rsidR="0043103C" w:rsidRPr="0043103C" w14:paraId="0B7CAD4D" w14:textId="77777777" w:rsidTr="006226AD">
        <w:tc>
          <w:tcPr>
            <w:tcW w:w="3994" w:type="dxa"/>
            <w:shd w:val="clear" w:color="auto" w:fill="000000"/>
          </w:tcPr>
          <w:p w14:paraId="485353D3" w14:textId="77777777" w:rsidR="003B4601" w:rsidRPr="0043103C" w:rsidRDefault="003B4601" w:rsidP="003B4601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3B4601" w:rsidRPr="0043103C" w:rsidRDefault="003B4601" w:rsidP="003B460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30CC316B" w:rsidR="003B4601" w:rsidRPr="0043103C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71,7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597E9B28" w:rsidR="003B4601" w:rsidRPr="0043103C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1FCBAE53" w:rsidR="003B4601" w:rsidRPr="0043103C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5A336299" w:rsidR="003B4601" w:rsidRPr="0043103C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26DF57D4" w:rsidR="003B4601" w:rsidRPr="0043103C" w:rsidRDefault="003B4601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6B144AA0" w:rsidR="003B4601" w:rsidRPr="0043103C" w:rsidRDefault="003B4601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4A485167" w:rsidR="003B4601" w:rsidRPr="0043103C" w:rsidRDefault="003B4601" w:rsidP="0041586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113,2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5367BB5A" w:rsidR="003B4601" w:rsidRPr="0043103C" w:rsidRDefault="003B4601" w:rsidP="0041586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236272F5" w:rsidR="003B4601" w:rsidRPr="0043103C" w:rsidRDefault="003B4601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5982FEFB" w:rsidR="003B4601" w:rsidRPr="0043103C" w:rsidRDefault="003B4601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120,5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0D1CA79" w14:textId="117CBADA" w:rsidR="003B4601" w:rsidRPr="0043103C" w:rsidRDefault="003B4601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115,5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B515D7F" w14:textId="0CD9B9A4" w:rsidR="003B4601" w:rsidRPr="0043103C" w:rsidRDefault="00B453E5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</w:tr>
      <w:tr w:rsidR="0043103C" w:rsidRPr="0043103C" w14:paraId="2CD366CD" w14:textId="77777777" w:rsidTr="006226AD">
        <w:tc>
          <w:tcPr>
            <w:tcW w:w="3994" w:type="dxa"/>
            <w:shd w:val="clear" w:color="auto" w:fill="000000"/>
          </w:tcPr>
          <w:p w14:paraId="4911267C" w14:textId="77777777" w:rsidR="00AB27D0" w:rsidRPr="0043103C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43103C">
              <w:rPr>
                <w:rFonts w:ascii="Fira Sans" w:hAnsi="Fira Sans"/>
                <w:highlight w:val="black"/>
              </w:rPr>
              <w:t>towarów</w:t>
            </w:r>
            <w:r w:rsidRPr="0043103C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43103C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AB27D0" w:rsidRPr="0043103C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550DA95" w14:textId="77777777" w:rsidR="00AB27D0" w:rsidRPr="0043103C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9DE363D" w14:textId="77777777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3103C" w:rsidRPr="0043103C" w14:paraId="0BC56087" w14:textId="77777777" w:rsidTr="006226AD">
        <w:tc>
          <w:tcPr>
            <w:tcW w:w="3994" w:type="dxa"/>
            <w:shd w:val="clear" w:color="auto" w:fill="000000"/>
          </w:tcPr>
          <w:p w14:paraId="451B997E" w14:textId="52B5DC6B" w:rsidR="00AB27D0" w:rsidRPr="0043103C" w:rsidRDefault="00AB27D0" w:rsidP="00AB27D0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AB27D0" w:rsidRPr="0043103C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1529BF18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4C03837B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20AF0670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2FF3DFF7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75509C89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74C0DF1D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7364A12B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54E828BF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07E36BA5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43103C">
              <w:rPr>
                <w:rFonts w:ascii="Fira Sans" w:hAnsi="Fira Sans"/>
                <w:snapToGrid w:val="0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71B3BF13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B3E1C01" w14:textId="459FA462" w:rsidR="00AB27D0" w:rsidRPr="0043103C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3103C">
              <w:rPr>
                <w:rFonts w:cs="Calibri"/>
                <w:sz w:val="16"/>
                <w:szCs w:val="16"/>
                <w:highlight w:val="black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8C5150E" w14:textId="6C257220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107,6</w:t>
            </w:r>
          </w:p>
        </w:tc>
      </w:tr>
      <w:tr w:rsidR="0043103C" w:rsidRPr="0043103C" w14:paraId="156101CB" w14:textId="77777777" w:rsidTr="006226AD">
        <w:tc>
          <w:tcPr>
            <w:tcW w:w="3994" w:type="dxa"/>
            <w:shd w:val="clear" w:color="auto" w:fill="000000"/>
          </w:tcPr>
          <w:p w14:paraId="2E14D57D" w14:textId="77777777" w:rsidR="00AB27D0" w:rsidRPr="0043103C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AB27D0" w:rsidRPr="0043103C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12837C03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31EF56FD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5659F0D9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014DDBAD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622CEA10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522BDA30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5BEC07B8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3D2F9711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620F1B96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43103C">
              <w:rPr>
                <w:rFonts w:ascii="Fira Sans" w:hAnsi="Fira Sans"/>
                <w:snapToGrid w:val="0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754B98CD" w:rsidR="00AB27D0" w:rsidRPr="0043103C" w:rsidRDefault="005C4E06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0A64BED" w14:textId="25734177" w:rsidR="00AB27D0" w:rsidRPr="0043103C" w:rsidRDefault="00413819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3103C">
              <w:rPr>
                <w:rFonts w:cs="Calibri"/>
                <w:sz w:val="16"/>
                <w:szCs w:val="16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76BB9571" w14:textId="230A55CE" w:rsidR="00AB27D0" w:rsidRPr="0043103C" w:rsidRDefault="00A36BBB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104,5</w:t>
            </w:r>
          </w:p>
        </w:tc>
      </w:tr>
      <w:tr w:rsidR="0043103C" w:rsidRPr="0043103C" w14:paraId="2EA14C8F" w14:textId="77777777" w:rsidTr="006226AD">
        <w:tc>
          <w:tcPr>
            <w:tcW w:w="3994" w:type="dxa"/>
            <w:shd w:val="clear" w:color="auto" w:fill="000000"/>
          </w:tcPr>
          <w:p w14:paraId="458E9865" w14:textId="77777777" w:rsidR="00AB27D0" w:rsidRPr="0043103C" w:rsidRDefault="00AB27D0" w:rsidP="00AB27D0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AB27D0" w:rsidRPr="0043103C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01BA8ABC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1205EB29" w:rsidR="00AB27D0" w:rsidRPr="0043103C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191C32AF" w:rsidR="00AB27D0" w:rsidRPr="0043103C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17230BBD" w:rsidR="00AB27D0" w:rsidRPr="0043103C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524B75AC" w:rsidR="00AB27D0" w:rsidRPr="0043103C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556991D1" w:rsidR="00AB27D0" w:rsidRPr="0043103C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3B02C0C9" w:rsidR="00AB27D0" w:rsidRPr="0043103C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75B6B648" w:rsidR="00AB27D0" w:rsidRPr="0043103C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16965746" w:rsidR="00AB27D0" w:rsidRPr="0043103C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08AAC1D1" w:rsidR="00AB27D0" w:rsidRPr="0043103C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1CF9AB2" w14:textId="60EAD524" w:rsidR="00AB27D0" w:rsidRPr="0043103C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3103C">
              <w:rPr>
                <w:rFonts w:cs="Calibri"/>
                <w:sz w:val="16"/>
                <w:szCs w:val="16"/>
                <w:highlight w:val="black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46E82EB" w14:textId="08EBC8F1" w:rsidR="00AB27D0" w:rsidRPr="0043103C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122,8</w:t>
            </w:r>
          </w:p>
        </w:tc>
      </w:tr>
      <w:tr w:rsidR="0043103C" w:rsidRPr="0043103C" w14:paraId="78A989C3" w14:textId="77777777" w:rsidTr="006226AD">
        <w:tc>
          <w:tcPr>
            <w:tcW w:w="3994" w:type="dxa"/>
            <w:shd w:val="clear" w:color="auto" w:fill="000000"/>
          </w:tcPr>
          <w:p w14:paraId="7D02E5F5" w14:textId="77777777" w:rsidR="00AB27D0" w:rsidRPr="0043103C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AB27D0" w:rsidRPr="0043103C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59394BE4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45E8FB9B" w:rsidR="00AB27D0" w:rsidRPr="0043103C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5379909E" w:rsidR="00AB27D0" w:rsidRPr="0043103C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125,4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22F11A0C" w:rsidR="00AB27D0" w:rsidRPr="0043103C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701C4E89" w:rsidR="00AB27D0" w:rsidRPr="0043103C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130,2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775E44D7" w:rsidR="00AB27D0" w:rsidRPr="0043103C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40E9FCA3" w:rsidR="00AB27D0" w:rsidRPr="0043103C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51C0AEC6" w:rsidR="00AB27D0" w:rsidRPr="0043103C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5D9C3D1B" w:rsidR="00AB27D0" w:rsidRPr="0043103C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12FA3E6E" w:rsidR="00AB27D0" w:rsidRPr="0043103C" w:rsidRDefault="005C4E06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058AEAD" w14:textId="78BBB41C" w:rsidR="00AB27D0" w:rsidRPr="0043103C" w:rsidRDefault="00413819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3103C">
              <w:rPr>
                <w:rFonts w:cs="Calibri"/>
                <w:sz w:val="16"/>
                <w:szCs w:val="16"/>
                <w:highlight w:val="black"/>
              </w:rPr>
              <w:t>118,4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531F5A4" w14:textId="619A72C2" w:rsidR="00AB27D0" w:rsidRPr="0043103C" w:rsidRDefault="00A36BBB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 w:val="16"/>
                <w:szCs w:val="16"/>
                <w:highlight w:val="black"/>
              </w:rPr>
              <w:t>115,0</w:t>
            </w:r>
          </w:p>
        </w:tc>
      </w:tr>
      <w:tr w:rsidR="0043103C" w:rsidRPr="0043103C" w14:paraId="5E9F541B" w14:textId="77777777" w:rsidTr="006226AD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AB27D0" w:rsidRPr="0043103C" w:rsidRDefault="00AB27D0" w:rsidP="00AB27D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43103C">
              <w:rPr>
                <w:rFonts w:ascii="Fira Sans" w:hAnsi="Fira Sans"/>
                <w:highlight w:val="black"/>
              </w:rPr>
              <w:t>przedsiębiorstwach</w:t>
            </w:r>
            <w:r w:rsidRPr="0043103C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A1C41D1" w14:textId="77777777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915A673" w14:textId="77777777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3103C" w:rsidRPr="0043103C" w14:paraId="52EF22C7" w14:textId="77777777" w:rsidTr="006226AD">
        <w:tc>
          <w:tcPr>
            <w:tcW w:w="3994" w:type="dxa"/>
            <w:shd w:val="clear" w:color="auto" w:fill="000000"/>
          </w:tcPr>
          <w:p w14:paraId="216A70D8" w14:textId="77777777" w:rsidR="00AB27D0" w:rsidRPr="0043103C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43103C">
              <w:rPr>
                <w:rFonts w:ascii="Fira Sans" w:hAnsi="Fira Sans"/>
                <w:highlight w:val="black"/>
              </w:rPr>
              <w:t>brutto</w:t>
            </w:r>
            <w:r w:rsidRPr="0043103C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43103C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43103C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AB27D0" w:rsidRPr="0043103C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2AC725C8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08234361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175F4155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683A8529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086DCAE5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57CF63CD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5E5BFE86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5E4DCB6A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2AB8B0BA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34A9E85C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0284905" w14:textId="468BDEB5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7485FAB0" w14:textId="383BA7E8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</w:tr>
      <w:tr w:rsidR="0043103C" w:rsidRPr="0043103C" w14:paraId="14E9F495" w14:textId="77777777" w:rsidTr="006226AD">
        <w:tc>
          <w:tcPr>
            <w:tcW w:w="3994" w:type="dxa"/>
            <w:shd w:val="clear" w:color="auto" w:fill="000000"/>
          </w:tcPr>
          <w:p w14:paraId="3B161B6A" w14:textId="77777777" w:rsidR="00AB27D0" w:rsidRPr="0043103C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AB27D0" w:rsidRPr="0043103C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793D98DB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3F8466F0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2C6B5D4C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32C12C80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70FC030A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207D98D9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2F24B102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130A6244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1931E840" w:rsidR="00AB27D0" w:rsidRPr="0043103C" w:rsidRDefault="00A07B93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6AE8D2F8" w:rsidR="00AB27D0" w:rsidRPr="0043103C" w:rsidRDefault="00EB4541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3E22488" w14:textId="592ACCAD" w:rsidR="00AB27D0" w:rsidRPr="0043103C" w:rsidRDefault="00E56B88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5A0625B" w14:textId="5A829C31" w:rsidR="00AB27D0" w:rsidRPr="0043103C" w:rsidRDefault="008F4992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</w:tr>
      <w:tr w:rsidR="0043103C" w:rsidRPr="0043103C" w14:paraId="631EEA7C" w14:textId="77777777" w:rsidTr="006226AD">
        <w:tc>
          <w:tcPr>
            <w:tcW w:w="3994" w:type="dxa"/>
            <w:shd w:val="clear" w:color="auto" w:fill="000000"/>
          </w:tcPr>
          <w:p w14:paraId="6E58C275" w14:textId="77777777" w:rsidR="00AB27D0" w:rsidRPr="0043103C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43103C">
              <w:rPr>
                <w:rFonts w:ascii="Fira Sans" w:hAnsi="Fira Sans"/>
                <w:highlight w:val="black"/>
              </w:rPr>
              <w:t>netto</w:t>
            </w:r>
            <w:r w:rsidRPr="0043103C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43103C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43103C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AB27D0" w:rsidRPr="0043103C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3AAB2BA0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6F67C92C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69CFBEEA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bCs/>
                <w:szCs w:val="16"/>
                <w:highlight w:val="black"/>
              </w:rPr>
              <w:t>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7B30108A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1C93A586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615D2EB3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bCs/>
                <w:szCs w:val="16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6CF39CA9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6FDF38D4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0965A834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3FE34F4C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A8F8839" w14:textId="78A3937D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F69A656" w14:textId="53E51F1C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bCs/>
                <w:szCs w:val="16"/>
                <w:highlight w:val="black"/>
              </w:rPr>
              <w:t>4,8</w:t>
            </w:r>
          </w:p>
        </w:tc>
      </w:tr>
      <w:tr w:rsidR="0043103C" w:rsidRPr="0043103C" w14:paraId="63F3BA07" w14:textId="77777777" w:rsidTr="006226AD">
        <w:tc>
          <w:tcPr>
            <w:tcW w:w="3994" w:type="dxa"/>
            <w:shd w:val="clear" w:color="auto" w:fill="000000"/>
          </w:tcPr>
          <w:p w14:paraId="34168E8F" w14:textId="77777777" w:rsidR="00AB27D0" w:rsidRPr="0043103C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AB27D0" w:rsidRPr="0043103C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4B1E0BA2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556DCAF2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2DE6E615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37D50996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0F0D8F45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42D61325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03F1B774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55B7FC13" w:rsidR="00AB27D0" w:rsidRPr="0043103C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38AA708D" w:rsidR="00AB27D0" w:rsidRPr="0043103C" w:rsidRDefault="00A07B93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00F25F8C" w:rsidR="00AB27D0" w:rsidRPr="0043103C" w:rsidRDefault="00EB4541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15F5B06" w14:textId="59FAF019" w:rsidR="00AB27D0" w:rsidRPr="0043103C" w:rsidRDefault="00E56B88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1233B000" w14:textId="6528A785" w:rsidR="00AB27D0" w:rsidRPr="0043103C" w:rsidRDefault="008F4992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</w:tr>
      <w:tr w:rsidR="0043103C" w:rsidRPr="0043103C" w14:paraId="0994815D" w14:textId="77777777" w:rsidTr="006226AD">
        <w:tc>
          <w:tcPr>
            <w:tcW w:w="3994" w:type="dxa"/>
            <w:vMerge w:val="restart"/>
            <w:shd w:val="clear" w:color="auto" w:fill="000000"/>
          </w:tcPr>
          <w:p w14:paraId="18348A11" w14:textId="77777777" w:rsidR="00AB27D0" w:rsidRPr="0043103C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43103C">
              <w:rPr>
                <w:rFonts w:ascii="Fira Sans" w:hAnsi="Fira Sans"/>
                <w:highlight w:val="black"/>
              </w:rPr>
              <w:t>przedsiębiorstw</w:t>
            </w:r>
            <w:r w:rsidRPr="0043103C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43103C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43103C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AB27D0" w:rsidRPr="0043103C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AB27D0" w:rsidRPr="0043103C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045E34D8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3F4F99D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4E48FFC7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06F352FB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3BA32E67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2075DB0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</w:t>
            </w:r>
            <w:r w:rsidR="00C94B7D" w:rsidRPr="0043103C">
              <w:rPr>
                <w:rFonts w:ascii="Fira Sans" w:hAnsi="Fira Sans"/>
                <w:highlight w:val="black"/>
              </w:rPr>
              <w:t xml:space="preserve"> </w:t>
            </w:r>
            <w:r w:rsidRPr="0043103C">
              <w:rPr>
                <w:rFonts w:ascii="Fira Sans" w:hAnsi="Fira Sans"/>
                <w:highlight w:val="black"/>
              </w:rPr>
              <w:t>315,9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27342211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5817D60F" w:rsidR="00AB27D0" w:rsidRPr="0043103C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44C29077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</w:t>
            </w:r>
            <w:r w:rsidR="00C94B7D" w:rsidRPr="0043103C">
              <w:rPr>
                <w:rFonts w:ascii="Fira Sans" w:hAnsi="Fira Sans"/>
                <w:highlight w:val="black"/>
              </w:rPr>
              <w:t xml:space="preserve"> </w:t>
            </w:r>
            <w:r w:rsidRPr="0043103C">
              <w:rPr>
                <w:rFonts w:ascii="Fira Sans" w:hAnsi="Fira Sans"/>
                <w:highlight w:val="black"/>
              </w:rPr>
              <w:t>008,9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0958E3C6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743FA7E" w14:textId="16D3E744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5EDA9B7" w14:textId="2927AEC1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3</w:t>
            </w:r>
            <w:r w:rsidR="00C94B7D" w:rsidRPr="0043103C">
              <w:rPr>
                <w:rFonts w:ascii="Fira Sans" w:hAnsi="Fira Sans"/>
                <w:highlight w:val="black"/>
              </w:rPr>
              <w:t xml:space="preserve"> </w:t>
            </w:r>
            <w:r w:rsidRPr="0043103C">
              <w:rPr>
                <w:rFonts w:ascii="Fira Sans" w:hAnsi="Fira Sans"/>
                <w:highlight w:val="black"/>
              </w:rPr>
              <w:t>159,8</w:t>
            </w:r>
          </w:p>
        </w:tc>
      </w:tr>
      <w:tr w:rsidR="0043103C" w:rsidRPr="0043103C" w14:paraId="43CF098F" w14:textId="77777777" w:rsidTr="006226AD">
        <w:tc>
          <w:tcPr>
            <w:tcW w:w="3994" w:type="dxa"/>
            <w:vMerge/>
            <w:shd w:val="clear" w:color="auto" w:fill="000000"/>
          </w:tcPr>
          <w:p w14:paraId="213382E3" w14:textId="77777777" w:rsidR="00AB27D0" w:rsidRPr="0043103C" w:rsidRDefault="00AB27D0" w:rsidP="00AB27D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AB27D0" w:rsidRPr="0043103C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5AB12C47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700F83DF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0E157352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613,3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02DD863B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163E0EA1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1770433D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</w:t>
            </w:r>
            <w:r w:rsidR="00C94B7D" w:rsidRPr="0043103C">
              <w:rPr>
                <w:rFonts w:ascii="Fira Sans" w:hAnsi="Fira Sans"/>
                <w:highlight w:val="black"/>
              </w:rPr>
              <w:t xml:space="preserve"> </w:t>
            </w:r>
            <w:r w:rsidRPr="0043103C">
              <w:rPr>
                <w:rFonts w:ascii="Fira Sans" w:hAnsi="Fira Sans"/>
                <w:highlight w:val="black"/>
              </w:rPr>
              <w:t>416,1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0AF8B954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540272E1" w:rsidR="00AB27D0" w:rsidRPr="0043103C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79F1E037" w:rsidR="00AB27D0" w:rsidRPr="0043103C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2 280,2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6D481D40" w:rsidR="00AB27D0" w:rsidRPr="0043103C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35475DE" w14:textId="0AD9D477" w:rsidR="00AB27D0" w:rsidRPr="0043103C" w:rsidRDefault="00E56B88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A3A90BA" w14:textId="344F490C" w:rsidR="00AB27D0" w:rsidRPr="0043103C" w:rsidRDefault="008F4992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</w:tr>
      <w:tr w:rsidR="0043103C" w:rsidRPr="0043103C" w14:paraId="67F5C5D7" w14:textId="77777777" w:rsidTr="006226AD">
        <w:tc>
          <w:tcPr>
            <w:tcW w:w="3994" w:type="dxa"/>
            <w:vMerge w:val="restart"/>
            <w:shd w:val="clear" w:color="auto" w:fill="000000"/>
          </w:tcPr>
          <w:p w14:paraId="78AE928E" w14:textId="0A7BDD53" w:rsidR="00AB27D0" w:rsidRPr="0043103C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43103C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AB27D0" w:rsidRPr="0043103C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AB27D0" w:rsidRPr="0043103C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5BD4568B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E2E6799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6DFDC261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0943C456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48FFCDC2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509265D7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5C4B1E96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061CC2CF" w:rsidR="00AB27D0" w:rsidRPr="0043103C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3EC4D5E6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035B7E2E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0B01C7A" w14:textId="0CFF8DB2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F41520E" w14:textId="637AB317" w:rsidR="00AB27D0" w:rsidRPr="0043103C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89,5</w:t>
            </w:r>
          </w:p>
        </w:tc>
      </w:tr>
      <w:tr w:rsidR="0043103C" w:rsidRPr="0043103C" w14:paraId="0CF23CC4" w14:textId="77777777" w:rsidTr="006226AD">
        <w:tc>
          <w:tcPr>
            <w:tcW w:w="3994" w:type="dxa"/>
            <w:vMerge/>
            <w:shd w:val="clear" w:color="auto" w:fill="000000"/>
          </w:tcPr>
          <w:p w14:paraId="5AB3B261" w14:textId="77777777" w:rsidR="00AB27D0" w:rsidRPr="0043103C" w:rsidRDefault="00AB27D0" w:rsidP="00AB27D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AB27D0" w:rsidRPr="0043103C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59FC853F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1E42F9AD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67F5D366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07732488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65C3F1AE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47CF908E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107,6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32010F9B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63570AD5" w:rsidR="00AB27D0" w:rsidRPr="0043103C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3CF3AAB6" w:rsidR="00AB27D0" w:rsidRPr="0043103C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02972494" w:rsidR="00AB27D0" w:rsidRPr="0043103C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3578D8F" w14:textId="58AFFDE3" w:rsidR="00AB27D0" w:rsidRPr="0043103C" w:rsidRDefault="00E56B88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0DE5867" w14:textId="40EA698B" w:rsidR="00AB27D0" w:rsidRPr="0043103C" w:rsidRDefault="008F4992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.</w:t>
            </w:r>
          </w:p>
        </w:tc>
      </w:tr>
      <w:tr w:rsidR="0043103C" w:rsidRPr="0043103C" w14:paraId="533C91EF" w14:textId="77777777" w:rsidTr="006226AD">
        <w:tc>
          <w:tcPr>
            <w:tcW w:w="3994" w:type="dxa"/>
            <w:shd w:val="clear" w:color="auto" w:fill="000000"/>
          </w:tcPr>
          <w:p w14:paraId="4411DA68" w14:textId="77777777" w:rsidR="00AB27D0" w:rsidRPr="0043103C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43103C">
              <w:rPr>
                <w:rFonts w:ascii="Fira Sans" w:hAnsi="Fira Sans"/>
                <w:highlight w:val="black"/>
              </w:rPr>
              <w:t>narodowej</w:t>
            </w:r>
            <w:r w:rsidRPr="0043103C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43103C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AB27D0" w:rsidRPr="0043103C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3C973DB4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188 781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2544CC4B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189 306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653292A7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190 047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61E80B36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190 890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47FF0BE6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191 871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3CC26BB7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192 671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15F1AC3D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193 275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3C82E4FB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Cs w:val="16"/>
                <w:highlight w:val="black"/>
              </w:rPr>
              <w:t>193 972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673AEE4F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194 632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3F038324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195 345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B303977" w14:textId="735CF4EA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196 203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4198CD5" w14:textId="7EDD7948" w:rsidR="00AB27D0" w:rsidRPr="0043103C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196 532</w:t>
            </w:r>
          </w:p>
        </w:tc>
      </w:tr>
      <w:tr w:rsidR="0043103C" w:rsidRPr="0043103C" w14:paraId="78B04BE1" w14:textId="77777777" w:rsidTr="006226AD">
        <w:tc>
          <w:tcPr>
            <w:tcW w:w="3994" w:type="dxa"/>
            <w:shd w:val="clear" w:color="auto" w:fill="000000"/>
          </w:tcPr>
          <w:p w14:paraId="55B74D66" w14:textId="77777777" w:rsidR="00AB27D0" w:rsidRPr="0043103C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AB27D0" w:rsidRPr="0043103C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5033E3E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196 512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28DAFB74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196 864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62D81578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197 386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4AB07ED7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197 800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35812164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198 406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6DC9335C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199 156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76BF0136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199 975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01809270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200 757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67A4DD0D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201 664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3F5ABCA5" w:rsidR="00AB27D0" w:rsidRPr="0043103C" w:rsidRDefault="00C60723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202 444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B8B2896" w14:textId="61A7206F" w:rsidR="00AB27D0" w:rsidRPr="0043103C" w:rsidRDefault="00B61B3A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202 858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14A0D24B" w14:textId="1E51A3DA" w:rsidR="00AB27D0" w:rsidRPr="0043103C" w:rsidRDefault="00CE4E28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203 190</w:t>
            </w:r>
          </w:p>
        </w:tc>
      </w:tr>
      <w:tr w:rsidR="0043103C" w:rsidRPr="0043103C" w14:paraId="410C41F4" w14:textId="77777777" w:rsidTr="006226AD">
        <w:tc>
          <w:tcPr>
            <w:tcW w:w="3994" w:type="dxa"/>
            <w:shd w:val="clear" w:color="auto" w:fill="000000"/>
          </w:tcPr>
          <w:p w14:paraId="1E5BDF44" w14:textId="77777777" w:rsidR="00AB27D0" w:rsidRPr="0043103C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AB27D0" w:rsidRPr="0043103C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53149D33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16 001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24FD1F62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16 429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20D40438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16 514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799658EE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16 600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15149F8D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16 660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6A57B1F7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16 776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025AE938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16 887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332C40B4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Cs w:val="16"/>
                <w:highlight w:val="black"/>
              </w:rPr>
              <w:t>16 946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6C4403D8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17 027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1FBD7490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17 150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F3D0E31" w14:textId="1688D684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17 247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4566277" w14:textId="7EC5A0B7" w:rsidR="00AB27D0" w:rsidRPr="0043103C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17 451</w:t>
            </w:r>
          </w:p>
        </w:tc>
      </w:tr>
      <w:tr w:rsidR="0043103C" w:rsidRPr="0043103C" w14:paraId="6250BC86" w14:textId="77777777" w:rsidTr="006226AD">
        <w:tc>
          <w:tcPr>
            <w:tcW w:w="3994" w:type="dxa"/>
            <w:shd w:val="clear" w:color="auto" w:fill="000000"/>
          </w:tcPr>
          <w:p w14:paraId="0E4AF580" w14:textId="77777777" w:rsidR="00AB27D0" w:rsidRPr="0043103C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AB27D0" w:rsidRPr="0043103C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56C8098E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17 612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19C8EE90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17 776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6D900A35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17 886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5B050EE1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17 942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4D2E8E43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17 990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60E2ADA8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18 054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248204D2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18 127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7001442E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18 196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5BE751DE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18 191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11DD44C3" w:rsidR="00AB27D0" w:rsidRPr="0043103C" w:rsidRDefault="00524F88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18 352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7504E86" w14:textId="572F6FF7" w:rsidR="00AB27D0" w:rsidRPr="0043103C" w:rsidRDefault="00344272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18 417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EE13F93" w14:textId="7CF6F630" w:rsidR="00AB27D0" w:rsidRPr="0043103C" w:rsidRDefault="00CE4E28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18 531</w:t>
            </w:r>
          </w:p>
        </w:tc>
      </w:tr>
      <w:tr w:rsidR="0043103C" w:rsidRPr="0043103C" w14:paraId="7FEE8768" w14:textId="77777777" w:rsidTr="006226AD">
        <w:tc>
          <w:tcPr>
            <w:tcW w:w="3994" w:type="dxa"/>
            <w:shd w:val="clear" w:color="auto" w:fill="000000"/>
          </w:tcPr>
          <w:p w14:paraId="4E5D3D84" w14:textId="77777777" w:rsidR="00AB27D0" w:rsidRPr="0043103C" w:rsidRDefault="00AB27D0" w:rsidP="00AB27D0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AB27D0" w:rsidRPr="0043103C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1E52E37E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2 208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7B2BA756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2 235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1C2A9AD8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2 237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72289C23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2 228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376F7644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2 221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5E00AE71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2 231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4D40AF3C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2 239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1404D812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/>
                <w:szCs w:val="16"/>
                <w:highlight w:val="black"/>
              </w:rPr>
              <w:t>2 248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2F4D6812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2 257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1FB4AB38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2 276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B60B734" w14:textId="2A475ABE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2 277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8611850" w14:textId="17A00082" w:rsidR="00AB27D0" w:rsidRPr="0043103C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2 292</w:t>
            </w:r>
          </w:p>
        </w:tc>
      </w:tr>
      <w:tr w:rsidR="0043103C" w:rsidRPr="0043103C" w14:paraId="1FD1479C" w14:textId="77777777" w:rsidTr="006226AD">
        <w:tc>
          <w:tcPr>
            <w:tcW w:w="3994" w:type="dxa"/>
            <w:shd w:val="clear" w:color="auto" w:fill="000000"/>
          </w:tcPr>
          <w:p w14:paraId="7CCD9285" w14:textId="77777777" w:rsidR="00AB27D0" w:rsidRPr="0043103C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AB27D0" w:rsidRPr="0043103C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6CEE1790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2 306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54BF818E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2 320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29831481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2 326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1AFAD1D2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2 331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4A18D0F0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2 330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5B311405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2 332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2CC2D7FC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2 345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73AB5070" w:rsidR="00AB27D0" w:rsidRPr="0043103C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3103C">
              <w:rPr>
                <w:rFonts w:ascii="Fira Sans" w:hAnsi="Fira Sans" w:cs="Arial"/>
                <w:szCs w:val="16"/>
                <w:highlight w:val="black"/>
              </w:rPr>
              <w:t>2 360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2160A362" w:rsidR="00AB27D0" w:rsidRPr="0043103C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2 338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2C616D38" w:rsidR="00AB27D0" w:rsidRPr="0043103C" w:rsidRDefault="00321AE6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2 356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615DFEF" w14:textId="16A13A4B" w:rsidR="00AB27D0" w:rsidRPr="0043103C" w:rsidRDefault="00A74F64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2 375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03C9949" w14:textId="1B8007AF" w:rsidR="00AB27D0" w:rsidRPr="0043103C" w:rsidRDefault="00CE4E28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>2 383</w:t>
            </w:r>
          </w:p>
        </w:tc>
      </w:tr>
    </w:tbl>
    <w:p w14:paraId="3AB4E717" w14:textId="77777777" w:rsidR="00E87F28" w:rsidRPr="0043103C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43103C">
        <w:rPr>
          <w:rFonts w:ascii="Fira Sans" w:hAnsi="Fira Sans"/>
          <w:sz w:val="15"/>
          <w:szCs w:val="15"/>
          <w:highlight w:val="black"/>
        </w:rPr>
        <w:t xml:space="preserve">a </w:t>
      </w:r>
      <w:r w:rsidR="00C072DD" w:rsidRPr="0043103C">
        <w:rPr>
          <w:rFonts w:ascii="Fira Sans" w:hAnsi="Fira Sans"/>
          <w:sz w:val="15"/>
          <w:szCs w:val="15"/>
          <w:highlight w:val="black"/>
        </w:rPr>
        <w:t xml:space="preserve"> </w:t>
      </w:r>
      <w:r w:rsidRPr="0043103C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43103C">
        <w:rPr>
          <w:rFonts w:ascii="Fira Sans" w:hAnsi="Fira Sans"/>
          <w:sz w:val="15"/>
          <w:szCs w:val="15"/>
          <w:highlight w:val="black"/>
        </w:rPr>
        <w:t xml:space="preserve">  </w:t>
      </w:r>
      <w:r w:rsidRPr="0043103C">
        <w:rPr>
          <w:rFonts w:ascii="Fira Sans" w:hAnsi="Fira Sans"/>
          <w:sz w:val="15"/>
          <w:szCs w:val="15"/>
          <w:highlight w:val="black"/>
        </w:rPr>
        <w:t xml:space="preserve">b </w:t>
      </w:r>
      <w:r w:rsidR="00C072DD" w:rsidRPr="0043103C">
        <w:rPr>
          <w:rFonts w:ascii="Fira Sans" w:hAnsi="Fira Sans"/>
          <w:sz w:val="15"/>
          <w:szCs w:val="15"/>
          <w:highlight w:val="black"/>
        </w:rPr>
        <w:t xml:space="preserve"> </w:t>
      </w:r>
      <w:r w:rsidRPr="0043103C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43103C">
        <w:rPr>
          <w:rFonts w:ascii="Fira Sans" w:hAnsi="Fira Sans"/>
          <w:sz w:val="15"/>
          <w:szCs w:val="15"/>
          <w:highlight w:val="black"/>
        </w:rPr>
        <w:t xml:space="preserve">  c </w:t>
      </w:r>
      <w:r w:rsidRPr="0043103C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43103C">
        <w:rPr>
          <w:rFonts w:ascii="Fira Sans" w:hAnsi="Fira Sans"/>
          <w:sz w:val="15"/>
          <w:szCs w:val="15"/>
          <w:highlight w:val="black"/>
        </w:rPr>
        <w:t xml:space="preserve">  </w:t>
      </w:r>
      <w:r w:rsidRPr="0043103C">
        <w:rPr>
          <w:rFonts w:ascii="Fira Sans" w:hAnsi="Fira Sans"/>
          <w:sz w:val="15"/>
          <w:szCs w:val="15"/>
          <w:highlight w:val="black"/>
        </w:rPr>
        <w:t xml:space="preserve">d </w:t>
      </w:r>
      <w:r w:rsidR="00C072DD" w:rsidRPr="0043103C">
        <w:rPr>
          <w:rFonts w:ascii="Fira Sans" w:hAnsi="Fira Sans"/>
          <w:sz w:val="15"/>
          <w:szCs w:val="15"/>
          <w:highlight w:val="black"/>
        </w:rPr>
        <w:t xml:space="preserve"> </w:t>
      </w:r>
      <w:r w:rsidRPr="0043103C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43103C">
        <w:rPr>
          <w:rFonts w:ascii="Fira Sans" w:hAnsi="Fira Sans"/>
          <w:sz w:val="15"/>
          <w:szCs w:val="15"/>
          <w:highlight w:val="black"/>
        </w:rPr>
        <w:t xml:space="preserve">  </w:t>
      </w:r>
      <w:r w:rsidRPr="0043103C">
        <w:rPr>
          <w:rFonts w:ascii="Fira Sans" w:hAnsi="Fira Sans"/>
          <w:sz w:val="15"/>
          <w:szCs w:val="15"/>
          <w:highlight w:val="black"/>
        </w:rPr>
        <w:t xml:space="preserve">e </w:t>
      </w:r>
      <w:r w:rsidR="00C072DD" w:rsidRPr="0043103C">
        <w:rPr>
          <w:rFonts w:ascii="Fira Sans" w:hAnsi="Fira Sans"/>
          <w:sz w:val="15"/>
          <w:szCs w:val="15"/>
          <w:highlight w:val="black"/>
        </w:rPr>
        <w:t xml:space="preserve"> </w:t>
      </w:r>
      <w:r w:rsidRPr="0043103C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43103C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43103C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43103C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43103C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43103C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43103C" w:rsidRDefault="00E87F28">
      <w:pPr>
        <w:spacing w:line="230" w:lineRule="exact"/>
        <w:ind w:firstLine="454"/>
        <w:rPr>
          <w:highlight w:val="black"/>
        </w:rPr>
        <w:sectPr w:rsidR="00E87F28" w:rsidRPr="0043103C" w:rsidSect="00FA558F">
          <w:headerReference w:type="first" r:id="rId34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43103C" w14:paraId="6EB86DA4" w14:textId="77777777" w:rsidTr="0043103C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43103C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43103C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43103C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43103C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5CDDCAF5" w14:textId="77777777" w:rsidR="004B4DF6" w:rsidRPr="0043103C" w:rsidRDefault="004B4DF6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43103C">
              <w:rPr>
                <w:rFonts w:ascii="Fira Sans" w:hAnsi="Fira Sans"/>
                <w:b/>
                <w:highlight w:val="black"/>
                <w:lang w:val="fi-FI"/>
              </w:rPr>
              <w:t>Dyrektor Marek Cierpiał-Wolan</w:t>
            </w:r>
          </w:p>
          <w:p w14:paraId="43C0008E" w14:textId="0197BC32" w:rsidR="004B4DF6" w:rsidRPr="0043103C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43103C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43103C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43103C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43103C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43103C">
              <w:rPr>
                <w:rFonts w:ascii="Fira Sans" w:hAnsi="Fira Sans" w:cs="Arial"/>
                <w:b/>
                <w:highlight w:val="black"/>
              </w:rPr>
              <w:t>Informatorium Statystyczne</w:t>
            </w:r>
          </w:p>
          <w:p w14:paraId="423B0EED" w14:textId="387B843B" w:rsidR="004B4DF6" w:rsidRPr="0043103C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43103C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43103C" w14:paraId="5573F632" w14:textId="77777777" w:rsidTr="0043103C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43103C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43103C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43103C" w:rsidRDefault="004B4DF6" w:rsidP="000378AF">
            <w:pPr>
              <w:rPr>
                <w:rFonts w:ascii="Fira Sans" w:hAnsi="Fira Sans"/>
                <w:highlight w:val="black"/>
              </w:rPr>
            </w:pPr>
            <w:r w:rsidRPr="0043103C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43103C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43103C">
              <w:rPr>
                <w:rFonts w:ascii="Fira Sans" w:hAnsi="Fira Sans"/>
                <w:b/>
                <w:highlight w:val="black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43103C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43103C">
              <w:rPr>
                <w:noProof/>
                <w:highlight w:val="black"/>
              </w:rPr>
              <w:drawing>
                <wp:anchor distT="0" distB="0" distL="114300" distR="114300" simplePos="0" relativeHeight="251797504" behindDoc="0" locked="0" layoutInCell="1" allowOverlap="1" wp14:anchorId="6EA15467" wp14:editId="583D07DB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strony Urzędu Statystycznego w Rzeszowie" w:history="1">
              <w:r w:rsidR="004B4DF6" w:rsidRPr="0043103C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43103C" w14:paraId="153DF665" w14:textId="77777777" w:rsidTr="0043103C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43103C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17CEF281" w:rsidR="004B4DF6" w:rsidRPr="0043103C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43103C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4C214071" wp14:editId="7D7CBEC8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twittera Urzędu Statystycznego w Rzeszowie" w:history="1">
              <w:r w:rsidRPr="0043103C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43103C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43103C" w14:paraId="4B82A92F" w14:textId="77777777" w:rsidTr="0043103C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43103C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43103C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43103C">
              <w:rPr>
                <w:noProof/>
                <w:highlight w:val="black"/>
              </w:rPr>
              <w:drawing>
                <wp:anchor distT="0" distB="0" distL="114300" distR="114300" simplePos="0" relativeHeight="251799552" behindDoc="0" locked="0" layoutInCell="1" allowOverlap="1" wp14:anchorId="7581682D" wp14:editId="4780D83F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facebooka Urzędu Statystycznego w Rzeszowie" w:history="1">
              <w:r w:rsidRPr="0043103C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43103C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43103C" w:rsidRDefault="004B4DF6" w:rsidP="009B729B">
      <w:pPr>
        <w:rPr>
          <w:highlight w:val="black"/>
        </w:rPr>
      </w:pPr>
    </w:p>
    <w:p w14:paraId="23591FFA" w14:textId="77777777" w:rsidR="004B4DF6" w:rsidRPr="0043103C" w:rsidRDefault="004B4DF6" w:rsidP="009B729B">
      <w:pPr>
        <w:rPr>
          <w:highlight w:val="black"/>
        </w:rPr>
      </w:pPr>
    </w:p>
    <w:p w14:paraId="5EDCF7F2" w14:textId="77777777" w:rsidR="00D667EC" w:rsidRPr="0043103C" w:rsidRDefault="00D667EC" w:rsidP="009B729B">
      <w:pPr>
        <w:rPr>
          <w:highlight w:val="black"/>
        </w:rPr>
      </w:pPr>
    </w:p>
    <w:p w14:paraId="7BA6981A" w14:textId="77777777" w:rsidR="00D667EC" w:rsidRPr="0043103C" w:rsidRDefault="00D667EC" w:rsidP="009B729B">
      <w:pPr>
        <w:rPr>
          <w:highlight w:val="black"/>
        </w:rPr>
      </w:pPr>
    </w:p>
    <w:p w14:paraId="41260B71" w14:textId="77777777" w:rsidR="00D667EC" w:rsidRPr="0043103C" w:rsidRDefault="00D667EC" w:rsidP="009B729B">
      <w:pPr>
        <w:rPr>
          <w:highlight w:val="black"/>
        </w:rPr>
      </w:pPr>
    </w:p>
    <w:p w14:paraId="5E20F6F3" w14:textId="77777777" w:rsidR="00D667EC" w:rsidRPr="0043103C" w:rsidRDefault="00D667EC" w:rsidP="009B729B">
      <w:pPr>
        <w:rPr>
          <w:highlight w:val="black"/>
        </w:rPr>
      </w:pPr>
    </w:p>
    <w:p w14:paraId="77AF758F" w14:textId="66F64835" w:rsidR="00111673" w:rsidRPr="0043103C" w:rsidRDefault="004D19D0" w:rsidP="009B729B">
      <w:pPr>
        <w:rPr>
          <w:highlight w:val="black"/>
          <w:lang w:val="en-US"/>
        </w:rPr>
      </w:pPr>
      <w:r w:rsidRPr="0043103C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2E83B971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7C3DA3" w:rsidRPr="0043103C" w:rsidRDefault="007C3DA3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7C3DA3" w:rsidRPr="0043103C" w:rsidRDefault="007C3DA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43103C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628C6400" w:rsidR="007C3DA3" w:rsidRPr="0043103C" w:rsidRDefault="007C3DA3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43103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43103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"https://stat.gov.pl/obszary-tematyczne/inne-opracowania/informacje-o-sytuacji-spoleczno-gospodarczej/sytuacja-spoleczno-gospodarcza-kraju-w-2022-r-,1,128.html" \o "Link do opracowania Sytuacja społeczno-gospodarcza kraju"</w:instrText>
                            </w:r>
                            <w:r w:rsidRPr="0043103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43103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2022 r.</w:t>
                            </w:r>
                          </w:p>
                          <w:p w14:paraId="39D90BB6" w14:textId="760F3A0A" w:rsidR="007C3DA3" w:rsidRPr="0043103C" w:rsidRDefault="007C3DA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43103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7C3DA3" w:rsidRPr="0043103C" w:rsidRDefault="007C3DA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43103C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7C3DA3" w:rsidRPr="0043103C" w:rsidRDefault="007C3DA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4" w:tooltip="Link do bazy danych: Bank Danych Lokalnych (BDL)" w:history="1">
                              <w:r w:rsidRPr="0043103C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E0CBCD" w:rsidR="007C3DA3" w:rsidRPr="0043103C" w:rsidRDefault="007C3DA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5" w:tooltip="Link do bazy danych: Dziedzinowe Bazy Wiedzy (DBW)" w:history="1">
                              <w:r w:rsidRPr="0043103C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7C3DA3" w:rsidRPr="0043103C" w:rsidRDefault="007C3DA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7C3DA3" w:rsidRPr="0043103C" w:rsidRDefault="007C3DA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43103C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7C3DA3" w:rsidRPr="0043103C" w:rsidRDefault="007C3DA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6" w:tooltip="Link do pojęć stosowanych w statystyce publicznej" w:history="1">
                              <w:r w:rsidRPr="0043103C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7C3DA3" w:rsidRPr="0043103C" w:rsidRDefault="007C3DA3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7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eDkps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7C3DA3" w:rsidRPr="0043103C" w:rsidRDefault="007C3DA3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7C3DA3" w:rsidRPr="0043103C" w:rsidRDefault="007C3DA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43103C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628C6400" w:rsidR="007C3DA3" w:rsidRPr="0043103C" w:rsidRDefault="007C3DA3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43103C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43103C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"https://stat.gov.pl/obszary-tematyczne/inne-opracowania/informacje-o-sytuacji-spoleczno-gospodarczej/sytuacja-spoleczno-gospodarcza-kraju-w-2022-r-,1,128.html" \o "Link do opracowania Sytuacja społeczno-gospodarcza kraju"</w:instrText>
                      </w:r>
                      <w:r w:rsidRPr="0043103C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43103C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2022 r.</w:t>
                      </w:r>
                    </w:p>
                    <w:p w14:paraId="39D90BB6" w14:textId="760F3A0A" w:rsidR="007C3DA3" w:rsidRPr="0043103C" w:rsidRDefault="007C3DA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43103C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7C3DA3" w:rsidRPr="0043103C" w:rsidRDefault="007C3DA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43103C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7C3DA3" w:rsidRPr="0043103C" w:rsidRDefault="007C3DA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7" w:tooltip="Link do bazy danych: Bank Danych Lokalnych (BDL)" w:history="1">
                        <w:r w:rsidRPr="0043103C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E0CBCD" w:rsidR="007C3DA3" w:rsidRPr="0043103C" w:rsidRDefault="007C3DA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8" w:tooltip="Link do bazy danych: Dziedzinowe Bazy Wiedzy (DBW)" w:history="1">
                        <w:r w:rsidRPr="0043103C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7C3DA3" w:rsidRPr="0043103C" w:rsidRDefault="007C3DA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7C3DA3" w:rsidRPr="0043103C" w:rsidRDefault="007C3DA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43103C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7C3DA3" w:rsidRPr="0043103C" w:rsidRDefault="007C3DA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9" w:tooltip="Link do pojęć stosowanych w statystyce publicznej" w:history="1">
                        <w:r w:rsidRPr="0043103C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7C3DA3" w:rsidRPr="0043103C" w:rsidRDefault="007C3DA3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43103C" w:rsidSect="00FA558F">
      <w:headerReference w:type="first" r:id="rId50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75A99" w14:textId="77777777" w:rsidR="007A3576" w:rsidRDefault="007A3576" w:rsidP="00502C57">
      <w:r>
        <w:separator/>
      </w:r>
    </w:p>
  </w:endnote>
  <w:endnote w:type="continuationSeparator" w:id="0">
    <w:p w14:paraId="049D078E" w14:textId="77777777" w:rsidR="007A3576" w:rsidRDefault="007A3576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7C3DA3" w:rsidRDefault="007C3DA3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164F1654" w14:textId="77777777" w:rsidR="007C3DA3" w:rsidRDefault="007C3D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7C3DA3" w:rsidRDefault="007C3DA3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33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7C3DA3" w:rsidRDefault="007C3DA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7C3DA3" w:rsidRDefault="007C3DA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14:paraId="6FF677EF" w14:textId="77777777" w:rsidR="007C3DA3" w:rsidRDefault="007C3D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D0F7F7" w14:textId="77777777" w:rsidR="007A3576" w:rsidRDefault="007A3576" w:rsidP="00502C57">
      <w:r>
        <w:separator/>
      </w:r>
    </w:p>
  </w:footnote>
  <w:footnote w:type="continuationSeparator" w:id="0">
    <w:p w14:paraId="1E64C54C" w14:textId="77777777" w:rsidR="007A3576" w:rsidRDefault="007A3576" w:rsidP="00502C57">
      <w:r>
        <w:continuationSeparator/>
      </w:r>
    </w:p>
  </w:footnote>
  <w:footnote w:id="1">
    <w:p w14:paraId="43591652" w14:textId="77777777" w:rsidR="007C3DA3" w:rsidRPr="00BB5D72" w:rsidRDefault="007C3DA3" w:rsidP="00DB54AE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4BBA16D7" w14:textId="77777777" w:rsidR="007C3DA3" w:rsidRPr="00BB5D72" w:rsidRDefault="007C3DA3" w:rsidP="00DB54AE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373EECD7" w14:textId="77777777" w:rsidR="007C3DA3" w:rsidRPr="005D5750" w:rsidRDefault="007C3DA3" w:rsidP="006D44BF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02AFBC73" w14:textId="77777777" w:rsidR="007C3DA3" w:rsidRPr="004D4843" w:rsidRDefault="007C3DA3" w:rsidP="00B136C1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584A8C0C" w14:textId="77777777" w:rsidR="007C3DA3" w:rsidRPr="00F15BE1" w:rsidRDefault="007C3DA3" w:rsidP="0031214B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348BDC41" w14:textId="6DB86E78" w:rsidR="007C3DA3" w:rsidRPr="002D0FBC" w:rsidRDefault="007C3DA3" w:rsidP="005F1B87">
      <w:pPr>
        <w:spacing w:before="120"/>
        <w:rPr>
          <w:szCs w:val="19"/>
        </w:rPr>
      </w:pPr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Pr="00E92473">
        <w:rPr>
          <w:szCs w:val="19"/>
        </w:rPr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dotyczących inwestycji. Odpowiedzi na cały dodatkowy blok pytań są udzielane na zasadzie </w:t>
      </w:r>
      <w:r w:rsidRPr="00E92473">
        <w:t>dobrowolności</w:t>
      </w:r>
      <w:r>
        <w:rPr>
          <w:szCs w:val="19"/>
        </w:rPr>
        <w:t>. W</w:t>
      </w:r>
      <w:r w:rsidRPr="00E92473">
        <w:rPr>
          <w:szCs w:val="19"/>
        </w:rPr>
        <w:t>e wszystkich pytaniach prezentowany jest procent (ważony) odpowiedzi respondentów na dany wariant. Dane zostały zagregowane zgodnie z</w:t>
      </w:r>
      <w:r>
        <w:rPr>
          <w:szCs w:val="19"/>
        </w:rPr>
        <w:t xml:space="preserve"> </w:t>
      </w:r>
      <w:r w:rsidRPr="00E92473">
        <w:rPr>
          <w:szCs w:val="19"/>
        </w:rPr>
        <w:t>metodologią agregacji (ważenia) stosowaną standardowo w badaniu koniunktury gospodarczej.</w:t>
      </w:r>
    </w:p>
  </w:footnote>
  <w:footnote w:id="7">
    <w:p w14:paraId="6370F567" w14:textId="77777777" w:rsidR="007C3DA3" w:rsidRDefault="007C3DA3" w:rsidP="00144F97">
      <w:r w:rsidRPr="00E92473">
        <w:rPr>
          <w:rStyle w:val="Odwoanieprzypisudolnego"/>
        </w:rPr>
        <w:footnoteRef/>
      </w:r>
      <w:r w:rsidRPr="00E92473">
        <w:t xml:space="preserve"> </w:t>
      </w:r>
      <w:r w:rsidRPr="00713AF2">
        <w:t>Dopuszczalne było równoczesne zaznaczenie po jednej odpowiedzi dla każdego z wariantów („odpływ” i „napływ”), w</w:t>
      </w:r>
      <w:r>
        <w:t> </w:t>
      </w:r>
      <w:r w:rsidRPr="00713AF2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7C3DA3" w:rsidRDefault="007C3DA3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4113055" w:rsidR="007C3DA3" w:rsidRPr="00AF15B1" w:rsidRDefault="007C3DA3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4399FA60" w14:textId="392ED177" w:rsidR="007C3DA3" w:rsidRDefault="007C3DA3" w:rsidP="00C855F4">
    <w:pPr>
      <w:pStyle w:val="Nagwek"/>
    </w:pP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CB2B2E" wp14:editId="48AF7026">
              <wp:simplePos x="0" y="0"/>
              <wp:positionH relativeFrom="page">
                <wp:align>right</wp:align>
              </wp:positionH>
              <wp:positionV relativeFrom="paragraph">
                <wp:posOffset>9591</wp:posOffset>
              </wp:positionV>
              <wp:extent cx="2058670" cy="356235"/>
              <wp:effectExtent l="0" t="0" r="0" b="5715"/>
              <wp:wrapNone/>
              <wp:docPr id="14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0F2AD7" w14:textId="77777777" w:rsidR="007C3DA3" w:rsidRPr="00A7182C" w:rsidRDefault="007C3DA3" w:rsidP="007C3DA3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0000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CB2B2E" id="Schemat blokowy: opóźnienie 6" o:spid="_x0000_s1028" alt="Napis &quot;Informacje sygnalne&quot;" style="position:absolute;margin-left:110.9pt;margin-top:.75pt;width:162.1pt;height:28.05pt;flip:x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" adj="-11796480,,5400" path="m,l3220948,v169038,,306070,137032,306070,306070c3527018,475108,3389986,612140,3220948,612140l,612140,,xe" fillcolor="white [3212]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730F2AD7" w14:textId="77777777" w:rsidR="007C3DA3" w:rsidRPr="00A7182C" w:rsidRDefault="007C3DA3" w:rsidP="007C3DA3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/>
                      </w:rPr>
                    </w:pPr>
                    <w:r>
                      <w:rPr>
                        <w:rFonts w:ascii="Fira Sans SemiBold" w:hAnsi="Fira Sans SemiBold"/>
                        <w:color w:val="000000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AF0E17" wp14:editId="624E0510">
          <wp:extent cx="1395467" cy="432000"/>
          <wp:effectExtent l="0" t="0" r="0" b="635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US w Rrzeszowie wersja podstawowa wariant monochromatycz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03E4CE" w14:textId="30BEE555" w:rsidR="007C3DA3" w:rsidRDefault="007C3DA3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5BE050AD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AD7E7A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1BC7EFF7" w:rsidR="007C3DA3" w:rsidRPr="00285307" w:rsidRDefault="007C3DA3" w:rsidP="00285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7C3DA3" w:rsidRPr="008926DD" w:rsidRDefault="007C3DA3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7C3DA3" w:rsidRPr="008926DD" w:rsidRDefault="007C3DA3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54816E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B3CF15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7CC39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9CF4C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AEFAE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8E89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6C9A2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FC028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BCDB1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16031EA4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038386D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3C7B8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81A2F"/>
    <w:multiLevelType w:val="hybridMultilevel"/>
    <w:tmpl w:val="AD5AC006"/>
    <w:lvl w:ilvl="0" w:tplc="48B4A5C0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022A8B"/>
    <w:multiLevelType w:val="hybridMultilevel"/>
    <w:tmpl w:val="7066721E"/>
    <w:lvl w:ilvl="0" w:tplc="65666B7A">
      <w:start w:val="1"/>
      <w:numFmt w:val="decimal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8"/>
  </w:num>
  <w:num w:numId="4">
    <w:abstractNumId w:val="22"/>
  </w:num>
  <w:num w:numId="5">
    <w:abstractNumId w:val="21"/>
  </w:num>
  <w:num w:numId="6">
    <w:abstractNumId w:val="2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0"/>
  </w:num>
  <w:num w:numId="10">
    <w:abstractNumId w:val="20"/>
  </w:num>
  <w:num w:numId="11">
    <w:abstractNumId w:val="15"/>
  </w:num>
  <w:num w:numId="12">
    <w:abstractNumId w:val="14"/>
  </w:num>
  <w:num w:numId="13">
    <w:abstractNumId w:val="18"/>
  </w:num>
  <w:num w:numId="14">
    <w:abstractNumId w:val="16"/>
  </w:num>
  <w:num w:numId="15">
    <w:abstractNumId w:val="10"/>
  </w:num>
  <w:num w:numId="16">
    <w:abstractNumId w:val="20"/>
  </w:num>
  <w:num w:numId="17">
    <w:abstractNumId w:val="13"/>
  </w:num>
  <w:num w:numId="18">
    <w:abstractNumId w:val="17"/>
  </w:num>
  <w:num w:numId="19">
    <w:abstractNumId w:val="20"/>
  </w:num>
  <w:num w:numId="20">
    <w:abstractNumId w:val="20"/>
  </w:num>
  <w:num w:numId="21">
    <w:abstractNumId w:val="20"/>
  </w:num>
  <w:num w:numId="22">
    <w:abstractNumId w:val="11"/>
  </w:num>
  <w:num w:numId="23">
    <w:abstractNumId w:val="12"/>
  </w:num>
  <w:num w:numId="24">
    <w:abstractNumId w:val="19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F"/>
    <w:rsid w:val="000002AD"/>
    <w:rsid w:val="00000AE1"/>
    <w:rsid w:val="000012A9"/>
    <w:rsid w:val="00001384"/>
    <w:rsid w:val="00001483"/>
    <w:rsid w:val="00001A26"/>
    <w:rsid w:val="00001E60"/>
    <w:rsid w:val="000024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11A"/>
    <w:rsid w:val="00005209"/>
    <w:rsid w:val="00005507"/>
    <w:rsid w:val="000055E2"/>
    <w:rsid w:val="00005608"/>
    <w:rsid w:val="00005DEC"/>
    <w:rsid w:val="00005EF6"/>
    <w:rsid w:val="000066DB"/>
    <w:rsid w:val="00006829"/>
    <w:rsid w:val="00006A8F"/>
    <w:rsid w:val="00006C0E"/>
    <w:rsid w:val="00007232"/>
    <w:rsid w:val="0000760C"/>
    <w:rsid w:val="000079C5"/>
    <w:rsid w:val="00007D1A"/>
    <w:rsid w:val="00007DF2"/>
    <w:rsid w:val="00010315"/>
    <w:rsid w:val="00010B1D"/>
    <w:rsid w:val="00010B8F"/>
    <w:rsid w:val="00010DD0"/>
    <w:rsid w:val="00011057"/>
    <w:rsid w:val="0001108F"/>
    <w:rsid w:val="000113E0"/>
    <w:rsid w:val="000116A3"/>
    <w:rsid w:val="00011E2A"/>
    <w:rsid w:val="00012360"/>
    <w:rsid w:val="0001286B"/>
    <w:rsid w:val="00012DA0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11FA"/>
    <w:rsid w:val="00021AFF"/>
    <w:rsid w:val="0002212A"/>
    <w:rsid w:val="0002238B"/>
    <w:rsid w:val="0002289F"/>
    <w:rsid w:val="0002296D"/>
    <w:rsid w:val="00023F15"/>
    <w:rsid w:val="000240C1"/>
    <w:rsid w:val="000240C3"/>
    <w:rsid w:val="0002457C"/>
    <w:rsid w:val="00024665"/>
    <w:rsid w:val="0002467D"/>
    <w:rsid w:val="000247EF"/>
    <w:rsid w:val="00024AE6"/>
    <w:rsid w:val="00024CA6"/>
    <w:rsid w:val="00024F8A"/>
    <w:rsid w:val="000251A6"/>
    <w:rsid w:val="000253C6"/>
    <w:rsid w:val="0002622E"/>
    <w:rsid w:val="00026235"/>
    <w:rsid w:val="00026322"/>
    <w:rsid w:val="00026A19"/>
    <w:rsid w:val="00026C63"/>
    <w:rsid w:val="00026F41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3EA"/>
    <w:rsid w:val="00032BF1"/>
    <w:rsid w:val="00033066"/>
    <w:rsid w:val="000333C5"/>
    <w:rsid w:val="00033848"/>
    <w:rsid w:val="0003454D"/>
    <w:rsid w:val="00034BA3"/>
    <w:rsid w:val="000351F9"/>
    <w:rsid w:val="00035576"/>
    <w:rsid w:val="0003582D"/>
    <w:rsid w:val="000359B9"/>
    <w:rsid w:val="00035D10"/>
    <w:rsid w:val="00035F57"/>
    <w:rsid w:val="00036016"/>
    <w:rsid w:val="00036294"/>
    <w:rsid w:val="000364B7"/>
    <w:rsid w:val="0003757B"/>
    <w:rsid w:val="000378AF"/>
    <w:rsid w:val="00037940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815"/>
    <w:rsid w:val="00041F19"/>
    <w:rsid w:val="000421BF"/>
    <w:rsid w:val="000432CD"/>
    <w:rsid w:val="00043552"/>
    <w:rsid w:val="00043FBA"/>
    <w:rsid w:val="00044060"/>
    <w:rsid w:val="00044FE6"/>
    <w:rsid w:val="0004516A"/>
    <w:rsid w:val="0004553D"/>
    <w:rsid w:val="0004557F"/>
    <w:rsid w:val="000455A3"/>
    <w:rsid w:val="000459E6"/>
    <w:rsid w:val="000459FC"/>
    <w:rsid w:val="00045B0D"/>
    <w:rsid w:val="00046528"/>
    <w:rsid w:val="00046607"/>
    <w:rsid w:val="00046853"/>
    <w:rsid w:val="0004698C"/>
    <w:rsid w:val="00046A10"/>
    <w:rsid w:val="00046E69"/>
    <w:rsid w:val="00046F6D"/>
    <w:rsid w:val="00047047"/>
    <w:rsid w:val="000472F6"/>
    <w:rsid w:val="0004742B"/>
    <w:rsid w:val="00047451"/>
    <w:rsid w:val="00047C8A"/>
    <w:rsid w:val="00050389"/>
    <w:rsid w:val="00050585"/>
    <w:rsid w:val="00050664"/>
    <w:rsid w:val="000506D3"/>
    <w:rsid w:val="0005073E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D48"/>
    <w:rsid w:val="000529D9"/>
    <w:rsid w:val="00052A17"/>
    <w:rsid w:val="000530A3"/>
    <w:rsid w:val="00053B5E"/>
    <w:rsid w:val="00053BE2"/>
    <w:rsid w:val="00053C3D"/>
    <w:rsid w:val="00053C8E"/>
    <w:rsid w:val="00053E96"/>
    <w:rsid w:val="000542AD"/>
    <w:rsid w:val="00054D7F"/>
    <w:rsid w:val="00054E92"/>
    <w:rsid w:val="00055167"/>
    <w:rsid w:val="00055E7B"/>
    <w:rsid w:val="000563A5"/>
    <w:rsid w:val="000566F4"/>
    <w:rsid w:val="000567BD"/>
    <w:rsid w:val="00056957"/>
    <w:rsid w:val="00056B44"/>
    <w:rsid w:val="00057C89"/>
    <w:rsid w:val="00057CCF"/>
    <w:rsid w:val="000600B1"/>
    <w:rsid w:val="00060127"/>
    <w:rsid w:val="0006016B"/>
    <w:rsid w:val="00060276"/>
    <w:rsid w:val="000603AF"/>
    <w:rsid w:val="000603D4"/>
    <w:rsid w:val="00060497"/>
    <w:rsid w:val="000609DF"/>
    <w:rsid w:val="00060AC0"/>
    <w:rsid w:val="00060C27"/>
    <w:rsid w:val="00060E6B"/>
    <w:rsid w:val="000610D8"/>
    <w:rsid w:val="000616F8"/>
    <w:rsid w:val="0006215F"/>
    <w:rsid w:val="00062497"/>
    <w:rsid w:val="00062AE7"/>
    <w:rsid w:val="00062F24"/>
    <w:rsid w:val="00063270"/>
    <w:rsid w:val="0006339A"/>
    <w:rsid w:val="0006351B"/>
    <w:rsid w:val="00063715"/>
    <w:rsid w:val="00063874"/>
    <w:rsid w:val="00063C3A"/>
    <w:rsid w:val="00063F41"/>
    <w:rsid w:val="000640DC"/>
    <w:rsid w:val="000642E1"/>
    <w:rsid w:val="00064607"/>
    <w:rsid w:val="000647B8"/>
    <w:rsid w:val="000648DD"/>
    <w:rsid w:val="0006578B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5C5"/>
    <w:rsid w:val="0007095B"/>
    <w:rsid w:val="00070975"/>
    <w:rsid w:val="00070AE6"/>
    <w:rsid w:val="00070ED1"/>
    <w:rsid w:val="00070EF7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33C6"/>
    <w:rsid w:val="0007374B"/>
    <w:rsid w:val="0007383D"/>
    <w:rsid w:val="00073861"/>
    <w:rsid w:val="00073DFB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3F4F"/>
    <w:rsid w:val="00083F72"/>
    <w:rsid w:val="000841B8"/>
    <w:rsid w:val="00084641"/>
    <w:rsid w:val="00084857"/>
    <w:rsid w:val="00084A4D"/>
    <w:rsid w:val="00084D44"/>
    <w:rsid w:val="00084F8E"/>
    <w:rsid w:val="000853D4"/>
    <w:rsid w:val="000855FF"/>
    <w:rsid w:val="00085B93"/>
    <w:rsid w:val="00085D64"/>
    <w:rsid w:val="0008616A"/>
    <w:rsid w:val="00086203"/>
    <w:rsid w:val="0008669D"/>
    <w:rsid w:val="00086856"/>
    <w:rsid w:val="00086EFB"/>
    <w:rsid w:val="00087561"/>
    <w:rsid w:val="00087566"/>
    <w:rsid w:val="00087697"/>
    <w:rsid w:val="00087F2E"/>
    <w:rsid w:val="00090273"/>
    <w:rsid w:val="000902DA"/>
    <w:rsid w:val="000905E4"/>
    <w:rsid w:val="0009077A"/>
    <w:rsid w:val="000908D8"/>
    <w:rsid w:val="00090B55"/>
    <w:rsid w:val="00090C41"/>
    <w:rsid w:val="00090F42"/>
    <w:rsid w:val="00091433"/>
    <w:rsid w:val="0009152E"/>
    <w:rsid w:val="0009171A"/>
    <w:rsid w:val="00091B9B"/>
    <w:rsid w:val="00091C8B"/>
    <w:rsid w:val="00091D91"/>
    <w:rsid w:val="00091F0C"/>
    <w:rsid w:val="00092015"/>
    <w:rsid w:val="000921DF"/>
    <w:rsid w:val="000923D7"/>
    <w:rsid w:val="00092574"/>
    <w:rsid w:val="00093116"/>
    <w:rsid w:val="0009329A"/>
    <w:rsid w:val="0009364B"/>
    <w:rsid w:val="00093698"/>
    <w:rsid w:val="00093EF3"/>
    <w:rsid w:val="00094077"/>
    <w:rsid w:val="00094698"/>
    <w:rsid w:val="00094748"/>
    <w:rsid w:val="000951B3"/>
    <w:rsid w:val="00095A93"/>
    <w:rsid w:val="00095E13"/>
    <w:rsid w:val="00096A54"/>
    <w:rsid w:val="000977DD"/>
    <w:rsid w:val="000978E0"/>
    <w:rsid w:val="000A02D5"/>
    <w:rsid w:val="000A05B2"/>
    <w:rsid w:val="000A0854"/>
    <w:rsid w:val="000A0E17"/>
    <w:rsid w:val="000A1080"/>
    <w:rsid w:val="000A12B6"/>
    <w:rsid w:val="000A131C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6CE"/>
    <w:rsid w:val="000A277E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5F8C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0BD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FA"/>
    <w:rsid w:val="000B6290"/>
    <w:rsid w:val="000B672D"/>
    <w:rsid w:val="000B6730"/>
    <w:rsid w:val="000B675B"/>
    <w:rsid w:val="000B6813"/>
    <w:rsid w:val="000B6BDA"/>
    <w:rsid w:val="000B719B"/>
    <w:rsid w:val="000B764D"/>
    <w:rsid w:val="000B78C5"/>
    <w:rsid w:val="000B7A23"/>
    <w:rsid w:val="000B7D9B"/>
    <w:rsid w:val="000C0B7C"/>
    <w:rsid w:val="000C0EAE"/>
    <w:rsid w:val="000C0F3A"/>
    <w:rsid w:val="000C12C0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3458"/>
    <w:rsid w:val="000C37E1"/>
    <w:rsid w:val="000C3D65"/>
    <w:rsid w:val="000C4327"/>
    <w:rsid w:val="000C45A4"/>
    <w:rsid w:val="000C47E1"/>
    <w:rsid w:val="000C5352"/>
    <w:rsid w:val="000C56DA"/>
    <w:rsid w:val="000C58CF"/>
    <w:rsid w:val="000C59E3"/>
    <w:rsid w:val="000C5CA2"/>
    <w:rsid w:val="000C635B"/>
    <w:rsid w:val="000C64B1"/>
    <w:rsid w:val="000C6796"/>
    <w:rsid w:val="000C6D73"/>
    <w:rsid w:val="000C6DF2"/>
    <w:rsid w:val="000C6F80"/>
    <w:rsid w:val="000C70FE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141F"/>
    <w:rsid w:val="000D161E"/>
    <w:rsid w:val="000D1668"/>
    <w:rsid w:val="000D186E"/>
    <w:rsid w:val="000D1F8F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3D13"/>
    <w:rsid w:val="000D42EB"/>
    <w:rsid w:val="000D490F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60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53B"/>
    <w:rsid w:val="000F2610"/>
    <w:rsid w:val="000F26B5"/>
    <w:rsid w:val="000F29E0"/>
    <w:rsid w:val="000F3488"/>
    <w:rsid w:val="000F38F8"/>
    <w:rsid w:val="000F3BB0"/>
    <w:rsid w:val="000F3BDA"/>
    <w:rsid w:val="000F3F4D"/>
    <w:rsid w:val="000F40E2"/>
    <w:rsid w:val="000F4527"/>
    <w:rsid w:val="000F4A34"/>
    <w:rsid w:val="000F4BB5"/>
    <w:rsid w:val="000F4D8C"/>
    <w:rsid w:val="000F56F9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199"/>
    <w:rsid w:val="00102B89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786"/>
    <w:rsid w:val="001047DD"/>
    <w:rsid w:val="001055BA"/>
    <w:rsid w:val="0010570B"/>
    <w:rsid w:val="001059F4"/>
    <w:rsid w:val="00105B02"/>
    <w:rsid w:val="00105D04"/>
    <w:rsid w:val="00105ECF"/>
    <w:rsid w:val="0010647A"/>
    <w:rsid w:val="00106649"/>
    <w:rsid w:val="00106798"/>
    <w:rsid w:val="0010684F"/>
    <w:rsid w:val="001069C9"/>
    <w:rsid w:val="00106C99"/>
    <w:rsid w:val="00106E54"/>
    <w:rsid w:val="00106F58"/>
    <w:rsid w:val="001071A9"/>
    <w:rsid w:val="001076DC"/>
    <w:rsid w:val="001104EF"/>
    <w:rsid w:val="00110776"/>
    <w:rsid w:val="00110814"/>
    <w:rsid w:val="001108DD"/>
    <w:rsid w:val="00110FA0"/>
    <w:rsid w:val="001115A3"/>
    <w:rsid w:val="00111642"/>
    <w:rsid w:val="00111673"/>
    <w:rsid w:val="001116E9"/>
    <w:rsid w:val="00111B19"/>
    <w:rsid w:val="001120FC"/>
    <w:rsid w:val="0011218C"/>
    <w:rsid w:val="00112762"/>
    <w:rsid w:val="0011289A"/>
    <w:rsid w:val="00112C40"/>
    <w:rsid w:val="001130C2"/>
    <w:rsid w:val="00113364"/>
    <w:rsid w:val="00113467"/>
    <w:rsid w:val="00113699"/>
    <w:rsid w:val="00114009"/>
    <w:rsid w:val="00114244"/>
    <w:rsid w:val="0011457B"/>
    <w:rsid w:val="00114B09"/>
    <w:rsid w:val="00114D15"/>
    <w:rsid w:val="00114DF8"/>
    <w:rsid w:val="0011503B"/>
    <w:rsid w:val="0011525F"/>
    <w:rsid w:val="001156EC"/>
    <w:rsid w:val="001159F5"/>
    <w:rsid w:val="00115B81"/>
    <w:rsid w:val="00115DBB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30C"/>
    <w:rsid w:val="00124487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7095"/>
    <w:rsid w:val="00127299"/>
    <w:rsid w:val="001272BB"/>
    <w:rsid w:val="00127983"/>
    <w:rsid w:val="00127E45"/>
    <w:rsid w:val="00130336"/>
    <w:rsid w:val="00130D0B"/>
    <w:rsid w:val="00130F03"/>
    <w:rsid w:val="00130FAD"/>
    <w:rsid w:val="001310FD"/>
    <w:rsid w:val="00131156"/>
    <w:rsid w:val="001312C9"/>
    <w:rsid w:val="00131367"/>
    <w:rsid w:val="001314B4"/>
    <w:rsid w:val="0013190A"/>
    <w:rsid w:val="0013217D"/>
    <w:rsid w:val="001321A5"/>
    <w:rsid w:val="00132271"/>
    <w:rsid w:val="001326F1"/>
    <w:rsid w:val="00132D4E"/>
    <w:rsid w:val="00132E5F"/>
    <w:rsid w:val="0013302C"/>
    <w:rsid w:val="0013322F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608"/>
    <w:rsid w:val="00136C3C"/>
    <w:rsid w:val="00136C7A"/>
    <w:rsid w:val="00136C9A"/>
    <w:rsid w:val="0013701C"/>
    <w:rsid w:val="001371DA"/>
    <w:rsid w:val="001372A7"/>
    <w:rsid w:val="001372BC"/>
    <w:rsid w:val="0013745D"/>
    <w:rsid w:val="0013763E"/>
    <w:rsid w:val="00137830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DB"/>
    <w:rsid w:val="001415C9"/>
    <w:rsid w:val="00141653"/>
    <w:rsid w:val="00141683"/>
    <w:rsid w:val="001417DB"/>
    <w:rsid w:val="00141E41"/>
    <w:rsid w:val="001420EE"/>
    <w:rsid w:val="0014259C"/>
    <w:rsid w:val="00142F44"/>
    <w:rsid w:val="00142FB9"/>
    <w:rsid w:val="00142FF2"/>
    <w:rsid w:val="00143556"/>
    <w:rsid w:val="0014358F"/>
    <w:rsid w:val="00143C42"/>
    <w:rsid w:val="00143E42"/>
    <w:rsid w:val="00143FEF"/>
    <w:rsid w:val="0014418B"/>
    <w:rsid w:val="00144204"/>
    <w:rsid w:val="0014433D"/>
    <w:rsid w:val="00144755"/>
    <w:rsid w:val="00144A98"/>
    <w:rsid w:val="00144F97"/>
    <w:rsid w:val="001453AB"/>
    <w:rsid w:val="00145C76"/>
    <w:rsid w:val="00145FBF"/>
    <w:rsid w:val="00146069"/>
    <w:rsid w:val="0014637E"/>
    <w:rsid w:val="00146818"/>
    <w:rsid w:val="00146924"/>
    <w:rsid w:val="00147029"/>
    <w:rsid w:val="0014718E"/>
    <w:rsid w:val="001472B0"/>
    <w:rsid w:val="001472CF"/>
    <w:rsid w:val="0014730E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702"/>
    <w:rsid w:val="00152BEE"/>
    <w:rsid w:val="00152C2B"/>
    <w:rsid w:val="00152E7C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11B"/>
    <w:rsid w:val="001551EB"/>
    <w:rsid w:val="00155BC5"/>
    <w:rsid w:val="0015639F"/>
    <w:rsid w:val="001565F2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77C"/>
    <w:rsid w:val="00160821"/>
    <w:rsid w:val="00160B13"/>
    <w:rsid w:val="00160C84"/>
    <w:rsid w:val="00160D65"/>
    <w:rsid w:val="00160F9F"/>
    <w:rsid w:val="001613AA"/>
    <w:rsid w:val="00161D2E"/>
    <w:rsid w:val="00161EBF"/>
    <w:rsid w:val="001620A7"/>
    <w:rsid w:val="0016255C"/>
    <w:rsid w:val="001625B6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988"/>
    <w:rsid w:val="00165D87"/>
    <w:rsid w:val="00165F7D"/>
    <w:rsid w:val="00165F9B"/>
    <w:rsid w:val="00166DE3"/>
    <w:rsid w:val="00167086"/>
    <w:rsid w:val="001672A6"/>
    <w:rsid w:val="0016739B"/>
    <w:rsid w:val="00167524"/>
    <w:rsid w:val="0016755A"/>
    <w:rsid w:val="00167855"/>
    <w:rsid w:val="001678AC"/>
    <w:rsid w:val="00170047"/>
    <w:rsid w:val="001708E0"/>
    <w:rsid w:val="00170BEE"/>
    <w:rsid w:val="00170D79"/>
    <w:rsid w:val="0017145D"/>
    <w:rsid w:val="00171553"/>
    <w:rsid w:val="0017227B"/>
    <w:rsid w:val="00172416"/>
    <w:rsid w:val="00172457"/>
    <w:rsid w:val="001725A8"/>
    <w:rsid w:val="00172985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4A7"/>
    <w:rsid w:val="00176AB8"/>
    <w:rsid w:val="0017747B"/>
    <w:rsid w:val="00177565"/>
    <w:rsid w:val="0017761F"/>
    <w:rsid w:val="00177ED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870"/>
    <w:rsid w:val="00182EB5"/>
    <w:rsid w:val="00183227"/>
    <w:rsid w:val="00183582"/>
    <w:rsid w:val="00183FBA"/>
    <w:rsid w:val="00184176"/>
    <w:rsid w:val="001845E3"/>
    <w:rsid w:val="00184F89"/>
    <w:rsid w:val="0018507D"/>
    <w:rsid w:val="00185204"/>
    <w:rsid w:val="00185B6A"/>
    <w:rsid w:val="001860ED"/>
    <w:rsid w:val="00186201"/>
    <w:rsid w:val="001865E0"/>
    <w:rsid w:val="00186A91"/>
    <w:rsid w:val="00186EE1"/>
    <w:rsid w:val="00186EF1"/>
    <w:rsid w:val="00187165"/>
    <w:rsid w:val="001873A9"/>
    <w:rsid w:val="00187407"/>
    <w:rsid w:val="00187592"/>
    <w:rsid w:val="001876CC"/>
    <w:rsid w:val="0019047D"/>
    <w:rsid w:val="00190518"/>
    <w:rsid w:val="0019094A"/>
    <w:rsid w:val="00190B58"/>
    <w:rsid w:val="00191043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296F"/>
    <w:rsid w:val="001931C5"/>
    <w:rsid w:val="001934FE"/>
    <w:rsid w:val="00193606"/>
    <w:rsid w:val="00193CD8"/>
    <w:rsid w:val="00193E6E"/>
    <w:rsid w:val="00194704"/>
    <w:rsid w:val="00194E68"/>
    <w:rsid w:val="00194EE3"/>
    <w:rsid w:val="001952BD"/>
    <w:rsid w:val="001959BB"/>
    <w:rsid w:val="00195DA7"/>
    <w:rsid w:val="00195ED3"/>
    <w:rsid w:val="00196582"/>
    <w:rsid w:val="001968CF"/>
    <w:rsid w:val="001969CE"/>
    <w:rsid w:val="0019737A"/>
    <w:rsid w:val="001973B4"/>
    <w:rsid w:val="0019796E"/>
    <w:rsid w:val="00197984"/>
    <w:rsid w:val="00197D13"/>
    <w:rsid w:val="001A0156"/>
    <w:rsid w:val="001A0332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F85"/>
    <w:rsid w:val="001A555B"/>
    <w:rsid w:val="001A56E7"/>
    <w:rsid w:val="001A5B7E"/>
    <w:rsid w:val="001A5CD1"/>
    <w:rsid w:val="001A5DAB"/>
    <w:rsid w:val="001A5E06"/>
    <w:rsid w:val="001A6857"/>
    <w:rsid w:val="001A6CE2"/>
    <w:rsid w:val="001A6EDB"/>
    <w:rsid w:val="001A6FAE"/>
    <w:rsid w:val="001A739C"/>
    <w:rsid w:val="001A73F9"/>
    <w:rsid w:val="001B0093"/>
    <w:rsid w:val="001B01B1"/>
    <w:rsid w:val="001B0290"/>
    <w:rsid w:val="001B0AC7"/>
    <w:rsid w:val="001B0DC9"/>
    <w:rsid w:val="001B0E1A"/>
    <w:rsid w:val="001B0E56"/>
    <w:rsid w:val="001B0FC4"/>
    <w:rsid w:val="001B14D9"/>
    <w:rsid w:val="001B2017"/>
    <w:rsid w:val="001B2123"/>
    <w:rsid w:val="001B21D1"/>
    <w:rsid w:val="001B2BD9"/>
    <w:rsid w:val="001B2D81"/>
    <w:rsid w:val="001B2F61"/>
    <w:rsid w:val="001B369D"/>
    <w:rsid w:val="001B3741"/>
    <w:rsid w:val="001B3FA2"/>
    <w:rsid w:val="001B3FE6"/>
    <w:rsid w:val="001B447F"/>
    <w:rsid w:val="001B451D"/>
    <w:rsid w:val="001B49DA"/>
    <w:rsid w:val="001B4BCD"/>
    <w:rsid w:val="001B5391"/>
    <w:rsid w:val="001B5985"/>
    <w:rsid w:val="001B5B87"/>
    <w:rsid w:val="001B5E58"/>
    <w:rsid w:val="001B61A6"/>
    <w:rsid w:val="001B6726"/>
    <w:rsid w:val="001B67BC"/>
    <w:rsid w:val="001B6A12"/>
    <w:rsid w:val="001B6B9C"/>
    <w:rsid w:val="001B78A8"/>
    <w:rsid w:val="001C0952"/>
    <w:rsid w:val="001C0A5F"/>
    <w:rsid w:val="001C10C3"/>
    <w:rsid w:val="001C12BE"/>
    <w:rsid w:val="001C1536"/>
    <w:rsid w:val="001C165F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346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6E5D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B9A"/>
    <w:rsid w:val="001D1DFD"/>
    <w:rsid w:val="001D2522"/>
    <w:rsid w:val="001D274D"/>
    <w:rsid w:val="001D298C"/>
    <w:rsid w:val="001D29F0"/>
    <w:rsid w:val="001D2D7A"/>
    <w:rsid w:val="001D2FD9"/>
    <w:rsid w:val="001D329B"/>
    <w:rsid w:val="001D3576"/>
    <w:rsid w:val="001D37C3"/>
    <w:rsid w:val="001D3A06"/>
    <w:rsid w:val="001D461D"/>
    <w:rsid w:val="001D4973"/>
    <w:rsid w:val="001D507B"/>
    <w:rsid w:val="001D590C"/>
    <w:rsid w:val="001D59FB"/>
    <w:rsid w:val="001D5D0A"/>
    <w:rsid w:val="001D623D"/>
    <w:rsid w:val="001D65A9"/>
    <w:rsid w:val="001D6AB0"/>
    <w:rsid w:val="001D6C9D"/>
    <w:rsid w:val="001D6CF0"/>
    <w:rsid w:val="001D7184"/>
    <w:rsid w:val="001D7EA2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2F36"/>
    <w:rsid w:val="001E329F"/>
    <w:rsid w:val="001E3D45"/>
    <w:rsid w:val="001E3F2D"/>
    <w:rsid w:val="001E428B"/>
    <w:rsid w:val="001E4498"/>
    <w:rsid w:val="001E4957"/>
    <w:rsid w:val="001E4A33"/>
    <w:rsid w:val="001E4F47"/>
    <w:rsid w:val="001E575D"/>
    <w:rsid w:val="001E57D2"/>
    <w:rsid w:val="001E57EB"/>
    <w:rsid w:val="001E58C9"/>
    <w:rsid w:val="001E59B9"/>
    <w:rsid w:val="001E5A14"/>
    <w:rsid w:val="001E5C7A"/>
    <w:rsid w:val="001E5D0A"/>
    <w:rsid w:val="001E5E28"/>
    <w:rsid w:val="001E6194"/>
    <w:rsid w:val="001E65CD"/>
    <w:rsid w:val="001E694B"/>
    <w:rsid w:val="001E6D35"/>
    <w:rsid w:val="001E7358"/>
    <w:rsid w:val="001E753A"/>
    <w:rsid w:val="001E77F9"/>
    <w:rsid w:val="001F04A3"/>
    <w:rsid w:val="001F0619"/>
    <w:rsid w:val="001F06FC"/>
    <w:rsid w:val="001F0940"/>
    <w:rsid w:val="001F0B53"/>
    <w:rsid w:val="001F0DC2"/>
    <w:rsid w:val="001F1146"/>
    <w:rsid w:val="001F1341"/>
    <w:rsid w:val="001F1581"/>
    <w:rsid w:val="001F1A2D"/>
    <w:rsid w:val="001F1ABF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11F"/>
    <w:rsid w:val="001F56A3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2187"/>
    <w:rsid w:val="00203E3D"/>
    <w:rsid w:val="00204023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65FC"/>
    <w:rsid w:val="00206C53"/>
    <w:rsid w:val="00207300"/>
    <w:rsid w:val="002077C4"/>
    <w:rsid w:val="002078A5"/>
    <w:rsid w:val="002078F1"/>
    <w:rsid w:val="00207901"/>
    <w:rsid w:val="00207940"/>
    <w:rsid w:val="0021102A"/>
    <w:rsid w:val="00211640"/>
    <w:rsid w:val="00211C4B"/>
    <w:rsid w:val="00211CF5"/>
    <w:rsid w:val="002126C5"/>
    <w:rsid w:val="00212A2D"/>
    <w:rsid w:val="00212C64"/>
    <w:rsid w:val="002138AA"/>
    <w:rsid w:val="002144E3"/>
    <w:rsid w:val="002145C2"/>
    <w:rsid w:val="002146B3"/>
    <w:rsid w:val="00214A20"/>
    <w:rsid w:val="0021568B"/>
    <w:rsid w:val="002157B6"/>
    <w:rsid w:val="00215C07"/>
    <w:rsid w:val="002163D2"/>
    <w:rsid w:val="002165E0"/>
    <w:rsid w:val="002168BA"/>
    <w:rsid w:val="00216CBC"/>
    <w:rsid w:val="00216DC6"/>
    <w:rsid w:val="0021745F"/>
    <w:rsid w:val="00217471"/>
    <w:rsid w:val="00220105"/>
    <w:rsid w:val="00220196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5D8"/>
    <w:rsid w:val="00222721"/>
    <w:rsid w:val="00222A68"/>
    <w:rsid w:val="00222A76"/>
    <w:rsid w:val="00222D4D"/>
    <w:rsid w:val="00223A88"/>
    <w:rsid w:val="00225013"/>
    <w:rsid w:val="00225395"/>
    <w:rsid w:val="00225BDB"/>
    <w:rsid w:val="00225C84"/>
    <w:rsid w:val="00225F5A"/>
    <w:rsid w:val="00226199"/>
    <w:rsid w:val="00226C69"/>
    <w:rsid w:val="00226ED5"/>
    <w:rsid w:val="00226FE0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795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FD8"/>
    <w:rsid w:val="002369D5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1ECE"/>
    <w:rsid w:val="002425E4"/>
    <w:rsid w:val="002427B2"/>
    <w:rsid w:val="002429AF"/>
    <w:rsid w:val="00242D19"/>
    <w:rsid w:val="0024329B"/>
    <w:rsid w:val="002432DA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0A40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D19"/>
    <w:rsid w:val="00253D41"/>
    <w:rsid w:val="00253DD4"/>
    <w:rsid w:val="00254406"/>
    <w:rsid w:val="0025470B"/>
    <w:rsid w:val="00254717"/>
    <w:rsid w:val="002549FF"/>
    <w:rsid w:val="00254AFF"/>
    <w:rsid w:val="002550F5"/>
    <w:rsid w:val="002555AA"/>
    <w:rsid w:val="002559C6"/>
    <w:rsid w:val="00255AE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E95"/>
    <w:rsid w:val="00257FA9"/>
    <w:rsid w:val="00260305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20BC"/>
    <w:rsid w:val="002624BD"/>
    <w:rsid w:val="00262549"/>
    <w:rsid w:val="0026276D"/>
    <w:rsid w:val="00262A9E"/>
    <w:rsid w:val="00263192"/>
    <w:rsid w:val="0026334B"/>
    <w:rsid w:val="00263C29"/>
    <w:rsid w:val="002640F6"/>
    <w:rsid w:val="00264471"/>
    <w:rsid w:val="002645FA"/>
    <w:rsid w:val="00264C08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276B"/>
    <w:rsid w:val="002729AB"/>
    <w:rsid w:val="00272AB6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49B8"/>
    <w:rsid w:val="00284E14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1AEF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482"/>
    <w:rsid w:val="002975DA"/>
    <w:rsid w:val="00297884"/>
    <w:rsid w:val="00297A4C"/>
    <w:rsid w:val="00297C4B"/>
    <w:rsid w:val="002A0775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563"/>
    <w:rsid w:val="002A402E"/>
    <w:rsid w:val="002A4141"/>
    <w:rsid w:val="002A4419"/>
    <w:rsid w:val="002A4BDC"/>
    <w:rsid w:val="002A50BD"/>
    <w:rsid w:val="002A5794"/>
    <w:rsid w:val="002A5FF4"/>
    <w:rsid w:val="002A6097"/>
    <w:rsid w:val="002A64B6"/>
    <w:rsid w:val="002A6DE1"/>
    <w:rsid w:val="002A73D7"/>
    <w:rsid w:val="002A743F"/>
    <w:rsid w:val="002A765A"/>
    <w:rsid w:val="002A7BF1"/>
    <w:rsid w:val="002A7F22"/>
    <w:rsid w:val="002A7FC0"/>
    <w:rsid w:val="002B0172"/>
    <w:rsid w:val="002B024B"/>
    <w:rsid w:val="002B0526"/>
    <w:rsid w:val="002B1999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887"/>
    <w:rsid w:val="002B6C53"/>
    <w:rsid w:val="002B6E20"/>
    <w:rsid w:val="002B6F9B"/>
    <w:rsid w:val="002B7624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E9F"/>
    <w:rsid w:val="002C1F57"/>
    <w:rsid w:val="002C2E1D"/>
    <w:rsid w:val="002C3186"/>
    <w:rsid w:val="002C36B4"/>
    <w:rsid w:val="002C3941"/>
    <w:rsid w:val="002C39D1"/>
    <w:rsid w:val="002C3C2F"/>
    <w:rsid w:val="002C3FD4"/>
    <w:rsid w:val="002C432E"/>
    <w:rsid w:val="002C46FD"/>
    <w:rsid w:val="002C47F9"/>
    <w:rsid w:val="002C4D32"/>
    <w:rsid w:val="002C4D85"/>
    <w:rsid w:val="002C4E24"/>
    <w:rsid w:val="002C4EB3"/>
    <w:rsid w:val="002C5030"/>
    <w:rsid w:val="002C50E3"/>
    <w:rsid w:val="002C5109"/>
    <w:rsid w:val="002C5883"/>
    <w:rsid w:val="002C5C9A"/>
    <w:rsid w:val="002C64CB"/>
    <w:rsid w:val="002C67A6"/>
    <w:rsid w:val="002C6B47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602"/>
    <w:rsid w:val="002D1607"/>
    <w:rsid w:val="002D1ED6"/>
    <w:rsid w:val="002D20C0"/>
    <w:rsid w:val="002D2387"/>
    <w:rsid w:val="002D2496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9FA"/>
    <w:rsid w:val="002D4D34"/>
    <w:rsid w:val="002D4E50"/>
    <w:rsid w:val="002D4F81"/>
    <w:rsid w:val="002D5154"/>
    <w:rsid w:val="002D588A"/>
    <w:rsid w:val="002D5A1E"/>
    <w:rsid w:val="002D5A3D"/>
    <w:rsid w:val="002D5D0E"/>
    <w:rsid w:val="002D6093"/>
    <w:rsid w:val="002D62DD"/>
    <w:rsid w:val="002D663D"/>
    <w:rsid w:val="002D6711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12C2"/>
    <w:rsid w:val="002E1EBA"/>
    <w:rsid w:val="002E2458"/>
    <w:rsid w:val="002E246E"/>
    <w:rsid w:val="002E2B77"/>
    <w:rsid w:val="002E2DB9"/>
    <w:rsid w:val="002E3015"/>
    <w:rsid w:val="002E32CA"/>
    <w:rsid w:val="002E3820"/>
    <w:rsid w:val="002E3D81"/>
    <w:rsid w:val="002E3F6F"/>
    <w:rsid w:val="002E421C"/>
    <w:rsid w:val="002E4362"/>
    <w:rsid w:val="002E4A32"/>
    <w:rsid w:val="002E4C79"/>
    <w:rsid w:val="002E4D88"/>
    <w:rsid w:val="002E4FDC"/>
    <w:rsid w:val="002E571A"/>
    <w:rsid w:val="002E6649"/>
    <w:rsid w:val="002E67A7"/>
    <w:rsid w:val="002E6BFD"/>
    <w:rsid w:val="002E6E53"/>
    <w:rsid w:val="002E7025"/>
    <w:rsid w:val="002E739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10F6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B8"/>
    <w:rsid w:val="002F1CDC"/>
    <w:rsid w:val="002F2CFD"/>
    <w:rsid w:val="002F34E6"/>
    <w:rsid w:val="002F3851"/>
    <w:rsid w:val="002F3ADE"/>
    <w:rsid w:val="002F3C1F"/>
    <w:rsid w:val="002F3C8F"/>
    <w:rsid w:val="002F3F62"/>
    <w:rsid w:val="002F403F"/>
    <w:rsid w:val="002F440A"/>
    <w:rsid w:val="002F4421"/>
    <w:rsid w:val="002F44C0"/>
    <w:rsid w:val="002F45DA"/>
    <w:rsid w:val="002F47BE"/>
    <w:rsid w:val="002F4997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C65"/>
    <w:rsid w:val="00301F56"/>
    <w:rsid w:val="0030231A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48F"/>
    <w:rsid w:val="00306506"/>
    <w:rsid w:val="00306CD8"/>
    <w:rsid w:val="00307065"/>
    <w:rsid w:val="00307128"/>
    <w:rsid w:val="003076FF"/>
    <w:rsid w:val="00307710"/>
    <w:rsid w:val="003078CA"/>
    <w:rsid w:val="00307902"/>
    <w:rsid w:val="00307AD7"/>
    <w:rsid w:val="00307F6D"/>
    <w:rsid w:val="00311695"/>
    <w:rsid w:val="003119DF"/>
    <w:rsid w:val="00311C26"/>
    <w:rsid w:val="0031214B"/>
    <w:rsid w:val="00312215"/>
    <w:rsid w:val="00312242"/>
    <w:rsid w:val="0031282B"/>
    <w:rsid w:val="00312ACB"/>
    <w:rsid w:val="00312BD9"/>
    <w:rsid w:val="00312D5F"/>
    <w:rsid w:val="0031369D"/>
    <w:rsid w:val="00313F1C"/>
    <w:rsid w:val="00314508"/>
    <w:rsid w:val="0031451C"/>
    <w:rsid w:val="003154C3"/>
    <w:rsid w:val="00315730"/>
    <w:rsid w:val="00315893"/>
    <w:rsid w:val="00315A8F"/>
    <w:rsid w:val="003162DE"/>
    <w:rsid w:val="0031667A"/>
    <w:rsid w:val="0031678A"/>
    <w:rsid w:val="003171A0"/>
    <w:rsid w:val="00320161"/>
    <w:rsid w:val="0032060A"/>
    <w:rsid w:val="0032095D"/>
    <w:rsid w:val="003209FF"/>
    <w:rsid w:val="00320C79"/>
    <w:rsid w:val="00321113"/>
    <w:rsid w:val="00321860"/>
    <w:rsid w:val="00321AE6"/>
    <w:rsid w:val="00321BC0"/>
    <w:rsid w:val="00321F33"/>
    <w:rsid w:val="0032212A"/>
    <w:rsid w:val="003223CA"/>
    <w:rsid w:val="0032289D"/>
    <w:rsid w:val="003229DD"/>
    <w:rsid w:val="00322A3E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632"/>
    <w:rsid w:val="00324C2A"/>
    <w:rsid w:val="00324E40"/>
    <w:rsid w:val="00324F4E"/>
    <w:rsid w:val="0032500A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B63"/>
    <w:rsid w:val="00326FF4"/>
    <w:rsid w:val="003270A2"/>
    <w:rsid w:val="003275B8"/>
    <w:rsid w:val="00327D8B"/>
    <w:rsid w:val="00327E95"/>
    <w:rsid w:val="00327EAE"/>
    <w:rsid w:val="003305D9"/>
    <w:rsid w:val="00330691"/>
    <w:rsid w:val="00330F21"/>
    <w:rsid w:val="0033142F"/>
    <w:rsid w:val="00331861"/>
    <w:rsid w:val="00331AFC"/>
    <w:rsid w:val="0033277D"/>
    <w:rsid w:val="00332C3E"/>
    <w:rsid w:val="00332DA0"/>
    <w:rsid w:val="0033335E"/>
    <w:rsid w:val="003334CF"/>
    <w:rsid w:val="0033395A"/>
    <w:rsid w:val="00333F47"/>
    <w:rsid w:val="003340F1"/>
    <w:rsid w:val="003342F0"/>
    <w:rsid w:val="00334C5A"/>
    <w:rsid w:val="00334C71"/>
    <w:rsid w:val="00334D56"/>
    <w:rsid w:val="0033570D"/>
    <w:rsid w:val="00335983"/>
    <w:rsid w:val="00335A85"/>
    <w:rsid w:val="00335C37"/>
    <w:rsid w:val="00335ED7"/>
    <w:rsid w:val="00335FA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272"/>
    <w:rsid w:val="0034438F"/>
    <w:rsid w:val="003448D7"/>
    <w:rsid w:val="00344D7E"/>
    <w:rsid w:val="0034507E"/>
    <w:rsid w:val="0034525D"/>
    <w:rsid w:val="0034535C"/>
    <w:rsid w:val="00345956"/>
    <w:rsid w:val="00346773"/>
    <w:rsid w:val="00346804"/>
    <w:rsid w:val="003468E9"/>
    <w:rsid w:val="0034702A"/>
    <w:rsid w:val="00347211"/>
    <w:rsid w:val="003472C6"/>
    <w:rsid w:val="00347A9D"/>
    <w:rsid w:val="00347FF5"/>
    <w:rsid w:val="003500D1"/>
    <w:rsid w:val="00350361"/>
    <w:rsid w:val="00350582"/>
    <w:rsid w:val="00350625"/>
    <w:rsid w:val="003508A6"/>
    <w:rsid w:val="0035112F"/>
    <w:rsid w:val="00351247"/>
    <w:rsid w:val="003516B4"/>
    <w:rsid w:val="00352490"/>
    <w:rsid w:val="003525AF"/>
    <w:rsid w:val="003529EB"/>
    <w:rsid w:val="00352C78"/>
    <w:rsid w:val="0035318D"/>
    <w:rsid w:val="003534CC"/>
    <w:rsid w:val="0035377C"/>
    <w:rsid w:val="00353F1E"/>
    <w:rsid w:val="00353F73"/>
    <w:rsid w:val="00354046"/>
    <w:rsid w:val="0035469D"/>
    <w:rsid w:val="00354C24"/>
    <w:rsid w:val="00354DDD"/>
    <w:rsid w:val="003559FD"/>
    <w:rsid w:val="0035606C"/>
    <w:rsid w:val="003561D7"/>
    <w:rsid w:val="003561EE"/>
    <w:rsid w:val="003562FE"/>
    <w:rsid w:val="00356730"/>
    <w:rsid w:val="00356862"/>
    <w:rsid w:val="00356880"/>
    <w:rsid w:val="00356899"/>
    <w:rsid w:val="00356F8C"/>
    <w:rsid w:val="00357342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9B1"/>
    <w:rsid w:val="00361BBE"/>
    <w:rsid w:val="00361F09"/>
    <w:rsid w:val="0036214E"/>
    <w:rsid w:val="00362894"/>
    <w:rsid w:val="00362A5B"/>
    <w:rsid w:val="00362C6A"/>
    <w:rsid w:val="0036348E"/>
    <w:rsid w:val="003634E3"/>
    <w:rsid w:val="00363792"/>
    <w:rsid w:val="00363856"/>
    <w:rsid w:val="00363A9C"/>
    <w:rsid w:val="0036482E"/>
    <w:rsid w:val="00364976"/>
    <w:rsid w:val="003649F9"/>
    <w:rsid w:val="00364C5D"/>
    <w:rsid w:val="00364D3D"/>
    <w:rsid w:val="00364EF2"/>
    <w:rsid w:val="003650DF"/>
    <w:rsid w:val="003654DF"/>
    <w:rsid w:val="00365B74"/>
    <w:rsid w:val="00365C44"/>
    <w:rsid w:val="00365DE6"/>
    <w:rsid w:val="0036602A"/>
    <w:rsid w:val="003660B9"/>
    <w:rsid w:val="00366DEF"/>
    <w:rsid w:val="0036778E"/>
    <w:rsid w:val="00367822"/>
    <w:rsid w:val="00367B2D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161"/>
    <w:rsid w:val="003727D0"/>
    <w:rsid w:val="00372ED7"/>
    <w:rsid w:val="003730DF"/>
    <w:rsid w:val="00373895"/>
    <w:rsid w:val="00373962"/>
    <w:rsid w:val="0037401C"/>
    <w:rsid w:val="00374141"/>
    <w:rsid w:val="003741FE"/>
    <w:rsid w:val="00374AE0"/>
    <w:rsid w:val="00374CFA"/>
    <w:rsid w:val="0037552E"/>
    <w:rsid w:val="00375794"/>
    <w:rsid w:val="003758D7"/>
    <w:rsid w:val="00375965"/>
    <w:rsid w:val="00375D6D"/>
    <w:rsid w:val="0037607C"/>
    <w:rsid w:val="00376502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DDD"/>
    <w:rsid w:val="00377E1B"/>
    <w:rsid w:val="0038015A"/>
    <w:rsid w:val="003803F7"/>
    <w:rsid w:val="00380447"/>
    <w:rsid w:val="00380A71"/>
    <w:rsid w:val="00380F4D"/>
    <w:rsid w:val="00381355"/>
    <w:rsid w:val="00381631"/>
    <w:rsid w:val="00381656"/>
    <w:rsid w:val="003816E7"/>
    <w:rsid w:val="00382182"/>
    <w:rsid w:val="00382383"/>
    <w:rsid w:val="0038274A"/>
    <w:rsid w:val="00382751"/>
    <w:rsid w:val="00382AAF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969"/>
    <w:rsid w:val="00387D1A"/>
    <w:rsid w:val="00387D24"/>
    <w:rsid w:val="00387D5B"/>
    <w:rsid w:val="0039039D"/>
    <w:rsid w:val="00390571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24C0"/>
    <w:rsid w:val="003A2CC0"/>
    <w:rsid w:val="003A2FBA"/>
    <w:rsid w:val="003A3D5D"/>
    <w:rsid w:val="003A3F4E"/>
    <w:rsid w:val="003A3FA0"/>
    <w:rsid w:val="003A41DF"/>
    <w:rsid w:val="003A42D2"/>
    <w:rsid w:val="003A46CC"/>
    <w:rsid w:val="003A46E4"/>
    <w:rsid w:val="003A4858"/>
    <w:rsid w:val="003A48F7"/>
    <w:rsid w:val="003A4D37"/>
    <w:rsid w:val="003A52FF"/>
    <w:rsid w:val="003A5B31"/>
    <w:rsid w:val="003A60C5"/>
    <w:rsid w:val="003A62C2"/>
    <w:rsid w:val="003A64D0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A55"/>
    <w:rsid w:val="003B0B9C"/>
    <w:rsid w:val="003B0C8D"/>
    <w:rsid w:val="003B17BC"/>
    <w:rsid w:val="003B185F"/>
    <w:rsid w:val="003B1D1F"/>
    <w:rsid w:val="003B1D5A"/>
    <w:rsid w:val="003B2476"/>
    <w:rsid w:val="003B3428"/>
    <w:rsid w:val="003B3687"/>
    <w:rsid w:val="003B3802"/>
    <w:rsid w:val="003B387B"/>
    <w:rsid w:val="003B3A7C"/>
    <w:rsid w:val="003B3A9C"/>
    <w:rsid w:val="003B3C0B"/>
    <w:rsid w:val="003B40CC"/>
    <w:rsid w:val="003B4167"/>
    <w:rsid w:val="003B4183"/>
    <w:rsid w:val="003B4601"/>
    <w:rsid w:val="003B468F"/>
    <w:rsid w:val="003B4BF0"/>
    <w:rsid w:val="003B4C5D"/>
    <w:rsid w:val="003B5142"/>
    <w:rsid w:val="003B52DD"/>
    <w:rsid w:val="003B63E8"/>
    <w:rsid w:val="003B658C"/>
    <w:rsid w:val="003B6846"/>
    <w:rsid w:val="003B6911"/>
    <w:rsid w:val="003B7058"/>
    <w:rsid w:val="003B708A"/>
    <w:rsid w:val="003B7139"/>
    <w:rsid w:val="003B74F3"/>
    <w:rsid w:val="003B7803"/>
    <w:rsid w:val="003B7945"/>
    <w:rsid w:val="003B7990"/>
    <w:rsid w:val="003C047D"/>
    <w:rsid w:val="003C06A6"/>
    <w:rsid w:val="003C1106"/>
    <w:rsid w:val="003C132F"/>
    <w:rsid w:val="003C134F"/>
    <w:rsid w:val="003C171B"/>
    <w:rsid w:val="003C1C0B"/>
    <w:rsid w:val="003C1D66"/>
    <w:rsid w:val="003C21F8"/>
    <w:rsid w:val="003C2527"/>
    <w:rsid w:val="003C25CA"/>
    <w:rsid w:val="003C29D2"/>
    <w:rsid w:val="003C2DE1"/>
    <w:rsid w:val="003C339B"/>
    <w:rsid w:val="003C3574"/>
    <w:rsid w:val="003C3730"/>
    <w:rsid w:val="003C3E92"/>
    <w:rsid w:val="003C40A7"/>
    <w:rsid w:val="003C4293"/>
    <w:rsid w:val="003C4544"/>
    <w:rsid w:val="003C476F"/>
    <w:rsid w:val="003C4F41"/>
    <w:rsid w:val="003C51CE"/>
    <w:rsid w:val="003C56FB"/>
    <w:rsid w:val="003C5D15"/>
    <w:rsid w:val="003C61F8"/>
    <w:rsid w:val="003C670F"/>
    <w:rsid w:val="003C685E"/>
    <w:rsid w:val="003C6AE0"/>
    <w:rsid w:val="003C7C49"/>
    <w:rsid w:val="003C7F22"/>
    <w:rsid w:val="003C7F75"/>
    <w:rsid w:val="003D001A"/>
    <w:rsid w:val="003D055C"/>
    <w:rsid w:val="003D0797"/>
    <w:rsid w:val="003D149D"/>
    <w:rsid w:val="003D18C7"/>
    <w:rsid w:val="003D1A7C"/>
    <w:rsid w:val="003D1B18"/>
    <w:rsid w:val="003D1C26"/>
    <w:rsid w:val="003D1CEA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A24"/>
    <w:rsid w:val="003D5DB3"/>
    <w:rsid w:val="003D5EEE"/>
    <w:rsid w:val="003D6016"/>
    <w:rsid w:val="003D6574"/>
    <w:rsid w:val="003D6731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6A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62D"/>
    <w:rsid w:val="003E37A6"/>
    <w:rsid w:val="003E3FDB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B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614"/>
    <w:rsid w:val="003F5AF8"/>
    <w:rsid w:val="003F60D0"/>
    <w:rsid w:val="003F687C"/>
    <w:rsid w:val="003F6D37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08E2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ED9"/>
    <w:rsid w:val="00405FD7"/>
    <w:rsid w:val="0040629D"/>
    <w:rsid w:val="004063B5"/>
    <w:rsid w:val="00406870"/>
    <w:rsid w:val="00406F37"/>
    <w:rsid w:val="0040715C"/>
    <w:rsid w:val="004072E2"/>
    <w:rsid w:val="004075F6"/>
    <w:rsid w:val="00407A1E"/>
    <w:rsid w:val="00407C9F"/>
    <w:rsid w:val="00407E0C"/>
    <w:rsid w:val="00410173"/>
    <w:rsid w:val="004103FE"/>
    <w:rsid w:val="004105A0"/>
    <w:rsid w:val="004106E0"/>
    <w:rsid w:val="00410807"/>
    <w:rsid w:val="0041088E"/>
    <w:rsid w:val="00410A9D"/>
    <w:rsid w:val="00411293"/>
    <w:rsid w:val="00411643"/>
    <w:rsid w:val="00411BA3"/>
    <w:rsid w:val="00411BCD"/>
    <w:rsid w:val="00412269"/>
    <w:rsid w:val="004124C3"/>
    <w:rsid w:val="0041285A"/>
    <w:rsid w:val="00412CEF"/>
    <w:rsid w:val="004135EA"/>
    <w:rsid w:val="00413819"/>
    <w:rsid w:val="004139B0"/>
    <w:rsid w:val="00413C8F"/>
    <w:rsid w:val="004142D5"/>
    <w:rsid w:val="00414A97"/>
    <w:rsid w:val="00414AFC"/>
    <w:rsid w:val="00415049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2C7"/>
    <w:rsid w:val="00420521"/>
    <w:rsid w:val="0042068D"/>
    <w:rsid w:val="0042069E"/>
    <w:rsid w:val="00420A01"/>
    <w:rsid w:val="00420F67"/>
    <w:rsid w:val="0042165F"/>
    <w:rsid w:val="004217A4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3C93"/>
    <w:rsid w:val="00424089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5F4"/>
    <w:rsid w:val="004277BB"/>
    <w:rsid w:val="004279AB"/>
    <w:rsid w:val="00427C88"/>
    <w:rsid w:val="00427FED"/>
    <w:rsid w:val="00430469"/>
    <w:rsid w:val="00430ABA"/>
    <w:rsid w:val="0043103C"/>
    <w:rsid w:val="00431279"/>
    <w:rsid w:val="004313EB"/>
    <w:rsid w:val="00431D9E"/>
    <w:rsid w:val="00431FC3"/>
    <w:rsid w:val="004334F5"/>
    <w:rsid w:val="004336A6"/>
    <w:rsid w:val="00433A5E"/>
    <w:rsid w:val="00433E3A"/>
    <w:rsid w:val="00434112"/>
    <w:rsid w:val="0043418F"/>
    <w:rsid w:val="00434458"/>
    <w:rsid w:val="004346EB"/>
    <w:rsid w:val="004348D4"/>
    <w:rsid w:val="00434D98"/>
    <w:rsid w:val="00435272"/>
    <w:rsid w:val="00435772"/>
    <w:rsid w:val="004357A8"/>
    <w:rsid w:val="00435A90"/>
    <w:rsid w:val="00435B3E"/>
    <w:rsid w:val="00435FF7"/>
    <w:rsid w:val="004361AF"/>
    <w:rsid w:val="0043631A"/>
    <w:rsid w:val="004366F2"/>
    <w:rsid w:val="00436739"/>
    <w:rsid w:val="004367A8"/>
    <w:rsid w:val="0043712F"/>
    <w:rsid w:val="004372FD"/>
    <w:rsid w:val="00437731"/>
    <w:rsid w:val="00437A53"/>
    <w:rsid w:val="00437D8D"/>
    <w:rsid w:val="00440846"/>
    <w:rsid w:val="00440AB0"/>
    <w:rsid w:val="00440ADC"/>
    <w:rsid w:val="00440D34"/>
    <w:rsid w:val="00440E42"/>
    <w:rsid w:val="004411D3"/>
    <w:rsid w:val="0044156C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4CE3"/>
    <w:rsid w:val="0044507B"/>
    <w:rsid w:val="0044594D"/>
    <w:rsid w:val="00445BE7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3CB"/>
    <w:rsid w:val="00447502"/>
    <w:rsid w:val="00447909"/>
    <w:rsid w:val="00450716"/>
    <w:rsid w:val="004509B8"/>
    <w:rsid w:val="00450A05"/>
    <w:rsid w:val="00450D1E"/>
    <w:rsid w:val="00450D5B"/>
    <w:rsid w:val="00451171"/>
    <w:rsid w:val="00451D54"/>
    <w:rsid w:val="0045212E"/>
    <w:rsid w:val="00452C74"/>
    <w:rsid w:val="00453BC0"/>
    <w:rsid w:val="00453FD5"/>
    <w:rsid w:val="0045414C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DB"/>
    <w:rsid w:val="00455F48"/>
    <w:rsid w:val="004560B8"/>
    <w:rsid w:val="00456298"/>
    <w:rsid w:val="00456780"/>
    <w:rsid w:val="00456CD5"/>
    <w:rsid w:val="00457438"/>
    <w:rsid w:val="004575DE"/>
    <w:rsid w:val="00457BBF"/>
    <w:rsid w:val="0046057E"/>
    <w:rsid w:val="0046058B"/>
    <w:rsid w:val="00460D0E"/>
    <w:rsid w:val="00460EAB"/>
    <w:rsid w:val="0046120D"/>
    <w:rsid w:val="00461B14"/>
    <w:rsid w:val="00461D3E"/>
    <w:rsid w:val="00461FA9"/>
    <w:rsid w:val="00462453"/>
    <w:rsid w:val="00462819"/>
    <w:rsid w:val="0046299E"/>
    <w:rsid w:val="00462A66"/>
    <w:rsid w:val="00462D62"/>
    <w:rsid w:val="0046319F"/>
    <w:rsid w:val="004632CA"/>
    <w:rsid w:val="004633FE"/>
    <w:rsid w:val="0046453C"/>
    <w:rsid w:val="0046468F"/>
    <w:rsid w:val="00464D18"/>
    <w:rsid w:val="00465F05"/>
    <w:rsid w:val="0046600A"/>
    <w:rsid w:val="0046628D"/>
    <w:rsid w:val="0046668F"/>
    <w:rsid w:val="00467267"/>
    <w:rsid w:val="00467328"/>
    <w:rsid w:val="004674C7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BF"/>
    <w:rsid w:val="004706F1"/>
    <w:rsid w:val="00470F93"/>
    <w:rsid w:val="00470FE3"/>
    <w:rsid w:val="00471340"/>
    <w:rsid w:val="004715FB"/>
    <w:rsid w:val="00471607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475D"/>
    <w:rsid w:val="00474855"/>
    <w:rsid w:val="004753B4"/>
    <w:rsid w:val="00476275"/>
    <w:rsid w:val="0047643A"/>
    <w:rsid w:val="00476585"/>
    <w:rsid w:val="004767F9"/>
    <w:rsid w:val="00476930"/>
    <w:rsid w:val="00476C96"/>
    <w:rsid w:val="00476FBC"/>
    <w:rsid w:val="00477087"/>
    <w:rsid w:val="00477540"/>
    <w:rsid w:val="00477866"/>
    <w:rsid w:val="004779AF"/>
    <w:rsid w:val="0048052F"/>
    <w:rsid w:val="004805F5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A4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4F6D"/>
    <w:rsid w:val="0048500C"/>
    <w:rsid w:val="004851EB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2C7"/>
    <w:rsid w:val="00490431"/>
    <w:rsid w:val="004906C5"/>
    <w:rsid w:val="0049083F"/>
    <w:rsid w:val="00490B42"/>
    <w:rsid w:val="00490BE3"/>
    <w:rsid w:val="00491265"/>
    <w:rsid w:val="004913DC"/>
    <w:rsid w:val="00491A92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0E3"/>
    <w:rsid w:val="00494154"/>
    <w:rsid w:val="0049417A"/>
    <w:rsid w:val="004941DA"/>
    <w:rsid w:val="0049465E"/>
    <w:rsid w:val="00494DD7"/>
    <w:rsid w:val="00495116"/>
    <w:rsid w:val="004951B1"/>
    <w:rsid w:val="004951C1"/>
    <w:rsid w:val="00495608"/>
    <w:rsid w:val="00495916"/>
    <w:rsid w:val="00495AE8"/>
    <w:rsid w:val="0049620A"/>
    <w:rsid w:val="00496292"/>
    <w:rsid w:val="0049685A"/>
    <w:rsid w:val="00496C03"/>
    <w:rsid w:val="00496E1D"/>
    <w:rsid w:val="0049731C"/>
    <w:rsid w:val="00497C8F"/>
    <w:rsid w:val="00497C97"/>
    <w:rsid w:val="00497D0C"/>
    <w:rsid w:val="004A0321"/>
    <w:rsid w:val="004A05DD"/>
    <w:rsid w:val="004A0B5C"/>
    <w:rsid w:val="004A0BCB"/>
    <w:rsid w:val="004A11AD"/>
    <w:rsid w:val="004A140C"/>
    <w:rsid w:val="004A174E"/>
    <w:rsid w:val="004A19EE"/>
    <w:rsid w:val="004A1D36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524"/>
    <w:rsid w:val="004A5926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96"/>
    <w:rsid w:val="004A6EE0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2C02"/>
    <w:rsid w:val="004B3207"/>
    <w:rsid w:val="004B33E7"/>
    <w:rsid w:val="004B3592"/>
    <w:rsid w:val="004B3A1E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BBD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6CF0"/>
    <w:rsid w:val="004B77DF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584E"/>
    <w:rsid w:val="004C69FC"/>
    <w:rsid w:val="004C6F33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B66"/>
    <w:rsid w:val="004D2C5B"/>
    <w:rsid w:val="004D2C8D"/>
    <w:rsid w:val="004D305B"/>
    <w:rsid w:val="004D313E"/>
    <w:rsid w:val="004D3531"/>
    <w:rsid w:val="004D35F9"/>
    <w:rsid w:val="004D374C"/>
    <w:rsid w:val="004D4336"/>
    <w:rsid w:val="004D4434"/>
    <w:rsid w:val="004D4496"/>
    <w:rsid w:val="004D452A"/>
    <w:rsid w:val="004D4843"/>
    <w:rsid w:val="004D49D3"/>
    <w:rsid w:val="004D4D02"/>
    <w:rsid w:val="004D50C0"/>
    <w:rsid w:val="004D51D5"/>
    <w:rsid w:val="004D54E6"/>
    <w:rsid w:val="004D5B0E"/>
    <w:rsid w:val="004D5D9D"/>
    <w:rsid w:val="004D5F0D"/>
    <w:rsid w:val="004D5FBA"/>
    <w:rsid w:val="004D642D"/>
    <w:rsid w:val="004D64F5"/>
    <w:rsid w:val="004D6C5C"/>
    <w:rsid w:val="004D6FDE"/>
    <w:rsid w:val="004D71A6"/>
    <w:rsid w:val="004D7462"/>
    <w:rsid w:val="004D76ED"/>
    <w:rsid w:val="004D77FC"/>
    <w:rsid w:val="004D7CE8"/>
    <w:rsid w:val="004D7D31"/>
    <w:rsid w:val="004D7E03"/>
    <w:rsid w:val="004E029B"/>
    <w:rsid w:val="004E0DF2"/>
    <w:rsid w:val="004E1873"/>
    <w:rsid w:val="004E19ED"/>
    <w:rsid w:val="004E232F"/>
    <w:rsid w:val="004E2653"/>
    <w:rsid w:val="004E26C3"/>
    <w:rsid w:val="004E2876"/>
    <w:rsid w:val="004E28B6"/>
    <w:rsid w:val="004E294B"/>
    <w:rsid w:val="004E2DAC"/>
    <w:rsid w:val="004E2EEB"/>
    <w:rsid w:val="004E3046"/>
    <w:rsid w:val="004E3094"/>
    <w:rsid w:val="004E31DF"/>
    <w:rsid w:val="004E3511"/>
    <w:rsid w:val="004E3B9C"/>
    <w:rsid w:val="004E3CC7"/>
    <w:rsid w:val="004E400E"/>
    <w:rsid w:val="004E4632"/>
    <w:rsid w:val="004E48A9"/>
    <w:rsid w:val="004E4FB1"/>
    <w:rsid w:val="004E50B7"/>
    <w:rsid w:val="004E5245"/>
    <w:rsid w:val="004E5323"/>
    <w:rsid w:val="004E53CA"/>
    <w:rsid w:val="004E5B83"/>
    <w:rsid w:val="004E651B"/>
    <w:rsid w:val="004E69B6"/>
    <w:rsid w:val="004E6ADA"/>
    <w:rsid w:val="004E709D"/>
    <w:rsid w:val="004E70A0"/>
    <w:rsid w:val="004E70E6"/>
    <w:rsid w:val="004E7200"/>
    <w:rsid w:val="004F01D2"/>
    <w:rsid w:val="004F0298"/>
    <w:rsid w:val="004F02B4"/>
    <w:rsid w:val="004F03A4"/>
    <w:rsid w:val="004F0886"/>
    <w:rsid w:val="004F0A37"/>
    <w:rsid w:val="004F0B0D"/>
    <w:rsid w:val="004F0C14"/>
    <w:rsid w:val="004F0EF1"/>
    <w:rsid w:val="004F214A"/>
    <w:rsid w:val="004F2448"/>
    <w:rsid w:val="004F26AB"/>
    <w:rsid w:val="004F2CC3"/>
    <w:rsid w:val="004F2D91"/>
    <w:rsid w:val="004F3059"/>
    <w:rsid w:val="004F31B7"/>
    <w:rsid w:val="004F3D76"/>
    <w:rsid w:val="004F4C3E"/>
    <w:rsid w:val="004F4E27"/>
    <w:rsid w:val="004F514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474"/>
    <w:rsid w:val="0050362A"/>
    <w:rsid w:val="00503EC1"/>
    <w:rsid w:val="005045C6"/>
    <w:rsid w:val="0050479D"/>
    <w:rsid w:val="00504925"/>
    <w:rsid w:val="005056FB"/>
    <w:rsid w:val="005059EA"/>
    <w:rsid w:val="00505A80"/>
    <w:rsid w:val="00505B48"/>
    <w:rsid w:val="00505F9C"/>
    <w:rsid w:val="005062C8"/>
    <w:rsid w:val="005065E7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D5E"/>
    <w:rsid w:val="00507F43"/>
    <w:rsid w:val="00510164"/>
    <w:rsid w:val="00510431"/>
    <w:rsid w:val="00510641"/>
    <w:rsid w:val="00510DE5"/>
    <w:rsid w:val="00510E61"/>
    <w:rsid w:val="00510E92"/>
    <w:rsid w:val="00511273"/>
    <w:rsid w:val="0051135E"/>
    <w:rsid w:val="005113D5"/>
    <w:rsid w:val="00511798"/>
    <w:rsid w:val="00511AA8"/>
    <w:rsid w:val="00511C8C"/>
    <w:rsid w:val="00511E1A"/>
    <w:rsid w:val="00512526"/>
    <w:rsid w:val="005130AA"/>
    <w:rsid w:val="0051319A"/>
    <w:rsid w:val="00513AFD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497"/>
    <w:rsid w:val="005165DC"/>
    <w:rsid w:val="00516955"/>
    <w:rsid w:val="00516F22"/>
    <w:rsid w:val="005176E5"/>
    <w:rsid w:val="005176FD"/>
    <w:rsid w:val="005205ED"/>
    <w:rsid w:val="005206F1"/>
    <w:rsid w:val="00520781"/>
    <w:rsid w:val="00520B30"/>
    <w:rsid w:val="00520BF2"/>
    <w:rsid w:val="00520D2E"/>
    <w:rsid w:val="00520D54"/>
    <w:rsid w:val="005211BD"/>
    <w:rsid w:val="00521473"/>
    <w:rsid w:val="005218A0"/>
    <w:rsid w:val="00521DE7"/>
    <w:rsid w:val="00522670"/>
    <w:rsid w:val="00522773"/>
    <w:rsid w:val="005227D9"/>
    <w:rsid w:val="00522BE7"/>
    <w:rsid w:val="00523BA8"/>
    <w:rsid w:val="00523C41"/>
    <w:rsid w:val="00523C87"/>
    <w:rsid w:val="00524771"/>
    <w:rsid w:val="00524F0E"/>
    <w:rsid w:val="00524F88"/>
    <w:rsid w:val="00525431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2A8"/>
    <w:rsid w:val="0052739A"/>
    <w:rsid w:val="005273A3"/>
    <w:rsid w:val="00527712"/>
    <w:rsid w:val="00527721"/>
    <w:rsid w:val="005278AA"/>
    <w:rsid w:val="00527BCE"/>
    <w:rsid w:val="00527D58"/>
    <w:rsid w:val="0053007E"/>
    <w:rsid w:val="00530119"/>
    <w:rsid w:val="00530300"/>
    <w:rsid w:val="005306DF"/>
    <w:rsid w:val="005306F8"/>
    <w:rsid w:val="00530BC8"/>
    <w:rsid w:val="0053124E"/>
    <w:rsid w:val="005312B3"/>
    <w:rsid w:val="005316C6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A00"/>
    <w:rsid w:val="00537B70"/>
    <w:rsid w:val="00537CD2"/>
    <w:rsid w:val="00537E49"/>
    <w:rsid w:val="00540300"/>
    <w:rsid w:val="0054035D"/>
    <w:rsid w:val="00540471"/>
    <w:rsid w:val="005404C1"/>
    <w:rsid w:val="005405C9"/>
    <w:rsid w:val="005406DB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94A"/>
    <w:rsid w:val="00544B1F"/>
    <w:rsid w:val="005455AB"/>
    <w:rsid w:val="00545904"/>
    <w:rsid w:val="00545956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5064D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BEA"/>
    <w:rsid w:val="00552CF5"/>
    <w:rsid w:val="00552FD7"/>
    <w:rsid w:val="00553039"/>
    <w:rsid w:val="005531CD"/>
    <w:rsid w:val="005533D4"/>
    <w:rsid w:val="005534F4"/>
    <w:rsid w:val="00553D69"/>
    <w:rsid w:val="00553F34"/>
    <w:rsid w:val="0055431C"/>
    <w:rsid w:val="00554B48"/>
    <w:rsid w:val="00554CB0"/>
    <w:rsid w:val="00554D77"/>
    <w:rsid w:val="00554E88"/>
    <w:rsid w:val="005551E1"/>
    <w:rsid w:val="00555575"/>
    <w:rsid w:val="0055559B"/>
    <w:rsid w:val="005557D7"/>
    <w:rsid w:val="00555D0B"/>
    <w:rsid w:val="0055633B"/>
    <w:rsid w:val="005565D3"/>
    <w:rsid w:val="00556906"/>
    <w:rsid w:val="00556BCE"/>
    <w:rsid w:val="00556BE7"/>
    <w:rsid w:val="005570B8"/>
    <w:rsid w:val="00560274"/>
    <w:rsid w:val="00560507"/>
    <w:rsid w:val="00560533"/>
    <w:rsid w:val="00560741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2F0A"/>
    <w:rsid w:val="0056308A"/>
    <w:rsid w:val="00563110"/>
    <w:rsid w:val="005631FF"/>
    <w:rsid w:val="00563306"/>
    <w:rsid w:val="0056376E"/>
    <w:rsid w:val="00563A46"/>
    <w:rsid w:val="00563E2F"/>
    <w:rsid w:val="00563E5E"/>
    <w:rsid w:val="005643E4"/>
    <w:rsid w:val="005644DB"/>
    <w:rsid w:val="00564729"/>
    <w:rsid w:val="00564828"/>
    <w:rsid w:val="00564F24"/>
    <w:rsid w:val="0056552C"/>
    <w:rsid w:val="005655A2"/>
    <w:rsid w:val="0056573F"/>
    <w:rsid w:val="00565997"/>
    <w:rsid w:val="00565EA7"/>
    <w:rsid w:val="005668F6"/>
    <w:rsid w:val="00566F9E"/>
    <w:rsid w:val="0056775A"/>
    <w:rsid w:val="00567B08"/>
    <w:rsid w:val="00567C26"/>
    <w:rsid w:val="00567D8A"/>
    <w:rsid w:val="00567DDE"/>
    <w:rsid w:val="005703AB"/>
    <w:rsid w:val="005704F4"/>
    <w:rsid w:val="00570A4B"/>
    <w:rsid w:val="00570F66"/>
    <w:rsid w:val="0057140C"/>
    <w:rsid w:val="0057199F"/>
    <w:rsid w:val="00571AAA"/>
    <w:rsid w:val="00572466"/>
    <w:rsid w:val="0057299D"/>
    <w:rsid w:val="005729EA"/>
    <w:rsid w:val="00572C02"/>
    <w:rsid w:val="00573105"/>
    <w:rsid w:val="005732D3"/>
    <w:rsid w:val="005734FA"/>
    <w:rsid w:val="00573C15"/>
    <w:rsid w:val="0057412B"/>
    <w:rsid w:val="0057419B"/>
    <w:rsid w:val="00574365"/>
    <w:rsid w:val="00574798"/>
    <w:rsid w:val="0057533A"/>
    <w:rsid w:val="005757A0"/>
    <w:rsid w:val="00575975"/>
    <w:rsid w:val="00575D28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0E5C"/>
    <w:rsid w:val="00581DA9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A3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B66"/>
    <w:rsid w:val="00594EC8"/>
    <w:rsid w:val="00595232"/>
    <w:rsid w:val="00595291"/>
    <w:rsid w:val="00595789"/>
    <w:rsid w:val="005958F3"/>
    <w:rsid w:val="00595B81"/>
    <w:rsid w:val="00596146"/>
    <w:rsid w:val="0059650C"/>
    <w:rsid w:val="0059650E"/>
    <w:rsid w:val="00596604"/>
    <w:rsid w:val="005966EA"/>
    <w:rsid w:val="005966F8"/>
    <w:rsid w:val="00596BA1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5CD"/>
    <w:rsid w:val="005A06A4"/>
    <w:rsid w:val="005A06E0"/>
    <w:rsid w:val="005A073D"/>
    <w:rsid w:val="005A09F9"/>
    <w:rsid w:val="005A0BAA"/>
    <w:rsid w:val="005A0BF1"/>
    <w:rsid w:val="005A1425"/>
    <w:rsid w:val="005A17E7"/>
    <w:rsid w:val="005A21B3"/>
    <w:rsid w:val="005A26B7"/>
    <w:rsid w:val="005A2AF6"/>
    <w:rsid w:val="005A2DF9"/>
    <w:rsid w:val="005A2E70"/>
    <w:rsid w:val="005A301E"/>
    <w:rsid w:val="005A308D"/>
    <w:rsid w:val="005A30A9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2E9"/>
    <w:rsid w:val="005A6883"/>
    <w:rsid w:val="005A6CC5"/>
    <w:rsid w:val="005A70BD"/>
    <w:rsid w:val="005A719D"/>
    <w:rsid w:val="005A7437"/>
    <w:rsid w:val="005A74A4"/>
    <w:rsid w:val="005A75B5"/>
    <w:rsid w:val="005A75D2"/>
    <w:rsid w:val="005A7601"/>
    <w:rsid w:val="005A78A5"/>
    <w:rsid w:val="005A7A02"/>
    <w:rsid w:val="005B0160"/>
    <w:rsid w:val="005B0373"/>
    <w:rsid w:val="005B050C"/>
    <w:rsid w:val="005B0532"/>
    <w:rsid w:val="005B05AE"/>
    <w:rsid w:val="005B08DC"/>
    <w:rsid w:val="005B0BFB"/>
    <w:rsid w:val="005B0EC9"/>
    <w:rsid w:val="005B12F4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4561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544"/>
    <w:rsid w:val="005B7855"/>
    <w:rsid w:val="005B7920"/>
    <w:rsid w:val="005B7DA3"/>
    <w:rsid w:val="005B7EEC"/>
    <w:rsid w:val="005C0315"/>
    <w:rsid w:val="005C055A"/>
    <w:rsid w:val="005C0B24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A0"/>
    <w:rsid w:val="005C30BB"/>
    <w:rsid w:val="005C3320"/>
    <w:rsid w:val="005C33E0"/>
    <w:rsid w:val="005C3843"/>
    <w:rsid w:val="005C39CC"/>
    <w:rsid w:val="005C3D23"/>
    <w:rsid w:val="005C3F75"/>
    <w:rsid w:val="005C3F77"/>
    <w:rsid w:val="005C40E3"/>
    <w:rsid w:val="005C477A"/>
    <w:rsid w:val="005C495D"/>
    <w:rsid w:val="005C4C9B"/>
    <w:rsid w:val="005C4E06"/>
    <w:rsid w:val="005C4EFA"/>
    <w:rsid w:val="005C4F5A"/>
    <w:rsid w:val="005C4F80"/>
    <w:rsid w:val="005C5513"/>
    <w:rsid w:val="005C5AEA"/>
    <w:rsid w:val="005C5BBD"/>
    <w:rsid w:val="005C5F42"/>
    <w:rsid w:val="005C6003"/>
    <w:rsid w:val="005C6161"/>
    <w:rsid w:val="005C659B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380"/>
    <w:rsid w:val="005D2797"/>
    <w:rsid w:val="005D2E68"/>
    <w:rsid w:val="005D2F4E"/>
    <w:rsid w:val="005D30CC"/>
    <w:rsid w:val="005D396C"/>
    <w:rsid w:val="005D3B74"/>
    <w:rsid w:val="005D449A"/>
    <w:rsid w:val="005D452C"/>
    <w:rsid w:val="005D4736"/>
    <w:rsid w:val="005D4DA0"/>
    <w:rsid w:val="005D4EA7"/>
    <w:rsid w:val="005D4F4D"/>
    <w:rsid w:val="005D524B"/>
    <w:rsid w:val="005D5750"/>
    <w:rsid w:val="005D5A90"/>
    <w:rsid w:val="005D5A9C"/>
    <w:rsid w:val="005D5CAD"/>
    <w:rsid w:val="005D5DFB"/>
    <w:rsid w:val="005D5FDC"/>
    <w:rsid w:val="005D6487"/>
    <w:rsid w:val="005D66D5"/>
    <w:rsid w:val="005D67D3"/>
    <w:rsid w:val="005D6FEB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BD2"/>
    <w:rsid w:val="005E2CB5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A3A"/>
    <w:rsid w:val="005E5ACC"/>
    <w:rsid w:val="005E5C52"/>
    <w:rsid w:val="005E5F8E"/>
    <w:rsid w:val="005E5FC7"/>
    <w:rsid w:val="005E64BE"/>
    <w:rsid w:val="005E65FE"/>
    <w:rsid w:val="005E66FA"/>
    <w:rsid w:val="005E6739"/>
    <w:rsid w:val="005E6BB1"/>
    <w:rsid w:val="005E6C36"/>
    <w:rsid w:val="005E74A4"/>
    <w:rsid w:val="005E751E"/>
    <w:rsid w:val="005E78C3"/>
    <w:rsid w:val="005E7A86"/>
    <w:rsid w:val="005E7EB0"/>
    <w:rsid w:val="005F01C1"/>
    <w:rsid w:val="005F0858"/>
    <w:rsid w:val="005F0C3D"/>
    <w:rsid w:val="005F0D23"/>
    <w:rsid w:val="005F16FC"/>
    <w:rsid w:val="005F1B87"/>
    <w:rsid w:val="005F1E23"/>
    <w:rsid w:val="005F1E7B"/>
    <w:rsid w:val="005F2718"/>
    <w:rsid w:val="005F2721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B08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848"/>
    <w:rsid w:val="00601B87"/>
    <w:rsid w:val="00601C1D"/>
    <w:rsid w:val="00601D9E"/>
    <w:rsid w:val="006021B0"/>
    <w:rsid w:val="00602726"/>
    <w:rsid w:val="00602ADA"/>
    <w:rsid w:val="00603175"/>
    <w:rsid w:val="006032BF"/>
    <w:rsid w:val="00603583"/>
    <w:rsid w:val="00603A25"/>
    <w:rsid w:val="00603E5C"/>
    <w:rsid w:val="0060411E"/>
    <w:rsid w:val="0060485F"/>
    <w:rsid w:val="00604B1B"/>
    <w:rsid w:val="00604DCD"/>
    <w:rsid w:val="006054CA"/>
    <w:rsid w:val="00605597"/>
    <w:rsid w:val="00605635"/>
    <w:rsid w:val="00605CCD"/>
    <w:rsid w:val="00605D65"/>
    <w:rsid w:val="00606646"/>
    <w:rsid w:val="00606880"/>
    <w:rsid w:val="00606CC4"/>
    <w:rsid w:val="00606D73"/>
    <w:rsid w:val="006073BF"/>
    <w:rsid w:val="00607554"/>
    <w:rsid w:val="0060769C"/>
    <w:rsid w:val="006077AA"/>
    <w:rsid w:val="006077AB"/>
    <w:rsid w:val="00607C9A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598"/>
    <w:rsid w:val="006166AC"/>
    <w:rsid w:val="00616B5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0D7D"/>
    <w:rsid w:val="00621240"/>
    <w:rsid w:val="00621444"/>
    <w:rsid w:val="006217BF"/>
    <w:rsid w:val="00621904"/>
    <w:rsid w:val="00621AFD"/>
    <w:rsid w:val="0062257E"/>
    <w:rsid w:val="006226AD"/>
    <w:rsid w:val="006226BC"/>
    <w:rsid w:val="00622CF6"/>
    <w:rsid w:val="00623307"/>
    <w:rsid w:val="0062376F"/>
    <w:rsid w:val="006237BA"/>
    <w:rsid w:val="00623E2B"/>
    <w:rsid w:val="0062471F"/>
    <w:rsid w:val="00624CCB"/>
    <w:rsid w:val="0062545B"/>
    <w:rsid w:val="00625E83"/>
    <w:rsid w:val="00625EA9"/>
    <w:rsid w:val="00626FC4"/>
    <w:rsid w:val="00627446"/>
    <w:rsid w:val="00627479"/>
    <w:rsid w:val="00627502"/>
    <w:rsid w:val="006276A6"/>
    <w:rsid w:val="00627CA4"/>
    <w:rsid w:val="00627E8E"/>
    <w:rsid w:val="00627EE7"/>
    <w:rsid w:val="00630002"/>
    <w:rsid w:val="006307F2"/>
    <w:rsid w:val="00630985"/>
    <w:rsid w:val="00630C50"/>
    <w:rsid w:val="00631140"/>
    <w:rsid w:val="006314A5"/>
    <w:rsid w:val="0063195B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807"/>
    <w:rsid w:val="00635986"/>
    <w:rsid w:val="00635B25"/>
    <w:rsid w:val="00635EC9"/>
    <w:rsid w:val="006361E0"/>
    <w:rsid w:val="0063649E"/>
    <w:rsid w:val="00636565"/>
    <w:rsid w:val="00636594"/>
    <w:rsid w:val="006365A2"/>
    <w:rsid w:val="00636747"/>
    <w:rsid w:val="00637761"/>
    <w:rsid w:val="00637B5A"/>
    <w:rsid w:val="0064028E"/>
    <w:rsid w:val="006406AA"/>
    <w:rsid w:val="00640816"/>
    <w:rsid w:val="00640B2A"/>
    <w:rsid w:val="00640E81"/>
    <w:rsid w:val="00641102"/>
    <w:rsid w:val="006411D2"/>
    <w:rsid w:val="006416A3"/>
    <w:rsid w:val="00641F75"/>
    <w:rsid w:val="00642404"/>
    <w:rsid w:val="00642421"/>
    <w:rsid w:val="006424A6"/>
    <w:rsid w:val="006427F5"/>
    <w:rsid w:val="00642AE6"/>
    <w:rsid w:val="00642CBC"/>
    <w:rsid w:val="006433DF"/>
    <w:rsid w:val="00643D47"/>
    <w:rsid w:val="006447B6"/>
    <w:rsid w:val="00644B03"/>
    <w:rsid w:val="006450E5"/>
    <w:rsid w:val="006451B9"/>
    <w:rsid w:val="00645B3C"/>
    <w:rsid w:val="00646100"/>
    <w:rsid w:val="0064627A"/>
    <w:rsid w:val="00646559"/>
    <w:rsid w:val="006466AD"/>
    <w:rsid w:val="00647449"/>
    <w:rsid w:val="00647BF3"/>
    <w:rsid w:val="0065041F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17F"/>
    <w:rsid w:val="0065249B"/>
    <w:rsid w:val="0065250F"/>
    <w:rsid w:val="00652597"/>
    <w:rsid w:val="00652B43"/>
    <w:rsid w:val="00652EE5"/>
    <w:rsid w:val="00653368"/>
    <w:rsid w:val="0065379F"/>
    <w:rsid w:val="00653DD2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FB4"/>
    <w:rsid w:val="00656491"/>
    <w:rsid w:val="00656854"/>
    <w:rsid w:val="00656A4A"/>
    <w:rsid w:val="00656A75"/>
    <w:rsid w:val="00657414"/>
    <w:rsid w:val="0065784D"/>
    <w:rsid w:val="006578FC"/>
    <w:rsid w:val="0065797B"/>
    <w:rsid w:val="00657CA2"/>
    <w:rsid w:val="00660445"/>
    <w:rsid w:val="006607D6"/>
    <w:rsid w:val="00660B70"/>
    <w:rsid w:val="006617CD"/>
    <w:rsid w:val="00661B09"/>
    <w:rsid w:val="00661BD2"/>
    <w:rsid w:val="00661E9E"/>
    <w:rsid w:val="0066201F"/>
    <w:rsid w:val="00662175"/>
    <w:rsid w:val="00662244"/>
    <w:rsid w:val="006626D4"/>
    <w:rsid w:val="00662705"/>
    <w:rsid w:val="00662857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520B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124"/>
    <w:rsid w:val="00667C51"/>
    <w:rsid w:val="006701A2"/>
    <w:rsid w:val="006701A4"/>
    <w:rsid w:val="0067064D"/>
    <w:rsid w:val="00670BE3"/>
    <w:rsid w:val="00670F70"/>
    <w:rsid w:val="00671443"/>
    <w:rsid w:val="00671AC5"/>
    <w:rsid w:val="00671BED"/>
    <w:rsid w:val="00671C7E"/>
    <w:rsid w:val="0067228C"/>
    <w:rsid w:val="006727F5"/>
    <w:rsid w:val="00672CA4"/>
    <w:rsid w:val="00673812"/>
    <w:rsid w:val="00673C27"/>
    <w:rsid w:val="00673C3D"/>
    <w:rsid w:val="006743F3"/>
    <w:rsid w:val="00674787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44"/>
    <w:rsid w:val="00681771"/>
    <w:rsid w:val="00681994"/>
    <w:rsid w:val="0068205E"/>
    <w:rsid w:val="006820B1"/>
    <w:rsid w:val="00682510"/>
    <w:rsid w:val="00682681"/>
    <w:rsid w:val="006826E9"/>
    <w:rsid w:val="0068289A"/>
    <w:rsid w:val="00683157"/>
    <w:rsid w:val="00683218"/>
    <w:rsid w:val="0068328C"/>
    <w:rsid w:val="006834FE"/>
    <w:rsid w:val="0068378F"/>
    <w:rsid w:val="00683BB6"/>
    <w:rsid w:val="00683E28"/>
    <w:rsid w:val="00684390"/>
    <w:rsid w:val="00684972"/>
    <w:rsid w:val="0068497C"/>
    <w:rsid w:val="00684EB1"/>
    <w:rsid w:val="006854BF"/>
    <w:rsid w:val="00685ADE"/>
    <w:rsid w:val="00685B18"/>
    <w:rsid w:val="00685DBF"/>
    <w:rsid w:val="00685EFF"/>
    <w:rsid w:val="006861EC"/>
    <w:rsid w:val="00686E41"/>
    <w:rsid w:val="00687664"/>
    <w:rsid w:val="006877B6"/>
    <w:rsid w:val="00687934"/>
    <w:rsid w:val="00687A1E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2A36"/>
    <w:rsid w:val="00692C5B"/>
    <w:rsid w:val="00693034"/>
    <w:rsid w:val="0069353A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91"/>
    <w:rsid w:val="006946AC"/>
    <w:rsid w:val="0069478D"/>
    <w:rsid w:val="006952B4"/>
    <w:rsid w:val="0069547C"/>
    <w:rsid w:val="006955EE"/>
    <w:rsid w:val="00695601"/>
    <w:rsid w:val="006959A1"/>
    <w:rsid w:val="00695B85"/>
    <w:rsid w:val="00695D73"/>
    <w:rsid w:val="00696E17"/>
    <w:rsid w:val="00697120"/>
    <w:rsid w:val="0069772F"/>
    <w:rsid w:val="00697F71"/>
    <w:rsid w:val="006A0117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16D"/>
    <w:rsid w:val="006A3D45"/>
    <w:rsid w:val="006A4193"/>
    <w:rsid w:val="006A48E5"/>
    <w:rsid w:val="006A4D59"/>
    <w:rsid w:val="006A5709"/>
    <w:rsid w:val="006A58A2"/>
    <w:rsid w:val="006A5920"/>
    <w:rsid w:val="006A5A61"/>
    <w:rsid w:val="006A5D58"/>
    <w:rsid w:val="006A5EE0"/>
    <w:rsid w:val="006A5FD8"/>
    <w:rsid w:val="006A61E0"/>
    <w:rsid w:val="006A631C"/>
    <w:rsid w:val="006A6376"/>
    <w:rsid w:val="006A6B7E"/>
    <w:rsid w:val="006A6E85"/>
    <w:rsid w:val="006A7141"/>
    <w:rsid w:val="006A726B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193"/>
    <w:rsid w:val="006B26DE"/>
    <w:rsid w:val="006B2861"/>
    <w:rsid w:val="006B2BB6"/>
    <w:rsid w:val="006B2BD7"/>
    <w:rsid w:val="006B2F41"/>
    <w:rsid w:val="006B337D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4F07"/>
    <w:rsid w:val="006B5350"/>
    <w:rsid w:val="006B583B"/>
    <w:rsid w:val="006B59FF"/>
    <w:rsid w:val="006B5B93"/>
    <w:rsid w:val="006B5BF0"/>
    <w:rsid w:val="006B5F77"/>
    <w:rsid w:val="006B63A2"/>
    <w:rsid w:val="006B63CC"/>
    <w:rsid w:val="006B666D"/>
    <w:rsid w:val="006B6834"/>
    <w:rsid w:val="006B69AA"/>
    <w:rsid w:val="006B6C7E"/>
    <w:rsid w:val="006B6EB1"/>
    <w:rsid w:val="006B6FAE"/>
    <w:rsid w:val="006B732F"/>
    <w:rsid w:val="006B789E"/>
    <w:rsid w:val="006B7F42"/>
    <w:rsid w:val="006C01F9"/>
    <w:rsid w:val="006C0432"/>
    <w:rsid w:val="006C06BD"/>
    <w:rsid w:val="006C072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2EF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134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F55"/>
    <w:rsid w:val="006D61A4"/>
    <w:rsid w:val="006D625C"/>
    <w:rsid w:val="006D68C3"/>
    <w:rsid w:val="006D6934"/>
    <w:rsid w:val="006D6D56"/>
    <w:rsid w:val="006D6DB1"/>
    <w:rsid w:val="006D74C4"/>
    <w:rsid w:val="006D7BB1"/>
    <w:rsid w:val="006D7C7F"/>
    <w:rsid w:val="006E0315"/>
    <w:rsid w:val="006E08F0"/>
    <w:rsid w:val="006E09AB"/>
    <w:rsid w:val="006E0FC5"/>
    <w:rsid w:val="006E11DA"/>
    <w:rsid w:val="006E1381"/>
    <w:rsid w:val="006E13D8"/>
    <w:rsid w:val="006E15E7"/>
    <w:rsid w:val="006E1A02"/>
    <w:rsid w:val="006E1C58"/>
    <w:rsid w:val="006E1E74"/>
    <w:rsid w:val="006E20BC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38E"/>
    <w:rsid w:val="006E5A0E"/>
    <w:rsid w:val="006E5B12"/>
    <w:rsid w:val="006E5BF2"/>
    <w:rsid w:val="006E5E3C"/>
    <w:rsid w:val="006E5EC1"/>
    <w:rsid w:val="006E5F8A"/>
    <w:rsid w:val="006E6036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1A7"/>
    <w:rsid w:val="006F2206"/>
    <w:rsid w:val="006F245F"/>
    <w:rsid w:val="006F24E0"/>
    <w:rsid w:val="006F2F40"/>
    <w:rsid w:val="006F3284"/>
    <w:rsid w:val="006F3664"/>
    <w:rsid w:val="006F3D21"/>
    <w:rsid w:val="006F3E40"/>
    <w:rsid w:val="006F3F7A"/>
    <w:rsid w:val="006F4AA1"/>
    <w:rsid w:val="006F4AEC"/>
    <w:rsid w:val="006F4D59"/>
    <w:rsid w:val="006F4D79"/>
    <w:rsid w:val="006F4DD4"/>
    <w:rsid w:val="006F4F60"/>
    <w:rsid w:val="006F52D8"/>
    <w:rsid w:val="006F6070"/>
    <w:rsid w:val="006F66BF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F06"/>
    <w:rsid w:val="0070139D"/>
    <w:rsid w:val="00701779"/>
    <w:rsid w:val="007017FB"/>
    <w:rsid w:val="0070187C"/>
    <w:rsid w:val="00701969"/>
    <w:rsid w:val="00701F4A"/>
    <w:rsid w:val="007020DE"/>
    <w:rsid w:val="0070237A"/>
    <w:rsid w:val="0070252F"/>
    <w:rsid w:val="00702A74"/>
    <w:rsid w:val="00702B2B"/>
    <w:rsid w:val="00703348"/>
    <w:rsid w:val="007033F1"/>
    <w:rsid w:val="007038A5"/>
    <w:rsid w:val="007038C4"/>
    <w:rsid w:val="00703C52"/>
    <w:rsid w:val="007043E4"/>
    <w:rsid w:val="00704DE6"/>
    <w:rsid w:val="007050F6"/>
    <w:rsid w:val="007051BD"/>
    <w:rsid w:val="007052A2"/>
    <w:rsid w:val="007054F0"/>
    <w:rsid w:val="00705893"/>
    <w:rsid w:val="007059C2"/>
    <w:rsid w:val="00705AA9"/>
    <w:rsid w:val="00705AAF"/>
    <w:rsid w:val="00705B41"/>
    <w:rsid w:val="00705D26"/>
    <w:rsid w:val="0070664C"/>
    <w:rsid w:val="007066DA"/>
    <w:rsid w:val="007067C9"/>
    <w:rsid w:val="00706CCE"/>
    <w:rsid w:val="00707172"/>
    <w:rsid w:val="007071CB"/>
    <w:rsid w:val="007076BE"/>
    <w:rsid w:val="007078F4"/>
    <w:rsid w:val="00707D18"/>
    <w:rsid w:val="00707D50"/>
    <w:rsid w:val="0071034B"/>
    <w:rsid w:val="007109D9"/>
    <w:rsid w:val="0071184B"/>
    <w:rsid w:val="00711DF3"/>
    <w:rsid w:val="007123E5"/>
    <w:rsid w:val="007124A0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645B"/>
    <w:rsid w:val="00716721"/>
    <w:rsid w:val="0071676F"/>
    <w:rsid w:val="007176EC"/>
    <w:rsid w:val="007178BE"/>
    <w:rsid w:val="00717AC4"/>
    <w:rsid w:val="00717C0B"/>
    <w:rsid w:val="00720035"/>
    <w:rsid w:val="007201FE"/>
    <w:rsid w:val="007202A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D3F"/>
    <w:rsid w:val="00727F49"/>
    <w:rsid w:val="007300FD"/>
    <w:rsid w:val="007301ED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988"/>
    <w:rsid w:val="00735C2D"/>
    <w:rsid w:val="007361E5"/>
    <w:rsid w:val="007362CD"/>
    <w:rsid w:val="00736584"/>
    <w:rsid w:val="00736A84"/>
    <w:rsid w:val="00736C23"/>
    <w:rsid w:val="00736D6C"/>
    <w:rsid w:val="00736DBC"/>
    <w:rsid w:val="00736FC4"/>
    <w:rsid w:val="00737144"/>
    <w:rsid w:val="007375FD"/>
    <w:rsid w:val="0073779A"/>
    <w:rsid w:val="007377F9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2FBA"/>
    <w:rsid w:val="007430C7"/>
    <w:rsid w:val="007432C0"/>
    <w:rsid w:val="007433DB"/>
    <w:rsid w:val="00743510"/>
    <w:rsid w:val="00743962"/>
    <w:rsid w:val="007439E9"/>
    <w:rsid w:val="00743B6C"/>
    <w:rsid w:val="007440D4"/>
    <w:rsid w:val="0074437C"/>
    <w:rsid w:val="00744460"/>
    <w:rsid w:val="0074471A"/>
    <w:rsid w:val="00744787"/>
    <w:rsid w:val="00744BB1"/>
    <w:rsid w:val="00744E5C"/>
    <w:rsid w:val="00745386"/>
    <w:rsid w:val="007453E6"/>
    <w:rsid w:val="0074551F"/>
    <w:rsid w:val="007455B4"/>
    <w:rsid w:val="0074593C"/>
    <w:rsid w:val="00746039"/>
    <w:rsid w:val="00747369"/>
    <w:rsid w:val="007477B6"/>
    <w:rsid w:val="0074782B"/>
    <w:rsid w:val="0074787D"/>
    <w:rsid w:val="00747B08"/>
    <w:rsid w:val="00750742"/>
    <w:rsid w:val="00750CD8"/>
    <w:rsid w:val="00751731"/>
    <w:rsid w:val="00751A67"/>
    <w:rsid w:val="00751B17"/>
    <w:rsid w:val="00751B6D"/>
    <w:rsid w:val="00751DE4"/>
    <w:rsid w:val="00751E80"/>
    <w:rsid w:val="00751F55"/>
    <w:rsid w:val="0075224F"/>
    <w:rsid w:val="007524D7"/>
    <w:rsid w:val="0075288E"/>
    <w:rsid w:val="00752A46"/>
    <w:rsid w:val="00752BFC"/>
    <w:rsid w:val="00752E6D"/>
    <w:rsid w:val="007533EA"/>
    <w:rsid w:val="00754082"/>
    <w:rsid w:val="007546CA"/>
    <w:rsid w:val="00754A56"/>
    <w:rsid w:val="00754CAE"/>
    <w:rsid w:val="00754CC1"/>
    <w:rsid w:val="00754DCE"/>
    <w:rsid w:val="007554CE"/>
    <w:rsid w:val="007555E8"/>
    <w:rsid w:val="00755890"/>
    <w:rsid w:val="00755B2C"/>
    <w:rsid w:val="00756463"/>
    <w:rsid w:val="00756519"/>
    <w:rsid w:val="00756B8A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5B3"/>
    <w:rsid w:val="0076273F"/>
    <w:rsid w:val="00762B7A"/>
    <w:rsid w:val="00762CA6"/>
    <w:rsid w:val="00762CF4"/>
    <w:rsid w:val="00762FA3"/>
    <w:rsid w:val="0076367C"/>
    <w:rsid w:val="00763717"/>
    <w:rsid w:val="007637D6"/>
    <w:rsid w:val="00763BDA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C5F"/>
    <w:rsid w:val="00766E02"/>
    <w:rsid w:val="00766E03"/>
    <w:rsid w:val="00766EBD"/>
    <w:rsid w:val="0076727C"/>
    <w:rsid w:val="00767412"/>
    <w:rsid w:val="00767A3F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B32"/>
    <w:rsid w:val="00772CFD"/>
    <w:rsid w:val="0077342F"/>
    <w:rsid w:val="007735BE"/>
    <w:rsid w:val="007737EB"/>
    <w:rsid w:val="00773C95"/>
    <w:rsid w:val="00773F2E"/>
    <w:rsid w:val="007740FF"/>
    <w:rsid w:val="007745FC"/>
    <w:rsid w:val="007748D8"/>
    <w:rsid w:val="00774DB1"/>
    <w:rsid w:val="0077534F"/>
    <w:rsid w:val="00775D5B"/>
    <w:rsid w:val="00776158"/>
    <w:rsid w:val="0077617C"/>
    <w:rsid w:val="0077640E"/>
    <w:rsid w:val="00776822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23B"/>
    <w:rsid w:val="00781C73"/>
    <w:rsid w:val="0078210F"/>
    <w:rsid w:val="0078236A"/>
    <w:rsid w:val="00783882"/>
    <w:rsid w:val="0078420A"/>
    <w:rsid w:val="00784398"/>
    <w:rsid w:val="007847F3"/>
    <w:rsid w:val="00784921"/>
    <w:rsid w:val="007849A0"/>
    <w:rsid w:val="00785052"/>
    <w:rsid w:val="0078517B"/>
    <w:rsid w:val="00785314"/>
    <w:rsid w:val="007856A6"/>
    <w:rsid w:val="007857C5"/>
    <w:rsid w:val="00785CFA"/>
    <w:rsid w:val="00785DD3"/>
    <w:rsid w:val="00785E54"/>
    <w:rsid w:val="00785F46"/>
    <w:rsid w:val="0078624A"/>
    <w:rsid w:val="00786402"/>
    <w:rsid w:val="00786745"/>
    <w:rsid w:val="0078683E"/>
    <w:rsid w:val="0078695B"/>
    <w:rsid w:val="00786CF5"/>
    <w:rsid w:val="00786EA9"/>
    <w:rsid w:val="007870AD"/>
    <w:rsid w:val="00787C6D"/>
    <w:rsid w:val="00787F93"/>
    <w:rsid w:val="007907D7"/>
    <w:rsid w:val="007908FD"/>
    <w:rsid w:val="0079125B"/>
    <w:rsid w:val="00791565"/>
    <w:rsid w:val="00791670"/>
    <w:rsid w:val="00791A46"/>
    <w:rsid w:val="007922DE"/>
    <w:rsid w:val="007922F4"/>
    <w:rsid w:val="00792D58"/>
    <w:rsid w:val="007932A4"/>
    <w:rsid w:val="0079356E"/>
    <w:rsid w:val="0079369B"/>
    <w:rsid w:val="0079389C"/>
    <w:rsid w:val="00793BC6"/>
    <w:rsid w:val="00793DEA"/>
    <w:rsid w:val="00793E25"/>
    <w:rsid w:val="00793F56"/>
    <w:rsid w:val="00793FF8"/>
    <w:rsid w:val="007942E7"/>
    <w:rsid w:val="00794ABA"/>
    <w:rsid w:val="00795322"/>
    <w:rsid w:val="007953D7"/>
    <w:rsid w:val="007957F5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61F"/>
    <w:rsid w:val="007A06DE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576"/>
    <w:rsid w:val="007A38FB"/>
    <w:rsid w:val="007A3982"/>
    <w:rsid w:val="007A3BE6"/>
    <w:rsid w:val="007A3C2F"/>
    <w:rsid w:val="007A3CAE"/>
    <w:rsid w:val="007A4006"/>
    <w:rsid w:val="007A4227"/>
    <w:rsid w:val="007A4567"/>
    <w:rsid w:val="007A4807"/>
    <w:rsid w:val="007A4C23"/>
    <w:rsid w:val="007A4D73"/>
    <w:rsid w:val="007A4FDC"/>
    <w:rsid w:val="007A52C1"/>
    <w:rsid w:val="007A55D1"/>
    <w:rsid w:val="007A5AEA"/>
    <w:rsid w:val="007A5B0B"/>
    <w:rsid w:val="007A611C"/>
    <w:rsid w:val="007A6284"/>
    <w:rsid w:val="007A62A6"/>
    <w:rsid w:val="007A62F0"/>
    <w:rsid w:val="007A6A72"/>
    <w:rsid w:val="007A6DAF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1F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3C64"/>
    <w:rsid w:val="007B4989"/>
    <w:rsid w:val="007B4C1B"/>
    <w:rsid w:val="007B4C64"/>
    <w:rsid w:val="007B4F89"/>
    <w:rsid w:val="007B50AB"/>
    <w:rsid w:val="007B514A"/>
    <w:rsid w:val="007B58DF"/>
    <w:rsid w:val="007B6094"/>
    <w:rsid w:val="007B61AB"/>
    <w:rsid w:val="007B6528"/>
    <w:rsid w:val="007B6A09"/>
    <w:rsid w:val="007B6B23"/>
    <w:rsid w:val="007B6D43"/>
    <w:rsid w:val="007B6E10"/>
    <w:rsid w:val="007B7567"/>
    <w:rsid w:val="007B79FF"/>
    <w:rsid w:val="007B7ACF"/>
    <w:rsid w:val="007B7C75"/>
    <w:rsid w:val="007B7CF0"/>
    <w:rsid w:val="007B7D45"/>
    <w:rsid w:val="007B7F20"/>
    <w:rsid w:val="007C0363"/>
    <w:rsid w:val="007C0610"/>
    <w:rsid w:val="007C06E7"/>
    <w:rsid w:val="007C0BA9"/>
    <w:rsid w:val="007C0E75"/>
    <w:rsid w:val="007C0F70"/>
    <w:rsid w:val="007C1655"/>
    <w:rsid w:val="007C174E"/>
    <w:rsid w:val="007C1D32"/>
    <w:rsid w:val="007C1E28"/>
    <w:rsid w:val="007C23C7"/>
    <w:rsid w:val="007C2679"/>
    <w:rsid w:val="007C280B"/>
    <w:rsid w:val="007C2ED5"/>
    <w:rsid w:val="007C32CE"/>
    <w:rsid w:val="007C33C8"/>
    <w:rsid w:val="007C360A"/>
    <w:rsid w:val="007C36E6"/>
    <w:rsid w:val="007C38E9"/>
    <w:rsid w:val="007C3B62"/>
    <w:rsid w:val="007C3DA3"/>
    <w:rsid w:val="007C3E2E"/>
    <w:rsid w:val="007C408E"/>
    <w:rsid w:val="007C4189"/>
    <w:rsid w:val="007C46D4"/>
    <w:rsid w:val="007C487A"/>
    <w:rsid w:val="007C4D36"/>
    <w:rsid w:val="007C4DE1"/>
    <w:rsid w:val="007C5069"/>
    <w:rsid w:val="007C51BC"/>
    <w:rsid w:val="007C586C"/>
    <w:rsid w:val="007C5B46"/>
    <w:rsid w:val="007C5BBE"/>
    <w:rsid w:val="007C5D56"/>
    <w:rsid w:val="007C5E73"/>
    <w:rsid w:val="007C6041"/>
    <w:rsid w:val="007C610A"/>
    <w:rsid w:val="007C6129"/>
    <w:rsid w:val="007C6695"/>
    <w:rsid w:val="007C6A00"/>
    <w:rsid w:val="007C77FD"/>
    <w:rsid w:val="007C7A16"/>
    <w:rsid w:val="007D1336"/>
    <w:rsid w:val="007D1C30"/>
    <w:rsid w:val="007D1DCA"/>
    <w:rsid w:val="007D2230"/>
    <w:rsid w:val="007D2611"/>
    <w:rsid w:val="007D2802"/>
    <w:rsid w:val="007D2EEB"/>
    <w:rsid w:val="007D331B"/>
    <w:rsid w:val="007D3957"/>
    <w:rsid w:val="007D3C8C"/>
    <w:rsid w:val="007D3E9E"/>
    <w:rsid w:val="007D411F"/>
    <w:rsid w:val="007D4269"/>
    <w:rsid w:val="007D484B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F37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221D"/>
    <w:rsid w:val="007E22F0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72A"/>
    <w:rsid w:val="007E3849"/>
    <w:rsid w:val="007E39E3"/>
    <w:rsid w:val="007E3D68"/>
    <w:rsid w:val="007E41F1"/>
    <w:rsid w:val="007E425B"/>
    <w:rsid w:val="007E4392"/>
    <w:rsid w:val="007E487A"/>
    <w:rsid w:val="007E48AB"/>
    <w:rsid w:val="007E48EC"/>
    <w:rsid w:val="007E490A"/>
    <w:rsid w:val="007E503B"/>
    <w:rsid w:val="007E5F42"/>
    <w:rsid w:val="007E601A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6CE"/>
    <w:rsid w:val="007E7DD3"/>
    <w:rsid w:val="007F0482"/>
    <w:rsid w:val="007F08A1"/>
    <w:rsid w:val="007F0A0F"/>
    <w:rsid w:val="007F0FE2"/>
    <w:rsid w:val="007F12CF"/>
    <w:rsid w:val="007F1751"/>
    <w:rsid w:val="007F1FD2"/>
    <w:rsid w:val="007F1FFC"/>
    <w:rsid w:val="007F2503"/>
    <w:rsid w:val="007F3026"/>
    <w:rsid w:val="007F35D9"/>
    <w:rsid w:val="007F371F"/>
    <w:rsid w:val="007F3A75"/>
    <w:rsid w:val="007F3C35"/>
    <w:rsid w:val="007F3E57"/>
    <w:rsid w:val="007F4214"/>
    <w:rsid w:val="007F42D7"/>
    <w:rsid w:val="007F4360"/>
    <w:rsid w:val="007F4719"/>
    <w:rsid w:val="007F4D0E"/>
    <w:rsid w:val="007F4F88"/>
    <w:rsid w:val="007F516F"/>
    <w:rsid w:val="007F540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800404"/>
    <w:rsid w:val="0080132B"/>
    <w:rsid w:val="00801605"/>
    <w:rsid w:val="0080178C"/>
    <w:rsid w:val="008020E8"/>
    <w:rsid w:val="00802169"/>
    <w:rsid w:val="00802881"/>
    <w:rsid w:val="0080289B"/>
    <w:rsid w:val="0080309B"/>
    <w:rsid w:val="00803667"/>
    <w:rsid w:val="0080372D"/>
    <w:rsid w:val="00803E0B"/>
    <w:rsid w:val="00804151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42C"/>
    <w:rsid w:val="00807623"/>
    <w:rsid w:val="00807941"/>
    <w:rsid w:val="00807C7C"/>
    <w:rsid w:val="00807C81"/>
    <w:rsid w:val="00810234"/>
    <w:rsid w:val="008103C3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2E24"/>
    <w:rsid w:val="0081339A"/>
    <w:rsid w:val="00813BB6"/>
    <w:rsid w:val="0081449F"/>
    <w:rsid w:val="00814508"/>
    <w:rsid w:val="00814D63"/>
    <w:rsid w:val="00814D90"/>
    <w:rsid w:val="0081545A"/>
    <w:rsid w:val="0081545B"/>
    <w:rsid w:val="0081553F"/>
    <w:rsid w:val="00815749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E33"/>
    <w:rsid w:val="00820F45"/>
    <w:rsid w:val="0082118E"/>
    <w:rsid w:val="0082171D"/>
    <w:rsid w:val="00821D3D"/>
    <w:rsid w:val="00821EFE"/>
    <w:rsid w:val="00822247"/>
    <w:rsid w:val="008226AD"/>
    <w:rsid w:val="00822726"/>
    <w:rsid w:val="00822957"/>
    <w:rsid w:val="00822B9D"/>
    <w:rsid w:val="00822F56"/>
    <w:rsid w:val="00822FC1"/>
    <w:rsid w:val="0082379C"/>
    <w:rsid w:val="0082460F"/>
    <w:rsid w:val="0082474B"/>
    <w:rsid w:val="00824CA9"/>
    <w:rsid w:val="00824CD9"/>
    <w:rsid w:val="0082541D"/>
    <w:rsid w:val="008259B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03E"/>
    <w:rsid w:val="008307C3"/>
    <w:rsid w:val="0083083B"/>
    <w:rsid w:val="008308F6"/>
    <w:rsid w:val="00830EA8"/>
    <w:rsid w:val="008313CE"/>
    <w:rsid w:val="00831592"/>
    <w:rsid w:val="0083181E"/>
    <w:rsid w:val="00831A19"/>
    <w:rsid w:val="0083205D"/>
    <w:rsid w:val="008320F2"/>
    <w:rsid w:val="00832761"/>
    <w:rsid w:val="00833299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4C2F"/>
    <w:rsid w:val="00835018"/>
    <w:rsid w:val="008352B2"/>
    <w:rsid w:val="008355A4"/>
    <w:rsid w:val="0083599D"/>
    <w:rsid w:val="00835E2F"/>
    <w:rsid w:val="00835EC4"/>
    <w:rsid w:val="00835F22"/>
    <w:rsid w:val="00836158"/>
    <w:rsid w:val="0083628A"/>
    <w:rsid w:val="00836795"/>
    <w:rsid w:val="00836A78"/>
    <w:rsid w:val="00836B92"/>
    <w:rsid w:val="00837127"/>
    <w:rsid w:val="00837A63"/>
    <w:rsid w:val="00837B95"/>
    <w:rsid w:val="008403DF"/>
    <w:rsid w:val="008405E2"/>
    <w:rsid w:val="00840755"/>
    <w:rsid w:val="00841148"/>
    <w:rsid w:val="0084169B"/>
    <w:rsid w:val="008418F1"/>
    <w:rsid w:val="00841B84"/>
    <w:rsid w:val="00842669"/>
    <w:rsid w:val="00843CB1"/>
    <w:rsid w:val="00843CB6"/>
    <w:rsid w:val="00843E05"/>
    <w:rsid w:val="0084575B"/>
    <w:rsid w:val="008459A2"/>
    <w:rsid w:val="00845A26"/>
    <w:rsid w:val="00845CE1"/>
    <w:rsid w:val="00845E28"/>
    <w:rsid w:val="00846467"/>
    <w:rsid w:val="00846954"/>
    <w:rsid w:val="00846CA0"/>
    <w:rsid w:val="00846CFF"/>
    <w:rsid w:val="00846E0B"/>
    <w:rsid w:val="008478E0"/>
    <w:rsid w:val="00847933"/>
    <w:rsid w:val="00847DDB"/>
    <w:rsid w:val="0085059A"/>
    <w:rsid w:val="00850BA4"/>
    <w:rsid w:val="00850BF3"/>
    <w:rsid w:val="00850D65"/>
    <w:rsid w:val="00850E88"/>
    <w:rsid w:val="00851A16"/>
    <w:rsid w:val="00851B79"/>
    <w:rsid w:val="0085220F"/>
    <w:rsid w:val="008522C0"/>
    <w:rsid w:val="00852886"/>
    <w:rsid w:val="00852ACF"/>
    <w:rsid w:val="0085385A"/>
    <w:rsid w:val="00853953"/>
    <w:rsid w:val="00853A1C"/>
    <w:rsid w:val="00853B2C"/>
    <w:rsid w:val="00853D8C"/>
    <w:rsid w:val="00853F10"/>
    <w:rsid w:val="00853FE1"/>
    <w:rsid w:val="008541FC"/>
    <w:rsid w:val="00854D65"/>
    <w:rsid w:val="00854F38"/>
    <w:rsid w:val="008553DD"/>
    <w:rsid w:val="008554B8"/>
    <w:rsid w:val="00855548"/>
    <w:rsid w:val="0085556D"/>
    <w:rsid w:val="008562A4"/>
    <w:rsid w:val="008565A4"/>
    <w:rsid w:val="008568DD"/>
    <w:rsid w:val="00856E55"/>
    <w:rsid w:val="00856FF6"/>
    <w:rsid w:val="0085714F"/>
    <w:rsid w:val="0085767A"/>
    <w:rsid w:val="0085779D"/>
    <w:rsid w:val="008578C6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C99"/>
    <w:rsid w:val="00862E0C"/>
    <w:rsid w:val="00862FD5"/>
    <w:rsid w:val="00863221"/>
    <w:rsid w:val="00863465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BF1"/>
    <w:rsid w:val="00865C99"/>
    <w:rsid w:val="00865E4A"/>
    <w:rsid w:val="00866404"/>
    <w:rsid w:val="008664FC"/>
    <w:rsid w:val="00866509"/>
    <w:rsid w:val="00866C83"/>
    <w:rsid w:val="00866ED8"/>
    <w:rsid w:val="00866EFA"/>
    <w:rsid w:val="0086701C"/>
    <w:rsid w:val="00867601"/>
    <w:rsid w:val="00867825"/>
    <w:rsid w:val="00870180"/>
    <w:rsid w:val="00870699"/>
    <w:rsid w:val="00870727"/>
    <w:rsid w:val="00870E55"/>
    <w:rsid w:val="008710BB"/>
    <w:rsid w:val="008711F7"/>
    <w:rsid w:val="00871288"/>
    <w:rsid w:val="008714E0"/>
    <w:rsid w:val="008719F8"/>
    <w:rsid w:val="00871A2B"/>
    <w:rsid w:val="0087203D"/>
    <w:rsid w:val="00872054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0AB3"/>
    <w:rsid w:val="00881C89"/>
    <w:rsid w:val="0088207A"/>
    <w:rsid w:val="0088298B"/>
    <w:rsid w:val="00883AC4"/>
    <w:rsid w:val="00883BD7"/>
    <w:rsid w:val="008841D2"/>
    <w:rsid w:val="00884474"/>
    <w:rsid w:val="00884E88"/>
    <w:rsid w:val="00884EE7"/>
    <w:rsid w:val="00884FF6"/>
    <w:rsid w:val="0088502D"/>
    <w:rsid w:val="008852D4"/>
    <w:rsid w:val="00885389"/>
    <w:rsid w:val="0088546E"/>
    <w:rsid w:val="008854A9"/>
    <w:rsid w:val="00885FF7"/>
    <w:rsid w:val="008860F2"/>
    <w:rsid w:val="00886CC7"/>
    <w:rsid w:val="00886D80"/>
    <w:rsid w:val="00886D92"/>
    <w:rsid w:val="0088702E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14F"/>
    <w:rsid w:val="008934A2"/>
    <w:rsid w:val="0089397A"/>
    <w:rsid w:val="00893E5F"/>
    <w:rsid w:val="00894077"/>
    <w:rsid w:val="00894E85"/>
    <w:rsid w:val="00894F0B"/>
    <w:rsid w:val="0089505E"/>
    <w:rsid w:val="00895514"/>
    <w:rsid w:val="00895679"/>
    <w:rsid w:val="00895DCB"/>
    <w:rsid w:val="008969A9"/>
    <w:rsid w:val="008969DB"/>
    <w:rsid w:val="008970B7"/>
    <w:rsid w:val="008975FB"/>
    <w:rsid w:val="008978DF"/>
    <w:rsid w:val="008A0533"/>
    <w:rsid w:val="008A0706"/>
    <w:rsid w:val="008A076E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B00"/>
    <w:rsid w:val="008A5E20"/>
    <w:rsid w:val="008A5EA2"/>
    <w:rsid w:val="008A6073"/>
    <w:rsid w:val="008A62FC"/>
    <w:rsid w:val="008A6616"/>
    <w:rsid w:val="008A683B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95D"/>
    <w:rsid w:val="008B0C22"/>
    <w:rsid w:val="008B0EA4"/>
    <w:rsid w:val="008B1F39"/>
    <w:rsid w:val="008B2104"/>
    <w:rsid w:val="008B2A97"/>
    <w:rsid w:val="008B2BCF"/>
    <w:rsid w:val="008B2C48"/>
    <w:rsid w:val="008B2C87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457"/>
    <w:rsid w:val="008C2560"/>
    <w:rsid w:val="008C2D56"/>
    <w:rsid w:val="008C2E11"/>
    <w:rsid w:val="008C3097"/>
    <w:rsid w:val="008C38DC"/>
    <w:rsid w:val="008C3A9F"/>
    <w:rsid w:val="008C3CED"/>
    <w:rsid w:val="008C482D"/>
    <w:rsid w:val="008C49B6"/>
    <w:rsid w:val="008C4DB4"/>
    <w:rsid w:val="008C4F81"/>
    <w:rsid w:val="008C501C"/>
    <w:rsid w:val="008C517C"/>
    <w:rsid w:val="008C589D"/>
    <w:rsid w:val="008C5B3D"/>
    <w:rsid w:val="008C6102"/>
    <w:rsid w:val="008C6564"/>
    <w:rsid w:val="008C657A"/>
    <w:rsid w:val="008C7259"/>
    <w:rsid w:val="008C7291"/>
    <w:rsid w:val="008C7446"/>
    <w:rsid w:val="008C79F8"/>
    <w:rsid w:val="008C7A9B"/>
    <w:rsid w:val="008C7EC1"/>
    <w:rsid w:val="008C7F9C"/>
    <w:rsid w:val="008D0111"/>
    <w:rsid w:val="008D0207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E56"/>
    <w:rsid w:val="008D2E78"/>
    <w:rsid w:val="008D2F0D"/>
    <w:rsid w:val="008D3135"/>
    <w:rsid w:val="008D358B"/>
    <w:rsid w:val="008D38D7"/>
    <w:rsid w:val="008D3D4A"/>
    <w:rsid w:val="008D3D5B"/>
    <w:rsid w:val="008D3FA9"/>
    <w:rsid w:val="008D40B0"/>
    <w:rsid w:val="008D427A"/>
    <w:rsid w:val="008D44D4"/>
    <w:rsid w:val="008D47B7"/>
    <w:rsid w:val="008D49A7"/>
    <w:rsid w:val="008D4AFE"/>
    <w:rsid w:val="008D4F17"/>
    <w:rsid w:val="008D5103"/>
    <w:rsid w:val="008D517F"/>
    <w:rsid w:val="008D55E7"/>
    <w:rsid w:val="008D5C38"/>
    <w:rsid w:val="008D5C99"/>
    <w:rsid w:val="008D64DA"/>
    <w:rsid w:val="008D6565"/>
    <w:rsid w:val="008D6659"/>
    <w:rsid w:val="008D6727"/>
    <w:rsid w:val="008D6B9F"/>
    <w:rsid w:val="008D6CE2"/>
    <w:rsid w:val="008D7709"/>
    <w:rsid w:val="008D7831"/>
    <w:rsid w:val="008D7D35"/>
    <w:rsid w:val="008D7F3F"/>
    <w:rsid w:val="008D7FDC"/>
    <w:rsid w:val="008E0651"/>
    <w:rsid w:val="008E0994"/>
    <w:rsid w:val="008E1340"/>
    <w:rsid w:val="008E1505"/>
    <w:rsid w:val="008E1528"/>
    <w:rsid w:val="008E16AE"/>
    <w:rsid w:val="008E1B23"/>
    <w:rsid w:val="008E1D52"/>
    <w:rsid w:val="008E1E1A"/>
    <w:rsid w:val="008E2391"/>
    <w:rsid w:val="008E262A"/>
    <w:rsid w:val="008E28AC"/>
    <w:rsid w:val="008E29A1"/>
    <w:rsid w:val="008E2AFE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5C8"/>
    <w:rsid w:val="008E7654"/>
    <w:rsid w:val="008E775F"/>
    <w:rsid w:val="008E78D9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0F1B"/>
    <w:rsid w:val="008F1649"/>
    <w:rsid w:val="008F174B"/>
    <w:rsid w:val="008F2974"/>
    <w:rsid w:val="008F2BD1"/>
    <w:rsid w:val="008F3025"/>
    <w:rsid w:val="008F339F"/>
    <w:rsid w:val="008F3AF5"/>
    <w:rsid w:val="008F3CD9"/>
    <w:rsid w:val="008F4196"/>
    <w:rsid w:val="008F4604"/>
    <w:rsid w:val="008F4992"/>
    <w:rsid w:val="008F4C53"/>
    <w:rsid w:val="008F4D9E"/>
    <w:rsid w:val="008F50D3"/>
    <w:rsid w:val="008F516C"/>
    <w:rsid w:val="008F54F2"/>
    <w:rsid w:val="008F5579"/>
    <w:rsid w:val="008F565C"/>
    <w:rsid w:val="008F5899"/>
    <w:rsid w:val="008F5A09"/>
    <w:rsid w:val="008F5D16"/>
    <w:rsid w:val="008F5DE9"/>
    <w:rsid w:val="008F63E5"/>
    <w:rsid w:val="008F64E5"/>
    <w:rsid w:val="008F655F"/>
    <w:rsid w:val="008F6591"/>
    <w:rsid w:val="008F6C26"/>
    <w:rsid w:val="008F6F9F"/>
    <w:rsid w:val="008F7624"/>
    <w:rsid w:val="008F76CA"/>
    <w:rsid w:val="008F76DC"/>
    <w:rsid w:val="008F7FAA"/>
    <w:rsid w:val="00900243"/>
    <w:rsid w:val="00900494"/>
    <w:rsid w:val="00900595"/>
    <w:rsid w:val="00900C6C"/>
    <w:rsid w:val="009011E3"/>
    <w:rsid w:val="00901349"/>
    <w:rsid w:val="00901598"/>
    <w:rsid w:val="009018BA"/>
    <w:rsid w:val="00901B31"/>
    <w:rsid w:val="00901B70"/>
    <w:rsid w:val="00901E37"/>
    <w:rsid w:val="009020D5"/>
    <w:rsid w:val="00902624"/>
    <w:rsid w:val="00902FB7"/>
    <w:rsid w:val="00903A7C"/>
    <w:rsid w:val="00903C1A"/>
    <w:rsid w:val="00903F89"/>
    <w:rsid w:val="0090458D"/>
    <w:rsid w:val="00904606"/>
    <w:rsid w:val="00904728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04D"/>
    <w:rsid w:val="0090621F"/>
    <w:rsid w:val="00906402"/>
    <w:rsid w:val="00906481"/>
    <w:rsid w:val="00906489"/>
    <w:rsid w:val="00906494"/>
    <w:rsid w:val="00906B1E"/>
    <w:rsid w:val="00906C92"/>
    <w:rsid w:val="009070A7"/>
    <w:rsid w:val="009071B0"/>
    <w:rsid w:val="00907286"/>
    <w:rsid w:val="009074CE"/>
    <w:rsid w:val="00907ED2"/>
    <w:rsid w:val="0091085E"/>
    <w:rsid w:val="0091201E"/>
    <w:rsid w:val="00912BF2"/>
    <w:rsid w:val="00912BFD"/>
    <w:rsid w:val="00912FBF"/>
    <w:rsid w:val="00912FE6"/>
    <w:rsid w:val="009146B0"/>
    <w:rsid w:val="009146E7"/>
    <w:rsid w:val="0091471B"/>
    <w:rsid w:val="00914726"/>
    <w:rsid w:val="00914E91"/>
    <w:rsid w:val="00914F55"/>
    <w:rsid w:val="00915200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17EE4"/>
    <w:rsid w:val="00917F57"/>
    <w:rsid w:val="00920199"/>
    <w:rsid w:val="00920CC3"/>
    <w:rsid w:val="00922033"/>
    <w:rsid w:val="00922454"/>
    <w:rsid w:val="00922662"/>
    <w:rsid w:val="0092295E"/>
    <w:rsid w:val="00922B08"/>
    <w:rsid w:val="0092349B"/>
    <w:rsid w:val="0092376B"/>
    <w:rsid w:val="00923840"/>
    <w:rsid w:val="0092402A"/>
    <w:rsid w:val="00924041"/>
    <w:rsid w:val="00924506"/>
    <w:rsid w:val="009245FE"/>
    <w:rsid w:val="00924758"/>
    <w:rsid w:val="00924C72"/>
    <w:rsid w:val="00924D8F"/>
    <w:rsid w:val="00924F9E"/>
    <w:rsid w:val="0092500E"/>
    <w:rsid w:val="00925026"/>
    <w:rsid w:val="0092555E"/>
    <w:rsid w:val="0092580C"/>
    <w:rsid w:val="00925CD7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12F"/>
    <w:rsid w:val="009371C7"/>
    <w:rsid w:val="00937253"/>
    <w:rsid w:val="00937583"/>
    <w:rsid w:val="00937D0E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362F"/>
    <w:rsid w:val="0094364F"/>
    <w:rsid w:val="00943B38"/>
    <w:rsid w:val="009440FB"/>
    <w:rsid w:val="009442A8"/>
    <w:rsid w:val="009445E6"/>
    <w:rsid w:val="00944850"/>
    <w:rsid w:val="009451C4"/>
    <w:rsid w:val="00945431"/>
    <w:rsid w:val="0094623B"/>
    <w:rsid w:val="009463A7"/>
    <w:rsid w:val="0094652D"/>
    <w:rsid w:val="0094680E"/>
    <w:rsid w:val="00946BC7"/>
    <w:rsid w:val="00946C2F"/>
    <w:rsid w:val="00946D1F"/>
    <w:rsid w:val="00946EAB"/>
    <w:rsid w:val="0094703F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3F2C"/>
    <w:rsid w:val="00954771"/>
    <w:rsid w:val="00954D2B"/>
    <w:rsid w:val="00954F9D"/>
    <w:rsid w:val="009553E2"/>
    <w:rsid w:val="009557FE"/>
    <w:rsid w:val="00955E95"/>
    <w:rsid w:val="0095695C"/>
    <w:rsid w:val="009569A0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4012"/>
    <w:rsid w:val="0096487A"/>
    <w:rsid w:val="00964976"/>
    <w:rsid w:val="00964B07"/>
    <w:rsid w:val="00964C0B"/>
    <w:rsid w:val="00965307"/>
    <w:rsid w:val="009655A1"/>
    <w:rsid w:val="009655DE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B1B"/>
    <w:rsid w:val="00966BA3"/>
    <w:rsid w:val="00966BA6"/>
    <w:rsid w:val="00966CBE"/>
    <w:rsid w:val="00966D00"/>
    <w:rsid w:val="009678BA"/>
    <w:rsid w:val="0096790B"/>
    <w:rsid w:val="0097022B"/>
    <w:rsid w:val="00970397"/>
    <w:rsid w:val="00970FF9"/>
    <w:rsid w:val="0097102D"/>
    <w:rsid w:val="00971967"/>
    <w:rsid w:val="00971FBC"/>
    <w:rsid w:val="009725E9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EDF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A64"/>
    <w:rsid w:val="00981E0B"/>
    <w:rsid w:val="00982303"/>
    <w:rsid w:val="00982E22"/>
    <w:rsid w:val="00982FED"/>
    <w:rsid w:val="00983064"/>
    <w:rsid w:val="00983148"/>
    <w:rsid w:val="00983301"/>
    <w:rsid w:val="00983B5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84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128"/>
    <w:rsid w:val="00990238"/>
    <w:rsid w:val="009906B2"/>
    <w:rsid w:val="00990873"/>
    <w:rsid w:val="00990EFC"/>
    <w:rsid w:val="0099158F"/>
    <w:rsid w:val="009918E2"/>
    <w:rsid w:val="00991B7F"/>
    <w:rsid w:val="00991CCA"/>
    <w:rsid w:val="00991F33"/>
    <w:rsid w:val="0099217F"/>
    <w:rsid w:val="009923C8"/>
    <w:rsid w:val="00992AFF"/>
    <w:rsid w:val="00992DDD"/>
    <w:rsid w:val="009930AC"/>
    <w:rsid w:val="0099316E"/>
    <w:rsid w:val="009932D2"/>
    <w:rsid w:val="0099330D"/>
    <w:rsid w:val="0099343E"/>
    <w:rsid w:val="0099348E"/>
    <w:rsid w:val="00993A4E"/>
    <w:rsid w:val="009942EE"/>
    <w:rsid w:val="00994365"/>
    <w:rsid w:val="0099443F"/>
    <w:rsid w:val="00994663"/>
    <w:rsid w:val="0099467D"/>
    <w:rsid w:val="00994721"/>
    <w:rsid w:val="00994DB2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97CAC"/>
    <w:rsid w:val="009A0368"/>
    <w:rsid w:val="009A03BD"/>
    <w:rsid w:val="009A0418"/>
    <w:rsid w:val="009A0AA2"/>
    <w:rsid w:val="009A0AC1"/>
    <w:rsid w:val="009A0E43"/>
    <w:rsid w:val="009A0F14"/>
    <w:rsid w:val="009A100B"/>
    <w:rsid w:val="009A1085"/>
    <w:rsid w:val="009A132E"/>
    <w:rsid w:val="009A14E2"/>
    <w:rsid w:val="009A1AA4"/>
    <w:rsid w:val="009A1BA9"/>
    <w:rsid w:val="009A2274"/>
    <w:rsid w:val="009A2588"/>
    <w:rsid w:val="009A27A4"/>
    <w:rsid w:val="009A27F2"/>
    <w:rsid w:val="009A2D1C"/>
    <w:rsid w:val="009A32E6"/>
    <w:rsid w:val="009A42D2"/>
    <w:rsid w:val="009A433E"/>
    <w:rsid w:val="009A4B85"/>
    <w:rsid w:val="009A4C57"/>
    <w:rsid w:val="009A52E0"/>
    <w:rsid w:val="009A54B3"/>
    <w:rsid w:val="009A57AD"/>
    <w:rsid w:val="009A5F1A"/>
    <w:rsid w:val="009A6054"/>
    <w:rsid w:val="009A666E"/>
    <w:rsid w:val="009A6699"/>
    <w:rsid w:val="009A66D8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4AB"/>
    <w:rsid w:val="009B0671"/>
    <w:rsid w:val="009B0FF3"/>
    <w:rsid w:val="009B1052"/>
    <w:rsid w:val="009B1474"/>
    <w:rsid w:val="009B15CA"/>
    <w:rsid w:val="009B192B"/>
    <w:rsid w:val="009B1940"/>
    <w:rsid w:val="009B1BEC"/>
    <w:rsid w:val="009B21B5"/>
    <w:rsid w:val="009B224E"/>
    <w:rsid w:val="009B291D"/>
    <w:rsid w:val="009B2A05"/>
    <w:rsid w:val="009B2C81"/>
    <w:rsid w:val="009B392F"/>
    <w:rsid w:val="009B3E89"/>
    <w:rsid w:val="009B4203"/>
    <w:rsid w:val="009B426E"/>
    <w:rsid w:val="009B4510"/>
    <w:rsid w:val="009B56C4"/>
    <w:rsid w:val="009B5778"/>
    <w:rsid w:val="009B5D88"/>
    <w:rsid w:val="009B5D9E"/>
    <w:rsid w:val="009B6527"/>
    <w:rsid w:val="009B69E6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3A8"/>
    <w:rsid w:val="009C0514"/>
    <w:rsid w:val="009C05D4"/>
    <w:rsid w:val="009C0886"/>
    <w:rsid w:val="009C10D2"/>
    <w:rsid w:val="009C11CB"/>
    <w:rsid w:val="009C1292"/>
    <w:rsid w:val="009C135D"/>
    <w:rsid w:val="009C186E"/>
    <w:rsid w:val="009C1CB7"/>
    <w:rsid w:val="009C1E0A"/>
    <w:rsid w:val="009C1FA5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5D5"/>
    <w:rsid w:val="009C4C76"/>
    <w:rsid w:val="009C5181"/>
    <w:rsid w:val="009C5503"/>
    <w:rsid w:val="009C5BF4"/>
    <w:rsid w:val="009C5D7D"/>
    <w:rsid w:val="009C6133"/>
    <w:rsid w:val="009C6456"/>
    <w:rsid w:val="009C6839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2CA6"/>
    <w:rsid w:val="009D33C8"/>
    <w:rsid w:val="009D3B84"/>
    <w:rsid w:val="009D3E60"/>
    <w:rsid w:val="009D471E"/>
    <w:rsid w:val="009D477F"/>
    <w:rsid w:val="009D4951"/>
    <w:rsid w:val="009D508F"/>
    <w:rsid w:val="009D52B2"/>
    <w:rsid w:val="009D5369"/>
    <w:rsid w:val="009D5AE2"/>
    <w:rsid w:val="009D5B39"/>
    <w:rsid w:val="009D6169"/>
    <w:rsid w:val="009D63C3"/>
    <w:rsid w:val="009D6423"/>
    <w:rsid w:val="009D6BE9"/>
    <w:rsid w:val="009D6FA4"/>
    <w:rsid w:val="009D6FD0"/>
    <w:rsid w:val="009D7133"/>
    <w:rsid w:val="009D72FA"/>
    <w:rsid w:val="009D7668"/>
    <w:rsid w:val="009D7D02"/>
    <w:rsid w:val="009D7F48"/>
    <w:rsid w:val="009D7F80"/>
    <w:rsid w:val="009E04F3"/>
    <w:rsid w:val="009E09E1"/>
    <w:rsid w:val="009E0CDF"/>
    <w:rsid w:val="009E0D5C"/>
    <w:rsid w:val="009E251D"/>
    <w:rsid w:val="009E25F9"/>
    <w:rsid w:val="009E26B2"/>
    <w:rsid w:val="009E2E8D"/>
    <w:rsid w:val="009E2ED9"/>
    <w:rsid w:val="009E38CF"/>
    <w:rsid w:val="009E3A95"/>
    <w:rsid w:val="009E3DE2"/>
    <w:rsid w:val="009E3FA7"/>
    <w:rsid w:val="009E4390"/>
    <w:rsid w:val="009E4A7E"/>
    <w:rsid w:val="009E516F"/>
    <w:rsid w:val="009E6135"/>
    <w:rsid w:val="009E682A"/>
    <w:rsid w:val="009E68F3"/>
    <w:rsid w:val="009E6900"/>
    <w:rsid w:val="009E6B88"/>
    <w:rsid w:val="009E6C07"/>
    <w:rsid w:val="009E6DFB"/>
    <w:rsid w:val="009E79D3"/>
    <w:rsid w:val="009E7A55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BBA"/>
    <w:rsid w:val="009F417D"/>
    <w:rsid w:val="009F42E2"/>
    <w:rsid w:val="009F487B"/>
    <w:rsid w:val="009F487F"/>
    <w:rsid w:val="009F4CBD"/>
    <w:rsid w:val="009F4D14"/>
    <w:rsid w:val="009F52B9"/>
    <w:rsid w:val="009F5309"/>
    <w:rsid w:val="009F57C7"/>
    <w:rsid w:val="009F5A56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23A"/>
    <w:rsid w:val="00A0236F"/>
    <w:rsid w:val="00A0259F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07B93"/>
    <w:rsid w:val="00A07D80"/>
    <w:rsid w:val="00A1007D"/>
    <w:rsid w:val="00A103D2"/>
    <w:rsid w:val="00A10417"/>
    <w:rsid w:val="00A109DC"/>
    <w:rsid w:val="00A10A2C"/>
    <w:rsid w:val="00A111EE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78F"/>
    <w:rsid w:val="00A13A73"/>
    <w:rsid w:val="00A13AEF"/>
    <w:rsid w:val="00A144A1"/>
    <w:rsid w:val="00A145B7"/>
    <w:rsid w:val="00A14A13"/>
    <w:rsid w:val="00A1532A"/>
    <w:rsid w:val="00A15383"/>
    <w:rsid w:val="00A15543"/>
    <w:rsid w:val="00A15605"/>
    <w:rsid w:val="00A15ED5"/>
    <w:rsid w:val="00A1630D"/>
    <w:rsid w:val="00A16888"/>
    <w:rsid w:val="00A168E8"/>
    <w:rsid w:val="00A16979"/>
    <w:rsid w:val="00A16BB7"/>
    <w:rsid w:val="00A16D91"/>
    <w:rsid w:val="00A17561"/>
    <w:rsid w:val="00A17A97"/>
    <w:rsid w:val="00A20042"/>
    <w:rsid w:val="00A20057"/>
    <w:rsid w:val="00A2047D"/>
    <w:rsid w:val="00A204E5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3C19"/>
    <w:rsid w:val="00A23DBC"/>
    <w:rsid w:val="00A2427B"/>
    <w:rsid w:val="00A2450C"/>
    <w:rsid w:val="00A2498A"/>
    <w:rsid w:val="00A25240"/>
    <w:rsid w:val="00A25695"/>
    <w:rsid w:val="00A26289"/>
    <w:rsid w:val="00A263DA"/>
    <w:rsid w:val="00A26503"/>
    <w:rsid w:val="00A266E1"/>
    <w:rsid w:val="00A2703C"/>
    <w:rsid w:val="00A27130"/>
    <w:rsid w:val="00A2766A"/>
    <w:rsid w:val="00A2795A"/>
    <w:rsid w:val="00A27985"/>
    <w:rsid w:val="00A279F7"/>
    <w:rsid w:val="00A27F52"/>
    <w:rsid w:val="00A3005D"/>
    <w:rsid w:val="00A30343"/>
    <w:rsid w:val="00A30401"/>
    <w:rsid w:val="00A304EF"/>
    <w:rsid w:val="00A30A89"/>
    <w:rsid w:val="00A30B03"/>
    <w:rsid w:val="00A30F7E"/>
    <w:rsid w:val="00A3102B"/>
    <w:rsid w:val="00A3160C"/>
    <w:rsid w:val="00A3165D"/>
    <w:rsid w:val="00A31E68"/>
    <w:rsid w:val="00A31F0A"/>
    <w:rsid w:val="00A3215E"/>
    <w:rsid w:val="00A32298"/>
    <w:rsid w:val="00A32B6B"/>
    <w:rsid w:val="00A32E19"/>
    <w:rsid w:val="00A3362D"/>
    <w:rsid w:val="00A3371C"/>
    <w:rsid w:val="00A33EC2"/>
    <w:rsid w:val="00A3401F"/>
    <w:rsid w:val="00A348A6"/>
    <w:rsid w:val="00A34E2A"/>
    <w:rsid w:val="00A35203"/>
    <w:rsid w:val="00A35505"/>
    <w:rsid w:val="00A35602"/>
    <w:rsid w:val="00A3569E"/>
    <w:rsid w:val="00A3578E"/>
    <w:rsid w:val="00A358E4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BBB"/>
    <w:rsid w:val="00A36E2C"/>
    <w:rsid w:val="00A36ECB"/>
    <w:rsid w:val="00A37366"/>
    <w:rsid w:val="00A373FB"/>
    <w:rsid w:val="00A377D1"/>
    <w:rsid w:val="00A37CF2"/>
    <w:rsid w:val="00A40037"/>
    <w:rsid w:val="00A40169"/>
    <w:rsid w:val="00A40718"/>
    <w:rsid w:val="00A4074E"/>
    <w:rsid w:val="00A40A54"/>
    <w:rsid w:val="00A40C31"/>
    <w:rsid w:val="00A4127C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61"/>
    <w:rsid w:val="00A43DF3"/>
    <w:rsid w:val="00A446DE"/>
    <w:rsid w:val="00A44ACE"/>
    <w:rsid w:val="00A44E3F"/>
    <w:rsid w:val="00A459FF"/>
    <w:rsid w:val="00A45EE1"/>
    <w:rsid w:val="00A4635C"/>
    <w:rsid w:val="00A46702"/>
    <w:rsid w:val="00A4695B"/>
    <w:rsid w:val="00A46C45"/>
    <w:rsid w:val="00A47104"/>
    <w:rsid w:val="00A4750F"/>
    <w:rsid w:val="00A47902"/>
    <w:rsid w:val="00A47A4D"/>
    <w:rsid w:val="00A47CA1"/>
    <w:rsid w:val="00A505E5"/>
    <w:rsid w:val="00A50610"/>
    <w:rsid w:val="00A50EC9"/>
    <w:rsid w:val="00A511C3"/>
    <w:rsid w:val="00A516B0"/>
    <w:rsid w:val="00A51AAD"/>
    <w:rsid w:val="00A51C1D"/>
    <w:rsid w:val="00A52A7F"/>
    <w:rsid w:val="00A52E54"/>
    <w:rsid w:val="00A52E65"/>
    <w:rsid w:val="00A5351A"/>
    <w:rsid w:val="00A5375C"/>
    <w:rsid w:val="00A53C43"/>
    <w:rsid w:val="00A53DE5"/>
    <w:rsid w:val="00A541A4"/>
    <w:rsid w:val="00A54636"/>
    <w:rsid w:val="00A552D2"/>
    <w:rsid w:val="00A5544B"/>
    <w:rsid w:val="00A55544"/>
    <w:rsid w:val="00A556A6"/>
    <w:rsid w:val="00A559B5"/>
    <w:rsid w:val="00A55C28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19"/>
    <w:rsid w:val="00A647D8"/>
    <w:rsid w:val="00A64CE5"/>
    <w:rsid w:val="00A650BF"/>
    <w:rsid w:val="00A65289"/>
    <w:rsid w:val="00A653B9"/>
    <w:rsid w:val="00A65429"/>
    <w:rsid w:val="00A65550"/>
    <w:rsid w:val="00A655C9"/>
    <w:rsid w:val="00A65908"/>
    <w:rsid w:val="00A65ABB"/>
    <w:rsid w:val="00A65CF0"/>
    <w:rsid w:val="00A66431"/>
    <w:rsid w:val="00A66884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3A5"/>
    <w:rsid w:val="00A70F7D"/>
    <w:rsid w:val="00A71522"/>
    <w:rsid w:val="00A71B2C"/>
    <w:rsid w:val="00A71BB7"/>
    <w:rsid w:val="00A71FBA"/>
    <w:rsid w:val="00A7214B"/>
    <w:rsid w:val="00A72990"/>
    <w:rsid w:val="00A729CD"/>
    <w:rsid w:val="00A72BC9"/>
    <w:rsid w:val="00A7303F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4F64"/>
    <w:rsid w:val="00A75378"/>
    <w:rsid w:val="00A75569"/>
    <w:rsid w:val="00A75A00"/>
    <w:rsid w:val="00A762FC"/>
    <w:rsid w:val="00A76538"/>
    <w:rsid w:val="00A766FA"/>
    <w:rsid w:val="00A7672B"/>
    <w:rsid w:val="00A771CF"/>
    <w:rsid w:val="00A77442"/>
    <w:rsid w:val="00A775C9"/>
    <w:rsid w:val="00A77C45"/>
    <w:rsid w:val="00A803C1"/>
    <w:rsid w:val="00A8052E"/>
    <w:rsid w:val="00A80BC7"/>
    <w:rsid w:val="00A80E26"/>
    <w:rsid w:val="00A8104A"/>
    <w:rsid w:val="00A812E8"/>
    <w:rsid w:val="00A8181E"/>
    <w:rsid w:val="00A81B7A"/>
    <w:rsid w:val="00A81C05"/>
    <w:rsid w:val="00A81C42"/>
    <w:rsid w:val="00A81E12"/>
    <w:rsid w:val="00A82060"/>
    <w:rsid w:val="00A820C5"/>
    <w:rsid w:val="00A827EE"/>
    <w:rsid w:val="00A8290B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5B38"/>
    <w:rsid w:val="00A86399"/>
    <w:rsid w:val="00A866D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A71"/>
    <w:rsid w:val="00A94EC1"/>
    <w:rsid w:val="00A95375"/>
    <w:rsid w:val="00A953F0"/>
    <w:rsid w:val="00A95967"/>
    <w:rsid w:val="00A95C5F"/>
    <w:rsid w:val="00A95C97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333"/>
    <w:rsid w:val="00AA2941"/>
    <w:rsid w:val="00AA2C2A"/>
    <w:rsid w:val="00AA2DA9"/>
    <w:rsid w:val="00AA3067"/>
    <w:rsid w:val="00AA36D8"/>
    <w:rsid w:val="00AA38C4"/>
    <w:rsid w:val="00AA38F7"/>
    <w:rsid w:val="00AA3D5A"/>
    <w:rsid w:val="00AA4097"/>
    <w:rsid w:val="00AA4236"/>
    <w:rsid w:val="00AA42F6"/>
    <w:rsid w:val="00AA440A"/>
    <w:rsid w:val="00AA4439"/>
    <w:rsid w:val="00AA468B"/>
    <w:rsid w:val="00AA4972"/>
    <w:rsid w:val="00AA4A12"/>
    <w:rsid w:val="00AA4A82"/>
    <w:rsid w:val="00AA4D1E"/>
    <w:rsid w:val="00AA5A53"/>
    <w:rsid w:val="00AA5AD1"/>
    <w:rsid w:val="00AA65A8"/>
    <w:rsid w:val="00AA6B0A"/>
    <w:rsid w:val="00AA6CCE"/>
    <w:rsid w:val="00AA7282"/>
    <w:rsid w:val="00AA7AA5"/>
    <w:rsid w:val="00AB050F"/>
    <w:rsid w:val="00AB055D"/>
    <w:rsid w:val="00AB059F"/>
    <w:rsid w:val="00AB08D7"/>
    <w:rsid w:val="00AB0DD3"/>
    <w:rsid w:val="00AB0FCC"/>
    <w:rsid w:val="00AB13F9"/>
    <w:rsid w:val="00AB14E0"/>
    <w:rsid w:val="00AB1772"/>
    <w:rsid w:val="00AB179C"/>
    <w:rsid w:val="00AB1FEE"/>
    <w:rsid w:val="00AB27B6"/>
    <w:rsid w:val="00AB27D0"/>
    <w:rsid w:val="00AB2884"/>
    <w:rsid w:val="00AB29E5"/>
    <w:rsid w:val="00AB353C"/>
    <w:rsid w:val="00AB382C"/>
    <w:rsid w:val="00AB3C74"/>
    <w:rsid w:val="00AB3C85"/>
    <w:rsid w:val="00AB3E3D"/>
    <w:rsid w:val="00AB40A6"/>
    <w:rsid w:val="00AB4492"/>
    <w:rsid w:val="00AB44E0"/>
    <w:rsid w:val="00AB4A2D"/>
    <w:rsid w:val="00AB4D69"/>
    <w:rsid w:val="00AB5A9E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8E8"/>
    <w:rsid w:val="00AB7A06"/>
    <w:rsid w:val="00AC0391"/>
    <w:rsid w:val="00AC0776"/>
    <w:rsid w:val="00AC0808"/>
    <w:rsid w:val="00AC0BA9"/>
    <w:rsid w:val="00AC13AB"/>
    <w:rsid w:val="00AC1653"/>
    <w:rsid w:val="00AC18DB"/>
    <w:rsid w:val="00AC1BD5"/>
    <w:rsid w:val="00AC2213"/>
    <w:rsid w:val="00AC2246"/>
    <w:rsid w:val="00AC2281"/>
    <w:rsid w:val="00AC2328"/>
    <w:rsid w:val="00AC2492"/>
    <w:rsid w:val="00AC2A9B"/>
    <w:rsid w:val="00AC2DDD"/>
    <w:rsid w:val="00AC2F30"/>
    <w:rsid w:val="00AC2F77"/>
    <w:rsid w:val="00AC3007"/>
    <w:rsid w:val="00AC32A5"/>
    <w:rsid w:val="00AC3380"/>
    <w:rsid w:val="00AC3ADB"/>
    <w:rsid w:val="00AC3CB4"/>
    <w:rsid w:val="00AC3FEF"/>
    <w:rsid w:val="00AC40B7"/>
    <w:rsid w:val="00AC4353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B42"/>
    <w:rsid w:val="00AC7F63"/>
    <w:rsid w:val="00AD028E"/>
    <w:rsid w:val="00AD03C4"/>
    <w:rsid w:val="00AD05CD"/>
    <w:rsid w:val="00AD0B74"/>
    <w:rsid w:val="00AD0CF3"/>
    <w:rsid w:val="00AD0D02"/>
    <w:rsid w:val="00AD0EA7"/>
    <w:rsid w:val="00AD167E"/>
    <w:rsid w:val="00AD183F"/>
    <w:rsid w:val="00AD1B22"/>
    <w:rsid w:val="00AD1D9F"/>
    <w:rsid w:val="00AD2612"/>
    <w:rsid w:val="00AD2D11"/>
    <w:rsid w:val="00AD2D2F"/>
    <w:rsid w:val="00AD2D5D"/>
    <w:rsid w:val="00AD2E06"/>
    <w:rsid w:val="00AD2ECA"/>
    <w:rsid w:val="00AD3010"/>
    <w:rsid w:val="00AD3238"/>
    <w:rsid w:val="00AD34FE"/>
    <w:rsid w:val="00AD3571"/>
    <w:rsid w:val="00AD3786"/>
    <w:rsid w:val="00AD39F3"/>
    <w:rsid w:val="00AD3A33"/>
    <w:rsid w:val="00AD3A58"/>
    <w:rsid w:val="00AD43E9"/>
    <w:rsid w:val="00AD4410"/>
    <w:rsid w:val="00AD46A1"/>
    <w:rsid w:val="00AD4D73"/>
    <w:rsid w:val="00AD4E85"/>
    <w:rsid w:val="00AD516C"/>
    <w:rsid w:val="00AD5566"/>
    <w:rsid w:val="00AD5B56"/>
    <w:rsid w:val="00AD5DAB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A48"/>
    <w:rsid w:val="00AE0D5E"/>
    <w:rsid w:val="00AE12E8"/>
    <w:rsid w:val="00AE1363"/>
    <w:rsid w:val="00AE15A0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8D"/>
    <w:rsid w:val="00AE35FC"/>
    <w:rsid w:val="00AE3676"/>
    <w:rsid w:val="00AE3820"/>
    <w:rsid w:val="00AE3ABD"/>
    <w:rsid w:val="00AE3B20"/>
    <w:rsid w:val="00AE3C75"/>
    <w:rsid w:val="00AE3E67"/>
    <w:rsid w:val="00AE3EB1"/>
    <w:rsid w:val="00AE3F32"/>
    <w:rsid w:val="00AE4384"/>
    <w:rsid w:val="00AE4F06"/>
    <w:rsid w:val="00AE5AF3"/>
    <w:rsid w:val="00AE5B56"/>
    <w:rsid w:val="00AE5F89"/>
    <w:rsid w:val="00AE604D"/>
    <w:rsid w:val="00AE71D8"/>
    <w:rsid w:val="00AE762C"/>
    <w:rsid w:val="00AE79E8"/>
    <w:rsid w:val="00AE7C3C"/>
    <w:rsid w:val="00AE7F26"/>
    <w:rsid w:val="00AF0000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3504"/>
    <w:rsid w:val="00AF37AA"/>
    <w:rsid w:val="00AF385F"/>
    <w:rsid w:val="00AF3DE0"/>
    <w:rsid w:val="00AF3FC4"/>
    <w:rsid w:val="00AF41A6"/>
    <w:rsid w:val="00AF441C"/>
    <w:rsid w:val="00AF4997"/>
    <w:rsid w:val="00AF4AB9"/>
    <w:rsid w:val="00AF4C77"/>
    <w:rsid w:val="00AF50BD"/>
    <w:rsid w:val="00AF52DC"/>
    <w:rsid w:val="00AF531E"/>
    <w:rsid w:val="00AF56CF"/>
    <w:rsid w:val="00AF6426"/>
    <w:rsid w:val="00AF643C"/>
    <w:rsid w:val="00AF655A"/>
    <w:rsid w:val="00AF673F"/>
    <w:rsid w:val="00AF69BA"/>
    <w:rsid w:val="00AF6F1C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37"/>
    <w:rsid w:val="00B0179B"/>
    <w:rsid w:val="00B01BEB"/>
    <w:rsid w:val="00B0232E"/>
    <w:rsid w:val="00B02551"/>
    <w:rsid w:val="00B025B9"/>
    <w:rsid w:val="00B02643"/>
    <w:rsid w:val="00B02A55"/>
    <w:rsid w:val="00B02A6A"/>
    <w:rsid w:val="00B02E79"/>
    <w:rsid w:val="00B030B9"/>
    <w:rsid w:val="00B031E9"/>
    <w:rsid w:val="00B03417"/>
    <w:rsid w:val="00B03475"/>
    <w:rsid w:val="00B0478F"/>
    <w:rsid w:val="00B04A65"/>
    <w:rsid w:val="00B05000"/>
    <w:rsid w:val="00B05064"/>
    <w:rsid w:val="00B050A4"/>
    <w:rsid w:val="00B05502"/>
    <w:rsid w:val="00B055CD"/>
    <w:rsid w:val="00B05731"/>
    <w:rsid w:val="00B0589A"/>
    <w:rsid w:val="00B05E46"/>
    <w:rsid w:val="00B06105"/>
    <w:rsid w:val="00B065F8"/>
    <w:rsid w:val="00B0679F"/>
    <w:rsid w:val="00B069DE"/>
    <w:rsid w:val="00B0728F"/>
    <w:rsid w:val="00B07B3F"/>
    <w:rsid w:val="00B1013F"/>
    <w:rsid w:val="00B1025F"/>
    <w:rsid w:val="00B106BC"/>
    <w:rsid w:val="00B10B0A"/>
    <w:rsid w:val="00B10FDE"/>
    <w:rsid w:val="00B11266"/>
    <w:rsid w:val="00B1127C"/>
    <w:rsid w:val="00B1185B"/>
    <w:rsid w:val="00B11882"/>
    <w:rsid w:val="00B119E4"/>
    <w:rsid w:val="00B11E6B"/>
    <w:rsid w:val="00B12510"/>
    <w:rsid w:val="00B125CE"/>
    <w:rsid w:val="00B13046"/>
    <w:rsid w:val="00B130FE"/>
    <w:rsid w:val="00B131CA"/>
    <w:rsid w:val="00B136C1"/>
    <w:rsid w:val="00B13B0F"/>
    <w:rsid w:val="00B13D2B"/>
    <w:rsid w:val="00B13E73"/>
    <w:rsid w:val="00B13F42"/>
    <w:rsid w:val="00B14376"/>
    <w:rsid w:val="00B14716"/>
    <w:rsid w:val="00B14D4E"/>
    <w:rsid w:val="00B15337"/>
    <w:rsid w:val="00B1552C"/>
    <w:rsid w:val="00B15848"/>
    <w:rsid w:val="00B15AC6"/>
    <w:rsid w:val="00B15B1C"/>
    <w:rsid w:val="00B16070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9FB"/>
    <w:rsid w:val="00B17BE9"/>
    <w:rsid w:val="00B17C12"/>
    <w:rsid w:val="00B17E5F"/>
    <w:rsid w:val="00B2001C"/>
    <w:rsid w:val="00B20292"/>
    <w:rsid w:val="00B202FC"/>
    <w:rsid w:val="00B2051E"/>
    <w:rsid w:val="00B214C5"/>
    <w:rsid w:val="00B2162C"/>
    <w:rsid w:val="00B21745"/>
    <w:rsid w:val="00B219DB"/>
    <w:rsid w:val="00B21E3D"/>
    <w:rsid w:val="00B21F65"/>
    <w:rsid w:val="00B22CEB"/>
    <w:rsid w:val="00B22FA4"/>
    <w:rsid w:val="00B2312E"/>
    <w:rsid w:val="00B2318E"/>
    <w:rsid w:val="00B2332D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52"/>
    <w:rsid w:val="00B332E8"/>
    <w:rsid w:val="00B33378"/>
    <w:rsid w:val="00B33B11"/>
    <w:rsid w:val="00B33CAC"/>
    <w:rsid w:val="00B33E75"/>
    <w:rsid w:val="00B33F73"/>
    <w:rsid w:val="00B3482C"/>
    <w:rsid w:val="00B35425"/>
    <w:rsid w:val="00B35B02"/>
    <w:rsid w:val="00B365A0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438"/>
    <w:rsid w:val="00B4069D"/>
    <w:rsid w:val="00B40933"/>
    <w:rsid w:val="00B40962"/>
    <w:rsid w:val="00B40ADE"/>
    <w:rsid w:val="00B40EC1"/>
    <w:rsid w:val="00B4102D"/>
    <w:rsid w:val="00B4117F"/>
    <w:rsid w:val="00B41335"/>
    <w:rsid w:val="00B41653"/>
    <w:rsid w:val="00B41810"/>
    <w:rsid w:val="00B41A67"/>
    <w:rsid w:val="00B41F25"/>
    <w:rsid w:val="00B423A5"/>
    <w:rsid w:val="00B424A7"/>
    <w:rsid w:val="00B4251C"/>
    <w:rsid w:val="00B42E43"/>
    <w:rsid w:val="00B42E47"/>
    <w:rsid w:val="00B42E78"/>
    <w:rsid w:val="00B42EE9"/>
    <w:rsid w:val="00B42F00"/>
    <w:rsid w:val="00B433B8"/>
    <w:rsid w:val="00B433DC"/>
    <w:rsid w:val="00B43629"/>
    <w:rsid w:val="00B43904"/>
    <w:rsid w:val="00B43D40"/>
    <w:rsid w:val="00B442F9"/>
    <w:rsid w:val="00B44343"/>
    <w:rsid w:val="00B44555"/>
    <w:rsid w:val="00B44991"/>
    <w:rsid w:val="00B44A65"/>
    <w:rsid w:val="00B44AC6"/>
    <w:rsid w:val="00B44B6C"/>
    <w:rsid w:val="00B450CB"/>
    <w:rsid w:val="00B453E5"/>
    <w:rsid w:val="00B45DAF"/>
    <w:rsid w:val="00B45E6F"/>
    <w:rsid w:val="00B4600D"/>
    <w:rsid w:val="00B464F5"/>
    <w:rsid w:val="00B464FA"/>
    <w:rsid w:val="00B467C1"/>
    <w:rsid w:val="00B46912"/>
    <w:rsid w:val="00B47037"/>
    <w:rsid w:val="00B473F9"/>
    <w:rsid w:val="00B47A2E"/>
    <w:rsid w:val="00B47C82"/>
    <w:rsid w:val="00B47E64"/>
    <w:rsid w:val="00B5014B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27F7"/>
    <w:rsid w:val="00B529AA"/>
    <w:rsid w:val="00B52C63"/>
    <w:rsid w:val="00B52E32"/>
    <w:rsid w:val="00B52F96"/>
    <w:rsid w:val="00B532AE"/>
    <w:rsid w:val="00B53416"/>
    <w:rsid w:val="00B538F0"/>
    <w:rsid w:val="00B53F9E"/>
    <w:rsid w:val="00B54094"/>
    <w:rsid w:val="00B54481"/>
    <w:rsid w:val="00B54532"/>
    <w:rsid w:val="00B54580"/>
    <w:rsid w:val="00B54C47"/>
    <w:rsid w:val="00B54DD0"/>
    <w:rsid w:val="00B55965"/>
    <w:rsid w:val="00B55C8C"/>
    <w:rsid w:val="00B55F69"/>
    <w:rsid w:val="00B561DF"/>
    <w:rsid w:val="00B56477"/>
    <w:rsid w:val="00B565FA"/>
    <w:rsid w:val="00B56BBA"/>
    <w:rsid w:val="00B56D05"/>
    <w:rsid w:val="00B56E58"/>
    <w:rsid w:val="00B57080"/>
    <w:rsid w:val="00B5743A"/>
    <w:rsid w:val="00B5782F"/>
    <w:rsid w:val="00B57D6D"/>
    <w:rsid w:val="00B57E8C"/>
    <w:rsid w:val="00B600C7"/>
    <w:rsid w:val="00B601C9"/>
    <w:rsid w:val="00B60331"/>
    <w:rsid w:val="00B6077B"/>
    <w:rsid w:val="00B60BEA"/>
    <w:rsid w:val="00B6129F"/>
    <w:rsid w:val="00B6151E"/>
    <w:rsid w:val="00B616E2"/>
    <w:rsid w:val="00B61794"/>
    <w:rsid w:val="00B61853"/>
    <w:rsid w:val="00B61B3A"/>
    <w:rsid w:val="00B62214"/>
    <w:rsid w:val="00B6274B"/>
    <w:rsid w:val="00B62866"/>
    <w:rsid w:val="00B62880"/>
    <w:rsid w:val="00B62F04"/>
    <w:rsid w:val="00B630AE"/>
    <w:rsid w:val="00B6364A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5F61"/>
    <w:rsid w:val="00B660E9"/>
    <w:rsid w:val="00B6630C"/>
    <w:rsid w:val="00B66ABF"/>
    <w:rsid w:val="00B66BE5"/>
    <w:rsid w:val="00B66C0F"/>
    <w:rsid w:val="00B66CCB"/>
    <w:rsid w:val="00B66E37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1129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E37"/>
    <w:rsid w:val="00B75CE4"/>
    <w:rsid w:val="00B75F5A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AB3"/>
    <w:rsid w:val="00B77D8F"/>
    <w:rsid w:val="00B77ED9"/>
    <w:rsid w:val="00B801C9"/>
    <w:rsid w:val="00B80398"/>
    <w:rsid w:val="00B80515"/>
    <w:rsid w:val="00B8053E"/>
    <w:rsid w:val="00B80FA7"/>
    <w:rsid w:val="00B81228"/>
    <w:rsid w:val="00B81281"/>
    <w:rsid w:val="00B813A7"/>
    <w:rsid w:val="00B81A72"/>
    <w:rsid w:val="00B81A86"/>
    <w:rsid w:val="00B81B3F"/>
    <w:rsid w:val="00B81C57"/>
    <w:rsid w:val="00B82098"/>
    <w:rsid w:val="00B8234D"/>
    <w:rsid w:val="00B82407"/>
    <w:rsid w:val="00B82499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B53"/>
    <w:rsid w:val="00B83C89"/>
    <w:rsid w:val="00B849B5"/>
    <w:rsid w:val="00B849FC"/>
    <w:rsid w:val="00B84AC8"/>
    <w:rsid w:val="00B84C36"/>
    <w:rsid w:val="00B84E24"/>
    <w:rsid w:val="00B85348"/>
    <w:rsid w:val="00B853A4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6C4"/>
    <w:rsid w:val="00B87B79"/>
    <w:rsid w:val="00B90A00"/>
    <w:rsid w:val="00B90DF3"/>
    <w:rsid w:val="00B90E1A"/>
    <w:rsid w:val="00B91008"/>
    <w:rsid w:val="00B9111A"/>
    <w:rsid w:val="00B91B82"/>
    <w:rsid w:val="00B91BEA"/>
    <w:rsid w:val="00B91D65"/>
    <w:rsid w:val="00B9232C"/>
    <w:rsid w:val="00B9247F"/>
    <w:rsid w:val="00B929F7"/>
    <w:rsid w:val="00B92B44"/>
    <w:rsid w:val="00B92E8C"/>
    <w:rsid w:val="00B92EBB"/>
    <w:rsid w:val="00B93232"/>
    <w:rsid w:val="00B933A4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869"/>
    <w:rsid w:val="00B96B2F"/>
    <w:rsid w:val="00B96D87"/>
    <w:rsid w:val="00B97157"/>
    <w:rsid w:val="00B97197"/>
    <w:rsid w:val="00B97591"/>
    <w:rsid w:val="00B978A0"/>
    <w:rsid w:val="00B97A07"/>
    <w:rsid w:val="00B97B84"/>
    <w:rsid w:val="00BA00DA"/>
    <w:rsid w:val="00BA0328"/>
    <w:rsid w:val="00BA03C7"/>
    <w:rsid w:val="00BA0631"/>
    <w:rsid w:val="00BA0737"/>
    <w:rsid w:val="00BA0746"/>
    <w:rsid w:val="00BA0C4A"/>
    <w:rsid w:val="00BA0DAD"/>
    <w:rsid w:val="00BA1B4B"/>
    <w:rsid w:val="00BA20A6"/>
    <w:rsid w:val="00BA2999"/>
    <w:rsid w:val="00BA2BD5"/>
    <w:rsid w:val="00BA30A9"/>
    <w:rsid w:val="00BA30BF"/>
    <w:rsid w:val="00BA35E7"/>
    <w:rsid w:val="00BA38A7"/>
    <w:rsid w:val="00BA3C1B"/>
    <w:rsid w:val="00BA3E41"/>
    <w:rsid w:val="00BA433D"/>
    <w:rsid w:val="00BA4EF9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5D7"/>
    <w:rsid w:val="00BB05E2"/>
    <w:rsid w:val="00BB0DBD"/>
    <w:rsid w:val="00BB122A"/>
    <w:rsid w:val="00BB130E"/>
    <w:rsid w:val="00BB16B4"/>
    <w:rsid w:val="00BB176A"/>
    <w:rsid w:val="00BB17EE"/>
    <w:rsid w:val="00BB1B16"/>
    <w:rsid w:val="00BB1BDD"/>
    <w:rsid w:val="00BB2120"/>
    <w:rsid w:val="00BB22BD"/>
    <w:rsid w:val="00BB283F"/>
    <w:rsid w:val="00BB28AE"/>
    <w:rsid w:val="00BB3440"/>
    <w:rsid w:val="00BB373A"/>
    <w:rsid w:val="00BB37D0"/>
    <w:rsid w:val="00BB3CC4"/>
    <w:rsid w:val="00BB3FCA"/>
    <w:rsid w:val="00BB412A"/>
    <w:rsid w:val="00BB41C2"/>
    <w:rsid w:val="00BB4396"/>
    <w:rsid w:val="00BB4464"/>
    <w:rsid w:val="00BB45A3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E61"/>
    <w:rsid w:val="00BB7A6F"/>
    <w:rsid w:val="00BC0127"/>
    <w:rsid w:val="00BC01F0"/>
    <w:rsid w:val="00BC0ED1"/>
    <w:rsid w:val="00BC0F7B"/>
    <w:rsid w:val="00BC181D"/>
    <w:rsid w:val="00BC1B71"/>
    <w:rsid w:val="00BC202F"/>
    <w:rsid w:val="00BC24BC"/>
    <w:rsid w:val="00BC2819"/>
    <w:rsid w:val="00BC2E4E"/>
    <w:rsid w:val="00BC2EFF"/>
    <w:rsid w:val="00BC32A2"/>
    <w:rsid w:val="00BC32F7"/>
    <w:rsid w:val="00BC36AA"/>
    <w:rsid w:val="00BC3997"/>
    <w:rsid w:val="00BC3A39"/>
    <w:rsid w:val="00BC3A5E"/>
    <w:rsid w:val="00BC3BC9"/>
    <w:rsid w:val="00BC3D0E"/>
    <w:rsid w:val="00BC3FC3"/>
    <w:rsid w:val="00BC4357"/>
    <w:rsid w:val="00BC438D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1A2"/>
    <w:rsid w:val="00BC721C"/>
    <w:rsid w:val="00BC7D4F"/>
    <w:rsid w:val="00BC7E10"/>
    <w:rsid w:val="00BD01C7"/>
    <w:rsid w:val="00BD0376"/>
    <w:rsid w:val="00BD04F0"/>
    <w:rsid w:val="00BD063C"/>
    <w:rsid w:val="00BD101E"/>
    <w:rsid w:val="00BD1031"/>
    <w:rsid w:val="00BD14A0"/>
    <w:rsid w:val="00BD1507"/>
    <w:rsid w:val="00BD1D20"/>
    <w:rsid w:val="00BD22DD"/>
    <w:rsid w:val="00BD27CD"/>
    <w:rsid w:val="00BD297B"/>
    <w:rsid w:val="00BD29AD"/>
    <w:rsid w:val="00BD31C0"/>
    <w:rsid w:val="00BD3531"/>
    <w:rsid w:val="00BD3827"/>
    <w:rsid w:val="00BD391A"/>
    <w:rsid w:val="00BD3B48"/>
    <w:rsid w:val="00BD3E37"/>
    <w:rsid w:val="00BD4036"/>
    <w:rsid w:val="00BD404A"/>
    <w:rsid w:val="00BD46F5"/>
    <w:rsid w:val="00BD4ABD"/>
    <w:rsid w:val="00BD5590"/>
    <w:rsid w:val="00BD578F"/>
    <w:rsid w:val="00BD5930"/>
    <w:rsid w:val="00BD5EC5"/>
    <w:rsid w:val="00BD6147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038B"/>
    <w:rsid w:val="00BE1281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3FF8"/>
    <w:rsid w:val="00BE4114"/>
    <w:rsid w:val="00BE44CF"/>
    <w:rsid w:val="00BE44F8"/>
    <w:rsid w:val="00BE45A2"/>
    <w:rsid w:val="00BE49B8"/>
    <w:rsid w:val="00BE55C7"/>
    <w:rsid w:val="00BE5660"/>
    <w:rsid w:val="00BE56F0"/>
    <w:rsid w:val="00BE5B0E"/>
    <w:rsid w:val="00BE5B6D"/>
    <w:rsid w:val="00BE5BFD"/>
    <w:rsid w:val="00BE6044"/>
    <w:rsid w:val="00BE633E"/>
    <w:rsid w:val="00BE6965"/>
    <w:rsid w:val="00BE6B26"/>
    <w:rsid w:val="00BE6FD6"/>
    <w:rsid w:val="00BE77AB"/>
    <w:rsid w:val="00BE77F3"/>
    <w:rsid w:val="00BE7B2E"/>
    <w:rsid w:val="00BE7EC2"/>
    <w:rsid w:val="00BF053E"/>
    <w:rsid w:val="00BF066E"/>
    <w:rsid w:val="00BF094A"/>
    <w:rsid w:val="00BF0AFE"/>
    <w:rsid w:val="00BF12B5"/>
    <w:rsid w:val="00BF19B7"/>
    <w:rsid w:val="00BF1B98"/>
    <w:rsid w:val="00BF2506"/>
    <w:rsid w:val="00BF25A6"/>
    <w:rsid w:val="00BF3511"/>
    <w:rsid w:val="00BF356C"/>
    <w:rsid w:val="00BF3627"/>
    <w:rsid w:val="00BF3784"/>
    <w:rsid w:val="00BF3A6C"/>
    <w:rsid w:val="00BF3BB0"/>
    <w:rsid w:val="00BF4012"/>
    <w:rsid w:val="00BF425B"/>
    <w:rsid w:val="00BF4277"/>
    <w:rsid w:val="00BF435C"/>
    <w:rsid w:val="00BF44E8"/>
    <w:rsid w:val="00BF45EB"/>
    <w:rsid w:val="00BF4D4C"/>
    <w:rsid w:val="00BF53D1"/>
    <w:rsid w:val="00BF5498"/>
    <w:rsid w:val="00BF561B"/>
    <w:rsid w:val="00BF5A40"/>
    <w:rsid w:val="00BF62F4"/>
    <w:rsid w:val="00BF668D"/>
    <w:rsid w:val="00BF7998"/>
    <w:rsid w:val="00BF7A70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2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F9"/>
    <w:rsid w:val="00C04CE8"/>
    <w:rsid w:val="00C04E97"/>
    <w:rsid w:val="00C0575B"/>
    <w:rsid w:val="00C058DB"/>
    <w:rsid w:val="00C05CA4"/>
    <w:rsid w:val="00C05D1E"/>
    <w:rsid w:val="00C05F71"/>
    <w:rsid w:val="00C06118"/>
    <w:rsid w:val="00C0704C"/>
    <w:rsid w:val="00C072B9"/>
    <w:rsid w:val="00C072DD"/>
    <w:rsid w:val="00C0764D"/>
    <w:rsid w:val="00C07677"/>
    <w:rsid w:val="00C0779F"/>
    <w:rsid w:val="00C07E47"/>
    <w:rsid w:val="00C10094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6A2"/>
    <w:rsid w:val="00C148AF"/>
    <w:rsid w:val="00C14968"/>
    <w:rsid w:val="00C14C37"/>
    <w:rsid w:val="00C152B7"/>
    <w:rsid w:val="00C15E56"/>
    <w:rsid w:val="00C16A89"/>
    <w:rsid w:val="00C16D6C"/>
    <w:rsid w:val="00C16F31"/>
    <w:rsid w:val="00C16F6D"/>
    <w:rsid w:val="00C17442"/>
    <w:rsid w:val="00C17A6E"/>
    <w:rsid w:val="00C2049D"/>
    <w:rsid w:val="00C204FB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299"/>
    <w:rsid w:val="00C233D7"/>
    <w:rsid w:val="00C23447"/>
    <w:rsid w:val="00C23A84"/>
    <w:rsid w:val="00C23B38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66D"/>
    <w:rsid w:val="00C27782"/>
    <w:rsid w:val="00C27A97"/>
    <w:rsid w:val="00C27DA8"/>
    <w:rsid w:val="00C27DAB"/>
    <w:rsid w:val="00C27E0D"/>
    <w:rsid w:val="00C300BE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3D1B"/>
    <w:rsid w:val="00C345CE"/>
    <w:rsid w:val="00C345FD"/>
    <w:rsid w:val="00C346FA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1EAC"/>
    <w:rsid w:val="00C425BC"/>
    <w:rsid w:val="00C4265C"/>
    <w:rsid w:val="00C4292D"/>
    <w:rsid w:val="00C42AE9"/>
    <w:rsid w:val="00C42ED7"/>
    <w:rsid w:val="00C433D1"/>
    <w:rsid w:val="00C43912"/>
    <w:rsid w:val="00C43EF8"/>
    <w:rsid w:val="00C4419C"/>
    <w:rsid w:val="00C445FD"/>
    <w:rsid w:val="00C44689"/>
    <w:rsid w:val="00C44718"/>
    <w:rsid w:val="00C452BD"/>
    <w:rsid w:val="00C4541A"/>
    <w:rsid w:val="00C457EF"/>
    <w:rsid w:val="00C45C7F"/>
    <w:rsid w:val="00C45DC3"/>
    <w:rsid w:val="00C46495"/>
    <w:rsid w:val="00C4649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0D34"/>
    <w:rsid w:val="00C51230"/>
    <w:rsid w:val="00C51367"/>
    <w:rsid w:val="00C51AE4"/>
    <w:rsid w:val="00C51C24"/>
    <w:rsid w:val="00C51CAE"/>
    <w:rsid w:val="00C51CCD"/>
    <w:rsid w:val="00C51F4F"/>
    <w:rsid w:val="00C52D18"/>
    <w:rsid w:val="00C52F02"/>
    <w:rsid w:val="00C52F19"/>
    <w:rsid w:val="00C52F8F"/>
    <w:rsid w:val="00C530DB"/>
    <w:rsid w:val="00C5312D"/>
    <w:rsid w:val="00C533FB"/>
    <w:rsid w:val="00C538DA"/>
    <w:rsid w:val="00C53937"/>
    <w:rsid w:val="00C5393B"/>
    <w:rsid w:val="00C5410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7A"/>
    <w:rsid w:val="00C60723"/>
    <w:rsid w:val="00C60EE5"/>
    <w:rsid w:val="00C60F59"/>
    <w:rsid w:val="00C61178"/>
    <w:rsid w:val="00C61A26"/>
    <w:rsid w:val="00C61A33"/>
    <w:rsid w:val="00C61CDD"/>
    <w:rsid w:val="00C61DE8"/>
    <w:rsid w:val="00C62A92"/>
    <w:rsid w:val="00C62C52"/>
    <w:rsid w:val="00C63444"/>
    <w:rsid w:val="00C63A38"/>
    <w:rsid w:val="00C63D1C"/>
    <w:rsid w:val="00C64524"/>
    <w:rsid w:val="00C6463A"/>
    <w:rsid w:val="00C64B63"/>
    <w:rsid w:val="00C654F8"/>
    <w:rsid w:val="00C656E4"/>
    <w:rsid w:val="00C6591C"/>
    <w:rsid w:val="00C66034"/>
    <w:rsid w:val="00C664C3"/>
    <w:rsid w:val="00C66F93"/>
    <w:rsid w:val="00C67A5F"/>
    <w:rsid w:val="00C71A01"/>
    <w:rsid w:val="00C71BB6"/>
    <w:rsid w:val="00C71C29"/>
    <w:rsid w:val="00C71CC7"/>
    <w:rsid w:val="00C72124"/>
    <w:rsid w:val="00C72210"/>
    <w:rsid w:val="00C727AD"/>
    <w:rsid w:val="00C72C98"/>
    <w:rsid w:val="00C72DCF"/>
    <w:rsid w:val="00C73341"/>
    <w:rsid w:val="00C741EE"/>
    <w:rsid w:val="00C74572"/>
    <w:rsid w:val="00C7458F"/>
    <w:rsid w:val="00C74DBB"/>
    <w:rsid w:val="00C752DE"/>
    <w:rsid w:val="00C755AB"/>
    <w:rsid w:val="00C756F4"/>
    <w:rsid w:val="00C7576C"/>
    <w:rsid w:val="00C75DEC"/>
    <w:rsid w:val="00C76145"/>
    <w:rsid w:val="00C76368"/>
    <w:rsid w:val="00C768AA"/>
    <w:rsid w:val="00C76F95"/>
    <w:rsid w:val="00C773CF"/>
    <w:rsid w:val="00C77895"/>
    <w:rsid w:val="00C77E16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D12"/>
    <w:rsid w:val="00C8222A"/>
    <w:rsid w:val="00C8226A"/>
    <w:rsid w:val="00C82281"/>
    <w:rsid w:val="00C825CF"/>
    <w:rsid w:val="00C827B7"/>
    <w:rsid w:val="00C827C6"/>
    <w:rsid w:val="00C82D2B"/>
    <w:rsid w:val="00C82E99"/>
    <w:rsid w:val="00C83060"/>
    <w:rsid w:val="00C838A2"/>
    <w:rsid w:val="00C83C00"/>
    <w:rsid w:val="00C841DD"/>
    <w:rsid w:val="00C84697"/>
    <w:rsid w:val="00C8489B"/>
    <w:rsid w:val="00C84FF7"/>
    <w:rsid w:val="00C8528F"/>
    <w:rsid w:val="00C855F4"/>
    <w:rsid w:val="00C85A92"/>
    <w:rsid w:val="00C85AF1"/>
    <w:rsid w:val="00C85C7C"/>
    <w:rsid w:val="00C86697"/>
    <w:rsid w:val="00C866D4"/>
    <w:rsid w:val="00C86804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9F6"/>
    <w:rsid w:val="00C90A0C"/>
    <w:rsid w:val="00C90C43"/>
    <w:rsid w:val="00C90C89"/>
    <w:rsid w:val="00C910C4"/>
    <w:rsid w:val="00C91316"/>
    <w:rsid w:val="00C91C3D"/>
    <w:rsid w:val="00C9262F"/>
    <w:rsid w:val="00C928AC"/>
    <w:rsid w:val="00C92A69"/>
    <w:rsid w:val="00C92DA0"/>
    <w:rsid w:val="00C92FA0"/>
    <w:rsid w:val="00C931D3"/>
    <w:rsid w:val="00C93622"/>
    <w:rsid w:val="00C93EC0"/>
    <w:rsid w:val="00C94207"/>
    <w:rsid w:val="00C9438D"/>
    <w:rsid w:val="00C943E9"/>
    <w:rsid w:val="00C94B7D"/>
    <w:rsid w:val="00C95469"/>
    <w:rsid w:val="00C954FE"/>
    <w:rsid w:val="00C957B4"/>
    <w:rsid w:val="00C95D71"/>
    <w:rsid w:val="00C97223"/>
    <w:rsid w:val="00C972A2"/>
    <w:rsid w:val="00CA0121"/>
    <w:rsid w:val="00CA06A4"/>
    <w:rsid w:val="00CA06CD"/>
    <w:rsid w:val="00CA06CF"/>
    <w:rsid w:val="00CA0D73"/>
    <w:rsid w:val="00CA0ECA"/>
    <w:rsid w:val="00CA1C3E"/>
    <w:rsid w:val="00CA22A1"/>
    <w:rsid w:val="00CA254E"/>
    <w:rsid w:val="00CA2990"/>
    <w:rsid w:val="00CA2E84"/>
    <w:rsid w:val="00CA3743"/>
    <w:rsid w:val="00CA3B95"/>
    <w:rsid w:val="00CA3BF3"/>
    <w:rsid w:val="00CA4300"/>
    <w:rsid w:val="00CA4A6E"/>
    <w:rsid w:val="00CA4E80"/>
    <w:rsid w:val="00CA596A"/>
    <w:rsid w:val="00CA5DFF"/>
    <w:rsid w:val="00CA62D8"/>
    <w:rsid w:val="00CA6C5F"/>
    <w:rsid w:val="00CA6C67"/>
    <w:rsid w:val="00CA6D20"/>
    <w:rsid w:val="00CA7075"/>
    <w:rsid w:val="00CA720A"/>
    <w:rsid w:val="00CA7474"/>
    <w:rsid w:val="00CA750A"/>
    <w:rsid w:val="00CA75B7"/>
    <w:rsid w:val="00CA7A1D"/>
    <w:rsid w:val="00CA7A48"/>
    <w:rsid w:val="00CA7AB2"/>
    <w:rsid w:val="00CA7CB8"/>
    <w:rsid w:val="00CA7FE9"/>
    <w:rsid w:val="00CB0134"/>
    <w:rsid w:val="00CB0342"/>
    <w:rsid w:val="00CB0693"/>
    <w:rsid w:val="00CB076C"/>
    <w:rsid w:val="00CB08D4"/>
    <w:rsid w:val="00CB08F9"/>
    <w:rsid w:val="00CB0BF2"/>
    <w:rsid w:val="00CB0DC9"/>
    <w:rsid w:val="00CB1027"/>
    <w:rsid w:val="00CB120E"/>
    <w:rsid w:val="00CB1306"/>
    <w:rsid w:val="00CB174D"/>
    <w:rsid w:val="00CB1753"/>
    <w:rsid w:val="00CB1867"/>
    <w:rsid w:val="00CB1E3E"/>
    <w:rsid w:val="00CB1F2F"/>
    <w:rsid w:val="00CB24A9"/>
    <w:rsid w:val="00CB28B8"/>
    <w:rsid w:val="00CB2B40"/>
    <w:rsid w:val="00CB3203"/>
    <w:rsid w:val="00CB3778"/>
    <w:rsid w:val="00CB39A7"/>
    <w:rsid w:val="00CB39D8"/>
    <w:rsid w:val="00CB3A06"/>
    <w:rsid w:val="00CB3A12"/>
    <w:rsid w:val="00CB4568"/>
    <w:rsid w:val="00CB5294"/>
    <w:rsid w:val="00CB54B4"/>
    <w:rsid w:val="00CB683C"/>
    <w:rsid w:val="00CB6C29"/>
    <w:rsid w:val="00CB6CBA"/>
    <w:rsid w:val="00CB6CEC"/>
    <w:rsid w:val="00CB6E7D"/>
    <w:rsid w:val="00CB730D"/>
    <w:rsid w:val="00CB7DCC"/>
    <w:rsid w:val="00CB7EBD"/>
    <w:rsid w:val="00CC0502"/>
    <w:rsid w:val="00CC055F"/>
    <w:rsid w:val="00CC0886"/>
    <w:rsid w:val="00CC0C47"/>
    <w:rsid w:val="00CC0C90"/>
    <w:rsid w:val="00CC0E1A"/>
    <w:rsid w:val="00CC12B5"/>
    <w:rsid w:val="00CC1395"/>
    <w:rsid w:val="00CC1E01"/>
    <w:rsid w:val="00CC217A"/>
    <w:rsid w:val="00CC2556"/>
    <w:rsid w:val="00CC261D"/>
    <w:rsid w:val="00CC2752"/>
    <w:rsid w:val="00CC2A09"/>
    <w:rsid w:val="00CC2D24"/>
    <w:rsid w:val="00CC2D99"/>
    <w:rsid w:val="00CC3792"/>
    <w:rsid w:val="00CC3EC1"/>
    <w:rsid w:val="00CC4486"/>
    <w:rsid w:val="00CC4B63"/>
    <w:rsid w:val="00CC4BDE"/>
    <w:rsid w:val="00CC4DFC"/>
    <w:rsid w:val="00CC4FD7"/>
    <w:rsid w:val="00CC50A4"/>
    <w:rsid w:val="00CC534D"/>
    <w:rsid w:val="00CC53D0"/>
    <w:rsid w:val="00CC56F1"/>
    <w:rsid w:val="00CC57FB"/>
    <w:rsid w:val="00CC591C"/>
    <w:rsid w:val="00CC5B04"/>
    <w:rsid w:val="00CC5C8E"/>
    <w:rsid w:val="00CC5D38"/>
    <w:rsid w:val="00CC5E37"/>
    <w:rsid w:val="00CC6013"/>
    <w:rsid w:val="00CC6110"/>
    <w:rsid w:val="00CC6D97"/>
    <w:rsid w:val="00CC6F53"/>
    <w:rsid w:val="00CC6F90"/>
    <w:rsid w:val="00CC71D0"/>
    <w:rsid w:val="00CC7AE9"/>
    <w:rsid w:val="00CC7EB5"/>
    <w:rsid w:val="00CC7FBB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50F"/>
    <w:rsid w:val="00CD2B75"/>
    <w:rsid w:val="00CD33BC"/>
    <w:rsid w:val="00CD3751"/>
    <w:rsid w:val="00CD38FD"/>
    <w:rsid w:val="00CD3EBB"/>
    <w:rsid w:val="00CD456A"/>
    <w:rsid w:val="00CD4CC2"/>
    <w:rsid w:val="00CD511D"/>
    <w:rsid w:val="00CD513F"/>
    <w:rsid w:val="00CD558E"/>
    <w:rsid w:val="00CD596C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16C8"/>
    <w:rsid w:val="00CE1C72"/>
    <w:rsid w:val="00CE1CBA"/>
    <w:rsid w:val="00CE2521"/>
    <w:rsid w:val="00CE35DA"/>
    <w:rsid w:val="00CE3E17"/>
    <w:rsid w:val="00CE492B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091"/>
    <w:rsid w:val="00CF31C9"/>
    <w:rsid w:val="00CF401A"/>
    <w:rsid w:val="00CF40C3"/>
    <w:rsid w:val="00CF4181"/>
    <w:rsid w:val="00CF418C"/>
    <w:rsid w:val="00CF45D9"/>
    <w:rsid w:val="00CF4E25"/>
    <w:rsid w:val="00CF4FA3"/>
    <w:rsid w:val="00CF5935"/>
    <w:rsid w:val="00CF5D2D"/>
    <w:rsid w:val="00CF6726"/>
    <w:rsid w:val="00CF68E8"/>
    <w:rsid w:val="00CF6B54"/>
    <w:rsid w:val="00CF6C34"/>
    <w:rsid w:val="00CF6DB1"/>
    <w:rsid w:val="00CF6EDF"/>
    <w:rsid w:val="00CF732A"/>
    <w:rsid w:val="00CF752C"/>
    <w:rsid w:val="00CF77A5"/>
    <w:rsid w:val="00CF7987"/>
    <w:rsid w:val="00D004E2"/>
    <w:rsid w:val="00D0106A"/>
    <w:rsid w:val="00D01350"/>
    <w:rsid w:val="00D015D4"/>
    <w:rsid w:val="00D01872"/>
    <w:rsid w:val="00D0189C"/>
    <w:rsid w:val="00D023A4"/>
    <w:rsid w:val="00D024C6"/>
    <w:rsid w:val="00D025A7"/>
    <w:rsid w:val="00D028A0"/>
    <w:rsid w:val="00D03080"/>
    <w:rsid w:val="00D03272"/>
    <w:rsid w:val="00D0366A"/>
    <w:rsid w:val="00D036D7"/>
    <w:rsid w:val="00D03F0E"/>
    <w:rsid w:val="00D043B2"/>
    <w:rsid w:val="00D0455C"/>
    <w:rsid w:val="00D0460C"/>
    <w:rsid w:val="00D0478F"/>
    <w:rsid w:val="00D047C1"/>
    <w:rsid w:val="00D048B1"/>
    <w:rsid w:val="00D048FB"/>
    <w:rsid w:val="00D04A6F"/>
    <w:rsid w:val="00D04D23"/>
    <w:rsid w:val="00D05166"/>
    <w:rsid w:val="00D054ED"/>
    <w:rsid w:val="00D0607C"/>
    <w:rsid w:val="00D06708"/>
    <w:rsid w:val="00D06BD9"/>
    <w:rsid w:val="00D077A6"/>
    <w:rsid w:val="00D077E9"/>
    <w:rsid w:val="00D07BC7"/>
    <w:rsid w:val="00D07DA1"/>
    <w:rsid w:val="00D07EBC"/>
    <w:rsid w:val="00D1002D"/>
    <w:rsid w:val="00D10223"/>
    <w:rsid w:val="00D103CD"/>
    <w:rsid w:val="00D106B3"/>
    <w:rsid w:val="00D10914"/>
    <w:rsid w:val="00D10A59"/>
    <w:rsid w:val="00D10BC6"/>
    <w:rsid w:val="00D1176D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00B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ABE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34F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DBF"/>
    <w:rsid w:val="00D24E15"/>
    <w:rsid w:val="00D24F0B"/>
    <w:rsid w:val="00D25322"/>
    <w:rsid w:val="00D253D6"/>
    <w:rsid w:val="00D2571C"/>
    <w:rsid w:val="00D25B9D"/>
    <w:rsid w:val="00D25D69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F16"/>
    <w:rsid w:val="00D31BB2"/>
    <w:rsid w:val="00D323EA"/>
    <w:rsid w:val="00D3266C"/>
    <w:rsid w:val="00D326E1"/>
    <w:rsid w:val="00D329A3"/>
    <w:rsid w:val="00D33010"/>
    <w:rsid w:val="00D331D5"/>
    <w:rsid w:val="00D33E2A"/>
    <w:rsid w:val="00D341B6"/>
    <w:rsid w:val="00D341CF"/>
    <w:rsid w:val="00D343FF"/>
    <w:rsid w:val="00D34587"/>
    <w:rsid w:val="00D34E33"/>
    <w:rsid w:val="00D34E9B"/>
    <w:rsid w:val="00D3503C"/>
    <w:rsid w:val="00D351A6"/>
    <w:rsid w:val="00D35564"/>
    <w:rsid w:val="00D35798"/>
    <w:rsid w:val="00D35EE0"/>
    <w:rsid w:val="00D360E6"/>
    <w:rsid w:val="00D363A0"/>
    <w:rsid w:val="00D36D24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7E"/>
    <w:rsid w:val="00D410E6"/>
    <w:rsid w:val="00D41706"/>
    <w:rsid w:val="00D41768"/>
    <w:rsid w:val="00D41831"/>
    <w:rsid w:val="00D419A3"/>
    <w:rsid w:val="00D42328"/>
    <w:rsid w:val="00D428E2"/>
    <w:rsid w:val="00D42CD3"/>
    <w:rsid w:val="00D430B0"/>
    <w:rsid w:val="00D4338D"/>
    <w:rsid w:val="00D43443"/>
    <w:rsid w:val="00D43FD7"/>
    <w:rsid w:val="00D43FE4"/>
    <w:rsid w:val="00D447B8"/>
    <w:rsid w:val="00D4495F"/>
    <w:rsid w:val="00D44B52"/>
    <w:rsid w:val="00D45C8E"/>
    <w:rsid w:val="00D45FC4"/>
    <w:rsid w:val="00D46281"/>
    <w:rsid w:val="00D4656E"/>
    <w:rsid w:val="00D4688B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1CD3"/>
    <w:rsid w:val="00D51F0C"/>
    <w:rsid w:val="00D530D5"/>
    <w:rsid w:val="00D5310F"/>
    <w:rsid w:val="00D5338B"/>
    <w:rsid w:val="00D5380B"/>
    <w:rsid w:val="00D53907"/>
    <w:rsid w:val="00D53B2F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749"/>
    <w:rsid w:val="00D6190B"/>
    <w:rsid w:val="00D61A6A"/>
    <w:rsid w:val="00D61B0F"/>
    <w:rsid w:val="00D61BAF"/>
    <w:rsid w:val="00D61EE6"/>
    <w:rsid w:val="00D622C8"/>
    <w:rsid w:val="00D631D4"/>
    <w:rsid w:val="00D63827"/>
    <w:rsid w:val="00D64014"/>
    <w:rsid w:val="00D642D1"/>
    <w:rsid w:val="00D64503"/>
    <w:rsid w:val="00D6459A"/>
    <w:rsid w:val="00D64F46"/>
    <w:rsid w:val="00D65E32"/>
    <w:rsid w:val="00D663EC"/>
    <w:rsid w:val="00D667EC"/>
    <w:rsid w:val="00D66C7A"/>
    <w:rsid w:val="00D66D0A"/>
    <w:rsid w:val="00D66D6D"/>
    <w:rsid w:val="00D66EE4"/>
    <w:rsid w:val="00D673AE"/>
    <w:rsid w:val="00D673C6"/>
    <w:rsid w:val="00D679F7"/>
    <w:rsid w:val="00D701C7"/>
    <w:rsid w:val="00D7065B"/>
    <w:rsid w:val="00D709A6"/>
    <w:rsid w:val="00D70A26"/>
    <w:rsid w:val="00D71240"/>
    <w:rsid w:val="00D71A42"/>
    <w:rsid w:val="00D71A7F"/>
    <w:rsid w:val="00D71B3A"/>
    <w:rsid w:val="00D72055"/>
    <w:rsid w:val="00D720C4"/>
    <w:rsid w:val="00D723D8"/>
    <w:rsid w:val="00D73003"/>
    <w:rsid w:val="00D73065"/>
    <w:rsid w:val="00D7315D"/>
    <w:rsid w:val="00D737F7"/>
    <w:rsid w:val="00D73803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80108"/>
    <w:rsid w:val="00D804C8"/>
    <w:rsid w:val="00D80647"/>
    <w:rsid w:val="00D816AA"/>
    <w:rsid w:val="00D81795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B0C"/>
    <w:rsid w:val="00D85D46"/>
    <w:rsid w:val="00D86096"/>
    <w:rsid w:val="00D8645F"/>
    <w:rsid w:val="00D864BB"/>
    <w:rsid w:val="00D869A1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53A"/>
    <w:rsid w:val="00D90581"/>
    <w:rsid w:val="00D907F7"/>
    <w:rsid w:val="00D90C30"/>
    <w:rsid w:val="00D90E7D"/>
    <w:rsid w:val="00D91394"/>
    <w:rsid w:val="00D91823"/>
    <w:rsid w:val="00D91F5A"/>
    <w:rsid w:val="00D91F78"/>
    <w:rsid w:val="00D92208"/>
    <w:rsid w:val="00D92362"/>
    <w:rsid w:val="00D92CB0"/>
    <w:rsid w:val="00D930F2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89"/>
    <w:rsid w:val="00D953C5"/>
    <w:rsid w:val="00D95586"/>
    <w:rsid w:val="00D956AB"/>
    <w:rsid w:val="00D9576B"/>
    <w:rsid w:val="00D96161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70F"/>
    <w:rsid w:val="00DA0791"/>
    <w:rsid w:val="00DA0866"/>
    <w:rsid w:val="00DA0BBC"/>
    <w:rsid w:val="00DA198A"/>
    <w:rsid w:val="00DA1E55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506A"/>
    <w:rsid w:val="00DA5E5F"/>
    <w:rsid w:val="00DA62E3"/>
    <w:rsid w:val="00DA64C5"/>
    <w:rsid w:val="00DA6573"/>
    <w:rsid w:val="00DA659B"/>
    <w:rsid w:val="00DA676F"/>
    <w:rsid w:val="00DA6AA0"/>
    <w:rsid w:val="00DA765A"/>
    <w:rsid w:val="00DA7AFB"/>
    <w:rsid w:val="00DA7D3E"/>
    <w:rsid w:val="00DA7F31"/>
    <w:rsid w:val="00DB0762"/>
    <w:rsid w:val="00DB0E2A"/>
    <w:rsid w:val="00DB0FCE"/>
    <w:rsid w:val="00DB1A84"/>
    <w:rsid w:val="00DB1E97"/>
    <w:rsid w:val="00DB2089"/>
    <w:rsid w:val="00DB218D"/>
    <w:rsid w:val="00DB2244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8E2"/>
    <w:rsid w:val="00DB5A28"/>
    <w:rsid w:val="00DB5E69"/>
    <w:rsid w:val="00DB5F8E"/>
    <w:rsid w:val="00DB62D6"/>
    <w:rsid w:val="00DB6680"/>
    <w:rsid w:val="00DB6B5B"/>
    <w:rsid w:val="00DB6D2E"/>
    <w:rsid w:val="00DB7064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8A5"/>
    <w:rsid w:val="00DC1A50"/>
    <w:rsid w:val="00DC1B05"/>
    <w:rsid w:val="00DC1DA7"/>
    <w:rsid w:val="00DC229F"/>
    <w:rsid w:val="00DC26DF"/>
    <w:rsid w:val="00DC26FF"/>
    <w:rsid w:val="00DC2747"/>
    <w:rsid w:val="00DC29D0"/>
    <w:rsid w:val="00DC2D1A"/>
    <w:rsid w:val="00DC2E69"/>
    <w:rsid w:val="00DC2FB3"/>
    <w:rsid w:val="00DC3B88"/>
    <w:rsid w:val="00DC3FA5"/>
    <w:rsid w:val="00DC40C1"/>
    <w:rsid w:val="00DC42CF"/>
    <w:rsid w:val="00DC43D4"/>
    <w:rsid w:val="00DC458D"/>
    <w:rsid w:val="00DC4630"/>
    <w:rsid w:val="00DC596C"/>
    <w:rsid w:val="00DC603E"/>
    <w:rsid w:val="00DC66BF"/>
    <w:rsid w:val="00DC66F8"/>
    <w:rsid w:val="00DC683C"/>
    <w:rsid w:val="00DC699B"/>
    <w:rsid w:val="00DC6C67"/>
    <w:rsid w:val="00DC70DC"/>
    <w:rsid w:val="00DC75ED"/>
    <w:rsid w:val="00DC7931"/>
    <w:rsid w:val="00DD093E"/>
    <w:rsid w:val="00DD0972"/>
    <w:rsid w:val="00DD09E4"/>
    <w:rsid w:val="00DD1260"/>
    <w:rsid w:val="00DD12B0"/>
    <w:rsid w:val="00DD12DB"/>
    <w:rsid w:val="00DD1323"/>
    <w:rsid w:val="00DD14C0"/>
    <w:rsid w:val="00DD1872"/>
    <w:rsid w:val="00DD19C8"/>
    <w:rsid w:val="00DD20FE"/>
    <w:rsid w:val="00DD2350"/>
    <w:rsid w:val="00DD2D1F"/>
    <w:rsid w:val="00DD2E83"/>
    <w:rsid w:val="00DD33BE"/>
    <w:rsid w:val="00DD35B9"/>
    <w:rsid w:val="00DD3746"/>
    <w:rsid w:val="00DD475C"/>
    <w:rsid w:val="00DD49F6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7042"/>
    <w:rsid w:val="00DD73AA"/>
    <w:rsid w:val="00DD749C"/>
    <w:rsid w:val="00DD772A"/>
    <w:rsid w:val="00DD7A1A"/>
    <w:rsid w:val="00DD7D44"/>
    <w:rsid w:val="00DD7F91"/>
    <w:rsid w:val="00DE0110"/>
    <w:rsid w:val="00DE0556"/>
    <w:rsid w:val="00DE0685"/>
    <w:rsid w:val="00DE0E50"/>
    <w:rsid w:val="00DE0E6A"/>
    <w:rsid w:val="00DE0FFF"/>
    <w:rsid w:val="00DE11CA"/>
    <w:rsid w:val="00DE166E"/>
    <w:rsid w:val="00DE19D2"/>
    <w:rsid w:val="00DE1F68"/>
    <w:rsid w:val="00DE1FF2"/>
    <w:rsid w:val="00DE24B9"/>
    <w:rsid w:val="00DE26E5"/>
    <w:rsid w:val="00DE29DE"/>
    <w:rsid w:val="00DE2D3C"/>
    <w:rsid w:val="00DE3191"/>
    <w:rsid w:val="00DE3505"/>
    <w:rsid w:val="00DE362E"/>
    <w:rsid w:val="00DE3EF3"/>
    <w:rsid w:val="00DE41A4"/>
    <w:rsid w:val="00DE43EE"/>
    <w:rsid w:val="00DE443B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7848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3DD0"/>
    <w:rsid w:val="00DF437B"/>
    <w:rsid w:val="00DF447E"/>
    <w:rsid w:val="00DF4505"/>
    <w:rsid w:val="00DF4637"/>
    <w:rsid w:val="00DF4858"/>
    <w:rsid w:val="00DF4A4C"/>
    <w:rsid w:val="00DF4C19"/>
    <w:rsid w:val="00DF4D37"/>
    <w:rsid w:val="00DF4DED"/>
    <w:rsid w:val="00DF50DE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0C"/>
    <w:rsid w:val="00DF6E4C"/>
    <w:rsid w:val="00DF7030"/>
    <w:rsid w:val="00DF77FC"/>
    <w:rsid w:val="00DF78BD"/>
    <w:rsid w:val="00DF7943"/>
    <w:rsid w:val="00DF7ADF"/>
    <w:rsid w:val="00DF7F02"/>
    <w:rsid w:val="00E001D3"/>
    <w:rsid w:val="00E00726"/>
    <w:rsid w:val="00E00777"/>
    <w:rsid w:val="00E00E4D"/>
    <w:rsid w:val="00E00F5C"/>
    <w:rsid w:val="00E01062"/>
    <w:rsid w:val="00E011E8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A2D"/>
    <w:rsid w:val="00E03B29"/>
    <w:rsid w:val="00E03F26"/>
    <w:rsid w:val="00E0441D"/>
    <w:rsid w:val="00E0464D"/>
    <w:rsid w:val="00E0480C"/>
    <w:rsid w:val="00E048E8"/>
    <w:rsid w:val="00E04BCE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9B4"/>
    <w:rsid w:val="00E06AD3"/>
    <w:rsid w:val="00E06E19"/>
    <w:rsid w:val="00E07AC4"/>
    <w:rsid w:val="00E10098"/>
    <w:rsid w:val="00E112F1"/>
    <w:rsid w:val="00E11326"/>
    <w:rsid w:val="00E113FA"/>
    <w:rsid w:val="00E116CA"/>
    <w:rsid w:val="00E11798"/>
    <w:rsid w:val="00E11B8D"/>
    <w:rsid w:val="00E12099"/>
    <w:rsid w:val="00E12152"/>
    <w:rsid w:val="00E1229B"/>
    <w:rsid w:val="00E12809"/>
    <w:rsid w:val="00E12C91"/>
    <w:rsid w:val="00E12FBC"/>
    <w:rsid w:val="00E13434"/>
    <w:rsid w:val="00E135F9"/>
    <w:rsid w:val="00E13783"/>
    <w:rsid w:val="00E13D38"/>
    <w:rsid w:val="00E13D7F"/>
    <w:rsid w:val="00E13F20"/>
    <w:rsid w:val="00E145DF"/>
    <w:rsid w:val="00E147BB"/>
    <w:rsid w:val="00E147D9"/>
    <w:rsid w:val="00E15614"/>
    <w:rsid w:val="00E158AD"/>
    <w:rsid w:val="00E158B8"/>
    <w:rsid w:val="00E15AF9"/>
    <w:rsid w:val="00E160FE"/>
    <w:rsid w:val="00E162DC"/>
    <w:rsid w:val="00E16D82"/>
    <w:rsid w:val="00E16E81"/>
    <w:rsid w:val="00E16E9B"/>
    <w:rsid w:val="00E17136"/>
    <w:rsid w:val="00E1721E"/>
    <w:rsid w:val="00E17321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93B"/>
    <w:rsid w:val="00E23083"/>
    <w:rsid w:val="00E2352F"/>
    <w:rsid w:val="00E235E2"/>
    <w:rsid w:val="00E23710"/>
    <w:rsid w:val="00E23782"/>
    <w:rsid w:val="00E23783"/>
    <w:rsid w:val="00E237E4"/>
    <w:rsid w:val="00E24077"/>
    <w:rsid w:val="00E243AB"/>
    <w:rsid w:val="00E24719"/>
    <w:rsid w:val="00E2473C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59B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739"/>
    <w:rsid w:val="00E35BBC"/>
    <w:rsid w:val="00E35F4D"/>
    <w:rsid w:val="00E35FC1"/>
    <w:rsid w:val="00E36198"/>
    <w:rsid w:val="00E361CA"/>
    <w:rsid w:val="00E36BC4"/>
    <w:rsid w:val="00E37047"/>
    <w:rsid w:val="00E372C8"/>
    <w:rsid w:val="00E376BF"/>
    <w:rsid w:val="00E37897"/>
    <w:rsid w:val="00E3790C"/>
    <w:rsid w:val="00E37C10"/>
    <w:rsid w:val="00E405D3"/>
    <w:rsid w:val="00E40AB1"/>
    <w:rsid w:val="00E40C13"/>
    <w:rsid w:val="00E40D24"/>
    <w:rsid w:val="00E40E3C"/>
    <w:rsid w:val="00E4100A"/>
    <w:rsid w:val="00E413B1"/>
    <w:rsid w:val="00E413C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0C"/>
    <w:rsid w:val="00E436E1"/>
    <w:rsid w:val="00E43C7D"/>
    <w:rsid w:val="00E4418B"/>
    <w:rsid w:val="00E445DE"/>
    <w:rsid w:val="00E449B5"/>
    <w:rsid w:val="00E452EF"/>
    <w:rsid w:val="00E454C7"/>
    <w:rsid w:val="00E45B5D"/>
    <w:rsid w:val="00E45BA4"/>
    <w:rsid w:val="00E45CF1"/>
    <w:rsid w:val="00E4618E"/>
    <w:rsid w:val="00E469F8"/>
    <w:rsid w:val="00E46C46"/>
    <w:rsid w:val="00E46FDF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5D9"/>
    <w:rsid w:val="00E516DF"/>
    <w:rsid w:val="00E52404"/>
    <w:rsid w:val="00E52549"/>
    <w:rsid w:val="00E52674"/>
    <w:rsid w:val="00E52675"/>
    <w:rsid w:val="00E5278B"/>
    <w:rsid w:val="00E528C8"/>
    <w:rsid w:val="00E52A04"/>
    <w:rsid w:val="00E52C91"/>
    <w:rsid w:val="00E5302C"/>
    <w:rsid w:val="00E5307D"/>
    <w:rsid w:val="00E53851"/>
    <w:rsid w:val="00E538A7"/>
    <w:rsid w:val="00E53AA9"/>
    <w:rsid w:val="00E54769"/>
    <w:rsid w:val="00E54973"/>
    <w:rsid w:val="00E549C8"/>
    <w:rsid w:val="00E54D30"/>
    <w:rsid w:val="00E54D4F"/>
    <w:rsid w:val="00E55153"/>
    <w:rsid w:val="00E5556E"/>
    <w:rsid w:val="00E559E6"/>
    <w:rsid w:val="00E55C23"/>
    <w:rsid w:val="00E56079"/>
    <w:rsid w:val="00E56093"/>
    <w:rsid w:val="00E5656C"/>
    <w:rsid w:val="00E56649"/>
    <w:rsid w:val="00E566D6"/>
    <w:rsid w:val="00E56B88"/>
    <w:rsid w:val="00E57073"/>
    <w:rsid w:val="00E579BD"/>
    <w:rsid w:val="00E57CB0"/>
    <w:rsid w:val="00E57D00"/>
    <w:rsid w:val="00E60470"/>
    <w:rsid w:val="00E6075E"/>
    <w:rsid w:val="00E618A8"/>
    <w:rsid w:val="00E61BF8"/>
    <w:rsid w:val="00E62404"/>
    <w:rsid w:val="00E6273C"/>
    <w:rsid w:val="00E62B04"/>
    <w:rsid w:val="00E62C51"/>
    <w:rsid w:val="00E62CE5"/>
    <w:rsid w:val="00E633D3"/>
    <w:rsid w:val="00E633FD"/>
    <w:rsid w:val="00E63A33"/>
    <w:rsid w:val="00E63A9B"/>
    <w:rsid w:val="00E63DEB"/>
    <w:rsid w:val="00E63E43"/>
    <w:rsid w:val="00E643BB"/>
    <w:rsid w:val="00E64A98"/>
    <w:rsid w:val="00E6586F"/>
    <w:rsid w:val="00E65D5F"/>
    <w:rsid w:val="00E65DD4"/>
    <w:rsid w:val="00E66340"/>
    <w:rsid w:val="00E66BCA"/>
    <w:rsid w:val="00E66DC0"/>
    <w:rsid w:val="00E678BA"/>
    <w:rsid w:val="00E67C36"/>
    <w:rsid w:val="00E67CA7"/>
    <w:rsid w:val="00E701B2"/>
    <w:rsid w:val="00E701E8"/>
    <w:rsid w:val="00E70355"/>
    <w:rsid w:val="00E7059A"/>
    <w:rsid w:val="00E70A76"/>
    <w:rsid w:val="00E71727"/>
    <w:rsid w:val="00E721F0"/>
    <w:rsid w:val="00E72B2F"/>
    <w:rsid w:val="00E72EA7"/>
    <w:rsid w:val="00E72F9F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614"/>
    <w:rsid w:val="00E75638"/>
    <w:rsid w:val="00E75B32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25A"/>
    <w:rsid w:val="00E8046D"/>
    <w:rsid w:val="00E8055E"/>
    <w:rsid w:val="00E80E53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471"/>
    <w:rsid w:val="00E845D7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3CA"/>
    <w:rsid w:val="00E92636"/>
    <w:rsid w:val="00E92AF1"/>
    <w:rsid w:val="00E92EEE"/>
    <w:rsid w:val="00E92F52"/>
    <w:rsid w:val="00E93134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5880"/>
    <w:rsid w:val="00E95B65"/>
    <w:rsid w:val="00E970E9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A0094"/>
    <w:rsid w:val="00EA0288"/>
    <w:rsid w:val="00EA029E"/>
    <w:rsid w:val="00EA0717"/>
    <w:rsid w:val="00EA0C7A"/>
    <w:rsid w:val="00EA11C7"/>
    <w:rsid w:val="00EA1507"/>
    <w:rsid w:val="00EA16C5"/>
    <w:rsid w:val="00EA1784"/>
    <w:rsid w:val="00EA1DF6"/>
    <w:rsid w:val="00EA1FE0"/>
    <w:rsid w:val="00EA2682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8D9"/>
    <w:rsid w:val="00EA69A8"/>
    <w:rsid w:val="00EA69C3"/>
    <w:rsid w:val="00EA6DF5"/>
    <w:rsid w:val="00EA7374"/>
    <w:rsid w:val="00EA78EC"/>
    <w:rsid w:val="00EA7959"/>
    <w:rsid w:val="00EA7A64"/>
    <w:rsid w:val="00EA7B74"/>
    <w:rsid w:val="00EA7CDD"/>
    <w:rsid w:val="00EB0487"/>
    <w:rsid w:val="00EB04D3"/>
    <w:rsid w:val="00EB0C2E"/>
    <w:rsid w:val="00EB0CF6"/>
    <w:rsid w:val="00EB0D57"/>
    <w:rsid w:val="00EB14D2"/>
    <w:rsid w:val="00EB18E2"/>
    <w:rsid w:val="00EB1B31"/>
    <w:rsid w:val="00EB20DA"/>
    <w:rsid w:val="00EB20F9"/>
    <w:rsid w:val="00EB212F"/>
    <w:rsid w:val="00EB2281"/>
    <w:rsid w:val="00EB22C4"/>
    <w:rsid w:val="00EB2788"/>
    <w:rsid w:val="00EB28AB"/>
    <w:rsid w:val="00EB2BD5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541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9C4"/>
    <w:rsid w:val="00EB6C37"/>
    <w:rsid w:val="00EB6DDB"/>
    <w:rsid w:val="00EB7178"/>
    <w:rsid w:val="00EB7CFE"/>
    <w:rsid w:val="00EB7E27"/>
    <w:rsid w:val="00EC0145"/>
    <w:rsid w:val="00EC12CD"/>
    <w:rsid w:val="00EC15B9"/>
    <w:rsid w:val="00EC16E3"/>
    <w:rsid w:val="00EC18C8"/>
    <w:rsid w:val="00EC2082"/>
    <w:rsid w:val="00EC244E"/>
    <w:rsid w:val="00EC2857"/>
    <w:rsid w:val="00EC2BB7"/>
    <w:rsid w:val="00EC2F77"/>
    <w:rsid w:val="00EC3147"/>
    <w:rsid w:val="00EC3A5E"/>
    <w:rsid w:val="00EC3A5F"/>
    <w:rsid w:val="00EC3B43"/>
    <w:rsid w:val="00EC3CD5"/>
    <w:rsid w:val="00EC3E49"/>
    <w:rsid w:val="00EC3EA5"/>
    <w:rsid w:val="00EC3F98"/>
    <w:rsid w:val="00EC4275"/>
    <w:rsid w:val="00EC4415"/>
    <w:rsid w:val="00EC489C"/>
    <w:rsid w:val="00EC4A1D"/>
    <w:rsid w:val="00EC4F6F"/>
    <w:rsid w:val="00EC5034"/>
    <w:rsid w:val="00EC5577"/>
    <w:rsid w:val="00EC55A5"/>
    <w:rsid w:val="00EC57CF"/>
    <w:rsid w:val="00EC5838"/>
    <w:rsid w:val="00EC5986"/>
    <w:rsid w:val="00EC5AF9"/>
    <w:rsid w:val="00EC5E2D"/>
    <w:rsid w:val="00EC5ECE"/>
    <w:rsid w:val="00EC5FC3"/>
    <w:rsid w:val="00EC633D"/>
    <w:rsid w:val="00EC69C1"/>
    <w:rsid w:val="00EC6A0A"/>
    <w:rsid w:val="00EC6ABD"/>
    <w:rsid w:val="00EC714B"/>
    <w:rsid w:val="00EC7628"/>
    <w:rsid w:val="00EC7787"/>
    <w:rsid w:val="00EC78F3"/>
    <w:rsid w:val="00EC7E83"/>
    <w:rsid w:val="00ED02F3"/>
    <w:rsid w:val="00ED0438"/>
    <w:rsid w:val="00ED0668"/>
    <w:rsid w:val="00ED10F4"/>
    <w:rsid w:val="00ED113B"/>
    <w:rsid w:val="00ED1D7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3FDB"/>
    <w:rsid w:val="00ED474E"/>
    <w:rsid w:val="00ED5242"/>
    <w:rsid w:val="00ED59CF"/>
    <w:rsid w:val="00ED5DC4"/>
    <w:rsid w:val="00ED6073"/>
    <w:rsid w:val="00ED6174"/>
    <w:rsid w:val="00ED62FA"/>
    <w:rsid w:val="00ED6676"/>
    <w:rsid w:val="00ED6A82"/>
    <w:rsid w:val="00ED6D22"/>
    <w:rsid w:val="00ED6E47"/>
    <w:rsid w:val="00ED6EF2"/>
    <w:rsid w:val="00ED78D0"/>
    <w:rsid w:val="00ED7926"/>
    <w:rsid w:val="00ED7C5A"/>
    <w:rsid w:val="00EE0070"/>
    <w:rsid w:val="00EE01CF"/>
    <w:rsid w:val="00EE0804"/>
    <w:rsid w:val="00EE0962"/>
    <w:rsid w:val="00EE0C04"/>
    <w:rsid w:val="00EE0E60"/>
    <w:rsid w:val="00EE0ECD"/>
    <w:rsid w:val="00EE127A"/>
    <w:rsid w:val="00EE14E6"/>
    <w:rsid w:val="00EE17F6"/>
    <w:rsid w:val="00EE1C99"/>
    <w:rsid w:val="00EE22E5"/>
    <w:rsid w:val="00EE2316"/>
    <w:rsid w:val="00EE24A7"/>
    <w:rsid w:val="00EE26E0"/>
    <w:rsid w:val="00EE28A2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47F"/>
    <w:rsid w:val="00EE573D"/>
    <w:rsid w:val="00EE608F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0F73"/>
    <w:rsid w:val="00EF1D28"/>
    <w:rsid w:val="00EF1D3A"/>
    <w:rsid w:val="00EF1E60"/>
    <w:rsid w:val="00EF1E8A"/>
    <w:rsid w:val="00EF1F54"/>
    <w:rsid w:val="00EF26DE"/>
    <w:rsid w:val="00EF2A8C"/>
    <w:rsid w:val="00EF2CC1"/>
    <w:rsid w:val="00EF2CFF"/>
    <w:rsid w:val="00EF307B"/>
    <w:rsid w:val="00EF3C40"/>
    <w:rsid w:val="00EF3E39"/>
    <w:rsid w:val="00EF403E"/>
    <w:rsid w:val="00EF4081"/>
    <w:rsid w:val="00EF463C"/>
    <w:rsid w:val="00EF503B"/>
    <w:rsid w:val="00EF53AD"/>
    <w:rsid w:val="00EF5837"/>
    <w:rsid w:val="00EF589E"/>
    <w:rsid w:val="00EF5A08"/>
    <w:rsid w:val="00EF5D25"/>
    <w:rsid w:val="00EF664C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BA"/>
    <w:rsid w:val="00F01021"/>
    <w:rsid w:val="00F01818"/>
    <w:rsid w:val="00F019EE"/>
    <w:rsid w:val="00F019F9"/>
    <w:rsid w:val="00F02608"/>
    <w:rsid w:val="00F02898"/>
    <w:rsid w:val="00F0359D"/>
    <w:rsid w:val="00F037F3"/>
    <w:rsid w:val="00F03989"/>
    <w:rsid w:val="00F03A52"/>
    <w:rsid w:val="00F03F84"/>
    <w:rsid w:val="00F04051"/>
    <w:rsid w:val="00F04226"/>
    <w:rsid w:val="00F04B4A"/>
    <w:rsid w:val="00F04BF1"/>
    <w:rsid w:val="00F05397"/>
    <w:rsid w:val="00F0551E"/>
    <w:rsid w:val="00F0577C"/>
    <w:rsid w:val="00F0591C"/>
    <w:rsid w:val="00F05A67"/>
    <w:rsid w:val="00F069CF"/>
    <w:rsid w:val="00F07571"/>
    <w:rsid w:val="00F075D8"/>
    <w:rsid w:val="00F07CB3"/>
    <w:rsid w:val="00F1001A"/>
    <w:rsid w:val="00F101C8"/>
    <w:rsid w:val="00F109D0"/>
    <w:rsid w:val="00F10CD9"/>
    <w:rsid w:val="00F10E9D"/>
    <w:rsid w:val="00F1263E"/>
    <w:rsid w:val="00F127AC"/>
    <w:rsid w:val="00F12B4A"/>
    <w:rsid w:val="00F12ECF"/>
    <w:rsid w:val="00F1316C"/>
    <w:rsid w:val="00F13948"/>
    <w:rsid w:val="00F13AA2"/>
    <w:rsid w:val="00F142D3"/>
    <w:rsid w:val="00F14365"/>
    <w:rsid w:val="00F1437D"/>
    <w:rsid w:val="00F147CE"/>
    <w:rsid w:val="00F148C7"/>
    <w:rsid w:val="00F14D18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E17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311A"/>
    <w:rsid w:val="00F23190"/>
    <w:rsid w:val="00F23950"/>
    <w:rsid w:val="00F23A5E"/>
    <w:rsid w:val="00F23B4F"/>
    <w:rsid w:val="00F245CE"/>
    <w:rsid w:val="00F24A17"/>
    <w:rsid w:val="00F24B7C"/>
    <w:rsid w:val="00F24E74"/>
    <w:rsid w:val="00F25473"/>
    <w:rsid w:val="00F2567E"/>
    <w:rsid w:val="00F25BBD"/>
    <w:rsid w:val="00F2671B"/>
    <w:rsid w:val="00F26D26"/>
    <w:rsid w:val="00F26FCA"/>
    <w:rsid w:val="00F26FCD"/>
    <w:rsid w:val="00F27743"/>
    <w:rsid w:val="00F2775D"/>
    <w:rsid w:val="00F27D3F"/>
    <w:rsid w:val="00F27D52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13"/>
    <w:rsid w:val="00F31E24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3DD3"/>
    <w:rsid w:val="00F3410D"/>
    <w:rsid w:val="00F345A3"/>
    <w:rsid w:val="00F346F3"/>
    <w:rsid w:val="00F34DDA"/>
    <w:rsid w:val="00F351E7"/>
    <w:rsid w:val="00F35598"/>
    <w:rsid w:val="00F35A62"/>
    <w:rsid w:val="00F35EAF"/>
    <w:rsid w:val="00F36044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9F7"/>
    <w:rsid w:val="00F40CBC"/>
    <w:rsid w:val="00F41365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D60"/>
    <w:rsid w:val="00F444C2"/>
    <w:rsid w:val="00F44621"/>
    <w:rsid w:val="00F44D74"/>
    <w:rsid w:val="00F45688"/>
    <w:rsid w:val="00F45EBD"/>
    <w:rsid w:val="00F462FD"/>
    <w:rsid w:val="00F46594"/>
    <w:rsid w:val="00F468BF"/>
    <w:rsid w:val="00F46B70"/>
    <w:rsid w:val="00F46C34"/>
    <w:rsid w:val="00F46E7E"/>
    <w:rsid w:val="00F46F07"/>
    <w:rsid w:val="00F4732A"/>
    <w:rsid w:val="00F4733B"/>
    <w:rsid w:val="00F4739C"/>
    <w:rsid w:val="00F47918"/>
    <w:rsid w:val="00F47FB4"/>
    <w:rsid w:val="00F50839"/>
    <w:rsid w:val="00F50B22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5FD"/>
    <w:rsid w:val="00F548A3"/>
    <w:rsid w:val="00F548D1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67FC"/>
    <w:rsid w:val="00F5755C"/>
    <w:rsid w:val="00F575AA"/>
    <w:rsid w:val="00F57629"/>
    <w:rsid w:val="00F57874"/>
    <w:rsid w:val="00F5797E"/>
    <w:rsid w:val="00F5798A"/>
    <w:rsid w:val="00F57FD6"/>
    <w:rsid w:val="00F6081F"/>
    <w:rsid w:val="00F61854"/>
    <w:rsid w:val="00F619E0"/>
    <w:rsid w:val="00F61CDD"/>
    <w:rsid w:val="00F623C8"/>
    <w:rsid w:val="00F628DE"/>
    <w:rsid w:val="00F62923"/>
    <w:rsid w:val="00F62CDD"/>
    <w:rsid w:val="00F636AD"/>
    <w:rsid w:val="00F636B6"/>
    <w:rsid w:val="00F639E7"/>
    <w:rsid w:val="00F63A6A"/>
    <w:rsid w:val="00F63CD5"/>
    <w:rsid w:val="00F63E92"/>
    <w:rsid w:val="00F64099"/>
    <w:rsid w:val="00F64908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527"/>
    <w:rsid w:val="00F71A90"/>
    <w:rsid w:val="00F71FEB"/>
    <w:rsid w:val="00F728FD"/>
    <w:rsid w:val="00F73272"/>
    <w:rsid w:val="00F73729"/>
    <w:rsid w:val="00F73B8A"/>
    <w:rsid w:val="00F73D11"/>
    <w:rsid w:val="00F74C16"/>
    <w:rsid w:val="00F74D70"/>
    <w:rsid w:val="00F75119"/>
    <w:rsid w:val="00F75132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2D"/>
    <w:rsid w:val="00F81CDE"/>
    <w:rsid w:val="00F81DB6"/>
    <w:rsid w:val="00F81F6F"/>
    <w:rsid w:val="00F824B5"/>
    <w:rsid w:val="00F825EC"/>
    <w:rsid w:val="00F82756"/>
    <w:rsid w:val="00F827EE"/>
    <w:rsid w:val="00F8293E"/>
    <w:rsid w:val="00F82BFE"/>
    <w:rsid w:val="00F82F13"/>
    <w:rsid w:val="00F83271"/>
    <w:rsid w:val="00F83C38"/>
    <w:rsid w:val="00F84193"/>
    <w:rsid w:val="00F843CB"/>
    <w:rsid w:val="00F84480"/>
    <w:rsid w:val="00F8451E"/>
    <w:rsid w:val="00F84A93"/>
    <w:rsid w:val="00F8510E"/>
    <w:rsid w:val="00F85898"/>
    <w:rsid w:val="00F859A5"/>
    <w:rsid w:val="00F85B23"/>
    <w:rsid w:val="00F85D92"/>
    <w:rsid w:val="00F862B8"/>
    <w:rsid w:val="00F86388"/>
    <w:rsid w:val="00F866C5"/>
    <w:rsid w:val="00F86EA3"/>
    <w:rsid w:val="00F86FAF"/>
    <w:rsid w:val="00F8732D"/>
    <w:rsid w:val="00F87F07"/>
    <w:rsid w:val="00F901BB"/>
    <w:rsid w:val="00F9091E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4333"/>
    <w:rsid w:val="00F947C3"/>
    <w:rsid w:val="00F94C2E"/>
    <w:rsid w:val="00F9524D"/>
    <w:rsid w:val="00F9559A"/>
    <w:rsid w:val="00F9571E"/>
    <w:rsid w:val="00F9591B"/>
    <w:rsid w:val="00F95983"/>
    <w:rsid w:val="00F95A24"/>
    <w:rsid w:val="00F95A6D"/>
    <w:rsid w:val="00F95C52"/>
    <w:rsid w:val="00F95CC4"/>
    <w:rsid w:val="00F95D2B"/>
    <w:rsid w:val="00F961E9"/>
    <w:rsid w:val="00F96223"/>
    <w:rsid w:val="00F9623E"/>
    <w:rsid w:val="00F965FA"/>
    <w:rsid w:val="00F968F0"/>
    <w:rsid w:val="00F96E83"/>
    <w:rsid w:val="00F97300"/>
    <w:rsid w:val="00F9792A"/>
    <w:rsid w:val="00F97ECD"/>
    <w:rsid w:val="00FA01CB"/>
    <w:rsid w:val="00FA0221"/>
    <w:rsid w:val="00FA022D"/>
    <w:rsid w:val="00FA0313"/>
    <w:rsid w:val="00FA031A"/>
    <w:rsid w:val="00FA05C3"/>
    <w:rsid w:val="00FA078A"/>
    <w:rsid w:val="00FA0B06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F2"/>
    <w:rsid w:val="00FA4A78"/>
    <w:rsid w:val="00FA4AE3"/>
    <w:rsid w:val="00FA4F1D"/>
    <w:rsid w:val="00FA504F"/>
    <w:rsid w:val="00FA51E1"/>
    <w:rsid w:val="00FA54B3"/>
    <w:rsid w:val="00FA558F"/>
    <w:rsid w:val="00FA56F8"/>
    <w:rsid w:val="00FA57E1"/>
    <w:rsid w:val="00FA5D18"/>
    <w:rsid w:val="00FA62C1"/>
    <w:rsid w:val="00FA6655"/>
    <w:rsid w:val="00FA6856"/>
    <w:rsid w:val="00FA699F"/>
    <w:rsid w:val="00FA6C20"/>
    <w:rsid w:val="00FA71CE"/>
    <w:rsid w:val="00FA7520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1F5F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99B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FB"/>
    <w:rsid w:val="00FD1016"/>
    <w:rsid w:val="00FD1207"/>
    <w:rsid w:val="00FD12CD"/>
    <w:rsid w:val="00FD14CA"/>
    <w:rsid w:val="00FD14CF"/>
    <w:rsid w:val="00FD15E9"/>
    <w:rsid w:val="00FD1B51"/>
    <w:rsid w:val="00FD2A56"/>
    <w:rsid w:val="00FD2B6B"/>
    <w:rsid w:val="00FD33D8"/>
    <w:rsid w:val="00FD33E8"/>
    <w:rsid w:val="00FD409E"/>
    <w:rsid w:val="00FD40EF"/>
    <w:rsid w:val="00FD438F"/>
    <w:rsid w:val="00FD5C14"/>
    <w:rsid w:val="00FD7380"/>
    <w:rsid w:val="00FD768E"/>
    <w:rsid w:val="00FD7A5A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C08"/>
    <w:rsid w:val="00FE1EEC"/>
    <w:rsid w:val="00FE20BD"/>
    <w:rsid w:val="00FE22DE"/>
    <w:rsid w:val="00FE24B0"/>
    <w:rsid w:val="00FE25CC"/>
    <w:rsid w:val="00FE2951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B2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E7E80"/>
    <w:rsid w:val="00FF038D"/>
    <w:rsid w:val="00FF04BF"/>
    <w:rsid w:val="00FF09E5"/>
    <w:rsid w:val="00FF0A6F"/>
    <w:rsid w:val="00FF0F55"/>
    <w:rsid w:val="00FF10AE"/>
    <w:rsid w:val="00FF1187"/>
    <w:rsid w:val="00FF185B"/>
    <w:rsid w:val="00FF194E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8BF"/>
    <w:rsid w:val="00FF3F3F"/>
    <w:rsid w:val="00FF4113"/>
    <w:rsid w:val="00FF43ED"/>
    <w:rsid w:val="00FF499F"/>
    <w:rsid w:val="00FF4F82"/>
    <w:rsid w:val="00FF52C8"/>
    <w:rsid w:val="00FF5436"/>
    <w:rsid w:val="00FF54F9"/>
    <w:rsid w:val="00FF5571"/>
    <w:rsid w:val="00FF59AC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47C"/>
    <w:rsid w:val="00FF74AA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BC3BC9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43103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03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BC3BC9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25F97"/>
    <w:pPr>
      <w:spacing w:before="360" w:after="120"/>
      <w:ind w:left="567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325F97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43103C"/>
    <w:pPr>
      <w:numPr>
        <w:numId w:val="22"/>
      </w:numPr>
    </w:pPr>
  </w:style>
  <w:style w:type="numbering" w:styleId="1ai">
    <w:name w:val="Outline List 1"/>
    <w:basedOn w:val="Bezlisty"/>
    <w:uiPriority w:val="99"/>
    <w:semiHidden/>
    <w:unhideWhenUsed/>
    <w:rsid w:val="0043103C"/>
    <w:pPr>
      <w:numPr>
        <w:numId w:val="23"/>
      </w:numPr>
    </w:pPr>
  </w:style>
  <w:style w:type="paragraph" w:styleId="Adresnakopercie">
    <w:name w:val="envelope address"/>
    <w:basedOn w:val="Normalny"/>
    <w:uiPriority w:val="99"/>
    <w:semiHidden/>
    <w:unhideWhenUsed/>
    <w:rsid w:val="0043103C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3103C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03C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03C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43103C"/>
    <w:pPr>
      <w:numPr>
        <w:numId w:val="24"/>
      </w:numPr>
    </w:pPr>
  </w:style>
  <w:style w:type="paragraph" w:styleId="Bezodstpw">
    <w:name w:val="No Spacing"/>
    <w:uiPriority w:val="1"/>
    <w:rsid w:val="0043103C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3103C"/>
  </w:style>
  <w:style w:type="table" w:styleId="Ciemnalista">
    <w:name w:val="Dark List"/>
    <w:basedOn w:val="Standardowy"/>
    <w:uiPriority w:val="70"/>
    <w:semiHidden/>
    <w:unhideWhenUsed/>
    <w:rsid w:val="0043103C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43103C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43103C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43103C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43103C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43103C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43103C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43103C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43103C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43103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03C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43103C"/>
  </w:style>
  <w:style w:type="character" w:customStyle="1" w:styleId="DataZnak">
    <w:name w:val="Data Znak"/>
    <w:basedOn w:val="Domylnaczcionkaakapitu"/>
    <w:link w:val="Data"/>
    <w:uiPriority w:val="99"/>
    <w:semiHidden/>
    <w:rsid w:val="0043103C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43103C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43103C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3103C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3103C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43103C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43103C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43103C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43103C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43103C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43103C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43103C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3103C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3103C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43103C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3103C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3103C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3103C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3103C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3103C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3103C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3103C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3103C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3103C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43103C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43103C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43103C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43103C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43103C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43103C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43103C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43103C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3103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3103C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3103C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3103C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3103C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3103C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3103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3103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3103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3103C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3103C"/>
    <w:pPr>
      <w:numPr>
        <w:numId w:val="2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3103C"/>
    <w:pPr>
      <w:numPr>
        <w:numId w:val="2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3103C"/>
    <w:pPr>
      <w:numPr>
        <w:numId w:val="2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3103C"/>
    <w:pPr>
      <w:numPr>
        <w:numId w:val="2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3103C"/>
    <w:pPr>
      <w:numPr>
        <w:numId w:val="2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3103C"/>
    <w:pPr>
      <w:numPr>
        <w:numId w:val="3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3103C"/>
    <w:pPr>
      <w:numPr>
        <w:numId w:val="3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3103C"/>
    <w:pPr>
      <w:numPr>
        <w:numId w:val="3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3103C"/>
    <w:pPr>
      <w:numPr>
        <w:numId w:val="33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43103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3103C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3103C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310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3103C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310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103C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43103C"/>
    <w:rPr>
      <w:color w:val="FFFFFF"/>
    </w:rPr>
  </w:style>
  <w:style w:type="character" w:styleId="Odwoaniedelikatne">
    <w:name w:val="Subtle Reference"/>
    <w:basedOn w:val="Domylnaczcionkaakapitu"/>
    <w:uiPriority w:val="31"/>
    <w:rsid w:val="0043103C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43103C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103C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43103C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3103C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3103C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3103C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43103C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43103C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43103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43103C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3103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3103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3103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3103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3103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3103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3103C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43103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43103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43103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43103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43103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43103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43103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43103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43103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43103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43103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43103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43103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43103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43103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43103C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43103C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43103C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43103C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43103C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43103C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43103C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43103C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43103C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43103C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43103C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43103C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43103C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43103C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43103C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43103C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43103C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43103C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43103C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43103C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43103C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43103C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43103C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43103C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43103C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43103C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43103C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43103C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43103C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43103C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43103C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43103C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43103C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43103C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43103C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43103C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43103C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43103C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43103C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43103C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43103C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43103C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43103C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43103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43103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43103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43103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43103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43103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43103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43103C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43103C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43103C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43103C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43103C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43103C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43103C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43103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43103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43103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43103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43103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43103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43103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43103C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43103C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43103C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43103C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43103C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43103C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43103C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43103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4310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3103C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3103C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3103C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3103C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3103C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43103C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43103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03C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43103C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43103C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43103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3103C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43103C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43103C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43103C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3103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3103C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3103C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3103C"/>
    <w:rPr>
      <w:color w:val="FFFFFF"/>
    </w:rPr>
  </w:style>
  <w:style w:type="table" w:styleId="Zwykatabela1">
    <w:name w:val="Plain Table 1"/>
    <w:basedOn w:val="Standardowy"/>
    <w:uiPriority w:val="41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43103C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43103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43103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43103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43103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3103C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microsoft.com/office/2007/relationships/hdphoto" Target="media/hdphoto2.wdp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42" Type="http://schemas.microsoft.com/office/2007/relationships/hdphoto" Target="media/hdphoto3.wdp"/><Relationship Id="rId47" Type="http://schemas.openxmlformats.org/officeDocument/2006/relationships/hyperlink" Target="https://bdl.stat.gov.pl/BDL/start" TargetMode="Externa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37" Type="http://schemas.openxmlformats.org/officeDocument/2006/relationships/hyperlink" Target="https://rzeszow.stat.gov.pl/" TargetMode="External"/><Relationship Id="rId40" Type="http://schemas.openxmlformats.org/officeDocument/2006/relationships/hyperlink" Target="https://twitter.com/Rzeszow_STAT" TargetMode="External"/><Relationship Id="rId45" Type="http://schemas.openxmlformats.org/officeDocument/2006/relationships/hyperlink" Target="http://swaid.stat.gov.pl/SitePages/StronaGlownaDBW.aspx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microsoft.com/office/2007/relationships/hdphoto" Target="media/hdphoto1.wdp"/><Relationship Id="rId49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4" Type="http://schemas.openxmlformats.org/officeDocument/2006/relationships/hyperlink" Target="https://bdl.stat.gov.pl/BDL/start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Relationship Id="rId35" Type="http://schemas.openxmlformats.org/officeDocument/2006/relationships/image" Target="media/image22.png"/><Relationship Id="rId43" Type="http://schemas.openxmlformats.org/officeDocument/2006/relationships/hyperlink" Target="https://www.facebook.com/USRzeszow/" TargetMode="External"/><Relationship Id="rId48" Type="http://schemas.openxmlformats.org/officeDocument/2006/relationships/hyperlink" Target="http://swaid.stat.gov.pl/SitePages/StronaGlownaDBW.aspx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3.xml"/><Relationship Id="rId38" Type="http://schemas.openxmlformats.org/officeDocument/2006/relationships/image" Target="media/image23.png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351FE-1B89-4757-AC1C-53B1D6969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8183</Words>
  <Characters>49101</Characters>
  <Application>Microsoft Office Word</Application>
  <DocSecurity>0</DocSecurity>
  <Lines>409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7</cp:revision>
  <cp:lastPrinted>2023-01-30T10:42:00Z</cp:lastPrinted>
  <dcterms:created xsi:type="dcterms:W3CDTF">2023-01-30T10:04:00Z</dcterms:created>
  <dcterms:modified xsi:type="dcterms:W3CDTF">2023-01-30T10:44:00Z</dcterms:modified>
</cp:coreProperties>
</file>