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52A1F11A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E41C08">
        <w:rPr>
          <w:shd w:val="clear" w:color="auto" w:fill="FFFFFF"/>
        </w:rPr>
        <w:t>marcu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0203EF7B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627D69">
              <w:rPr>
                <w:color w:val="auto"/>
                <w:szCs w:val="19"/>
              </w:rPr>
              <w:t>marcu</w:t>
            </w:r>
            <w:r w:rsidRPr="00801EB5">
              <w:rPr>
                <w:color w:val="auto"/>
                <w:szCs w:val="19"/>
              </w:rPr>
              <w:t xml:space="preserve"> 202</w:t>
            </w:r>
            <w:r w:rsidR="005C225E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F6413">
              <w:rPr>
                <w:color w:val="auto"/>
                <w:szCs w:val="19"/>
              </w:rPr>
              <w:t>,</w:t>
            </w:r>
            <w:r w:rsidR="00DD4B78">
              <w:rPr>
                <w:color w:val="auto"/>
                <w:szCs w:val="19"/>
              </w:rPr>
              <w:t xml:space="preserve"> </w:t>
            </w:r>
            <w:r w:rsidR="00627D69">
              <w:rPr>
                <w:color w:val="auto"/>
                <w:szCs w:val="19"/>
              </w:rPr>
              <w:t>kolejny</w:t>
            </w:r>
            <w:r w:rsidR="009C02F0">
              <w:rPr>
                <w:color w:val="auto"/>
                <w:szCs w:val="19"/>
              </w:rPr>
              <w:t xml:space="preserve"> miesiąc z rzędu</w:t>
            </w:r>
            <w:r w:rsidR="00826FEF">
              <w:rPr>
                <w:color w:val="auto"/>
                <w:szCs w:val="19"/>
              </w:rPr>
              <w:t>,</w:t>
            </w:r>
            <w:r w:rsidR="009C02F0">
              <w:rPr>
                <w:color w:val="auto"/>
                <w:szCs w:val="19"/>
              </w:rPr>
              <w:t xml:space="preserve"> odnotowano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 w:rsidR="004A598D">
              <w:rPr>
                <w:color w:val="auto"/>
                <w:szCs w:val="19"/>
              </w:rPr>
              <w:t xml:space="preserve">. Przeciętne zatrudnienie </w:t>
            </w:r>
            <w:r w:rsidR="008F6360">
              <w:rPr>
                <w:color w:val="auto"/>
                <w:szCs w:val="19"/>
              </w:rPr>
              <w:t>z</w:t>
            </w:r>
            <w:r w:rsidR="005C225E">
              <w:rPr>
                <w:color w:val="auto"/>
                <w:szCs w:val="19"/>
              </w:rPr>
              <w:t>więk</w:t>
            </w:r>
            <w:r w:rsidR="004A598D">
              <w:rPr>
                <w:color w:val="auto"/>
                <w:szCs w:val="19"/>
              </w:rPr>
              <w:t xml:space="preserve">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627D69">
              <w:rPr>
                <w:color w:val="auto"/>
                <w:szCs w:val="19"/>
              </w:rPr>
              <w:t>1,0</w:t>
            </w:r>
            <w:r w:rsidRPr="00801EB5">
              <w:rPr>
                <w:color w:val="auto"/>
                <w:szCs w:val="19"/>
              </w:rPr>
              <w:t xml:space="preserve">% </w:t>
            </w:r>
            <w:r w:rsidR="004A598D">
              <w:rPr>
                <w:color w:val="auto"/>
                <w:szCs w:val="19"/>
              </w:rPr>
              <w:t>(</w:t>
            </w:r>
            <w:r w:rsidRPr="00801EB5">
              <w:rPr>
                <w:color w:val="auto"/>
                <w:szCs w:val="19"/>
              </w:rPr>
              <w:t>wobec spadku o</w:t>
            </w:r>
            <w:r w:rsidR="000765B3">
              <w:rPr>
                <w:color w:val="auto"/>
                <w:szCs w:val="19"/>
              </w:rPr>
              <w:t> </w:t>
            </w:r>
            <w:r w:rsidR="009C02F0">
              <w:rPr>
                <w:color w:val="auto"/>
                <w:szCs w:val="19"/>
              </w:rPr>
              <w:t>2,</w:t>
            </w:r>
            <w:r w:rsidR="00627D69">
              <w:rPr>
                <w:color w:val="auto"/>
                <w:szCs w:val="19"/>
              </w:rPr>
              <w:t>1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8D0BDC">
              <w:rPr>
                <w:color w:val="auto"/>
                <w:szCs w:val="19"/>
              </w:rPr>
              <w:t>7,</w:t>
            </w:r>
            <w:r w:rsidR="00733065">
              <w:rPr>
                <w:color w:val="auto"/>
                <w:szCs w:val="19"/>
              </w:rPr>
              <w:t>3</w:t>
            </w:r>
            <w:r w:rsidR="008D0BDC">
              <w:rPr>
                <w:color w:val="auto"/>
                <w:szCs w:val="19"/>
              </w:rPr>
              <w:t>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733065">
              <w:rPr>
                <w:color w:val="auto"/>
                <w:szCs w:val="19"/>
              </w:rPr>
              <w:t>5</w:t>
            </w:r>
            <w:r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A62F16">
              <w:rPr>
                <w:color w:val="auto"/>
                <w:szCs w:val="19"/>
              </w:rPr>
              <w:t>7</w:t>
            </w:r>
            <w:r w:rsidRPr="00801EB5">
              <w:rPr>
                <w:color w:val="auto"/>
                <w:szCs w:val="19"/>
              </w:rPr>
              <w:t xml:space="preserve">% przed rokiem. </w:t>
            </w:r>
          </w:p>
          <w:p w14:paraId="64368F22" w14:textId="6408E5BF" w:rsidR="00D451FA" w:rsidRPr="00D451FA" w:rsidRDefault="00D451FA" w:rsidP="00D451FA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 marcu 2022 r. było wyższe o</w:t>
            </w:r>
            <w:r w:rsidR="00C860B7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11,0% od zanotowanego rok wcześniej i o 7,1% wyższe niż miesiąc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 xml:space="preserve"> wcześniej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. Na przestrzeni trzech miesięcy 2022 r. przeciętne wynagrodzenie brutto wzrosło w większym stopniu niż przed rokiem (o 9,6%</w:t>
            </w:r>
            <w:r w:rsidR="00E75CD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5,3%).</w:t>
            </w:r>
          </w:p>
          <w:p w14:paraId="0BBE59DB" w14:textId="594703EC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B91A30">
              <w:rPr>
                <w:color w:val="auto"/>
                <w:szCs w:val="19"/>
              </w:rPr>
              <w:t>marcu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B91A30">
              <w:rPr>
                <w:color w:val="auto"/>
                <w:szCs w:val="19"/>
              </w:rPr>
              <w:t>wszystkich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więcej płacono za </w:t>
            </w:r>
            <w:r w:rsidR="00B91A30">
              <w:t>większość produktów pochodzenia roślinnego i zwierzęcego na obu rynkach (za wyjątkiem ziemniaków w skupie)</w:t>
            </w:r>
            <w:r w:rsidR="009E1B1D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>o</w:t>
            </w:r>
            <w:r w:rsidR="00B91A30">
              <w:rPr>
                <w:color w:val="auto"/>
                <w:szCs w:val="19"/>
              </w:rPr>
              <w:t>prawiła</w:t>
            </w:r>
            <w:r w:rsidR="003D7E67">
              <w:rPr>
                <w:color w:val="auto"/>
                <w:szCs w:val="19"/>
              </w:rPr>
              <w:t xml:space="preserve">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01C73949" w:rsidR="00F32179" w:rsidRPr="00F32179" w:rsidRDefault="00CB1F85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F32179" w:rsidRPr="00F32179">
              <w:rPr>
                <w:szCs w:val="19"/>
              </w:rPr>
              <w:t>marcu</w:t>
            </w:r>
            <w:r w:rsidR="00015943" w:rsidRPr="00F32179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wysoki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F32179" w:rsidRPr="00F32179">
              <w:rPr>
                <w:szCs w:val="19"/>
              </w:rPr>
              <w:t>marcem</w:t>
            </w:r>
            <w:r w:rsidR="00DD4B78" w:rsidRPr="00F32179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F32179" w:rsidRPr="00F32179">
              <w:rPr>
                <w:szCs w:val="19"/>
              </w:rPr>
              <w:t>2</w:t>
            </w:r>
            <w:r w:rsidR="009C02F0" w:rsidRPr="00F32179">
              <w:rPr>
                <w:szCs w:val="19"/>
              </w:rPr>
              <w:t>6,5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F32179" w:rsidRPr="00F32179">
              <w:rPr>
                <w:szCs w:val="19"/>
              </w:rPr>
              <w:t>11,</w:t>
            </w:r>
            <w:r w:rsidR="00C85FB9">
              <w:rPr>
                <w:szCs w:val="19"/>
              </w:rPr>
              <w:t>2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DD4B78">
              <w:t xml:space="preserve"> </w:t>
            </w:r>
            <w:r w:rsidR="00F32179" w:rsidRPr="00F32179">
              <w:t>W rezultacie w okresie styczeń-</w:t>
            </w:r>
            <w:r w:rsidR="00F32179">
              <w:t>marzec</w:t>
            </w:r>
            <w:r w:rsidR="00F32179" w:rsidRPr="00F32179">
              <w:t xml:space="preserve"> 202</w:t>
            </w:r>
            <w:r w:rsidR="00F32179">
              <w:t>2</w:t>
            </w:r>
            <w:r w:rsidR="00F32179" w:rsidRPr="00F32179">
              <w:t xml:space="preserve"> r. przekroczyła poziom z poprzedniego roku o </w:t>
            </w:r>
            <w:r w:rsidR="00F32179">
              <w:t>18,1</w:t>
            </w:r>
            <w:r w:rsidR="00F32179" w:rsidRPr="00F32179">
              <w:t>%.</w:t>
            </w:r>
          </w:p>
          <w:p w14:paraId="19C549E3" w14:textId="07EC73EF" w:rsidR="0019719D" w:rsidRPr="0019719D" w:rsidRDefault="00EE056D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marca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F32179">
              <w:rPr>
                <w:szCs w:val="19"/>
              </w:rPr>
              <w:t>76,9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F32179">
              <w:rPr>
                <w:szCs w:val="19"/>
              </w:rPr>
              <w:t>53,7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  <w:r w:rsidR="00F32179">
              <w:t xml:space="preserve"> </w:t>
            </w:r>
            <w:r w:rsidR="00F32179">
              <w:rPr>
                <w:szCs w:val="19"/>
              </w:rPr>
              <w:t xml:space="preserve">W efekcie </w:t>
            </w:r>
            <w:r w:rsidR="00F32179" w:rsidRPr="00F32179">
              <w:rPr>
                <w:szCs w:val="19"/>
              </w:rPr>
              <w:t xml:space="preserve">wysokiego wzrostu w kolejnych miesiącach </w:t>
            </w:r>
            <w:r w:rsidR="00F32179">
              <w:rPr>
                <w:szCs w:val="19"/>
              </w:rPr>
              <w:t>pierwszego</w:t>
            </w:r>
            <w:r w:rsidR="00F32179" w:rsidRPr="00F32179">
              <w:rPr>
                <w:szCs w:val="19"/>
              </w:rPr>
              <w:t xml:space="preserve"> kwartału </w:t>
            </w:r>
            <w:r w:rsidR="0055741D">
              <w:rPr>
                <w:szCs w:val="19"/>
              </w:rPr>
              <w:t xml:space="preserve">produkcja budowlano-montażowa </w:t>
            </w:r>
            <w:r w:rsidR="00F32179" w:rsidRPr="00F32179">
              <w:rPr>
                <w:szCs w:val="19"/>
              </w:rPr>
              <w:t>w okresie styczeń-</w:t>
            </w:r>
            <w:r w:rsidR="00F32179">
              <w:rPr>
                <w:szCs w:val="19"/>
              </w:rPr>
              <w:t>marzec</w:t>
            </w:r>
            <w:r w:rsidR="00F32179" w:rsidRPr="00F32179">
              <w:rPr>
                <w:szCs w:val="19"/>
              </w:rPr>
              <w:t xml:space="preserve"> 202</w:t>
            </w:r>
            <w:r w:rsidR="00F32179">
              <w:rPr>
                <w:szCs w:val="19"/>
              </w:rPr>
              <w:t>2</w:t>
            </w:r>
            <w:r w:rsidR="00F32179" w:rsidRPr="00F32179">
              <w:rPr>
                <w:szCs w:val="19"/>
              </w:rPr>
              <w:t xml:space="preserve"> r. była </w:t>
            </w:r>
            <w:r w:rsidR="00F32179">
              <w:rPr>
                <w:szCs w:val="19"/>
              </w:rPr>
              <w:t>znacznie większa</w:t>
            </w:r>
            <w:r w:rsidR="00F32179" w:rsidRPr="00F32179">
              <w:rPr>
                <w:szCs w:val="19"/>
              </w:rPr>
              <w:t xml:space="preserve"> niż rok wcześniej (o </w:t>
            </w:r>
            <w:r w:rsidR="00F32179">
              <w:rPr>
                <w:szCs w:val="19"/>
              </w:rPr>
              <w:t>63,8</w:t>
            </w:r>
            <w:r w:rsidR="00F32179" w:rsidRPr="00F32179">
              <w:rPr>
                <w:szCs w:val="19"/>
              </w:rPr>
              <w:t>%).</w:t>
            </w:r>
          </w:p>
          <w:p w14:paraId="438941F3" w14:textId="4FA241E5" w:rsidR="0019719D" w:rsidRPr="0019719D" w:rsidRDefault="0019719D" w:rsidP="0019719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19719D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danych, w marcu br. przekazano do użytkowania o 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34,6</w:t>
            </w:r>
            <w:r w:rsidRPr="0019719D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% </w:t>
            </w:r>
            <w:r w:rsidR="00896440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mniej</w:t>
            </w:r>
            <w:r w:rsidRPr="0019719D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 mieszkań niż w analogicznym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miesiącu poprzedniego roku, a liczba mieszk</w:t>
            </w:r>
            <w:r w:rsidRPr="0019719D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ań przekazanych na przestrzeni 1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kwartału br. była 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 6,2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mniejsza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(na przestrzeni </w:t>
            </w:r>
            <w:r w:rsidRPr="0019719D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1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kwartału 202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89644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49,6</w:t>
            </w:r>
            <w:r w:rsidRPr="0019719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25FE7237" w14:textId="523C7560" w:rsidR="0037033D" w:rsidRPr="00073C46" w:rsidRDefault="0037033D" w:rsidP="0037033D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t>W marcu br. sprzedaż detaliczna zwiększyła się w skali roku o 22,6% (przed rokiem odnotowano wzrost o 2,1</w:t>
            </w:r>
            <w:r w:rsidRPr="00902249">
              <w:t>%)</w:t>
            </w:r>
            <w:r>
              <w:t>, a sprzedaż hurtowa wzrosła o 10,8%, wobec ubiegłorocznego wzrostu na poziomie 37,3%. W 1</w:t>
            </w:r>
            <w:r w:rsidRPr="005A2062">
              <w:rPr>
                <w:color w:val="auto"/>
                <w:szCs w:val="19"/>
              </w:rPr>
              <w:t> </w:t>
            </w:r>
            <w:r>
              <w:t>kwartale 2022 r. sprzedaż detaliczna zwiększyła się w skali roku o 20,5% (w analogicznym okresie ub. r</w:t>
            </w:r>
            <w:r w:rsidR="00934637">
              <w:t>oku</w:t>
            </w:r>
            <w:r>
              <w:t xml:space="preserve"> odnotowano spadek na poziomie 7,1%). Sprzedaż hurtowa natomiast zwiększyła się o 20,4%, wobec odnotowanego w 1 kwartale 2021 r. wzrostu na poziomie 16,6%.</w:t>
            </w:r>
          </w:p>
          <w:p w14:paraId="1B4BA21A" w14:textId="77777777" w:rsidR="004D14EC" w:rsidRPr="00B35AB2" w:rsidRDefault="004D14EC" w:rsidP="004D14EC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F10722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marca</w:t>
            </w:r>
            <w:r w:rsidRPr="00F10722">
              <w:rPr>
                <w:szCs w:val="19"/>
              </w:rPr>
              <w:t xml:space="preserve"> br. liczba podmiotów 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2,9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2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Wzrosła również, w relacji do</w:t>
            </w:r>
            <w:r>
              <w:rPr>
                <w:szCs w:val="19"/>
              </w:rPr>
              <w:t xml:space="preserve"> lutego</w:t>
            </w:r>
            <w:r w:rsidRPr="00E661AE">
              <w:rPr>
                <w:szCs w:val="19"/>
              </w:rPr>
              <w:t xml:space="preserve"> br., liczba podmiotów </w:t>
            </w:r>
            <w:r>
              <w:rPr>
                <w:szCs w:val="19"/>
              </w:rPr>
              <w:t xml:space="preserve">nowo zarejestrowanych </w:t>
            </w:r>
            <w:r w:rsidRPr="00E661AE">
              <w:rPr>
                <w:szCs w:val="19"/>
              </w:rPr>
              <w:t xml:space="preserve">(o </w:t>
            </w:r>
            <w:r>
              <w:rPr>
                <w:szCs w:val="19"/>
              </w:rPr>
              <w:t>10,4</w:t>
            </w:r>
            <w:r w:rsidRPr="00E661AE">
              <w:rPr>
                <w:szCs w:val="19"/>
              </w:rPr>
              <w:t xml:space="preserve">%). Zmniejszyła się natomiast liczba jednostek wykreślonych </w:t>
            </w:r>
            <w:r>
              <w:rPr>
                <w:szCs w:val="19"/>
              </w:rPr>
              <w:t xml:space="preserve">z rejestru REGON </w:t>
            </w:r>
            <w:r w:rsidRPr="00E661AE">
              <w:rPr>
                <w:szCs w:val="19"/>
              </w:rPr>
              <w:t xml:space="preserve">(o </w:t>
            </w:r>
            <w:r>
              <w:rPr>
                <w:szCs w:val="19"/>
              </w:rPr>
              <w:t>4,7</w:t>
            </w:r>
            <w:r w:rsidRPr="00E661AE">
              <w:rPr>
                <w:szCs w:val="19"/>
              </w:rPr>
              <w:t>%).</w:t>
            </w:r>
          </w:p>
          <w:p w14:paraId="0A960E1A" w14:textId="1D866E58" w:rsidR="000F291A" w:rsidRPr="00C44308" w:rsidRDefault="002A6F21" w:rsidP="005A2062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2A6F21">
              <w:rPr>
                <w:color w:val="auto"/>
                <w:szCs w:val="19"/>
              </w:rPr>
              <w:t>W większości badanych obszarów przedsiębiorcy w kwietniu oceniają koniunkturę lepiej niż w marcu. Jedynie w informacji i komunikacji oceny są takie same jak przed miesiącem. Ponownie wskaźnik ogólnego klimatu koniunktury we wszystkich obszarach jest ujemny</w:t>
            </w:r>
            <w:r>
              <w:rPr>
                <w:color w:val="auto"/>
                <w:szCs w:val="19"/>
              </w:rPr>
              <w:t>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71487BE9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D2790">
        <w:t>8</w:t>
      </w:r>
    </w:p>
    <w:p w14:paraId="3FF8852E" w14:textId="12E13212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C7D1E">
        <w:t>9</w:t>
      </w:r>
    </w:p>
    <w:p w14:paraId="3C1A10E6" w14:textId="1EBCB603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DC7D1E">
        <w:t>2</w:t>
      </w:r>
    </w:p>
    <w:p w14:paraId="4F072391" w14:textId="21FF15E0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DC7D1E">
        <w:t>4</w:t>
      </w:r>
    </w:p>
    <w:p w14:paraId="5FEC4D9C" w14:textId="09833ADC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DC7D1E">
        <w:t>5</w:t>
      </w:r>
    </w:p>
    <w:p w14:paraId="076A5502" w14:textId="47FC56EB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DC7D1E">
        <w:t>16</w:t>
      </w:r>
    </w:p>
    <w:p w14:paraId="154BE075" w14:textId="351F99FC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DC7D1E">
        <w:t>18</w:t>
      </w:r>
    </w:p>
    <w:p w14:paraId="1AEE9ADC" w14:textId="6C145699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F01F08">
        <w:t>2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utów nazw sekcji wedłu Polskiej klasyfikacji działalności oraz ich pełnych nazw ujętych w tablicy"/>
      </w:tblPr>
      <w:tblGrid>
        <w:gridCol w:w="4678"/>
        <w:gridCol w:w="5789"/>
      </w:tblGrid>
      <w:tr w:rsidR="00D9373F" w:rsidRPr="00D9373F" w14:paraId="0F885059" w14:textId="77777777" w:rsidTr="00DA05AD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DA05AD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7D53AC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D9373F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DA05AD">
        <w:trPr>
          <w:cantSplit/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1EFD99D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C300DC" w:rsidRPr="002F64CB">
        <w:rPr>
          <w:b/>
          <w:bCs/>
          <w:shd w:val="clear" w:color="auto" w:fill="FFFFFF"/>
        </w:rPr>
        <w:t xml:space="preserve"> </w:t>
      </w:r>
      <w:r w:rsidR="009D706B" w:rsidRPr="002F64CB">
        <w:rPr>
          <w:b/>
          <w:bCs/>
          <w:shd w:val="clear" w:color="auto" w:fill="FFFFFF"/>
        </w:rPr>
        <w:t>kwietniu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9D706B">
        <w:rPr>
          <w:shd w:val="clear" w:color="auto" w:fill="FFFFFF"/>
        </w:rPr>
        <w:t>zała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9D706B">
        <w:rPr>
          <w:shd w:val="clear" w:color="auto" w:fill="FFFFFF"/>
        </w:rPr>
        <w:t>29</w:t>
      </w:r>
      <w:r w:rsidR="00543170">
        <w:rPr>
          <w:shd w:val="clear" w:color="auto" w:fill="FFFFFF"/>
        </w:rPr>
        <w:t xml:space="preserve"> </w:t>
      </w:r>
      <w:r w:rsidR="009D706B">
        <w:rPr>
          <w:shd w:val="clear" w:color="auto" w:fill="FFFFFF"/>
        </w:rPr>
        <w:t>kwietnia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4378108" w14:textId="4E2FDB92" w:rsidR="001420A5" w:rsidRPr="00706DB8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4334A">
        <w:rPr>
          <w:shd w:val="clear" w:color="auto" w:fill="FFFFFF"/>
        </w:rPr>
        <w:t>marcu</w:t>
      </w:r>
      <w:r w:rsidR="00140ADD">
        <w:rPr>
          <w:shd w:val="clear" w:color="auto" w:fill="FFFFFF"/>
        </w:rPr>
        <w:t xml:space="preserve"> </w:t>
      </w:r>
      <w:r w:rsidR="00731E34">
        <w:rPr>
          <w:shd w:val="clear" w:color="auto" w:fill="FFFFFF"/>
        </w:rPr>
        <w:t>2022</w:t>
      </w:r>
      <w:r w:rsidR="001420A5" w:rsidRPr="001F3301">
        <w:rPr>
          <w:shd w:val="clear" w:color="auto" w:fill="FFFFFF"/>
        </w:rPr>
        <w:t xml:space="preserve"> r. </w:t>
      </w:r>
      <w:r w:rsidR="009E16BB">
        <w:rPr>
          <w:shd w:val="clear" w:color="auto" w:fill="FFFFFF"/>
        </w:rPr>
        <w:t>podobnie jak</w:t>
      </w:r>
      <w:r w:rsidR="00A85EFB">
        <w:rPr>
          <w:shd w:val="clear" w:color="auto" w:fill="FFFFFF"/>
        </w:rPr>
        <w:t xml:space="preserve"> przed miesiącem odnotowano </w:t>
      </w:r>
      <w:r w:rsidR="00731E34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</w:t>
      </w:r>
      <w:r w:rsidR="001420A5" w:rsidRPr="00955F44">
        <w:rPr>
          <w:shd w:val="clear" w:color="auto" w:fill="FFFFFF"/>
        </w:rPr>
        <w:t xml:space="preserve"> Stopa bezrobocia b</w:t>
      </w:r>
      <w:r w:rsidR="00140ADD">
        <w:rPr>
          <w:shd w:val="clear" w:color="auto" w:fill="FFFFFF"/>
        </w:rPr>
        <w:t xml:space="preserve">yła niższa niż przed </w:t>
      </w:r>
      <w:r w:rsidR="00140ADD" w:rsidRPr="00706DB8">
        <w:rPr>
          <w:shd w:val="clear" w:color="auto" w:fill="FFFFFF"/>
        </w:rPr>
        <w:t>rokiem (7,</w:t>
      </w:r>
      <w:r w:rsidR="00706DB8" w:rsidRPr="00706DB8">
        <w:rPr>
          <w:shd w:val="clear" w:color="auto" w:fill="FFFFFF"/>
        </w:rPr>
        <w:t>3</w:t>
      </w:r>
      <w:r w:rsidR="001420A5" w:rsidRPr="00706DB8">
        <w:rPr>
          <w:shd w:val="clear" w:color="auto" w:fill="FFFFFF"/>
        </w:rPr>
        <w:t>%</w:t>
      </w:r>
      <w:r w:rsidR="002F1002" w:rsidRPr="00706DB8">
        <w:rPr>
          <w:shd w:val="clear" w:color="auto" w:fill="FFFFFF"/>
        </w:rPr>
        <w:t>,</w:t>
      </w:r>
      <w:r w:rsidR="001420A5" w:rsidRPr="00706DB8">
        <w:rPr>
          <w:shd w:val="clear" w:color="auto" w:fill="FFFFFF"/>
        </w:rPr>
        <w:t xml:space="preserve"> wobec 8,</w:t>
      </w:r>
      <w:r w:rsidR="00706DB8" w:rsidRPr="00706DB8">
        <w:rPr>
          <w:shd w:val="clear" w:color="auto" w:fill="FFFFFF"/>
        </w:rPr>
        <w:t>7</w:t>
      </w:r>
      <w:r w:rsidR="001420A5" w:rsidRPr="00706DB8">
        <w:rPr>
          <w:shd w:val="clear" w:color="auto" w:fill="FFFFFF"/>
        </w:rPr>
        <w:t xml:space="preserve">%). </w:t>
      </w:r>
    </w:p>
    <w:p w14:paraId="305DC0E9" w14:textId="5CEB8814" w:rsidR="009B48AB" w:rsidRPr="00706DB8" w:rsidRDefault="001420A5" w:rsidP="001420A5">
      <w:pPr>
        <w:rPr>
          <w:b/>
          <w:spacing w:val="-2"/>
          <w:shd w:val="clear" w:color="auto" w:fill="FFFFFF"/>
        </w:rPr>
      </w:pPr>
      <w:r w:rsidRPr="00706DB8">
        <w:rPr>
          <w:b/>
          <w:shd w:val="clear" w:color="auto" w:fill="FFFFFF"/>
        </w:rPr>
        <w:t>Przeciętne zatrudnienie w sektorze przedsiębiorstw</w:t>
      </w:r>
      <w:r w:rsidRPr="00706DB8">
        <w:rPr>
          <w:shd w:val="clear" w:color="auto" w:fill="FFFFFF"/>
        </w:rPr>
        <w:t xml:space="preserve"> ukształtowało się na poziomie </w:t>
      </w:r>
      <w:r w:rsidR="00140ADD" w:rsidRPr="00706DB8">
        <w:rPr>
          <w:shd w:val="clear" w:color="auto" w:fill="FFFFFF"/>
        </w:rPr>
        <w:t>123,</w:t>
      </w:r>
      <w:r w:rsidR="00A4334A" w:rsidRPr="00706DB8">
        <w:rPr>
          <w:shd w:val="clear" w:color="auto" w:fill="FFFFFF"/>
        </w:rPr>
        <w:t>9</w:t>
      </w:r>
      <w:r w:rsidRPr="00706DB8">
        <w:rPr>
          <w:shd w:val="clear" w:color="auto" w:fill="FFFFFF"/>
        </w:rPr>
        <w:t xml:space="preserve"> tys. osób, tj. o </w:t>
      </w:r>
      <w:r w:rsidR="00A4334A" w:rsidRPr="00706DB8">
        <w:rPr>
          <w:shd w:val="clear" w:color="auto" w:fill="FFFFFF"/>
        </w:rPr>
        <w:t>1,0</w:t>
      </w:r>
      <w:r w:rsidRPr="00706DB8">
        <w:rPr>
          <w:shd w:val="clear" w:color="auto" w:fill="FFFFFF"/>
        </w:rPr>
        <w:t xml:space="preserve">% </w:t>
      </w:r>
      <w:r w:rsidR="00140ADD" w:rsidRPr="00706DB8">
        <w:rPr>
          <w:shd w:val="clear" w:color="auto" w:fill="FFFFFF"/>
        </w:rPr>
        <w:t>wy</w:t>
      </w:r>
      <w:r w:rsidRPr="00706DB8">
        <w:rPr>
          <w:shd w:val="clear" w:color="auto" w:fill="FFFFFF"/>
        </w:rPr>
        <w:t xml:space="preserve">ższym niż przed rokiem, podczas gdy w analogicznym miesiącu poprzedniego roku odnotowano spadek o </w:t>
      </w:r>
      <w:r w:rsidR="00A4334A" w:rsidRPr="00706DB8">
        <w:rPr>
          <w:shd w:val="clear" w:color="auto" w:fill="FFFFFF"/>
        </w:rPr>
        <w:t>2,1</w:t>
      </w:r>
      <w:r w:rsidRPr="00706DB8">
        <w:rPr>
          <w:shd w:val="clear" w:color="auto" w:fill="FFFFFF"/>
        </w:rPr>
        <w:t xml:space="preserve">%. W kraju przeciętne zatrudnienie zwiększyło się w skali roku o </w:t>
      </w:r>
      <w:r w:rsidR="00140ADD" w:rsidRPr="00706DB8">
        <w:rPr>
          <w:shd w:val="clear" w:color="auto" w:fill="FFFFFF"/>
        </w:rPr>
        <w:t>2,</w:t>
      </w:r>
      <w:r w:rsidR="00706DB8" w:rsidRPr="00706DB8">
        <w:rPr>
          <w:shd w:val="clear" w:color="auto" w:fill="FFFFFF"/>
        </w:rPr>
        <w:t>4</w:t>
      </w:r>
      <w:r w:rsidR="00140ADD" w:rsidRPr="00706DB8">
        <w:rPr>
          <w:shd w:val="clear" w:color="auto" w:fill="FFFFFF"/>
        </w:rPr>
        <w:t xml:space="preserve">%, wobec spadku o </w:t>
      </w:r>
      <w:r w:rsidR="00706DB8" w:rsidRPr="00706DB8">
        <w:rPr>
          <w:shd w:val="clear" w:color="auto" w:fill="FFFFFF"/>
        </w:rPr>
        <w:t>1,3</w:t>
      </w:r>
      <w:r w:rsidRPr="00706DB8">
        <w:rPr>
          <w:shd w:val="clear" w:color="auto" w:fill="FFFFFF"/>
        </w:rPr>
        <w:t>% rok wcześniej.</w:t>
      </w:r>
    </w:p>
    <w:p w14:paraId="17BE7C8B" w14:textId="77777777" w:rsidR="009B48AB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rcu 2022 roku i w okresie styczeń-marzec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E343F8" w:rsidRPr="00B126F6" w14:paraId="1CFF3448" w14:textId="77777777" w:rsidTr="009E16BB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FED7CD" w14:textId="77777777" w:rsidR="00E343F8" w:rsidRPr="00B126F6" w:rsidRDefault="00E343F8" w:rsidP="009E16B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98E11" w14:textId="1D1E5F18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4334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BFDAA" w14:textId="004C863F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64CB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A4334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343F8" w:rsidRPr="00B126F6" w14:paraId="59C33BCD" w14:textId="77777777" w:rsidTr="009E16BB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85799D" w14:textId="77777777" w:rsidR="00E343F8" w:rsidRPr="00B126F6" w:rsidRDefault="00E343F8" w:rsidP="009E16B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972C23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852C14" w14:textId="04E1C73D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4334A">
              <w:rPr>
                <w:rFonts w:cs="Arial"/>
                <w:sz w:val="16"/>
                <w:szCs w:val="16"/>
              </w:rPr>
              <w:t>3</w:t>
            </w:r>
            <w:r w:rsidR="00E343F8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E343F8">
              <w:rPr>
                <w:rFonts w:cs="Arial"/>
                <w:sz w:val="16"/>
                <w:szCs w:val="16"/>
              </w:rPr>
              <w:t>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F8F4B9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147FB" w14:textId="721EF8D5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64CB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A4334A">
              <w:rPr>
                <w:rFonts w:cs="Arial"/>
                <w:sz w:val="16"/>
                <w:szCs w:val="16"/>
              </w:rPr>
              <w:t>3</w:t>
            </w:r>
            <w:r w:rsidR="00E343F8" w:rsidRPr="00BD1C98">
              <w:rPr>
                <w:rFonts w:cs="Arial"/>
                <w:sz w:val="16"/>
                <w:szCs w:val="16"/>
              </w:rPr>
              <w:t xml:space="preserve"> </w:t>
            </w:r>
            <w:r w:rsidR="00E343F8">
              <w:rPr>
                <w:rFonts w:cs="Arial"/>
                <w:sz w:val="16"/>
                <w:szCs w:val="16"/>
              </w:rPr>
              <w:t>2021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343F8" w:rsidRPr="00B126F6" w14:paraId="42ED0E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A1C9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77CAA" w14:textId="58D09BBB" w:rsidR="00E343F8" w:rsidRPr="00B126F6" w:rsidRDefault="00A4334A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634E3" w14:textId="257BB144" w:rsidR="00E343F8" w:rsidRPr="00B126F6" w:rsidRDefault="00A4334A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7CBF9" w14:textId="23EA3750" w:rsidR="00E343F8" w:rsidRPr="00B126F6" w:rsidRDefault="00A4334A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8CB53" w14:textId="42EB3BB6" w:rsidR="00E343F8" w:rsidRPr="00B126F6" w:rsidRDefault="00A4334A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101,0</w:t>
            </w:r>
          </w:p>
        </w:tc>
      </w:tr>
      <w:tr w:rsidR="00E343F8" w:rsidRPr="00B126F6" w14:paraId="16ABAA68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F614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83D8FA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27D627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35CA" w14:textId="53192181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F52E2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32871F2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5067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5BCEE" w14:textId="44D5D320" w:rsidR="00E343F8" w:rsidRPr="00E7079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DA4B2" w14:textId="44960435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3F6E9" w14:textId="391E1BB1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435F8" w14:textId="6A625EA3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E343F8" w:rsidRPr="00B126F6" w14:paraId="765BA5B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397AE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EA6A1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B6614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7BCD8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4916B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79F1B8B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F224D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3C93" w14:textId="57C5D332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C9F87" w14:textId="5CCE2D56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0ECDE" w14:textId="3A0229EF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BA690" w14:textId="100A96AA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E343F8" w14:paraId="33D690F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7BBCA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C0B86" w14:textId="68299566" w:rsidR="00E343F8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2F708" w14:textId="0B974FE1" w:rsidR="00E343F8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BE891" w14:textId="6968375A" w:rsidR="00E343F8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5C36B" w14:textId="5F4CAAB1" w:rsidR="00E343F8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E343F8" w:rsidRPr="00B126F6" w14:paraId="551BFD3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39EA5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9F266" w14:textId="18F76A4F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851C1A" w14:textId="2A42A871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4049D" w14:textId="7731A15D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1B57A" w14:textId="5F945612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E343F8" w:rsidRPr="00B126F6" w14:paraId="24A29CE0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EC090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E1F03" w14:textId="2214516A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8B9F6" w14:textId="55F676F1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30695" w14:textId="7C43F307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0517A" w14:textId="6E45BFFD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E343F8" w:rsidRPr="00B126F6" w14:paraId="5C26AF97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8F1E7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4EB0F" w14:textId="5D9FD5F8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A6482" w14:textId="6512510F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EA2B1" w14:textId="2BEDF28D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46DD8" w14:textId="0984A95F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E343F8" w:rsidRPr="00B126F6" w14:paraId="0D3EE375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B0F9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1141B" w14:textId="2FECE5EB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D0EE5" w14:textId="3DAFABB3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6526" w14:textId="1E23B1E4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2233E" w14:textId="7450740E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</w:tr>
      <w:tr w:rsidR="00E343F8" w:rsidRPr="00B126F6" w14:paraId="094415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8C27D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A1E16" w14:textId="20D98A2E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10251" w14:textId="7040ABC3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2AC79" w14:textId="4090576C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F9000" w14:textId="1718CBE5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E343F8" w:rsidRPr="00B126F6" w14:paraId="5DA4234D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6D2BC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F2415" w14:textId="21AAEFF4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87EC6E" w14:textId="70F9CF16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617A5" w14:textId="3630BF61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5ED0E" w14:textId="75869541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E343F8" w:rsidRPr="00B126F6" w14:paraId="2D4042C9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B2C6B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F0D7" w14:textId="7D3C3544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B5E91" w14:textId="56D93B46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7C12F" w14:textId="62DFCD43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B001D" w14:textId="1F171D22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E343F8" w:rsidRPr="00B126F6" w14:paraId="4772DB42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EE26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4F500C" w14:textId="2CAF7A00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EA7AA" w14:textId="42158229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2ED4B" w14:textId="03CF2867" w:rsidR="00E343F8" w:rsidRPr="00B126F6" w:rsidRDefault="00A4334A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60322" w14:textId="63C3D0C6" w:rsidR="00E343F8" w:rsidRPr="00B126F6" w:rsidRDefault="00683707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</w:tbl>
    <w:p w14:paraId="46DC6865" w14:textId="77777777" w:rsidR="00140ADD" w:rsidRPr="005C211C" w:rsidRDefault="00140ADD" w:rsidP="00140ADD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109DC6EE" w14:textId="31B47B5F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F33692">
        <w:rPr>
          <w:szCs w:val="19"/>
        </w:rPr>
        <w:t>marca</w:t>
      </w:r>
      <w:r w:rsidR="00731E34">
        <w:rPr>
          <w:szCs w:val="19"/>
        </w:rPr>
        <w:t xml:space="preserve"> 2021</w:t>
      </w:r>
      <w:r w:rsidR="001420A5" w:rsidRPr="004D3AE4">
        <w:rPr>
          <w:szCs w:val="19"/>
        </w:rPr>
        <w:t xml:space="preserve"> r. przeciętne zatrudnienie </w:t>
      </w:r>
      <w:r w:rsidR="00F33692">
        <w:rPr>
          <w:szCs w:val="19"/>
        </w:rPr>
        <w:t xml:space="preserve">znacznie </w:t>
      </w:r>
      <w:r w:rsidR="00731E34">
        <w:rPr>
          <w:szCs w:val="19"/>
        </w:rPr>
        <w:t>zwiększyło się</w:t>
      </w:r>
      <w:r w:rsidR="00685DEC">
        <w:rPr>
          <w:szCs w:val="19"/>
        </w:rPr>
        <w:t xml:space="preserve"> w</w:t>
      </w:r>
      <w:r w:rsidR="00731E34" w:rsidRPr="00731E34">
        <w:rPr>
          <w:szCs w:val="19"/>
        </w:rPr>
        <w:t xml:space="preserve"> </w:t>
      </w:r>
      <w:r w:rsidR="00731E34">
        <w:rPr>
          <w:szCs w:val="19"/>
        </w:rPr>
        <w:t xml:space="preserve">zakwaterowaniu i gastronomii (o </w:t>
      </w:r>
      <w:r w:rsidR="00F33692">
        <w:rPr>
          <w:szCs w:val="19"/>
        </w:rPr>
        <w:t>11,6</w:t>
      </w:r>
      <w:r w:rsidR="00731E34">
        <w:rPr>
          <w:szCs w:val="19"/>
        </w:rPr>
        <w:t>%)</w:t>
      </w:r>
      <w:r w:rsidR="00D23B7A">
        <w:rPr>
          <w:szCs w:val="19"/>
        </w:rPr>
        <w:t xml:space="preserve">. </w:t>
      </w:r>
      <w:r w:rsidR="00F33692">
        <w:rPr>
          <w:szCs w:val="19"/>
        </w:rPr>
        <w:t>W</w:t>
      </w:r>
      <w:r w:rsidR="009F6D2C">
        <w:rPr>
          <w:szCs w:val="19"/>
        </w:rPr>
        <w:t>ysoki</w:t>
      </w:r>
      <w:r w:rsidR="00D23B7A">
        <w:rPr>
          <w:szCs w:val="19"/>
        </w:rPr>
        <w:t xml:space="preserve"> wzrost wystąpił także </w:t>
      </w:r>
      <w:r w:rsidR="009F6D2C">
        <w:rPr>
          <w:szCs w:val="19"/>
        </w:rPr>
        <w:t xml:space="preserve">m.in. </w:t>
      </w:r>
      <w:r w:rsidR="00D23B7A">
        <w:rPr>
          <w:szCs w:val="19"/>
        </w:rPr>
        <w:t>w</w:t>
      </w:r>
      <w:r w:rsidR="00731E34" w:rsidRPr="00731E34">
        <w:rPr>
          <w:szCs w:val="19"/>
        </w:rPr>
        <w:t xml:space="preserve"> </w:t>
      </w:r>
      <w:r w:rsidR="00D23B7A">
        <w:rPr>
          <w:szCs w:val="19"/>
        </w:rPr>
        <w:t xml:space="preserve">dostawie wody, gospodarowaniu ściekami </w:t>
      </w:r>
      <w:r w:rsidR="00742E97">
        <w:rPr>
          <w:szCs w:val="19"/>
        </w:rPr>
        <w:t xml:space="preserve">i </w:t>
      </w:r>
      <w:r w:rsidR="00D23B7A">
        <w:rPr>
          <w:szCs w:val="19"/>
        </w:rPr>
        <w:t xml:space="preserve">odpadami; rekultywacji (o </w:t>
      </w:r>
      <w:r w:rsidR="00F33692">
        <w:rPr>
          <w:szCs w:val="19"/>
        </w:rPr>
        <w:t>6,7</w:t>
      </w:r>
      <w:r w:rsidR="00A86541">
        <w:rPr>
          <w:szCs w:val="19"/>
        </w:rPr>
        <w:t xml:space="preserve">%) </w:t>
      </w:r>
      <w:r w:rsidR="00685DEC">
        <w:rPr>
          <w:szCs w:val="19"/>
        </w:rPr>
        <w:t>oraz</w:t>
      </w:r>
      <w:r w:rsidR="00D23B7A" w:rsidRPr="00D23B7A">
        <w:rPr>
          <w:szCs w:val="19"/>
        </w:rPr>
        <w:t xml:space="preserve"> </w:t>
      </w:r>
      <w:r w:rsidR="00D23B7A">
        <w:rPr>
          <w:szCs w:val="19"/>
        </w:rPr>
        <w:t>transporcie</w:t>
      </w:r>
      <w:r w:rsidR="00A86541">
        <w:rPr>
          <w:szCs w:val="19"/>
        </w:rPr>
        <w:t xml:space="preserve"> i gospodarce magazynowej (o 5,</w:t>
      </w:r>
      <w:r w:rsidR="00F33692">
        <w:rPr>
          <w:szCs w:val="19"/>
        </w:rPr>
        <w:t>8</w:t>
      </w:r>
      <w:r w:rsidR="00D23B7A">
        <w:rPr>
          <w:szCs w:val="19"/>
        </w:rPr>
        <w:t>%)</w:t>
      </w:r>
      <w:r w:rsidR="001420A5" w:rsidRPr="004D3AE4">
        <w:rPr>
          <w:szCs w:val="19"/>
        </w:rPr>
        <w:t xml:space="preserve">. </w:t>
      </w:r>
      <w:r w:rsidR="002A1B7F">
        <w:rPr>
          <w:szCs w:val="19"/>
        </w:rPr>
        <w:t>L</w:t>
      </w:r>
      <w:r w:rsidR="00C70AD3" w:rsidRPr="004D3AE4">
        <w:rPr>
          <w:szCs w:val="19"/>
        </w:rPr>
        <w:t xml:space="preserve">iczbę pracowników </w:t>
      </w:r>
      <w:r w:rsidR="002A1B7F">
        <w:rPr>
          <w:szCs w:val="19"/>
        </w:rPr>
        <w:t xml:space="preserve">zredukowano </w:t>
      </w:r>
      <w:r w:rsidR="002A2705">
        <w:rPr>
          <w:szCs w:val="19"/>
        </w:rPr>
        <w:t xml:space="preserve">natomiast </w:t>
      </w:r>
      <w:r w:rsidR="00F33692">
        <w:rPr>
          <w:szCs w:val="19"/>
        </w:rPr>
        <w:t xml:space="preserve">m.in. </w:t>
      </w:r>
      <w:r w:rsidR="00685DEC">
        <w:rPr>
          <w:szCs w:val="19"/>
        </w:rPr>
        <w:t xml:space="preserve">w </w:t>
      </w:r>
      <w:r w:rsidR="00731E34">
        <w:rPr>
          <w:szCs w:val="19"/>
        </w:rPr>
        <w:t xml:space="preserve">informacji i komunikacji (o </w:t>
      </w:r>
      <w:r w:rsidR="00F33692">
        <w:rPr>
          <w:szCs w:val="19"/>
        </w:rPr>
        <w:t>1,8</w:t>
      </w:r>
      <w:r w:rsidR="00731E34">
        <w:rPr>
          <w:szCs w:val="19"/>
        </w:rPr>
        <w:t>%)</w:t>
      </w:r>
      <w:r w:rsidR="00F33692">
        <w:rPr>
          <w:szCs w:val="19"/>
        </w:rPr>
        <w:t xml:space="preserve"> oraz w</w:t>
      </w:r>
      <w:r w:rsidR="00F33692" w:rsidRPr="00F33692">
        <w:t xml:space="preserve"> </w:t>
      </w:r>
      <w:r w:rsidR="00F33692" w:rsidRPr="00F33692">
        <w:rPr>
          <w:szCs w:val="19"/>
        </w:rPr>
        <w:t>działalnoś</w:t>
      </w:r>
      <w:r w:rsidR="00F33692">
        <w:rPr>
          <w:szCs w:val="19"/>
        </w:rPr>
        <w:t>ci</w:t>
      </w:r>
      <w:r w:rsidR="00F33692" w:rsidRPr="00F33692">
        <w:rPr>
          <w:szCs w:val="19"/>
        </w:rPr>
        <w:t xml:space="preserve"> związan</w:t>
      </w:r>
      <w:r w:rsidR="00F33692">
        <w:rPr>
          <w:szCs w:val="19"/>
        </w:rPr>
        <w:t>ej</w:t>
      </w:r>
      <w:r w:rsidR="00F33692" w:rsidRPr="00F33692">
        <w:rPr>
          <w:szCs w:val="19"/>
        </w:rPr>
        <w:t xml:space="preserve"> z kulturą, rozrywką i rekreacją</w:t>
      </w:r>
      <w:r w:rsidR="00F33692">
        <w:rPr>
          <w:szCs w:val="19"/>
        </w:rPr>
        <w:t xml:space="preserve"> (o 1,5%)</w:t>
      </w:r>
      <w:r w:rsidR="00731E34">
        <w:rPr>
          <w:szCs w:val="19"/>
        </w:rPr>
        <w:t xml:space="preserve">. </w:t>
      </w:r>
    </w:p>
    <w:p w14:paraId="0FE562F1" w14:textId="396CAB62" w:rsidR="001420A5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 w:rsidR="002A1B7F">
        <w:rPr>
          <w:szCs w:val="19"/>
        </w:rPr>
        <w:t xml:space="preserve"> </w:t>
      </w:r>
      <w:r w:rsidR="007744BE">
        <w:rPr>
          <w:szCs w:val="19"/>
        </w:rPr>
        <w:t>lutego</w:t>
      </w:r>
      <w:r w:rsidR="000E2115">
        <w:rPr>
          <w:szCs w:val="19"/>
        </w:rPr>
        <w:t xml:space="preserve"> </w:t>
      </w:r>
      <w:r w:rsidR="00A86541">
        <w:rPr>
          <w:szCs w:val="19"/>
        </w:rPr>
        <w:t>2022</w:t>
      </w:r>
      <w:r w:rsidRPr="004D3AE4">
        <w:rPr>
          <w:szCs w:val="19"/>
        </w:rPr>
        <w:t xml:space="preserve"> r. </w:t>
      </w:r>
      <w:r>
        <w:rPr>
          <w:szCs w:val="19"/>
        </w:rPr>
        <w:t xml:space="preserve">przeciętne zatrudnienie </w:t>
      </w:r>
      <w:r w:rsidR="00731E34">
        <w:rPr>
          <w:szCs w:val="19"/>
        </w:rPr>
        <w:t>zwiększyło się o 0,</w:t>
      </w:r>
      <w:r w:rsidR="007744BE">
        <w:rPr>
          <w:szCs w:val="19"/>
        </w:rPr>
        <w:t>4</w:t>
      </w:r>
      <w:r w:rsidR="004B4C47">
        <w:rPr>
          <w:szCs w:val="19"/>
        </w:rPr>
        <w:t>%</w:t>
      </w:r>
      <w:r>
        <w:rPr>
          <w:szCs w:val="19"/>
        </w:rPr>
        <w:t xml:space="preserve">. </w:t>
      </w:r>
      <w:r w:rsidR="00A86541">
        <w:rPr>
          <w:szCs w:val="19"/>
        </w:rPr>
        <w:t xml:space="preserve">Największy </w:t>
      </w:r>
      <w:r w:rsidR="00731E34">
        <w:rPr>
          <w:szCs w:val="19"/>
        </w:rPr>
        <w:t>wzrost</w:t>
      </w:r>
      <w:r w:rsidRPr="004D3AE4">
        <w:rPr>
          <w:szCs w:val="19"/>
        </w:rPr>
        <w:t xml:space="preserve"> zatrudnienia nastąpił </w:t>
      </w:r>
      <w:r w:rsidR="00E171E8">
        <w:rPr>
          <w:szCs w:val="19"/>
        </w:rPr>
        <w:t xml:space="preserve">w </w:t>
      </w:r>
      <w:r w:rsidR="007744BE">
        <w:rPr>
          <w:szCs w:val="19"/>
        </w:rPr>
        <w:t xml:space="preserve">administrowaniu i </w:t>
      </w:r>
      <w:r w:rsidR="00706DB8">
        <w:rPr>
          <w:szCs w:val="19"/>
        </w:rPr>
        <w:t>działalności</w:t>
      </w:r>
      <w:r w:rsidR="007744BE">
        <w:rPr>
          <w:szCs w:val="19"/>
        </w:rPr>
        <w:t xml:space="preserve"> wspierającej</w:t>
      </w:r>
      <w:r w:rsidR="00A86541">
        <w:rPr>
          <w:szCs w:val="19"/>
        </w:rPr>
        <w:t xml:space="preserve"> (o </w:t>
      </w:r>
      <w:r w:rsidR="007744BE">
        <w:rPr>
          <w:szCs w:val="19"/>
        </w:rPr>
        <w:t>7,7</w:t>
      </w:r>
      <w:r w:rsidR="00A86541">
        <w:rPr>
          <w:szCs w:val="19"/>
        </w:rPr>
        <w:t>%)</w:t>
      </w:r>
      <w:r>
        <w:rPr>
          <w:szCs w:val="19"/>
        </w:rPr>
        <w:t xml:space="preserve">, a </w:t>
      </w:r>
      <w:r w:rsidR="00FC6B1E">
        <w:rPr>
          <w:szCs w:val="19"/>
        </w:rPr>
        <w:t>spadek</w:t>
      </w:r>
      <w:r>
        <w:rPr>
          <w:szCs w:val="19"/>
        </w:rPr>
        <w:t xml:space="preserve"> – w </w:t>
      </w:r>
      <w:r w:rsidR="007744BE">
        <w:rPr>
          <w:szCs w:val="19"/>
        </w:rPr>
        <w:t>zakwaterowaniu i gastronomii</w:t>
      </w:r>
      <w:r w:rsidR="000D136C">
        <w:rPr>
          <w:szCs w:val="19"/>
        </w:rPr>
        <w:t xml:space="preserve"> (o </w:t>
      </w:r>
      <w:r w:rsidR="007744BE">
        <w:rPr>
          <w:szCs w:val="19"/>
        </w:rPr>
        <w:t>0,5</w:t>
      </w:r>
      <w:r w:rsidR="000D136C">
        <w:rPr>
          <w:szCs w:val="19"/>
        </w:rPr>
        <w:t>%).</w:t>
      </w:r>
    </w:p>
    <w:p w14:paraId="22EB45EC" w14:textId="21E7EAAD" w:rsidR="007D7296" w:rsidRPr="00F006C3" w:rsidRDefault="007D7296" w:rsidP="007D7296">
      <w:pPr>
        <w:suppressAutoHyphens/>
        <w:rPr>
          <w:szCs w:val="19"/>
        </w:rPr>
      </w:pPr>
      <w:r w:rsidRPr="00F006C3">
        <w:rPr>
          <w:szCs w:val="19"/>
        </w:rPr>
        <w:t>W okresie styczeń-</w:t>
      </w:r>
      <w:r w:rsidR="007744BE">
        <w:rPr>
          <w:szCs w:val="19"/>
        </w:rPr>
        <w:t>marzec</w:t>
      </w:r>
      <w:r w:rsidR="00F006C3" w:rsidRPr="00F006C3">
        <w:rPr>
          <w:szCs w:val="19"/>
        </w:rPr>
        <w:t xml:space="preserve"> 2022</w:t>
      </w:r>
      <w:r w:rsidRPr="00F006C3">
        <w:rPr>
          <w:szCs w:val="19"/>
        </w:rPr>
        <w:t xml:space="preserve"> r. przeciętne zatrudnienie w sektorze przedsiębiorstw wyniosło </w:t>
      </w:r>
      <w:r w:rsidR="00F006C3" w:rsidRPr="00F006C3">
        <w:rPr>
          <w:szCs w:val="19"/>
        </w:rPr>
        <w:t>123</w:t>
      </w:r>
      <w:r w:rsidR="007744BE">
        <w:rPr>
          <w:szCs w:val="19"/>
        </w:rPr>
        <w:t>,7</w:t>
      </w:r>
      <w:r w:rsidRPr="00F006C3">
        <w:rPr>
          <w:szCs w:val="19"/>
        </w:rPr>
        <w:t xml:space="preserve"> tys. osób, tj. </w:t>
      </w:r>
      <w:r w:rsidR="00F006C3" w:rsidRPr="00F006C3">
        <w:rPr>
          <w:szCs w:val="19"/>
        </w:rPr>
        <w:t xml:space="preserve">więcej o </w:t>
      </w:r>
      <w:r w:rsidR="007744BE">
        <w:rPr>
          <w:szCs w:val="19"/>
        </w:rPr>
        <w:t>1,0</w:t>
      </w:r>
      <w:r w:rsidRPr="00F006C3">
        <w:rPr>
          <w:szCs w:val="19"/>
        </w:rPr>
        <w:t xml:space="preserve">% niż w analogicznym okresie ub. r. (przed rokiem </w:t>
      </w:r>
      <w:r w:rsidRPr="0082560E">
        <w:rPr>
          <w:szCs w:val="19"/>
        </w:rPr>
        <w:t xml:space="preserve">odnotowano spadek o </w:t>
      </w:r>
      <w:r w:rsidR="0082560E" w:rsidRPr="0082560E">
        <w:rPr>
          <w:szCs w:val="19"/>
        </w:rPr>
        <w:t>2,8</w:t>
      </w:r>
      <w:r w:rsidRPr="0082560E">
        <w:rPr>
          <w:szCs w:val="19"/>
        </w:rPr>
        <w:t xml:space="preserve">%). </w:t>
      </w:r>
      <w:r w:rsidRPr="00706DB8">
        <w:rPr>
          <w:szCs w:val="19"/>
        </w:rPr>
        <w:t xml:space="preserve">W kraju odnotowano wzrost o </w:t>
      </w:r>
      <w:r w:rsidR="00F006C3" w:rsidRPr="00706DB8">
        <w:rPr>
          <w:szCs w:val="19"/>
        </w:rPr>
        <w:t>2,</w:t>
      </w:r>
      <w:r w:rsidR="00706DB8" w:rsidRPr="00706DB8">
        <w:rPr>
          <w:szCs w:val="19"/>
        </w:rPr>
        <w:t>3</w:t>
      </w:r>
      <w:r w:rsidRPr="00706DB8">
        <w:rPr>
          <w:szCs w:val="19"/>
        </w:rPr>
        <w:t>% (wobec spadku o 1,</w:t>
      </w:r>
      <w:r w:rsidR="00706DB8" w:rsidRPr="00706DB8">
        <w:rPr>
          <w:szCs w:val="19"/>
        </w:rPr>
        <w:t>7</w:t>
      </w:r>
      <w:r w:rsidRPr="00706DB8">
        <w:rPr>
          <w:szCs w:val="19"/>
        </w:rPr>
        <w:t xml:space="preserve">% rok wcześniej). </w:t>
      </w:r>
      <w:r w:rsidR="0082560E" w:rsidRPr="00706DB8">
        <w:rPr>
          <w:szCs w:val="19"/>
        </w:rPr>
        <w:t>Znaczny w</w:t>
      </w:r>
      <w:r w:rsidR="00F006C3" w:rsidRPr="00706DB8">
        <w:rPr>
          <w:szCs w:val="19"/>
        </w:rPr>
        <w:t>zrost liczby zatrudnionych nastąpił</w:t>
      </w:r>
      <w:r w:rsidR="00F006C3" w:rsidRPr="00F006C3">
        <w:rPr>
          <w:szCs w:val="19"/>
        </w:rPr>
        <w:t xml:space="preserve"> </w:t>
      </w:r>
      <w:r w:rsidR="0082560E">
        <w:rPr>
          <w:szCs w:val="19"/>
        </w:rPr>
        <w:t>m.in.</w:t>
      </w:r>
      <w:r w:rsidR="00F006C3" w:rsidRPr="00F006C3">
        <w:rPr>
          <w:szCs w:val="19"/>
        </w:rPr>
        <w:t xml:space="preserve"> w: zakwaterowaniu i gastronomii</w:t>
      </w:r>
      <w:r w:rsidRPr="00F006C3">
        <w:rPr>
          <w:szCs w:val="19"/>
        </w:rPr>
        <w:t xml:space="preserve"> (</w:t>
      </w:r>
      <w:r w:rsidR="0082560E">
        <w:rPr>
          <w:szCs w:val="19"/>
        </w:rPr>
        <w:t>o 15</w:t>
      </w:r>
      <w:r w:rsidR="00F006C3" w:rsidRPr="00F006C3">
        <w:rPr>
          <w:szCs w:val="19"/>
        </w:rPr>
        <w:t>,7</w:t>
      </w:r>
      <w:r w:rsidRPr="00F006C3">
        <w:rPr>
          <w:szCs w:val="19"/>
        </w:rPr>
        <w:t xml:space="preserve">%), a także </w:t>
      </w:r>
      <w:r w:rsidR="00F006C3" w:rsidRPr="00F006C3">
        <w:rPr>
          <w:szCs w:val="19"/>
        </w:rPr>
        <w:t xml:space="preserve">dostawie wody, gospodarowaniu ściekami i odpadami; rekultywacji (o </w:t>
      </w:r>
      <w:r w:rsidR="0082560E">
        <w:rPr>
          <w:szCs w:val="19"/>
        </w:rPr>
        <w:t>7,7</w:t>
      </w:r>
      <w:r w:rsidR="00F006C3" w:rsidRPr="00F006C3">
        <w:rPr>
          <w:szCs w:val="19"/>
        </w:rPr>
        <w:t>%) oraz transporcie i gospodarce magazynowej (o 5,</w:t>
      </w:r>
      <w:r w:rsidR="0082560E">
        <w:rPr>
          <w:szCs w:val="19"/>
        </w:rPr>
        <w:t>3</w:t>
      </w:r>
      <w:r w:rsidR="00F006C3" w:rsidRPr="00F006C3">
        <w:rPr>
          <w:szCs w:val="19"/>
        </w:rPr>
        <w:t>%)</w:t>
      </w:r>
      <w:r w:rsidRPr="00F006C3">
        <w:rPr>
          <w:szCs w:val="19"/>
        </w:rPr>
        <w:t xml:space="preserve">. </w:t>
      </w:r>
      <w:r w:rsidR="00F006C3" w:rsidRPr="00F006C3">
        <w:rPr>
          <w:szCs w:val="19"/>
        </w:rPr>
        <w:t>Spad</w:t>
      </w:r>
      <w:r w:rsidR="00477D7A">
        <w:rPr>
          <w:szCs w:val="19"/>
        </w:rPr>
        <w:t xml:space="preserve">ek odnotowano natomiast m.in. w </w:t>
      </w:r>
      <w:r w:rsidR="00F006C3" w:rsidRPr="00F006C3">
        <w:rPr>
          <w:szCs w:val="19"/>
        </w:rPr>
        <w:t>informacji i komunikacji</w:t>
      </w:r>
      <w:r w:rsidRPr="00F006C3">
        <w:rPr>
          <w:szCs w:val="19"/>
        </w:rPr>
        <w:t xml:space="preserve"> (o </w:t>
      </w:r>
      <w:r w:rsidR="00F006C3" w:rsidRPr="00F006C3">
        <w:rPr>
          <w:szCs w:val="19"/>
        </w:rPr>
        <w:t>3,</w:t>
      </w:r>
      <w:r w:rsidR="0082560E">
        <w:rPr>
          <w:szCs w:val="19"/>
        </w:rPr>
        <w:t>3</w:t>
      </w:r>
      <w:r w:rsidRPr="00F006C3">
        <w:rPr>
          <w:szCs w:val="19"/>
        </w:rPr>
        <w:t>%)</w:t>
      </w:r>
      <w:r w:rsidR="0082560E" w:rsidRPr="0082560E">
        <w:t xml:space="preserve"> </w:t>
      </w:r>
      <w:r w:rsidR="0082560E">
        <w:t xml:space="preserve">oraz </w:t>
      </w:r>
      <w:r w:rsidR="0082560E" w:rsidRPr="0082560E">
        <w:rPr>
          <w:szCs w:val="19"/>
        </w:rPr>
        <w:t>działalności związanej z kulturą, rozrywką i rekreacją</w:t>
      </w:r>
      <w:r w:rsidR="0082560E">
        <w:rPr>
          <w:szCs w:val="19"/>
        </w:rPr>
        <w:t xml:space="preserve"> (o 1,5%)</w:t>
      </w:r>
      <w:r w:rsidRPr="00F006C3">
        <w:rPr>
          <w:szCs w:val="19"/>
        </w:rPr>
        <w:t>.</w:t>
      </w:r>
    </w:p>
    <w:p w14:paraId="6404B045" w14:textId="6A900F89" w:rsidR="007D7296" w:rsidRPr="004D3AE4" w:rsidRDefault="007D7296" w:rsidP="008D3D3C">
      <w:pPr>
        <w:suppressAutoHyphens/>
        <w:rPr>
          <w:szCs w:val="19"/>
        </w:rPr>
      </w:pPr>
    </w:p>
    <w:p w14:paraId="6E118027" w14:textId="6AF11742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306E58BF" w14:textId="0AFF2611" w:rsidR="00890BA3" w:rsidRDefault="00A1609B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11008" behindDoc="0" locked="0" layoutInCell="1" allowOverlap="1" wp14:anchorId="0997A6E9" wp14:editId="173203C6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6645910" cy="2438400"/>
            <wp:effectExtent l="0" t="0" r="2540" b="0"/>
            <wp:wrapSquare wrapText="bothSides"/>
            <wp:docPr id="10" name="Wykres 10" descr="Wykres 1. Dynamika przeciętnego zatrudnienia w sektorze przedsiębiorstw (przeciętna miesięczna 2015=100)&#10;&#10;Na wykresie prezentowane są miesięczne wartości zmiany przeciętnego zatrudnienia dla Polski oraz województwa świętokrzyskiego w latach 2019-2022 w stosunku do średniej wartości w 2015 roku. W miesiącu marcu 2022 roku dynamika przeciętnego zatrudnienia wynosiła dla Polski 115,4 a dla świętokrzyskiego 112,8.">
              <a:extLst xmlns:a="http://schemas.openxmlformats.org/drawingml/2006/main">
                <a:ext uri="{FF2B5EF4-FFF2-40B4-BE49-F238E27FC236}">
                  <a16:creationId xmlns:a16="http://schemas.microsoft.com/office/drawing/2014/main" id="{2A18464B-DA8F-4865-851A-488E581CE5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5C8D9910" w:rsidR="004814D7" w:rsidRPr="00A350D9" w:rsidRDefault="00F837C1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EF7154">
        <w:rPr>
          <w:rFonts w:cs="Arial"/>
          <w:szCs w:val="19"/>
        </w:rPr>
        <w:t>marca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EF7154">
        <w:rPr>
          <w:rFonts w:cs="Arial"/>
          <w:szCs w:val="19"/>
        </w:rPr>
        <w:t>38,0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EF7154">
        <w:rPr>
          <w:rFonts w:cs="Arial"/>
          <w:szCs w:val="19"/>
        </w:rPr>
        <w:t>3,8</w:t>
      </w:r>
      <w:r w:rsidRPr="003B214D">
        <w:rPr>
          <w:rFonts w:cs="Arial"/>
          <w:szCs w:val="19"/>
        </w:rPr>
        <w:t>% (</w:t>
      </w:r>
      <w:r w:rsidR="00EF7154">
        <w:rPr>
          <w:rFonts w:cs="Arial"/>
          <w:szCs w:val="19"/>
        </w:rPr>
        <w:t>1,5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>
        <w:rPr>
          <w:rFonts w:cs="Arial"/>
          <w:szCs w:val="19"/>
        </w:rPr>
        <w:t>1</w:t>
      </w:r>
      <w:r w:rsidR="00EF7154">
        <w:rPr>
          <w:rFonts w:cs="Arial"/>
          <w:szCs w:val="19"/>
        </w:rPr>
        <w:t>6</w:t>
      </w:r>
      <w:r>
        <w:rPr>
          <w:rFonts w:cs="Arial"/>
          <w:szCs w:val="19"/>
        </w:rPr>
        <w:t>,8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</w:t>
      </w:r>
      <w:r w:rsidR="00EF7154">
        <w:rPr>
          <w:rFonts w:cs="Arial"/>
          <w:szCs w:val="19"/>
        </w:rPr>
        <w:t>7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51,3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0,6 p.proc. więcej niż przed rokiem.</w:t>
      </w:r>
    </w:p>
    <w:p w14:paraId="44F723EB" w14:textId="35DDC815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rzec 2022 roku zestawione są z danymi z lutego 2022 roku oraz marc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710BB2D1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</w:tcPr>
          <w:p w14:paraId="58FACC86" w14:textId="4012F9C5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</w:tcPr>
          <w:p w14:paraId="288524E5" w14:textId="592AA469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</w:tr>
      <w:tr w:rsidR="0029038C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29038C" w:rsidRPr="00946264" w:rsidRDefault="0029038C" w:rsidP="0029038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583E3D68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45,6</w:t>
            </w:r>
          </w:p>
        </w:tc>
        <w:tc>
          <w:tcPr>
            <w:tcW w:w="1892" w:type="dxa"/>
            <w:vAlign w:val="bottom"/>
          </w:tcPr>
          <w:p w14:paraId="64758A2A" w14:textId="25CEE680" w:rsidR="0029038C" w:rsidRPr="0080125E" w:rsidRDefault="0029038C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39,5</w:t>
            </w:r>
          </w:p>
        </w:tc>
        <w:tc>
          <w:tcPr>
            <w:tcW w:w="1892" w:type="dxa"/>
            <w:vAlign w:val="bottom"/>
          </w:tcPr>
          <w:p w14:paraId="0C425D35" w14:textId="5BEDD5C5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38,0</w:t>
            </w:r>
          </w:p>
        </w:tc>
      </w:tr>
      <w:tr w:rsidR="0029038C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29038C" w:rsidRPr="00946264" w:rsidRDefault="0029038C" w:rsidP="0029038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3740CCCD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4,2</w:t>
            </w:r>
          </w:p>
        </w:tc>
        <w:tc>
          <w:tcPr>
            <w:tcW w:w="1892" w:type="dxa"/>
            <w:vAlign w:val="bottom"/>
          </w:tcPr>
          <w:p w14:paraId="309F85FD" w14:textId="0D6D8B2E" w:rsidR="0029038C" w:rsidRPr="0080125E" w:rsidRDefault="0029038C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4,1</w:t>
            </w:r>
          </w:p>
        </w:tc>
        <w:tc>
          <w:tcPr>
            <w:tcW w:w="1892" w:type="dxa"/>
            <w:vAlign w:val="bottom"/>
          </w:tcPr>
          <w:p w14:paraId="72E40B01" w14:textId="109F62F8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</w:tr>
      <w:tr w:rsidR="0029038C" w:rsidRPr="00946264" w14:paraId="7C2B7AEA" w14:textId="77777777" w:rsidTr="004814D7">
        <w:tc>
          <w:tcPr>
            <w:tcW w:w="4790" w:type="dxa"/>
            <w:vAlign w:val="bottom"/>
          </w:tcPr>
          <w:p w14:paraId="29B8D1D7" w14:textId="77777777" w:rsidR="0029038C" w:rsidRPr="00946264" w:rsidRDefault="0029038C" w:rsidP="0029038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5996C8CF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5,5</w:t>
            </w:r>
          </w:p>
        </w:tc>
        <w:tc>
          <w:tcPr>
            <w:tcW w:w="1892" w:type="dxa"/>
            <w:vAlign w:val="bottom"/>
          </w:tcPr>
          <w:p w14:paraId="4B35217A" w14:textId="3E810C8C" w:rsidR="0029038C" w:rsidRPr="0080125E" w:rsidRDefault="0029038C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vAlign w:val="bottom"/>
          </w:tcPr>
          <w:p w14:paraId="505230EB" w14:textId="1542B191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6,0</w:t>
            </w:r>
          </w:p>
        </w:tc>
      </w:tr>
      <w:tr w:rsidR="0029038C" w:rsidRPr="00946264" w14:paraId="1244E844" w14:textId="77777777" w:rsidTr="004814D7">
        <w:tc>
          <w:tcPr>
            <w:tcW w:w="4790" w:type="dxa"/>
            <w:vAlign w:val="bottom"/>
          </w:tcPr>
          <w:p w14:paraId="2B175127" w14:textId="77777777" w:rsidR="0029038C" w:rsidRPr="00946264" w:rsidRDefault="0029038C" w:rsidP="0029038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2C609B95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8,7</w:t>
            </w:r>
          </w:p>
        </w:tc>
        <w:tc>
          <w:tcPr>
            <w:tcW w:w="1892" w:type="dxa"/>
            <w:vAlign w:val="bottom"/>
          </w:tcPr>
          <w:p w14:paraId="3276605D" w14:textId="77CB3078" w:rsidR="0029038C" w:rsidRPr="0080125E" w:rsidRDefault="0029038C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7,5</w:t>
            </w:r>
          </w:p>
        </w:tc>
        <w:tc>
          <w:tcPr>
            <w:tcW w:w="1892" w:type="dxa"/>
            <w:vAlign w:val="bottom"/>
          </w:tcPr>
          <w:p w14:paraId="025BAE93" w14:textId="75EA8E8A" w:rsidR="0029038C" w:rsidRPr="00946264" w:rsidRDefault="0024112B" w:rsidP="0029038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</w:tr>
    </w:tbl>
    <w:p w14:paraId="2B10649F" w14:textId="366503FB" w:rsidR="0066476F" w:rsidRPr="0008674A" w:rsidRDefault="00733065" w:rsidP="00A1609B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 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  <w:r w:rsidR="0024112B" w:rsidRPr="0008674A">
        <w:rPr>
          <w:rFonts w:ascii="Fira Sans" w:hAnsi="Fira Sans"/>
        </w:rPr>
        <w:t xml:space="preserve"> </w:t>
      </w:r>
    </w:p>
    <w:p w14:paraId="36A8ACE9" w14:textId="77777777" w:rsidR="00EF7154" w:rsidRPr="00B52D37" w:rsidRDefault="00EF7154" w:rsidP="00733065">
      <w:pPr>
        <w:pStyle w:val="Notka"/>
        <w:spacing w:before="120"/>
        <w:ind w:firstLine="0"/>
        <w:rPr>
          <w:rFonts w:ascii="Fira Sans" w:hAnsi="Fira Sans"/>
        </w:rPr>
      </w:pPr>
    </w:p>
    <w:p w14:paraId="1E331164" w14:textId="7AEDDBA3" w:rsidR="00832C6F" w:rsidRDefault="00B55778" w:rsidP="00C47A37">
      <w:pPr>
        <w:pStyle w:val="tytuwykresu"/>
        <w:suppressAutoHyphens/>
        <w:spacing w:before="12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  <w:r>
        <w:rPr>
          <w:shd w:val="clear" w:color="auto" w:fill="FFFFFF"/>
        </w:rPr>
        <w:t xml:space="preserve"> </w:t>
      </w:r>
    </w:p>
    <w:p w14:paraId="282EE233" w14:textId="5AC7A249" w:rsidR="00B55778" w:rsidRDefault="0066545A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12032" behindDoc="0" locked="0" layoutInCell="1" allowOverlap="1" wp14:anchorId="7D8E4532" wp14:editId="3A83D906">
            <wp:simplePos x="0" y="0"/>
            <wp:positionH relativeFrom="margin">
              <wp:posOffset>-2540</wp:posOffset>
            </wp:positionH>
            <wp:positionV relativeFrom="margin">
              <wp:posOffset>6372225</wp:posOffset>
            </wp:positionV>
            <wp:extent cx="6645910" cy="2770505"/>
            <wp:effectExtent l="0" t="0" r="2540" b="0"/>
            <wp:wrapSquare wrapText="bothSides"/>
            <wp:docPr id="23" name="Wykres 23" descr="Wykres 2. Stopa bezrobocia rejestrowanego (stan w końcu miesiąca)&#10;&#10;Stopa bezrobocia rejestrowanego odnotowana w Polsce i w województwie świętokrzyskim w końcu miesięcy sprawozdawczych w latach 2019-2022.&#10;W Polsce w końcu marca 2022 r. stopa bezrobocia rejestrowanego wyniosła 5,4% (przed miesiącem 5,5% wobec 6,4% przed rokiem).&#10;W województwie świętokrzyskim w końcu marca 2022 r. stopa bezrobocia rejestrowanego wyniosła 7,3% (przed miesiącem 7,5%, przed rokiem 8,7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40DB0A23" w:rsidR="00EF7154" w:rsidRPr="004814D7" w:rsidRDefault="00EF7154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4814D7">
        <w:rPr>
          <w:rFonts w:cs="Arial"/>
          <w:szCs w:val="19"/>
        </w:rPr>
        <w:lastRenderedPageBreak/>
        <w:t>Stopa bezrobocia rejestrowanego</w:t>
      </w:r>
      <w:r w:rsidRPr="004814D7">
        <w:rPr>
          <w:rFonts w:cs="Arial"/>
          <w:b w:val="0"/>
          <w:szCs w:val="19"/>
        </w:rPr>
        <w:t xml:space="preserve"> osiągnęła poziom </w:t>
      </w:r>
      <w:r>
        <w:rPr>
          <w:rFonts w:cs="Arial"/>
          <w:b w:val="0"/>
          <w:szCs w:val="19"/>
        </w:rPr>
        <w:t>7,3</w:t>
      </w:r>
      <w:r w:rsidRPr="004814D7">
        <w:rPr>
          <w:rFonts w:cs="Arial"/>
          <w:b w:val="0"/>
          <w:szCs w:val="19"/>
        </w:rPr>
        <w:t xml:space="preserve">%, kształtując się </w:t>
      </w:r>
      <w:r w:rsidR="00D31FAD">
        <w:rPr>
          <w:rFonts w:cs="Arial"/>
          <w:b w:val="0"/>
          <w:szCs w:val="19"/>
        </w:rPr>
        <w:t>niżej</w:t>
      </w:r>
      <w:r w:rsidRPr="004814D7">
        <w:rPr>
          <w:rFonts w:cs="Arial"/>
          <w:b w:val="0"/>
          <w:szCs w:val="19"/>
        </w:rPr>
        <w:t xml:space="preserve"> niż przed rokiem (8,</w:t>
      </w:r>
      <w:r>
        <w:rPr>
          <w:rFonts w:cs="Arial"/>
          <w:b w:val="0"/>
          <w:szCs w:val="19"/>
        </w:rPr>
        <w:t>7</w:t>
      </w:r>
      <w:r w:rsidRPr="004814D7">
        <w:rPr>
          <w:rFonts w:cs="Arial"/>
          <w:b w:val="0"/>
          <w:szCs w:val="19"/>
        </w:rPr>
        <w:t xml:space="preserve">%). </w:t>
      </w:r>
      <w:r w:rsidRPr="00BC5A64">
        <w:rPr>
          <w:rFonts w:cs="Arial"/>
          <w:b w:val="0"/>
          <w:iCs/>
          <w:szCs w:val="19"/>
        </w:rPr>
        <w:t>W kraju stopa bezrobocia rejestrowanego wyniosła 5,</w:t>
      </w:r>
      <w:r>
        <w:rPr>
          <w:rFonts w:cs="Arial"/>
          <w:b w:val="0"/>
          <w:iCs/>
          <w:szCs w:val="19"/>
        </w:rPr>
        <w:t>4</w:t>
      </w:r>
      <w:r w:rsidRPr="00BC5A64">
        <w:rPr>
          <w:rFonts w:cs="Arial"/>
          <w:b w:val="0"/>
          <w:iCs/>
          <w:szCs w:val="19"/>
        </w:rPr>
        <w:t>% wobec 6,</w:t>
      </w:r>
      <w:r>
        <w:rPr>
          <w:rFonts w:cs="Arial"/>
          <w:b w:val="0"/>
          <w:iCs/>
          <w:szCs w:val="19"/>
        </w:rPr>
        <w:t>4</w:t>
      </w:r>
      <w:r w:rsidRPr="00BC5A64">
        <w:rPr>
          <w:rFonts w:cs="Arial"/>
          <w:b w:val="0"/>
          <w:iCs/>
          <w:szCs w:val="19"/>
        </w:rPr>
        <w:t>% przed rokiem. Województwo</w:t>
      </w:r>
      <w:r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 województwie wielkopolskim (</w:t>
      </w:r>
      <w:r>
        <w:rPr>
          <w:rFonts w:cs="Arial"/>
          <w:b w:val="0"/>
          <w:szCs w:val="19"/>
        </w:rPr>
        <w:t>3,</w:t>
      </w:r>
      <w:r w:rsidR="00955DBB">
        <w:rPr>
          <w:rFonts w:cs="Arial"/>
          <w:b w:val="0"/>
          <w:szCs w:val="19"/>
        </w:rPr>
        <w:t>1</w:t>
      </w:r>
      <w:r w:rsidRPr="004814D7">
        <w:rPr>
          <w:rFonts w:cs="Arial"/>
          <w:b w:val="0"/>
          <w:szCs w:val="19"/>
        </w:rPr>
        <w:t>%), natomiast w jeszcze trudniejszej sytuacji niż świętokrzyskie pozostawały województwa: kujawsko-pomorskie (</w:t>
      </w:r>
      <w:r>
        <w:rPr>
          <w:rFonts w:cs="Arial"/>
          <w:b w:val="0"/>
          <w:szCs w:val="19"/>
        </w:rPr>
        <w:t>7,</w:t>
      </w:r>
      <w:r w:rsidR="00C84213">
        <w:rPr>
          <w:rFonts w:cs="Arial"/>
          <w:b w:val="0"/>
          <w:szCs w:val="19"/>
        </w:rPr>
        <w:t>6</w:t>
      </w:r>
      <w:r w:rsidRPr="004814D7">
        <w:rPr>
          <w:rFonts w:cs="Arial"/>
          <w:b w:val="0"/>
          <w:szCs w:val="19"/>
        </w:rPr>
        <w:t>%), podkarpackie (</w:t>
      </w:r>
      <w:r>
        <w:rPr>
          <w:rFonts w:cs="Arial"/>
          <w:b w:val="0"/>
          <w:szCs w:val="19"/>
        </w:rPr>
        <w:t>8,</w:t>
      </w:r>
      <w:r w:rsidR="00C84213">
        <w:rPr>
          <w:rFonts w:cs="Arial"/>
          <w:b w:val="0"/>
          <w:szCs w:val="19"/>
        </w:rPr>
        <w:t>1</w:t>
      </w:r>
      <w:r w:rsidRPr="004814D7">
        <w:rPr>
          <w:rFonts w:cs="Arial"/>
          <w:b w:val="0"/>
          <w:szCs w:val="19"/>
        </w:rPr>
        <w:t>%) oraz warmińsko-mazurskie (</w:t>
      </w:r>
      <w:r w:rsidR="00C84213">
        <w:rPr>
          <w:rFonts w:cs="Arial"/>
          <w:b w:val="0"/>
          <w:szCs w:val="19"/>
        </w:rPr>
        <w:t>8,6</w:t>
      </w:r>
      <w:r w:rsidRPr="004814D7">
        <w:rPr>
          <w:rFonts w:cs="Arial"/>
          <w:b w:val="0"/>
          <w:szCs w:val="19"/>
        </w:rPr>
        <w:t>%).</w:t>
      </w:r>
    </w:p>
    <w:p w14:paraId="4323C8BE" w14:textId="66CC1525" w:rsidR="00B55778" w:rsidRPr="00636E1B" w:rsidRDefault="00EF7154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636E1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F2A96EC" wp14:editId="5E256695">
                <wp:simplePos x="0" y="0"/>
                <wp:positionH relativeFrom="margin">
                  <wp:posOffset>76200</wp:posOffset>
                </wp:positionH>
                <wp:positionV relativeFrom="margin">
                  <wp:posOffset>895985</wp:posOffset>
                </wp:positionV>
                <wp:extent cx="3900170" cy="4006850"/>
                <wp:effectExtent l="0" t="0" r="5080" b="0"/>
                <wp:wrapSquare wrapText="bothSides"/>
                <wp:docPr id="38" name="Grupa 38" descr="Mapa 1. Stopa bezrobocia rejestrowanego w marcu 2022 r. (stan w końcu miesiąca)&#10;&#10;Stopa bezrobocia rejestrowanego odnotowana w dniu 31 marca 2022 r.:&#10;Polska 5,4%&#10;Świętokrzyskie 7,3%&#10;powiaty:&#10;buski 3,3%&#10;jędrzejowski 5,8%&#10;kazimierski 7,5%&#10;kielecki 7,3%&#10;konecki 9,7%&#10;opatowski 12,3%&#10;ostrowiecki 8,9%&#10;pińczowski 6,0%&#10;sandomierski 6,7%&#10;skarżyski 15,6%&#10;starachowicki 8,7%&#10;staszowski 5,4%&#10;włoszczowski 6,0%&#10;miasto na prawach powiatu Kielce 5,4%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0170" cy="4006850"/>
                          <a:chOff x="248293" y="994496"/>
                          <a:chExt cx="3732772" cy="3906042"/>
                        </a:xfrm>
                      </wpg:grpSpPr>
                      <pic:pic xmlns:pic="http://schemas.openxmlformats.org/drawingml/2006/picture">
                        <pic:nvPicPr>
                          <pic:cNvPr id="24" name="Obraz 2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293" y="1503289"/>
                            <a:ext cx="3511093" cy="339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75" descr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title="Mapa 1. Stopa bezrobocia rejestrowanego w styczniu 2022 r. (stan w końcu miesiąca)"/>
                        <wps:cNvSpPr txBox="1">
                          <a:spLocks noChangeArrowheads="1"/>
                        </wps:cNvSpPr>
                        <wps:spPr bwMode="auto">
                          <a:xfrm>
                            <a:off x="347595" y="994496"/>
                            <a:ext cx="363347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649F" w14:textId="0A0B1D0C" w:rsidR="00623EA2" w:rsidRPr="00C426E6" w:rsidRDefault="00623EA2" w:rsidP="00691987">
                              <w:pPr>
                                <w:pageBreakBefore/>
                                <w:spacing w:after="0"/>
                                <w:ind w:left="851" w:hanging="709"/>
                              </w:pPr>
                              <w:r w:rsidRPr="00A23EDE">
                                <w:rPr>
                                  <w:b/>
                                </w:rPr>
                                <w:t>Mapa 1.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t xml:space="preserve"> Stopa bezrobocia rejestrowanego w </w:t>
                              </w:r>
                              <w:r>
                                <w:rPr>
                                  <w:b/>
                                  <w:shd w:val="clear" w:color="auto" w:fill="FFFFFF"/>
                                </w:rPr>
                                <w:t>marcu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t xml:space="preserve"> 2022 r.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br/>
                              </w:r>
                              <w:r w:rsidRPr="00C426E6">
                                <w:rPr>
                                  <w:shd w:val="clear" w:color="auto" w:fill="FFFFFF"/>
                                </w:rPr>
                                <w:t>Stan w końcu miesiąca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A96EC" id="Grupa 38" o:spid="_x0000_s1026" alt="Mapa 1. Stopa bezrobocia rejestrowanego w marcu 2022 r. (stan w końcu miesiąca)&#10;&#10;Stopa bezrobocia rejestrowanego odnotowana w dniu 31 marca 2022 r.:&#10;Polska 5,4%&#10;Świętokrzyskie 7,3%&#10;powiaty:&#10;buski 3,3%&#10;jędrzejowski 5,8%&#10;kazimierski 7,5%&#10;kielecki 7,3%&#10;konecki 9,7%&#10;opatowski 12,3%&#10;ostrowiecki 8,9%&#10;pińczowski 6,0%&#10;sandomierski 6,7%&#10;skarżyski 15,6%&#10;starachowicki 8,7%&#10;staszowski 5,4%&#10;włoszczowski 6,0%&#10;miasto na prawach powiatu Kielce 5,4%" style="position:absolute;margin-left:6pt;margin-top:70.55pt;width:307.1pt;height:315.5pt;z-index:251670016;mso-position-horizontal-relative:margin;mso-position-vertical-relative:margin;mso-width-relative:margin;mso-height-relative:margin" coordorigin="2482,9944" coordsize="37327,39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">
                <v:shape id="Obraz 24" o:spid="_x0000_s1027" type="#_x0000_t75" style="position:absolute;left:2482;top:15032;width:35111;height:33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alt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style="position:absolute;left:3475;top:9944;width:36335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7EE649F" w14:textId="0A0B1D0C" w:rsidR="00623EA2" w:rsidRPr="00C426E6" w:rsidRDefault="00623EA2" w:rsidP="00691987">
                        <w:pPr>
                          <w:pageBreakBefore/>
                          <w:spacing w:after="0"/>
                          <w:ind w:left="851" w:hanging="709"/>
                        </w:pPr>
                        <w:r w:rsidRPr="00A23EDE">
                          <w:rPr>
                            <w:b/>
                          </w:rPr>
                          <w:t>Mapa 1.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t xml:space="preserve"> Stopa bezrobocia rejestrowanego w </w:t>
                        </w:r>
                        <w:r>
                          <w:rPr>
                            <w:b/>
                            <w:shd w:val="clear" w:color="auto" w:fill="FFFFFF"/>
                          </w:rPr>
                          <w:t>marcu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t xml:space="preserve"> 2022 r.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br/>
                        </w:r>
                        <w:r w:rsidRPr="00C426E6">
                          <w:rPr>
                            <w:shd w:val="clear" w:color="auto" w:fill="FFFFFF"/>
                          </w:rPr>
                          <w:t>Stan w końcu miesiąca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36E1B" w:rsidRPr="00636E1B">
        <w:rPr>
          <w:rFonts w:cs="Arial"/>
          <w:b w:val="0"/>
          <w:szCs w:val="19"/>
        </w:rPr>
        <w:t>Do powiatów o najwyższej stopie bezrobocia należały: skarżyski (15,6% wobec 16,6% przed rokiem), opatowski (12,3% wobec 13,1%), konecki (9,7% wobec 12,6%) i ostrowiecki (8,9% wobec 11,8%), a o najniższej: buski (3,3% wobec 4,4%), miasto Kielce (5,4% wobec 6,1%), staszowski (5,4% wobec 7,3%) i jędrzejowski (5,8% wobec 7,5%). W porównaniu z analogicznym okresem 2021 r. stopa bezrobocia zmniejszyła się w trzynastu powiatach województwa świętokrzyskiego, przy czym najbardziej w powiatach: koneckim i ostrowieckim (po 2,9 p.proc.),</w:t>
      </w:r>
      <w:r w:rsidR="00636E1B" w:rsidRPr="00636E1B">
        <w:rPr>
          <w:rFonts w:cs="Arial"/>
          <w:szCs w:val="19"/>
        </w:rPr>
        <w:t xml:space="preserve"> </w:t>
      </w:r>
      <w:r w:rsidR="00636E1B" w:rsidRPr="00636E1B">
        <w:rPr>
          <w:rFonts w:cs="Arial"/>
          <w:b w:val="0"/>
          <w:szCs w:val="19"/>
        </w:rPr>
        <w:t>kieleckim (o 2,6 p.proc.). W powiecie kazimierskim pozostała na ubiegłorocznym poziomie</w:t>
      </w:r>
      <w:r w:rsidR="0045592A" w:rsidRPr="00636E1B">
        <w:rPr>
          <w:rFonts w:cs="Arial"/>
          <w:b w:val="0"/>
          <w:szCs w:val="19"/>
        </w:rPr>
        <w:t>.</w:t>
      </w:r>
    </w:p>
    <w:p w14:paraId="16FBD8E6" w14:textId="1859DDB3" w:rsidR="000808DF" w:rsidRDefault="004164D8" w:rsidP="004164D8">
      <w:pPr>
        <w:rPr>
          <w:rFonts w:cs="Arial"/>
          <w:szCs w:val="19"/>
        </w:rPr>
      </w:pPr>
      <w:r w:rsidRPr="007E3D5F">
        <w:rPr>
          <w:rFonts w:cs="Arial"/>
          <w:szCs w:val="19"/>
        </w:rPr>
        <w:t xml:space="preserve">W </w:t>
      </w:r>
      <w:r w:rsidR="00284F53">
        <w:rPr>
          <w:rFonts w:cs="Arial"/>
          <w:szCs w:val="19"/>
        </w:rPr>
        <w:t>marcu</w:t>
      </w:r>
      <w:r w:rsidRPr="007E3D5F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7E3D5F">
        <w:rPr>
          <w:rFonts w:cs="Arial"/>
          <w:szCs w:val="19"/>
        </w:rPr>
        <w:t xml:space="preserve"> r. w urzędach pracy zarejestrowano 4,</w:t>
      </w:r>
      <w:r w:rsidR="001F0B7E">
        <w:rPr>
          <w:rFonts w:cs="Arial"/>
          <w:szCs w:val="19"/>
        </w:rPr>
        <w:t>5</w:t>
      </w:r>
      <w:r w:rsidRPr="007E3D5F">
        <w:rPr>
          <w:rFonts w:cs="Arial"/>
          <w:szCs w:val="19"/>
        </w:rPr>
        <w:t xml:space="preserve"> tys. osób bezrobotnych, tj. </w:t>
      </w:r>
      <w:r w:rsidR="001F0B7E">
        <w:rPr>
          <w:rFonts w:cs="Arial"/>
          <w:szCs w:val="19"/>
        </w:rPr>
        <w:t>więcej</w:t>
      </w:r>
      <w:r>
        <w:rPr>
          <w:rFonts w:cs="Arial"/>
          <w:szCs w:val="19"/>
        </w:rPr>
        <w:t xml:space="preserve"> </w:t>
      </w:r>
      <w:r w:rsidRPr="007E3D5F">
        <w:rPr>
          <w:rFonts w:cs="Arial"/>
          <w:szCs w:val="19"/>
        </w:rPr>
        <w:t xml:space="preserve">o </w:t>
      </w:r>
      <w:r w:rsidR="001F0B7E">
        <w:rPr>
          <w:rFonts w:cs="Arial"/>
          <w:szCs w:val="19"/>
        </w:rPr>
        <w:t>10,7</w:t>
      </w:r>
      <w:r w:rsidRPr="007E3D5F">
        <w:rPr>
          <w:rFonts w:cs="Arial"/>
          <w:szCs w:val="19"/>
        </w:rPr>
        <w:t xml:space="preserve">% niż przed miesiącem i o </w:t>
      </w:r>
      <w:r w:rsidR="001F0B7E">
        <w:rPr>
          <w:rFonts w:cs="Arial"/>
          <w:szCs w:val="19"/>
        </w:rPr>
        <w:t>7,0</w:t>
      </w:r>
      <w:r w:rsidRPr="007E3D5F">
        <w:rPr>
          <w:rFonts w:cs="Arial"/>
          <w:szCs w:val="19"/>
        </w:rPr>
        <w:t xml:space="preserve">% niż przed rokiem. Stopa napływu bezrobotnych do urzędów pracy (tj. stosunek nowo </w:t>
      </w:r>
      <w:r w:rsidRPr="00D43D33">
        <w:rPr>
          <w:rFonts w:cs="Arial"/>
          <w:szCs w:val="19"/>
        </w:rPr>
        <w:t xml:space="preserve">zarejestrowanych do liczby aktywnych zawodowo) wyniosła </w:t>
      </w:r>
      <w:r w:rsidR="009B4EED">
        <w:rPr>
          <w:rFonts w:cs="Arial"/>
          <w:szCs w:val="19"/>
        </w:rPr>
        <w:t xml:space="preserve">0,9% wobec </w:t>
      </w:r>
      <w:r w:rsidRPr="00D43D33">
        <w:rPr>
          <w:rFonts w:cs="Arial"/>
          <w:szCs w:val="19"/>
        </w:rPr>
        <w:t>0,</w:t>
      </w:r>
      <w:r>
        <w:rPr>
          <w:rFonts w:cs="Arial"/>
          <w:szCs w:val="19"/>
        </w:rPr>
        <w:t>8</w:t>
      </w:r>
      <w:r w:rsidRPr="00D43D33">
        <w:rPr>
          <w:rFonts w:cs="Arial"/>
          <w:szCs w:val="19"/>
        </w:rPr>
        <w:t xml:space="preserve">% </w:t>
      </w:r>
      <w:r w:rsidR="009B4EED">
        <w:rPr>
          <w:rFonts w:cs="Arial"/>
          <w:szCs w:val="19"/>
        </w:rPr>
        <w:t>przed rokiem</w:t>
      </w:r>
      <w:r w:rsidR="000808DF">
        <w:rPr>
          <w:rFonts w:cs="Arial"/>
          <w:szCs w:val="19"/>
        </w:rPr>
        <w:t>.</w:t>
      </w:r>
      <w:r w:rsidR="000808DF" w:rsidRPr="000808DF">
        <w:rPr>
          <w:rFonts w:cs="Arial"/>
          <w:szCs w:val="19"/>
        </w:rPr>
        <w:t xml:space="preserve"> </w:t>
      </w:r>
      <w:r w:rsidR="000808DF">
        <w:rPr>
          <w:rFonts w:cs="Arial"/>
          <w:szCs w:val="19"/>
        </w:rPr>
        <w:t>N</w:t>
      </w:r>
      <w:r w:rsidR="000808DF" w:rsidRPr="00D43D33">
        <w:rPr>
          <w:rFonts w:cs="Arial"/>
          <w:szCs w:val="19"/>
        </w:rPr>
        <w:t>a przestrzeni roku</w:t>
      </w:r>
      <w:r w:rsidR="000808DF">
        <w:rPr>
          <w:rFonts w:cs="Arial"/>
          <w:szCs w:val="19"/>
        </w:rPr>
        <w:t xml:space="preserve"> zwiększyły się odsetki</w:t>
      </w:r>
      <w:r w:rsidR="000808DF" w:rsidRPr="00D32253">
        <w:rPr>
          <w:rFonts w:cs="Arial"/>
          <w:szCs w:val="19"/>
        </w:rPr>
        <w:t xml:space="preserve"> </w:t>
      </w:r>
      <w:r w:rsidR="0065372C" w:rsidRPr="00D32253">
        <w:rPr>
          <w:rFonts w:cs="Arial"/>
          <w:szCs w:val="19"/>
        </w:rPr>
        <w:t>osób bez doświadczenia zawodowego (o </w:t>
      </w:r>
      <w:r w:rsidR="0065372C">
        <w:rPr>
          <w:rFonts w:cs="Arial"/>
          <w:szCs w:val="19"/>
        </w:rPr>
        <w:t>2,0</w:t>
      </w:r>
      <w:r w:rsidR="0065372C" w:rsidRPr="00D32253">
        <w:rPr>
          <w:rFonts w:cs="Arial"/>
          <w:szCs w:val="19"/>
        </w:rPr>
        <w:t xml:space="preserve"> p.proc. do </w:t>
      </w:r>
      <w:r w:rsidR="0065372C">
        <w:rPr>
          <w:rFonts w:cs="Arial"/>
          <w:szCs w:val="19"/>
        </w:rPr>
        <w:t>23,5</w:t>
      </w:r>
      <w:r w:rsidR="0065372C" w:rsidRPr="00D32253">
        <w:rPr>
          <w:rFonts w:cs="Arial"/>
          <w:szCs w:val="19"/>
        </w:rPr>
        <w:t>%)</w:t>
      </w:r>
      <w:r w:rsidR="0065372C">
        <w:rPr>
          <w:rFonts w:cs="Arial"/>
          <w:szCs w:val="19"/>
        </w:rPr>
        <w:t xml:space="preserve"> oraz </w:t>
      </w:r>
      <w:r w:rsidR="000808DF" w:rsidRPr="00D32253">
        <w:rPr>
          <w:rFonts w:cs="Arial"/>
          <w:szCs w:val="19"/>
        </w:rPr>
        <w:t xml:space="preserve">osób bez kwalifikacji zawodowych (o </w:t>
      </w:r>
      <w:r w:rsidR="000808DF">
        <w:rPr>
          <w:rFonts w:cs="Arial"/>
          <w:szCs w:val="19"/>
        </w:rPr>
        <w:t>1,9</w:t>
      </w:r>
      <w:r w:rsidR="000808DF" w:rsidRPr="00D32253">
        <w:rPr>
          <w:rFonts w:cs="Arial"/>
          <w:szCs w:val="19"/>
        </w:rPr>
        <w:t xml:space="preserve"> p.proc. do </w:t>
      </w:r>
      <w:r w:rsidR="000808DF">
        <w:rPr>
          <w:rFonts w:cs="Arial"/>
          <w:szCs w:val="19"/>
        </w:rPr>
        <w:t>27,8</w:t>
      </w:r>
      <w:r w:rsidR="000808DF" w:rsidRPr="00D32253">
        <w:rPr>
          <w:rFonts w:cs="Arial"/>
          <w:szCs w:val="19"/>
        </w:rPr>
        <w:t>%).</w:t>
      </w:r>
      <w:r w:rsidR="000808DF">
        <w:rPr>
          <w:rFonts w:cs="Arial"/>
          <w:szCs w:val="19"/>
        </w:rPr>
        <w:t xml:space="preserve"> </w:t>
      </w:r>
      <w:r w:rsidR="0065372C" w:rsidRPr="00D43D33">
        <w:rPr>
          <w:rFonts w:cs="Arial"/>
          <w:szCs w:val="19"/>
        </w:rPr>
        <w:t>Zmniejszył</w:t>
      </w:r>
      <w:r w:rsidR="0065372C">
        <w:rPr>
          <w:rFonts w:cs="Arial"/>
          <w:szCs w:val="19"/>
        </w:rPr>
        <w:t>y</w:t>
      </w:r>
      <w:r w:rsidR="0065372C" w:rsidRPr="00D43D33">
        <w:rPr>
          <w:rFonts w:cs="Arial"/>
          <w:szCs w:val="19"/>
        </w:rPr>
        <w:t xml:space="preserve"> się </w:t>
      </w:r>
      <w:r w:rsidR="0065372C">
        <w:rPr>
          <w:rFonts w:cs="Arial"/>
          <w:szCs w:val="19"/>
        </w:rPr>
        <w:t xml:space="preserve">natomiast </w:t>
      </w:r>
      <w:r w:rsidR="000808DF">
        <w:rPr>
          <w:rFonts w:cs="Arial"/>
          <w:szCs w:val="19"/>
        </w:rPr>
        <w:t>u</w:t>
      </w:r>
      <w:r w:rsidRPr="00D43D33">
        <w:rPr>
          <w:rFonts w:cs="Arial"/>
          <w:szCs w:val="19"/>
        </w:rPr>
        <w:t>dział</w:t>
      </w:r>
      <w:r w:rsidR="0065372C">
        <w:rPr>
          <w:rFonts w:cs="Arial"/>
          <w:szCs w:val="19"/>
        </w:rPr>
        <w:t>y:</w:t>
      </w:r>
      <w:r w:rsidRPr="00D43D33">
        <w:rPr>
          <w:rFonts w:cs="Arial"/>
          <w:szCs w:val="19"/>
        </w:rPr>
        <w:t xml:space="preserve"> </w:t>
      </w:r>
      <w:r w:rsidR="000808DF" w:rsidRPr="00D43D33">
        <w:rPr>
          <w:rFonts w:cs="Arial"/>
          <w:szCs w:val="19"/>
        </w:rPr>
        <w:t xml:space="preserve">osób poprzednio pracujących </w:t>
      </w:r>
      <w:r w:rsidR="000808DF">
        <w:rPr>
          <w:rFonts w:cs="Arial"/>
          <w:szCs w:val="19"/>
        </w:rPr>
        <w:t xml:space="preserve">– </w:t>
      </w:r>
      <w:r w:rsidR="000808DF" w:rsidRPr="00D43D33">
        <w:rPr>
          <w:rFonts w:cs="Arial"/>
          <w:szCs w:val="19"/>
        </w:rPr>
        <w:t>o </w:t>
      </w:r>
      <w:r w:rsidR="000808DF">
        <w:rPr>
          <w:rFonts w:cs="Arial"/>
          <w:szCs w:val="19"/>
        </w:rPr>
        <w:t>2,5</w:t>
      </w:r>
      <w:r w:rsidR="000808DF" w:rsidRPr="00D43D33">
        <w:rPr>
          <w:rFonts w:cs="Arial"/>
          <w:szCs w:val="19"/>
        </w:rPr>
        <w:t xml:space="preserve"> p.proc. </w:t>
      </w:r>
      <w:r w:rsidR="000808DF">
        <w:rPr>
          <w:rFonts w:cs="Arial"/>
          <w:szCs w:val="19"/>
        </w:rPr>
        <w:t>(</w:t>
      </w:r>
      <w:r w:rsidR="000808DF" w:rsidRPr="00D43D33">
        <w:rPr>
          <w:rFonts w:cs="Arial"/>
          <w:szCs w:val="19"/>
        </w:rPr>
        <w:t xml:space="preserve">do </w:t>
      </w:r>
      <w:r w:rsidR="000808DF">
        <w:rPr>
          <w:rFonts w:cs="Arial"/>
          <w:szCs w:val="19"/>
        </w:rPr>
        <w:t xml:space="preserve">84,5%), </w:t>
      </w:r>
      <w:r w:rsidRPr="00D43D33">
        <w:rPr>
          <w:rFonts w:cs="Arial"/>
          <w:szCs w:val="19"/>
        </w:rPr>
        <w:t xml:space="preserve">osób rejestrujących się po raz kolejny </w:t>
      </w:r>
      <w:r w:rsidR="000808DF">
        <w:rPr>
          <w:rFonts w:cs="Arial"/>
          <w:szCs w:val="19"/>
        </w:rPr>
        <w:t>–</w:t>
      </w:r>
      <w:r w:rsidRPr="00D43D33">
        <w:rPr>
          <w:rFonts w:cs="Arial"/>
          <w:szCs w:val="19"/>
        </w:rPr>
        <w:t xml:space="preserve"> o </w:t>
      </w:r>
      <w:r w:rsidR="003D68C8">
        <w:rPr>
          <w:rFonts w:cs="Arial"/>
          <w:szCs w:val="19"/>
        </w:rPr>
        <w:t>2,3</w:t>
      </w:r>
      <w:r w:rsidRPr="00D43D33">
        <w:rPr>
          <w:rFonts w:cs="Arial"/>
          <w:szCs w:val="19"/>
        </w:rPr>
        <w:t xml:space="preserve"> p.proc. (do </w:t>
      </w:r>
      <w:r w:rsidR="000808DF">
        <w:rPr>
          <w:rFonts w:cs="Arial"/>
          <w:szCs w:val="19"/>
        </w:rPr>
        <w:t>80,0</w:t>
      </w:r>
      <w:r w:rsidRPr="00D43D33">
        <w:rPr>
          <w:rFonts w:cs="Arial"/>
          <w:szCs w:val="19"/>
        </w:rPr>
        <w:t>%)</w:t>
      </w:r>
      <w:r w:rsidR="0065372C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</w:t>
      </w:r>
      <w:r w:rsidR="000808DF" w:rsidRPr="00D32253">
        <w:rPr>
          <w:rFonts w:cs="Arial"/>
          <w:szCs w:val="19"/>
        </w:rPr>
        <w:t xml:space="preserve">absolwentów (o </w:t>
      </w:r>
      <w:r w:rsidR="000808DF">
        <w:rPr>
          <w:rFonts w:cs="Arial"/>
          <w:szCs w:val="19"/>
        </w:rPr>
        <w:t>1,9</w:t>
      </w:r>
      <w:r w:rsidR="000808DF" w:rsidRPr="00D32253">
        <w:rPr>
          <w:rFonts w:cs="Arial"/>
          <w:szCs w:val="19"/>
        </w:rPr>
        <w:t xml:space="preserve"> p.proc. do </w:t>
      </w:r>
      <w:r w:rsidR="000808DF">
        <w:rPr>
          <w:rFonts w:cs="Arial"/>
          <w:szCs w:val="19"/>
        </w:rPr>
        <w:t>7,3</w:t>
      </w:r>
      <w:r w:rsidR="000808DF" w:rsidRPr="00D32253">
        <w:rPr>
          <w:rFonts w:cs="Arial"/>
          <w:szCs w:val="19"/>
        </w:rPr>
        <w:t>%)</w:t>
      </w:r>
      <w:r w:rsidR="000808DF">
        <w:rPr>
          <w:rFonts w:cs="Arial"/>
          <w:szCs w:val="19"/>
        </w:rPr>
        <w:t xml:space="preserve">, </w:t>
      </w:r>
      <w:r w:rsidR="000808DF" w:rsidRPr="00D32253">
        <w:rPr>
          <w:rFonts w:cs="Arial"/>
          <w:szCs w:val="19"/>
        </w:rPr>
        <w:t xml:space="preserve">osób zamieszkałych na wsi (o </w:t>
      </w:r>
      <w:r w:rsidR="000808DF">
        <w:rPr>
          <w:rFonts w:cs="Arial"/>
          <w:szCs w:val="19"/>
        </w:rPr>
        <w:t>1,7</w:t>
      </w:r>
      <w:r w:rsidR="000808DF" w:rsidRPr="00D32253">
        <w:rPr>
          <w:rFonts w:cs="Arial"/>
          <w:szCs w:val="19"/>
        </w:rPr>
        <w:t xml:space="preserve"> p.proc. do </w:t>
      </w:r>
      <w:r w:rsidR="000808DF">
        <w:rPr>
          <w:rFonts w:cs="Arial"/>
          <w:szCs w:val="19"/>
        </w:rPr>
        <w:t>51,4</w:t>
      </w:r>
      <w:r w:rsidR="000808DF" w:rsidRPr="00D32253">
        <w:rPr>
          <w:rFonts w:cs="Arial"/>
          <w:szCs w:val="19"/>
        </w:rPr>
        <w:t>%)</w:t>
      </w:r>
      <w:r w:rsidR="0065372C">
        <w:rPr>
          <w:rFonts w:cs="Arial"/>
          <w:szCs w:val="19"/>
        </w:rPr>
        <w:t xml:space="preserve"> oraz</w:t>
      </w:r>
      <w:r w:rsidR="000808DF">
        <w:rPr>
          <w:rFonts w:cs="Arial"/>
          <w:szCs w:val="19"/>
        </w:rPr>
        <w:t xml:space="preserve"> osób </w:t>
      </w:r>
      <w:r w:rsidR="000808DF" w:rsidRPr="00D32253">
        <w:rPr>
          <w:rFonts w:cs="Arial"/>
          <w:szCs w:val="19"/>
        </w:rPr>
        <w:t>zwolnionych z przyczyn dotyczących zakładu pracy (o </w:t>
      </w:r>
      <w:r w:rsidR="000808DF">
        <w:rPr>
          <w:rFonts w:cs="Arial"/>
          <w:szCs w:val="19"/>
        </w:rPr>
        <w:t xml:space="preserve">0,2 </w:t>
      </w:r>
      <w:r w:rsidR="000808DF" w:rsidRPr="00D32253">
        <w:rPr>
          <w:rFonts w:cs="Arial"/>
          <w:szCs w:val="19"/>
        </w:rPr>
        <w:t xml:space="preserve">p.proc. do </w:t>
      </w:r>
      <w:r w:rsidR="000808DF">
        <w:rPr>
          <w:rFonts w:cs="Arial"/>
          <w:szCs w:val="19"/>
        </w:rPr>
        <w:t>4,2</w:t>
      </w:r>
      <w:r w:rsidR="000808DF" w:rsidRPr="00D32253">
        <w:rPr>
          <w:rFonts w:cs="Arial"/>
          <w:szCs w:val="19"/>
        </w:rPr>
        <w:t>%)</w:t>
      </w:r>
      <w:r w:rsidR="0065372C">
        <w:rPr>
          <w:rFonts w:cs="Arial"/>
          <w:szCs w:val="19"/>
        </w:rPr>
        <w:t>.</w:t>
      </w:r>
    </w:p>
    <w:p w14:paraId="1D3702A6" w14:textId="1B423950" w:rsidR="00284F53" w:rsidRPr="00D32253" w:rsidRDefault="00284F53" w:rsidP="004164D8">
      <w:pPr>
        <w:rPr>
          <w:rFonts w:cs="Arial"/>
          <w:szCs w:val="19"/>
        </w:rPr>
      </w:pPr>
      <w:r w:rsidRPr="00822FB9">
        <w:rPr>
          <w:rFonts w:cs="Arial"/>
          <w:szCs w:val="19"/>
        </w:rPr>
        <w:t xml:space="preserve">Na przestrzeni </w:t>
      </w:r>
      <w:r w:rsidR="00B60328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kwartału 202</w:t>
      </w:r>
      <w:r>
        <w:rPr>
          <w:rFonts w:cs="Arial"/>
          <w:szCs w:val="19"/>
        </w:rPr>
        <w:t>2</w:t>
      </w:r>
      <w:r w:rsidRPr="00822FB9">
        <w:rPr>
          <w:rFonts w:cs="Arial"/>
          <w:szCs w:val="19"/>
        </w:rPr>
        <w:t xml:space="preserve"> r. w urzędach pracy zarejestrowało się </w:t>
      </w:r>
      <w:r w:rsidR="00692067">
        <w:rPr>
          <w:rFonts w:cs="Arial"/>
          <w:szCs w:val="19"/>
        </w:rPr>
        <w:t>13,4</w:t>
      </w:r>
      <w:r w:rsidRPr="00822FB9">
        <w:rPr>
          <w:rFonts w:cs="Arial"/>
          <w:szCs w:val="19"/>
        </w:rPr>
        <w:t xml:space="preserve"> tys. osób (wobec </w:t>
      </w:r>
      <w:r w:rsidR="00692067">
        <w:rPr>
          <w:rFonts w:cs="Arial"/>
          <w:szCs w:val="19"/>
        </w:rPr>
        <w:t>13,8</w:t>
      </w:r>
      <w:r w:rsidRPr="00822FB9">
        <w:rPr>
          <w:rFonts w:cs="Arial"/>
          <w:szCs w:val="19"/>
        </w:rPr>
        <w:t xml:space="preserve"> tys. rok wcześniej). Z tego </w:t>
      </w:r>
      <w:r>
        <w:rPr>
          <w:rFonts w:cs="Arial"/>
          <w:szCs w:val="19"/>
        </w:rPr>
        <w:t>11,</w:t>
      </w:r>
      <w:r w:rsidR="008D1844">
        <w:rPr>
          <w:rFonts w:cs="Arial"/>
          <w:szCs w:val="19"/>
        </w:rPr>
        <w:t>5</w:t>
      </w:r>
      <w:r w:rsidRPr="00822FB9">
        <w:rPr>
          <w:rFonts w:cs="Arial"/>
          <w:szCs w:val="19"/>
        </w:rPr>
        <w:t xml:space="preserve"> tys. osób, tj. </w:t>
      </w:r>
      <w:r w:rsidR="008D1844">
        <w:rPr>
          <w:rFonts w:cs="Arial"/>
          <w:szCs w:val="19"/>
        </w:rPr>
        <w:t>83,2</w:t>
      </w:r>
      <w:r w:rsidRPr="00822FB9">
        <w:rPr>
          <w:rFonts w:cs="Arial"/>
          <w:szCs w:val="19"/>
        </w:rPr>
        <w:t xml:space="preserve">% zarejestrowało się po raz kolejny (o </w:t>
      </w:r>
      <w:r w:rsidR="008D1844">
        <w:rPr>
          <w:rFonts w:cs="Arial"/>
          <w:szCs w:val="19"/>
        </w:rPr>
        <w:t>0</w:t>
      </w:r>
      <w:r>
        <w:rPr>
          <w:rFonts w:cs="Arial"/>
          <w:szCs w:val="19"/>
        </w:rPr>
        <w:t>,6</w:t>
      </w:r>
      <w:r w:rsidRPr="00822FB9">
        <w:rPr>
          <w:rFonts w:cs="Arial"/>
          <w:szCs w:val="19"/>
        </w:rPr>
        <w:t xml:space="preserve"> p.proc. mniej niż w </w:t>
      </w:r>
      <w:r w:rsidR="00B60328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kwartale 20</w:t>
      </w:r>
      <w:r>
        <w:rPr>
          <w:rFonts w:cs="Arial"/>
          <w:szCs w:val="19"/>
        </w:rPr>
        <w:t>2</w:t>
      </w:r>
      <w:r w:rsidR="008D1844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r.). Zamieszkali na wsi stanowili </w:t>
      </w:r>
      <w:r w:rsidR="008D1844">
        <w:rPr>
          <w:rFonts w:cs="Arial"/>
          <w:szCs w:val="19"/>
        </w:rPr>
        <w:t>52,2</w:t>
      </w:r>
      <w:r w:rsidRPr="00822FB9">
        <w:rPr>
          <w:rFonts w:cs="Arial"/>
          <w:szCs w:val="19"/>
        </w:rPr>
        <w:t xml:space="preserve">% ogółu nowo rejestrujących się (przed rokiem – </w:t>
      </w:r>
      <w:r>
        <w:rPr>
          <w:rFonts w:cs="Arial"/>
          <w:szCs w:val="19"/>
        </w:rPr>
        <w:t>5</w:t>
      </w:r>
      <w:r w:rsidR="008D1844">
        <w:rPr>
          <w:rFonts w:cs="Arial"/>
          <w:szCs w:val="19"/>
        </w:rPr>
        <w:t>3</w:t>
      </w:r>
      <w:r>
        <w:rPr>
          <w:rFonts w:cs="Arial"/>
          <w:szCs w:val="19"/>
        </w:rPr>
        <w:t>,8</w:t>
      </w:r>
      <w:r w:rsidRPr="00822FB9">
        <w:rPr>
          <w:rFonts w:cs="Arial"/>
          <w:szCs w:val="19"/>
        </w:rPr>
        <w:t>%).</w:t>
      </w:r>
    </w:p>
    <w:p w14:paraId="30725E70" w14:textId="03465FB5" w:rsidR="004164D8" w:rsidRPr="001B414B" w:rsidRDefault="004164D8" w:rsidP="004164D8">
      <w:pPr>
        <w:rPr>
          <w:rFonts w:cs="Arial"/>
          <w:szCs w:val="19"/>
        </w:rPr>
      </w:pPr>
      <w:r w:rsidRPr="002E336D">
        <w:rPr>
          <w:rFonts w:cs="Arial"/>
          <w:szCs w:val="19"/>
        </w:rPr>
        <w:t xml:space="preserve">Z ewidencji bezrobotnych w </w:t>
      </w:r>
      <w:r w:rsidR="00284F53">
        <w:rPr>
          <w:rFonts w:cs="Arial"/>
          <w:szCs w:val="19"/>
        </w:rPr>
        <w:t>marcu</w:t>
      </w:r>
      <w:r w:rsidRPr="002E336D">
        <w:rPr>
          <w:rFonts w:cs="Arial"/>
          <w:szCs w:val="19"/>
        </w:rPr>
        <w:t xml:space="preserve"> 2022 r. wyrejestrowano </w:t>
      </w:r>
      <w:r w:rsidR="008F776A">
        <w:rPr>
          <w:rFonts w:cs="Arial"/>
          <w:szCs w:val="19"/>
        </w:rPr>
        <w:t>6,0</w:t>
      </w:r>
      <w:r w:rsidRPr="002E336D">
        <w:rPr>
          <w:rFonts w:cs="Arial"/>
          <w:szCs w:val="19"/>
        </w:rPr>
        <w:t xml:space="preserve"> tys. osób, tj. więcej o </w:t>
      </w:r>
      <w:r w:rsidR="008F776A">
        <w:rPr>
          <w:rFonts w:cs="Arial"/>
          <w:szCs w:val="19"/>
        </w:rPr>
        <w:t>36,0</w:t>
      </w:r>
      <w:r w:rsidRPr="002E336D">
        <w:rPr>
          <w:rFonts w:cs="Arial"/>
          <w:szCs w:val="19"/>
        </w:rPr>
        <w:t>% niż przed miesiącem i o </w:t>
      </w:r>
      <w:r w:rsidR="008F776A">
        <w:rPr>
          <w:rFonts w:cs="Arial"/>
          <w:szCs w:val="19"/>
        </w:rPr>
        <w:t>9,6</w:t>
      </w:r>
      <w:r w:rsidRPr="002E336D">
        <w:rPr>
          <w:rFonts w:cs="Arial"/>
          <w:szCs w:val="19"/>
        </w:rPr>
        <w:t xml:space="preserve">% niż rok wcześniej. Stopa odpływu bezrobotnych z urzędów pracy (tj. stosunek liczby bezrobotnych wyrejestrowanych </w:t>
      </w:r>
      <w:r w:rsidRPr="00C7349D">
        <w:rPr>
          <w:rFonts w:cs="Arial"/>
          <w:szCs w:val="19"/>
        </w:rPr>
        <w:t xml:space="preserve">w danym miesiącu do liczby bezrobotnych na koniec ub. miesiąca) wyniosła </w:t>
      </w:r>
      <w:r w:rsidR="006213AD">
        <w:rPr>
          <w:rFonts w:cs="Arial"/>
          <w:szCs w:val="19"/>
        </w:rPr>
        <w:t>15,3</w:t>
      </w:r>
      <w:r w:rsidRPr="00C7349D">
        <w:rPr>
          <w:rFonts w:cs="Arial"/>
          <w:szCs w:val="19"/>
        </w:rPr>
        <w:t xml:space="preserve">% wobec </w:t>
      </w:r>
      <w:r w:rsidR="006213AD">
        <w:rPr>
          <w:rFonts w:cs="Arial"/>
          <w:szCs w:val="19"/>
        </w:rPr>
        <w:t>11,7</w:t>
      </w:r>
      <w:r w:rsidRPr="00C7349D">
        <w:rPr>
          <w:rFonts w:cs="Arial"/>
          <w:szCs w:val="19"/>
        </w:rPr>
        <w:t xml:space="preserve">% przed rokiem. Z tytułu </w:t>
      </w:r>
      <w:r w:rsidRPr="00B47642">
        <w:rPr>
          <w:rFonts w:cs="Arial"/>
          <w:szCs w:val="19"/>
        </w:rPr>
        <w:t xml:space="preserve">podjęcia </w:t>
      </w:r>
      <w:r w:rsidRPr="002F1C12">
        <w:rPr>
          <w:rFonts w:cs="Arial"/>
          <w:szCs w:val="19"/>
        </w:rPr>
        <w:t>pracy (głównej przyczyny wyrejestrowania) z rejestru bezrobotnych wyłączono 2,</w:t>
      </w:r>
      <w:r w:rsidR="006213AD">
        <w:rPr>
          <w:rFonts w:cs="Arial"/>
          <w:szCs w:val="19"/>
        </w:rPr>
        <w:t>7</w:t>
      </w:r>
      <w:r w:rsidRPr="002F1C12">
        <w:rPr>
          <w:rFonts w:cs="Arial"/>
          <w:szCs w:val="19"/>
        </w:rPr>
        <w:t xml:space="preserve"> tys. osób wobec 2,</w:t>
      </w:r>
      <w:r w:rsidR="006213AD">
        <w:rPr>
          <w:rFonts w:cs="Arial"/>
          <w:szCs w:val="19"/>
        </w:rPr>
        <w:t>9</w:t>
      </w:r>
      <w:r w:rsidRPr="002F1C12">
        <w:rPr>
          <w:rFonts w:cs="Arial"/>
          <w:szCs w:val="19"/>
        </w:rPr>
        <w:t xml:space="preserve"> tys. przed rokiem. Udział tej kategorii osób w ogólnej liczbie wyrejestrowanych zmniejszył się o </w:t>
      </w:r>
      <w:r w:rsidR="00E111B8">
        <w:rPr>
          <w:rFonts w:cs="Arial"/>
          <w:szCs w:val="19"/>
        </w:rPr>
        <w:t>8,0</w:t>
      </w:r>
      <w:r w:rsidRPr="002F1C12">
        <w:rPr>
          <w:rFonts w:cs="Arial"/>
          <w:szCs w:val="19"/>
        </w:rPr>
        <w:t xml:space="preserve"> p.proc. w ujęciu rocznym (do </w:t>
      </w:r>
      <w:r w:rsidR="00E111B8">
        <w:rPr>
          <w:rFonts w:cs="Arial"/>
          <w:szCs w:val="19"/>
        </w:rPr>
        <w:t>45,6</w:t>
      </w:r>
      <w:r w:rsidRPr="002F1C12">
        <w:rPr>
          <w:rFonts w:cs="Arial"/>
          <w:szCs w:val="19"/>
        </w:rPr>
        <w:t xml:space="preserve">%). </w:t>
      </w:r>
      <w:r w:rsidRPr="004838FB">
        <w:rPr>
          <w:rFonts w:cs="Arial"/>
          <w:szCs w:val="19"/>
        </w:rPr>
        <w:t xml:space="preserve">Zmniejszył się również odsetek osób, które utraciły status bezrobotnego w wyniku: rozpoczęcia stażu (o </w:t>
      </w:r>
      <w:r w:rsidR="00E111B8" w:rsidRPr="004838FB">
        <w:rPr>
          <w:rFonts w:cs="Arial"/>
          <w:szCs w:val="19"/>
        </w:rPr>
        <w:t>0,5</w:t>
      </w:r>
      <w:r w:rsidRPr="004838FB">
        <w:rPr>
          <w:rFonts w:cs="Arial"/>
          <w:szCs w:val="19"/>
        </w:rPr>
        <w:t xml:space="preserve"> p.proc. do </w:t>
      </w:r>
      <w:r w:rsidR="00E111B8" w:rsidRPr="004838FB">
        <w:rPr>
          <w:rFonts w:cs="Arial"/>
          <w:szCs w:val="19"/>
        </w:rPr>
        <w:t>18,7</w:t>
      </w:r>
      <w:r w:rsidRPr="004838FB">
        <w:rPr>
          <w:rFonts w:cs="Arial"/>
          <w:szCs w:val="19"/>
        </w:rPr>
        <w:t xml:space="preserve">%), </w:t>
      </w:r>
      <w:r w:rsidR="00692E44" w:rsidRPr="001B414B">
        <w:rPr>
          <w:rFonts w:cs="Arial"/>
          <w:szCs w:val="19"/>
        </w:rPr>
        <w:t>osiągnięcia wieku emerytalnego (o 0,2 p.proc. do 1,7%)</w:t>
      </w:r>
      <w:r w:rsidR="00692E44">
        <w:rPr>
          <w:rFonts w:cs="Arial"/>
          <w:szCs w:val="19"/>
        </w:rPr>
        <w:t xml:space="preserve">, </w:t>
      </w:r>
      <w:r w:rsidRPr="001B414B">
        <w:rPr>
          <w:rFonts w:cs="Arial"/>
          <w:szCs w:val="19"/>
        </w:rPr>
        <w:t>nabycia praw do świadczenia przedemerytalnego (o 0,</w:t>
      </w:r>
      <w:r w:rsidR="00B96121" w:rsidRPr="001B414B">
        <w:rPr>
          <w:rFonts w:cs="Arial"/>
          <w:szCs w:val="19"/>
        </w:rPr>
        <w:t>1</w:t>
      </w:r>
      <w:r w:rsidRPr="001B414B">
        <w:rPr>
          <w:rFonts w:cs="Arial"/>
          <w:szCs w:val="19"/>
        </w:rPr>
        <w:t xml:space="preserve"> p.proc. do 0,5%) oraz </w:t>
      </w:r>
      <w:r w:rsidR="00692E44" w:rsidRPr="001B414B">
        <w:rPr>
          <w:rFonts w:cs="Arial"/>
          <w:szCs w:val="19"/>
        </w:rPr>
        <w:t>nabycia praw emerytalnych lub rentowych (o 0,1 p.proc. do 0,4%)</w:t>
      </w:r>
      <w:r w:rsidR="004838FB" w:rsidRPr="001B414B">
        <w:rPr>
          <w:rFonts w:cs="Arial"/>
          <w:szCs w:val="19"/>
        </w:rPr>
        <w:t xml:space="preserve">. </w:t>
      </w:r>
      <w:r w:rsidRPr="001B414B">
        <w:rPr>
          <w:rFonts w:cs="Arial"/>
          <w:szCs w:val="19"/>
        </w:rPr>
        <w:t xml:space="preserve">Zwiększył się natomiast udział osób wykreślonych z ewidencji urzędów pracy w wyniku: niepotwierdzenia gotowości do podjęcia pracy (o </w:t>
      </w:r>
      <w:r w:rsidR="004838FB" w:rsidRPr="001B414B">
        <w:rPr>
          <w:rFonts w:cs="Arial"/>
          <w:szCs w:val="19"/>
        </w:rPr>
        <w:t>4,8</w:t>
      </w:r>
      <w:r w:rsidRPr="001B414B">
        <w:rPr>
          <w:rFonts w:cs="Arial"/>
          <w:szCs w:val="19"/>
        </w:rPr>
        <w:t xml:space="preserve"> p.proc. do </w:t>
      </w:r>
      <w:r w:rsidR="004838FB" w:rsidRPr="001B414B">
        <w:rPr>
          <w:rFonts w:cs="Arial"/>
          <w:szCs w:val="19"/>
        </w:rPr>
        <w:t>10,6</w:t>
      </w:r>
      <w:r w:rsidRPr="001B414B">
        <w:rPr>
          <w:rFonts w:cs="Arial"/>
          <w:szCs w:val="19"/>
        </w:rPr>
        <w:t>%), odmowy bez uzasadnionej przyczyny propozycji pracy lub innej formy pomocy (o 1,</w:t>
      </w:r>
      <w:r w:rsidR="004838FB" w:rsidRPr="001B414B">
        <w:rPr>
          <w:rFonts w:cs="Arial"/>
          <w:szCs w:val="19"/>
        </w:rPr>
        <w:t>5</w:t>
      </w:r>
      <w:r w:rsidRPr="001B414B">
        <w:rPr>
          <w:rFonts w:cs="Arial"/>
          <w:szCs w:val="19"/>
        </w:rPr>
        <w:t xml:space="preserve"> p.proc. do 3,</w:t>
      </w:r>
      <w:r w:rsidR="004838FB" w:rsidRPr="001B414B">
        <w:rPr>
          <w:rFonts w:cs="Arial"/>
          <w:szCs w:val="19"/>
        </w:rPr>
        <w:t>9</w:t>
      </w:r>
      <w:r w:rsidRPr="001B414B">
        <w:rPr>
          <w:rFonts w:cs="Arial"/>
          <w:szCs w:val="19"/>
        </w:rPr>
        <w:t>%), dobrowolnej rezygnacji (o 0,</w:t>
      </w:r>
      <w:r w:rsidR="004838FB" w:rsidRPr="001B414B">
        <w:rPr>
          <w:rFonts w:cs="Arial"/>
          <w:szCs w:val="19"/>
        </w:rPr>
        <w:t>9</w:t>
      </w:r>
      <w:r w:rsidRPr="001B414B">
        <w:rPr>
          <w:rFonts w:cs="Arial"/>
          <w:szCs w:val="19"/>
        </w:rPr>
        <w:t xml:space="preserve"> p.proc. do 6,</w:t>
      </w:r>
      <w:r w:rsidR="004838FB" w:rsidRPr="001B414B">
        <w:rPr>
          <w:rFonts w:cs="Arial"/>
          <w:szCs w:val="19"/>
        </w:rPr>
        <w:t>4</w:t>
      </w:r>
      <w:r w:rsidRPr="001B414B">
        <w:rPr>
          <w:rFonts w:cs="Arial"/>
          <w:szCs w:val="19"/>
        </w:rPr>
        <w:t>%).</w:t>
      </w:r>
      <w:r w:rsidR="004838FB" w:rsidRPr="001B414B">
        <w:rPr>
          <w:rFonts w:cs="Arial"/>
          <w:szCs w:val="19"/>
        </w:rPr>
        <w:t xml:space="preserve"> Podobnie, jak przed rokiem 2,0% osób bezrobotnych zostało wykreślonych z ewidencji z tytułu podjęcia szkolenia u pracodawców.</w:t>
      </w:r>
    </w:p>
    <w:p w14:paraId="7E7AF146" w14:textId="6DA9D2DA" w:rsidR="00284F53" w:rsidRPr="00822FB9" w:rsidRDefault="00284F53" w:rsidP="00284F53">
      <w:pPr>
        <w:rPr>
          <w:rFonts w:cs="Arial"/>
          <w:szCs w:val="19"/>
        </w:rPr>
      </w:pPr>
      <w:r w:rsidRPr="00822FB9">
        <w:rPr>
          <w:rFonts w:cs="Arial"/>
          <w:szCs w:val="19"/>
        </w:rPr>
        <w:t xml:space="preserve">Na przestrzeni </w:t>
      </w:r>
      <w:r w:rsidR="00B60328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kwartału 202</w:t>
      </w:r>
      <w:r>
        <w:rPr>
          <w:rFonts w:cs="Arial"/>
          <w:szCs w:val="19"/>
        </w:rPr>
        <w:t xml:space="preserve">2 </w:t>
      </w:r>
      <w:r w:rsidRPr="00822FB9">
        <w:rPr>
          <w:rFonts w:cs="Arial"/>
          <w:szCs w:val="19"/>
        </w:rPr>
        <w:t xml:space="preserve">r. z ewidencji urzędów pracy wyrejestrowano </w:t>
      </w:r>
      <w:r w:rsidR="00AA2245">
        <w:rPr>
          <w:rFonts w:cs="Arial"/>
          <w:szCs w:val="19"/>
        </w:rPr>
        <w:t>13,9</w:t>
      </w:r>
      <w:r w:rsidRPr="00822FB9">
        <w:rPr>
          <w:rFonts w:cs="Arial"/>
          <w:szCs w:val="19"/>
        </w:rPr>
        <w:t xml:space="preserve"> tys. osób wobec </w:t>
      </w:r>
      <w:r w:rsidR="00AA2245">
        <w:rPr>
          <w:rFonts w:cs="Arial"/>
          <w:szCs w:val="19"/>
        </w:rPr>
        <w:t>12,6</w:t>
      </w:r>
      <w:r w:rsidRPr="00822FB9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324278">
        <w:rPr>
          <w:rFonts w:cs="Arial"/>
          <w:szCs w:val="19"/>
        </w:rPr>
        <w:t>zmniej</w:t>
      </w:r>
      <w:r w:rsidRPr="00822FB9">
        <w:rPr>
          <w:rFonts w:cs="Arial"/>
          <w:szCs w:val="19"/>
        </w:rPr>
        <w:t>szył się w stosunku do analogicznego okresu 20</w:t>
      </w:r>
      <w:r>
        <w:rPr>
          <w:rFonts w:cs="Arial"/>
          <w:szCs w:val="19"/>
        </w:rPr>
        <w:t>2</w:t>
      </w:r>
      <w:r w:rsidR="00324278">
        <w:rPr>
          <w:rFonts w:cs="Arial"/>
          <w:szCs w:val="19"/>
        </w:rPr>
        <w:t>1</w:t>
      </w:r>
      <w:r w:rsidRPr="00822FB9">
        <w:rPr>
          <w:rFonts w:cs="Arial"/>
          <w:szCs w:val="19"/>
        </w:rPr>
        <w:t xml:space="preserve"> r. </w:t>
      </w:r>
      <w:r w:rsidR="00B60328">
        <w:rPr>
          <w:rFonts w:cs="Arial"/>
          <w:szCs w:val="19"/>
        </w:rPr>
        <w:t>–</w:t>
      </w:r>
      <w:r w:rsidRPr="00822FB9">
        <w:rPr>
          <w:rFonts w:cs="Arial"/>
          <w:szCs w:val="19"/>
        </w:rPr>
        <w:t xml:space="preserve"> z </w:t>
      </w:r>
      <w:r w:rsidR="00324278">
        <w:rPr>
          <w:rFonts w:cs="Arial"/>
          <w:szCs w:val="19"/>
        </w:rPr>
        <w:t>58,3</w:t>
      </w:r>
      <w:r w:rsidRPr="00822FB9">
        <w:rPr>
          <w:rFonts w:cs="Arial"/>
          <w:szCs w:val="19"/>
        </w:rPr>
        <w:t xml:space="preserve">% do </w:t>
      </w:r>
      <w:r w:rsidR="00324278">
        <w:rPr>
          <w:rFonts w:cs="Arial"/>
          <w:szCs w:val="19"/>
        </w:rPr>
        <w:t>51,5</w:t>
      </w:r>
      <w:r w:rsidRPr="00822FB9">
        <w:rPr>
          <w:rFonts w:cs="Arial"/>
          <w:szCs w:val="19"/>
        </w:rPr>
        <w:t xml:space="preserve">%, w tym pracy niesubsydiowanej </w:t>
      </w:r>
      <w:r w:rsidR="00324278">
        <w:rPr>
          <w:rFonts w:cs="Arial"/>
          <w:szCs w:val="19"/>
        </w:rPr>
        <w:t>zmalał</w:t>
      </w:r>
      <w:r w:rsidRPr="00822FB9">
        <w:rPr>
          <w:rFonts w:cs="Arial"/>
          <w:szCs w:val="19"/>
        </w:rPr>
        <w:t xml:space="preserve"> – z </w:t>
      </w:r>
      <w:r w:rsidR="00324278">
        <w:rPr>
          <w:rFonts w:cs="Arial"/>
          <w:szCs w:val="19"/>
        </w:rPr>
        <w:t>47,3</w:t>
      </w:r>
      <w:r w:rsidRPr="00822FB9">
        <w:rPr>
          <w:rFonts w:cs="Arial"/>
          <w:szCs w:val="19"/>
        </w:rPr>
        <w:t xml:space="preserve">% do </w:t>
      </w:r>
      <w:r w:rsidR="00324278">
        <w:rPr>
          <w:rFonts w:cs="Arial"/>
          <w:szCs w:val="19"/>
        </w:rPr>
        <w:t>41,0</w:t>
      </w:r>
      <w:r w:rsidRPr="00822FB9">
        <w:rPr>
          <w:rFonts w:cs="Arial"/>
          <w:szCs w:val="19"/>
        </w:rPr>
        <w:t xml:space="preserve">%. Jednocześnie odnotowano </w:t>
      </w:r>
      <w:r w:rsidR="00324278">
        <w:rPr>
          <w:rFonts w:cs="Arial"/>
          <w:szCs w:val="19"/>
        </w:rPr>
        <w:t>wzrost</w:t>
      </w:r>
      <w:r w:rsidRPr="00822FB9">
        <w:rPr>
          <w:rFonts w:cs="Arial"/>
          <w:szCs w:val="19"/>
        </w:rPr>
        <w:t xml:space="preserve"> udziału osób, które utraciły status bezrobotnego w wyniku niepotwierdzenia gotowości do podjęcia pracy – z </w:t>
      </w:r>
      <w:r w:rsidR="00324278">
        <w:rPr>
          <w:rFonts w:cs="Arial"/>
          <w:szCs w:val="19"/>
        </w:rPr>
        <w:t>5,3</w:t>
      </w:r>
      <w:r w:rsidRPr="00822FB9">
        <w:rPr>
          <w:rFonts w:cs="Arial"/>
          <w:szCs w:val="19"/>
        </w:rPr>
        <w:t xml:space="preserve">% do </w:t>
      </w:r>
      <w:r w:rsidR="00324278">
        <w:rPr>
          <w:rFonts w:cs="Arial"/>
          <w:szCs w:val="19"/>
        </w:rPr>
        <w:t>10,6</w:t>
      </w:r>
      <w:r w:rsidRPr="00822FB9">
        <w:rPr>
          <w:rFonts w:cs="Arial"/>
          <w:szCs w:val="19"/>
        </w:rPr>
        <w:t xml:space="preserve">%. </w:t>
      </w:r>
    </w:p>
    <w:p w14:paraId="2E9DAB02" w14:textId="35A87BDA" w:rsidR="004164D8" w:rsidRPr="001B0721" w:rsidRDefault="004164D8" w:rsidP="00CC4B9D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284F53">
        <w:rPr>
          <w:rFonts w:cs="Arial"/>
          <w:szCs w:val="19"/>
        </w:rPr>
        <w:t>marca</w:t>
      </w:r>
      <w:r w:rsidRPr="001B0721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E80B84">
        <w:rPr>
          <w:rFonts w:cs="Arial"/>
          <w:szCs w:val="19"/>
        </w:rPr>
        <w:t>32,2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84,9</w:t>
      </w:r>
      <w:r w:rsidRPr="001B0721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0,</w:t>
      </w:r>
      <w:r w:rsidR="00E80B84">
        <w:rPr>
          <w:rFonts w:cs="Arial"/>
          <w:szCs w:val="19"/>
        </w:rPr>
        <w:t>6</w:t>
      </w:r>
      <w:r>
        <w:rPr>
          <w:rFonts w:cs="Arial"/>
          <w:szCs w:val="19"/>
        </w:rPr>
        <w:t xml:space="preserve"> </w:t>
      </w:r>
      <w:r w:rsidRPr="001B0721">
        <w:rPr>
          <w:rFonts w:cs="Arial"/>
          <w:szCs w:val="19"/>
        </w:rPr>
        <w:t xml:space="preserve">p.proc. </w:t>
      </w:r>
      <w:r>
        <w:rPr>
          <w:rFonts w:cs="Arial"/>
          <w:szCs w:val="19"/>
        </w:rPr>
        <w:t>mnie</w:t>
      </w:r>
      <w:r w:rsidRPr="001B0721">
        <w:rPr>
          <w:rFonts w:cs="Arial"/>
          <w:szCs w:val="19"/>
        </w:rPr>
        <w:t>j niż przed rokiem.</w:t>
      </w:r>
    </w:p>
    <w:p w14:paraId="0AAD8A7F" w14:textId="3DB4DECB" w:rsidR="004814D7" w:rsidRPr="00A429E6" w:rsidRDefault="004164D8" w:rsidP="00CC4B9D">
      <w:pPr>
        <w:pageBreakBefore/>
        <w:rPr>
          <w:rFonts w:cs="Arial"/>
          <w:szCs w:val="19"/>
        </w:rPr>
      </w:pPr>
      <w:r w:rsidRPr="00EE4F72">
        <w:rPr>
          <w:rFonts w:cs="Arial"/>
          <w:szCs w:val="19"/>
        </w:rPr>
        <w:lastRenderedPageBreak/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 84,</w:t>
      </w:r>
      <w:r w:rsidR="00E80B84">
        <w:rPr>
          <w:rFonts w:cs="Arial"/>
          <w:szCs w:val="19"/>
        </w:rPr>
        <w:t>5</w:t>
      </w:r>
      <w:r w:rsidRPr="00EE4F72">
        <w:rPr>
          <w:rFonts w:cs="Arial"/>
          <w:szCs w:val="19"/>
        </w:rPr>
        <w:t>% ogółu bezrobotnych, tj. o 0,</w:t>
      </w:r>
      <w:r w:rsidR="00E80B84">
        <w:rPr>
          <w:rFonts w:cs="Arial"/>
          <w:szCs w:val="19"/>
        </w:rPr>
        <w:t>6</w:t>
      </w:r>
      <w:r w:rsidRPr="00EE4F72">
        <w:rPr>
          <w:rFonts w:cs="Arial"/>
          <w:szCs w:val="19"/>
        </w:rPr>
        <w:t xml:space="preserve"> p.proc. więcej niż przed rokiem. Liczebność omawianej subpopulacji zmniejszyła się natomiast o </w:t>
      </w:r>
      <w:r w:rsidR="00E80B84">
        <w:rPr>
          <w:rFonts w:cs="Arial"/>
          <w:szCs w:val="19"/>
        </w:rPr>
        <w:t>16,2</w:t>
      </w:r>
      <w:r w:rsidRPr="00EE4F72">
        <w:rPr>
          <w:rFonts w:cs="Arial"/>
          <w:szCs w:val="19"/>
        </w:rPr>
        <w:t xml:space="preserve">%. Nadal największy odsetek stanowiły </w:t>
      </w:r>
      <w:r w:rsidRPr="00C57BE4">
        <w:rPr>
          <w:rFonts w:cs="Arial"/>
          <w:szCs w:val="19"/>
        </w:rPr>
        <w:t>osoby długotrwale bezrobotne (55,</w:t>
      </w:r>
      <w:r w:rsidR="00CD34DF">
        <w:rPr>
          <w:rFonts w:cs="Arial"/>
          <w:szCs w:val="19"/>
        </w:rPr>
        <w:t>8</w:t>
      </w:r>
      <w:r w:rsidRPr="00C57BE4">
        <w:rPr>
          <w:rFonts w:cs="Arial"/>
          <w:szCs w:val="19"/>
        </w:rPr>
        <w:t>%). Udział osób bezrobotnych w wieku do 30 lat wyniósł 24,</w:t>
      </w:r>
      <w:r w:rsidR="00CD34DF">
        <w:rPr>
          <w:rFonts w:cs="Arial"/>
          <w:szCs w:val="19"/>
        </w:rPr>
        <w:t>1</w:t>
      </w:r>
      <w:r w:rsidRPr="00C57BE4">
        <w:rPr>
          <w:rFonts w:cs="Arial"/>
          <w:szCs w:val="19"/>
        </w:rPr>
        <w:t xml:space="preserve">%, w tym osób w wieku do 25 roku życia </w:t>
      </w:r>
      <w:r w:rsidR="00CD34DF">
        <w:rPr>
          <w:rFonts w:cs="Arial"/>
          <w:szCs w:val="19"/>
        </w:rPr>
        <w:t>11,5</w:t>
      </w:r>
      <w:r w:rsidRPr="00C57BE4">
        <w:rPr>
          <w:rFonts w:cs="Arial"/>
          <w:szCs w:val="19"/>
        </w:rPr>
        <w:t xml:space="preserve">%. Z kolei odsetek bezrobotnych powyżej 50 roku życia ukształtował się na poziomie </w:t>
      </w:r>
      <w:r w:rsidR="00CD34DF">
        <w:rPr>
          <w:rFonts w:cs="Arial"/>
          <w:szCs w:val="19"/>
        </w:rPr>
        <w:t>26,1</w:t>
      </w:r>
      <w:r w:rsidRPr="00C57BE4">
        <w:rPr>
          <w:rFonts w:cs="Arial"/>
          <w:szCs w:val="19"/>
        </w:rPr>
        <w:t xml:space="preserve">%. Udział posiadających co najmniej jedno dziecko do 6 roku życia wyniósł </w:t>
      </w:r>
      <w:r w:rsidR="00CD34DF">
        <w:rPr>
          <w:rFonts w:cs="Arial"/>
          <w:szCs w:val="19"/>
        </w:rPr>
        <w:t>17,3</w:t>
      </w:r>
      <w:r w:rsidRPr="00C57BE4">
        <w:rPr>
          <w:rFonts w:cs="Arial"/>
          <w:szCs w:val="19"/>
        </w:rPr>
        <w:t>%, a poszukujących pracy niepełnosprawnych 7,</w:t>
      </w:r>
      <w:r w:rsidR="00CD34DF">
        <w:rPr>
          <w:rFonts w:cs="Arial"/>
          <w:szCs w:val="19"/>
        </w:rPr>
        <w:t>8</w:t>
      </w:r>
      <w:r w:rsidRPr="00C57BE4">
        <w:rPr>
          <w:rFonts w:cs="Arial"/>
          <w:szCs w:val="19"/>
        </w:rPr>
        <w:t xml:space="preserve">%. W ujęciu rocznym, liczebność osób bezrobotnych w wieku do 30 lat zmniejszyła się o </w:t>
      </w:r>
      <w:r w:rsidR="00E80B84">
        <w:rPr>
          <w:rFonts w:cs="Arial"/>
          <w:szCs w:val="19"/>
        </w:rPr>
        <w:t>24,6</w:t>
      </w:r>
      <w:r w:rsidRPr="00C57BE4">
        <w:rPr>
          <w:rFonts w:cs="Arial"/>
          <w:szCs w:val="19"/>
        </w:rPr>
        <w:t xml:space="preserve">% (w tym osób do 25 roku życia ubyło </w:t>
      </w:r>
      <w:r w:rsidR="00E80B84">
        <w:rPr>
          <w:rFonts w:cs="Arial"/>
          <w:szCs w:val="19"/>
        </w:rPr>
        <w:t>26,0</w:t>
      </w:r>
      <w:r w:rsidRPr="00C57BE4">
        <w:rPr>
          <w:rFonts w:cs="Arial"/>
          <w:szCs w:val="19"/>
        </w:rPr>
        <w:t xml:space="preserve">%), a osób w wieku 50 lat i więcej było mniej o </w:t>
      </w:r>
      <w:r w:rsidR="00E80B84">
        <w:rPr>
          <w:rFonts w:cs="Arial"/>
          <w:szCs w:val="19"/>
        </w:rPr>
        <w:t>12,9</w:t>
      </w:r>
      <w:r w:rsidRPr="00C57BE4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Zmniejszyła się również liczba: </w:t>
      </w:r>
      <w:r w:rsidRPr="00C57BE4">
        <w:rPr>
          <w:rFonts w:cs="Arial"/>
          <w:szCs w:val="19"/>
        </w:rPr>
        <w:t xml:space="preserve">osób, które korzystały ze świadczeń pomocy społecznej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>o </w:t>
      </w:r>
      <w:r w:rsidR="00E80B84">
        <w:rPr>
          <w:rFonts w:cs="Arial"/>
          <w:szCs w:val="19"/>
        </w:rPr>
        <w:t>21,3</w:t>
      </w:r>
      <w:r w:rsidRPr="00C57BE4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 xml:space="preserve">, osób długotrwale bezrobotnych (o </w:t>
      </w:r>
      <w:r w:rsidR="00E80B84">
        <w:rPr>
          <w:rFonts w:cs="Arial"/>
          <w:szCs w:val="19"/>
        </w:rPr>
        <w:t>14,7</w:t>
      </w:r>
      <w:r w:rsidRPr="00C57BE4">
        <w:rPr>
          <w:rFonts w:cs="Arial"/>
          <w:szCs w:val="19"/>
        </w:rPr>
        <w:t xml:space="preserve">%), </w:t>
      </w:r>
      <w:r w:rsidR="00E80B84" w:rsidRPr="00C57BE4">
        <w:rPr>
          <w:rFonts w:cs="Arial"/>
          <w:szCs w:val="19"/>
        </w:rPr>
        <w:t xml:space="preserve">osób posiadających co najmniej jedno dziecko do 6 roku życia </w:t>
      </w:r>
      <w:r w:rsidR="00E80B84">
        <w:rPr>
          <w:rFonts w:cs="Arial"/>
          <w:szCs w:val="19"/>
        </w:rPr>
        <w:t>(</w:t>
      </w:r>
      <w:r w:rsidR="00E80B84" w:rsidRPr="00C57BE4">
        <w:rPr>
          <w:rFonts w:cs="Arial"/>
          <w:szCs w:val="19"/>
        </w:rPr>
        <w:t>o 14,</w:t>
      </w:r>
      <w:r w:rsidR="00E80B84">
        <w:rPr>
          <w:rFonts w:cs="Arial"/>
          <w:szCs w:val="19"/>
        </w:rPr>
        <w:t>0</w:t>
      </w:r>
      <w:r w:rsidR="00E80B84" w:rsidRPr="00C57BE4">
        <w:rPr>
          <w:rFonts w:cs="Arial"/>
          <w:szCs w:val="19"/>
        </w:rPr>
        <w:t>%</w:t>
      </w:r>
      <w:r w:rsidR="00E80B84">
        <w:rPr>
          <w:rFonts w:cs="Arial"/>
          <w:szCs w:val="19"/>
        </w:rPr>
        <w:t>)</w:t>
      </w:r>
      <w:r w:rsidR="00E80B84" w:rsidRPr="00C57BE4">
        <w:rPr>
          <w:rFonts w:cs="Arial"/>
          <w:szCs w:val="19"/>
        </w:rPr>
        <w:t xml:space="preserve">, </w:t>
      </w:r>
      <w:r w:rsidRPr="00C57BE4">
        <w:rPr>
          <w:rFonts w:cs="Arial"/>
          <w:szCs w:val="19"/>
        </w:rPr>
        <w:t xml:space="preserve">osób posiadających co najmniej jedno dziecko niepełnosprawne do 18 roku życia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 xml:space="preserve">o </w:t>
      </w:r>
      <w:r w:rsidR="00E80B84">
        <w:rPr>
          <w:rFonts w:cs="Arial"/>
          <w:szCs w:val="19"/>
        </w:rPr>
        <w:t>10,3</w:t>
      </w:r>
      <w:r w:rsidRPr="00C57BE4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>. Przybyło natomiast osób niepełnosprawnych (</w:t>
      </w:r>
      <w:r>
        <w:rPr>
          <w:rFonts w:cs="Arial"/>
          <w:szCs w:val="19"/>
        </w:rPr>
        <w:t xml:space="preserve">o </w:t>
      </w:r>
      <w:r w:rsidR="00E80B84">
        <w:rPr>
          <w:rFonts w:cs="Arial"/>
          <w:szCs w:val="19"/>
        </w:rPr>
        <w:t>14,7</w:t>
      </w:r>
      <w:r w:rsidRPr="00C57BE4">
        <w:rPr>
          <w:rFonts w:cs="Arial"/>
          <w:szCs w:val="19"/>
        </w:rPr>
        <w:t>%).</w:t>
      </w: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rzec 2022 roku zestawione są z danymi z lutego 2022 roku oraz marc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71A5C2C6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26631028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6EBB8E4F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9038C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9F441B" w:rsidRPr="006C2CCB" w14:paraId="076706B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1712FF42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82CEA" w14:textId="16D4F34E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08E81756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</w:tr>
      <w:tr w:rsidR="009F441B" w:rsidRPr="006C2CCB" w14:paraId="7FCD20E2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4ED74D55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2C795" w14:textId="0286C6EA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4AD404AD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</w:tr>
      <w:tr w:rsidR="009F441B" w:rsidRPr="006C2CCB" w14:paraId="04D3C21F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34BEA539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9A0D4" w14:textId="0789AEBE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42C430CC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</w:tr>
      <w:tr w:rsidR="009F441B" w:rsidRPr="006C2CCB" w14:paraId="4896E421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10D55267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381C9" w14:textId="48015730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7B90D4AD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</w:tr>
      <w:tr w:rsidR="009F441B" w:rsidRPr="006C2CCB" w14:paraId="0F5A327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62C6F2F6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E7BC2" w14:textId="767AA4B1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7E3BF77E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9F441B" w:rsidRPr="006C2CCB" w14:paraId="37F7B203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0563B464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50DF" w14:textId="5A0D0A2B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5D928659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</w:tr>
      <w:tr w:rsidR="009F441B" w:rsidRPr="006C2CCB" w14:paraId="1E5936D8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5D0C1ED1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59A76" w14:textId="414BF4CE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5938DB9F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9F441B" w:rsidRPr="006C2CCB" w14:paraId="506DF04C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9F441B" w:rsidRPr="00EF5C7A" w:rsidRDefault="009F441B" w:rsidP="00CC4B9D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3507247F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BAE78" w14:textId="19FB4CDE" w:rsidR="009F441B" w:rsidRPr="00BD27D8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A3D15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754E540D" w:rsidR="009F441B" w:rsidRPr="000A3D15" w:rsidRDefault="009F441B" w:rsidP="00CC4B9D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</w:tbl>
    <w:p w14:paraId="5238C8AA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28E689FA" w14:textId="41E61D1C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04FDB75E" w:rsidR="00832C6F" w:rsidRDefault="00B4031B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13056" behindDoc="0" locked="0" layoutInCell="1" allowOverlap="1" wp14:anchorId="1470526A" wp14:editId="708A0CCE">
            <wp:simplePos x="0" y="0"/>
            <wp:positionH relativeFrom="margin">
              <wp:align>right</wp:align>
            </wp:positionH>
            <wp:positionV relativeFrom="margin">
              <wp:posOffset>5772316</wp:posOffset>
            </wp:positionV>
            <wp:extent cx="6648450" cy="1987550"/>
            <wp:effectExtent l="0" t="0" r="0" b="0"/>
            <wp:wrapSquare wrapText="bothSides"/>
            <wp:docPr id="28" name="Wykres 28" descr="Wykres 3. Bezrobotni na 1 ofertę pracy (stan w końcu miesiąca)&#10;&#10;Liczba bezrobotnych zarejestrowanych przypadająca na 1 ofertę pracy odnotowana w województwie świętokrzyskim w końcu miesięcy sprawozdawczych w latach 2019-2022.&#10;W województwie świętokrzyskim w końcu marca 2022 r. na 1 ofertę pracy przypadało 13 bezrobotnych zarejestrowanych (przed miesiącem 15, przed rokiem 27).">
              <a:extLst xmlns:a="http://schemas.openxmlformats.org/drawingml/2006/main">
                <a:ext uri="{FF2B5EF4-FFF2-40B4-BE49-F238E27FC236}">
                  <a16:creationId xmlns:a16="http://schemas.microsoft.com/office/drawing/2014/main" id="{59AF4D83-C990-4BF0-8C95-51E64D4576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3381F572" w14:textId="2C80252D" w:rsidR="00284F53" w:rsidRPr="00FF4117" w:rsidRDefault="00284F53" w:rsidP="00CC4B9D">
      <w:pPr>
        <w:tabs>
          <w:tab w:val="left" w:pos="426"/>
        </w:tabs>
        <w:spacing w:before="360"/>
        <w:rPr>
          <w:rFonts w:cs="Arial"/>
          <w:szCs w:val="19"/>
        </w:rPr>
      </w:pPr>
      <w:r w:rsidRPr="00FF4117">
        <w:rPr>
          <w:rFonts w:cs="Arial"/>
          <w:szCs w:val="19"/>
        </w:rPr>
        <w:t xml:space="preserve">W </w:t>
      </w:r>
      <w:r w:rsidR="00FC508A">
        <w:rPr>
          <w:rFonts w:cs="Arial"/>
          <w:szCs w:val="19"/>
        </w:rPr>
        <w:t>marcu</w:t>
      </w:r>
      <w:r w:rsidRPr="00FF411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FF4117">
        <w:rPr>
          <w:rFonts w:cs="Arial"/>
          <w:szCs w:val="19"/>
        </w:rPr>
        <w:t xml:space="preserve"> r. do urzędów pracy zgłoszono 3</w:t>
      </w:r>
      <w:r w:rsidR="00FC508A">
        <w:rPr>
          <w:rFonts w:cs="Arial"/>
          <w:szCs w:val="19"/>
        </w:rPr>
        <w:t>,6</w:t>
      </w:r>
      <w:r w:rsidRPr="00FF4117">
        <w:rPr>
          <w:rFonts w:cs="Arial"/>
          <w:szCs w:val="19"/>
        </w:rPr>
        <w:t xml:space="preserve"> tys. </w:t>
      </w:r>
      <w:r w:rsidRPr="00FF4117">
        <w:rPr>
          <w:rFonts w:cs="Arial"/>
          <w:b/>
          <w:szCs w:val="19"/>
        </w:rPr>
        <w:t>ofert zatrudnienia</w:t>
      </w:r>
      <w:r w:rsidRPr="00FF4117">
        <w:rPr>
          <w:rFonts w:cs="Arial"/>
          <w:szCs w:val="19"/>
        </w:rPr>
        <w:t xml:space="preserve">, tj. </w:t>
      </w:r>
      <w:r w:rsidR="00590557">
        <w:rPr>
          <w:rFonts w:cs="Arial"/>
          <w:szCs w:val="19"/>
        </w:rPr>
        <w:t>0,2</w:t>
      </w:r>
      <w:r w:rsidRPr="00FF4117">
        <w:rPr>
          <w:rFonts w:cs="Arial"/>
          <w:szCs w:val="19"/>
        </w:rPr>
        <w:t xml:space="preserve"> tys. </w:t>
      </w:r>
      <w:r w:rsidR="00590557">
        <w:rPr>
          <w:rFonts w:cs="Arial"/>
          <w:szCs w:val="19"/>
        </w:rPr>
        <w:t xml:space="preserve">mniej </w:t>
      </w:r>
      <w:r w:rsidRPr="00FF4117">
        <w:rPr>
          <w:rFonts w:cs="Arial"/>
          <w:szCs w:val="19"/>
        </w:rPr>
        <w:t xml:space="preserve">niż przed miesiącem </w:t>
      </w:r>
      <w:r>
        <w:rPr>
          <w:rFonts w:cs="Arial"/>
          <w:szCs w:val="19"/>
        </w:rPr>
        <w:t>oraz</w:t>
      </w:r>
      <w:r w:rsidRPr="00FF4117">
        <w:rPr>
          <w:rFonts w:cs="Arial"/>
          <w:szCs w:val="19"/>
        </w:rPr>
        <w:t xml:space="preserve"> o 0,</w:t>
      </w:r>
      <w:r w:rsidR="00590557">
        <w:rPr>
          <w:rFonts w:cs="Arial"/>
          <w:szCs w:val="19"/>
        </w:rPr>
        <w:t>9</w:t>
      </w:r>
      <w:r w:rsidRPr="00FF4117">
        <w:rPr>
          <w:rFonts w:cs="Arial"/>
          <w:szCs w:val="19"/>
        </w:rPr>
        <w:t xml:space="preserve"> tys. </w:t>
      </w:r>
      <w:r w:rsidR="00590557">
        <w:rPr>
          <w:rFonts w:cs="Arial"/>
          <w:szCs w:val="19"/>
        </w:rPr>
        <w:t xml:space="preserve">więcej </w:t>
      </w:r>
      <w:r w:rsidRPr="00FF4117">
        <w:rPr>
          <w:rFonts w:cs="Arial"/>
          <w:szCs w:val="19"/>
        </w:rPr>
        <w:t xml:space="preserve">niż przed rokiem. W końcu miesiąca na 1 ofertę pracy przypadało </w:t>
      </w:r>
      <w:r>
        <w:rPr>
          <w:rFonts w:cs="Arial"/>
          <w:szCs w:val="19"/>
        </w:rPr>
        <w:t>1</w:t>
      </w:r>
      <w:r w:rsidR="00590557">
        <w:rPr>
          <w:rFonts w:cs="Arial"/>
          <w:szCs w:val="19"/>
        </w:rPr>
        <w:t>3</w:t>
      </w:r>
      <w:r w:rsidRPr="00FF4117">
        <w:rPr>
          <w:rFonts w:cs="Arial"/>
          <w:szCs w:val="19"/>
        </w:rPr>
        <w:t xml:space="preserve"> bezrobotnych (przed miesiącem </w:t>
      </w:r>
      <w:r w:rsidR="00590557">
        <w:rPr>
          <w:rFonts w:cs="Arial"/>
          <w:szCs w:val="19"/>
        </w:rPr>
        <w:t>15</w:t>
      </w:r>
      <w:r w:rsidRPr="00FF411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</w:t>
      </w:r>
      <w:r w:rsidR="00590557">
        <w:rPr>
          <w:rFonts w:cs="Arial"/>
          <w:szCs w:val="19"/>
        </w:rPr>
        <w:t>7</w:t>
      </w:r>
      <w:r w:rsidRPr="00FF4117">
        <w:rPr>
          <w:rFonts w:cs="Arial"/>
          <w:szCs w:val="19"/>
        </w:rPr>
        <w:t>).</w:t>
      </w:r>
    </w:p>
    <w:p w14:paraId="396766CB" w14:textId="0230ECCD" w:rsidR="001C236E" w:rsidRPr="00590557" w:rsidRDefault="001C236E" w:rsidP="00284F53">
      <w:pPr>
        <w:tabs>
          <w:tab w:val="left" w:pos="426"/>
        </w:tabs>
        <w:rPr>
          <w:rFonts w:cs="Arial"/>
          <w:szCs w:val="19"/>
        </w:rPr>
      </w:pPr>
      <w:r w:rsidRPr="00590557">
        <w:rPr>
          <w:rFonts w:cs="Arial"/>
          <w:szCs w:val="19"/>
        </w:rPr>
        <w:t xml:space="preserve">Liczba ofert pracy zgłoszonych przez zakłady pracy w </w:t>
      </w:r>
      <w:r w:rsidR="002400FF">
        <w:rPr>
          <w:rFonts w:cs="Arial"/>
          <w:szCs w:val="19"/>
        </w:rPr>
        <w:t>1</w:t>
      </w:r>
      <w:r w:rsidRPr="00590557">
        <w:rPr>
          <w:rFonts w:cs="Arial"/>
          <w:szCs w:val="19"/>
        </w:rPr>
        <w:t xml:space="preserve"> kwartale 202</w:t>
      </w:r>
      <w:r w:rsidR="00590557" w:rsidRPr="00590557">
        <w:rPr>
          <w:rFonts w:cs="Arial"/>
          <w:szCs w:val="19"/>
        </w:rPr>
        <w:t>2</w:t>
      </w:r>
      <w:r w:rsidRPr="00590557">
        <w:rPr>
          <w:rFonts w:cs="Arial"/>
          <w:szCs w:val="19"/>
        </w:rPr>
        <w:t xml:space="preserve"> r. wyniosła </w:t>
      </w:r>
      <w:r w:rsidR="00590557" w:rsidRPr="00590557">
        <w:rPr>
          <w:rFonts w:cs="Arial"/>
          <w:szCs w:val="19"/>
        </w:rPr>
        <w:t>9,1</w:t>
      </w:r>
      <w:r w:rsidRPr="00590557">
        <w:rPr>
          <w:rFonts w:cs="Arial"/>
          <w:szCs w:val="19"/>
        </w:rPr>
        <w:t xml:space="preserve"> tys., tj. o </w:t>
      </w:r>
      <w:r w:rsidR="00590557" w:rsidRPr="00590557">
        <w:rPr>
          <w:rFonts w:cs="Arial"/>
          <w:szCs w:val="19"/>
        </w:rPr>
        <w:t>1,8</w:t>
      </w:r>
      <w:r w:rsidRPr="00590557">
        <w:rPr>
          <w:rFonts w:cs="Arial"/>
          <w:szCs w:val="19"/>
        </w:rPr>
        <w:t xml:space="preserve"> tys. więcej niż w 202</w:t>
      </w:r>
      <w:r w:rsidR="00590557" w:rsidRPr="00590557">
        <w:rPr>
          <w:rFonts w:cs="Arial"/>
          <w:szCs w:val="19"/>
        </w:rPr>
        <w:t>1</w:t>
      </w:r>
      <w:r w:rsidRPr="00590557">
        <w:rPr>
          <w:rFonts w:cs="Arial"/>
          <w:szCs w:val="19"/>
        </w:rPr>
        <w:t xml:space="preserve"> r. Na przestrzeni </w:t>
      </w:r>
      <w:r w:rsidR="002400FF">
        <w:rPr>
          <w:rFonts w:cs="Arial"/>
          <w:szCs w:val="19"/>
        </w:rPr>
        <w:t>1</w:t>
      </w:r>
      <w:r w:rsidRPr="00590557">
        <w:rPr>
          <w:rFonts w:cs="Arial"/>
          <w:szCs w:val="19"/>
        </w:rPr>
        <w:t xml:space="preserve"> kwartału 202</w:t>
      </w:r>
      <w:r w:rsidR="00590557" w:rsidRPr="00590557">
        <w:rPr>
          <w:rFonts w:cs="Arial"/>
          <w:szCs w:val="19"/>
        </w:rPr>
        <w:t>2</w:t>
      </w:r>
      <w:r w:rsidRPr="00590557">
        <w:rPr>
          <w:rFonts w:cs="Arial"/>
          <w:szCs w:val="19"/>
        </w:rPr>
        <w:t xml:space="preserve"> r. zwiększyła się liczba osób skierowanych na szkolenia </w:t>
      </w:r>
      <w:r w:rsidR="007F676C" w:rsidRPr="00590557">
        <w:rPr>
          <w:rFonts w:cs="Arial"/>
          <w:szCs w:val="19"/>
        </w:rPr>
        <w:t>–</w:t>
      </w:r>
      <w:r w:rsidRPr="00590557">
        <w:rPr>
          <w:rFonts w:cs="Arial"/>
          <w:szCs w:val="19"/>
        </w:rPr>
        <w:t xml:space="preserve"> o </w:t>
      </w:r>
      <w:r w:rsidR="00590557" w:rsidRPr="00590557">
        <w:rPr>
          <w:rFonts w:cs="Arial"/>
          <w:szCs w:val="19"/>
        </w:rPr>
        <w:t>27,7</w:t>
      </w:r>
      <w:r w:rsidRPr="00590557">
        <w:rPr>
          <w:rFonts w:cs="Arial"/>
          <w:szCs w:val="19"/>
        </w:rPr>
        <w:t xml:space="preserve">% (do 0,2 tys.), </w:t>
      </w:r>
      <w:r w:rsidR="00590557" w:rsidRPr="00590557">
        <w:rPr>
          <w:rFonts w:cs="Arial"/>
          <w:szCs w:val="19"/>
        </w:rPr>
        <w:t>natomiast zmniejszyła</w:t>
      </w:r>
      <w:r w:rsidRPr="00590557">
        <w:rPr>
          <w:rFonts w:cs="Arial"/>
          <w:szCs w:val="19"/>
        </w:rPr>
        <w:t xml:space="preserve"> </w:t>
      </w:r>
      <w:r w:rsidR="00BA1C98">
        <w:rPr>
          <w:rFonts w:cs="Arial"/>
          <w:szCs w:val="19"/>
        </w:rPr>
        <w:t xml:space="preserve">– </w:t>
      </w:r>
      <w:r w:rsidRPr="00590557">
        <w:rPr>
          <w:rFonts w:cs="Arial"/>
          <w:szCs w:val="19"/>
        </w:rPr>
        <w:t xml:space="preserve">osób, które rozpoczęły staż – o </w:t>
      </w:r>
      <w:r w:rsidR="00590557" w:rsidRPr="00590557">
        <w:rPr>
          <w:rFonts w:cs="Arial"/>
          <w:szCs w:val="19"/>
        </w:rPr>
        <w:t>0,3</w:t>
      </w:r>
      <w:r w:rsidRPr="00590557">
        <w:rPr>
          <w:rFonts w:cs="Arial"/>
          <w:szCs w:val="19"/>
        </w:rPr>
        <w:t>% (do 1,9 tys.).</w:t>
      </w:r>
    </w:p>
    <w:p w14:paraId="69FD90D1" w14:textId="669D3E2E" w:rsidR="00284F53" w:rsidRPr="00FF6F01" w:rsidRDefault="00284F53" w:rsidP="00284F53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</w:t>
      </w:r>
      <w:r w:rsidR="001C236E">
        <w:rPr>
          <w:rFonts w:cs="Arial"/>
          <w:szCs w:val="19"/>
        </w:rPr>
        <w:t>31</w:t>
      </w:r>
      <w:r w:rsidRPr="00FF6F01">
        <w:rPr>
          <w:rFonts w:cs="Arial"/>
          <w:szCs w:val="19"/>
        </w:rPr>
        <w:t xml:space="preserve"> </w:t>
      </w:r>
      <w:r w:rsidR="001C236E">
        <w:rPr>
          <w:rFonts w:cs="Arial"/>
          <w:szCs w:val="19"/>
        </w:rPr>
        <w:t>marca</w:t>
      </w:r>
      <w:r>
        <w:rPr>
          <w:rFonts w:cs="Arial"/>
          <w:szCs w:val="19"/>
        </w:rPr>
        <w:t xml:space="preserve"> 2022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1</w:t>
      </w:r>
      <w:r w:rsidR="001C236E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</w:t>
      </w:r>
      <w:r w:rsidRPr="00FF6F01">
        <w:rPr>
          <w:rFonts w:cs="Arial"/>
          <w:szCs w:val="19"/>
        </w:rPr>
        <w:t>zakład</w:t>
      </w:r>
      <w:r>
        <w:rPr>
          <w:rFonts w:cs="Arial"/>
          <w:szCs w:val="19"/>
        </w:rPr>
        <w:t>ów</w:t>
      </w:r>
      <w:r w:rsidRPr="00FF6F01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o</w:t>
      </w:r>
      <w:r w:rsidRPr="00FF6F01">
        <w:rPr>
          <w:rFonts w:cs="Arial"/>
          <w:szCs w:val="19"/>
        </w:rPr>
        <w:t xml:space="preserve"> zwolnie</w:t>
      </w:r>
      <w:r>
        <w:rPr>
          <w:rFonts w:cs="Arial"/>
          <w:szCs w:val="19"/>
        </w:rPr>
        <w:t>nia</w:t>
      </w:r>
      <w:r w:rsidRPr="00FF6F01">
        <w:rPr>
          <w:rFonts w:cs="Arial"/>
          <w:szCs w:val="19"/>
        </w:rPr>
        <w:t xml:space="preserve"> grupowe, podczas gdy przed rokiem </w:t>
      </w:r>
      <w:r>
        <w:rPr>
          <w:rFonts w:cs="Arial"/>
          <w:szCs w:val="19"/>
        </w:rPr>
        <w:t>zgłosił je 1 zakład</w:t>
      </w:r>
      <w:r w:rsidRPr="00FF6F01">
        <w:rPr>
          <w:rFonts w:cs="Arial"/>
          <w:szCs w:val="19"/>
        </w:rPr>
        <w:t>.</w:t>
      </w:r>
    </w:p>
    <w:p w14:paraId="64B3FFCF" w14:textId="50E82355" w:rsidR="00284CE4" w:rsidRPr="007946A9" w:rsidRDefault="00CC4B9D" w:rsidP="00CC4B9D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42D7EDB0" w14:textId="41142572" w:rsidR="00D451FA" w:rsidRPr="006E3396" w:rsidRDefault="00D451FA" w:rsidP="00D451FA">
      <w:r w:rsidRPr="006E3396">
        <w:t>W marcu 2022 r. s</w:t>
      </w:r>
      <w:r w:rsidRPr="006E3396">
        <w:rPr>
          <w:rFonts w:cs="Arial"/>
        </w:rPr>
        <w:t xml:space="preserve">kala </w:t>
      </w:r>
      <w:r w:rsidRPr="006E3396">
        <w:t>wzrostu przeciętnego miesięcznego wynagrodzenia brutto w sektorze przedsiębiorstw b</w:t>
      </w:r>
      <w:r w:rsidRPr="006E3396">
        <w:rPr>
          <w:rFonts w:cs="Arial"/>
        </w:rPr>
        <w:t>yła wyższa niż w ro</w:t>
      </w:r>
      <w:r w:rsidR="002400FF">
        <w:rPr>
          <w:rFonts w:cs="Arial"/>
        </w:rPr>
        <w:t>ku poprzednim</w:t>
      </w:r>
      <w:r w:rsidRPr="006E3396">
        <w:rPr>
          <w:rFonts w:cs="Arial"/>
        </w:rPr>
        <w:t>. W</w:t>
      </w:r>
      <w:r w:rsidRPr="006E3396">
        <w:t> porównaniu do lutego 2022 r.</w:t>
      </w:r>
      <w:r w:rsidRPr="006E3396">
        <w:rPr>
          <w:rFonts w:cs="Arial"/>
        </w:rPr>
        <w:t xml:space="preserve"> przeciętne miesięczne wynagrodzenie</w:t>
      </w:r>
      <w:r w:rsidRPr="006E3396">
        <w:t xml:space="preserve"> </w:t>
      </w:r>
      <w:r w:rsidRPr="006E3396">
        <w:rPr>
          <w:rFonts w:cs="Arial"/>
        </w:rPr>
        <w:t>uzyskane w województwie</w:t>
      </w:r>
      <w:r w:rsidR="00DE05D3">
        <w:t xml:space="preserve"> wzrosło </w:t>
      </w:r>
      <w:r w:rsidRPr="006E3396">
        <w:t xml:space="preserve">o </w:t>
      </w:r>
      <w:r w:rsidR="006D0C36">
        <w:t>7,1</w:t>
      </w:r>
      <w:r w:rsidRPr="006E3396">
        <w:t>%.</w:t>
      </w:r>
    </w:p>
    <w:p w14:paraId="70C640CB" w14:textId="7C5F51D6" w:rsidR="00D451FA" w:rsidRPr="006E3396" w:rsidRDefault="00D451FA" w:rsidP="00D451FA">
      <w:pPr>
        <w:rPr>
          <w:rFonts w:cs="Arial"/>
          <w:szCs w:val="19"/>
        </w:rPr>
      </w:pPr>
      <w:r w:rsidRPr="006E3396">
        <w:rPr>
          <w:rFonts w:cs="Arial"/>
          <w:b/>
          <w:szCs w:val="19"/>
        </w:rPr>
        <w:t>Przeciętne miesięczne wynagrodzenie brutto w sektorze przedsiębiorstw</w:t>
      </w:r>
      <w:r w:rsidRPr="006E3396">
        <w:rPr>
          <w:rFonts w:cs="Arial"/>
          <w:szCs w:val="19"/>
        </w:rPr>
        <w:t xml:space="preserve"> </w:t>
      </w:r>
      <w:r w:rsidR="006172A4">
        <w:rPr>
          <w:rFonts w:cs="Arial"/>
          <w:szCs w:val="19"/>
        </w:rPr>
        <w:t>w województwie świętokrzyskim w m</w:t>
      </w:r>
      <w:r w:rsidRPr="006E3396">
        <w:rPr>
          <w:rFonts w:cs="Arial"/>
          <w:szCs w:val="19"/>
        </w:rPr>
        <w:t>arcu</w:t>
      </w:r>
      <w:r w:rsidR="006172A4">
        <w:rPr>
          <w:rFonts w:cs="Arial"/>
          <w:szCs w:val="19"/>
        </w:rPr>
        <w:t> 2</w:t>
      </w:r>
      <w:r w:rsidRPr="006E3396">
        <w:rPr>
          <w:rFonts w:cs="Arial"/>
          <w:szCs w:val="19"/>
        </w:rPr>
        <w:t xml:space="preserve">022 r. wyniosło 5354,42 zł i było o 11,0% wyższe w porównaniu z analogicznym </w:t>
      </w:r>
      <w:r w:rsidR="006172A4">
        <w:rPr>
          <w:rFonts w:cs="Arial"/>
          <w:szCs w:val="19"/>
        </w:rPr>
        <w:t>miesiącem</w:t>
      </w:r>
      <w:r w:rsidRPr="006E3396">
        <w:rPr>
          <w:rFonts w:cs="Arial"/>
          <w:szCs w:val="19"/>
        </w:rPr>
        <w:t xml:space="preserve"> ub. roku, kiedy obserwowano wzrost wynagrodzeń o 8,3%. W kraju przeciętne miesięczne wynagrodzenie brutto ukształtowało się na poziomie 6665,64 zł i było o 12,4% wyższe niż rok wcześniej (wobec wzrostu o 8,0% w marcu 2021 r.).</w:t>
      </w:r>
    </w:p>
    <w:p w14:paraId="727BB4A6" w14:textId="354FC1DF" w:rsidR="002B78B5" w:rsidRPr="00D56C17" w:rsidRDefault="00284CE4" w:rsidP="00CC4B9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2B412D9C" w:rsidR="00A56453" w:rsidRDefault="00D451FA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004864" behindDoc="0" locked="0" layoutInCell="1" allowOverlap="1" wp14:anchorId="6CF70D05" wp14:editId="1AD427B5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6645910" cy="1979295"/>
            <wp:effectExtent l="0" t="0" r="2540" b="1905"/>
            <wp:wrapTopAndBottom/>
            <wp:docPr id="17" name="Wykres 17" descr="Wykres 4. Dynamika przeciętnego miesięcznego wynagrodzenia brutto w sektorze przedsiębiorstw&#10;&#10;Wykres przedstawia zmianę przeciętnego miesięcznego wynagrodzenia w województwie świętokrzyskimi oraz w Polsce w porównaniu z analogicznym okresem 2015 roku w poszczególnych miesiącach lat 2019, 2020, 2021 i 202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>(przeciętna miesięczna 2015=100)</w:t>
      </w:r>
    </w:p>
    <w:p w14:paraId="22DA5C61" w14:textId="470A944D" w:rsidR="00D451FA" w:rsidRPr="006E3396" w:rsidRDefault="00D451FA" w:rsidP="00D451FA">
      <w:pPr>
        <w:tabs>
          <w:tab w:val="left" w:pos="4962"/>
        </w:tabs>
        <w:spacing w:before="240"/>
        <w:rPr>
          <w:rFonts w:cs="Arial"/>
          <w:szCs w:val="19"/>
        </w:rPr>
      </w:pPr>
      <w:r w:rsidRPr="006E3396">
        <w:rPr>
          <w:rFonts w:cs="Arial"/>
        </w:rPr>
        <w:t xml:space="preserve">W porównaniu do marca 2021 r. we wszystkich analizowanych sekcjach sektora przedsiębiorstw, związanych zarówno </w:t>
      </w:r>
      <w:r w:rsidRPr="006E3396">
        <w:rPr>
          <w:rFonts w:cs="Arial"/>
          <w:szCs w:val="19"/>
        </w:rPr>
        <w:t>ze sferą produkcyjną, jak i usługową, przeciętne miesięczne wynagrodzenia kształtowały się powyżej poziomu sprzed roku. N</w:t>
      </w:r>
      <w:r w:rsidRPr="006E3396">
        <w:t xml:space="preserve">ajwiększy wzrost płac dotyczył sekcji transport i gospodarka magazynowa (wzrost o 24,9%). </w:t>
      </w:r>
      <w:r w:rsidRPr="006E3396">
        <w:rPr>
          <w:rFonts w:cs="Arial"/>
          <w:szCs w:val="19"/>
        </w:rPr>
        <w:t>W pozostałych sekcjach wzrosty kształtowały się w granicach od 19,7% w zakwaterowaniu i gastronomii do 0,9% w działalności profesjonalnej, naukowej i technicznej.</w:t>
      </w:r>
    </w:p>
    <w:p w14:paraId="06AB3EC2" w14:textId="327A0656" w:rsidR="00596EA1" w:rsidRDefault="00454F01" w:rsidP="00CC4B9D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marcu 2022 roku oraz w okresie narastającym od stycznia do marca 2022 roku. Dane za bieżący miesiąc oraz w okresie narastającym w złotych oraz dynamiki w porównaniu do analogicznych okresów poprzedniego roku. Dane przedstawiono dla wybranych sekcji sektor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8C1DEE" w:rsidRPr="00DD30B0" w14:paraId="7BF66F11" w14:textId="77777777" w:rsidTr="00D451FA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B572B" w14:textId="3A0F01A0" w:rsidR="008C1DEE" w:rsidRPr="00DD30B0" w:rsidRDefault="0069105C" w:rsidP="001F4C2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332BC9FD" w14:textId="45B7BE3E" w:rsidR="008C1DEE" w:rsidRDefault="008C1DEE" w:rsidP="00340847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4084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1F0BFAF" w14:textId="7CCCB6F8" w:rsidR="008C1DEE" w:rsidRPr="00DD30B0" w:rsidRDefault="008C1DEE" w:rsidP="00340847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F2806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4084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8C1DEE" w:rsidRPr="00DD30B0" w14:paraId="663B2975" w14:textId="77777777" w:rsidTr="00D451FA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0FDEDB" w14:textId="77777777" w:rsidR="008C1DEE" w:rsidRPr="00DD30B0" w:rsidRDefault="008C1DEE" w:rsidP="001F4C2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53ED1" w14:textId="77777777" w:rsidR="008C1DEE" w:rsidRPr="00DD30B0" w:rsidRDefault="008C1DEE" w:rsidP="001F4C23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1CA7A7CD" w14:textId="4F496501" w:rsidR="008C1DEE" w:rsidRDefault="008C1DEE" w:rsidP="0034084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40847">
              <w:rPr>
                <w:rFonts w:cs="Arial"/>
                <w:sz w:val="16"/>
                <w:szCs w:val="16"/>
              </w:rPr>
              <w:t>3</w:t>
            </w:r>
            <w:r w:rsidR="009A4D39"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66DD2F13" w14:textId="77777777" w:rsidR="008C1DEE" w:rsidRDefault="008C1DEE" w:rsidP="001F4C23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63D04E" w14:textId="56B4E838" w:rsidR="008C1DEE" w:rsidRPr="00DD30B0" w:rsidRDefault="008C1DEE" w:rsidP="00340847">
            <w:pPr>
              <w:spacing w:before="2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F2806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40847">
              <w:rPr>
                <w:rFonts w:cs="Arial"/>
                <w:sz w:val="16"/>
                <w:szCs w:val="16"/>
              </w:rPr>
              <w:t>3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C1DEE" w:rsidRPr="00DD30B0" w14:paraId="36C74626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B267A4" w14:textId="31BCCFA7" w:rsidR="008C1DEE" w:rsidRPr="00DD30B0" w:rsidRDefault="008C1DEE" w:rsidP="001F4C23">
            <w:pPr>
              <w:pStyle w:val="Nagwek5"/>
              <w:tabs>
                <w:tab w:val="right" w:leader="dot" w:pos="4156"/>
              </w:tabs>
              <w:spacing w:before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EB4E8" w14:textId="6B2152D4" w:rsidR="008C1DEE" w:rsidRPr="009548BC" w:rsidRDefault="00340847" w:rsidP="001F4C23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 w:rsidRPr="009548BC">
              <w:rPr>
                <w:b/>
                <w:sz w:val="16"/>
                <w:szCs w:val="16"/>
              </w:rPr>
              <w:t>5354,42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51AECFD8" w14:textId="26C21E61" w:rsidR="008C1DEE" w:rsidRPr="009548BC" w:rsidRDefault="00EC20AF" w:rsidP="00EC20AF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 w:rsidRPr="009548BC">
              <w:rPr>
                <w:b/>
                <w:sz w:val="16"/>
                <w:szCs w:val="16"/>
              </w:rPr>
              <w:t>111,0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3A6867B6" w14:textId="0A655D53" w:rsidR="008C1DEE" w:rsidRPr="009548BC" w:rsidRDefault="00340847" w:rsidP="00340847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 w:rsidRPr="009548BC">
              <w:rPr>
                <w:b/>
                <w:sz w:val="16"/>
                <w:szCs w:val="16"/>
              </w:rPr>
              <w:t>5131,42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5F8D94" w14:textId="3757122C" w:rsidR="008C1DEE" w:rsidRPr="009548BC" w:rsidRDefault="00EC20AF" w:rsidP="00EC20AF">
            <w:pPr>
              <w:spacing w:before="20" w:after="0"/>
              <w:jc w:val="right"/>
              <w:rPr>
                <w:b/>
                <w:sz w:val="16"/>
                <w:szCs w:val="16"/>
              </w:rPr>
            </w:pPr>
            <w:r w:rsidRPr="009548BC">
              <w:rPr>
                <w:b/>
                <w:sz w:val="16"/>
                <w:szCs w:val="16"/>
              </w:rPr>
              <w:t>109,6</w:t>
            </w:r>
          </w:p>
        </w:tc>
      </w:tr>
      <w:tr w:rsidR="008C1DEE" w:rsidRPr="00DD30B0" w14:paraId="124CD2D1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DB026A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F8517C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A5AC5A3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75CAB8C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92DEF94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1DEE" w:rsidRPr="00DD30B0" w14:paraId="7D0B4177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04B6F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A9AF2" w14:textId="191C605E" w:rsidR="008C1DEE" w:rsidRPr="009548BC" w:rsidRDefault="00340847" w:rsidP="004D28E2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5770</w:t>
            </w:r>
            <w:r w:rsidR="004D28E2" w:rsidRPr="009548BC">
              <w:rPr>
                <w:sz w:val="16"/>
                <w:szCs w:val="16"/>
              </w:rPr>
              <w:t>,</w:t>
            </w:r>
            <w:r w:rsidRPr="009548BC">
              <w:rPr>
                <w:sz w:val="16"/>
                <w:szCs w:val="16"/>
              </w:rPr>
              <w:t>19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5737038A" w14:textId="68810AEA" w:rsidR="008C1DEE" w:rsidRPr="009548BC" w:rsidRDefault="00EC20AF" w:rsidP="00EC20AF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109,4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48FA5DD" w14:textId="7A3C2971" w:rsidR="008C1DEE" w:rsidRPr="009548BC" w:rsidRDefault="00340847" w:rsidP="004D28E2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5495</w:t>
            </w:r>
            <w:r w:rsidR="004D28E2" w:rsidRPr="009548BC">
              <w:rPr>
                <w:sz w:val="16"/>
                <w:szCs w:val="16"/>
              </w:rPr>
              <w:t>,</w:t>
            </w:r>
            <w:r w:rsidRPr="009548BC">
              <w:rPr>
                <w:sz w:val="16"/>
                <w:szCs w:val="16"/>
              </w:rPr>
              <w:t>47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5DAFC3B" w14:textId="3E2D2F9A" w:rsidR="008C1DEE" w:rsidRPr="009548BC" w:rsidRDefault="00EC20AF" w:rsidP="00EC20AF">
            <w:pPr>
              <w:spacing w:before="20" w:after="0"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108,9</w:t>
            </w:r>
          </w:p>
        </w:tc>
      </w:tr>
      <w:tr w:rsidR="008C1DEE" w:rsidRPr="00DD30B0" w14:paraId="1ADE9B79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B70DC" w14:textId="77777777" w:rsidR="008C1DEE" w:rsidRPr="00DD30B0" w:rsidRDefault="008C1DEE" w:rsidP="001F4C23">
            <w:pPr>
              <w:tabs>
                <w:tab w:val="right" w:leader="dot" w:pos="4037"/>
              </w:tabs>
              <w:spacing w:before="2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580DE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0AD6911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7A46F4A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4E59FA" w14:textId="77777777" w:rsidR="008C1DEE" w:rsidRPr="009548BC" w:rsidRDefault="008C1DEE" w:rsidP="001F4C2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1DEE" w:rsidRPr="00DD30B0" w14:paraId="0BF170BF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FF27A7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12270" w14:textId="3CDEDBF5" w:rsidR="008C1DEE" w:rsidRPr="009548BC" w:rsidRDefault="004D28E2" w:rsidP="004D28E2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5695,60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B2E454" w14:textId="31D53E81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109,0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EE227E" w14:textId="6AF16F64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5413,05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ADE32F" w14:textId="55F77CDC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108,3</w:t>
            </w:r>
          </w:p>
        </w:tc>
      </w:tr>
      <w:tr w:rsidR="008C1DEE" w:rsidRPr="00DD30B0" w14:paraId="174BC9B9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F1931" w14:textId="3D79B564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6436B" w14:textId="49321B6D" w:rsidR="008C1DEE" w:rsidRPr="009548BC" w:rsidRDefault="004D28E2" w:rsidP="001F4C23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548BC">
              <w:rPr>
                <w:b w:val="0"/>
                <w:sz w:val="16"/>
                <w:szCs w:val="16"/>
                <w:shd w:val="clear" w:color="auto" w:fill="FFFFFF"/>
              </w:rPr>
              <w:t>5355,06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8538CF" w14:textId="6BE30DCF" w:rsidR="008C1DEE" w:rsidRPr="009548BC" w:rsidRDefault="00EC20AF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103,8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E14E58" w14:textId="4F74F4B3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5241,69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874416" w14:textId="6D66E4A4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106,3</w:t>
            </w:r>
          </w:p>
        </w:tc>
      </w:tr>
      <w:tr w:rsidR="008C1DEE" w:rsidRPr="00DD30B0" w14:paraId="1C73FCD7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68DDB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CE79F" w14:textId="44D331CF" w:rsidR="008C1DEE" w:rsidRPr="009548BC" w:rsidRDefault="004D28E2" w:rsidP="004D28E2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4701,23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4E892A" w14:textId="6220229D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104,4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F0F842" w14:textId="45F60EC0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4688,29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70DA4F" w14:textId="1D3AE6BB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108,5</w:t>
            </w:r>
          </w:p>
        </w:tc>
      </w:tr>
      <w:tr w:rsidR="008C1DEE" w:rsidRPr="00DD30B0" w14:paraId="172643C1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78C90" w14:textId="0130A27C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983C97" w14:textId="3D3A3F57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4872,54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59433F" w14:textId="442C0801" w:rsidR="008C1DEE" w:rsidRPr="009548BC" w:rsidRDefault="00EC20AF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115,0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75B24A" w14:textId="02808D33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4738,42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4571AA" w14:textId="3974B583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111,2</w:t>
            </w:r>
          </w:p>
        </w:tc>
      </w:tr>
      <w:tr w:rsidR="008C1DEE" w:rsidRPr="00DD30B0" w14:paraId="1E56CBB9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1F10C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91A1A" w14:textId="750D18A9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4743,27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BB0887" w14:textId="4C9AB1C9" w:rsidR="008C1DEE" w:rsidRPr="009548BC" w:rsidRDefault="00EC20AF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124,9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42D58C" w14:textId="659EBF91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4343,65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071FAC" w14:textId="375FAD8D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114,1</w:t>
            </w:r>
          </w:p>
        </w:tc>
      </w:tr>
      <w:tr w:rsidR="008C1DEE" w:rsidRPr="00DD30B0" w14:paraId="450A4E22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D24191" w14:textId="41D62AC4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A047B" w14:textId="7053FE66" w:rsidR="008C1DEE" w:rsidRPr="009548BC" w:rsidRDefault="004D28E2" w:rsidP="004D28E2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4163,49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FAD45B" w14:textId="15A8F572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119,7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B1603B" w14:textId="484DDA89" w:rsidR="008C1DEE" w:rsidRPr="009548BC" w:rsidRDefault="004D28E2" w:rsidP="001F4C23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3805,23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C5819D" w14:textId="32870850" w:rsidR="008C1DEE" w:rsidRPr="009548BC" w:rsidRDefault="00EC20AF" w:rsidP="00EC20AF">
            <w:pPr>
              <w:spacing w:before="20" w:after="0"/>
              <w:contextualSpacing/>
              <w:jc w:val="right"/>
              <w:rPr>
                <w:sz w:val="16"/>
                <w:szCs w:val="16"/>
              </w:rPr>
            </w:pPr>
            <w:r w:rsidRPr="009548BC">
              <w:rPr>
                <w:sz w:val="16"/>
                <w:szCs w:val="16"/>
              </w:rPr>
              <w:t>109,6</w:t>
            </w:r>
          </w:p>
        </w:tc>
      </w:tr>
      <w:tr w:rsidR="008C1DEE" w:rsidRPr="00DD30B0" w14:paraId="360FF4A4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644FFC" w14:textId="77777777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5D4406" w14:textId="298CAC35" w:rsidR="008C1DEE" w:rsidRPr="009548BC" w:rsidRDefault="004D28E2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5706,19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76CF9" w14:textId="1B66EB19" w:rsidR="008C1DEE" w:rsidRPr="009548BC" w:rsidRDefault="00EC20AF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EC81A5" w14:textId="460D5392" w:rsidR="008C1DEE" w:rsidRPr="009548BC" w:rsidRDefault="004D28E2" w:rsidP="004D28E2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5362,07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367414" w14:textId="6DA8718C" w:rsidR="008C1DEE" w:rsidRPr="009548BC" w:rsidRDefault="00EC20AF" w:rsidP="00EC20AF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8C1DEE" w:rsidRPr="00DD30B0" w14:paraId="1FE6DE81" w14:textId="77777777" w:rsidTr="00D451FA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F519" w14:textId="188D49F3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F786E" w14:textId="5A6CF246" w:rsidR="008C1DEE" w:rsidRPr="009548BC" w:rsidRDefault="004D28E2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6714,60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BDE37" w14:textId="704E7451" w:rsidR="008C1DEE" w:rsidRPr="009548BC" w:rsidRDefault="00EC20AF" w:rsidP="00EC20AF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18BE0A" w14:textId="3F09E5AD" w:rsidR="008C1DEE" w:rsidRPr="009548BC" w:rsidRDefault="004D28E2" w:rsidP="004D28E2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6122,37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3F9293" w14:textId="30A2906D" w:rsidR="008C1DEE" w:rsidRPr="009548BC" w:rsidRDefault="00EC20AF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8C1DEE" w:rsidRPr="00DD30B0" w14:paraId="4F42D6FC" w14:textId="77777777" w:rsidTr="00D451F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D12D" w14:textId="4FF7E034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FB524" w14:textId="6E94E5E9" w:rsidR="008C1DEE" w:rsidRPr="009548BC" w:rsidRDefault="004D28E2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4768,11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E5016A" w14:textId="1F9D58A9" w:rsidR="008C1DEE" w:rsidRPr="009548BC" w:rsidRDefault="00EC20AF" w:rsidP="00EC20AF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742976" w14:textId="3B61AC86" w:rsidR="008C1DEE" w:rsidRPr="009548BC" w:rsidRDefault="004D28E2" w:rsidP="004D28E2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4729,54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674158" w14:textId="66FF7647" w:rsidR="008C1DEE" w:rsidRPr="009548BC" w:rsidRDefault="00EC20AF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8C1DEE" w:rsidRPr="00DD30B0" w14:paraId="6453ABAA" w14:textId="77777777" w:rsidTr="00D451FA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E71DD" w14:textId="6D4286C0" w:rsidR="008C1DEE" w:rsidRPr="001F49DC" w:rsidRDefault="008C1DEE" w:rsidP="001F4C23">
            <w:pPr>
              <w:tabs>
                <w:tab w:val="right" w:leader="dot" w:pos="4037"/>
              </w:tabs>
              <w:spacing w:before="2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A30FD7" w14:textId="2EC97984" w:rsidR="008C1DEE" w:rsidRPr="009548BC" w:rsidRDefault="004D28E2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4028,21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AA37BCE" w14:textId="43670B89" w:rsidR="008C1DEE" w:rsidRPr="009548BC" w:rsidRDefault="00EC20AF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D1595C" w14:textId="6925A157" w:rsidR="008C1DEE" w:rsidRPr="009548BC" w:rsidRDefault="004D28E2" w:rsidP="004D28E2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3814,50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5E2239" w14:textId="76317660" w:rsidR="008C1DEE" w:rsidRPr="009548BC" w:rsidRDefault="00EC20AF" w:rsidP="001F4C23">
            <w:pPr>
              <w:spacing w:before="2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548BC">
              <w:rPr>
                <w:rFonts w:cs="Arial"/>
                <w:sz w:val="16"/>
                <w:szCs w:val="16"/>
              </w:rPr>
              <w:t>111,4</w:t>
            </w:r>
          </w:p>
        </w:tc>
      </w:tr>
    </w:tbl>
    <w:p w14:paraId="6788CF92" w14:textId="24661F6D" w:rsidR="00A27A04" w:rsidRPr="00B92E33" w:rsidRDefault="00284CE4" w:rsidP="0055567F">
      <w:pPr>
        <w:ind w:firstLine="227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58CC321B" w:rsidR="00D451FA" w:rsidRPr="00D451FA" w:rsidRDefault="00D451FA" w:rsidP="00CC4B9D">
      <w:pPr>
        <w:pageBreakBefore/>
        <w:spacing w:before="240"/>
      </w:pPr>
      <w:r w:rsidRPr="00D451FA">
        <w:lastRenderedPageBreak/>
        <w:t>W okresie styczeń-marzec 2022 r. przeciętne miesięczne wynagrodzenie brutto, znacznie przekraczające średnie wynagrodzenie w województwie wypłacono pracującym w obsłudze rynku nieruchomości (o 19,3%). Z kolei najniższe wynagrodzenie, znacznie poniżej średniego</w:t>
      </w:r>
      <w:r w:rsidR="00DD35D1">
        <w:t>,</w:t>
      </w:r>
      <w:r w:rsidRPr="00D451FA">
        <w:t xml:space="preserve"> otrzymali pracujący w zakwaterowaniu i gastronomii (o 25,8%), administrowaniu i działalności wspierającej (o 25,7%) oraz transporcie i gospodarce magazynowej (o 15,4%).</w:t>
      </w:r>
    </w:p>
    <w:p w14:paraId="597B2F69" w14:textId="33A4974A" w:rsidR="007F5384" w:rsidRDefault="00195825" w:rsidP="0055567F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05888" behindDoc="0" locked="0" layoutInCell="1" allowOverlap="1" wp14:anchorId="0C8E5F07" wp14:editId="58A98313">
            <wp:simplePos x="0" y="0"/>
            <wp:positionH relativeFrom="column">
              <wp:posOffset>11430</wp:posOffset>
            </wp:positionH>
            <wp:positionV relativeFrom="paragraph">
              <wp:posOffset>459436</wp:posOffset>
            </wp:positionV>
            <wp:extent cx="6541770" cy="2052320"/>
            <wp:effectExtent l="0" t="0" r="0" b="0"/>
            <wp:wrapTopAndBottom/>
            <wp:docPr id="20" name="Obraz 20" descr="Wykres 5. Odchylenia względne przeciętnych miesięcznych wynagrodzeń brutto w sekcjach od przeciętnego wynagrodzenia w sektorze przedsiębiorstw w województwie w okresie styczeń-marzec 2022 r.&#10;&#10;Wykres przedstawia odchylenia względne przeciętnych miesięcznych wynagrodzeń brutto w sekcjach od przeciętego wynagrodzenia w sektorze przedsiębiorstw w województwie świętokrzyskim w okresie styczeń-marzec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5. Odchylenia względne przeciętnych miesięcznych wynagrodzeń brutto w sekcjach od przeciętnego wynagrodzenia w sektorze przedsiębiorstw w województwie w okresie styczeń-marzec 2022 r.&#10;&#10;Wykres przedstawia odchylenia względne przeciętnych miesięcznych wynagrodzeń brutto w sekcjach od przeciętego wynagrodzenia w sektorze przedsiębiorstw w województwie świętokrzyskim w okresie styczeń-marzec 2022 roku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205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. Odchylenia względne przeciętnych miesięcznych wynagrodzeń brutto w sekcjach od przeciętnego wynagrodzenia w sektorze przedsiębiorstw w</w:t>
      </w:r>
      <w:r w:rsidR="00DD35D1">
        <w:rPr>
          <w:rFonts w:ascii="Fira Sans" w:hAnsi="Fira Sans"/>
          <w:b/>
          <w:color w:val="auto"/>
          <w:sz w:val="19"/>
          <w:szCs w:val="19"/>
        </w:rPr>
        <w:t xml:space="preserve"> województwie w</w:t>
      </w:r>
      <w:r w:rsidR="00D8470C" w:rsidRPr="008C15E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451FA">
        <w:rPr>
          <w:rFonts w:ascii="Fira Sans" w:hAnsi="Fira Sans"/>
          <w:b/>
          <w:color w:val="auto"/>
          <w:sz w:val="19"/>
          <w:szCs w:val="19"/>
        </w:rPr>
        <w:t xml:space="preserve">okresie styczeń-marzec 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8C15E3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 r.</w:t>
      </w:r>
      <w:r w:rsidR="007F5384" w:rsidRPr="008C15E3">
        <w:rPr>
          <w:rFonts w:ascii="Fira Sans" w:hAnsi="Fira Sans"/>
          <w:b/>
          <w:sz w:val="19"/>
          <w:szCs w:val="19"/>
        </w:rPr>
        <w:t xml:space="preserve"> </w:t>
      </w:r>
    </w:p>
    <w:p w14:paraId="3A700531" w14:textId="787BE2C3" w:rsidR="00D451FA" w:rsidRDefault="002462A8" w:rsidP="00195825">
      <w:pPr>
        <w:spacing w:before="36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W</w:t>
      </w:r>
      <w:r w:rsidR="002510BA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pierwszym kwartale</w:t>
      </w:r>
      <w:r w:rsidR="002510BA">
        <w:rPr>
          <w:rFonts w:eastAsia="Times New Roman"/>
          <w:bCs/>
          <w:szCs w:val="19"/>
          <w:lang w:eastAsia="pl-PL"/>
        </w:rPr>
        <w:t xml:space="preserve"> br</w:t>
      </w:r>
      <w:r w:rsidR="00D451FA">
        <w:rPr>
          <w:rFonts w:eastAsia="Times New Roman"/>
          <w:bCs/>
          <w:szCs w:val="19"/>
          <w:lang w:eastAsia="pl-PL"/>
        </w:rPr>
        <w:t>.</w:t>
      </w:r>
      <w:r w:rsidR="00D451FA" w:rsidRPr="00631D8A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poziomie</w:t>
      </w:r>
      <w:r w:rsidR="00D451FA">
        <w:rPr>
          <w:rFonts w:eastAsia="Times New Roman"/>
          <w:bCs/>
          <w:szCs w:val="19"/>
          <w:lang w:eastAsia="pl-PL"/>
        </w:rPr>
        <w:t xml:space="preserve"> </w:t>
      </w:r>
      <w:r w:rsidR="00D451FA" w:rsidRPr="007C7028">
        <w:rPr>
          <w:rFonts w:eastAsia="Times New Roman"/>
          <w:bCs/>
          <w:szCs w:val="19"/>
          <w:lang w:eastAsia="pl-PL"/>
        </w:rPr>
        <w:t>5131,42</w:t>
      </w:r>
      <w:r w:rsidR="00D451FA" w:rsidRPr="00631D8A">
        <w:rPr>
          <w:rFonts w:eastAsia="Times New Roman"/>
          <w:bCs/>
          <w:szCs w:val="19"/>
          <w:lang w:eastAsia="pl-PL"/>
        </w:rPr>
        <w:t xml:space="preserve"> zł</w:t>
      </w:r>
      <w:r w:rsidR="00D451FA">
        <w:rPr>
          <w:rFonts w:eastAsia="Times New Roman"/>
          <w:bCs/>
          <w:szCs w:val="19"/>
          <w:lang w:eastAsia="pl-PL"/>
        </w:rPr>
        <w:t xml:space="preserve"> i było</w:t>
      </w:r>
      <w:r w:rsidR="00D451FA" w:rsidRPr="00631D8A">
        <w:rPr>
          <w:rFonts w:eastAsia="Times New Roman"/>
          <w:bCs/>
          <w:szCs w:val="19"/>
          <w:lang w:eastAsia="pl-PL"/>
        </w:rPr>
        <w:t xml:space="preserve"> o </w:t>
      </w:r>
      <w:r w:rsidR="00D451FA">
        <w:rPr>
          <w:rFonts w:eastAsia="Times New Roman"/>
          <w:bCs/>
          <w:szCs w:val="19"/>
          <w:lang w:eastAsia="pl-PL"/>
        </w:rPr>
        <w:t>9,6</w:t>
      </w:r>
      <w:r w:rsidR="00D451FA" w:rsidRPr="00631D8A">
        <w:rPr>
          <w:rFonts w:eastAsia="Times New Roman"/>
          <w:bCs/>
          <w:szCs w:val="19"/>
          <w:lang w:eastAsia="pl-PL"/>
        </w:rPr>
        <w:t>% wyższ</w:t>
      </w:r>
      <w:r w:rsidR="00D451FA">
        <w:rPr>
          <w:rFonts w:eastAsia="Times New Roman"/>
          <w:bCs/>
          <w:szCs w:val="19"/>
          <w:lang w:eastAsia="pl-PL"/>
        </w:rPr>
        <w:t>e</w:t>
      </w:r>
      <w:r w:rsidR="00D451FA" w:rsidRPr="00631D8A">
        <w:rPr>
          <w:rFonts w:eastAsia="Times New Roman"/>
          <w:bCs/>
          <w:szCs w:val="19"/>
          <w:lang w:eastAsia="pl-PL"/>
        </w:rPr>
        <w:t xml:space="preserve"> niż w </w:t>
      </w:r>
      <w:r w:rsidR="00D451FA" w:rsidRPr="007C7028">
        <w:rPr>
          <w:rFonts w:eastAsia="Times New Roman"/>
          <w:bCs/>
          <w:szCs w:val="19"/>
          <w:lang w:eastAsia="pl-PL"/>
        </w:rPr>
        <w:t xml:space="preserve">analogicznym okresie 2021 r., kiedy wzrost wyniósł 5,3%. W kraju przeciętne miesięczne wynagrodzenie brutto w </w:t>
      </w:r>
      <w:r w:rsidR="002510BA">
        <w:rPr>
          <w:rFonts w:eastAsia="Times New Roman"/>
          <w:bCs/>
          <w:szCs w:val="19"/>
          <w:lang w:eastAsia="pl-PL"/>
        </w:rPr>
        <w:t xml:space="preserve">pierwszych trzech miesiącach </w:t>
      </w:r>
      <w:r w:rsidR="00D451FA" w:rsidRPr="007E2F76">
        <w:rPr>
          <w:rFonts w:eastAsia="Times New Roman"/>
          <w:bCs/>
          <w:szCs w:val="19"/>
          <w:lang w:eastAsia="pl-PL"/>
        </w:rPr>
        <w:t>2022 r. wyniosło 6338,46 zł i przekroczyło poziom ubiegłoroczny o 11,7%</w:t>
      </w:r>
      <w:r w:rsidR="00D451FA">
        <w:rPr>
          <w:rFonts w:eastAsia="Times New Roman"/>
          <w:bCs/>
          <w:szCs w:val="19"/>
          <w:lang w:eastAsia="pl-PL"/>
        </w:rPr>
        <w:t>. R</w:t>
      </w:r>
      <w:r w:rsidR="00D451FA" w:rsidRPr="007E2F76">
        <w:rPr>
          <w:rFonts w:eastAsia="Times New Roman"/>
          <w:bCs/>
          <w:szCs w:val="19"/>
          <w:lang w:eastAsia="pl-PL"/>
        </w:rPr>
        <w:t>ok wcześniej wzrost</w:t>
      </w:r>
      <w:r w:rsidR="00D451FA">
        <w:rPr>
          <w:rFonts w:eastAsia="Times New Roman"/>
          <w:bCs/>
          <w:szCs w:val="19"/>
          <w:lang w:eastAsia="pl-PL"/>
        </w:rPr>
        <w:t xml:space="preserve"> był o połowę niższy i </w:t>
      </w:r>
      <w:r w:rsidR="00D451FA" w:rsidRPr="007E2F76">
        <w:rPr>
          <w:rFonts w:eastAsia="Times New Roman"/>
          <w:bCs/>
          <w:szCs w:val="19"/>
          <w:lang w:eastAsia="pl-PL"/>
        </w:rPr>
        <w:t>wyniósł 5,7%. W okresie narastającym 2022 r. wzrost wynagrodzeń w województwie świętokrzyskim zanotowano we wszystkich analizowanych sekcjach, przy czym w relacji do analogicznego okresu 2021 r. najwięcej zyskali pracujący w transporcie i gospodarce magazynowej (o 14,1%).</w:t>
      </w:r>
      <w:r w:rsidR="00D451FA">
        <w:rPr>
          <w:rFonts w:eastAsia="Times New Roman"/>
          <w:bCs/>
          <w:szCs w:val="19"/>
          <w:lang w:eastAsia="pl-PL"/>
        </w:rPr>
        <w:t xml:space="preserve"> </w:t>
      </w:r>
    </w:p>
    <w:p w14:paraId="202C9FC0" w14:textId="4B4A7E0D" w:rsidR="00284CE4" w:rsidRPr="00006F36" w:rsidRDefault="00CC4B9D" w:rsidP="00CC4B9D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34EDB69B" w14:textId="3B6C5B52" w:rsidR="00B91A30" w:rsidRPr="002A26D3" w:rsidRDefault="00B91A30" w:rsidP="00B91A30">
      <w:r w:rsidRPr="0015065D">
        <w:t>Na rynku rolnym w marcu 2022 r</w:t>
      </w:r>
      <w:r w:rsidRPr="002A26D3">
        <w:t xml:space="preserve">. przeciętne ceny wszystkich produktów roślinnych i zwierzęcych były wyższe niż przed rokiem. W skali miesiąca więcej płacono za większość analizowanych produktów rolnych </w:t>
      </w:r>
      <w:r>
        <w:t xml:space="preserve">na obu rynkach </w:t>
      </w:r>
      <w:r w:rsidRPr="002A26D3">
        <w:t>(za wyjątkiem ziemniaków</w:t>
      </w:r>
      <w:r>
        <w:t xml:space="preserve"> w skupie</w:t>
      </w:r>
      <w:r w:rsidRPr="002A26D3">
        <w:t>). Poprawiła</w:t>
      </w:r>
      <w:r w:rsidRPr="002A26D3">
        <w:rPr>
          <w:shd w:val="clear" w:color="auto" w:fill="FFFFFF"/>
        </w:rPr>
        <w:t xml:space="preserve"> się opłacalność tuczu trzody chlewnej.</w:t>
      </w:r>
    </w:p>
    <w:p w14:paraId="1E831860" w14:textId="334E8063" w:rsidR="00B91A30" w:rsidRDefault="00B91A30" w:rsidP="00B91A30">
      <w:pPr>
        <w:pStyle w:val="Tekstkomunikat"/>
      </w:pPr>
      <w:r w:rsidRPr="0015065D">
        <w:t>Średnia temperatura powietrza na obszarze województwa świętokrzyskiego w marcu 2022 r. wynosiła 2,9</w:t>
      </w:r>
      <w:r w:rsidRPr="0015065D">
        <w:rPr>
          <w:rFonts w:cs="Arial"/>
        </w:rPr>
        <w:t>°</w:t>
      </w:r>
      <w:r w:rsidRPr="0015065D">
        <w:t>C i była taka sama jak przeciętna z lat 1991–2020, przy czym maksymalna temperatura osiągnęła 20,4</w:t>
      </w:r>
      <w:r w:rsidRPr="0015065D">
        <w:rPr>
          <w:rFonts w:cs="Arial"/>
        </w:rPr>
        <w:t>°</w:t>
      </w:r>
      <w:r w:rsidRPr="0015065D">
        <w:t>C, a minimalna wyniosła -10,4</w:t>
      </w:r>
      <w:r w:rsidRPr="0015065D">
        <w:rPr>
          <w:rFonts w:cs="Arial"/>
        </w:rPr>
        <w:t>°</w:t>
      </w:r>
      <w:r w:rsidRPr="0015065D">
        <w:t xml:space="preserve">C (obie wartości zarejestrowano w stacji meteorologicznej w </w:t>
      </w:r>
      <w:r w:rsidRPr="00B42393">
        <w:t xml:space="preserve">Kielcach). </w:t>
      </w:r>
      <w:r w:rsidRPr="00B42393">
        <w:rPr>
          <w:shd w:val="clear" w:color="auto" w:fill="FFFFFF"/>
        </w:rPr>
        <w:t xml:space="preserve">Średnia suma opadów atmosferycznych (20,2 mm) stanowiła 61,2% normy z wielolecia </w:t>
      </w:r>
      <w:r w:rsidRPr="00B42393">
        <w:t>(od 28% w Kielcach do 94% w Sandomierzu)</w:t>
      </w:r>
      <w:r w:rsidRPr="00B42393">
        <w:rPr>
          <w:rStyle w:val="Odwoanieprzypisudolnego"/>
        </w:rPr>
        <w:footnoteReference w:id="1"/>
      </w:r>
      <w:r w:rsidRPr="00B42393">
        <w:rPr>
          <w:rFonts w:cs="Arial"/>
        </w:rPr>
        <w:t xml:space="preserve">. </w:t>
      </w:r>
      <w:r w:rsidRPr="00B42393">
        <w:t>Liczba dni z opadami, w zależności od regionu, wyniosła od 4 do 6.</w:t>
      </w:r>
    </w:p>
    <w:p w14:paraId="523C22C9" w14:textId="426B9FC1" w:rsidR="00B91A30" w:rsidRPr="00B42393" w:rsidRDefault="00B91A30" w:rsidP="00B91A30">
      <w:pPr>
        <w:pStyle w:val="tytuwykresu"/>
        <w:spacing w:before="240" w:line="240" w:lineRule="auto"/>
        <w:jc w:val="both"/>
        <w:rPr>
          <w:shd w:val="clear" w:color="auto" w:fill="FFFFFF"/>
        </w:rPr>
      </w:pPr>
      <w:r w:rsidRPr="00B42393">
        <w:rPr>
          <w:shd w:val="clear" w:color="auto" w:fill="FFFFFF"/>
        </w:rPr>
        <w:t xml:space="preserve">Tablica </w:t>
      </w:r>
      <w:r w:rsidR="00195825">
        <w:rPr>
          <w:shd w:val="clear" w:color="auto" w:fill="FFFFFF"/>
        </w:rPr>
        <w:t>5</w:t>
      </w:r>
      <w:r w:rsidRPr="00B42393">
        <w:rPr>
          <w:shd w:val="clear" w:color="auto" w:fill="FFFFFF"/>
        </w:rPr>
        <w:t>. Skup zbóż</w:t>
      </w:r>
      <w:r w:rsidRPr="00B42393">
        <w:rPr>
          <w:shd w:val="clear" w:color="auto" w:fill="FFFFFF"/>
          <w:vertAlign w:val="superscript"/>
        </w:rPr>
        <w:t>a</w:t>
      </w:r>
      <w:r w:rsidRPr="00B42393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5. Skup zbóż"/>
        <w:tblDescription w:val="W marcu 2022 roku skupiono 6,9 tysięcy ton zbóż podstawowych, w tym 5,5 tysięcy ton pszenicy."/>
      </w:tblPr>
      <w:tblGrid>
        <w:gridCol w:w="3170"/>
        <w:gridCol w:w="1225"/>
        <w:gridCol w:w="1984"/>
        <w:gridCol w:w="1177"/>
        <w:gridCol w:w="1456"/>
        <w:gridCol w:w="1455"/>
      </w:tblGrid>
      <w:tr w:rsidR="00B91A30" w:rsidRPr="00B42393" w14:paraId="1D3E93DF" w14:textId="77777777" w:rsidTr="00B91A30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0F625E" w14:textId="50BB62D6" w:rsidR="00B91A30" w:rsidRPr="00B42393" w:rsidRDefault="0069105C" w:rsidP="00B91A30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B42393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2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13D98D3" w14:textId="4CE3C8AE" w:rsidR="00B91A30" w:rsidRPr="00B42393" w:rsidRDefault="00B91A30" w:rsidP="00B91A30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42393">
              <w:rPr>
                <w:rFonts w:ascii="Fira Sans" w:hAnsi="Fira Sans"/>
                <w:color w:val="auto"/>
                <w:sz w:val="16"/>
                <w:szCs w:val="16"/>
              </w:rPr>
              <w:t>07 2021</w:t>
            </w:r>
            <w:r w:rsidR="00B3453B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B42393">
              <w:rPr>
                <w:rFonts w:ascii="Fira Sans" w:hAnsi="Fira Sans"/>
                <w:color w:val="auto"/>
                <w:sz w:val="16"/>
                <w:szCs w:val="16"/>
              </w:rPr>
              <w:t>03 2022</w:t>
            </w:r>
          </w:p>
        </w:tc>
        <w:tc>
          <w:tcPr>
            <w:tcW w:w="4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1CA6FA" w14:textId="77777777" w:rsidR="00B91A30" w:rsidRPr="00B42393" w:rsidRDefault="00B91A30" w:rsidP="00B91A30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42393">
              <w:rPr>
                <w:rFonts w:ascii="Fira Sans" w:hAnsi="Fira Sans"/>
                <w:color w:val="auto"/>
                <w:sz w:val="16"/>
                <w:szCs w:val="16"/>
              </w:rPr>
              <w:t>03 2022</w:t>
            </w:r>
          </w:p>
        </w:tc>
      </w:tr>
      <w:tr w:rsidR="00B91A30" w:rsidRPr="00B42393" w14:paraId="3FBDD329" w14:textId="77777777" w:rsidTr="00B91A30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B9DB1" w14:textId="77777777" w:rsidR="00B91A30" w:rsidRPr="00B42393" w:rsidRDefault="00B91A30" w:rsidP="00B91A30">
            <w:pPr>
              <w:spacing w:before="70" w:after="70" w:line="240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C9D5450" w14:textId="77777777" w:rsidR="00B91A30" w:rsidRPr="00B42393" w:rsidRDefault="00B91A30" w:rsidP="00B91A3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B42393">
              <w:rPr>
                <w:sz w:val="16"/>
                <w:szCs w:val="16"/>
              </w:rPr>
              <w:t>w tys. ton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AB83FB4" w14:textId="77777777" w:rsidR="00B91A30" w:rsidRPr="00B42393" w:rsidRDefault="00B91A30" w:rsidP="00B91A3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B42393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970B088" w14:textId="77777777" w:rsidR="00B91A30" w:rsidRPr="00B42393" w:rsidRDefault="00B91A30" w:rsidP="00B91A3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B42393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3150EE" w14:textId="77777777" w:rsidR="00B91A30" w:rsidRPr="00B42393" w:rsidRDefault="00B91A30" w:rsidP="00B91A3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B42393">
              <w:rPr>
                <w:sz w:val="16"/>
                <w:szCs w:val="16"/>
              </w:rPr>
              <w:t>03 2021=100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FAC0A8" w14:textId="77777777" w:rsidR="00B91A30" w:rsidRPr="00B42393" w:rsidRDefault="00B91A30" w:rsidP="00B91A30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B42393">
              <w:rPr>
                <w:sz w:val="16"/>
                <w:szCs w:val="16"/>
              </w:rPr>
              <w:t>02 2022=100</w:t>
            </w:r>
          </w:p>
        </w:tc>
      </w:tr>
      <w:tr w:rsidR="00B91A30" w:rsidRPr="00FF297C" w14:paraId="680ECD53" w14:textId="77777777" w:rsidTr="00B91A3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05A9579" w14:textId="77777777" w:rsidR="00B91A30" w:rsidRPr="00F44F49" w:rsidRDefault="00B91A30" w:rsidP="00B91A30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44F49">
              <w:rPr>
                <w:rFonts w:ascii="Fira Sans" w:hAnsi="Fira Sans"/>
                <w:sz w:val="16"/>
                <w:szCs w:val="16"/>
                <w:lang w:eastAsia="en-US"/>
              </w:rPr>
              <w:t>Ziarno zbóż podstawowych</w:t>
            </w:r>
            <w:r w:rsidRPr="00F44F49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E252B08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2F0B749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7B43C24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8741C00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9630DA1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B91A30" w:rsidRPr="00FF297C" w14:paraId="3EE793CB" w14:textId="77777777" w:rsidTr="00B91A3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E7E277" w14:textId="77777777" w:rsidR="00B91A30" w:rsidRPr="00F44F49" w:rsidRDefault="00B91A30" w:rsidP="00B91A30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44F49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CE7A5A1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DC9E661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5980FB8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5A0090B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87C6EF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91A30" w:rsidRPr="00FF297C" w14:paraId="6CA3FB71" w14:textId="77777777" w:rsidTr="00B91A3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1DABD6" w14:textId="77777777" w:rsidR="00B91A30" w:rsidRPr="00F44F49" w:rsidRDefault="00B91A30" w:rsidP="00B91A30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F44F49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E560974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5B5A9BD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53DA893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979056A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D19091" w14:textId="77777777" w:rsidR="00B91A30" w:rsidRPr="00F44F49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4F49"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B91A30" w:rsidRPr="00FF297C" w14:paraId="391E5DC4" w14:textId="77777777" w:rsidTr="00B91A3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F20620" w14:textId="77777777" w:rsidR="00B91A30" w:rsidRPr="00DD7F70" w:rsidRDefault="00B91A30" w:rsidP="00B91A30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DD7F70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4E1DF02" w14:textId="77777777" w:rsidR="00B91A30" w:rsidRPr="00DD7F70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7F70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834F9FC" w14:textId="77777777" w:rsidR="00B91A30" w:rsidRPr="00DD7F70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7F70"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3672378" w14:textId="77777777" w:rsidR="00B91A30" w:rsidRPr="00DD7F70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7F70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6C89427" w14:textId="77777777" w:rsidR="00B91A30" w:rsidRPr="00DD7F70" w:rsidRDefault="00B91A30" w:rsidP="00B91A30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7F70"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7E862AD" w14:textId="77777777" w:rsidR="00B91A30" w:rsidRPr="00DD7F70" w:rsidRDefault="00B91A30" w:rsidP="00B91A30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D7F7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CFFF6A7" w14:textId="77777777" w:rsidR="00B91A30" w:rsidRPr="00B42393" w:rsidRDefault="00B91A30" w:rsidP="00B91A30">
      <w:pPr>
        <w:spacing w:line="240" w:lineRule="auto"/>
        <w:ind w:left="227"/>
        <w:rPr>
          <w:rFonts w:cs="Arial"/>
          <w:sz w:val="16"/>
          <w:szCs w:val="16"/>
        </w:rPr>
      </w:pPr>
      <w:r w:rsidRPr="00B42393">
        <w:rPr>
          <w:rFonts w:cs="Arial"/>
          <w:sz w:val="16"/>
          <w:szCs w:val="16"/>
        </w:rPr>
        <w:t>a W okresie styczeń-marzec 2022 r. bez skupu realizowanego przez osoby fizyczne. b Obejmuje: pszenicę, żyto, jęczmień, owies, pszenżyto; łącznie z mieszankami zbożowymi, bez ziarna siewnego.</w:t>
      </w:r>
    </w:p>
    <w:p w14:paraId="62A64553" w14:textId="77777777" w:rsidR="00B91A30" w:rsidRPr="00DD7F70" w:rsidRDefault="00B91A30" w:rsidP="00E82212">
      <w:pPr>
        <w:pStyle w:val="Tekstkomunikat"/>
        <w:pageBreakBefore/>
        <w:suppressAutoHyphens/>
        <w:spacing w:before="240"/>
      </w:pPr>
      <w:r w:rsidRPr="00DD7F70">
        <w:lastRenderedPageBreak/>
        <w:t xml:space="preserve">Dostawy </w:t>
      </w:r>
      <w:r w:rsidRPr="00DD7F70">
        <w:rPr>
          <w:b/>
        </w:rPr>
        <w:t>zbóż podstawowych</w:t>
      </w:r>
      <w:r w:rsidRPr="00DD7F70">
        <w:t xml:space="preserve"> (z mieszankami zbożowymi, bez ziarna siewnego) do skupu z ubiegłorocznych zbiorów </w:t>
      </w:r>
      <w:r w:rsidRPr="00DD7F70">
        <w:br/>
        <w:t>w okresie lipiec 2021 r.–marzec 2022 r. były o 7,4% mniejsze niż w analogicznym okresie ub. roku. W marcu 2022 r. skup zbóż był o 5,9% większy niż przed miesiącem i o 21,3% mniejszy niż przed rokiem.</w:t>
      </w:r>
    </w:p>
    <w:p w14:paraId="1FBE6722" w14:textId="2B93DDF0" w:rsidR="00B91A30" w:rsidRPr="00A33BEC" w:rsidRDefault="00B91A30" w:rsidP="00E82212">
      <w:pPr>
        <w:pStyle w:val="Tekstkomunikat"/>
        <w:spacing w:before="240" w:after="0"/>
        <w:rPr>
          <w:b/>
          <w:shd w:val="clear" w:color="auto" w:fill="FFFFFF"/>
        </w:rPr>
      </w:pPr>
      <w:r w:rsidRPr="00A33BEC">
        <w:rPr>
          <w:b/>
          <w:shd w:val="clear" w:color="auto" w:fill="FFFFFF"/>
        </w:rPr>
        <w:t xml:space="preserve">Tablica </w:t>
      </w:r>
      <w:r w:rsidR="00E82212">
        <w:rPr>
          <w:b/>
          <w:shd w:val="clear" w:color="auto" w:fill="FFFFFF"/>
        </w:rPr>
        <w:t>6</w:t>
      </w:r>
      <w:r w:rsidRPr="00A33BEC">
        <w:rPr>
          <w:b/>
          <w:shd w:val="clear" w:color="auto" w:fill="FFFFFF"/>
        </w:rPr>
        <w:t>. Skup podstawowych produktów zwierzęcych</w:t>
      </w:r>
      <w:r w:rsidRPr="00A33BEC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marcu 2022 roku skupiono 5,5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91A30" w:rsidRPr="00A33BEC" w14:paraId="01E113FF" w14:textId="77777777" w:rsidTr="00B91A30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6873EFE" w14:textId="7E09F436" w:rsidR="00B91A30" w:rsidRPr="00A33BEC" w:rsidRDefault="0069105C" w:rsidP="00E82212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33BE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888697" w14:textId="3819A39A" w:rsidR="00B91A30" w:rsidRPr="00A33BEC" w:rsidRDefault="00B91A30" w:rsidP="00E82212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33BEC">
              <w:rPr>
                <w:rFonts w:ascii="Fira Sans" w:hAnsi="Fira Sans"/>
                <w:color w:val="auto"/>
                <w:sz w:val="16"/>
                <w:szCs w:val="16"/>
              </w:rPr>
              <w:t>01</w:t>
            </w:r>
            <w:r w:rsidR="00B3453B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A33BEC">
              <w:rPr>
                <w:rFonts w:ascii="Fira Sans" w:hAnsi="Fira Sans"/>
                <w:color w:val="auto"/>
                <w:sz w:val="16"/>
                <w:szCs w:val="16"/>
              </w:rPr>
              <w:t>03 2022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A03369" w14:textId="77777777" w:rsidR="00B91A30" w:rsidRPr="00A33BEC" w:rsidRDefault="00B91A30" w:rsidP="00E82212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33BEC">
              <w:rPr>
                <w:rFonts w:ascii="Fira Sans" w:hAnsi="Fira Sans"/>
                <w:color w:val="auto"/>
                <w:sz w:val="16"/>
                <w:szCs w:val="16"/>
              </w:rPr>
              <w:t>03 2022</w:t>
            </w:r>
          </w:p>
        </w:tc>
      </w:tr>
      <w:tr w:rsidR="00B91A30" w:rsidRPr="00A33BEC" w14:paraId="16E28997" w14:textId="77777777" w:rsidTr="00B91A30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2C8D0BD" w14:textId="77777777" w:rsidR="00B91A30" w:rsidRPr="00A33BEC" w:rsidRDefault="00B91A30" w:rsidP="00E82212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FCB7DB" w14:textId="77777777" w:rsidR="00B91A30" w:rsidRPr="00A33BEC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3BE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262B31" w14:textId="63B2BB1F" w:rsidR="00B91A30" w:rsidRPr="00A33BEC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3BEC">
              <w:rPr>
                <w:sz w:val="16"/>
                <w:szCs w:val="16"/>
              </w:rPr>
              <w:t>01</w:t>
            </w:r>
            <w:r w:rsidR="00B3453B">
              <w:rPr>
                <w:sz w:val="16"/>
                <w:szCs w:val="16"/>
              </w:rPr>
              <w:t>–</w:t>
            </w:r>
            <w:r w:rsidRPr="00A33BEC">
              <w:rPr>
                <w:sz w:val="16"/>
                <w:szCs w:val="16"/>
              </w:rPr>
              <w:t>03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53E073" w14:textId="77777777" w:rsidR="00B91A30" w:rsidRPr="00A33BEC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3BE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D679F6" w14:textId="77777777" w:rsidR="00B91A30" w:rsidRPr="00A33BEC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3BEC">
              <w:rPr>
                <w:sz w:val="16"/>
                <w:szCs w:val="16"/>
              </w:rPr>
              <w:t>03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11B891" w14:textId="77777777" w:rsidR="00B91A30" w:rsidRPr="00A33BEC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A33BEC">
              <w:rPr>
                <w:sz w:val="16"/>
                <w:szCs w:val="16"/>
              </w:rPr>
              <w:t>02 2022=100</w:t>
            </w:r>
          </w:p>
        </w:tc>
      </w:tr>
      <w:tr w:rsidR="00B91A30" w:rsidRPr="00FF297C" w14:paraId="43C1E666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52373" w14:textId="77777777" w:rsidR="00B91A30" w:rsidRPr="00EB667F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B667F">
              <w:rPr>
                <w:rFonts w:ascii="Fira Sans" w:hAnsi="Fira Sans"/>
                <w:sz w:val="16"/>
                <w:szCs w:val="16"/>
              </w:rPr>
              <w:t>Żywiec rzeźny</w:t>
            </w:r>
            <w:r w:rsidRPr="00EB667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EDB218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B667F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D608DA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B667F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1E6DA3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B667F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0C2E8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B667F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21D10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B667F"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B91A30" w:rsidRPr="00FF297C" w14:paraId="32AF38D5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0AD00" w14:textId="77777777" w:rsidR="00B91A30" w:rsidRPr="00EB667F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B667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99997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FF5C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25908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E5993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5C29" w14:textId="77777777" w:rsidR="00B91A30" w:rsidRPr="00EB667F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91A30" w:rsidRPr="00D20BFE" w14:paraId="577C140A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4161B" w14:textId="77777777" w:rsidR="00B91A30" w:rsidRPr="00D20BFE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20BF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0AB4E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88A3C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156,6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BCA6F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E1C55E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D4DBD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B91A30" w:rsidRPr="00D20BFE" w14:paraId="21FA319B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9AF4E" w14:textId="77777777" w:rsidR="00B91A30" w:rsidRPr="00D20BFE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20BFE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71DD9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0F7DA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16738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1C775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0D8D81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91,4</w:t>
            </w:r>
          </w:p>
        </w:tc>
      </w:tr>
      <w:tr w:rsidR="00B91A30" w:rsidRPr="00D20BFE" w14:paraId="654588B0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DD370" w14:textId="77777777" w:rsidR="00B91A30" w:rsidRPr="00D20BFE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20BFE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53825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7AFB8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5CFC3D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57432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7794F" w14:textId="77777777" w:rsidR="00B91A30" w:rsidRPr="00D20BFE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20BFE">
              <w:rPr>
                <w:rFonts w:cs="Arial"/>
                <w:sz w:val="16"/>
                <w:szCs w:val="16"/>
              </w:rPr>
              <w:t>161,6</w:t>
            </w:r>
          </w:p>
        </w:tc>
      </w:tr>
      <w:tr w:rsidR="00B91A30" w:rsidRPr="00205471" w14:paraId="23294855" w14:textId="77777777" w:rsidTr="00B91A3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9C299" w14:textId="77777777" w:rsidR="00B91A30" w:rsidRPr="00205471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05471">
              <w:rPr>
                <w:rFonts w:ascii="Fira Sans" w:hAnsi="Fira Sans"/>
                <w:sz w:val="16"/>
                <w:szCs w:val="16"/>
              </w:rPr>
              <w:t>Mleko</w:t>
            </w:r>
            <w:r w:rsidRPr="0020547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B2853" w14:textId="77777777" w:rsidR="00B91A30" w:rsidRPr="00205471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05471"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D6A93B" w14:textId="77777777" w:rsidR="00B91A30" w:rsidRPr="00205471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05471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7154C" w14:textId="77777777" w:rsidR="00B91A30" w:rsidRPr="00205471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05471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8EEC8" w14:textId="77777777" w:rsidR="00B91A30" w:rsidRPr="00205471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054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D5743" w14:textId="77777777" w:rsidR="00B91A30" w:rsidRPr="00205471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05471">
              <w:rPr>
                <w:rFonts w:cs="Arial"/>
                <w:sz w:val="16"/>
                <w:szCs w:val="16"/>
              </w:rPr>
              <w:t>109,9</w:t>
            </w:r>
          </w:p>
        </w:tc>
      </w:tr>
    </w:tbl>
    <w:p w14:paraId="01C8B80E" w14:textId="77777777" w:rsidR="00B91A30" w:rsidRPr="009F5503" w:rsidRDefault="00B91A30" w:rsidP="00B91A30">
      <w:pPr>
        <w:spacing w:line="240" w:lineRule="auto"/>
        <w:ind w:left="227"/>
        <w:rPr>
          <w:rFonts w:cs="Arial"/>
          <w:sz w:val="16"/>
          <w:szCs w:val="16"/>
        </w:rPr>
      </w:pPr>
      <w:r w:rsidRPr="00205471">
        <w:rPr>
          <w:rFonts w:cs="Arial"/>
          <w:sz w:val="16"/>
          <w:szCs w:val="16"/>
        </w:rPr>
        <w:t>a</w:t>
      </w:r>
      <w:r w:rsidRPr="00205471">
        <w:rPr>
          <w:rFonts w:cs="Arial"/>
          <w:sz w:val="16"/>
          <w:szCs w:val="16"/>
          <w:vertAlign w:val="superscript"/>
        </w:rPr>
        <w:t xml:space="preserve"> </w:t>
      </w:r>
      <w:r w:rsidRPr="00205471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 wadze żywej. c W milionach </w:t>
      </w:r>
      <w:r w:rsidRPr="009F5503">
        <w:rPr>
          <w:rFonts w:cs="Arial"/>
          <w:sz w:val="16"/>
          <w:szCs w:val="16"/>
        </w:rPr>
        <w:t>litrów.</w:t>
      </w:r>
    </w:p>
    <w:p w14:paraId="0C499607" w14:textId="77777777" w:rsidR="00B91A30" w:rsidRPr="00205471" w:rsidRDefault="00B91A30" w:rsidP="00CC4B9D">
      <w:pPr>
        <w:pStyle w:val="Tekstkomunikat"/>
        <w:suppressAutoHyphens/>
      </w:pPr>
      <w:r w:rsidRPr="00205471">
        <w:t>Od początku br. producenci z województwa świętokrzyskiego dostarczyli do skupu 17,4 tys. ton żywca rzeźnego (w wadze żywej), tj. o 2,6% mniej niż przed rokiem. Spadek skupu dotyczył żywca wieprzowego (o 15,6%) oraz drobiowego (o 3,9%). W marcu br. podaż żywca rzeźnego ogółem (5,5 tys. ton) była o 19,4% niższa w ujęciu rocznym oraz o 12,1% wyższa w ujęciu miesięcznym.</w:t>
      </w:r>
    </w:p>
    <w:p w14:paraId="7E0D5313" w14:textId="36CCEADF" w:rsidR="00B91A30" w:rsidRPr="00FF297C" w:rsidRDefault="00B91A30" w:rsidP="00B91A30">
      <w:pPr>
        <w:pStyle w:val="Tekstkomunikat"/>
        <w:rPr>
          <w:color w:val="FF0000"/>
        </w:rPr>
      </w:pPr>
      <w:r w:rsidRPr="009F5503">
        <w:t xml:space="preserve">Dostawy </w:t>
      </w:r>
      <w:r w:rsidRPr="009F5503">
        <w:rPr>
          <w:b/>
        </w:rPr>
        <w:t>mleka</w:t>
      </w:r>
      <w:r w:rsidRPr="009F5503">
        <w:t xml:space="preserve"> do skupu w okresie styczeń-marzec 2022 r. (44,2 mln l) były o 1,8% większe niż w tym samym okresie 2021</w:t>
      </w:r>
      <w:r w:rsidR="00E82212">
        <w:t> </w:t>
      </w:r>
      <w:r w:rsidRPr="009F5503">
        <w:t>r. W marcu br. skup mleka wyniósł 15,4 mln l i był większy o 9,9% niż miesiąc temu i o 1,2% niż rok temu.</w:t>
      </w:r>
    </w:p>
    <w:p w14:paraId="6038EA24" w14:textId="5571BFA1" w:rsidR="00B91A30" w:rsidRPr="009F5503" w:rsidRDefault="00B91A30" w:rsidP="00B91A30">
      <w:pPr>
        <w:pStyle w:val="tytuwykresu"/>
        <w:spacing w:before="240"/>
        <w:rPr>
          <w:shd w:val="clear" w:color="auto" w:fill="FFFFFF"/>
        </w:rPr>
      </w:pPr>
      <w:r w:rsidRPr="009F5503">
        <w:rPr>
          <w:shd w:val="clear" w:color="auto" w:fill="FFFFFF"/>
        </w:rPr>
        <w:t xml:space="preserve">Tablica </w:t>
      </w:r>
      <w:r w:rsidR="00E82212">
        <w:rPr>
          <w:shd w:val="clear" w:color="auto" w:fill="FFFFFF"/>
        </w:rPr>
        <w:t>7</w:t>
      </w:r>
      <w:r w:rsidRPr="009F5503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marcu 2022 roku i w okresie styczeń-marzec 2022 roku oraz wskaźniki dynamiki  w stosunku do miesiąca poprzedniego i analogicznego miesiąca poprzedniego roku."/>
      </w:tblPr>
      <w:tblGrid>
        <w:gridCol w:w="2785"/>
        <w:gridCol w:w="759"/>
        <w:gridCol w:w="1161"/>
        <w:gridCol w:w="1107"/>
        <w:gridCol w:w="709"/>
        <w:gridCol w:w="992"/>
        <w:gridCol w:w="709"/>
        <w:gridCol w:w="1134"/>
        <w:gridCol w:w="1111"/>
      </w:tblGrid>
      <w:tr w:rsidR="00B91A30" w:rsidRPr="00FF297C" w14:paraId="5539C109" w14:textId="77777777" w:rsidTr="00B91A30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7B4784" w14:textId="6D4883A3" w:rsidR="00B91A30" w:rsidRPr="009F5503" w:rsidRDefault="0069105C" w:rsidP="00E82212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F550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72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733DA9" w14:textId="77777777" w:rsidR="00B91A30" w:rsidRPr="009F5503" w:rsidRDefault="00B91A30" w:rsidP="00E82212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F5503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95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116AC4" w14:textId="77777777" w:rsidR="00B91A30" w:rsidRPr="009F5503" w:rsidRDefault="00B91A30" w:rsidP="00E82212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F5503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9F5503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B91A30" w:rsidRPr="00FF297C" w14:paraId="35991AB4" w14:textId="77777777" w:rsidTr="00B91A30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23AF5C53" w14:textId="77777777" w:rsidR="00B91A30" w:rsidRPr="009F5503" w:rsidRDefault="00B91A30" w:rsidP="00E82212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759EC4" w14:textId="77777777" w:rsidR="00B91A30" w:rsidRPr="009F5503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9F5503">
              <w:rPr>
                <w:sz w:val="16"/>
                <w:szCs w:val="16"/>
              </w:rPr>
              <w:t>03 2022</w:t>
            </w:r>
          </w:p>
        </w:tc>
        <w:tc>
          <w:tcPr>
            <w:tcW w:w="170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588B09" w14:textId="41332611" w:rsidR="00B91A30" w:rsidRPr="009F5503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9F5503">
              <w:rPr>
                <w:sz w:val="16"/>
                <w:szCs w:val="16"/>
              </w:rPr>
              <w:t>01</w:t>
            </w:r>
            <w:r w:rsidR="00B3453B">
              <w:rPr>
                <w:sz w:val="16"/>
                <w:szCs w:val="16"/>
              </w:rPr>
              <w:t>–</w:t>
            </w:r>
            <w:r w:rsidRPr="009F5503">
              <w:rPr>
                <w:sz w:val="16"/>
                <w:szCs w:val="16"/>
              </w:rPr>
              <w:t>03 2022</w:t>
            </w:r>
          </w:p>
        </w:tc>
        <w:tc>
          <w:tcPr>
            <w:tcW w:w="295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DABD32" w14:textId="77777777" w:rsidR="00B91A30" w:rsidRPr="009F5503" w:rsidRDefault="00B91A30" w:rsidP="00E82212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9F5503">
              <w:rPr>
                <w:sz w:val="16"/>
                <w:szCs w:val="16"/>
              </w:rPr>
              <w:t>03 2022</w:t>
            </w:r>
          </w:p>
        </w:tc>
      </w:tr>
      <w:tr w:rsidR="00B91A30" w:rsidRPr="00FF297C" w14:paraId="31748161" w14:textId="77777777" w:rsidTr="00B91A30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DA248D3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D0B3E5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9251F4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03 2021=100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5EB77D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02 2022=100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B1F294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B3EC24" w14:textId="23521D52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01</w:t>
            </w:r>
            <w:r w:rsidR="00182A41">
              <w:rPr>
                <w:rFonts w:cs="Arial"/>
                <w:sz w:val="16"/>
                <w:szCs w:val="16"/>
              </w:rPr>
              <w:t>–</w:t>
            </w:r>
            <w:r w:rsidRPr="009F5503">
              <w:rPr>
                <w:rFonts w:cs="Arial"/>
                <w:sz w:val="16"/>
                <w:szCs w:val="16"/>
              </w:rPr>
              <w:t>03</w:t>
            </w:r>
            <w:r w:rsidRPr="009F5503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76C26C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0D7C8D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03 2021=100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02CD3" w14:textId="77777777" w:rsidR="00B91A30" w:rsidRPr="009F5503" w:rsidRDefault="00B91A30" w:rsidP="00E82212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9F5503">
              <w:rPr>
                <w:rFonts w:cs="Arial"/>
                <w:sz w:val="16"/>
                <w:szCs w:val="16"/>
              </w:rPr>
              <w:t>02 2022=100</w:t>
            </w:r>
          </w:p>
        </w:tc>
      </w:tr>
      <w:tr w:rsidR="00B91A30" w:rsidRPr="00FF297C" w14:paraId="1E6FA89A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44146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F5503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9F5503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9F550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90EDF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3ED4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31F3B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220EF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6261A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06C8B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0EAB4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BA4C" w14:textId="77777777" w:rsidR="00B91A30" w:rsidRPr="009F5503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91A30" w:rsidRPr="00FF297C" w14:paraId="6C4799B8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3D381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F550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5DCDB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147,62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6AFC0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160,8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312BB1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66286C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134,88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29B2A4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155,6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71DB6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145,96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BAAAF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CFADB3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B91A30" w:rsidRPr="00FF297C" w14:paraId="4CC5383A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1250D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F550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572B48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119,82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42E89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186,2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A459E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D7E03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104,78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1B19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167,8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4580A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110,71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235D4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7B05B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B91A30" w:rsidRPr="00FF297C" w14:paraId="4F81C212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AD723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F5503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F5503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9F5503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C2E9C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47,53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4E8CB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39096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E7FFE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58,66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310145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001CA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0AB7A5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109,70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3E6EB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EA522" w14:textId="77777777" w:rsidR="00B91A30" w:rsidRPr="009F7C76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F7C76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B91A30" w:rsidRPr="00FF297C" w14:paraId="01015039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19A3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747AD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579EF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B3A79A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31C0B9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BB43C4" w14:textId="77777777" w:rsidR="00B91A30" w:rsidRPr="006001CA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35F6A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03B99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CB5178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91A30" w:rsidRPr="00FF297C" w14:paraId="50200C13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F5634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AC4EA" w14:textId="77777777" w:rsidR="00B91A30" w:rsidRPr="00DB6B70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0F095" w14:textId="77777777" w:rsidR="00B91A30" w:rsidRPr="00DB6B70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A3C5D" w14:textId="77777777" w:rsidR="00B91A30" w:rsidRPr="00DB6B70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A8EC5" w14:textId="77777777" w:rsidR="00B91A30" w:rsidRPr="00DB6B70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3E8A1" w14:textId="77777777" w:rsidR="00B91A30" w:rsidRPr="00DB6B70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04E8B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91ED43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7D0C0" w14:textId="77777777" w:rsidR="00B91A30" w:rsidRPr="00FF297C" w:rsidRDefault="00B91A30" w:rsidP="00E82212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91A30" w:rsidRPr="00FF297C" w14:paraId="2FA804DC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C02D3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5542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9,85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4A183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145,2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5504F2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B7009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9,56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5E4FB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E579C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3E11F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06037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91A30" w:rsidRPr="00FF297C" w14:paraId="405AC50A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F2E75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623BC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6,64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5A5FB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D8159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181424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5,07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976A2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8D841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D0051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200EF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91A30" w:rsidRPr="00FF297C" w14:paraId="602483DC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5DFE7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BA7DE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6,02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53A85F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151,7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F0B3E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F3559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5,13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7E596C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93FA7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BC516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48CA5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91A30" w:rsidRPr="00FF297C" w14:paraId="08559698" w14:textId="77777777" w:rsidTr="00B91A30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7AAA" w14:textId="77777777" w:rsidR="00B91A30" w:rsidRPr="009F5503" w:rsidRDefault="00B91A30" w:rsidP="00E82212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503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5D39A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197,88</w:t>
            </w:r>
          </w:p>
        </w:tc>
        <w:tc>
          <w:tcPr>
            <w:tcW w:w="11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3A0ED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11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15FD1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5A5DA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188,73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685643" w14:textId="77777777" w:rsidR="00B91A30" w:rsidRPr="00712BDB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712BDB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23FC8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157D4E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4BBCE" w14:textId="77777777" w:rsidR="00B91A30" w:rsidRPr="00A505B2" w:rsidRDefault="00B91A30" w:rsidP="00E82212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A505B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67F0701" w14:textId="77777777" w:rsidR="00B91A30" w:rsidRPr="009F5503" w:rsidRDefault="00B91A30" w:rsidP="00B91A30">
      <w:pPr>
        <w:suppressAutoHyphens/>
        <w:spacing w:line="240" w:lineRule="auto"/>
        <w:ind w:left="227"/>
      </w:pPr>
      <w:r w:rsidRPr="009F5503">
        <w:rPr>
          <w:rFonts w:cs="Arial"/>
          <w:sz w:val="16"/>
          <w:szCs w:val="16"/>
        </w:rPr>
        <w:t>a</w:t>
      </w:r>
      <w:r w:rsidRPr="009F5503">
        <w:rPr>
          <w:rFonts w:cs="Arial"/>
          <w:sz w:val="16"/>
          <w:szCs w:val="16"/>
          <w:vertAlign w:val="superscript"/>
        </w:rPr>
        <w:t xml:space="preserve"> </w:t>
      </w:r>
      <w:r w:rsidRPr="009F5503">
        <w:rPr>
          <w:spacing w:val="-4"/>
          <w:sz w:val="16"/>
          <w:szCs w:val="16"/>
        </w:rPr>
        <w:t xml:space="preserve">Badanie cen targowiskowych zawieszone od kwietnia do czerwca 2020 r. oraz od listopada 2020 r. do czerwca 2021 r. ze względu na decyzję o zamknięciu targowisk z powodu zagrożenia chorobą COVID-19. b </w:t>
      </w:r>
      <w:r w:rsidRPr="009F5503">
        <w:rPr>
          <w:rFonts w:cs="Arial"/>
          <w:sz w:val="16"/>
          <w:szCs w:val="16"/>
        </w:rPr>
        <w:t xml:space="preserve">W skupie bez ziarna siewnego. c Na targowiskach – jadalne późne. </w:t>
      </w:r>
    </w:p>
    <w:p w14:paraId="623C9DA2" w14:textId="77777777" w:rsidR="00B91A30" w:rsidRPr="009F7C76" w:rsidRDefault="00B91A30" w:rsidP="00B91A30">
      <w:pPr>
        <w:pStyle w:val="Tekstkomunikat"/>
        <w:spacing w:before="240"/>
      </w:pPr>
      <w:r w:rsidRPr="009F7C76">
        <w:t>W marcu br. przeciętne ceny</w:t>
      </w:r>
      <w:r w:rsidRPr="009F7C76">
        <w:rPr>
          <w:b/>
        </w:rPr>
        <w:t xml:space="preserve"> </w:t>
      </w:r>
      <w:r w:rsidRPr="009F7C76">
        <w:t>skupu</w:t>
      </w:r>
      <w:r w:rsidRPr="009F7C76">
        <w:rPr>
          <w:b/>
        </w:rPr>
        <w:t xml:space="preserve"> pszenicy </w:t>
      </w:r>
      <w:r w:rsidRPr="009F7C76">
        <w:t>były wyższe zarówno w ujęciu rocznym, jak i miesięcznym. Na targowiskach za pszenicę i żyto płacono więcej niż w lutym 2022 r.</w:t>
      </w:r>
    </w:p>
    <w:p w14:paraId="4A783BBF" w14:textId="36AEC705" w:rsidR="00B91A30" w:rsidRPr="009F7C76" w:rsidRDefault="00A64B17" w:rsidP="00E82212">
      <w:pPr>
        <w:pageBreakBefore/>
        <w:spacing w:before="240" w:after="0"/>
        <w:rPr>
          <w:noProof/>
          <w:lang w:eastAsia="pl-PL"/>
        </w:rPr>
      </w:pPr>
      <w:r w:rsidRPr="009F7C76">
        <w:rPr>
          <w:b/>
          <w:noProof/>
          <w:lang w:eastAsia="pl-PL"/>
        </w:rPr>
        <w:lastRenderedPageBreak/>
        <w:drawing>
          <wp:anchor distT="0" distB="0" distL="114300" distR="114300" simplePos="0" relativeHeight="252009984" behindDoc="0" locked="0" layoutInCell="1" allowOverlap="1" wp14:anchorId="7EBB4C86" wp14:editId="26A38F6F">
            <wp:simplePos x="0" y="0"/>
            <wp:positionH relativeFrom="margin">
              <wp:posOffset>0</wp:posOffset>
            </wp:positionH>
            <wp:positionV relativeFrom="margin">
              <wp:posOffset>348339</wp:posOffset>
            </wp:positionV>
            <wp:extent cx="6620400" cy="2559600"/>
            <wp:effectExtent l="0" t="0" r="0" b="0"/>
            <wp:wrapSquare wrapText="bothSides"/>
            <wp:docPr id="9" name="Obraz 9" descr="Wykres 6. Przeciętne ceny skupu zbóż i targowiskowe ceny ziemniaków&#10;&#10;Wykres przedstawia miesięczne zmiany cen w latach 2019-2022.&#10;W marcu 2022 roku cena skupu pszenicy wynosiła 147,62 złotych za 1 decytonę, cena skupu żyta 119,82 złotych za 1 decytonę, a cena targowiskowa ziemniaków 109,70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zeciętne ceny skupu zbóż i ceny targowiskowe ziemniaków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4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A30" w:rsidRPr="009F7C76">
        <w:rPr>
          <w:b/>
        </w:rPr>
        <w:t xml:space="preserve">Wykres </w:t>
      </w:r>
      <w:r>
        <w:rPr>
          <w:b/>
        </w:rPr>
        <w:t>6</w:t>
      </w:r>
      <w:r w:rsidR="00B91A30" w:rsidRPr="009F7C76">
        <w:rPr>
          <w:b/>
        </w:rPr>
        <w:t>.</w:t>
      </w:r>
      <w:r w:rsidR="00B91A30" w:rsidRPr="009F7C76">
        <w:rPr>
          <w:b/>
          <w:shd w:val="clear" w:color="auto" w:fill="FFFFFF"/>
        </w:rPr>
        <w:t xml:space="preserve"> Przeciętne ceny skupu zbóż i targowiskowe ceny ziemniaków</w:t>
      </w:r>
    </w:p>
    <w:p w14:paraId="0198FDCF" w14:textId="48B44DB4" w:rsidR="00B91A30" w:rsidRDefault="00B91A30" w:rsidP="00B91A30">
      <w:pPr>
        <w:pStyle w:val="Tekstkomunikat"/>
        <w:spacing w:before="240"/>
      </w:pPr>
      <w:r w:rsidRPr="00340F2E">
        <w:t xml:space="preserve">Za </w:t>
      </w:r>
      <w:r w:rsidRPr="00340F2E">
        <w:rPr>
          <w:b/>
        </w:rPr>
        <w:t>ziemniaki</w:t>
      </w:r>
      <w:r w:rsidRPr="00340F2E">
        <w:t xml:space="preserve"> w skupie płacono średnio 47,53 zł/dt, tj. o 20,7% mniej niż przed miesiącem i o 7,5% więcej niż przed rokiem. Na targowiskach przeciętna cena 1 dt ziemniaków wyniosła 109,70 zł i była o 0,9% wyższa w ujęciu miesięcznym.</w:t>
      </w:r>
    </w:p>
    <w:p w14:paraId="654DA57F" w14:textId="5EE0701E" w:rsidR="00B91A30" w:rsidRDefault="001F2430" w:rsidP="001F2430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14080" behindDoc="0" locked="0" layoutInCell="1" allowOverlap="1" wp14:anchorId="25673221" wp14:editId="66E89C14">
            <wp:simplePos x="0" y="0"/>
            <wp:positionH relativeFrom="margin">
              <wp:align>left</wp:align>
            </wp:positionH>
            <wp:positionV relativeFrom="margin">
              <wp:posOffset>3693160</wp:posOffset>
            </wp:positionV>
            <wp:extent cx="6645910" cy="2520315"/>
            <wp:effectExtent l="0" t="0" r="2540" b="0"/>
            <wp:wrapTopAndBottom/>
            <wp:docPr id="29" name="Wykres 29" descr="Wykres 7. Przeciętne ceny skupu żywca i mleka&#10;&#10;Wykres przedstawia miesięczne zmiany cen w latach 2019-2022.&#10;W marcu 2022 roku cena skupu żywca wołowego wynosiła 9,85 złotych za 1 kilogram, żywca wieprzowego - 6,64 zł za kilogram, żywca drobiowego - 6,02 zł za kilogram, a cena mleka 1,98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B91A30" w:rsidRPr="00340F2E">
        <w:rPr>
          <w:b/>
        </w:rPr>
        <w:t xml:space="preserve">Wykres </w:t>
      </w:r>
      <w:r w:rsidR="00414ADF">
        <w:rPr>
          <w:b/>
        </w:rPr>
        <w:t>7</w:t>
      </w:r>
      <w:r w:rsidR="00B91A30" w:rsidRPr="00340F2E">
        <w:rPr>
          <w:b/>
        </w:rPr>
        <w:t>.</w:t>
      </w:r>
      <w:r w:rsidR="00B91A30" w:rsidRPr="00340F2E">
        <w:rPr>
          <w:b/>
          <w:shd w:val="clear" w:color="auto" w:fill="FFFFFF"/>
        </w:rPr>
        <w:t xml:space="preserve"> Przeciętne ceny skupu żywca i mleka</w:t>
      </w:r>
    </w:p>
    <w:p w14:paraId="6ED2D4EC" w14:textId="77777777" w:rsidR="00B91A30" w:rsidRPr="00340F2E" w:rsidRDefault="00B91A30" w:rsidP="00711B69">
      <w:pPr>
        <w:pStyle w:val="Tekstkomunikat"/>
        <w:spacing w:before="360"/>
        <w:rPr>
          <w:b/>
          <w:spacing w:val="-2"/>
        </w:rPr>
      </w:pPr>
      <w:r w:rsidRPr="00340F2E">
        <w:t xml:space="preserve">W marcu br. przeciętna cena skupu </w:t>
      </w:r>
      <w:r w:rsidRPr="00340F2E">
        <w:rPr>
          <w:b/>
        </w:rPr>
        <w:t xml:space="preserve">żywca wieprzowego </w:t>
      </w:r>
      <w:r w:rsidRPr="00340F2E">
        <w:t>była wyższa o 24,7% niż przed rokiem, natomiast w skali miesiąca o 56,3%.</w:t>
      </w:r>
    </w:p>
    <w:p w14:paraId="293F5A98" w14:textId="77777777" w:rsidR="00B91A30" w:rsidRPr="00340F2E" w:rsidRDefault="00B91A30" w:rsidP="00B91A30">
      <w:pPr>
        <w:suppressAutoHyphens/>
        <w:rPr>
          <w:shd w:val="clear" w:color="auto" w:fill="FFFFFF"/>
        </w:rPr>
      </w:pPr>
      <w:r w:rsidRPr="00340F2E">
        <w:rPr>
          <w:shd w:val="clear" w:color="auto" w:fill="FFFFFF"/>
        </w:rPr>
        <w:t>Relacja cen skupu trzody do cen żyta na targowiskach w marcu 2022 r. wyniosła 6,0 (wobec 4,3 przed miesiącem).</w:t>
      </w:r>
    </w:p>
    <w:p w14:paraId="7E83529B" w14:textId="6E50BBF2" w:rsidR="00B91A30" w:rsidRDefault="00711B69" w:rsidP="00711B69">
      <w:pPr>
        <w:spacing w:before="240" w:after="0"/>
        <w:rPr>
          <w:b/>
          <w:shd w:val="clear" w:color="auto" w:fill="FFFFFF"/>
          <w:vertAlign w:val="superscript"/>
        </w:rPr>
      </w:pPr>
      <w:r w:rsidRPr="00711B69">
        <w:rPr>
          <w:noProof/>
          <w:sz w:val="10"/>
        </w:rPr>
        <w:drawing>
          <wp:anchor distT="0" distB="0" distL="114300" distR="114300" simplePos="0" relativeHeight="252015104" behindDoc="0" locked="0" layoutInCell="1" allowOverlap="1" wp14:anchorId="2BEB4AEB" wp14:editId="561EE562">
            <wp:simplePos x="0" y="0"/>
            <wp:positionH relativeFrom="margin">
              <wp:align>left</wp:align>
            </wp:positionH>
            <wp:positionV relativeFrom="margin">
              <wp:posOffset>7271385</wp:posOffset>
            </wp:positionV>
            <wp:extent cx="6645910" cy="1709420"/>
            <wp:effectExtent l="0" t="0" r="2540" b="5080"/>
            <wp:wrapSquare wrapText="bothSides"/>
            <wp:docPr id="32" name="Wykres 32" descr="Wykres 8. Relacja przeciętnych cen skupu żywca wieprzowego do przeciętnych cen żyta na targowiskach&#10;&#10;Wykres przedstawia miesięczne relacje cen dla województwa świętokrzyskiego oraz dla Polski w latach 2019-2022.&#10;W marcu 2022 roku wartość relacji przeciętnych cen skupu żywca wieprzowego do przeciętnych cen żyta na targowiskach dla województwa świętokrzyskiego wynosiła 6,0, a dla Polski 5,6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B91A30" w:rsidRPr="00340F2E">
        <w:rPr>
          <w:b/>
        </w:rPr>
        <w:t xml:space="preserve">Wykres </w:t>
      </w:r>
      <w:r w:rsidR="001F2430">
        <w:rPr>
          <w:b/>
        </w:rPr>
        <w:t>8</w:t>
      </w:r>
      <w:r w:rsidR="00B91A30" w:rsidRPr="00340F2E">
        <w:rPr>
          <w:b/>
        </w:rPr>
        <w:t>.</w:t>
      </w:r>
      <w:r w:rsidR="00B91A30" w:rsidRPr="00340F2E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="00B91A30" w:rsidRPr="00340F2E">
        <w:rPr>
          <w:b/>
          <w:shd w:val="clear" w:color="auto" w:fill="FFFFFF"/>
          <w:vertAlign w:val="superscript"/>
        </w:rPr>
        <w:t>a</w:t>
      </w:r>
    </w:p>
    <w:p w14:paraId="0F04F8E6" w14:textId="2725C058" w:rsidR="00B91A30" w:rsidRPr="00340F2E" w:rsidRDefault="00B91A30" w:rsidP="00B91A30">
      <w:pPr>
        <w:suppressAutoHyphens/>
        <w:spacing w:line="240" w:lineRule="auto"/>
        <w:ind w:left="227"/>
      </w:pPr>
      <w:r w:rsidRPr="00340F2E">
        <w:rPr>
          <w:rFonts w:cs="Arial"/>
          <w:sz w:val="16"/>
          <w:szCs w:val="16"/>
        </w:rPr>
        <w:t>a</w:t>
      </w:r>
      <w:r w:rsidRPr="00340F2E">
        <w:rPr>
          <w:rFonts w:cs="Arial"/>
          <w:sz w:val="16"/>
          <w:szCs w:val="16"/>
          <w:vertAlign w:val="superscript"/>
        </w:rPr>
        <w:t xml:space="preserve"> </w:t>
      </w:r>
      <w:r w:rsidRPr="00340F2E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4CCD5B4F" w14:textId="77777777" w:rsidR="00B91A30" w:rsidRDefault="00B91A30" w:rsidP="001F2430">
      <w:pPr>
        <w:pageBreakBefore/>
      </w:pPr>
      <w:r>
        <w:lastRenderedPageBreak/>
        <w:t>C</w:t>
      </w:r>
      <w:r w:rsidRPr="00E30543">
        <w:t xml:space="preserve">ena </w:t>
      </w:r>
      <w:r w:rsidRPr="00E30543">
        <w:rPr>
          <w:b/>
        </w:rPr>
        <w:t>żywca wołowego</w:t>
      </w:r>
      <w:r w:rsidRPr="00E30543">
        <w:t xml:space="preserve"> w skupie była o </w:t>
      </w:r>
      <w:r>
        <w:t>5,1% wyższa niż w lutym 2022 r.</w:t>
      </w:r>
      <w:r w:rsidRPr="00E30543">
        <w:t xml:space="preserve"> i o </w:t>
      </w:r>
      <w:r>
        <w:t>45,2</w:t>
      </w:r>
      <w:r w:rsidRPr="00E30543">
        <w:t>% wyższa</w:t>
      </w:r>
      <w:r>
        <w:t xml:space="preserve"> w porównaniu z marcem 2021 r</w:t>
      </w:r>
      <w:r w:rsidRPr="00E30543">
        <w:t>.</w:t>
      </w:r>
    </w:p>
    <w:p w14:paraId="7D34B1AC" w14:textId="77777777" w:rsidR="00B91A30" w:rsidRDefault="00B91A30" w:rsidP="00B91A30">
      <w:pPr>
        <w:pStyle w:val="Tekstkomunikat"/>
        <w:rPr>
          <w:spacing w:val="-2"/>
        </w:rPr>
      </w:pPr>
      <w:r>
        <w:rPr>
          <w:spacing w:val="-1"/>
        </w:rPr>
        <w:t xml:space="preserve">Za 1 kg </w:t>
      </w:r>
      <w:r w:rsidRPr="00E30543">
        <w:rPr>
          <w:b/>
          <w:spacing w:val="-1"/>
        </w:rPr>
        <w:t>żywca drobiowego</w:t>
      </w:r>
      <w:r>
        <w:rPr>
          <w:spacing w:val="-1"/>
        </w:rPr>
        <w:t xml:space="preserve"> w skupie płacono dostawcom średnio </w:t>
      </w:r>
      <w:r>
        <w:rPr>
          <w:spacing w:val="-2"/>
        </w:rPr>
        <w:t>6,02</w:t>
      </w:r>
      <w:r w:rsidRPr="00E30543">
        <w:rPr>
          <w:spacing w:val="-2"/>
        </w:rPr>
        <w:t xml:space="preserve"> zł</w:t>
      </w:r>
      <w:r>
        <w:rPr>
          <w:spacing w:val="-2"/>
        </w:rPr>
        <w:t>, cena ta była wyższa zarówno w stosunku do poprzedniego miesiąca</w:t>
      </w:r>
      <w:r w:rsidRPr="00E30543">
        <w:rPr>
          <w:spacing w:val="-2"/>
        </w:rPr>
        <w:t xml:space="preserve"> o </w:t>
      </w:r>
      <w:r>
        <w:rPr>
          <w:spacing w:val="-2"/>
        </w:rPr>
        <w:t>25,2</w:t>
      </w:r>
      <w:r w:rsidRPr="00E30543">
        <w:rPr>
          <w:spacing w:val="-2"/>
        </w:rPr>
        <w:t>%</w:t>
      </w:r>
      <w:r>
        <w:rPr>
          <w:spacing w:val="-2"/>
        </w:rPr>
        <w:t xml:space="preserve"> jak i do marca ub. roku</w:t>
      </w:r>
      <w:r w:rsidRPr="00E30543">
        <w:rPr>
          <w:spacing w:val="-2"/>
        </w:rPr>
        <w:t xml:space="preserve"> o </w:t>
      </w:r>
      <w:r>
        <w:rPr>
          <w:spacing w:val="-2"/>
        </w:rPr>
        <w:t>51,7</w:t>
      </w:r>
      <w:r w:rsidRPr="00E30543">
        <w:rPr>
          <w:spacing w:val="-2"/>
        </w:rPr>
        <w:t>%.</w:t>
      </w:r>
    </w:p>
    <w:p w14:paraId="69911ABA" w14:textId="77777777" w:rsidR="00B91A30" w:rsidRDefault="00B91A30" w:rsidP="00B91A30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t>W</w:t>
      </w:r>
      <w:r w:rsidRPr="00E30543">
        <w:t xml:space="preserve"> marcu 202</w:t>
      </w:r>
      <w:r>
        <w:t>2</w:t>
      </w:r>
      <w:r w:rsidRPr="00E30543">
        <w:t xml:space="preserve"> r.</w:t>
      </w:r>
      <w:r>
        <w:t xml:space="preserve"> ceny skupu </w:t>
      </w:r>
      <w:r w:rsidRPr="00D81053">
        <w:rPr>
          <w:b/>
        </w:rPr>
        <w:t>mleka</w:t>
      </w:r>
      <w:r>
        <w:t xml:space="preserve"> były wyższe zarówno w porównaniu z lutym 2022 r. </w:t>
      </w:r>
      <w:r w:rsidRPr="00E30543">
        <w:t xml:space="preserve">o </w:t>
      </w:r>
      <w:r>
        <w:t>7,3</w:t>
      </w:r>
      <w:r w:rsidRPr="00E30543">
        <w:t>%</w:t>
      </w:r>
      <w:r>
        <w:t>, jak i z analogicznym miesiącem poprzedniego roku</w:t>
      </w:r>
      <w:r w:rsidRPr="00E30543">
        <w:t xml:space="preserve"> o</w:t>
      </w:r>
      <w:r>
        <w:t xml:space="preserve"> 37,9%</w:t>
      </w:r>
      <w:r w:rsidRPr="00E30543">
        <w:t>.</w:t>
      </w:r>
    </w:p>
    <w:p w14:paraId="41ED0E45" w14:textId="272456AD" w:rsidR="00284CE4" w:rsidRDefault="008210F5" w:rsidP="00711B69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E493FF0" w14:textId="4C6053D0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F15797">
        <w:rPr>
          <w:shd w:val="clear" w:color="auto" w:fill="FFFFFF"/>
        </w:rPr>
        <w:t>marcu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F15797">
        <w:rPr>
          <w:shd w:val="clear" w:color="auto" w:fill="FFFFFF"/>
        </w:rPr>
        <w:t>4562,2</w:t>
      </w:r>
      <w:r w:rsidRPr="00660944">
        <w:rPr>
          <w:shd w:val="clear" w:color="auto" w:fill="FFFFFF"/>
        </w:rPr>
        <w:t xml:space="preserve"> mln zł i była (w cenach stałych) większa o </w:t>
      </w:r>
      <w:r w:rsidR="00F15797">
        <w:rPr>
          <w:shd w:val="clear" w:color="auto" w:fill="FFFFFF"/>
        </w:rPr>
        <w:t>2</w:t>
      </w:r>
      <w:r w:rsidR="00A15522">
        <w:rPr>
          <w:shd w:val="clear" w:color="auto" w:fill="FFFFFF"/>
        </w:rPr>
        <w:t>6,5</w:t>
      </w:r>
      <w:r w:rsidRPr="00660944">
        <w:rPr>
          <w:shd w:val="clear" w:color="auto" w:fill="FFFFFF"/>
        </w:rPr>
        <w:t xml:space="preserve">% niż przed rokiem oraz o </w:t>
      </w:r>
      <w:r w:rsidR="00F15797">
        <w:rPr>
          <w:shd w:val="clear" w:color="auto" w:fill="FFFFFF"/>
        </w:rPr>
        <w:t>36,5</w:t>
      </w:r>
      <w:r w:rsidRPr="00660944">
        <w:rPr>
          <w:shd w:val="clear" w:color="auto" w:fill="FFFFFF"/>
        </w:rPr>
        <w:t>% niż przed miesiącem.</w:t>
      </w:r>
    </w:p>
    <w:p w14:paraId="1B26AFFC" w14:textId="322A3A1A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F15797">
        <w:rPr>
          <w:shd w:val="clear" w:color="auto" w:fill="FFFFFF"/>
        </w:rPr>
        <w:t>84,0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F15797">
        <w:rPr>
          <w:shd w:val="clear" w:color="auto" w:fill="FFFFFF"/>
        </w:rPr>
        <w:t>marcem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F15797">
        <w:rPr>
          <w:shd w:val="clear" w:color="auto" w:fill="FFFFFF"/>
        </w:rPr>
        <w:t>23,8</w:t>
      </w:r>
      <w:r w:rsidR="007D70C2">
        <w:rPr>
          <w:shd w:val="clear" w:color="auto" w:fill="FFFFFF"/>
        </w:rPr>
        <w:t xml:space="preserve">%. </w:t>
      </w:r>
      <w:r w:rsidR="00CD484F">
        <w:rPr>
          <w:shd w:val="clear" w:color="auto" w:fill="FFFFFF"/>
        </w:rPr>
        <w:t>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również</w:t>
      </w:r>
      <w:r w:rsidRPr="00660944">
        <w:rPr>
          <w:shd w:val="clear" w:color="auto" w:fill="FFFFFF"/>
        </w:rPr>
        <w:t xml:space="preserve"> 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EE2E3F">
        <w:rPr>
          <w:shd w:val="clear" w:color="auto" w:fill="FFFFFF"/>
        </w:rPr>
        <w:t>13,7</w:t>
      </w:r>
      <w:r w:rsidRPr="00660944">
        <w:rPr>
          <w:shd w:val="clear" w:color="auto" w:fill="FFFFFF"/>
        </w:rPr>
        <w:t>%).</w:t>
      </w:r>
    </w:p>
    <w:p w14:paraId="363A0933" w14:textId="46B8D8D4" w:rsidR="005D0E7D" w:rsidRPr="005D0E7D" w:rsidRDefault="00DA58E6" w:rsidP="00660944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>Wyższy niż w analogicznym miesiącu 2021 r. poziom produkcji sprzedanej wystąpił w 2</w:t>
      </w:r>
      <w:r w:rsidR="00EE2E3F">
        <w:rPr>
          <w:shd w:val="clear" w:color="auto" w:fill="FFFFFF"/>
        </w:rPr>
        <w:t>1</w:t>
      </w:r>
      <w:r w:rsidRPr="00DA58E6">
        <w:rPr>
          <w:shd w:val="clear" w:color="auto" w:fill="FFFFFF"/>
        </w:rPr>
        <w:t xml:space="preserve"> działach przemysłu (spośród 29 występujących w województwie), niższy – w </w:t>
      </w:r>
      <w:r w:rsidR="00EE2E3F">
        <w:rPr>
          <w:shd w:val="clear" w:color="auto" w:fill="FFFFFF"/>
        </w:rPr>
        <w:t>7</w:t>
      </w:r>
      <w:r w:rsidRPr="00DA58E6">
        <w:rPr>
          <w:shd w:val="clear" w:color="auto" w:fill="FFFFFF"/>
        </w:rPr>
        <w:t xml:space="preserve">, a w 1 nie uległ zmianie. Wśród działów przemysłu o znaczącym udziale w sprzedaży największy wzrost notowano </w:t>
      </w:r>
      <w:r w:rsidR="00131F23">
        <w:rPr>
          <w:shd w:val="clear" w:color="auto" w:fill="FFFFFF"/>
        </w:rPr>
        <w:t xml:space="preserve">w produkcji wyrobów z metali (o 76,9%), w której miesiąc wcześniej wystąpił spadek. </w:t>
      </w:r>
      <w:r w:rsidRPr="00DA58E6">
        <w:rPr>
          <w:shd w:val="clear" w:color="auto" w:fill="FFFFFF"/>
        </w:rPr>
        <w:t xml:space="preserve">Kolejny miesiąc z rzędu </w:t>
      </w:r>
      <w:r w:rsidR="009B369C">
        <w:rPr>
          <w:shd w:val="clear" w:color="auto" w:fill="FFFFFF"/>
        </w:rPr>
        <w:t>szybko</w:t>
      </w:r>
      <w:r w:rsidRPr="00DA58E6">
        <w:rPr>
          <w:shd w:val="clear" w:color="auto" w:fill="FFFFFF"/>
        </w:rPr>
        <w:t xml:space="preserve"> rosła </w:t>
      </w:r>
      <w:r w:rsidR="00131F23" w:rsidRPr="00DA58E6">
        <w:rPr>
          <w:shd w:val="clear" w:color="auto" w:fill="FFFFFF"/>
        </w:rPr>
        <w:t>produkcj</w:t>
      </w:r>
      <w:r w:rsidR="00131F23">
        <w:rPr>
          <w:shd w:val="clear" w:color="auto" w:fill="FFFFFF"/>
        </w:rPr>
        <w:t>a</w:t>
      </w:r>
      <w:r w:rsidR="00131F23" w:rsidRPr="00DA58E6">
        <w:rPr>
          <w:shd w:val="clear" w:color="auto" w:fill="FFFFFF"/>
        </w:rPr>
        <w:t xml:space="preserve"> wyrobów z drewna, korka, słomy i wikliny (o 7</w:t>
      </w:r>
      <w:r w:rsidR="00131F23">
        <w:rPr>
          <w:shd w:val="clear" w:color="auto" w:fill="FFFFFF"/>
        </w:rPr>
        <w:t>2</w:t>
      </w:r>
      <w:r w:rsidR="00131F23" w:rsidRPr="00DA58E6">
        <w:rPr>
          <w:shd w:val="clear" w:color="auto" w:fill="FFFFFF"/>
        </w:rPr>
        <w:t xml:space="preserve">,3%). </w:t>
      </w:r>
      <w:r w:rsidR="009B369C">
        <w:rPr>
          <w:shd w:val="clear" w:color="auto" w:fill="FFFFFF"/>
        </w:rPr>
        <w:t xml:space="preserve">Znacznemu dynamizowaniu uległ wzrost w </w:t>
      </w:r>
      <w:r w:rsidR="009B369C" w:rsidRPr="00DA58E6">
        <w:rPr>
          <w:shd w:val="clear" w:color="auto" w:fill="FFFFFF"/>
        </w:rPr>
        <w:t>produkcj</w:t>
      </w:r>
      <w:r w:rsidR="009B369C">
        <w:rPr>
          <w:shd w:val="clear" w:color="auto" w:fill="FFFFFF"/>
        </w:rPr>
        <w:t>i</w:t>
      </w:r>
      <w:r w:rsidR="009B369C" w:rsidRPr="00DA58E6">
        <w:rPr>
          <w:shd w:val="clear" w:color="auto" w:fill="FFFFFF"/>
        </w:rPr>
        <w:t xml:space="preserve"> maszyn i urządzeń. Sprzedaż w tym dziale zwiększyła się o </w:t>
      </w:r>
      <w:r w:rsidR="009B369C">
        <w:rPr>
          <w:shd w:val="clear" w:color="auto" w:fill="FFFFFF"/>
        </w:rPr>
        <w:t>45</w:t>
      </w:r>
      <w:r w:rsidR="009B369C" w:rsidRPr="00DA58E6">
        <w:rPr>
          <w:shd w:val="clear" w:color="auto" w:fill="FFFFFF"/>
        </w:rPr>
        <w:t>,6%.</w:t>
      </w:r>
      <w:r w:rsidR="009B369C">
        <w:rPr>
          <w:shd w:val="clear" w:color="auto" w:fill="FFFFFF"/>
        </w:rPr>
        <w:t xml:space="preserve"> W dalszym ciągu szybko rosła także </w:t>
      </w:r>
      <w:r w:rsidR="009B369C" w:rsidRPr="00DA58E6">
        <w:rPr>
          <w:shd w:val="clear" w:color="auto" w:fill="FFFFFF"/>
        </w:rPr>
        <w:t>produkcj</w:t>
      </w:r>
      <w:r w:rsidR="009B369C">
        <w:rPr>
          <w:shd w:val="clear" w:color="auto" w:fill="FFFFFF"/>
        </w:rPr>
        <w:t>a</w:t>
      </w:r>
      <w:r w:rsidR="009B369C" w:rsidRPr="00DA58E6">
        <w:rPr>
          <w:shd w:val="clear" w:color="auto" w:fill="FFFFFF"/>
        </w:rPr>
        <w:t xml:space="preserve"> pojazdów samochodowych, przyczep i naczep (o </w:t>
      </w:r>
      <w:r w:rsidR="009B369C">
        <w:rPr>
          <w:shd w:val="clear" w:color="auto" w:fill="FFFFFF"/>
        </w:rPr>
        <w:t>20,4</w:t>
      </w:r>
      <w:r w:rsidR="009B369C" w:rsidRPr="00DA58E6">
        <w:rPr>
          <w:shd w:val="clear" w:color="auto" w:fill="FFFFFF"/>
        </w:rPr>
        <w:t xml:space="preserve">%) </w:t>
      </w:r>
      <w:r w:rsidR="009B369C">
        <w:rPr>
          <w:shd w:val="clear" w:color="auto" w:fill="FFFFFF"/>
        </w:rPr>
        <w:t xml:space="preserve">i </w:t>
      </w:r>
      <w:r w:rsidRPr="00DA58E6">
        <w:rPr>
          <w:shd w:val="clear" w:color="auto" w:fill="FFFFFF"/>
        </w:rPr>
        <w:t xml:space="preserve">produkcja wyrobów z gumy </w:t>
      </w:r>
      <w:r w:rsidR="003D553A">
        <w:rPr>
          <w:shd w:val="clear" w:color="auto" w:fill="FFFFFF"/>
        </w:rPr>
        <w:t xml:space="preserve">i tworzyw sztucznych (o </w:t>
      </w:r>
      <w:r w:rsidR="009B369C">
        <w:rPr>
          <w:shd w:val="clear" w:color="auto" w:fill="FFFFFF"/>
        </w:rPr>
        <w:t>13,3</w:t>
      </w:r>
      <w:r w:rsidR="003D553A">
        <w:rPr>
          <w:shd w:val="clear" w:color="auto" w:fill="FFFFFF"/>
        </w:rPr>
        <w:t>%)</w:t>
      </w:r>
      <w:r w:rsidR="009B369C">
        <w:rPr>
          <w:shd w:val="clear" w:color="auto" w:fill="FFFFFF"/>
        </w:rPr>
        <w:t>. Większą sprzedaż niż przed rokiem odnotowano w produkcji artykułów spożywczych</w:t>
      </w:r>
      <w:r w:rsidR="00A71A1E">
        <w:rPr>
          <w:shd w:val="clear" w:color="auto" w:fill="FFFFFF"/>
        </w:rPr>
        <w:t xml:space="preserve"> (o 4,1%).</w:t>
      </w:r>
      <w:r w:rsidR="009B369C">
        <w:rPr>
          <w:shd w:val="clear" w:color="auto" w:fill="FFFFFF"/>
        </w:rPr>
        <w:t xml:space="preserve"> </w:t>
      </w:r>
      <w:r w:rsidRPr="00DA58E6">
        <w:rPr>
          <w:shd w:val="clear" w:color="auto" w:fill="FFFFFF"/>
        </w:rPr>
        <w:t xml:space="preserve">Po wzroście w </w:t>
      </w:r>
      <w:r w:rsidR="00A71A1E">
        <w:rPr>
          <w:shd w:val="clear" w:color="auto" w:fill="FFFFFF"/>
        </w:rPr>
        <w:t>poprzednim miesiącu</w:t>
      </w:r>
      <w:r w:rsidRPr="00DA58E6">
        <w:rPr>
          <w:shd w:val="clear" w:color="auto" w:fill="FFFFFF"/>
        </w:rPr>
        <w:t xml:space="preserve"> zmniejszyła się</w:t>
      </w:r>
      <w:r w:rsidR="009B369C">
        <w:rPr>
          <w:shd w:val="clear" w:color="auto" w:fill="FFFFFF"/>
        </w:rPr>
        <w:t xml:space="preserve"> </w:t>
      </w:r>
      <w:r w:rsidR="00A71A1E">
        <w:rPr>
          <w:shd w:val="clear" w:color="auto" w:fill="FFFFFF"/>
        </w:rPr>
        <w:t xml:space="preserve">natomiast </w:t>
      </w:r>
      <w:r w:rsidR="009B369C" w:rsidRPr="00DA58E6">
        <w:rPr>
          <w:shd w:val="clear" w:color="auto" w:fill="FFFFFF"/>
        </w:rPr>
        <w:t xml:space="preserve">produkcja wyrobów z pozostałych mineralnych surowców niemetalicznych (o </w:t>
      </w:r>
      <w:r w:rsidR="009B369C">
        <w:rPr>
          <w:shd w:val="clear" w:color="auto" w:fill="FFFFFF"/>
        </w:rPr>
        <w:t>1</w:t>
      </w:r>
      <w:r w:rsidR="009B369C" w:rsidRPr="00DA58E6">
        <w:rPr>
          <w:shd w:val="clear" w:color="auto" w:fill="FFFFFF"/>
        </w:rPr>
        <w:t>,0%).</w:t>
      </w:r>
    </w:p>
    <w:p w14:paraId="6B7FBB46" w14:textId="113164C2" w:rsidR="005D0E7D" w:rsidRDefault="005D0E7D" w:rsidP="009B369C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9A1118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marcu 2022 roku oraz w okresie styczeń-marzec 2022 roku w porównaniu z analogicznym okresem roku poprzedniego oraz struktura procentowa produkcji sprzedanej przemysłu (w cenach bieżących) w okresie styczeń-marzec 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1969AFF8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4391959E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15797">
              <w:rPr>
                <w:rFonts w:eastAsiaTheme="majorEastAsia" w:cstheme="majorBidi"/>
                <w:sz w:val="16"/>
                <w:szCs w:val="16"/>
              </w:rPr>
              <w:t>3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5618B62C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15797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77777777" w:rsidR="00A15522" w:rsidRPr="005D0E7D" w:rsidRDefault="00A15522" w:rsidP="007C2D0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5D176AF9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32A2E604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7F78A697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536CD953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1659DC7F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2EA5EB80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5BAEDD88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5850D70C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071DACD4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42AD05FF" w:rsidR="00A15522" w:rsidRPr="005D0E7D" w:rsidRDefault="00EE2E3F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6EFA5251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1F1E60A6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2BA7AEA5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44E38B02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7C2D0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42BCA46A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5E3C6D52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5E97C781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4B09A7B5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40488985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37C5712E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273F5EF7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1CF746ED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4F600461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7B193EFF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6F0B915E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6EE5D282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16F4828E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7CFAC439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0DBF9FE2" w:rsidR="00A15522" w:rsidRPr="005D0E7D" w:rsidRDefault="00131F23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30980737" w14:textId="6A86DC7C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9B369C">
        <w:rPr>
          <w:shd w:val="clear" w:color="auto" w:fill="FFFFFF"/>
        </w:rPr>
        <w:t xml:space="preserve">z </w:t>
      </w:r>
      <w:r w:rsidR="00CD78D7">
        <w:rPr>
          <w:shd w:val="clear" w:color="auto" w:fill="FFFFFF"/>
        </w:rPr>
        <w:t>lutym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87401A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CD78D7">
        <w:rPr>
          <w:shd w:val="clear" w:color="auto" w:fill="FFFFFF"/>
        </w:rPr>
        <w:t>40,7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CD78D7">
        <w:rPr>
          <w:shd w:val="clear" w:color="auto" w:fill="FFFFFF"/>
        </w:rPr>
        <w:t>11,6</w:t>
      </w:r>
      <w:r w:rsidRPr="005D0E7D">
        <w:rPr>
          <w:shd w:val="clear" w:color="auto" w:fill="FFFFFF"/>
        </w:rPr>
        <w:t>%.</w:t>
      </w:r>
    </w:p>
    <w:p w14:paraId="5359A238" w14:textId="135BA981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CD78D7">
        <w:rPr>
          <w:shd w:val="clear" w:color="auto" w:fill="FFFFFF"/>
        </w:rPr>
        <w:t>marcu</w:t>
      </w:r>
      <w:r w:rsidR="003F0609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EA6534">
        <w:rPr>
          <w:shd w:val="clear" w:color="auto" w:fill="FFFFFF"/>
        </w:rPr>
        <w:t xml:space="preserve">66,1 </w:t>
      </w:r>
      <w:r w:rsidRPr="005D0E7D">
        <w:rPr>
          <w:shd w:val="clear" w:color="auto" w:fill="FFFFFF"/>
        </w:rPr>
        <w:t xml:space="preserve">tys. zł i była (w cenach stałych) o </w:t>
      </w:r>
      <w:r w:rsidR="00EA6534">
        <w:rPr>
          <w:shd w:val="clear" w:color="auto" w:fill="FFFFFF"/>
        </w:rPr>
        <w:t>25,8</w:t>
      </w:r>
      <w:r w:rsidRPr="005D0E7D">
        <w:rPr>
          <w:shd w:val="clear" w:color="auto" w:fill="FFFFFF"/>
        </w:rPr>
        <w:t xml:space="preserve">% wyższa niż przed rokiem, przy większym o </w:t>
      </w:r>
      <w:r w:rsidR="0087401A">
        <w:rPr>
          <w:shd w:val="clear" w:color="auto" w:fill="FFFFFF"/>
        </w:rPr>
        <w:t>0,6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EA6534">
        <w:rPr>
          <w:shd w:val="clear" w:color="auto" w:fill="FFFFFF"/>
        </w:rPr>
        <w:t>9</w:t>
      </w:r>
      <w:r w:rsidR="0087401A">
        <w:rPr>
          <w:shd w:val="clear" w:color="auto" w:fill="FFFFFF"/>
        </w:rPr>
        <w:t>,4</w:t>
      </w:r>
      <w:r w:rsidRPr="005D0E7D">
        <w:rPr>
          <w:shd w:val="clear" w:color="auto" w:fill="FFFFFF"/>
        </w:rPr>
        <w:t>%.</w:t>
      </w:r>
    </w:p>
    <w:p w14:paraId="30B124FF" w14:textId="7F656FB6" w:rsidR="00D60170" w:rsidRDefault="00FD3C55" w:rsidP="007C2D0D">
      <w:pPr>
        <w:pageBreakBefore/>
        <w:spacing w:before="360"/>
        <w:jc w:val="both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16128" behindDoc="0" locked="0" layoutInCell="1" allowOverlap="1" wp14:anchorId="03954D3E" wp14:editId="39AD7076">
            <wp:simplePos x="0" y="0"/>
            <wp:positionH relativeFrom="margin">
              <wp:align>left</wp:align>
            </wp:positionH>
            <wp:positionV relativeFrom="margin">
              <wp:posOffset>266065</wp:posOffset>
            </wp:positionV>
            <wp:extent cx="6645910" cy="2440940"/>
            <wp:effectExtent l="0" t="0" r="2540" b="0"/>
            <wp:wrapSquare wrapText="bothSides"/>
            <wp:docPr id="33" name="Wykres 33" descr="Wykres 9. Dynamika produkcji sprzedanej przemysłu (przeciętna miesięczna 2015=100)&#10;&#10;Dynamika produkcji sprzedanej przemysłu odnotowana w Polsce i w województwie świętokrzyskim w poszczególnych miesiącach lat 2019-2022.&#10;W Polsce w marcu 2022 roku wyniosła 172,9 (przed miesiącem 146,3, przed rokiem 147,5).&#10;W województwie świętokrzyskim w marcu 2022 roku dynamika produkcji sprzedanej przemysłu wyniosła 189,8 (przed miesiącem 139,0, przed rokiem 150,1).">
              <a:extLst xmlns:a="http://schemas.openxmlformats.org/drawingml/2006/main">
                <a:ext uri="{FF2B5EF4-FFF2-40B4-BE49-F238E27FC236}">
                  <a16:creationId xmlns:a16="http://schemas.microsoft.com/office/drawing/2014/main" id="{A866F319-B184-4B74-9C10-82754261F4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1E64E5F" w14:textId="48ED659E" w:rsidR="00F15797" w:rsidRDefault="00F15797" w:rsidP="00FD3C55">
      <w:pPr>
        <w:suppressAutoHyphens/>
        <w:rPr>
          <w:shd w:val="clear" w:color="auto" w:fill="FFFFFF"/>
        </w:rPr>
      </w:pPr>
      <w:r w:rsidRPr="00D60170">
        <w:rPr>
          <w:shd w:val="clear" w:color="auto" w:fill="FFFFFF"/>
        </w:rPr>
        <w:t>W okresie styczeń-</w:t>
      </w:r>
      <w:r w:rsidR="00EE2E3F">
        <w:rPr>
          <w:shd w:val="clear" w:color="auto" w:fill="FFFFFF"/>
        </w:rPr>
        <w:t>marzec</w:t>
      </w:r>
      <w:r w:rsidRPr="00D60170">
        <w:rPr>
          <w:shd w:val="clear" w:color="auto" w:fill="FFFFFF"/>
        </w:rPr>
        <w:t xml:space="preserve"> 202</w:t>
      </w:r>
      <w:r w:rsidR="00EE2E3F">
        <w:rPr>
          <w:shd w:val="clear" w:color="auto" w:fill="FFFFFF"/>
        </w:rPr>
        <w:t>2</w:t>
      </w:r>
      <w:r w:rsidRPr="00D60170">
        <w:rPr>
          <w:shd w:val="clear" w:color="auto" w:fill="FFFFFF"/>
        </w:rPr>
        <w:t xml:space="preserve"> r. produkcja sprzedana przemysłu wyniosła (w cenach bieżących) </w:t>
      </w:r>
      <w:r w:rsidR="00EE2E3F">
        <w:rPr>
          <w:shd w:val="clear" w:color="auto" w:fill="FFFFFF"/>
        </w:rPr>
        <w:t>10788,8</w:t>
      </w:r>
      <w:r w:rsidRPr="00D60170">
        <w:rPr>
          <w:shd w:val="clear" w:color="auto" w:fill="FFFFFF"/>
        </w:rPr>
        <w:t xml:space="preserve"> mln zł i była (w cenach stałych) o </w:t>
      </w:r>
      <w:r w:rsidR="007D0D0C">
        <w:rPr>
          <w:shd w:val="clear" w:color="auto" w:fill="FFFFFF"/>
        </w:rPr>
        <w:t>18,1</w:t>
      </w:r>
      <w:r w:rsidRPr="00D60170">
        <w:rPr>
          <w:shd w:val="clear" w:color="auto" w:fill="FFFFFF"/>
        </w:rPr>
        <w:t>% większa niż przed rokiem. Spośród działów o znaczącym udziale w sprzedaży największy wzrost</w:t>
      </w:r>
      <w:r w:rsidR="00EA6534">
        <w:rPr>
          <w:shd w:val="clear" w:color="auto" w:fill="FFFFFF"/>
        </w:rPr>
        <w:t>, podobnie jak w 2021 r.,</w:t>
      </w:r>
      <w:r w:rsidRPr="00D60170">
        <w:rPr>
          <w:shd w:val="clear" w:color="auto" w:fill="FFFFFF"/>
        </w:rPr>
        <w:t xml:space="preserve"> odnotowano w produkcji wyrobów z drewna, korka, słomy i wikliny. </w:t>
      </w:r>
      <w:r w:rsidR="00EA6534">
        <w:rPr>
          <w:shd w:val="clear" w:color="auto" w:fill="FFFFFF"/>
        </w:rPr>
        <w:t>W</w:t>
      </w:r>
      <w:r w:rsidRPr="00D60170">
        <w:rPr>
          <w:shd w:val="clear" w:color="auto" w:fill="FFFFFF"/>
        </w:rPr>
        <w:t>yniósł</w:t>
      </w:r>
      <w:r w:rsidR="00EA6534">
        <w:rPr>
          <w:shd w:val="clear" w:color="auto" w:fill="FFFFFF"/>
        </w:rPr>
        <w:t xml:space="preserve"> on 60,4</w:t>
      </w:r>
      <w:r w:rsidRPr="00D60170">
        <w:rPr>
          <w:shd w:val="clear" w:color="auto" w:fill="FFFFFF"/>
        </w:rPr>
        <w:t xml:space="preserve">%. </w:t>
      </w:r>
      <w:r w:rsidR="00EA6534" w:rsidRPr="00D60170">
        <w:rPr>
          <w:shd w:val="clear" w:color="auto" w:fill="FFFFFF"/>
        </w:rPr>
        <w:t xml:space="preserve">Pomimo spadku </w:t>
      </w:r>
      <w:r w:rsidR="00EA6534">
        <w:rPr>
          <w:shd w:val="clear" w:color="auto" w:fill="FFFFFF"/>
        </w:rPr>
        <w:t>w styczniu,</w:t>
      </w:r>
      <w:r w:rsidR="00EA6534" w:rsidRPr="00D60170">
        <w:rPr>
          <w:shd w:val="clear" w:color="auto" w:fill="FFFFFF"/>
        </w:rPr>
        <w:t xml:space="preserve"> </w:t>
      </w:r>
      <w:r w:rsidR="00EA6534">
        <w:rPr>
          <w:shd w:val="clear" w:color="auto" w:fill="FFFFFF"/>
        </w:rPr>
        <w:t>wysoki wzrost odnotowano również w</w:t>
      </w:r>
      <w:r w:rsidR="00EA6534" w:rsidRPr="00D60170">
        <w:rPr>
          <w:shd w:val="clear" w:color="auto" w:fill="FFFFFF"/>
        </w:rPr>
        <w:t xml:space="preserve"> produkcj</w:t>
      </w:r>
      <w:r w:rsidR="00EA6534">
        <w:rPr>
          <w:shd w:val="clear" w:color="auto" w:fill="FFFFFF"/>
        </w:rPr>
        <w:t>i</w:t>
      </w:r>
      <w:r w:rsidR="00EA6534" w:rsidRPr="00D60170">
        <w:rPr>
          <w:shd w:val="clear" w:color="auto" w:fill="FFFFFF"/>
        </w:rPr>
        <w:t xml:space="preserve"> maszyn i urządzeń. W okresie styczeń-</w:t>
      </w:r>
      <w:r w:rsidR="00EA6534">
        <w:rPr>
          <w:shd w:val="clear" w:color="auto" w:fill="FFFFFF"/>
        </w:rPr>
        <w:t xml:space="preserve">marzec 2022 r. była ona o </w:t>
      </w:r>
      <w:r w:rsidR="00674BB7">
        <w:rPr>
          <w:shd w:val="clear" w:color="auto" w:fill="FFFFFF"/>
        </w:rPr>
        <w:t>22,1</w:t>
      </w:r>
      <w:r w:rsidR="00EA6534" w:rsidRPr="00D60170">
        <w:rPr>
          <w:shd w:val="clear" w:color="auto" w:fill="FFFFFF"/>
        </w:rPr>
        <w:t>% większa niż przed rokiem.</w:t>
      </w:r>
      <w:r w:rsidR="00EA6534">
        <w:rPr>
          <w:shd w:val="clear" w:color="auto" w:fill="FFFFFF"/>
        </w:rPr>
        <w:t xml:space="preserve"> </w:t>
      </w:r>
      <w:r w:rsidRPr="00D60170">
        <w:rPr>
          <w:shd w:val="clear" w:color="auto" w:fill="FFFFFF"/>
        </w:rPr>
        <w:t xml:space="preserve">W kolejnych miesiącach </w:t>
      </w:r>
      <w:r w:rsidR="00EA6534">
        <w:rPr>
          <w:shd w:val="clear" w:color="auto" w:fill="FFFFFF"/>
        </w:rPr>
        <w:t>pierwszego</w:t>
      </w:r>
      <w:r>
        <w:rPr>
          <w:shd w:val="clear" w:color="auto" w:fill="FFFFFF"/>
        </w:rPr>
        <w:t xml:space="preserve"> kwartału 202</w:t>
      </w:r>
      <w:r w:rsidR="00154D2E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 systematycznie</w:t>
      </w:r>
      <w:r w:rsidRPr="00D60170">
        <w:rPr>
          <w:shd w:val="clear" w:color="auto" w:fill="FFFFFF"/>
        </w:rPr>
        <w:t xml:space="preserve"> rosła produkcja wyrobów z gumy i tworzyw sztucznych. </w:t>
      </w:r>
      <w:r>
        <w:rPr>
          <w:shd w:val="clear" w:color="auto" w:fill="FFFFFF"/>
        </w:rPr>
        <w:t xml:space="preserve">W konsekwencji </w:t>
      </w:r>
      <w:r w:rsidR="00674BB7">
        <w:rPr>
          <w:shd w:val="clear" w:color="auto" w:fill="FFFFFF"/>
        </w:rPr>
        <w:t>przekroczyła poziom sprzed roku o</w:t>
      </w:r>
      <w:r w:rsidRPr="00D60170">
        <w:rPr>
          <w:shd w:val="clear" w:color="auto" w:fill="FFFFFF"/>
        </w:rPr>
        <w:t xml:space="preserve"> </w:t>
      </w:r>
      <w:r w:rsidR="00EA6534">
        <w:rPr>
          <w:shd w:val="clear" w:color="auto" w:fill="FFFFFF"/>
        </w:rPr>
        <w:t>20,2</w:t>
      </w:r>
      <w:r w:rsidRPr="00D60170">
        <w:rPr>
          <w:shd w:val="clear" w:color="auto" w:fill="FFFFFF"/>
        </w:rPr>
        <w:t xml:space="preserve">%. W efekcie </w:t>
      </w:r>
      <w:r>
        <w:rPr>
          <w:shd w:val="clear" w:color="auto" w:fill="FFFFFF"/>
        </w:rPr>
        <w:t xml:space="preserve">wysokiego wzrostu w </w:t>
      </w:r>
      <w:r w:rsidR="00674BB7">
        <w:rPr>
          <w:shd w:val="clear" w:color="auto" w:fill="FFFFFF"/>
        </w:rPr>
        <w:t>lutym i marcu</w:t>
      </w:r>
      <w:r>
        <w:rPr>
          <w:shd w:val="clear" w:color="auto" w:fill="FFFFFF"/>
        </w:rPr>
        <w:t xml:space="preserve">, </w:t>
      </w:r>
      <w:r w:rsidR="00674BB7">
        <w:rPr>
          <w:shd w:val="clear" w:color="auto" w:fill="FFFFFF"/>
        </w:rPr>
        <w:t xml:space="preserve">na przestrzeni pierwszego kwartału wyraźnie zwiększyła się </w:t>
      </w:r>
      <w:r w:rsidRPr="00D60170">
        <w:rPr>
          <w:shd w:val="clear" w:color="auto" w:fill="FFFFFF"/>
        </w:rPr>
        <w:t>produkcj</w:t>
      </w:r>
      <w:r w:rsidR="00674BB7">
        <w:rPr>
          <w:shd w:val="clear" w:color="auto" w:fill="FFFFFF"/>
        </w:rPr>
        <w:t>a</w:t>
      </w:r>
      <w:r w:rsidRPr="00D60170">
        <w:rPr>
          <w:shd w:val="clear" w:color="auto" w:fill="FFFFFF"/>
        </w:rPr>
        <w:t xml:space="preserve"> pojazdów samochodowych, przyczep i naczep (o </w:t>
      </w:r>
      <w:r w:rsidR="00674BB7">
        <w:rPr>
          <w:shd w:val="clear" w:color="auto" w:fill="FFFFFF"/>
        </w:rPr>
        <w:t>9,1</w:t>
      </w:r>
      <w:r w:rsidRPr="00D60170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Wzrost wystąpił również </w:t>
      </w:r>
      <w:r w:rsidR="00674BB7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>w</w:t>
      </w:r>
      <w:r w:rsidRPr="00D60170">
        <w:rPr>
          <w:shd w:val="clear" w:color="auto" w:fill="FFFFFF"/>
        </w:rPr>
        <w:t xml:space="preserve"> produkcji wyrobów z pozostałych mineralnych surowców niemetalicznych (o </w:t>
      </w:r>
      <w:r w:rsidR="00674BB7">
        <w:rPr>
          <w:shd w:val="clear" w:color="auto" w:fill="FFFFFF"/>
        </w:rPr>
        <w:t>5,6</w:t>
      </w:r>
      <w:r w:rsidRPr="00D60170">
        <w:rPr>
          <w:shd w:val="clear" w:color="auto" w:fill="FFFFFF"/>
        </w:rPr>
        <w:t xml:space="preserve">%) </w:t>
      </w:r>
      <w:r w:rsidR="00674BB7" w:rsidRPr="00D60170">
        <w:rPr>
          <w:shd w:val="clear" w:color="auto" w:fill="FFFFFF"/>
        </w:rPr>
        <w:t>oraz produkcj</w:t>
      </w:r>
      <w:r w:rsidR="00674BB7">
        <w:rPr>
          <w:shd w:val="clear" w:color="auto" w:fill="FFFFFF"/>
        </w:rPr>
        <w:t>i</w:t>
      </w:r>
      <w:r w:rsidR="00674BB7" w:rsidRPr="00D60170">
        <w:rPr>
          <w:shd w:val="clear" w:color="auto" w:fill="FFFFFF"/>
        </w:rPr>
        <w:t xml:space="preserve"> wyrobów z metali </w:t>
      </w:r>
      <w:r w:rsidR="00674BB7">
        <w:rPr>
          <w:shd w:val="clear" w:color="auto" w:fill="FFFFFF"/>
        </w:rPr>
        <w:t xml:space="preserve">(o 6,2%). </w:t>
      </w:r>
      <w:r>
        <w:rPr>
          <w:shd w:val="clear" w:color="auto" w:fill="FFFFFF"/>
        </w:rPr>
        <w:t>Ubiegłorocznego poziomu nie osiągnięto natomiast</w:t>
      </w:r>
      <w:r w:rsidRPr="00F8780B">
        <w:rPr>
          <w:shd w:val="clear" w:color="auto" w:fill="FFFFFF"/>
        </w:rPr>
        <w:t xml:space="preserve"> </w:t>
      </w:r>
      <w:r w:rsidRPr="00D60170">
        <w:rPr>
          <w:shd w:val="clear" w:color="auto" w:fill="FFFFFF"/>
        </w:rPr>
        <w:t>w produkcji art</w:t>
      </w:r>
      <w:r>
        <w:rPr>
          <w:shd w:val="clear" w:color="auto" w:fill="FFFFFF"/>
        </w:rPr>
        <w:t>y</w:t>
      </w:r>
      <w:r w:rsidRPr="00D60170">
        <w:rPr>
          <w:shd w:val="clear" w:color="auto" w:fill="FFFFFF"/>
        </w:rPr>
        <w:t>kułów spożywczych</w:t>
      </w:r>
      <w:r w:rsidR="007D0D0C">
        <w:rPr>
          <w:shd w:val="clear" w:color="auto" w:fill="FFFFFF"/>
        </w:rPr>
        <w:t>, która w</w:t>
      </w:r>
      <w:r>
        <w:rPr>
          <w:shd w:val="clear" w:color="auto" w:fill="FFFFFF"/>
        </w:rPr>
        <w:t xml:space="preserve"> okresie styczeń-</w:t>
      </w:r>
      <w:r w:rsidR="00674BB7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202</w:t>
      </w:r>
      <w:r w:rsidR="00674BB7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 była o </w:t>
      </w:r>
      <w:r w:rsidR="00674BB7">
        <w:rPr>
          <w:shd w:val="clear" w:color="auto" w:fill="FFFFFF"/>
        </w:rPr>
        <w:t>2,3</w:t>
      </w:r>
      <w:r>
        <w:rPr>
          <w:shd w:val="clear" w:color="auto" w:fill="FFFFFF"/>
        </w:rPr>
        <w:t>% mniejsza niż rok wcześniej.</w:t>
      </w:r>
    </w:p>
    <w:p w14:paraId="16E51EA2" w14:textId="55A55C30" w:rsidR="00660944" w:rsidRPr="005D0E7D" w:rsidRDefault="00660944" w:rsidP="00F15797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674BB7">
        <w:rPr>
          <w:shd w:val="clear" w:color="auto" w:fill="FFFFFF"/>
        </w:rPr>
        <w:t>marcu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4C07A6">
        <w:rPr>
          <w:shd w:val="clear" w:color="auto" w:fill="FFFFFF"/>
        </w:rPr>
        <w:t>558,4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4C07A6">
        <w:rPr>
          <w:shd w:val="clear" w:color="auto" w:fill="FFFFFF"/>
        </w:rPr>
        <w:t>101,5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4C07A6">
        <w:rPr>
          <w:shd w:val="clear" w:color="auto" w:fill="FFFFFF"/>
        </w:rPr>
        <w:t>59,7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4C07A6">
        <w:rPr>
          <w:shd w:val="clear" w:color="auto" w:fill="FFFFFF"/>
        </w:rPr>
        <w:t>98,8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4C07A6">
        <w:rPr>
          <w:shd w:val="clear" w:color="auto" w:fill="FFFFFF"/>
        </w:rPr>
        <w:t xml:space="preserve"> marcu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BA62B9">
        <w:rPr>
          <w:shd w:val="clear" w:color="auto" w:fill="FFFFFF"/>
        </w:rPr>
        <w:t>1,</w:t>
      </w:r>
      <w:r w:rsidR="004C07A6">
        <w:rPr>
          <w:shd w:val="clear" w:color="auto" w:fill="FFFFFF"/>
        </w:rPr>
        <w:t>4</w:t>
      </w:r>
      <w:r w:rsidRPr="005D0E7D">
        <w:rPr>
          <w:shd w:val="clear" w:color="auto" w:fill="FFFFFF"/>
        </w:rPr>
        <w:t xml:space="preserve">% </w:t>
      </w:r>
      <w:r w:rsidR="00BA62B9">
        <w:rPr>
          <w:shd w:val="clear" w:color="auto" w:fill="FFFFFF"/>
        </w:rPr>
        <w:t>większe</w:t>
      </w:r>
      <w:r w:rsidRPr="005D0E7D">
        <w:rPr>
          <w:shd w:val="clear" w:color="auto" w:fill="FFFFFF"/>
        </w:rPr>
        <w:t xml:space="preserve"> niż przed rokiem, przy wzroście przeciętnego miesięcznego wynagrodzenia brutto o </w:t>
      </w:r>
      <w:r w:rsidR="004C07A6">
        <w:rPr>
          <w:shd w:val="clear" w:color="auto" w:fill="FFFFFF"/>
        </w:rPr>
        <w:t>4,4</w:t>
      </w:r>
      <w:r w:rsidRPr="005D0E7D">
        <w:rPr>
          <w:shd w:val="clear" w:color="auto" w:fill="FFFFFF"/>
        </w:rPr>
        <w:t>%.</w:t>
      </w:r>
    </w:p>
    <w:p w14:paraId="6ED4F814" w14:textId="56602E6C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5412D3">
        <w:rPr>
          <w:shd w:val="clear" w:color="auto" w:fill="FFFFFF"/>
        </w:rPr>
        <w:t>marcu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5412D3">
        <w:rPr>
          <w:shd w:val="clear" w:color="auto" w:fill="FFFFFF"/>
        </w:rPr>
        <w:t>201,5</w:t>
      </w:r>
      <w:r w:rsidRPr="005D0E7D">
        <w:rPr>
          <w:shd w:val="clear" w:color="auto" w:fill="FFFFFF"/>
        </w:rPr>
        <w:t xml:space="preserve"> mln zł i stanowiła </w:t>
      </w:r>
      <w:r w:rsidR="005412D3">
        <w:rPr>
          <w:shd w:val="clear" w:color="auto" w:fill="FFFFFF"/>
        </w:rPr>
        <w:t>36,1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5412D3">
        <w:rPr>
          <w:shd w:val="clear" w:color="auto" w:fill="FFFFFF"/>
        </w:rPr>
        <w:t>lutego</w:t>
      </w:r>
      <w:r w:rsidRPr="005D0E7D">
        <w:rPr>
          <w:shd w:val="clear" w:color="auto" w:fill="FFFFFF"/>
        </w:rPr>
        <w:t xml:space="preserve"> 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5412D3">
        <w:rPr>
          <w:shd w:val="clear" w:color="auto" w:fill="FFFFFF"/>
        </w:rPr>
        <w:t>zwiększyła</w:t>
      </w:r>
      <w:r w:rsidRPr="005D0E7D">
        <w:rPr>
          <w:shd w:val="clear" w:color="auto" w:fill="FFFFFF"/>
        </w:rPr>
        <w:t xml:space="preserve"> się o </w:t>
      </w:r>
      <w:r w:rsidR="005412D3">
        <w:rPr>
          <w:shd w:val="clear" w:color="auto" w:fill="FFFFFF"/>
        </w:rPr>
        <w:t>110,8</w:t>
      </w:r>
      <w:r w:rsidRPr="005D0E7D">
        <w:rPr>
          <w:shd w:val="clear" w:color="auto" w:fill="FFFFFF"/>
        </w:rPr>
        <w:t xml:space="preserve">%, a w odniesieniu do </w:t>
      </w:r>
      <w:r w:rsidR="005412D3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r. –</w:t>
      </w:r>
      <w:r w:rsidR="00154D2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5412D3">
        <w:rPr>
          <w:shd w:val="clear" w:color="auto" w:fill="FFFFFF"/>
        </w:rPr>
        <w:t>76,9</w:t>
      </w:r>
      <w:r w:rsidRPr="005D0E7D">
        <w:rPr>
          <w:shd w:val="clear" w:color="auto" w:fill="FFFFFF"/>
        </w:rPr>
        <w:t xml:space="preserve">%. </w:t>
      </w:r>
      <w:r w:rsidR="000F6EDD">
        <w:rPr>
          <w:shd w:val="clear" w:color="auto" w:fill="FFFFFF"/>
        </w:rPr>
        <w:t>Do osiągniecia w</w:t>
      </w:r>
      <w:r w:rsidR="000535AB">
        <w:rPr>
          <w:shd w:val="clear" w:color="auto" w:fill="FFFFFF"/>
        </w:rPr>
        <w:t>ysoki</w:t>
      </w:r>
      <w:r w:rsidR="000F6EDD">
        <w:rPr>
          <w:shd w:val="clear" w:color="auto" w:fill="FFFFFF"/>
        </w:rPr>
        <w:t>ego</w:t>
      </w:r>
      <w:r w:rsidR="000535AB">
        <w:rPr>
          <w:shd w:val="clear" w:color="auto" w:fill="FFFFFF"/>
        </w:rPr>
        <w:t xml:space="preserve"> w</w:t>
      </w:r>
      <w:r>
        <w:rPr>
          <w:shd w:val="clear" w:color="auto" w:fill="FFFFFF"/>
        </w:rPr>
        <w:t>zrost</w:t>
      </w:r>
      <w:r w:rsidR="000F6EDD">
        <w:rPr>
          <w:shd w:val="clear" w:color="auto" w:fill="FFFFFF"/>
        </w:rPr>
        <w:t>u</w:t>
      </w:r>
      <w:r w:rsidRPr="005D0E7D">
        <w:rPr>
          <w:shd w:val="clear" w:color="auto" w:fill="FFFFFF"/>
        </w:rPr>
        <w:t xml:space="preserve"> produkcji budowlano-montażowej w skali roku </w:t>
      </w:r>
      <w:r w:rsidR="00BA62B9">
        <w:rPr>
          <w:shd w:val="clear" w:color="auto" w:fill="FFFFFF"/>
        </w:rPr>
        <w:t xml:space="preserve">w największym stopniu </w:t>
      </w:r>
      <w:r w:rsidR="000F6EDD">
        <w:rPr>
          <w:shd w:val="clear" w:color="auto" w:fill="FFFFFF"/>
        </w:rPr>
        <w:t xml:space="preserve">przyczyniły się </w:t>
      </w:r>
      <w:r w:rsidRPr="005D0E7D">
        <w:rPr>
          <w:shd w:val="clear" w:color="auto" w:fill="FFFFFF"/>
        </w:rPr>
        <w:t>po</w:t>
      </w:r>
      <w:r w:rsidR="000F6EDD">
        <w:rPr>
          <w:shd w:val="clear" w:color="auto" w:fill="FFFFFF"/>
        </w:rPr>
        <w:t>dmioty</w:t>
      </w:r>
      <w:r w:rsidR="000535AB">
        <w:rPr>
          <w:shd w:val="clear" w:color="auto" w:fill="FFFFFF"/>
        </w:rPr>
        <w:t xml:space="preserve"> </w:t>
      </w:r>
      <w:r w:rsidR="000F6EDD">
        <w:rPr>
          <w:shd w:val="clear" w:color="auto" w:fill="FFFFFF"/>
        </w:rPr>
        <w:t>zajmujące</w:t>
      </w:r>
      <w:r w:rsidR="000535AB" w:rsidRPr="005D0E7D">
        <w:rPr>
          <w:shd w:val="clear" w:color="auto" w:fill="FFFFFF"/>
        </w:rPr>
        <w:t xml:space="preserve">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0F6EDD">
        <w:rPr>
          <w:shd w:val="clear" w:color="auto" w:fill="FFFFFF"/>
        </w:rPr>
        <w:t xml:space="preserve">, w których </w:t>
      </w:r>
      <w:r w:rsidR="000F6EDD" w:rsidRPr="005D0E7D">
        <w:rPr>
          <w:shd w:val="clear" w:color="auto" w:fill="FFFFFF"/>
        </w:rPr>
        <w:t xml:space="preserve">produkcja budowlano-montażowa </w:t>
      </w:r>
      <w:r w:rsidR="000F6EDD">
        <w:rPr>
          <w:shd w:val="clear" w:color="auto" w:fill="FFFFFF"/>
        </w:rPr>
        <w:t xml:space="preserve">zwiększyła się </w:t>
      </w:r>
      <w:r w:rsidR="007D0D0C">
        <w:rPr>
          <w:shd w:val="clear" w:color="auto" w:fill="FFFFFF"/>
        </w:rPr>
        <w:t xml:space="preserve">prawie </w:t>
      </w:r>
      <w:r w:rsidR="005412D3">
        <w:rPr>
          <w:shd w:val="clear" w:color="auto" w:fill="FFFFFF"/>
        </w:rPr>
        <w:t>trzy</w:t>
      </w:r>
      <w:r w:rsidR="00BA62B9">
        <w:rPr>
          <w:shd w:val="clear" w:color="auto" w:fill="FFFFFF"/>
        </w:rPr>
        <w:t>ipółkrotnie</w:t>
      </w:r>
      <w:r w:rsidR="000F6EDD">
        <w:rPr>
          <w:shd w:val="clear" w:color="auto" w:fill="FFFFFF"/>
        </w:rPr>
        <w:t xml:space="preserve">. </w:t>
      </w:r>
      <w:r w:rsidR="00BA62B9">
        <w:rPr>
          <w:shd w:val="clear" w:color="auto" w:fill="FFFFFF"/>
        </w:rPr>
        <w:t>Wyższy niż przed rokiem poziom produkcji wystąpił również w</w:t>
      </w:r>
      <w:r w:rsidR="000F6EDD">
        <w:rPr>
          <w:shd w:val="clear" w:color="auto" w:fill="FFFFFF"/>
        </w:rPr>
        <w:t xml:space="preserve"> </w:t>
      </w:r>
      <w:r w:rsidR="00BA62B9">
        <w:rPr>
          <w:shd w:val="clear" w:color="auto" w:fill="FFFFFF"/>
        </w:rPr>
        <w:t>jednostkach</w:t>
      </w:r>
      <w:r w:rsidR="00BA62B9" w:rsidRPr="000F6EDD">
        <w:rPr>
          <w:shd w:val="clear" w:color="auto" w:fill="FFFFFF"/>
        </w:rPr>
        <w:t xml:space="preserve"> </w:t>
      </w:r>
      <w:r w:rsidR="00FF33FA">
        <w:rPr>
          <w:shd w:val="clear" w:color="auto" w:fill="FFFFFF"/>
        </w:rPr>
        <w:t xml:space="preserve">specjalizujących się w </w:t>
      </w:r>
      <w:r w:rsidR="00FF33FA" w:rsidRPr="005D0E7D">
        <w:rPr>
          <w:shd w:val="clear" w:color="auto" w:fill="FFFFFF"/>
        </w:rPr>
        <w:t>budow</w:t>
      </w:r>
      <w:r w:rsidR="00FF33FA">
        <w:rPr>
          <w:shd w:val="clear" w:color="auto" w:fill="FFFFFF"/>
        </w:rPr>
        <w:t>ie</w:t>
      </w:r>
      <w:r w:rsidR="00FF33FA" w:rsidRPr="005D0E7D">
        <w:rPr>
          <w:shd w:val="clear" w:color="auto" w:fill="FFFFFF"/>
        </w:rPr>
        <w:t xml:space="preserve"> budynków </w:t>
      </w:r>
      <w:r w:rsidR="00FF33FA">
        <w:rPr>
          <w:shd w:val="clear" w:color="auto" w:fill="FFFFFF"/>
        </w:rPr>
        <w:t xml:space="preserve">(o 38,2%) </w:t>
      </w:r>
      <w:r w:rsidR="00BA62B9">
        <w:rPr>
          <w:shd w:val="clear" w:color="auto" w:fill="FFFFFF"/>
        </w:rPr>
        <w:t xml:space="preserve">i w </w:t>
      </w:r>
      <w:r w:rsidR="000F6EDD">
        <w:rPr>
          <w:shd w:val="clear" w:color="auto" w:fill="FFFFFF"/>
        </w:rPr>
        <w:t>podmiotach</w:t>
      </w:r>
      <w:r w:rsidR="00FF33FA" w:rsidRPr="00FF33FA">
        <w:rPr>
          <w:shd w:val="clear" w:color="auto" w:fill="FFFFFF"/>
        </w:rPr>
        <w:t xml:space="preserve"> </w:t>
      </w:r>
      <w:r w:rsidR="00FF33FA" w:rsidRPr="005D0E7D">
        <w:rPr>
          <w:shd w:val="clear" w:color="auto" w:fill="FFFFFF"/>
        </w:rPr>
        <w:t>prowadząc</w:t>
      </w:r>
      <w:r w:rsidR="00FF33FA">
        <w:rPr>
          <w:shd w:val="clear" w:color="auto" w:fill="FFFFFF"/>
        </w:rPr>
        <w:t>ych</w:t>
      </w:r>
      <w:r w:rsidR="00FF33FA" w:rsidRPr="005D0E7D">
        <w:rPr>
          <w:shd w:val="clear" w:color="auto" w:fill="FFFFFF"/>
        </w:rPr>
        <w:t xml:space="preserve"> działalność przede wszystkim w zakresie robót budowlanych specjalistycznych</w:t>
      </w:r>
      <w:r w:rsidR="00FF33FA">
        <w:rPr>
          <w:shd w:val="clear" w:color="auto" w:fill="FFFFFF"/>
        </w:rPr>
        <w:t xml:space="preserve"> (o 16,2%)</w:t>
      </w:r>
      <w:r w:rsidR="00BA62B9">
        <w:rPr>
          <w:shd w:val="clear" w:color="auto" w:fill="FFFFFF"/>
        </w:rPr>
        <w:t xml:space="preserve">. </w:t>
      </w:r>
    </w:p>
    <w:p w14:paraId="7B3DFF30" w14:textId="329F9DE8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3438C8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rcu 2022 i w okresie styczeń-marzec 2022 roku w porównaniu z analogicznym okresem roku poprzedniego oraz jej struktura w odsetkach w okresie styczeń-marzec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6F357775" w:rsidR="00A15522" w:rsidRPr="00A15522" w:rsidRDefault="0069105C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520750C0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74BB7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69608E17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74BB7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6F85CB89" w:rsidR="00A15522" w:rsidRPr="00A15522" w:rsidRDefault="00A15522" w:rsidP="00705A83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analogiczny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A1552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77777777" w:rsidR="00A15522" w:rsidRPr="00A15522" w:rsidRDefault="00A15522" w:rsidP="00A15522">
            <w:pPr>
              <w:keepNext/>
              <w:keepLines/>
              <w:tabs>
                <w:tab w:val="right" w:leader="dot" w:pos="4156"/>
              </w:tabs>
              <w:spacing w:before="30" w:after="3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A1552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67C806C9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176,9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77490F31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163,8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77777777" w:rsidR="00A15522" w:rsidRPr="00A15522" w:rsidRDefault="00A15522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A1552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5C2D7087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44F61637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1271CBE0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1A037FFD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340,8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04A34DB2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210B2DFE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685B7871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3550FD71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49DC67C1" w:rsidR="00A15522" w:rsidRPr="00A15522" w:rsidRDefault="005412D3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62A16AAA" w14:textId="3C631B80" w:rsidR="005D0E7D" w:rsidRDefault="00BA62B9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8D05F6">
        <w:rPr>
          <w:shd w:val="clear" w:color="auto" w:fill="FFFFFF"/>
        </w:rPr>
        <w:t>lutym</w:t>
      </w:r>
      <w:r w:rsidR="000535AB">
        <w:rPr>
          <w:shd w:val="clear" w:color="auto" w:fill="FFFFFF"/>
        </w:rPr>
        <w:t xml:space="preserve"> </w:t>
      </w:r>
      <w:r w:rsidR="00660944" w:rsidRPr="00660944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="00660944" w:rsidRPr="00660944">
        <w:rPr>
          <w:shd w:val="clear" w:color="auto" w:fill="FFFFFF"/>
        </w:rPr>
        <w:t xml:space="preserve"> r. </w:t>
      </w:r>
      <w:r w:rsidR="007D0D0C">
        <w:rPr>
          <w:shd w:val="clear" w:color="auto" w:fill="FFFFFF"/>
        </w:rPr>
        <w:t>wzrost</w:t>
      </w:r>
      <w:r w:rsidR="000F6EDD">
        <w:rPr>
          <w:shd w:val="clear" w:color="auto" w:fill="FFFFFF"/>
        </w:rPr>
        <w:t xml:space="preserve"> produkcji budowlano-montażowej odnotowano we wszystkich działach budownictwa. Największy był w</w:t>
      </w:r>
      <w:r w:rsidR="000F6EDD" w:rsidRPr="00660944">
        <w:rPr>
          <w:shd w:val="clear" w:color="auto" w:fill="FFFFFF"/>
        </w:rPr>
        <w:t xml:space="preserve"> firmach zajmujących się głównie budową obiektów inżynierii lądowej i wodnej </w:t>
      </w:r>
      <w:r w:rsidR="000F6EDD">
        <w:rPr>
          <w:shd w:val="clear" w:color="auto" w:fill="FFFFFF"/>
        </w:rPr>
        <w:t>(</w:t>
      </w:r>
      <w:r w:rsidR="000F6EDD" w:rsidRPr="00660944">
        <w:rPr>
          <w:shd w:val="clear" w:color="auto" w:fill="FFFFFF"/>
        </w:rPr>
        <w:t xml:space="preserve">o </w:t>
      </w:r>
      <w:r w:rsidR="008D05F6">
        <w:rPr>
          <w:shd w:val="clear" w:color="auto" w:fill="FFFFFF"/>
        </w:rPr>
        <w:t>142,7</w:t>
      </w:r>
      <w:r w:rsidR="000F6EDD" w:rsidRPr="00660944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). W </w:t>
      </w:r>
      <w:r w:rsidR="000535AB" w:rsidRPr="00660944">
        <w:rPr>
          <w:shd w:val="clear" w:color="auto" w:fill="FFFFFF"/>
        </w:rPr>
        <w:t>podmiotach, których podstawowy rodzaj działalności stanowiła budowa budynków</w:t>
      </w:r>
      <w:r w:rsidR="00D8248D">
        <w:rPr>
          <w:shd w:val="clear" w:color="auto" w:fill="FFFFFF"/>
        </w:rPr>
        <w:t xml:space="preserve">, produkcja </w:t>
      </w:r>
      <w:r w:rsidR="007D0D0C">
        <w:rPr>
          <w:shd w:val="clear" w:color="auto" w:fill="FFFFFF"/>
        </w:rPr>
        <w:t>zwiększyła</w:t>
      </w:r>
      <w:r w:rsidR="000535AB" w:rsidRPr="00660944">
        <w:rPr>
          <w:shd w:val="clear" w:color="auto" w:fill="FFFFFF"/>
        </w:rPr>
        <w:t xml:space="preserve"> się o </w:t>
      </w:r>
      <w:r w:rsidR="008D05F6">
        <w:rPr>
          <w:shd w:val="clear" w:color="auto" w:fill="FFFFFF"/>
        </w:rPr>
        <w:t>91,5</w:t>
      </w:r>
      <w:r w:rsidR="000F6EDD">
        <w:rPr>
          <w:shd w:val="clear" w:color="auto" w:fill="FFFFFF"/>
        </w:rPr>
        <w:t>%, a</w:t>
      </w:r>
      <w:r w:rsidR="000535AB">
        <w:rPr>
          <w:shd w:val="clear" w:color="auto" w:fill="FFFFFF"/>
        </w:rPr>
        <w:t xml:space="preserve"> </w:t>
      </w:r>
      <w:r w:rsidR="00660944" w:rsidRPr="00660944">
        <w:rPr>
          <w:shd w:val="clear" w:color="auto" w:fill="FFFFFF"/>
        </w:rPr>
        <w:t xml:space="preserve">w przedsiębiorstwach specjalizujących się w robotach budowlanych specjalistycznych o </w:t>
      </w:r>
      <w:r w:rsidR="008D05F6">
        <w:rPr>
          <w:shd w:val="clear" w:color="auto" w:fill="FFFFFF"/>
        </w:rPr>
        <w:t>89,8</w:t>
      </w:r>
      <w:r w:rsidR="000535AB">
        <w:rPr>
          <w:shd w:val="clear" w:color="auto" w:fill="FFFFFF"/>
        </w:rPr>
        <w:t>%.</w:t>
      </w:r>
    </w:p>
    <w:p w14:paraId="14207ABE" w14:textId="0D70D1E0" w:rsidR="00F15797" w:rsidRDefault="00F15797" w:rsidP="00FD3C55">
      <w:pPr>
        <w:pageBreakBefore/>
        <w:suppressAutoHyphens/>
        <w:spacing w:before="240"/>
        <w:rPr>
          <w:shd w:val="clear" w:color="auto" w:fill="FFFFFF"/>
        </w:rPr>
      </w:pPr>
      <w:r w:rsidRPr="00F15797">
        <w:rPr>
          <w:shd w:val="clear" w:color="auto" w:fill="FFFFFF"/>
        </w:rPr>
        <w:lastRenderedPageBreak/>
        <w:t>W okresie styczeń-</w:t>
      </w:r>
      <w:r w:rsidR="008D05F6">
        <w:rPr>
          <w:shd w:val="clear" w:color="auto" w:fill="FFFFFF"/>
        </w:rPr>
        <w:t>marzec</w:t>
      </w:r>
      <w:r w:rsidRPr="00F15797">
        <w:rPr>
          <w:shd w:val="clear" w:color="auto" w:fill="FFFFFF"/>
        </w:rPr>
        <w:t xml:space="preserve"> 202</w:t>
      </w:r>
      <w:r w:rsidR="008D05F6">
        <w:rPr>
          <w:shd w:val="clear" w:color="auto" w:fill="FFFFFF"/>
        </w:rPr>
        <w:t>2</w:t>
      </w:r>
      <w:r w:rsidRPr="00F15797">
        <w:rPr>
          <w:shd w:val="clear" w:color="auto" w:fill="FFFFFF"/>
        </w:rPr>
        <w:t xml:space="preserve"> r. odnotowano </w:t>
      </w:r>
      <w:r w:rsidR="008D05F6">
        <w:rPr>
          <w:shd w:val="clear" w:color="auto" w:fill="FFFFFF"/>
        </w:rPr>
        <w:t>wzrost</w:t>
      </w:r>
      <w:r w:rsidRPr="00F15797">
        <w:rPr>
          <w:shd w:val="clear" w:color="auto" w:fill="FFFFFF"/>
        </w:rPr>
        <w:t xml:space="preserve"> produkcji budowlano-montażowej. Produkcja ukształtowała się na poziomie </w:t>
      </w:r>
      <w:r w:rsidR="008D05F6">
        <w:rPr>
          <w:shd w:val="clear" w:color="auto" w:fill="FFFFFF"/>
        </w:rPr>
        <w:t>385,8</w:t>
      </w:r>
      <w:r w:rsidRPr="00F15797">
        <w:rPr>
          <w:shd w:val="clear" w:color="auto" w:fill="FFFFFF"/>
        </w:rPr>
        <w:t xml:space="preserve"> mln zł, tj. </w:t>
      </w:r>
      <w:r w:rsidR="008D05F6">
        <w:rPr>
          <w:shd w:val="clear" w:color="auto" w:fill="FFFFFF"/>
        </w:rPr>
        <w:t>63,8</w:t>
      </w:r>
      <w:r w:rsidRPr="00F15797">
        <w:rPr>
          <w:shd w:val="clear" w:color="auto" w:fill="FFFFFF"/>
        </w:rPr>
        <w:t xml:space="preserve">% </w:t>
      </w:r>
      <w:r w:rsidR="008D05F6">
        <w:rPr>
          <w:shd w:val="clear" w:color="auto" w:fill="FFFFFF"/>
        </w:rPr>
        <w:t>wy</w:t>
      </w:r>
      <w:r w:rsidRPr="00F15797">
        <w:rPr>
          <w:shd w:val="clear" w:color="auto" w:fill="FFFFFF"/>
        </w:rPr>
        <w:t xml:space="preserve">ższym od notowanego przed rokiem. </w:t>
      </w:r>
      <w:r w:rsidR="008D05F6">
        <w:rPr>
          <w:shd w:val="clear" w:color="auto" w:fill="FFFFFF"/>
        </w:rPr>
        <w:t xml:space="preserve">Wzrost odnotowano we wszystkich działach budownictwa. </w:t>
      </w:r>
      <w:r w:rsidR="00926669">
        <w:rPr>
          <w:shd w:val="clear" w:color="auto" w:fill="FFFFFF"/>
        </w:rPr>
        <w:t>Zdecydowanie naj</w:t>
      </w:r>
      <w:r w:rsidR="008D05F6">
        <w:rPr>
          <w:shd w:val="clear" w:color="auto" w:fill="FFFFFF"/>
        </w:rPr>
        <w:t xml:space="preserve">większy był w </w:t>
      </w:r>
      <w:r w:rsidR="008D05F6" w:rsidRPr="008D05F6">
        <w:rPr>
          <w:shd w:val="clear" w:color="auto" w:fill="FFFFFF"/>
        </w:rPr>
        <w:t>podmiot</w:t>
      </w:r>
      <w:r w:rsidR="008D05F6">
        <w:rPr>
          <w:shd w:val="clear" w:color="auto" w:fill="FFFFFF"/>
        </w:rPr>
        <w:t>ach</w:t>
      </w:r>
      <w:r w:rsidR="008D05F6" w:rsidRPr="008D05F6">
        <w:rPr>
          <w:shd w:val="clear" w:color="auto" w:fill="FFFFFF"/>
        </w:rPr>
        <w:t xml:space="preserve"> zajmując</w:t>
      </w:r>
      <w:r w:rsidR="008D05F6">
        <w:rPr>
          <w:shd w:val="clear" w:color="auto" w:fill="FFFFFF"/>
        </w:rPr>
        <w:t>ych</w:t>
      </w:r>
      <w:r w:rsidR="008D05F6" w:rsidRPr="008D05F6">
        <w:rPr>
          <w:shd w:val="clear" w:color="auto" w:fill="FFFFFF"/>
        </w:rPr>
        <w:t xml:space="preserve"> się głównie budową obiektów inżynierii lądowej i wodnej, w których produkcja budowlano-montażowa zwiększyła się trzyipółkrotnie. </w:t>
      </w:r>
      <w:r w:rsidR="00926669">
        <w:rPr>
          <w:shd w:val="clear" w:color="auto" w:fill="FFFFFF"/>
        </w:rPr>
        <w:t>W</w:t>
      </w:r>
      <w:r w:rsidR="008D05F6" w:rsidRPr="008D05F6">
        <w:rPr>
          <w:shd w:val="clear" w:color="auto" w:fill="FFFFFF"/>
        </w:rPr>
        <w:t xml:space="preserve"> podmiotach prowadzących działalność przede wszystkim w zakresie robót budowlanych specjalistycznych </w:t>
      </w:r>
      <w:r w:rsidR="008D05F6">
        <w:rPr>
          <w:shd w:val="clear" w:color="auto" w:fill="FFFFFF"/>
        </w:rPr>
        <w:t xml:space="preserve">odnotowano wzrost </w:t>
      </w:r>
      <w:r w:rsidR="008D05F6" w:rsidRPr="008D05F6">
        <w:rPr>
          <w:shd w:val="clear" w:color="auto" w:fill="FFFFFF"/>
        </w:rPr>
        <w:t xml:space="preserve">o </w:t>
      </w:r>
      <w:r w:rsidR="008D05F6">
        <w:rPr>
          <w:shd w:val="clear" w:color="auto" w:fill="FFFFFF"/>
        </w:rPr>
        <w:t>34,6</w:t>
      </w:r>
      <w:r w:rsidR="008D05F6" w:rsidRPr="008D05F6">
        <w:rPr>
          <w:shd w:val="clear" w:color="auto" w:fill="FFFFFF"/>
        </w:rPr>
        <w:t>%</w:t>
      </w:r>
      <w:r w:rsidR="008D05F6">
        <w:rPr>
          <w:shd w:val="clear" w:color="auto" w:fill="FFFFFF"/>
        </w:rPr>
        <w:t>, a w</w:t>
      </w:r>
      <w:r w:rsidR="008D05F6" w:rsidRPr="008D05F6">
        <w:rPr>
          <w:shd w:val="clear" w:color="auto" w:fill="FFFFFF"/>
        </w:rPr>
        <w:t xml:space="preserve"> jednostkach specjalizujących się w budowie budynków </w:t>
      </w:r>
      <w:r w:rsidR="008D05F6">
        <w:rPr>
          <w:shd w:val="clear" w:color="auto" w:fill="FFFFFF"/>
        </w:rPr>
        <w:t>o 3,7</w:t>
      </w:r>
      <w:r w:rsidR="008D05F6" w:rsidRPr="008D05F6">
        <w:rPr>
          <w:shd w:val="clear" w:color="auto" w:fill="FFFFFF"/>
        </w:rPr>
        <w:t>%</w:t>
      </w:r>
      <w:r w:rsidR="008D05F6">
        <w:rPr>
          <w:shd w:val="clear" w:color="auto" w:fill="FFFFFF"/>
        </w:rPr>
        <w:t>.</w:t>
      </w:r>
      <w:r w:rsidR="008D05F6" w:rsidRPr="008D05F6">
        <w:rPr>
          <w:shd w:val="clear" w:color="auto" w:fill="FFFFFF"/>
        </w:rPr>
        <w:t xml:space="preserve"> </w:t>
      </w:r>
    </w:p>
    <w:p w14:paraId="5DC71911" w14:textId="259AFEE8" w:rsidR="00454C60" w:rsidRDefault="00FD3C55" w:rsidP="00FD3C55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5CD87428" w14:textId="77777777" w:rsidR="00227CBA" w:rsidRDefault="00227CBA" w:rsidP="00227CB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marcu 2022 r. przekazano do użytkowania o 34,6% mniej mieszkań niż w analogicznym miesiącu ubiegłego roku. Zwiększyła się natomiast liczba mieszkań, na których realizację wydano pozwolenia lub dokonano zgłoszenia z projektem budowlanym (o 27,5%) oraz liczba mieszkań, których budowę rozpoczęto (o 93,1%).</w:t>
      </w:r>
    </w:p>
    <w:p w14:paraId="76ED0163" w14:textId="77777777" w:rsidR="00227CBA" w:rsidRDefault="00227CBA" w:rsidP="00227CB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marcu 2022 r. przekazano do użytkowania 436 mieszkań, tj. o 231 mniej niż przed rokiem. W badanym miesiącu oddano do użytkowania 323 mieszkania indywidualne (74,1% ogólnej liczby oddanych mieszkań, w marcu 2021 r. – 36,7%), 109 mieszkań przeznaczonych na sprzedaż lub wynajem (25,0% ogólnej liczby oddanych mieszkań, w marcu 2021 r. – 63,3%) oraz 4 mieszkania komunalne (0,9% ogólnej liczby oddanych mieszkań). Efekty budownictwa mieszkaniowego uzyskane w województwie świętokrzyskim w marcu 2022 r. stanowiły 2,1% efektów krajowych.</w:t>
      </w:r>
    </w:p>
    <w:p w14:paraId="7D5B3184" w14:textId="734B90BF" w:rsidR="00227CBA" w:rsidRPr="00B8451B" w:rsidRDefault="00227CBA" w:rsidP="00227CBA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3438C8">
        <w:rPr>
          <w:shd w:val="clear" w:color="auto" w:fill="FFFFFF"/>
        </w:rPr>
        <w:t>0</w:t>
      </w:r>
      <w:r>
        <w:rPr>
          <w:shd w:val="clear" w:color="auto" w:fill="FFFFFF"/>
        </w:rPr>
        <w:t xml:space="preserve">. Liczba mieszkań oddanych do użytkowania w okresie </w:t>
      </w:r>
      <w:r w:rsidR="002462A8">
        <w:rPr>
          <w:shd w:val="clear" w:color="auto" w:fill="FFFFFF"/>
        </w:rPr>
        <w:t>styczeń-marzec</w:t>
      </w:r>
      <w:r>
        <w:rPr>
          <w:shd w:val="clear" w:color="auto" w:fill="FFFFFF"/>
        </w:rPr>
        <w:t xml:space="preserve">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marzec 2022 roku"/>
        <w:tblDescription w:val="Liczba mieszkań oddanych do użytkowania w okresie styczeń-marzec 2022 roku według form budowncitwa. Dane w wartościach bezwzglednych, odsetkach oraz dynamika w porówaniu do analogicznego okresu roku poprzedniego. Ponadto przeciętna powierzchnia użytkowa mieszkania w m2 w okresie styczeń-marzec 2022 roku w podziale na formy budownictawa."/>
      </w:tblPr>
      <w:tblGrid>
        <w:gridCol w:w="4077"/>
        <w:gridCol w:w="1597"/>
        <w:gridCol w:w="1598"/>
        <w:gridCol w:w="1597"/>
        <w:gridCol w:w="1598"/>
      </w:tblGrid>
      <w:tr w:rsidR="00227CBA" w14:paraId="0BFF99C8" w14:textId="77777777" w:rsidTr="00C860B7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878D37" w14:textId="0E36C019" w:rsidR="00227CBA" w:rsidRPr="006F43F9" w:rsidRDefault="0069105C" w:rsidP="00C860B7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413EFD" w14:textId="77777777" w:rsidR="00227CBA" w:rsidRDefault="00227CBA" w:rsidP="00C860B7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F1A38BD" w14:textId="77777777" w:rsidR="00227CBA" w:rsidRDefault="00227CBA" w:rsidP="00C860B7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27CBA" w14:paraId="54F4249C" w14:textId="77777777" w:rsidTr="00C860B7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BB4F71" w14:textId="77777777" w:rsidR="00227CBA" w:rsidRDefault="00227CBA" w:rsidP="00C860B7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E38E53" w14:textId="77777777" w:rsidR="00227CBA" w:rsidRDefault="00227CBA" w:rsidP="00C860B7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FD7CBB0" w14:textId="77777777" w:rsidR="00227CBA" w:rsidRDefault="00227CBA" w:rsidP="00C860B7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4ADE7FE" w14:textId="0A43635C" w:rsidR="00227CBA" w:rsidRDefault="00227CBA" w:rsidP="00C860B7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47158E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A9D8EE" w14:textId="77777777" w:rsidR="00227CBA" w:rsidRDefault="00227CBA" w:rsidP="00C860B7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227CBA" w14:paraId="16A851D9" w14:textId="77777777" w:rsidTr="00C860B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2D6225" w14:textId="77777777" w:rsidR="00227CBA" w:rsidRDefault="00227CBA" w:rsidP="00C860B7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1AE761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82B4816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793148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48752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</w:tr>
      <w:tr w:rsidR="00227CBA" w14:paraId="05E02E91" w14:textId="77777777" w:rsidTr="00C860B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58AB60" w14:textId="77777777" w:rsidR="00227CBA" w:rsidRDefault="00227CBA" w:rsidP="00C860B7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B36EE6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4B22C0C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508E91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77A3215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</w:tr>
      <w:tr w:rsidR="00227CBA" w14:paraId="3D439F78" w14:textId="77777777" w:rsidTr="00C860B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467297A" w14:textId="77777777" w:rsidR="00227CBA" w:rsidRDefault="00227CBA" w:rsidP="00C860B7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AED4A9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22118BB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BEA6C3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F103EBC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57,1</w:t>
            </w:r>
          </w:p>
        </w:tc>
      </w:tr>
      <w:tr w:rsidR="00227CBA" w14:paraId="4660CF83" w14:textId="77777777" w:rsidTr="00C860B7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498B05" w14:textId="77777777" w:rsidR="00227CBA" w:rsidRDefault="00227CBA" w:rsidP="00C860B7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672326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45BC2499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DD4D979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7D345" w14:textId="77777777" w:rsidR="00227CBA" w:rsidRDefault="00227CBA" w:rsidP="00C860B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0B05BF71" w14:textId="2150D75E" w:rsidR="00227CBA" w:rsidRDefault="00227CBA" w:rsidP="00FD3C55">
      <w:pPr>
        <w:spacing w:before="240"/>
        <w:rPr>
          <w:b/>
        </w:rPr>
      </w:pPr>
      <w:r>
        <w:t xml:space="preserve">W okresie styczeń-marzec oddano do użytkowania 1134 mieszkania, tj. o 6,2% mniej niż w analogicznym okresie ub. roku. W budownictwie przeznaczonym na sprzedaż lub wynajem liczba oddanych mieszkań była mniejsza niż przed rokiem, natomiast w budownictwie indywidualnym odnotowano wzrost liczby zrealizowanych mieszkań. W badanym okresie nie przekazano żadnego mieszkania spółdzielczego, społecznego czynszowego </w:t>
      </w:r>
      <w:r w:rsidR="007957B5">
        <w:t>i</w:t>
      </w:r>
      <w:r>
        <w:t xml:space="preserve"> zakładowego. </w:t>
      </w:r>
    </w:p>
    <w:p w14:paraId="768E0646" w14:textId="2C0683F0" w:rsidR="00227CBA" w:rsidRDefault="00227CBA" w:rsidP="00FD3C55">
      <w:pPr>
        <w:spacing w:before="36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01792" behindDoc="0" locked="0" layoutInCell="1" allowOverlap="1" wp14:anchorId="40F164EF" wp14:editId="5A16F63E">
            <wp:simplePos x="0" y="0"/>
            <wp:positionH relativeFrom="margin">
              <wp:posOffset>14605</wp:posOffset>
            </wp:positionH>
            <wp:positionV relativeFrom="paragraph">
              <wp:posOffset>371171</wp:posOffset>
            </wp:positionV>
            <wp:extent cx="6631305" cy="2628900"/>
            <wp:effectExtent l="0" t="0" r="0" b="0"/>
            <wp:wrapTopAndBottom/>
            <wp:docPr id="4" name="Wykres 4" descr="Wykres 10. Dynamika mieszkań oddanych do użytkowania (analogiczny okres 2015=100) &#10;Zmiana  liczby mieszkań oddanych do użytkowania w województwie świętokrzyskim i w Polsce w porównaniu z analogicznym okresem 2015 roku, w poszczególnych miesiącach dla lat 2019, 2020, 2021 i 202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>Wykres 1</w:t>
      </w:r>
      <w:r w:rsidR="00FD3C55">
        <w:rPr>
          <w:b/>
        </w:rPr>
        <w:t>0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56E4B1C7" w14:textId="77777777" w:rsidR="00227CBA" w:rsidRDefault="00227CBA" w:rsidP="00FD3C55">
      <w:pPr>
        <w:pageBreakBefore/>
        <w:spacing w:before="240"/>
        <w:rPr>
          <w:spacing w:val="-3"/>
          <w:szCs w:val="19"/>
        </w:rPr>
      </w:pPr>
      <w:r>
        <w:rPr>
          <w:rFonts w:cs="Arial"/>
          <w:szCs w:val="19"/>
        </w:rPr>
        <w:lastRenderedPageBreak/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trzech miesięcy 2022 r. wyniosła 112,1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12,1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Wzrost odnotowano </w:t>
      </w:r>
      <w:r>
        <w:rPr>
          <w:spacing w:val="-3"/>
          <w:szCs w:val="19"/>
        </w:rPr>
        <w:t>w budownictwie przeznaczonym na sprzedaż lub wynajem – o 1,8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Natomiast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indywidualnym odnotowano spadek – o 2,5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1E84F144" w14:textId="77777777" w:rsidR="00227CBA" w:rsidRDefault="00227CBA" w:rsidP="00227CBA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02816" behindDoc="0" locked="0" layoutInCell="1" allowOverlap="1" wp14:anchorId="063D67FE" wp14:editId="0444780F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3845560" cy="3450590"/>
            <wp:effectExtent l="0" t="0" r="2540" b="0"/>
            <wp:wrapSquare wrapText="bothSides"/>
            <wp:docPr id="8" name="Wykres 8" descr="Wykres 11. Mieszkania oddane do użytkowania według powiatów w okresie styczeń-marzec 2022 r.&#10;&#10;Liczba mieszkań oddanych do użytkowania według powiatów w województwie świętokrzyskim w okresie styczeń-marzec 2022 roku. Dane w wartościach bezwzględnych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99744" behindDoc="1" locked="0" layoutInCell="1" allowOverlap="1" wp14:anchorId="1AA4E3BA" wp14:editId="42C10780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A1FC0" w14:textId="331E0C39" w:rsidR="00623EA2" w:rsidRDefault="00623EA2" w:rsidP="00227CBA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 xml:space="preserve">w okresie </w:t>
                            </w:r>
                            <w:r w:rsidR="002462A8">
                              <w:rPr>
                                <w:rFonts w:cs="Arial"/>
                                <w:b/>
                                <w:szCs w:val="19"/>
                              </w:rPr>
                              <w:t>styczeń-marzec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 xml:space="preserve"> 2022 r.</w:t>
                            </w:r>
                          </w:p>
                          <w:p w14:paraId="7C30C3F1" w14:textId="77777777" w:rsidR="00623EA2" w:rsidRDefault="00623EA2" w:rsidP="00227CBA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4E3BA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-7.8pt;margin-top:1.95pt;width:311.6pt;height:31.1pt;z-index:-25131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" stroked="f">
                <v:textbox>
                  <w:txbxContent>
                    <w:p w14:paraId="03CA1FC0" w14:textId="331E0C39" w:rsidR="00623EA2" w:rsidRDefault="00623EA2" w:rsidP="00227CBA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 xml:space="preserve">w okresie </w:t>
                      </w:r>
                      <w:r w:rsidR="002462A8">
                        <w:rPr>
                          <w:rFonts w:cs="Arial"/>
                          <w:b/>
                          <w:szCs w:val="19"/>
                        </w:rPr>
                        <w:t>styczeń-marzec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t xml:space="preserve"> 2022 r.</w:t>
                      </w:r>
                    </w:p>
                    <w:p w14:paraId="7C30C3F1" w14:textId="77777777" w:rsidR="00623EA2" w:rsidRDefault="00623EA2" w:rsidP="00227CBA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(337) oraz powiecie kieleckim (271). Najmniej mieszkań wybudowano w powiatach: kazimierskim (15) oraz pińczowskim (19).</w:t>
      </w:r>
    </w:p>
    <w:p w14:paraId="6D288C9A" w14:textId="0CF098F1" w:rsidR="00227CBA" w:rsidRDefault="00227CBA" w:rsidP="00227CB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</w:t>
      </w:r>
      <w:r w:rsidR="0070541C">
        <w:rPr>
          <w:rFonts w:cs="Arial"/>
          <w:szCs w:val="19"/>
        </w:rPr>
        <w:t xml:space="preserve">ecie </w:t>
      </w:r>
      <w:r>
        <w:rPr>
          <w:rFonts w:cs="Arial"/>
          <w:szCs w:val="19"/>
        </w:rPr>
        <w:t>kazimierskim (170,0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(63,8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7A6D40D" w14:textId="3DF17DCB" w:rsidR="00227CBA" w:rsidRDefault="00227CBA" w:rsidP="00227CBA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0249846F" wp14:editId="596A3C03">
                <wp:simplePos x="0" y="0"/>
                <wp:positionH relativeFrom="margin">
                  <wp:posOffset>2128637</wp:posOffset>
                </wp:positionH>
                <wp:positionV relativeFrom="paragraph">
                  <wp:posOffset>1227540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9E16B" w14:textId="77777777" w:rsidR="00623EA2" w:rsidRDefault="00623EA2" w:rsidP="00227CB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54742</w:t>
                            </w:r>
                          </w:p>
                          <w:p w14:paraId="42A9C33A" w14:textId="77777777" w:rsidR="00623EA2" w:rsidRDefault="00623EA2" w:rsidP="00227CB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1134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9846F" id="pole tekstowe 4" o:spid="_x0000_s1030" type="#_x0000_t202" style="position:absolute;margin-left:167.6pt;margin-top:96.65pt;width:98.15pt;height:30pt;z-index:25200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" fillcolor="white [3201]" stroked="f">
                <v:textbox>
                  <w:txbxContent>
                    <w:p w14:paraId="75D9E16B" w14:textId="77777777" w:rsidR="00623EA2" w:rsidRDefault="00623EA2" w:rsidP="00227CB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54742</w:t>
                      </w:r>
                    </w:p>
                    <w:p w14:paraId="42A9C33A" w14:textId="77777777" w:rsidR="00623EA2" w:rsidRDefault="00623EA2" w:rsidP="00227CB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1134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5B8D26F1" wp14:editId="511BD2F3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35D91" w14:textId="77777777" w:rsidR="00623EA2" w:rsidRDefault="00623EA2" w:rsidP="00227CB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D1940D1" w14:textId="77777777" w:rsidR="00623EA2" w:rsidRDefault="00623EA2" w:rsidP="00227CB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D26F1" id="_x0000_s1031" type="#_x0000_t202" style="position:absolute;margin-left:-162.15pt;margin-top:86.4pt;width:98.15pt;height:30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05B35D91" w14:textId="77777777" w:rsidR="00623EA2" w:rsidRDefault="00623EA2" w:rsidP="00227CB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D1940D1" w14:textId="77777777" w:rsidR="00623EA2" w:rsidRDefault="00623EA2" w:rsidP="00227CB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marcu 2022 r. wydano pozwolenia lub dokonano zgłoszenia z projektem budowlanym na realizację 644 mieszkań – o 27,5% więcej niż w analogicznym miesiącu ubiegłego roku. Z ogólnej liczby mieszkań, na których realizację wydano pozwolenia lub dokonano zgłoszenia z projektem budowlanym</w:t>
      </w:r>
      <w:r w:rsidR="00452C77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63,8% stanowiły inwestycje indywidualne, 30,1% mieszkania przeznaczone na sprzedaż lub wynajem, a 6,1% mieszkania społeczne czynszowe.</w:t>
      </w:r>
    </w:p>
    <w:p w14:paraId="6621C3F9" w14:textId="77777777" w:rsidR="00227CBA" w:rsidRDefault="00227CBA" w:rsidP="00227CB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811 mieszkań – o 93,1% więcej niż przed rokiem. Z ogólnej liczby rozpoczętych budów mieszkań 43,9% stanowiły inwestycje indywidualne, a mieszkania przeznaczone na sprzedaż lub wynajem 56,1%.</w:t>
      </w:r>
    </w:p>
    <w:p w14:paraId="38680BB6" w14:textId="77777777" w:rsidR="00227CBA" w:rsidRDefault="00227CBA" w:rsidP="00227CBA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3C622C59" w14:textId="54E7623D" w:rsidR="00227CBA" w:rsidRDefault="00227CBA" w:rsidP="00D528C4">
      <w:pPr>
        <w:pStyle w:val="tytuwykresu"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3438C8">
        <w:rPr>
          <w:shd w:val="clear" w:color="auto" w:fill="FFFFFF"/>
        </w:rPr>
        <w:t>1</w:t>
      </w:r>
      <w:r>
        <w:rPr>
          <w:shd w:val="clear" w:color="auto" w:fill="FFFFFF"/>
        </w:rPr>
        <w:t xml:space="preserve">. Liczba mieszkań, na których budowę wydano pozwolenia lub dokonano zgłoszenia z projektem budowlanym oraz mieszkań, których budowę rozpoczęto w okresie </w:t>
      </w:r>
      <w:r w:rsidR="002462A8">
        <w:rPr>
          <w:shd w:val="clear" w:color="auto" w:fill="FFFFFF"/>
        </w:rPr>
        <w:t>styczeń-marzec</w:t>
      </w:r>
      <w:r>
        <w:rPr>
          <w:shd w:val="clear" w:color="auto" w:fill="FFFFFF"/>
        </w:rPr>
        <w:t xml:space="preserve">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marzec 2022 r."/>
        <w:tblDescription w:val="Liczba mieszkań, na których budowę wydano pozwolenia lub dokonano zgłoszenia z projektem budowlanym oraz mieszkania, których budowę rozpoczęto. 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227CBA" w14:paraId="3FC93E23" w14:textId="77777777" w:rsidTr="00C860B7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4C2E46" w14:textId="33BF00E7" w:rsidR="00227CBA" w:rsidRDefault="0069105C" w:rsidP="00C860B7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97E20A" w14:textId="77777777" w:rsidR="00227CBA" w:rsidRDefault="00227CBA" w:rsidP="002B57D2">
            <w:pPr>
              <w:suppressAutoHyphens/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C74C5B" w14:textId="77777777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27CBA" w14:paraId="06DB5E6A" w14:textId="77777777" w:rsidTr="00C860B7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61A0F4" w14:textId="77777777" w:rsidR="00227CBA" w:rsidRDefault="00227CBA" w:rsidP="00C860B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687B1F" w14:textId="77777777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481CDE" w14:textId="77777777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884ADD" w14:textId="16C0CDDD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52C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ACCE6F" w14:textId="77777777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786378" w14:textId="77777777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8CE935" w14:textId="3B75EBD1" w:rsidR="00227CBA" w:rsidRDefault="00227CBA" w:rsidP="002B57D2">
            <w:pPr>
              <w:spacing w:before="100" w:after="10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5A7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2021=100</w:t>
            </w:r>
          </w:p>
        </w:tc>
      </w:tr>
      <w:tr w:rsidR="00227CBA" w14:paraId="4F54AB3B" w14:textId="77777777" w:rsidTr="00C860B7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C1B8EA" w14:textId="77777777" w:rsidR="00227CBA" w:rsidRDefault="00227CBA" w:rsidP="002B57D2">
            <w:pPr>
              <w:tabs>
                <w:tab w:val="left" w:leader="dot" w:pos="2052"/>
              </w:tabs>
              <w:spacing w:after="4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FA986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1871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773C37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DEF36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154,6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AD4D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B5624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145D85" w14:textId="77777777" w:rsidR="00227CBA" w:rsidRDefault="00227CBA" w:rsidP="00A95A70">
            <w:pPr>
              <w:spacing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113,8</w:t>
            </w:r>
          </w:p>
        </w:tc>
      </w:tr>
      <w:tr w:rsidR="00227CBA" w14:paraId="624A7321" w14:textId="77777777" w:rsidTr="00C860B7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E39D032" w14:textId="77777777" w:rsidR="00227CBA" w:rsidRDefault="00227CBA" w:rsidP="002B57D2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4FF3C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05804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56,8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D8CA2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9145F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4F3B1B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09B564D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227CBA" w14:paraId="6E25A3D2" w14:textId="77777777" w:rsidTr="00C860B7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2FAACE" w14:textId="77777777" w:rsidR="00227CBA" w:rsidRDefault="00227CBA" w:rsidP="002B57D2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882C5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7D828E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41,1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0643E6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238,4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79EE1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6ECCA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F6CD0F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</w:tr>
      <w:tr w:rsidR="00227CBA" w14:paraId="0AFFF066" w14:textId="77777777" w:rsidTr="00C860B7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0A944B" w14:textId="77777777" w:rsidR="00227CBA" w:rsidRDefault="00227CBA" w:rsidP="002B57D2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E7D563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2367E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15F9C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DA35C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0E965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16B3E4" w14:textId="77777777" w:rsidR="00227CBA" w:rsidRDefault="00227CBA" w:rsidP="00A95A70">
            <w:pPr>
              <w:spacing w:before="8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12983FF" w14:textId="17B61FDF" w:rsidR="00A92A24" w:rsidRDefault="00227CBA" w:rsidP="002B57D2">
      <w:pPr>
        <w:spacing w:after="360" w:line="240" w:lineRule="auto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styczeń-</w:t>
      </w:r>
      <w:r>
        <w:rPr>
          <w:rFonts w:cs="Arial"/>
          <w:bCs/>
          <w:szCs w:val="19"/>
        </w:rPr>
        <w:t>marzec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56,8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rozpoczęto, inwest</w:t>
      </w:r>
      <w:r>
        <w:rPr>
          <w:rFonts w:cs="Arial"/>
          <w:bCs/>
          <w:szCs w:val="19"/>
        </w:rPr>
        <w:t>ycje indywidualne stanowiły 49,7</w:t>
      </w:r>
      <w:r w:rsidRPr="006810C5">
        <w:rPr>
          <w:rFonts w:cs="Arial"/>
          <w:bCs/>
          <w:szCs w:val="19"/>
        </w:rPr>
        <w:t>%.</w:t>
      </w:r>
    </w:p>
    <w:p w14:paraId="5F3EF522" w14:textId="36D097BC" w:rsidR="000967D8" w:rsidRPr="00881EAF" w:rsidRDefault="00D528C4" w:rsidP="00D528C4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FFA41C0" w14:textId="77777777" w:rsidR="00464400" w:rsidRDefault="00464400" w:rsidP="00464400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marcu</w:t>
      </w:r>
      <w:r w:rsidRPr="00EF1E3E">
        <w:rPr>
          <w:rFonts w:cs="Arial"/>
          <w:bCs/>
          <w:szCs w:val="19"/>
        </w:rPr>
        <w:t xml:space="preserve"> br., w ujęciu rocznym, zanotowano wzrost (w cenach bieżących) zarówno sprzedaży detalicznej (o 2</w:t>
      </w:r>
      <w:r>
        <w:rPr>
          <w:rFonts w:cs="Arial"/>
          <w:bCs/>
          <w:szCs w:val="19"/>
        </w:rPr>
        <w:t>2,6</w:t>
      </w:r>
      <w:r w:rsidRPr="00EF1E3E">
        <w:rPr>
          <w:rFonts w:cs="Arial"/>
          <w:bCs/>
          <w:szCs w:val="19"/>
        </w:rPr>
        <w:t>%), jak i sprzedaży hurtowej (o 1</w:t>
      </w:r>
      <w:r>
        <w:rPr>
          <w:rFonts w:cs="Arial"/>
          <w:bCs/>
          <w:szCs w:val="19"/>
        </w:rPr>
        <w:t>0,8</w:t>
      </w:r>
      <w:r w:rsidRPr="00EF1E3E">
        <w:rPr>
          <w:rFonts w:cs="Arial"/>
          <w:bCs/>
          <w:szCs w:val="19"/>
        </w:rPr>
        <w:t>%).</w:t>
      </w:r>
    </w:p>
    <w:p w14:paraId="4EB932FF" w14:textId="77777777" w:rsidR="00464400" w:rsidRDefault="00464400" w:rsidP="00464400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Wśród grup podmiotów handlowych i niehandlowych o znaczącym udziale w </w:t>
      </w:r>
      <w:r w:rsidRPr="00EF1E3E">
        <w:rPr>
          <w:rFonts w:cs="Arial"/>
          <w:b/>
          <w:bCs/>
          <w:szCs w:val="19"/>
        </w:rPr>
        <w:t>sprzedaży detalicznej</w:t>
      </w:r>
      <w:r w:rsidRPr="00EF1E3E">
        <w:rPr>
          <w:rFonts w:cs="Arial"/>
          <w:bCs/>
          <w:szCs w:val="19"/>
        </w:rPr>
        <w:t xml:space="preserve"> ogółem, największy wzrost sprzedaży, w odniesieniu do </w:t>
      </w:r>
      <w:r>
        <w:rPr>
          <w:rFonts w:cs="Arial"/>
          <w:bCs/>
          <w:szCs w:val="19"/>
        </w:rPr>
        <w:t>marca</w:t>
      </w:r>
      <w:r w:rsidRPr="00EF1E3E">
        <w:rPr>
          <w:rFonts w:cs="Arial"/>
          <w:bCs/>
          <w:szCs w:val="19"/>
        </w:rPr>
        <w:t xml:space="preserve"> 2021 r., odnotowały podmioty prowadzące sprzedaż pali</w:t>
      </w:r>
      <w:r>
        <w:rPr>
          <w:rFonts w:cs="Arial"/>
          <w:bCs/>
          <w:szCs w:val="19"/>
        </w:rPr>
        <w:t>w (o 102,1%)</w:t>
      </w:r>
      <w:r w:rsidRPr="00EF1E3E">
        <w:rPr>
          <w:rFonts w:cs="Arial"/>
          <w:bCs/>
          <w:szCs w:val="19"/>
        </w:rPr>
        <w:t xml:space="preserve">. Większą niż przed rokiem sprzedaż zanotowały również jednostki zaklasyfikowane do grup: farmaceutyki, kosmetyki, sprzęt ortopedyczny (o </w:t>
      </w:r>
      <w:r>
        <w:rPr>
          <w:rFonts w:cs="Arial"/>
          <w:bCs/>
          <w:szCs w:val="19"/>
        </w:rPr>
        <w:t>37,9</w:t>
      </w:r>
      <w:r w:rsidRPr="00EF1E3E">
        <w:rPr>
          <w:rFonts w:cs="Arial"/>
          <w:bCs/>
          <w:szCs w:val="19"/>
        </w:rPr>
        <w:t xml:space="preserve">%), pozostałe (o </w:t>
      </w:r>
      <w:r>
        <w:rPr>
          <w:rFonts w:cs="Arial"/>
          <w:bCs/>
          <w:szCs w:val="19"/>
        </w:rPr>
        <w:t>30,7</w:t>
      </w:r>
      <w:r w:rsidRPr="00EF1E3E">
        <w:rPr>
          <w:rFonts w:cs="Arial"/>
          <w:bCs/>
          <w:szCs w:val="19"/>
        </w:rPr>
        <w:t>%), meble, rtv, agd (o 1</w:t>
      </w:r>
      <w:r>
        <w:rPr>
          <w:rFonts w:cs="Arial"/>
          <w:bCs/>
          <w:szCs w:val="19"/>
        </w:rPr>
        <w:t>8,7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EF1E3E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5,7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EF1E3E">
        <w:rPr>
          <w:rFonts w:cs="Arial"/>
          <w:bCs/>
          <w:szCs w:val="19"/>
        </w:rPr>
        <w:t>prasa, książki, pozostała sprzedaż w wyspecjalizowanych sklepach (o 4</w:t>
      </w:r>
      <w:r>
        <w:rPr>
          <w:rFonts w:cs="Arial"/>
          <w:bCs/>
          <w:szCs w:val="19"/>
        </w:rPr>
        <w:t>,8</w:t>
      </w:r>
      <w:r w:rsidRPr="00EF1E3E">
        <w:rPr>
          <w:rFonts w:cs="Arial"/>
          <w:bCs/>
          <w:szCs w:val="19"/>
        </w:rPr>
        <w:t>%). Spośród grup o niższym udziale w sprzedaży detalicznej ogółem, największy wzrost odnotowały podmioty prowadzące pozostałą sprzedaż detaliczną w niewyspecjalizowanych sklepach</w:t>
      </w:r>
      <w:r>
        <w:rPr>
          <w:rFonts w:cs="Arial"/>
          <w:bCs/>
          <w:szCs w:val="19"/>
        </w:rPr>
        <w:t xml:space="preserve"> (o 83,6%)</w:t>
      </w:r>
      <w:r w:rsidRPr="00EF1E3E">
        <w:rPr>
          <w:rFonts w:cs="Arial"/>
          <w:bCs/>
          <w:szCs w:val="19"/>
        </w:rPr>
        <w:t xml:space="preserve">. </w:t>
      </w:r>
    </w:p>
    <w:p w14:paraId="2D3EA1ED" w14:textId="714636B8" w:rsidR="00640387" w:rsidRDefault="000F291A" w:rsidP="002B57D2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3438C8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marcu 2022 roku oraz w okresie narastającym od stycznia do marca 2022 roku, w porównaniu z analogicznym okresem roku poprzedniego, a także procentowa struktura sprzedaży detalicznej w okresie styczeń-marzec 2022 roku. Dane przedstawiono według rodzajów działalności przedsiębiorstwa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61DC4B0D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6440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6116E05C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46440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4D6FD6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CA52A4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64400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77777777" w:rsidR="00464400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71F77B8E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7FA13F3B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739FDF93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64400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464400" w:rsidRDefault="00464400" w:rsidP="00464400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464400" w:rsidRPr="00973BF5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464400" w:rsidRPr="00973BF5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464400" w:rsidRPr="00973BF5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64400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5A335816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3B653CCC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0E090951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464400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0C1AAE8F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0AE91842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5DE8D642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464400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1FA982D2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0CBC276C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4235F414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  <w:tr w:rsidR="00464400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28583D2C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250953BB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68196C43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464400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70F927D3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54539592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32B307CD" w:rsidR="00464400" w:rsidRPr="00E41D48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  <w:tr w:rsidR="00464400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240406DE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0A5EA671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3BF44404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464400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10021CD7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299F0152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7BB4D8B2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464400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28952A66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6FCDCDD3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43BAD5D8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464400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464400" w:rsidRPr="00EF1E3E" w:rsidRDefault="00464400" w:rsidP="0046440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372D2FDE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0EC70506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35C0D7B9" w:rsidR="00464400" w:rsidRPr="006F5C89" w:rsidRDefault="00464400" w:rsidP="0046440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</w:tbl>
    <w:bookmarkEnd w:id="1"/>
    <w:p w14:paraId="2FA18971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C2A9663" w14:textId="77777777" w:rsidR="00464400" w:rsidRDefault="00464400" w:rsidP="002B57D2">
      <w:pPr>
        <w:suppressAutoHyphens/>
        <w:spacing w:before="160"/>
        <w:rPr>
          <w:rFonts w:cs="Arial"/>
          <w:bCs/>
          <w:szCs w:val="19"/>
        </w:rPr>
      </w:pPr>
      <w:bookmarkStart w:id="2" w:name="_Hlk88997832"/>
      <w:r w:rsidRPr="00973BF5">
        <w:rPr>
          <w:rFonts w:cs="Arial"/>
          <w:bCs/>
          <w:szCs w:val="19"/>
        </w:rPr>
        <w:t xml:space="preserve">Wartość sprzedaży detalicznej zrealizowanej w </w:t>
      </w:r>
      <w:r>
        <w:rPr>
          <w:rFonts w:cs="Arial"/>
          <w:bCs/>
          <w:szCs w:val="19"/>
        </w:rPr>
        <w:t>marcu</w:t>
      </w:r>
      <w:r w:rsidRPr="00973BF5">
        <w:rPr>
          <w:rFonts w:cs="Arial"/>
          <w:bCs/>
          <w:szCs w:val="19"/>
        </w:rPr>
        <w:t xml:space="preserve"> br. przez jednostki handlowe i niehandlowe zwiększyła się w stosunku do </w:t>
      </w:r>
      <w:r>
        <w:rPr>
          <w:rFonts w:cs="Arial"/>
          <w:bCs/>
          <w:szCs w:val="19"/>
        </w:rPr>
        <w:t>lutego</w:t>
      </w:r>
      <w:r w:rsidRPr="00973BF5">
        <w:rPr>
          <w:rFonts w:cs="Arial"/>
          <w:bCs/>
          <w:szCs w:val="19"/>
        </w:rPr>
        <w:t xml:space="preserve"> 2022 r. o 1</w:t>
      </w:r>
      <w:r>
        <w:rPr>
          <w:rFonts w:cs="Arial"/>
          <w:bCs/>
          <w:szCs w:val="19"/>
        </w:rPr>
        <w:t>8,9</w:t>
      </w:r>
      <w:r w:rsidRPr="00973BF5">
        <w:rPr>
          <w:rFonts w:cs="Arial"/>
          <w:bCs/>
          <w:szCs w:val="19"/>
        </w:rPr>
        <w:t xml:space="preserve">%. Największy wzrost </w:t>
      </w:r>
      <w:r>
        <w:rPr>
          <w:rFonts w:cs="Arial"/>
          <w:bCs/>
          <w:szCs w:val="19"/>
        </w:rPr>
        <w:t xml:space="preserve">(prawie dwukrotny) </w:t>
      </w:r>
      <w:r w:rsidRPr="00973BF5">
        <w:rPr>
          <w:rFonts w:cs="Arial"/>
          <w:bCs/>
          <w:szCs w:val="19"/>
        </w:rPr>
        <w:t xml:space="preserve">zanotowały przedsiębiorstwa handlujące </w:t>
      </w:r>
      <w:r w:rsidRPr="00BB140E">
        <w:rPr>
          <w:rFonts w:cs="Arial"/>
          <w:bCs/>
          <w:szCs w:val="19"/>
        </w:rPr>
        <w:t>pojazdami samochodowymi, motocyklami, częściami. Zwiększyła się również sprzedaż detaliczna wśród jednostek zgrupowanych w kategoriach:</w:t>
      </w:r>
      <w:r>
        <w:rPr>
          <w:rFonts w:cs="Arial"/>
          <w:bCs/>
          <w:szCs w:val="19"/>
        </w:rPr>
        <w:t xml:space="preserve"> pozostałe (o 30,8%), </w:t>
      </w:r>
      <w:r w:rsidRPr="00BB140E">
        <w:rPr>
          <w:rFonts w:cs="Arial"/>
          <w:bCs/>
          <w:szCs w:val="19"/>
        </w:rPr>
        <w:t>meble, rtv, agd (o</w:t>
      </w:r>
      <w:r>
        <w:rPr>
          <w:rFonts w:cs="Arial"/>
          <w:bCs/>
          <w:szCs w:val="19"/>
        </w:rPr>
        <w:t xml:space="preserve"> 22,2</w:t>
      </w:r>
      <w:r w:rsidRPr="00BB14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BB140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paliwa (o 21,0%) oraz żywność, napoje i wyroby tytoniowe (o 17,4%). </w:t>
      </w:r>
      <w:r w:rsidRPr="00BB140E">
        <w:rPr>
          <w:rFonts w:cs="Arial"/>
          <w:bCs/>
          <w:szCs w:val="19"/>
        </w:rPr>
        <w:t>Z kolei spadek sprzedaży detalicznej zanotowały podmioty handlujące prasą, książkami oraz prowadzące pozostałą sprzedaż w wyspecjalizowanych sklepach (o </w:t>
      </w:r>
      <w:r>
        <w:rPr>
          <w:rFonts w:cs="Arial"/>
          <w:bCs/>
          <w:szCs w:val="19"/>
        </w:rPr>
        <w:t>6,4</w:t>
      </w:r>
      <w:r w:rsidRPr="00BB14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farmaceutykami, kosmetykami, sprzętem ortopedycznym (o 1,8%).</w:t>
      </w:r>
    </w:p>
    <w:p w14:paraId="68D83837" w14:textId="77777777" w:rsidR="00464400" w:rsidRDefault="00464400" w:rsidP="00464400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1 kwartale br. sprzedaż detaliczna ukształtowała się na poziomie wyższym o 20,5% od zanotowanego w analogicznym okresie 2021</w:t>
      </w:r>
      <w:r w:rsidRPr="000F3CC7">
        <w:rPr>
          <w:rFonts w:cs="Arial"/>
          <w:bCs/>
          <w:szCs w:val="19"/>
        </w:rPr>
        <w:t xml:space="preserve"> r.</w:t>
      </w:r>
    </w:p>
    <w:p w14:paraId="49F19788" w14:textId="77777777" w:rsidR="00464400" w:rsidRDefault="00464400" w:rsidP="00464400">
      <w:pPr>
        <w:rPr>
          <w:rFonts w:cs="Arial"/>
          <w:bCs/>
          <w:szCs w:val="19"/>
        </w:rPr>
      </w:pPr>
      <w:r w:rsidRPr="003A13B3">
        <w:rPr>
          <w:rFonts w:cs="Arial"/>
          <w:b/>
          <w:bCs/>
          <w:szCs w:val="19"/>
        </w:rPr>
        <w:t>Sprzedaż hurtowa</w:t>
      </w:r>
      <w:r w:rsidRPr="003A13B3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marcu</w:t>
      </w:r>
      <w:r w:rsidRPr="003A13B3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większa</w:t>
      </w:r>
      <w:r w:rsidRPr="003A13B3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40,8</w:t>
      </w:r>
      <w:r w:rsidRPr="003A13B3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4,0</w:t>
      </w:r>
      <w:r w:rsidRPr="003A13B3">
        <w:rPr>
          <w:rFonts w:cs="Arial"/>
          <w:bCs/>
          <w:szCs w:val="19"/>
        </w:rPr>
        <w:t xml:space="preserve">% wyższa niż w </w:t>
      </w:r>
      <w:r>
        <w:rPr>
          <w:rFonts w:cs="Arial"/>
          <w:bCs/>
          <w:szCs w:val="19"/>
        </w:rPr>
        <w:t>marcu</w:t>
      </w:r>
      <w:r w:rsidRPr="003A13B3">
        <w:rPr>
          <w:rFonts w:cs="Arial"/>
          <w:bCs/>
          <w:szCs w:val="19"/>
        </w:rPr>
        <w:t xml:space="preserve"> ubiegłego roku. Sprzedaż realizowana przez przedsiębiorstwa hurtowe ukształtowała się </w:t>
      </w:r>
      <w:r>
        <w:rPr>
          <w:rFonts w:cs="Arial"/>
          <w:bCs/>
          <w:szCs w:val="19"/>
        </w:rPr>
        <w:t>również</w:t>
      </w:r>
      <w:r w:rsidRPr="003A13B3">
        <w:rPr>
          <w:rFonts w:cs="Arial"/>
          <w:bCs/>
          <w:szCs w:val="19"/>
        </w:rPr>
        <w:t xml:space="preserve"> na poziomie wyższym zarówno w odniesieniu do miesiąca poprzedniego (o </w:t>
      </w:r>
      <w:r>
        <w:rPr>
          <w:rFonts w:cs="Arial"/>
          <w:bCs/>
          <w:szCs w:val="19"/>
        </w:rPr>
        <w:t>42,8</w:t>
      </w:r>
      <w:r w:rsidRPr="003A13B3">
        <w:rPr>
          <w:rFonts w:cs="Arial"/>
          <w:bCs/>
          <w:szCs w:val="19"/>
        </w:rPr>
        <w:t xml:space="preserve">%), jak i do roku ubiegłego (o </w:t>
      </w:r>
      <w:r>
        <w:rPr>
          <w:rFonts w:cs="Arial"/>
          <w:bCs/>
          <w:szCs w:val="19"/>
        </w:rPr>
        <w:t>12,2</w:t>
      </w:r>
      <w:r w:rsidRPr="003A13B3">
        <w:rPr>
          <w:rFonts w:cs="Arial"/>
          <w:bCs/>
          <w:szCs w:val="19"/>
        </w:rPr>
        <w:t>%).</w:t>
      </w:r>
    </w:p>
    <w:p w14:paraId="6D69D6AA" w14:textId="77777777" w:rsidR="00464400" w:rsidRDefault="00464400" w:rsidP="00464400">
      <w:pPr>
        <w:spacing w:after="360" w:line="240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styczeń-marzec br., w porównaniu z analogicznym okresem 2021 r., sprzedaż hurtowa zarówno w przedsiębiorstwach handlowych, jak i hurtowych zwiększyła się odpowiednio o 15,0% i o 15,2%.</w:t>
      </w:r>
    </w:p>
    <w:bookmarkEnd w:id="2"/>
    <w:p w14:paraId="0C12CBF3" w14:textId="0DB3B8A6" w:rsidR="000858BF" w:rsidRPr="00881EAF" w:rsidRDefault="00D528C4" w:rsidP="00D528C4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62F9349B" w14:textId="77777777" w:rsidR="004D14EC" w:rsidRPr="00E15263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marca</w:t>
      </w:r>
      <w:r w:rsidRPr="00E15263">
        <w:rPr>
          <w:rFonts w:cs="FiraSans-Regular"/>
          <w:szCs w:val="19"/>
        </w:rPr>
        <w:t xml:space="preserve"> br. w rejestrze REGON wpisanych było 12</w:t>
      </w:r>
      <w:r>
        <w:rPr>
          <w:rFonts w:cs="FiraSans-Regular"/>
          <w:szCs w:val="19"/>
        </w:rPr>
        <w:t>4232</w:t>
      </w:r>
      <w:r w:rsidRPr="00E15263">
        <w:rPr>
          <w:rFonts w:cs="FiraSans-Regular"/>
          <w:szCs w:val="19"/>
        </w:rPr>
        <w:t xml:space="preserve"> </w:t>
      </w:r>
      <w:r w:rsidRPr="00E15263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y</w:t>
      </w:r>
      <w:r w:rsidRPr="00E15263">
        <w:rPr>
          <w:rFonts w:cs="FiraSans-Regular"/>
          <w:b/>
          <w:szCs w:val="19"/>
        </w:rPr>
        <w:t xml:space="preserve">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2,9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>i o 0,</w:t>
      </w:r>
      <w:r>
        <w:rPr>
          <w:rFonts w:cs="FiraSans-Regular"/>
          <w:szCs w:val="19"/>
        </w:rPr>
        <w:t>2</w:t>
      </w:r>
      <w:r w:rsidRPr="00E152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>
        <w:rPr>
          <w:rFonts w:cs="FiraSans-Regular"/>
          <w:szCs w:val="19"/>
        </w:rPr>
        <w:t>lutego bieżącego roku</w:t>
      </w:r>
      <w:r w:rsidRPr="00E15263">
        <w:rPr>
          <w:rFonts w:cs="FiraSans-Regular"/>
          <w:szCs w:val="19"/>
        </w:rPr>
        <w:t>.</w:t>
      </w:r>
    </w:p>
    <w:p w14:paraId="0D6407F6" w14:textId="77777777" w:rsidR="004D14EC" w:rsidRPr="00DB51EA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9</w:t>
      </w:r>
      <w:r>
        <w:rPr>
          <w:rFonts w:cs="FiraSans-Regular"/>
          <w:szCs w:val="19"/>
        </w:rPr>
        <w:t>5103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2,6</w:t>
      </w:r>
      <w:r w:rsidRPr="00DB51EA">
        <w:rPr>
          <w:rFonts w:cs="FiraSans-Regular"/>
          <w:szCs w:val="19"/>
        </w:rPr>
        <w:t>%. Do rejestru REGON wpisanych było 1</w:t>
      </w:r>
      <w:r>
        <w:rPr>
          <w:rFonts w:cs="FiraSans-Regular"/>
          <w:szCs w:val="19"/>
        </w:rPr>
        <w:t>6023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DB51EA">
        <w:rPr>
          <w:rFonts w:cs="FiraSans-Regular"/>
          <w:szCs w:val="19"/>
        </w:rPr>
        <w:t>, w tym 8</w:t>
      </w:r>
      <w:r>
        <w:rPr>
          <w:rFonts w:cs="FiraSans-Regular"/>
          <w:szCs w:val="19"/>
        </w:rPr>
        <w:t>225</w:t>
      </w:r>
      <w:r w:rsidRPr="00DB51EA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26</w:t>
      </w:r>
      <w:r w:rsidRPr="00DB51EA">
        <w:rPr>
          <w:rFonts w:cs="FiraSans-Regular"/>
          <w:szCs w:val="19"/>
        </w:rPr>
        <w:t xml:space="preserve"> spółek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>liczba spółek ogółem oraz spółek handlowych wzrosła odpowiednio o 4,8% i 9,9%, a liczba spółek cywilnych zmniejszyła o 0,1%.</w:t>
      </w:r>
    </w:p>
    <w:p w14:paraId="51922030" w14:textId="77777777" w:rsidR="004D14EC" w:rsidRPr="008E4319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8E4319">
        <w:rPr>
          <w:rFonts w:cs="FiraSans-Regular"/>
          <w:szCs w:val="19"/>
        </w:rPr>
        <w:t xml:space="preserve">Według </w:t>
      </w:r>
      <w:r w:rsidRPr="008E4319">
        <w:rPr>
          <w:rFonts w:cs="FiraSans-Regular"/>
          <w:b/>
          <w:szCs w:val="19"/>
        </w:rPr>
        <w:t>przewidywanej liczby pracujących</w:t>
      </w:r>
      <w:r w:rsidRPr="008E4319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</w:t>
      </w:r>
      <w:r>
        <w:rPr>
          <w:rFonts w:cs="FiraSans-Regular"/>
          <w:szCs w:val="19"/>
        </w:rPr>
        <w:t>–</w:t>
      </w:r>
      <w:r w:rsidRPr="008E4319">
        <w:rPr>
          <w:rFonts w:cs="FiraSans-Regular"/>
          <w:szCs w:val="19"/>
        </w:rPr>
        <w:t>49 osób wyniósł 3,0%, a podmioty powyżej 49 pracujących stanowiły niespełna 1%. W skali roku największy wzrost liczby podmiotów wystąpił w przedziale liczby pracujących 0–9 (o 3,0%).</w:t>
      </w:r>
    </w:p>
    <w:p w14:paraId="6DE9B7A3" w14:textId="77777777" w:rsidR="004D14EC" w:rsidRPr="00E003E9" w:rsidRDefault="004D14EC" w:rsidP="006F43F9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E003E9">
        <w:rPr>
          <w:rFonts w:cs="FiraSans-Regular"/>
          <w:szCs w:val="19"/>
        </w:rPr>
        <w:lastRenderedPageBreak/>
        <w:t>W analizowanym okresie największy wzrost liczby zarejestrowanych podmiotów, w relacji do marca ubiegłego roku, odnotowano w sekcjach: wytwarzanie i zaopatrywanie w energię elektryczną gaz, parę wodną i gorącą wodę (o 13,4%), informacja i komunikacja (o 10,0%), administrowanie i działalność wspierająca (o 6,9%) oraz budownictwo (6,1%).</w:t>
      </w:r>
    </w:p>
    <w:p w14:paraId="3A36DF20" w14:textId="77777777" w:rsidR="004D14EC" w:rsidRPr="00B625CC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204FF5">
        <w:rPr>
          <w:rFonts w:cs="FiraSans-Regular"/>
          <w:szCs w:val="19"/>
        </w:rPr>
        <w:t xml:space="preserve">W marcu br. liczba wpisanych do rejestru REGON </w:t>
      </w:r>
      <w:r w:rsidRPr="00204FF5">
        <w:rPr>
          <w:rFonts w:cs="FiraSans-Regular"/>
          <w:b/>
          <w:szCs w:val="19"/>
        </w:rPr>
        <w:t>nowych podmiotów</w:t>
      </w:r>
      <w:r w:rsidRPr="00204FF5">
        <w:rPr>
          <w:rFonts w:cs="FiraSans-Regular"/>
          <w:szCs w:val="19"/>
        </w:rPr>
        <w:t xml:space="preserve"> wyniosła 797, tj. o 10,4% więcej niż w poprzednim miesiącu. Wśród nowo zarejestrowanych jednostek przeważały osoby fizyczne prowadzące działalność gospodarczą, których wpisano 690 (o</w:t>
      </w:r>
      <w:r w:rsidRPr="00204FF5">
        <w:rPr>
          <w:rFonts w:cs="Arial"/>
          <w:szCs w:val="19"/>
        </w:rPr>
        <w:t xml:space="preserve"> </w:t>
      </w:r>
      <w:r w:rsidRPr="00204FF5">
        <w:rPr>
          <w:rFonts w:cs="FiraSans-Regular"/>
          <w:szCs w:val="19"/>
        </w:rPr>
        <w:t xml:space="preserve">13,7% więcej niż w lutym br.). Liczba nowo zarejestrowanych spółek handlowych (68) była </w:t>
      </w:r>
      <w:r w:rsidRPr="00B625CC">
        <w:rPr>
          <w:rFonts w:cs="FiraSans-Regular"/>
          <w:szCs w:val="19"/>
        </w:rPr>
        <w:t>mniejsza o</w:t>
      </w:r>
      <w:r w:rsidRPr="00B625CC">
        <w:rPr>
          <w:rFonts w:cs="Arial"/>
          <w:szCs w:val="19"/>
        </w:rPr>
        <w:t xml:space="preserve"> 4,2</w:t>
      </w:r>
      <w:r w:rsidRPr="00B625CC">
        <w:rPr>
          <w:rFonts w:cs="FiraSans-Regular"/>
          <w:szCs w:val="19"/>
        </w:rPr>
        <w:t>% od notowanej w lutym br., w tym spółek z ograniczoną odpowiedzialnością (59) – o 6,3% mniej.</w:t>
      </w:r>
    </w:p>
    <w:p w14:paraId="661AB2A7" w14:textId="77777777" w:rsidR="004D14EC" w:rsidRPr="00B625CC" w:rsidRDefault="004D14EC" w:rsidP="004D14EC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B625CC">
        <w:rPr>
          <w:rFonts w:cs="FiraSans-Regular"/>
          <w:szCs w:val="19"/>
        </w:rPr>
        <w:t xml:space="preserve">W marcu br. </w:t>
      </w:r>
      <w:r w:rsidRPr="00B625CC">
        <w:rPr>
          <w:rFonts w:cs="FiraSans-Regular"/>
          <w:b/>
          <w:szCs w:val="19"/>
        </w:rPr>
        <w:t>wykreślono</w:t>
      </w:r>
      <w:r w:rsidRPr="00B625CC">
        <w:rPr>
          <w:rFonts w:cs="FiraSans-Regular"/>
          <w:szCs w:val="19"/>
        </w:rPr>
        <w:t xml:space="preserve"> z rejestru REGON 553 podmioty (o 4,7% mniej niż przed miesiącem), w tym 537 osób fizycznych prowadzących działalność gospodarczą (więcej o 0,6%).</w:t>
      </w:r>
    </w:p>
    <w:p w14:paraId="594B001D" w14:textId="6E9D36BF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D528C4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A74C65">
        <w:rPr>
          <w:b/>
          <w:bCs/>
          <w:spacing w:val="-4"/>
          <w:szCs w:val="19"/>
        </w:rPr>
        <w:t>marcu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26BE4FB" wp14:editId="6CCF5806">
            <wp:extent cx="6483109" cy="2993142"/>
            <wp:effectExtent l="0" t="0" r="0" b="0"/>
            <wp:docPr id="2" name="Obraz 2" descr="Wykres 12. Podmioty gospodarki narodowej nowo zarejestrowane i wyrejestrowane według powiatów w marcu 2022 roku.&#10;&#10;Na wykresie słupkowym przedstawiono liczbę podmiotów gospodarki narodowej nowo zarejestrowanych i wyrejestrowanych według powiatów w marc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7. Podmioty gospodarki narodowej nowo zarejestrowane i wyrejestrowane według powiatów w marcu 2022 roku.&#10;Na wykresie słupkowym przedstawiono liczbę podmiotów gospodarki narodowej nowo zarejestrowanych i wyrejestrowanych według powiatów w marcu 2022 roku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9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57BA" w14:textId="77777777" w:rsidR="00330B85" w:rsidRPr="00B625CC" w:rsidRDefault="00330B85" w:rsidP="00A44101">
      <w:pPr>
        <w:autoSpaceDE w:val="0"/>
        <w:autoSpaceDN w:val="0"/>
        <w:adjustRightInd w:val="0"/>
        <w:rPr>
          <w:rFonts w:cs="FiraSans-Regular"/>
          <w:szCs w:val="19"/>
        </w:rPr>
      </w:pPr>
      <w:r w:rsidRPr="00B625CC">
        <w:rPr>
          <w:rFonts w:cs="FiraSans-Regular"/>
          <w:szCs w:val="19"/>
        </w:rPr>
        <w:t xml:space="preserve">Według stanu na koniec marca br. w rejestrze REGON 14975 podmiotów miało </w:t>
      </w:r>
      <w:r w:rsidRPr="00B625CC">
        <w:rPr>
          <w:rFonts w:cs="FiraSans-Regular"/>
          <w:b/>
          <w:szCs w:val="19"/>
        </w:rPr>
        <w:t>zawieszoną działalność</w:t>
      </w:r>
      <w:r w:rsidRPr="00B625CC">
        <w:rPr>
          <w:rFonts w:cs="FiraSans-Regular"/>
          <w:szCs w:val="19"/>
        </w:rPr>
        <w:t xml:space="preserve"> (o 0,2% więcej niż przed miesiącem). Zdecydowaną większość stanowiły osoby fizyczne (96,2% ogółu podmiotów z zawieszoną działalnością, wobec 96,3% w lutym br.).</w:t>
      </w:r>
    </w:p>
    <w:p w14:paraId="3FABB6B9" w14:textId="4DE2A727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A74C65">
        <w:rPr>
          <w:b/>
          <w:bCs/>
          <w:szCs w:val="19"/>
        </w:rPr>
        <w:t>marcu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C4C6558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76CE978D" wp14:editId="384BED57">
            <wp:extent cx="5803404" cy="3121158"/>
            <wp:effectExtent l="0" t="0" r="0" b="0"/>
            <wp:docPr id="5" name="Obraz 5" descr="Mapa 2. Podmioty gospodarki narodowej z zawieszoną działalnością w marcu 2022 roku.&#10;&#10;Mapa pokazuje procentową zmianę liczby podmiotów z zawieszoną działalnością (kartogram) oraz procentową zmianę liczby osób fizycznych z zawieszoną działalnością (diagram słupkowy) według stanu w końcu marca 2022 roku w porównaniu do poprzedniego miesiąca. Najwięcej podmiotów z zawieszoną działalnością gospodarczą w skali miesiąca przybyło w powiecie jędrzejowskim (wzrost o 1,8%), a najwięcej ubyło w powiecie staszowskim (spadek o 2,6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 marcu 2022 roku.&#10;&#10;Mapa pokazuje procentową zmianę liczby podmiotów z zawieszoną działalnością (kartogram) oraz procentową zmianę liczby osób fizycznych z zawieszoną działalnością (diagram słupkowy) według stanu w końcu marca 2022 roku w porównaniu do poprzedniego miesiąca. Najwięcej podmiotów z zawieszoną działalnością gospodarczą w skali miesiąca przybyło w powiecie jędrzejowskim (wzrost o 1,8%), a najwięcej ubyło w powiecie staszowskim (spadek o 2,6%)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D9C2" w14:textId="2FC5E082" w:rsidR="000858BF" w:rsidRPr="00881EAF" w:rsidRDefault="00D528C4" w:rsidP="00BA783C">
      <w:pPr>
        <w:pageBreakBefore/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3"/>
    <w:p w14:paraId="0A62B1BC" w14:textId="7399895D" w:rsidR="00A4619B" w:rsidRDefault="00D334DD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D334DD">
        <w:rPr>
          <w:rFonts w:eastAsia="Times New Roman" w:cs="Times New Roman"/>
          <w:b w:val="0"/>
          <w:szCs w:val="19"/>
          <w:lang w:eastAsia="pl-PL"/>
        </w:rPr>
        <w:t>W większości badanych obszarów przedsiębiorcy w kwietniu oceniają koniunkturę</w:t>
      </w:r>
      <w:r w:rsidR="001F0416">
        <w:rPr>
          <w:rStyle w:val="Odwoanieprzypisudolnego"/>
          <w:rFonts w:eastAsia="Times New Roman" w:cs="Times New Roman"/>
          <w:b w:val="0"/>
          <w:szCs w:val="19"/>
          <w:lang w:eastAsia="pl-PL"/>
        </w:rPr>
        <w:footnoteReference w:id="4"/>
      </w:r>
      <w:r w:rsidRPr="00D334DD">
        <w:rPr>
          <w:rFonts w:eastAsia="Times New Roman" w:cs="Times New Roman"/>
          <w:b w:val="0"/>
          <w:szCs w:val="19"/>
          <w:lang w:eastAsia="pl-PL"/>
        </w:rPr>
        <w:t xml:space="preserve"> lepiej niż w marcu. Jedynie w </w:t>
      </w:r>
      <w:r w:rsidR="002462A8">
        <w:rPr>
          <w:rFonts w:eastAsia="Times New Roman" w:cs="Times New Roman"/>
          <w:b w:val="0"/>
          <w:szCs w:val="19"/>
          <w:lang w:eastAsia="pl-PL"/>
        </w:rPr>
        <w:t xml:space="preserve">sekcji </w:t>
      </w:r>
      <w:r w:rsidRPr="00D334DD">
        <w:rPr>
          <w:rFonts w:eastAsia="Times New Roman" w:cs="Times New Roman"/>
          <w:b w:val="0"/>
          <w:szCs w:val="19"/>
          <w:lang w:eastAsia="pl-PL"/>
        </w:rPr>
        <w:t>informacj</w:t>
      </w:r>
      <w:r w:rsidR="002462A8">
        <w:rPr>
          <w:rFonts w:eastAsia="Times New Roman" w:cs="Times New Roman"/>
          <w:b w:val="0"/>
          <w:szCs w:val="19"/>
          <w:lang w:eastAsia="pl-PL"/>
        </w:rPr>
        <w:t>a</w:t>
      </w:r>
      <w:r w:rsidRPr="00D334DD">
        <w:rPr>
          <w:rFonts w:eastAsia="Times New Roman" w:cs="Times New Roman"/>
          <w:b w:val="0"/>
          <w:szCs w:val="19"/>
          <w:lang w:eastAsia="pl-PL"/>
        </w:rPr>
        <w:t xml:space="preserve"> i komunikacj</w:t>
      </w:r>
      <w:r w:rsidR="002462A8">
        <w:rPr>
          <w:rFonts w:eastAsia="Times New Roman" w:cs="Times New Roman"/>
          <w:b w:val="0"/>
          <w:szCs w:val="19"/>
          <w:lang w:eastAsia="pl-PL"/>
        </w:rPr>
        <w:t>a</w:t>
      </w:r>
      <w:r w:rsidRPr="00D334DD">
        <w:rPr>
          <w:rFonts w:eastAsia="Times New Roman" w:cs="Times New Roman"/>
          <w:b w:val="0"/>
          <w:szCs w:val="19"/>
          <w:lang w:eastAsia="pl-PL"/>
        </w:rPr>
        <w:t xml:space="preserve"> oceny są takie same jak przed miesiącem. Ponownie wskaźnik ogólnego klimatu koniunktury we wszystkich obszarach jest ujemny.</w:t>
      </w:r>
    </w:p>
    <w:p w14:paraId="07492D00" w14:textId="0A565292" w:rsidR="00E47F3E" w:rsidRPr="00F86855" w:rsidRDefault="008035B6" w:rsidP="00FA1128">
      <w:pPr>
        <w:pStyle w:val="tytuwykresu"/>
        <w:spacing w:before="240"/>
        <w:jc w:val="both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995648" behindDoc="0" locked="0" layoutInCell="1" allowOverlap="1" wp14:anchorId="788F4B84" wp14:editId="10FADE9B">
            <wp:simplePos x="0" y="0"/>
            <wp:positionH relativeFrom="margin">
              <wp:posOffset>0</wp:posOffset>
            </wp:positionH>
            <wp:positionV relativeFrom="margin">
              <wp:posOffset>1123950</wp:posOffset>
            </wp:positionV>
            <wp:extent cx="6464300" cy="3517265"/>
            <wp:effectExtent l="0" t="0" r="0" b="0"/>
            <wp:wrapSquare wrapText="bothSides"/>
            <wp:docPr id="48" name="Obraz 48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_pierwszy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593780">
        <w:t>1</w:t>
      </w:r>
      <w:r w:rsidR="00D528C4">
        <w:t>3</w:t>
      </w:r>
      <w:r w:rsidR="00E47F3E" w:rsidRPr="00F86855">
        <w:t>. Wskaźniki ogólnego klimatu koniunktury według rodzaju działalności (sekcje i działy PKD 2007)</w:t>
      </w:r>
    </w:p>
    <w:p w14:paraId="1D501937" w14:textId="10C30A01" w:rsidR="00CB431E" w:rsidRDefault="00CB431E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</w:p>
    <w:p w14:paraId="24E42002" w14:textId="1DCE54E2" w:rsidR="00E47F3E" w:rsidRPr="0069105C" w:rsidRDefault="00D334DD" w:rsidP="008035B6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dot. wpływu pandemii COVID-19 i wojny w Ukrainie na koniunkturę gospodarczą</w:t>
      </w:r>
      <w:r w:rsidRPr="00D334DD">
        <w:rPr>
          <w:rStyle w:val="Odwoanieprzypisudolnego"/>
          <w:rFonts w:cs="FiraSans-Bold"/>
          <w:bCs/>
          <w:szCs w:val="19"/>
          <w:vertAlign w:val="baseline"/>
        </w:rPr>
        <w:t xml:space="preserve"> </w:t>
      </w:r>
      <w:r w:rsidR="00E47F3E" w:rsidRPr="0069105C">
        <w:rPr>
          <w:rStyle w:val="Odwoanieprzypisudolnego"/>
          <w:szCs w:val="19"/>
        </w:rPr>
        <w:footnoteReference w:id="5"/>
      </w:r>
    </w:p>
    <w:p w14:paraId="49544297" w14:textId="77777777" w:rsidR="00D334DD" w:rsidRPr="00D334DD" w:rsidRDefault="00D334DD" w:rsidP="00D334DD">
      <w:pPr>
        <w:pStyle w:val="Default"/>
        <w:spacing w:after="120"/>
        <w:jc w:val="both"/>
        <w:rPr>
          <w:rFonts w:ascii="Fira Sans" w:hAnsi="Fira Sans"/>
          <w:b/>
          <w:color w:val="auto"/>
          <w:sz w:val="19"/>
          <w:szCs w:val="19"/>
        </w:rPr>
      </w:pPr>
      <w:r w:rsidRPr="00D334DD">
        <w:rPr>
          <w:rFonts w:ascii="Fira Sans" w:hAnsi="Fira Sans"/>
          <w:b/>
          <w:color w:val="auto"/>
          <w:sz w:val="19"/>
          <w:szCs w:val="19"/>
        </w:rPr>
        <w:t>Pytania „ogólne”</w:t>
      </w:r>
    </w:p>
    <w:p w14:paraId="66C29907" w14:textId="38D70DEE" w:rsidR="00E47F3E" w:rsidRDefault="008035B6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en-US"/>
        </w:rPr>
        <w:drawing>
          <wp:anchor distT="0" distB="0" distL="114300" distR="114300" simplePos="0" relativeHeight="252017152" behindDoc="0" locked="0" layoutInCell="1" allowOverlap="1" wp14:anchorId="355FB0FE" wp14:editId="344E83DA">
            <wp:simplePos x="0" y="0"/>
            <wp:positionH relativeFrom="margin">
              <wp:posOffset>0</wp:posOffset>
            </wp:positionH>
            <wp:positionV relativeFrom="margin">
              <wp:posOffset>5857875</wp:posOffset>
            </wp:positionV>
            <wp:extent cx="6464300" cy="1813560"/>
            <wp:effectExtent l="0" t="0" r="0" b="0"/>
            <wp:wrapTopAndBottom/>
            <wp:docPr id="16" name="Obraz 16" descr="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handel hurtowy i usługi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="00D334DD" w:rsidRPr="00D334D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Jeżeli aktualna sytuacja wynikająca z pandemii COVID-19 i wojny w Ukrainie utrzymałaby się przez dłuższy czas, ile miesięcy Państwa przedsiębiorstwo byłoby w stanie przetrwać?</w:t>
      </w:r>
    </w:p>
    <w:p w14:paraId="37A1DF8A" w14:textId="77A61095" w:rsidR="008035B6" w:rsidRDefault="008035B6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07C984F2" w14:textId="0C6F9FEE" w:rsidR="00D334DD" w:rsidRDefault="00D334DD" w:rsidP="008035B6">
      <w:pPr>
        <w:pageBreakBefore/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EB34AD">
        <w:rPr>
          <w:rFonts w:cs="Fira Sans"/>
          <w:color w:val="000000"/>
          <w:szCs w:val="19"/>
        </w:rPr>
        <w:lastRenderedPageBreak/>
        <w:t xml:space="preserve">Przewidywany okres przetrwania firmy </w:t>
      </w:r>
      <w:r>
        <w:rPr>
          <w:rFonts w:cs="Fira Sans"/>
          <w:color w:val="000000"/>
          <w:szCs w:val="19"/>
        </w:rPr>
        <w:t xml:space="preserve">w przypadku utrzymywania się </w:t>
      </w:r>
      <w:r w:rsidRPr="00EB34AD">
        <w:rPr>
          <w:rFonts w:cs="Fira Sans"/>
          <w:color w:val="000000"/>
          <w:szCs w:val="19"/>
        </w:rPr>
        <w:t>przez dłuższy czas</w:t>
      </w:r>
      <w:r>
        <w:rPr>
          <w:rFonts w:cs="Fira Sans"/>
          <w:color w:val="000000"/>
          <w:szCs w:val="19"/>
        </w:rPr>
        <w:t xml:space="preserve"> </w:t>
      </w:r>
      <w:r w:rsidRPr="00EB34AD">
        <w:rPr>
          <w:rFonts w:cs="Fira Sans"/>
          <w:color w:val="000000"/>
          <w:szCs w:val="19"/>
        </w:rPr>
        <w:t xml:space="preserve">sytuacji </w:t>
      </w:r>
      <w:r>
        <w:rPr>
          <w:rFonts w:cs="Fira Sans"/>
          <w:color w:val="000000"/>
          <w:szCs w:val="19"/>
        </w:rPr>
        <w:t>wynikającej</w:t>
      </w:r>
      <w:r w:rsidRPr="00B7583E">
        <w:rPr>
          <w:rFonts w:cs="Fira Sans"/>
          <w:color w:val="000000"/>
          <w:szCs w:val="19"/>
        </w:rPr>
        <w:t xml:space="preserve"> z pandemii COVID-19 i wojny w Ukrainie</w:t>
      </w:r>
      <w:r>
        <w:rPr>
          <w:rFonts w:cs="Fira Sans"/>
          <w:color w:val="000000"/>
          <w:szCs w:val="19"/>
        </w:rPr>
        <w:t xml:space="preserve"> </w:t>
      </w:r>
      <w:r w:rsidRPr="00EB34AD">
        <w:rPr>
          <w:rFonts w:cs="Fira Sans"/>
          <w:color w:val="000000"/>
          <w:szCs w:val="19"/>
        </w:rPr>
        <w:t>różnił się w zależności od rodzaju działalności. Najbardziej optymistyczni pod tym względem byli przedsiębiorcy działający w handlu hurtowym</w:t>
      </w:r>
      <w:r>
        <w:rPr>
          <w:rFonts w:cs="Fira Sans"/>
          <w:color w:val="000000"/>
          <w:szCs w:val="19"/>
        </w:rPr>
        <w:t xml:space="preserve"> i usługach</w:t>
      </w:r>
      <w:r w:rsidRPr="00EB34AD">
        <w:rPr>
          <w:rFonts w:cs="Fira Sans"/>
          <w:color w:val="000000"/>
          <w:szCs w:val="19"/>
        </w:rPr>
        <w:t xml:space="preserve">. Odsetek przewidujących przetrwanie firmy powyżej 6 miesięcy wyniósł </w:t>
      </w:r>
      <w:r>
        <w:rPr>
          <w:rFonts w:cs="Fira Sans"/>
          <w:color w:val="000000"/>
          <w:szCs w:val="19"/>
        </w:rPr>
        <w:t>w tych sekcjach</w:t>
      </w:r>
      <w:r w:rsidRPr="00EB34AD">
        <w:rPr>
          <w:rFonts w:cs="Fira Sans"/>
          <w:color w:val="000000"/>
          <w:szCs w:val="19"/>
        </w:rPr>
        <w:t xml:space="preserve"> odpowiednio </w:t>
      </w:r>
      <w:r>
        <w:rPr>
          <w:rFonts w:cs="Fira Sans"/>
          <w:color w:val="000000"/>
          <w:szCs w:val="19"/>
        </w:rPr>
        <w:t>73,8</w:t>
      </w:r>
      <w:r w:rsidRPr="00EB34AD">
        <w:rPr>
          <w:rFonts w:cs="Fira Sans"/>
          <w:color w:val="000000"/>
          <w:szCs w:val="19"/>
        </w:rPr>
        <w:t xml:space="preserve">% i </w:t>
      </w:r>
      <w:r>
        <w:rPr>
          <w:rFonts w:cs="Fira Sans"/>
          <w:color w:val="000000"/>
          <w:szCs w:val="19"/>
        </w:rPr>
        <w:t>68,6</w:t>
      </w:r>
      <w:r w:rsidRPr="00EB34AD">
        <w:rPr>
          <w:rFonts w:cs="Fira Sans"/>
          <w:color w:val="000000"/>
          <w:szCs w:val="19"/>
        </w:rPr>
        <w:t xml:space="preserve">%. </w:t>
      </w:r>
      <w:r w:rsidR="0009042A">
        <w:rPr>
          <w:rFonts w:cs="Fira Sans"/>
          <w:color w:val="000000"/>
          <w:szCs w:val="19"/>
        </w:rPr>
        <w:t>Tak długi okres przetrwania firmy przeważał również w prognozach przedsiębiorstw przetwórstwa przemysłowego (56,5%</w:t>
      </w:r>
      <w:r w:rsidR="003924A2">
        <w:rPr>
          <w:rFonts w:cs="Fira Sans"/>
          <w:color w:val="000000"/>
          <w:szCs w:val="19"/>
        </w:rPr>
        <w:t xml:space="preserve"> badanych</w:t>
      </w:r>
      <w:r w:rsidR="0009042A">
        <w:rPr>
          <w:rFonts w:cs="Fira Sans"/>
          <w:color w:val="000000"/>
          <w:szCs w:val="19"/>
        </w:rPr>
        <w:t xml:space="preserve">). </w:t>
      </w:r>
      <w:r w:rsidR="003D5B4E" w:rsidRPr="003D5B4E">
        <w:rPr>
          <w:rFonts w:cs="Fira Sans"/>
          <w:color w:val="000000"/>
          <w:szCs w:val="19"/>
        </w:rPr>
        <w:t xml:space="preserve">Skutki pandemii </w:t>
      </w:r>
      <w:r w:rsidR="00DA1BEC">
        <w:rPr>
          <w:rFonts w:cs="Fira Sans"/>
          <w:color w:val="000000"/>
          <w:szCs w:val="19"/>
        </w:rPr>
        <w:t xml:space="preserve">i wojny na Ukrainie najmocniej </w:t>
      </w:r>
      <w:r w:rsidR="003D5B4E" w:rsidRPr="003D5B4E">
        <w:rPr>
          <w:rFonts w:cs="Fira Sans"/>
          <w:color w:val="000000"/>
          <w:szCs w:val="19"/>
        </w:rPr>
        <w:t xml:space="preserve">odczuwają natomiast przedsiębiorstwa </w:t>
      </w:r>
      <w:r w:rsidR="00DA1BEC">
        <w:rPr>
          <w:rFonts w:cs="Fira Sans"/>
          <w:color w:val="000000"/>
          <w:szCs w:val="19"/>
        </w:rPr>
        <w:t>budowlane, spośród których 38,6% nie byłoby w stanie przetrwać dłużej niż</w:t>
      </w:r>
      <w:r w:rsidR="003924A2">
        <w:rPr>
          <w:rFonts w:cs="Fira Sans"/>
          <w:color w:val="000000"/>
          <w:szCs w:val="19"/>
        </w:rPr>
        <w:t xml:space="preserve"> </w:t>
      </w:r>
      <w:r w:rsidR="00DA1BEC">
        <w:rPr>
          <w:rFonts w:cs="Fira Sans"/>
          <w:color w:val="000000"/>
          <w:szCs w:val="19"/>
        </w:rPr>
        <w:t xml:space="preserve">3 miesiące. </w:t>
      </w:r>
    </w:p>
    <w:p w14:paraId="01F0FA6C" w14:textId="31571BD8" w:rsidR="00E47F3E" w:rsidRDefault="00F63298" w:rsidP="00FA1128">
      <w:pPr>
        <w:pStyle w:val="Default"/>
        <w:suppressAutoHyphens/>
        <w:spacing w:before="24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en-US"/>
        </w:rPr>
        <w:drawing>
          <wp:anchor distT="0" distB="0" distL="114300" distR="114300" simplePos="0" relativeHeight="252018176" behindDoc="0" locked="0" layoutInCell="1" allowOverlap="1" wp14:anchorId="41A2B0A1" wp14:editId="4214D623">
            <wp:simplePos x="0" y="0"/>
            <wp:positionH relativeFrom="margin">
              <wp:posOffset>0</wp:posOffset>
            </wp:positionH>
            <wp:positionV relativeFrom="margin">
              <wp:posOffset>1647825</wp:posOffset>
            </wp:positionV>
            <wp:extent cx="6464300" cy="1798320"/>
            <wp:effectExtent l="0" t="0" r="0" b="0"/>
            <wp:wrapTopAndBottom/>
            <wp:docPr id="30" name="Obraz 30" descr="Na wykresie przedstawione są odpowiedzi przedsiębiorców:&#10;-spadek poziomu inwestycji&#10;-utrzymanie poziomu inwestycji&#10;-wzrost poziomu inwestycji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ytanie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="00DA1BEC" w:rsidRPr="00DA1BE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Jakie są aktualne przewidywania, co do poziomu inwestycji Państwa firmy w 2022 r. w odniesieniu do inwestycji zrealizowanych w 2021 r.</w:t>
      </w:r>
      <w:r w:rsidR="008035B6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?</w:t>
      </w:r>
    </w:p>
    <w:p w14:paraId="7B0FD498" w14:textId="6EE08CEE" w:rsidR="00DA1BEC" w:rsidRPr="00DA1BEC" w:rsidRDefault="00DA1BEC" w:rsidP="00FA1128">
      <w:pPr>
        <w:pStyle w:val="Default"/>
        <w:suppressAutoHyphens/>
        <w:spacing w:before="240" w:line="240" w:lineRule="exact"/>
        <w:rPr>
          <w:rFonts w:cs="FiraSans-Bold"/>
          <w:bCs/>
          <w:szCs w:val="19"/>
        </w:rPr>
      </w:pPr>
      <w:r>
        <w:rPr>
          <w:rFonts w:ascii="Fira Sans" w:hAnsi="Fira Sans" w:cs="Fira Sans"/>
          <w:sz w:val="19"/>
          <w:szCs w:val="19"/>
        </w:rPr>
        <w:t>Większe inwestycje w relacji do 2021 najczęściej przewidywane były w przedsiębiorstwach p</w:t>
      </w:r>
      <w:r w:rsidR="003924A2">
        <w:rPr>
          <w:rFonts w:ascii="Fira Sans" w:hAnsi="Fira Sans" w:cs="Fira Sans"/>
          <w:sz w:val="19"/>
          <w:szCs w:val="19"/>
        </w:rPr>
        <w:t>rzetwórstwa przemysłowego</w:t>
      </w:r>
      <w:r w:rsidRPr="00DA1BEC">
        <w:rPr>
          <w:rFonts w:ascii="Fira Sans" w:hAnsi="Fira Sans" w:cs="Fira Sans"/>
          <w:sz w:val="19"/>
          <w:szCs w:val="19"/>
        </w:rPr>
        <w:t xml:space="preserve"> </w:t>
      </w:r>
      <w:r>
        <w:rPr>
          <w:rFonts w:ascii="Fira Sans" w:hAnsi="Fira Sans" w:cs="Fira Sans"/>
          <w:sz w:val="19"/>
          <w:szCs w:val="19"/>
        </w:rPr>
        <w:t xml:space="preserve">Spośród firm </w:t>
      </w:r>
      <w:r w:rsidR="003924A2">
        <w:rPr>
          <w:rFonts w:ascii="Fira Sans" w:hAnsi="Fira Sans" w:cs="Fira Sans"/>
          <w:sz w:val="19"/>
          <w:szCs w:val="19"/>
        </w:rPr>
        <w:t>prowadzących</w:t>
      </w:r>
      <w:r>
        <w:rPr>
          <w:rFonts w:ascii="Fira Sans" w:hAnsi="Fira Sans" w:cs="Fira Sans"/>
          <w:sz w:val="19"/>
          <w:szCs w:val="19"/>
        </w:rPr>
        <w:t xml:space="preserve"> ten rodzajem działalności </w:t>
      </w:r>
      <w:r w:rsidR="00623EA2">
        <w:rPr>
          <w:rFonts w:ascii="Fira Sans" w:hAnsi="Fira Sans" w:cs="Fira Sans"/>
          <w:sz w:val="19"/>
          <w:szCs w:val="19"/>
        </w:rPr>
        <w:t>37,4</w:t>
      </w:r>
      <w:r>
        <w:rPr>
          <w:rFonts w:ascii="Fira Sans" w:hAnsi="Fira Sans" w:cs="Fira Sans"/>
          <w:sz w:val="19"/>
          <w:szCs w:val="19"/>
        </w:rPr>
        <w:t>% wskazało</w:t>
      </w:r>
      <w:r w:rsidR="003924A2">
        <w:rPr>
          <w:rFonts w:ascii="Fira Sans" w:hAnsi="Fira Sans" w:cs="Fira Sans"/>
          <w:sz w:val="19"/>
          <w:szCs w:val="19"/>
        </w:rPr>
        <w:t>, że oczekuje</w:t>
      </w:r>
      <w:r>
        <w:rPr>
          <w:rFonts w:ascii="Fira Sans" w:hAnsi="Fira Sans" w:cs="Fira Sans"/>
          <w:sz w:val="19"/>
          <w:szCs w:val="19"/>
        </w:rPr>
        <w:t xml:space="preserve"> </w:t>
      </w:r>
      <w:r w:rsidR="003924A2">
        <w:rPr>
          <w:rFonts w:ascii="Fira Sans" w:hAnsi="Fira Sans" w:cs="Fira Sans"/>
          <w:sz w:val="19"/>
          <w:szCs w:val="19"/>
        </w:rPr>
        <w:t xml:space="preserve">ich </w:t>
      </w:r>
      <w:r>
        <w:rPr>
          <w:rFonts w:ascii="Fira Sans" w:hAnsi="Fira Sans" w:cs="Fira Sans"/>
          <w:sz w:val="19"/>
          <w:szCs w:val="19"/>
        </w:rPr>
        <w:t>wzrost</w:t>
      </w:r>
      <w:r w:rsidR="003924A2">
        <w:rPr>
          <w:rFonts w:ascii="Fira Sans" w:hAnsi="Fira Sans" w:cs="Fira Sans"/>
          <w:sz w:val="19"/>
          <w:szCs w:val="19"/>
        </w:rPr>
        <w:t>u</w:t>
      </w:r>
      <w:r>
        <w:rPr>
          <w:rFonts w:ascii="Fira Sans" w:hAnsi="Fira Sans" w:cs="Fira Sans"/>
          <w:sz w:val="19"/>
          <w:szCs w:val="19"/>
        </w:rPr>
        <w:t xml:space="preserve">, </w:t>
      </w:r>
      <w:r w:rsidR="00623EA2">
        <w:rPr>
          <w:rFonts w:ascii="Fira Sans" w:hAnsi="Fira Sans" w:cs="Fira Sans"/>
          <w:sz w:val="19"/>
          <w:szCs w:val="19"/>
        </w:rPr>
        <w:t>w tym</w:t>
      </w:r>
      <w:r>
        <w:rPr>
          <w:rFonts w:ascii="Fira Sans" w:hAnsi="Fira Sans" w:cs="Fira Sans"/>
          <w:sz w:val="19"/>
          <w:szCs w:val="19"/>
        </w:rPr>
        <w:t xml:space="preserve"> 15,4% - poważn</w:t>
      </w:r>
      <w:r w:rsidR="003924A2">
        <w:rPr>
          <w:rFonts w:ascii="Fira Sans" w:hAnsi="Fira Sans" w:cs="Fira Sans"/>
          <w:sz w:val="19"/>
          <w:szCs w:val="19"/>
        </w:rPr>
        <w:t>ego</w:t>
      </w:r>
      <w:r>
        <w:rPr>
          <w:rFonts w:ascii="Fira Sans" w:hAnsi="Fira Sans" w:cs="Fira Sans"/>
          <w:sz w:val="19"/>
          <w:szCs w:val="19"/>
        </w:rPr>
        <w:t xml:space="preserve">. </w:t>
      </w:r>
      <w:r w:rsidR="0060424C">
        <w:rPr>
          <w:rFonts w:ascii="Fira Sans" w:hAnsi="Fira Sans" w:cs="Fira Sans"/>
          <w:sz w:val="19"/>
          <w:szCs w:val="19"/>
        </w:rPr>
        <w:t xml:space="preserve">Spadku inwestycji zdecydowanie najczęściej spodziewano się w handlu detalicznym (48,4% </w:t>
      </w:r>
      <w:r w:rsidR="003924A2">
        <w:rPr>
          <w:rFonts w:ascii="Fira Sans" w:hAnsi="Fira Sans" w:cs="Fira Sans"/>
          <w:sz w:val="19"/>
          <w:szCs w:val="19"/>
        </w:rPr>
        <w:t>badanych</w:t>
      </w:r>
      <w:r w:rsidR="0060424C">
        <w:rPr>
          <w:rFonts w:ascii="Fira Sans" w:hAnsi="Fira Sans" w:cs="Fira Sans"/>
          <w:sz w:val="19"/>
          <w:szCs w:val="19"/>
        </w:rPr>
        <w:t>, w tym 42,8% poważn</w:t>
      </w:r>
      <w:r w:rsidR="003924A2">
        <w:rPr>
          <w:rFonts w:ascii="Fira Sans" w:hAnsi="Fira Sans" w:cs="Fira Sans"/>
          <w:sz w:val="19"/>
          <w:szCs w:val="19"/>
        </w:rPr>
        <w:t>ego</w:t>
      </w:r>
      <w:r w:rsidR="0060424C">
        <w:rPr>
          <w:rFonts w:ascii="Fira Sans" w:hAnsi="Fira Sans" w:cs="Fira Sans"/>
          <w:sz w:val="19"/>
          <w:szCs w:val="19"/>
        </w:rPr>
        <w:t xml:space="preserve">). </w:t>
      </w:r>
      <w:r>
        <w:rPr>
          <w:rFonts w:ascii="Fira Sans" w:hAnsi="Fira Sans" w:cs="Fira Sans"/>
          <w:sz w:val="19"/>
          <w:szCs w:val="19"/>
        </w:rPr>
        <w:t>W pozostałych obszarach większość przedsiębiorców przewidywał</w:t>
      </w:r>
      <w:r w:rsidR="003924A2">
        <w:rPr>
          <w:rFonts w:ascii="Fira Sans" w:hAnsi="Fira Sans" w:cs="Fira Sans"/>
          <w:sz w:val="19"/>
          <w:szCs w:val="19"/>
        </w:rPr>
        <w:t>a</w:t>
      </w:r>
      <w:r>
        <w:rPr>
          <w:rFonts w:ascii="Fira Sans" w:hAnsi="Fira Sans" w:cs="Fira Sans"/>
          <w:sz w:val="19"/>
          <w:szCs w:val="19"/>
        </w:rPr>
        <w:t>, że w 2022 r. inwestycje utrzymają się na poziomie z poprzedniego roku.</w:t>
      </w:r>
    </w:p>
    <w:p w14:paraId="72AF5BF1" w14:textId="4CAFDB88" w:rsidR="0060424C" w:rsidRPr="0060424C" w:rsidRDefault="0060424C" w:rsidP="008035B6">
      <w:pPr>
        <w:suppressAutoHyphens/>
        <w:autoSpaceDE w:val="0"/>
        <w:autoSpaceDN w:val="0"/>
        <w:adjustRightInd w:val="0"/>
        <w:spacing w:before="240"/>
        <w:rPr>
          <w:rFonts w:cs="FiraSans-Bold"/>
          <w:b/>
          <w:bCs/>
          <w:i/>
          <w:szCs w:val="19"/>
        </w:rPr>
      </w:pPr>
      <w:r w:rsidRPr="0060424C">
        <w:rPr>
          <w:rFonts w:cs="FiraSans-Bold"/>
          <w:b/>
          <w:bCs/>
          <w:i/>
          <w:szCs w:val="19"/>
        </w:rPr>
        <w:t>Pytania o wpływ</w:t>
      </w:r>
      <w:r w:rsidR="005F5878">
        <w:rPr>
          <w:rFonts w:cs="FiraSans-Bold"/>
          <w:b/>
          <w:bCs/>
          <w:i/>
          <w:szCs w:val="19"/>
        </w:rPr>
        <w:t xml:space="preserve"> pandemii</w:t>
      </w:r>
      <w:r w:rsidRPr="0060424C">
        <w:rPr>
          <w:rFonts w:cs="FiraSans-Bold"/>
          <w:b/>
          <w:bCs/>
          <w:i/>
          <w:szCs w:val="19"/>
        </w:rPr>
        <w:t xml:space="preserve"> COVID-19</w:t>
      </w:r>
    </w:p>
    <w:p w14:paraId="320426C9" w14:textId="1185E167" w:rsidR="00E47F3E" w:rsidRDefault="00F63298" w:rsidP="00F6329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9536" behindDoc="0" locked="0" layoutInCell="1" allowOverlap="1" wp14:anchorId="6BBFAC15" wp14:editId="0914ECAC">
            <wp:simplePos x="0" y="0"/>
            <wp:positionH relativeFrom="margin">
              <wp:posOffset>0</wp:posOffset>
            </wp:positionH>
            <wp:positionV relativeFrom="margin">
              <wp:posOffset>5154930</wp:posOffset>
            </wp:positionV>
            <wp:extent cx="6433200" cy="1746000"/>
            <wp:effectExtent l="0" t="0" r="0" b="0"/>
            <wp:wrapTopAndBottom/>
            <wp:docPr id="71" name="Obraz 71" descr="Na wykresie przedstawione są odpowiedzi o skutkach pandemii:&#10;-brak negatywnych skutków&#10;-nieznaczne&#10;-poważne&#10;-zagrażające stabilności fir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az 71" descr="Przedsiębiorcy, których firmy zgrupowane są w sekcjach: przetwórstwo przemysłowe, budownictwo, handel hurtowy, handel detaliczny, usługi, wskazują na spodziewaną mniejszą liczbę zamówień. Najbardziej pesymistyczni są przedsiębiorcy z sekcji budownictwo (spadek o 20,2%)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200" cy="17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60424C" w:rsidRPr="0060424C">
        <w:rPr>
          <w:rFonts w:cs="FiraSans-Bold"/>
          <w:bCs/>
          <w:i/>
          <w:szCs w:val="19"/>
        </w:rPr>
        <w:t>Negatywne skutki pandemii COVID-19 i jej konsekwencje dla prowadzonej przez Państwa firmę działalności gospodarczej będą w bieżącym miesiącu:</w:t>
      </w:r>
    </w:p>
    <w:p w14:paraId="6450BC11" w14:textId="3BE275A3" w:rsidR="00767550" w:rsidRDefault="0060424C" w:rsidP="00F63298">
      <w:pPr>
        <w:autoSpaceDE w:val="0"/>
        <w:autoSpaceDN w:val="0"/>
        <w:adjustRightInd w:val="0"/>
        <w:spacing w:before="360"/>
        <w:rPr>
          <w:szCs w:val="19"/>
        </w:rPr>
      </w:pPr>
      <w:r w:rsidRPr="0060424C">
        <w:rPr>
          <w:szCs w:val="19"/>
        </w:rPr>
        <w:t xml:space="preserve">W </w:t>
      </w:r>
      <w:r>
        <w:rPr>
          <w:szCs w:val="19"/>
        </w:rPr>
        <w:t>kwietniu</w:t>
      </w:r>
      <w:r w:rsidRPr="0060424C">
        <w:rPr>
          <w:szCs w:val="19"/>
        </w:rPr>
        <w:t xml:space="preserve"> 2022 r. przedsiębiorcy działający we wszystkich badanych rodzajach działalności najczęściej byli zdania, że pandemia koronawirusa w bieżącym miesiącu spowoduje nieznaczne negatywne konsekwencje dla prowadzonej przez ich firmę działalności. Najmniejszy wpływ pandemia miała na przedsiębiorstwa zajmujące się handlem </w:t>
      </w:r>
      <w:r w:rsidR="00BE51A2">
        <w:rPr>
          <w:szCs w:val="19"/>
        </w:rPr>
        <w:t>hurtowym</w:t>
      </w:r>
      <w:r w:rsidRPr="0060424C">
        <w:rPr>
          <w:szCs w:val="19"/>
        </w:rPr>
        <w:t xml:space="preserve">. Spośród firm specjalizujących się w działalności tego rodzaju, nieznaczne skutki zadeklarowało </w:t>
      </w:r>
      <w:r w:rsidR="00BE51A2">
        <w:rPr>
          <w:szCs w:val="19"/>
        </w:rPr>
        <w:t>89,4</w:t>
      </w:r>
      <w:r w:rsidRPr="0060424C">
        <w:rPr>
          <w:szCs w:val="19"/>
        </w:rPr>
        <w:t>%</w:t>
      </w:r>
      <w:r w:rsidR="00BE51A2">
        <w:rPr>
          <w:szCs w:val="19"/>
        </w:rPr>
        <w:t xml:space="preserve"> (o 2,9 proc. więcej niż przed miesiącem)</w:t>
      </w:r>
      <w:r w:rsidRPr="0060424C">
        <w:rPr>
          <w:szCs w:val="19"/>
        </w:rPr>
        <w:t xml:space="preserve">, a kolejne </w:t>
      </w:r>
      <w:r w:rsidR="00BE51A2">
        <w:rPr>
          <w:szCs w:val="19"/>
        </w:rPr>
        <w:t>10,6</w:t>
      </w:r>
      <w:r w:rsidRPr="0060424C">
        <w:rPr>
          <w:szCs w:val="19"/>
        </w:rPr>
        <w:t xml:space="preserve">% </w:t>
      </w:r>
      <w:r w:rsidR="0076503B">
        <w:rPr>
          <w:szCs w:val="19"/>
        </w:rPr>
        <w:t>(</w:t>
      </w:r>
      <w:r w:rsidR="005F5878">
        <w:rPr>
          <w:szCs w:val="19"/>
        </w:rPr>
        <w:t xml:space="preserve">wzrost </w:t>
      </w:r>
      <w:r w:rsidR="0076503B">
        <w:rPr>
          <w:szCs w:val="19"/>
        </w:rPr>
        <w:t xml:space="preserve">o 5,4 p.proc.) </w:t>
      </w:r>
      <w:r w:rsidRPr="0060424C">
        <w:rPr>
          <w:szCs w:val="19"/>
        </w:rPr>
        <w:t>stwierdziło brak negatywnych skutków</w:t>
      </w:r>
      <w:r w:rsidR="005F5878">
        <w:rPr>
          <w:szCs w:val="19"/>
        </w:rPr>
        <w:t xml:space="preserve"> pandemii. Niewielki wpływ na działalność odnotowano także m.in.</w:t>
      </w:r>
      <w:r w:rsidRPr="0060424C">
        <w:rPr>
          <w:szCs w:val="19"/>
        </w:rPr>
        <w:t xml:space="preserve"> w przetwórstwie przemysłowym, w którym </w:t>
      </w:r>
      <w:r w:rsidR="00AF3A7D">
        <w:rPr>
          <w:szCs w:val="19"/>
        </w:rPr>
        <w:t xml:space="preserve">udział ten wyniósł </w:t>
      </w:r>
      <w:r w:rsidRPr="0060424C">
        <w:rPr>
          <w:szCs w:val="19"/>
        </w:rPr>
        <w:t xml:space="preserve">odpowiednio </w:t>
      </w:r>
      <w:r w:rsidR="0076503B">
        <w:rPr>
          <w:szCs w:val="19"/>
        </w:rPr>
        <w:t>82,0</w:t>
      </w:r>
      <w:r w:rsidRPr="0060424C">
        <w:rPr>
          <w:szCs w:val="19"/>
        </w:rPr>
        <w:t xml:space="preserve">% </w:t>
      </w:r>
      <w:r w:rsidR="0076503B">
        <w:rPr>
          <w:szCs w:val="19"/>
        </w:rPr>
        <w:t>(2,3 p.proc.</w:t>
      </w:r>
      <w:r w:rsidR="0076503B" w:rsidRPr="0076503B">
        <w:rPr>
          <w:szCs w:val="19"/>
        </w:rPr>
        <w:t xml:space="preserve"> </w:t>
      </w:r>
      <w:r w:rsidR="0076503B">
        <w:rPr>
          <w:szCs w:val="19"/>
        </w:rPr>
        <w:t>więcej niż w marcu 2022</w:t>
      </w:r>
      <w:r w:rsidR="00A75498">
        <w:rPr>
          <w:szCs w:val="19"/>
        </w:rPr>
        <w:t xml:space="preserve"> r.</w:t>
      </w:r>
      <w:r w:rsidR="0076503B">
        <w:rPr>
          <w:szCs w:val="19"/>
        </w:rPr>
        <w:t xml:space="preserve">) </w:t>
      </w:r>
      <w:r w:rsidRPr="0060424C">
        <w:rPr>
          <w:szCs w:val="19"/>
        </w:rPr>
        <w:t xml:space="preserve">i </w:t>
      </w:r>
      <w:r w:rsidR="00BE51A2">
        <w:rPr>
          <w:szCs w:val="19"/>
        </w:rPr>
        <w:t>15,2</w:t>
      </w:r>
      <w:r w:rsidRPr="0060424C">
        <w:rPr>
          <w:szCs w:val="19"/>
        </w:rPr>
        <w:t>%</w:t>
      </w:r>
      <w:r w:rsidR="0076503B">
        <w:rPr>
          <w:szCs w:val="19"/>
        </w:rPr>
        <w:t xml:space="preserve"> (o 5,7 </w:t>
      </w:r>
      <w:r w:rsidR="00A75498">
        <w:rPr>
          <w:szCs w:val="19"/>
        </w:rPr>
        <w:t>p.</w:t>
      </w:r>
      <w:r w:rsidR="0076503B">
        <w:rPr>
          <w:szCs w:val="19"/>
        </w:rPr>
        <w:t>proc. więcej)</w:t>
      </w:r>
      <w:r w:rsidRPr="0060424C">
        <w:rPr>
          <w:szCs w:val="19"/>
        </w:rPr>
        <w:t xml:space="preserve">. Na najtrudniejszą sytuację wskazywano w </w:t>
      </w:r>
      <w:r w:rsidR="0076503B">
        <w:rPr>
          <w:szCs w:val="19"/>
        </w:rPr>
        <w:t>handlu detalicznym</w:t>
      </w:r>
      <w:r w:rsidRPr="0060424C">
        <w:rPr>
          <w:szCs w:val="19"/>
        </w:rPr>
        <w:t>, w który</w:t>
      </w:r>
      <w:r w:rsidR="00820493">
        <w:rPr>
          <w:szCs w:val="19"/>
        </w:rPr>
        <w:t>m</w:t>
      </w:r>
      <w:r w:rsidRPr="0060424C">
        <w:rPr>
          <w:szCs w:val="19"/>
        </w:rPr>
        <w:t xml:space="preserve"> </w:t>
      </w:r>
      <w:r w:rsidR="0076503B">
        <w:rPr>
          <w:szCs w:val="19"/>
        </w:rPr>
        <w:t>11,3</w:t>
      </w:r>
      <w:r w:rsidRPr="0060424C">
        <w:rPr>
          <w:szCs w:val="19"/>
        </w:rPr>
        <w:t>% badanych uznało skutki pandemii za poważne</w:t>
      </w:r>
      <w:r w:rsidR="0076503B">
        <w:rPr>
          <w:szCs w:val="19"/>
        </w:rPr>
        <w:t xml:space="preserve"> (wzrost o 3,6</w:t>
      </w:r>
      <w:r w:rsidR="00820493">
        <w:rPr>
          <w:szCs w:val="19"/>
        </w:rPr>
        <w:t xml:space="preserve"> p.proc w stosunku do poprzedniego miesiąca)</w:t>
      </w:r>
      <w:r w:rsidRPr="0060424C">
        <w:rPr>
          <w:szCs w:val="19"/>
        </w:rPr>
        <w:t xml:space="preserve">, a </w:t>
      </w:r>
      <w:r w:rsidR="0076503B">
        <w:rPr>
          <w:szCs w:val="19"/>
        </w:rPr>
        <w:t>8,5</w:t>
      </w:r>
      <w:r w:rsidRPr="0060424C">
        <w:rPr>
          <w:szCs w:val="19"/>
        </w:rPr>
        <w:t>% za zagrażające stabilności firmy</w:t>
      </w:r>
      <w:r w:rsidR="00820493">
        <w:rPr>
          <w:szCs w:val="19"/>
        </w:rPr>
        <w:t xml:space="preserve"> (o 2,0 p.proc. więcej)</w:t>
      </w:r>
      <w:r w:rsidRPr="0060424C">
        <w:rPr>
          <w:szCs w:val="19"/>
        </w:rPr>
        <w:t>.</w:t>
      </w:r>
      <w:r w:rsidR="00A60DA1">
        <w:rPr>
          <w:szCs w:val="19"/>
        </w:rPr>
        <w:t xml:space="preserve"> </w:t>
      </w:r>
    </w:p>
    <w:p w14:paraId="084BCA38" w14:textId="3D140B72" w:rsidR="00E47F3E" w:rsidRPr="00781319" w:rsidRDefault="00E47F3E" w:rsidP="00F63298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="001F2929" w:rsidRPr="001F2929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5E998B5A" w14:textId="4EC76742" w:rsidR="00E47F3E" w:rsidRDefault="00AF009E" w:rsidP="00E47F3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52D1266B" wp14:editId="48E7559E">
            <wp:extent cx="6469200" cy="2160000"/>
            <wp:effectExtent l="0" t="0" r="0" b="0"/>
            <wp:docPr id="49" name="Obraz 49" descr="Na wykresie przedstawione są odpowiedzi:&#10;-brak pracowników z uwagi na kwarantannę lub inne ograniczenia&#10;-nieplanowane nieobecności z tytułu urlopów, opieki nad dziećmi, członkami rodziny&#10;-praca zdalna i zbliżone formy prac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ytanie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E0B3" w14:textId="1F9D9B37" w:rsidR="0019409D" w:rsidRPr="0019409D" w:rsidRDefault="00974F3B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7024FE">
        <w:rPr>
          <w:rFonts w:cs="Fira Sans"/>
          <w:color w:val="000000"/>
          <w:szCs w:val="19"/>
        </w:rPr>
        <w:t xml:space="preserve">W </w:t>
      </w:r>
      <w:r>
        <w:rPr>
          <w:rFonts w:cs="Fira Sans"/>
          <w:color w:val="000000"/>
          <w:szCs w:val="19"/>
        </w:rPr>
        <w:t>kwietniu</w:t>
      </w:r>
      <w:r w:rsidRPr="007024FE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2022 </w:t>
      </w:r>
      <w:r w:rsidRPr="007024FE">
        <w:rPr>
          <w:rFonts w:cs="Fira Sans"/>
          <w:color w:val="000000"/>
          <w:szCs w:val="19"/>
        </w:rPr>
        <w:t>r. przedsiębiorcy nadal przewidywali, że część pracowników objęt</w:t>
      </w:r>
      <w:r w:rsidR="00B101E3">
        <w:rPr>
          <w:rFonts w:cs="Fira Sans"/>
          <w:color w:val="000000"/>
          <w:szCs w:val="19"/>
        </w:rPr>
        <w:t>a</w:t>
      </w:r>
      <w:r w:rsidRPr="007024FE">
        <w:rPr>
          <w:rFonts w:cs="Fira Sans"/>
          <w:color w:val="000000"/>
          <w:szCs w:val="19"/>
        </w:rPr>
        <w:t xml:space="preserve"> będzie pracą zdalną i zbliżonymi formami pracy.</w:t>
      </w:r>
      <w:r>
        <w:rPr>
          <w:rFonts w:cs="Fira Sans"/>
          <w:color w:val="000000"/>
          <w:szCs w:val="19"/>
        </w:rPr>
        <w:t xml:space="preserve"> </w:t>
      </w:r>
      <w:r w:rsidR="001F2929" w:rsidRPr="001F2929">
        <w:rPr>
          <w:rFonts w:cs="Fira Sans"/>
          <w:szCs w:val="19"/>
        </w:rPr>
        <w:t>Wśród prezentowanych rodzajów działalności,</w:t>
      </w:r>
      <w:r>
        <w:rPr>
          <w:rFonts w:cs="Fira Sans"/>
          <w:szCs w:val="19"/>
        </w:rPr>
        <w:t xml:space="preserve"> n</w:t>
      </w:r>
      <w:r w:rsidRPr="00974F3B">
        <w:rPr>
          <w:rFonts w:cs="Fira Sans"/>
          <w:szCs w:val="19"/>
        </w:rPr>
        <w:t xml:space="preserve">ajwyższy odsetek pracowników objętych tego typu pracą przewidywano wśród zatrudnionych </w:t>
      </w:r>
      <w:r w:rsidR="001F2929" w:rsidRPr="001F2929">
        <w:rPr>
          <w:rFonts w:cs="Fira Sans"/>
          <w:szCs w:val="19"/>
        </w:rPr>
        <w:t>w handlu hurtowym (7,</w:t>
      </w:r>
      <w:r w:rsidR="001F2929">
        <w:rPr>
          <w:rFonts w:cs="Fira Sans"/>
          <w:szCs w:val="19"/>
        </w:rPr>
        <w:t>2</w:t>
      </w:r>
      <w:r w:rsidR="001F2929" w:rsidRPr="001F2929">
        <w:rPr>
          <w:rFonts w:cs="Fira Sans"/>
          <w:szCs w:val="19"/>
        </w:rPr>
        <w:t xml:space="preserve">%) i </w:t>
      </w:r>
      <w:r w:rsidR="004417B5">
        <w:rPr>
          <w:rFonts w:cs="Fira Sans"/>
          <w:szCs w:val="19"/>
        </w:rPr>
        <w:t>przetwórstwie przemysłowym</w:t>
      </w:r>
      <w:r w:rsidR="001F2929" w:rsidRPr="001F2929">
        <w:rPr>
          <w:rFonts w:cs="Fira Sans"/>
          <w:szCs w:val="19"/>
        </w:rPr>
        <w:t xml:space="preserve"> (6,</w:t>
      </w:r>
      <w:r w:rsidR="001F2929">
        <w:rPr>
          <w:rFonts w:cs="Fira Sans"/>
          <w:szCs w:val="19"/>
        </w:rPr>
        <w:t>0</w:t>
      </w:r>
      <w:r w:rsidR="001F2929" w:rsidRPr="001F2929">
        <w:rPr>
          <w:rFonts w:cs="Fira Sans"/>
          <w:szCs w:val="19"/>
        </w:rPr>
        <w:t xml:space="preserve">%). </w:t>
      </w:r>
      <w:r w:rsidR="00B379CC">
        <w:rPr>
          <w:rFonts w:cs="Fira Sans"/>
          <w:szCs w:val="19"/>
        </w:rPr>
        <w:t>W</w:t>
      </w:r>
      <w:r w:rsidR="004417B5">
        <w:rPr>
          <w:rFonts w:cs="Fira Sans"/>
          <w:szCs w:val="19"/>
        </w:rPr>
        <w:t xml:space="preserve"> ob</w:t>
      </w:r>
      <w:r w:rsidR="005F5878">
        <w:rPr>
          <w:rFonts w:cs="Fira Sans"/>
          <w:szCs w:val="19"/>
        </w:rPr>
        <w:t>ydw</w:t>
      </w:r>
      <w:r w:rsidR="004417B5">
        <w:rPr>
          <w:rFonts w:cs="Fira Sans"/>
          <w:szCs w:val="19"/>
        </w:rPr>
        <w:t xml:space="preserve">u obszarach </w:t>
      </w:r>
      <w:r w:rsidR="001F2929">
        <w:rPr>
          <w:rFonts w:cs="Fira Sans"/>
          <w:szCs w:val="19"/>
        </w:rPr>
        <w:t xml:space="preserve">był </w:t>
      </w:r>
      <w:r w:rsidR="00B379CC">
        <w:rPr>
          <w:rFonts w:cs="Fira Sans"/>
          <w:szCs w:val="19"/>
        </w:rPr>
        <w:t xml:space="preserve">on </w:t>
      </w:r>
      <w:r w:rsidR="00DD344E">
        <w:rPr>
          <w:rFonts w:cs="Fira Sans"/>
          <w:szCs w:val="19"/>
        </w:rPr>
        <w:t>zbliżony do notowanego</w:t>
      </w:r>
      <w:r w:rsidR="001F2929">
        <w:rPr>
          <w:rFonts w:cs="Fira Sans"/>
          <w:szCs w:val="19"/>
        </w:rPr>
        <w:t xml:space="preserve"> </w:t>
      </w:r>
      <w:r w:rsidR="00F36567">
        <w:rPr>
          <w:rFonts w:cs="Fira Sans"/>
          <w:szCs w:val="19"/>
        </w:rPr>
        <w:t xml:space="preserve">przed </w:t>
      </w:r>
      <w:r w:rsidR="001F2929">
        <w:rPr>
          <w:rFonts w:cs="Fira Sans"/>
          <w:szCs w:val="19"/>
        </w:rPr>
        <w:t xml:space="preserve">miesiącem, gdy wyniósł odpowiednio 7,3% i 6,0%. </w:t>
      </w:r>
      <w:r>
        <w:rPr>
          <w:rFonts w:cs="Fira Sans"/>
          <w:szCs w:val="19"/>
        </w:rPr>
        <w:t>N</w:t>
      </w:r>
      <w:r w:rsidR="001F2929" w:rsidRPr="001F2929">
        <w:rPr>
          <w:rFonts w:cs="Fira Sans"/>
          <w:szCs w:val="19"/>
        </w:rPr>
        <w:t>ieplanowan</w:t>
      </w:r>
      <w:r>
        <w:rPr>
          <w:rFonts w:cs="Fira Sans"/>
          <w:szCs w:val="19"/>
        </w:rPr>
        <w:t>e</w:t>
      </w:r>
      <w:r w:rsidR="001F2929" w:rsidRPr="001F2929">
        <w:rPr>
          <w:rFonts w:cs="Fira Sans"/>
          <w:szCs w:val="19"/>
        </w:rPr>
        <w:t xml:space="preserve"> nieobecności</w:t>
      </w:r>
      <w:r>
        <w:rPr>
          <w:rFonts w:cs="Fira Sans"/>
          <w:szCs w:val="19"/>
        </w:rPr>
        <w:t xml:space="preserve"> </w:t>
      </w:r>
      <w:r w:rsidR="001F2929" w:rsidRPr="001F2929">
        <w:rPr>
          <w:rFonts w:cs="Fira Sans"/>
          <w:szCs w:val="19"/>
        </w:rPr>
        <w:t>wynikając</w:t>
      </w:r>
      <w:r>
        <w:rPr>
          <w:rFonts w:cs="Fira Sans"/>
          <w:szCs w:val="19"/>
        </w:rPr>
        <w:t>e</w:t>
      </w:r>
      <w:r w:rsidR="001F2929" w:rsidRPr="001F2929">
        <w:rPr>
          <w:rFonts w:cs="Fira Sans"/>
          <w:szCs w:val="19"/>
        </w:rPr>
        <w:t xml:space="preserve"> z urlopów, opieki nad dziećmi, członkami rodziny itp. </w:t>
      </w:r>
      <w:r w:rsidR="00DD344E">
        <w:rPr>
          <w:rFonts w:cs="Fira Sans"/>
          <w:szCs w:val="19"/>
        </w:rPr>
        <w:t>n</w:t>
      </w:r>
      <w:r w:rsidR="001F2929" w:rsidRPr="001F2929">
        <w:rPr>
          <w:rFonts w:cs="Fira Sans"/>
          <w:szCs w:val="19"/>
        </w:rPr>
        <w:t>ajczęściej</w:t>
      </w:r>
      <w:r w:rsidR="00DD344E">
        <w:rPr>
          <w:rFonts w:cs="Fira Sans"/>
          <w:szCs w:val="19"/>
        </w:rPr>
        <w:t xml:space="preserve"> (podobnie jak marcu 2022</w:t>
      </w:r>
      <w:r w:rsidR="00F36567">
        <w:rPr>
          <w:rFonts w:cs="Fira Sans"/>
          <w:szCs w:val="19"/>
        </w:rPr>
        <w:t xml:space="preserve"> r.</w:t>
      </w:r>
      <w:r w:rsidR="00DD344E">
        <w:rPr>
          <w:rFonts w:cs="Fira Sans"/>
          <w:szCs w:val="19"/>
        </w:rPr>
        <w:t>)</w:t>
      </w:r>
      <w:r w:rsidR="001F2929" w:rsidRPr="001F2929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wyst</w:t>
      </w:r>
      <w:r w:rsidR="00B379CC">
        <w:rPr>
          <w:rFonts w:cs="Fira Sans"/>
          <w:szCs w:val="19"/>
        </w:rPr>
        <w:t xml:space="preserve">ępować będą </w:t>
      </w:r>
      <w:r>
        <w:rPr>
          <w:rFonts w:cs="Fira Sans"/>
          <w:szCs w:val="19"/>
        </w:rPr>
        <w:t>w</w:t>
      </w:r>
      <w:r w:rsidR="001F2929" w:rsidRPr="001F2929">
        <w:rPr>
          <w:rFonts w:cs="Fira Sans"/>
          <w:szCs w:val="19"/>
        </w:rPr>
        <w:t xml:space="preserve"> firm</w:t>
      </w:r>
      <w:r>
        <w:rPr>
          <w:rFonts w:cs="Fira Sans"/>
          <w:szCs w:val="19"/>
        </w:rPr>
        <w:t>ach</w:t>
      </w:r>
      <w:r w:rsidR="001F2929" w:rsidRPr="001F2929">
        <w:rPr>
          <w:rFonts w:cs="Fira Sans"/>
          <w:szCs w:val="19"/>
        </w:rPr>
        <w:t xml:space="preserve"> budowlanych </w:t>
      </w:r>
      <w:r w:rsidR="00B379CC">
        <w:rPr>
          <w:rFonts w:cs="Fira Sans"/>
          <w:szCs w:val="19"/>
        </w:rPr>
        <w:t>obejm</w:t>
      </w:r>
      <w:r w:rsidR="00834864">
        <w:rPr>
          <w:rFonts w:cs="Fira Sans"/>
          <w:szCs w:val="19"/>
        </w:rPr>
        <w:t>ując</w:t>
      </w:r>
      <w:r w:rsidR="00B379CC">
        <w:rPr>
          <w:rFonts w:cs="Fira Sans"/>
          <w:szCs w:val="19"/>
        </w:rPr>
        <w:t xml:space="preserve"> </w:t>
      </w:r>
      <w:r w:rsidR="00DD344E">
        <w:rPr>
          <w:rFonts w:cs="Fira Sans"/>
          <w:szCs w:val="19"/>
        </w:rPr>
        <w:t>8,6</w:t>
      </w:r>
      <w:r w:rsidR="001F2929" w:rsidRPr="001F2929">
        <w:rPr>
          <w:rFonts w:cs="Fira Sans"/>
          <w:szCs w:val="19"/>
        </w:rPr>
        <w:t>%</w:t>
      </w:r>
      <w:r w:rsidR="00B379CC">
        <w:rPr>
          <w:rFonts w:cs="Fira Sans"/>
          <w:szCs w:val="19"/>
        </w:rPr>
        <w:t xml:space="preserve"> pracowników</w:t>
      </w:r>
      <w:r w:rsidR="00DD344E">
        <w:rPr>
          <w:rFonts w:cs="Fira Sans"/>
          <w:szCs w:val="19"/>
        </w:rPr>
        <w:t xml:space="preserve">, tj. o 3,5 </w:t>
      </w:r>
      <w:r w:rsidR="00F36567">
        <w:rPr>
          <w:rFonts w:cs="Fira Sans"/>
          <w:szCs w:val="19"/>
        </w:rPr>
        <w:t>p.</w:t>
      </w:r>
      <w:r w:rsidR="00DD344E">
        <w:rPr>
          <w:rFonts w:cs="Fira Sans"/>
          <w:szCs w:val="19"/>
        </w:rPr>
        <w:t>proc. więcej niż przed miesiącem</w:t>
      </w:r>
      <w:r w:rsidR="001F2929" w:rsidRPr="001F2929">
        <w:rPr>
          <w:rFonts w:cs="Fira Sans"/>
          <w:szCs w:val="19"/>
        </w:rPr>
        <w:t xml:space="preserve">. </w:t>
      </w:r>
      <w:r w:rsidR="00B379CC">
        <w:rPr>
          <w:rFonts w:cs="Fira Sans"/>
          <w:szCs w:val="19"/>
        </w:rPr>
        <w:t>B</w:t>
      </w:r>
      <w:r w:rsidR="001F2929" w:rsidRPr="001F2929">
        <w:rPr>
          <w:rFonts w:cs="Fira Sans"/>
          <w:szCs w:val="19"/>
        </w:rPr>
        <w:t xml:space="preserve">rak pracowników z uwagi na kwarantannę lub inne ograniczenia </w:t>
      </w:r>
      <w:r w:rsidR="00B379CC">
        <w:rPr>
          <w:rFonts w:cs="Fira Sans"/>
          <w:szCs w:val="19"/>
        </w:rPr>
        <w:t xml:space="preserve">spodziewany </w:t>
      </w:r>
      <w:r w:rsidR="00834864">
        <w:rPr>
          <w:rFonts w:cs="Fira Sans"/>
          <w:szCs w:val="19"/>
        </w:rPr>
        <w:t>jest</w:t>
      </w:r>
      <w:r w:rsidR="00B379CC">
        <w:rPr>
          <w:rFonts w:cs="Fira Sans"/>
          <w:szCs w:val="19"/>
        </w:rPr>
        <w:t xml:space="preserve"> natomiast</w:t>
      </w:r>
      <w:r w:rsidR="001F2929" w:rsidRPr="001F2929">
        <w:rPr>
          <w:rFonts w:cs="Fira Sans"/>
          <w:szCs w:val="19"/>
        </w:rPr>
        <w:t xml:space="preserve"> w handlu detalicznym (</w:t>
      </w:r>
      <w:r w:rsidR="00DD344E">
        <w:rPr>
          <w:rFonts w:cs="Fira Sans"/>
          <w:szCs w:val="19"/>
        </w:rPr>
        <w:t>5,5</w:t>
      </w:r>
      <w:r w:rsidR="001F2929" w:rsidRPr="001F2929">
        <w:rPr>
          <w:rFonts w:cs="Fira Sans"/>
          <w:szCs w:val="19"/>
        </w:rPr>
        <w:t>%</w:t>
      </w:r>
      <w:r w:rsidR="00DD344E">
        <w:rPr>
          <w:rFonts w:cs="Fira Sans"/>
          <w:szCs w:val="19"/>
        </w:rPr>
        <w:t>, wobec 6,7% w marcu 2022</w:t>
      </w:r>
      <w:r w:rsidR="00F36567">
        <w:rPr>
          <w:rFonts w:cs="Fira Sans"/>
          <w:szCs w:val="19"/>
        </w:rPr>
        <w:t xml:space="preserve"> r.</w:t>
      </w:r>
      <w:r w:rsidR="001F2929" w:rsidRPr="001F2929">
        <w:rPr>
          <w:rFonts w:cs="Fira Sans"/>
          <w:szCs w:val="19"/>
        </w:rPr>
        <w:t>).</w:t>
      </w:r>
    </w:p>
    <w:p w14:paraId="3F1AF5F6" w14:textId="1FCAF78C" w:rsidR="001F2929" w:rsidRDefault="001F2929" w:rsidP="00F63298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3550072C" w14:textId="48877733" w:rsidR="00E55C9D" w:rsidRDefault="00F63298" w:rsidP="001F2929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</w:rPr>
        <w:drawing>
          <wp:anchor distT="0" distB="0" distL="114300" distR="114300" simplePos="0" relativeHeight="252019200" behindDoc="0" locked="0" layoutInCell="1" allowOverlap="1" wp14:anchorId="676200A2" wp14:editId="4E96A6C8">
            <wp:simplePos x="0" y="0"/>
            <wp:positionH relativeFrom="margin">
              <wp:align>left</wp:align>
            </wp:positionH>
            <wp:positionV relativeFrom="margin">
              <wp:posOffset>4895971</wp:posOffset>
            </wp:positionV>
            <wp:extent cx="6464300" cy="1755140"/>
            <wp:effectExtent l="0" t="0" r="0" b="0"/>
            <wp:wrapSquare wrapText="bothSides"/>
            <wp:docPr id="31" name="Obraz 31" descr="Na wykresie przedstawione są odpowiedzi:&#10;-brak negatywnych skutków&#10;-nieznaczne&#10;-poważne&#10;-zagrażające stabilności fir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anie 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>Pyt</w:t>
      </w:r>
      <w:r w:rsidR="009E3000">
        <w:rPr>
          <w:rFonts w:cs="Fira Sans"/>
          <w:i/>
          <w:szCs w:val="19"/>
        </w:rPr>
        <w:t>.</w:t>
      </w:r>
      <w:r w:rsidR="0019409D" w:rsidRPr="0019409D">
        <w:rPr>
          <w:rFonts w:cs="Fira Sans"/>
          <w:i/>
          <w:szCs w:val="19"/>
        </w:rPr>
        <w:t xml:space="preserve"> 5. </w:t>
      </w:r>
      <w:bookmarkEnd w:id="4"/>
      <w:r w:rsidR="001F2929" w:rsidRPr="00A22D1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5A2FFC26" w14:textId="327FCD7C" w:rsidR="004B17B9" w:rsidRPr="004B17B9" w:rsidRDefault="001F2929" w:rsidP="004B17B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F2929">
        <w:rPr>
          <w:rFonts w:cs="FiraSans-Bold"/>
          <w:bCs/>
          <w:szCs w:val="19"/>
        </w:rPr>
        <w:t>Wśród przedsiębiorców, którzy udzieli</w:t>
      </w:r>
      <w:r w:rsidR="005F5878">
        <w:rPr>
          <w:rFonts w:cs="FiraSans-Bold"/>
          <w:bCs/>
          <w:szCs w:val="19"/>
        </w:rPr>
        <w:t>li</w:t>
      </w:r>
      <w:r w:rsidRPr="001F2929">
        <w:rPr>
          <w:rFonts w:cs="FiraSans-Bold"/>
          <w:bCs/>
          <w:szCs w:val="19"/>
        </w:rPr>
        <w:t xml:space="preserve"> odpowiedzi w badaniu najczęściej pojawiały się zdania, że trwająca wojna stanowiła w kwietniu br. nieznaczne zagrożenie dla ich firm. Taką opinię wyrażało m.in. </w:t>
      </w:r>
      <w:r w:rsidR="000C4A9E">
        <w:rPr>
          <w:rFonts w:cs="FiraSans-Bold"/>
          <w:bCs/>
          <w:szCs w:val="19"/>
        </w:rPr>
        <w:t>89,5</w:t>
      </w:r>
      <w:r w:rsidRPr="001F2929">
        <w:rPr>
          <w:rFonts w:cs="FiraSans-Bold"/>
          <w:bCs/>
          <w:szCs w:val="19"/>
        </w:rPr>
        <w:t xml:space="preserve">% podmiotów prowadzących działalność w </w:t>
      </w:r>
      <w:r w:rsidR="000C4A9E">
        <w:rPr>
          <w:rFonts w:cs="FiraSans-Bold"/>
          <w:bCs/>
          <w:szCs w:val="19"/>
        </w:rPr>
        <w:t>handlu hurtowym</w:t>
      </w:r>
      <w:r w:rsidRPr="001F2929">
        <w:rPr>
          <w:rFonts w:cs="FiraSans-Bold"/>
          <w:bCs/>
          <w:szCs w:val="19"/>
        </w:rPr>
        <w:t xml:space="preserve">, </w:t>
      </w:r>
      <w:r w:rsidR="000C4A9E">
        <w:rPr>
          <w:rFonts w:cs="FiraSans-Bold"/>
          <w:bCs/>
          <w:szCs w:val="19"/>
        </w:rPr>
        <w:t>58,9</w:t>
      </w:r>
      <w:r w:rsidRPr="001F2929">
        <w:rPr>
          <w:rFonts w:cs="FiraSans-Bold"/>
          <w:bCs/>
          <w:szCs w:val="19"/>
        </w:rPr>
        <w:t xml:space="preserve">% w </w:t>
      </w:r>
      <w:r w:rsidR="000C4A9E">
        <w:rPr>
          <w:rFonts w:cs="FiraSans-Bold"/>
          <w:bCs/>
          <w:szCs w:val="19"/>
        </w:rPr>
        <w:t>przetwórstwie przemysłowym</w:t>
      </w:r>
      <w:r w:rsidRPr="001F2929">
        <w:rPr>
          <w:rFonts w:cs="FiraSans-Bold"/>
          <w:bCs/>
          <w:szCs w:val="19"/>
        </w:rPr>
        <w:t xml:space="preserve"> oraz </w:t>
      </w:r>
      <w:r w:rsidR="000C4A9E">
        <w:rPr>
          <w:rFonts w:cs="FiraSans-Bold"/>
          <w:bCs/>
          <w:szCs w:val="19"/>
        </w:rPr>
        <w:t>53,7</w:t>
      </w:r>
      <w:r w:rsidRPr="001F2929">
        <w:rPr>
          <w:rFonts w:cs="FiraSans-Bold"/>
          <w:bCs/>
          <w:szCs w:val="19"/>
        </w:rPr>
        <w:t xml:space="preserve">% w </w:t>
      </w:r>
      <w:r w:rsidR="000C4A9E">
        <w:rPr>
          <w:rFonts w:cs="FiraSans-Bold"/>
          <w:bCs/>
          <w:szCs w:val="19"/>
        </w:rPr>
        <w:t>usługach</w:t>
      </w:r>
      <w:r w:rsidRPr="001F2929">
        <w:rPr>
          <w:rFonts w:cs="FiraSans-Bold"/>
          <w:bCs/>
          <w:szCs w:val="19"/>
        </w:rPr>
        <w:t xml:space="preserve">. Największy odsetek odpowiedzi wskazujących na </w:t>
      </w:r>
      <w:r w:rsidR="000C4A9E">
        <w:rPr>
          <w:rFonts w:cs="FiraSans-Bold"/>
          <w:bCs/>
          <w:szCs w:val="19"/>
        </w:rPr>
        <w:t>znaczny</w:t>
      </w:r>
      <w:r w:rsidRPr="001F2929">
        <w:rPr>
          <w:rFonts w:cs="FiraSans-Bold"/>
          <w:bCs/>
          <w:szCs w:val="19"/>
        </w:rPr>
        <w:t xml:space="preserve"> wpływ wojny na działalność gospodarczą </w:t>
      </w:r>
      <w:r w:rsidR="00D57A7A">
        <w:rPr>
          <w:rFonts w:cs="FiraSans-Bold"/>
          <w:bCs/>
          <w:szCs w:val="19"/>
        </w:rPr>
        <w:t>udzielono</w:t>
      </w:r>
      <w:r w:rsidR="007F3C59">
        <w:rPr>
          <w:rFonts w:cs="FiraSans-Bold"/>
          <w:bCs/>
          <w:szCs w:val="19"/>
        </w:rPr>
        <w:t xml:space="preserve"> natomiast</w:t>
      </w:r>
      <w:r w:rsidR="00D57A7A">
        <w:rPr>
          <w:rFonts w:cs="FiraSans-Bold"/>
          <w:bCs/>
          <w:szCs w:val="19"/>
        </w:rPr>
        <w:t xml:space="preserve"> w</w:t>
      </w:r>
      <w:r w:rsidRPr="001F2929">
        <w:rPr>
          <w:rFonts w:cs="FiraSans-Bold"/>
          <w:bCs/>
          <w:szCs w:val="19"/>
        </w:rPr>
        <w:t xml:space="preserve"> </w:t>
      </w:r>
      <w:r w:rsidR="000C4A9E">
        <w:rPr>
          <w:rFonts w:cs="FiraSans-Bold"/>
          <w:bCs/>
          <w:szCs w:val="19"/>
        </w:rPr>
        <w:t xml:space="preserve">budownictwie i </w:t>
      </w:r>
      <w:r w:rsidR="00945A29">
        <w:rPr>
          <w:rFonts w:cs="FiraSans-Bold"/>
          <w:bCs/>
          <w:szCs w:val="19"/>
        </w:rPr>
        <w:t>handlu detalicznym</w:t>
      </w:r>
      <w:r w:rsidRPr="001F2929">
        <w:rPr>
          <w:rFonts w:cs="FiraSans-Bold"/>
          <w:bCs/>
          <w:szCs w:val="19"/>
        </w:rPr>
        <w:t xml:space="preserve">. </w:t>
      </w:r>
      <w:r w:rsidR="005F5878">
        <w:rPr>
          <w:rFonts w:cs="FiraSans-Bold"/>
          <w:bCs/>
          <w:szCs w:val="19"/>
        </w:rPr>
        <w:t>W przedsiębiorstwach budowlanych n</w:t>
      </w:r>
      <w:r w:rsidR="00D57A7A">
        <w:rPr>
          <w:rFonts w:cs="FiraSans-Bold"/>
          <w:bCs/>
          <w:szCs w:val="19"/>
        </w:rPr>
        <w:t xml:space="preserve">a poważne skutki wojny wskazało 37,4% </w:t>
      </w:r>
      <w:r w:rsidR="005F5878">
        <w:rPr>
          <w:rFonts w:cs="FiraSans-Bold"/>
          <w:bCs/>
          <w:szCs w:val="19"/>
        </w:rPr>
        <w:t>firm prowadzących taką działalność</w:t>
      </w:r>
      <w:r w:rsidR="00D57A7A">
        <w:rPr>
          <w:rFonts w:cs="FiraSans-Bold"/>
          <w:bCs/>
          <w:szCs w:val="19"/>
        </w:rPr>
        <w:t xml:space="preserve">, a 18,9% wskazało, że zagrażają one stabilności firmy. W </w:t>
      </w:r>
      <w:r w:rsidR="00945A29">
        <w:rPr>
          <w:rFonts w:cs="FiraSans-Bold"/>
          <w:bCs/>
          <w:szCs w:val="19"/>
        </w:rPr>
        <w:t>handlu detalicznym</w:t>
      </w:r>
      <w:r w:rsidR="00D57A7A">
        <w:rPr>
          <w:rFonts w:cs="FiraSans-Bold"/>
          <w:bCs/>
          <w:szCs w:val="19"/>
        </w:rPr>
        <w:t xml:space="preserve"> było to odpowiednio </w:t>
      </w:r>
      <w:r w:rsidR="006C4756">
        <w:rPr>
          <w:rFonts w:cs="FiraSans-Bold"/>
          <w:bCs/>
          <w:szCs w:val="19"/>
        </w:rPr>
        <w:t>21,4</w:t>
      </w:r>
      <w:r w:rsidR="00D57A7A">
        <w:rPr>
          <w:rFonts w:cs="FiraSans-Bold"/>
          <w:bCs/>
          <w:szCs w:val="19"/>
        </w:rPr>
        <w:t xml:space="preserve">% i </w:t>
      </w:r>
      <w:r w:rsidR="006C4756">
        <w:rPr>
          <w:rFonts w:cs="FiraSans-Bold"/>
          <w:bCs/>
          <w:szCs w:val="19"/>
        </w:rPr>
        <w:t>24,0</w:t>
      </w:r>
      <w:r w:rsidR="00D57A7A">
        <w:rPr>
          <w:rFonts w:cs="FiraSans-Bold"/>
          <w:bCs/>
          <w:szCs w:val="19"/>
        </w:rPr>
        <w:t xml:space="preserve">%. </w:t>
      </w:r>
    </w:p>
    <w:p w14:paraId="7DE91D7C" w14:textId="247AC781" w:rsidR="00E47F3E" w:rsidRDefault="00E47F3E" w:rsidP="00F63298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="001F2929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731D1C86" w14:textId="25F3CE36" w:rsidR="00E47F3E" w:rsidRDefault="00F63298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53AA1FF" wp14:editId="6E6DF2CB">
            <wp:extent cx="6464821" cy="2956566"/>
            <wp:effectExtent l="0" t="0" r="0" b="0"/>
            <wp:docPr id="34" name="Obraz 34" descr="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, a w przetwórstwie przemysłowym i budownictwie również &quot;zakłócenie w łańcuchu dostaw&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, a w przetwórstwie przemysłowym i budownictwie również &quot;zakłócenie w łańcuchu dostaw&quot; 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9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31E6" w14:textId="28222D86" w:rsidR="00E47F3E" w:rsidRDefault="001F2929" w:rsidP="00E47F3E">
      <w:pPr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>Przedstawiciele wszystkich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 xml:space="preserve">na działalność firmy, najczęściej byli zdania, że powoduje ona wzrost kosztów. </w:t>
      </w:r>
      <w:r w:rsidR="007D25C9">
        <w:rPr>
          <w:rFonts w:cs="FiraSans-Bold"/>
          <w:bCs/>
          <w:szCs w:val="19"/>
        </w:rPr>
        <w:t>Większość p</w:t>
      </w:r>
      <w:r w:rsidRPr="00D75EBB">
        <w:rPr>
          <w:rFonts w:cs="FiraSans-Bold"/>
          <w:bCs/>
          <w:szCs w:val="19"/>
        </w:rPr>
        <w:t>rzedsiębiorc</w:t>
      </w:r>
      <w:r w:rsidR="007D25C9">
        <w:rPr>
          <w:rFonts w:cs="FiraSans-Bold"/>
          <w:bCs/>
          <w:szCs w:val="19"/>
        </w:rPr>
        <w:t>ów</w:t>
      </w:r>
      <w:r w:rsidRPr="00D75EBB">
        <w:rPr>
          <w:rFonts w:cs="FiraSans-Bold"/>
          <w:bCs/>
          <w:szCs w:val="19"/>
        </w:rPr>
        <w:t xml:space="preserve"> z przetwórstwa przemysłowego i budownictwa wskazyw</w:t>
      </w:r>
      <w:r w:rsidR="007D25C9">
        <w:rPr>
          <w:rFonts w:cs="FiraSans-Bold"/>
          <w:bCs/>
          <w:szCs w:val="19"/>
        </w:rPr>
        <w:t>ała</w:t>
      </w:r>
      <w:r w:rsidRPr="00D75EBB">
        <w:rPr>
          <w:rFonts w:cs="FiraSans-Bold"/>
          <w:bCs/>
          <w:szCs w:val="19"/>
        </w:rPr>
        <w:t xml:space="preserve"> również na problem zakłóceń w łańcuchu dostaw. Spadek sprzedaży (przychodów) </w:t>
      </w:r>
      <w:r w:rsidR="007D25C9">
        <w:rPr>
          <w:rFonts w:cs="FiraSans-Bold"/>
          <w:bCs/>
          <w:szCs w:val="19"/>
        </w:rPr>
        <w:t>stosunkowo często</w:t>
      </w:r>
      <w:r w:rsidRPr="00D75EBB">
        <w:rPr>
          <w:rFonts w:cs="FiraSans-Bold"/>
          <w:bCs/>
          <w:szCs w:val="19"/>
        </w:rPr>
        <w:t xml:space="preserve"> dotyczył podmiotów zajmujących się </w:t>
      </w:r>
      <w:r w:rsidR="007D25C9">
        <w:rPr>
          <w:rFonts w:cs="FiraSans-Bold"/>
          <w:bCs/>
          <w:szCs w:val="19"/>
        </w:rPr>
        <w:t>usługami, handlem detalicznym</w:t>
      </w:r>
      <w:r w:rsidR="006423D9">
        <w:rPr>
          <w:rFonts w:cs="FiraSans-Bold"/>
          <w:bCs/>
          <w:szCs w:val="19"/>
        </w:rPr>
        <w:t>,</w:t>
      </w:r>
      <w:r w:rsidR="007D25C9">
        <w:rPr>
          <w:rFonts w:cs="FiraSans-Bold"/>
          <w:bCs/>
          <w:szCs w:val="19"/>
        </w:rPr>
        <w:t xml:space="preserve"> przetwórstwem przemysłowym i budownictwem. </w:t>
      </w:r>
      <w:r w:rsidR="00EB4228">
        <w:rPr>
          <w:rFonts w:cs="FiraSans-Bold"/>
          <w:bCs/>
          <w:szCs w:val="19"/>
        </w:rPr>
        <w:t>Z z</w:t>
      </w:r>
      <w:r>
        <w:rPr>
          <w:rFonts w:cs="FiraSans-Bold"/>
          <w:bCs/>
          <w:szCs w:val="19"/>
        </w:rPr>
        <w:t>erwanie</w:t>
      </w:r>
      <w:r w:rsidR="006423D9">
        <w:rPr>
          <w:rFonts w:cs="FiraSans-Bold"/>
          <w:bCs/>
          <w:szCs w:val="19"/>
        </w:rPr>
        <w:t>m</w:t>
      </w:r>
      <w:r>
        <w:rPr>
          <w:rFonts w:cs="FiraSans-Bold"/>
          <w:bCs/>
          <w:szCs w:val="19"/>
        </w:rPr>
        <w:t xml:space="preserve"> umów z</w:t>
      </w:r>
      <w:r w:rsidR="006423D9">
        <w:rPr>
          <w:rFonts w:cs="FiraSans-Bold"/>
          <w:bCs/>
          <w:szCs w:val="19"/>
        </w:rPr>
        <w:t>e</w:t>
      </w:r>
      <w:r>
        <w:rPr>
          <w:rFonts w:cs="FiraSans-Bold"/>
          <w:bCs/>
          <w:szCs w:val="19"/>
        </w:rPr>
        <w:t xml:space="preserve"> wschodnimi kontrahentami </w:t>
      </w:r>
      <w:r w:rsidR="00EB4228">
        <w:rPr>
          <w:rFonts w:cs="FiraSans-Bold"/>
          <w:bCs/>
          <w:szCs w:val="19"/>
        </w:rPr>
        <w:t xml:space="preserve">najczęściej borykały się </w:t>
      </w:r>
      <w:r>
        <w:rPr>
          <w:rFonts w:cs="FiraSans-Bold"/>
          <w:bCs/>
          <w:szCs w:val="19"/>
        </w:rPr>
        <w:t>przedsiębiorstw</w:t>
      </w:r>
      <w:r w:rsidR="00EB4228">
        <w:rPr>
          <w:rFonts w:cs="FiraSans-Bold"/>
          <w:bCs/>
          <w:szCs w:val="19"/>
        </w:rPr>
        <w:t>a</w:t>
      </w:r>
      <w:r>
        <w:rPr>
          <w:rFonts w:cs="FiraSans-Bold"/>
          <w:bCs/>
          <w:szCs w:val="19"/>
        </w:rPr>
        <w:t xml:space="preserve"> przetwórstwa przemysłowego</w:t>
      </w:r>
      <w:r w:rsidR="007D25C9">
        <w:rPr>
          <w:rFonts w:cs="FiraSans-Bold"/>
          <w:bCs/>
          <w:szCs w:val="19"/>
        </w:rPr>
        <w:t xml:space="preserve">, </w:t>
      </w:r>
      <w:r w:rsidR="006423D9">
        <w:rPr>
          <w:rFonts w:cs="FiraSans-Bold"/>
          <w:bCs/>
          <w:szCs w:val="19"/>
        </w:rPr>
        <w:t>natomiast</w:t>
      </w:r>
      <w:r w:rsidR="007D25C9">
        <w:rPr>
          <w:rFonts w:cs="FiraSans-Bold"/>
          <w:bCs/>
          <w:szCs w:val="19"/>
        </w:rPr>
        <w:t xml:space="preserve"> problemy z bieżącym finasowaniem</w:t>
      </w:r>
      <w:r w:rsidR="00EB4228">
        <w:rPr>
          <w:rFonts w:cs="FiraSans-Bold"/>
          <w:bCs/>
          <w:szCs w:val="19"/>
        </w:rPr>
        <w:t xml:space="preserve"> występowały głównie w handlu detalicznym i usługach</w:t>
      </w:r>
      <w:r w:rsidRPr="00D75EBB">
        <w:rPr>
          <w:rFonts w:cs="FiraSans-Bold"/>
          <w:bCs/>
          <w:szCs w:val="19"/>
        </w:rPr>
        <w:t>.</w:t>
      </w:r>
    </w:p>
    <w:p w14:paraId="0CC2CE4B" w14:textId="42392E7E" w:rsidR="001F2929" w:rsidRDefault="007B13CB" w:rsidP="00E47F3E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020224" behindDoc="0" locked="0" layoutInCell="1" allowOverlap="1" wp14:anchorId="38C9D286" wp14:editId="6656A681">
            <wp:simplePos x="0" y="0"/>
            <wp:positionH relativeFrom="margin">
              <wp:posOffset>0</wp:posOffset>
            </wp:positionH>
            <wp:positionV relativeFrom="margin">
              <wp:posOffset>4964430</wp:posOffset>
            </wp:positionV>
            <wp:extent cx="6464300" cy="1798320"/>
            <wp:effectExtent l="0" t="0" r="0" b="0"/>
            <wp:wrapTopAndBottom/>
            <wp:docPr id="35" name="Obraz 35" descr="Na wykresie przedstawione są odpowiedzi przedsiębiorców:&#10;-odpływ pracowników z Ukrainy&#10;-napływ pracowników z Ukrainy&#10;-nie dotycz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anie 7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2929" w:rsidRPr="004B6EC7">
        <w:rPr>
          <w:rFonts w:cs="FiraSans-Bold"/>
          <w:bCs/>
          <w:i/>
          <w:szCs w:val="19"/>
        </w:rPr>
        <w:t xml:space="preserve">Pyt. 7. </w:t>
      </w:r>
      <w:r w:rsidR="001F2929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0FA5DF70" w14:textId="19E397A8" w:rsidR="001F2929" w:rsidRDefault="001F2929" w:rsidP="007B13CB">
      <w:pPr>
        <w:spacing w:before="360"/>
        <w:rPr>
          <w:color w:val="BFBFBF" w:themeColor="background1" w:themeShade="BF"/>
        </w:rPr>
      </w:pPr>
      <w:r>
        <w:t xml:space="preserve">W kwietniu </w:t>
      </w:r>
      <w:r w:rsidR="007F3C59">
        <w:t xml:space="preserve">2022 </w:t>
      </w:r>
      <w:r>
        <w:t xml:space="preserve">r. odpływ pracowników </w:t>
      </w:r>
      <w:r w:rsidR="00EB4228">
        <w:t>zaobserwowano przede wszystkim</w:t>
      </w:r>
      <w:r>
        <w:t xml:space="preserve"> w </w:t>
      </w:r>
      <w:r w:rsidR="00EB4228">
        <w:t xml:space="preserve">budownictwie </w:t>
      </w:r>
      <w:r>
        <w:t xml:space="preserve">(dotyczyło to </w:t>
      </w:r>
      <w:r w:rsidR="00EB4228">
        <w:t>20,4</w:t>
      </w:r>
      <w:r>
        <w:t>% firm)</w:t>
      </w:r>
      <w:r w:rsidR="00EB4228">
        <w:t xml:space="preserve"> i przetwórstwie przemysłowym</w:t>
      </w:r>
      <w:r>
        <w:t xml:space="preserve"> (</w:t>
      </w:r>
      <w:r w:rsidR="00EB4228">
        <w:t>18,7</w:t>
      </w:r>
      <w:r>
        <w:t xml:space="preserve">%). Napływ </w:t>
      </w:r>
      <w:r w:rsidR="00EB4228">
        <w:t xml:space="preserve">w największym stopniu </w:t>
      </w:r>
      <w:r>
        <w:t xml:space="preserve">dotyczył przetwórstwa przemysłowego </w:t>
      </w:r>
      <w:r w:rsidR="00EB4228">
        <w:t xml:space="preserve">(24,2% firm) </w:t>
      </w:r>
      <w:r>
        <w:t xml:space="preserve">oraz </w:t>
      </w:r>
      <w:r w:rsidR="00EB4228">
        <w:t>budownictwa (12,8%)</w:t>
      </w:r>
      <w:r>
        <w:t>.</w:t>
      </w:r>
    </w:p>
    <w:p w14:paraId="05066D0D" w14:textId="77777777" w:rsidR="001F2929" w:rsidRDefault="001F2929" w:rsidP="00E47F3E">
      <w:pPr>
        <w:rPr>
          <w:color w:val="BFBFBF" w:themeColor="background1" w:themeShade="BF"/>
        </w:rPr>
      </w:pPr>
    </w:p>
    <w:p w14:paraId="207309B7" w14:textId="77777777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813152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813152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81315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929DD5E" w14:textId="57DE804F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4386ED7" w14:textId="0CEA1166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F411320" w14:textId="0371E7FA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813152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705F12C" w14:textId="452DC83D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8E59EAA" w14:textId="15AA3B50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6E6169" w14:textId="067F3DA2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822B09E" w14:textId="5ED903E1" w:rsidR="005C225E" w:rsidRPr="00FD0BC6" w:rsidRDefault="007D587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81315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81315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7209A9" w14:textId="64588862" w:rsidR="005C225E" w:rsidRPr="00FD0BC6" w:rsidRDefault="00340847" w:rsidP="00340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7777777" w:rsidR="005C225E" w:rsidRPr="001A7285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1A7285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BA25E62" w14:textId="35406179" w:rsidR="005C225E" w:rsidRPr="00FD0BC6" w:rsidRDefault="0034084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FC8D063" w14:textId="103A83AF" w:rsidR="005C225E" w:rsidRPr="00FD0BC6" w:rsidRDefault="00EC20A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81315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7289065" w14:textId="096E2FA2" w:rsidR="005C225E" w:rsidRPr="0055741D" w:rsidRDefault="007B53A3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5741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77777777" w:rsidR="005C225E" w:rsidRPr="0055741D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7777777" w:rsidR="005C225E" w:rsidRPr="00F52435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49B84D5E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81315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813152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81315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F5B492" w14:textId="3C27A54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E29871" w14:textId="511BCC5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1D2FAB" w14:textId="423D0364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6DD18A" w14:textId="41AF3F4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813152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EE5297" w14:textId="6658D9B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EC7F2F" w14:textId="04FB350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81315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81315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CE68F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8A5E48" w14:textId="39C28555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0540C32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4697F1" w14:textId="7BA4B325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4B17B228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E6A2875" w14:textId="04A20777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813152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51501F" w14:textId="79A6E2C0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338126" w14:textId="6EA39F2C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81315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813152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81315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2716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3017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5F8A0CD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297556C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DFF6AD" w14:textId="06655DE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74B9C1A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9A1651" w14:textId="77CB70B1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813152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03F926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7742F0" w14:textId="306CB21D" w:rsidR="005263F4" w:rsidRPr="00B52D37" w:rsidRDefault="00B52D37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52D3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92723A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31DE24" w14:textId="54F9BF60" w:rsidR="005263F4" w:rsidRPr="00B52D37" w:rsidRDefault="00B52D37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52D3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81315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81315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F99AA4" w14:textId="04A001B5" w:rsidR="005C225E" w:rsidRPr="0055741D" w:rsidRDefault="007B53A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5741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81315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81315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AE20E4" w14:textId="7FDE0CDA" w:rsidR="005C225E" w:rsidRPr="0055741D" w:rsidRDefault="007B53A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5741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D66C12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81315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39B34C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4443B66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74B8F1D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6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7E64C" wp14:editId="7622CB4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623EA2" w:rsidRDefault="00623EA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623EA2" w:rsidRPr="00675A7F" w:rsidRDefault="00623EA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6C2E1CBD" w:rsidR="00623EA2" w:rsidRPr="00FC0EB5" w:rsidRDefault="00623EA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"https://stat.gov.pl/obszary-tematyczne/inne-opracowania/informacje-o-sytuacji-spoleczno-gospodarczej/sytuacja-spoleczno-gospodarcza-kraju-w-pierwszym-kwartale-2022-r-,1,119.html"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72992378" w:rsidR="00623EA2" w:rsidRPr="00BC3D1E" w:rsidRDefault="00623EA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Link do opracowania pt. &quot;Sytuacja społeczno-gospodarcza województw&quot;" w:history="1">
                              <w:r w:rsidRPr="00BC3D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województw</w:t>
                              </w:r>
                            </w:hyperlink>
                          </w:p>
                          <w:p w14:paraId="642B4CE4" w14:textId="17368549" w:rsidR="00623EA2" w:rsidRPr="00FC0EB5" w:rsidRDefault="00623EA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"https://stat.gov.pl/obszary-tematyczne/inne-opracowania/informacje-o-sytuacji-spoleczno-gospodarczej/biuletyn-statystyczny-nr-32022,4,124.html"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F51063E" w:rsidR="00623EA2" w:rsidRPr="00FC0EB5" w:rsidRDefault="00623EA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623EA2" w:rsidRPr="00675A7F" w:rsidRDefault="00623EA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623EA2" w:rsidRPr="00BD206D" w:rsidRDefault="00623EA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623EA2" w:rsidRPr="00BD206D" w:rsidRDefault="00D31FA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Bank Danych Lokalnych" w:history="1">
                              <w:r w:rsidR="00623EA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623EA2" w:rsidRPr="00BD206D" w:rsidRDefault="00D31FA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Dziedzinowe Bazy Wiedzy" w:history="1">
                              <w:r w:rsidR="00623EA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623EA2" w:rsidRPr="00BD206D" w:rsidRDefault="00623EA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623EA2" w:rsidRDefault="00623EA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623EA2" w:rsidRPr="00593780" w:rsidRDefault="00D31FA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strony słownika pojęć stosowanych w statystyce" w:history="1">
                              <w:r w:rsidR="00623EA2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623EA2" w:rsidRPr="00545267" w:rsidRDefault="00623EA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2" type="#_x0000_t202" alt="Hiperłącza do opracować powiązanych tematycznie." style="position:absolute;margin-left:1.5pt;margin-top:33.5pt;width:516.5pt;height:349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623EA2" w:rsidRDefault="00623EA2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623EA2" w:rsidRPr="00675A7F" w:rsidRDefault="00623EA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6C2E1CBD" w:rsidR="00623EA2" w:rsidRPr="00FC0EB5" w:rsidRDefault="00623EA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"https://stat.gov.pl/obszary-tematyczne/inne-opracowania/informacje-o-sytuacji-spoleczno-gospodarczej/sytuacja-spoleczno-gospodarcza-kraju-w-pierwszym-kwartale-2022-r-,1,119.html"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72992378" w:rsidR="00623EA2" w:rsidRPr="00BC3D1E" w:rsidRDefault="00623EA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Link do opracowania pt. &quot;Sytuacja społeczno-gospodarcza województw&quot;" w:history="1">
                        <w:r w:rsidRPr="00BC3D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województw</w:t>
                        </w:r>
                      </w:hyperlink>
                    </w:p>
                    <w:p w14:paraId="642B4CE4" w14:textId="17368549" w:rsidR="00623EA2" w:rsidRPr="00FC0EB5" w:rsidRDefault="00623EA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"https://stat.gov.pl/obszary-tematyczne/inne-opracowania/informacje-o-sytuacji-spoleczno-gospodarczej/biuletyn-statystyczny-nr-32022,4,124.html"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F51063E" w:rsidR="00623EA2" w:rsidRPr="00FC0EB5" w:rsidRDefault="00623EA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623EA2" w:rsidRPr="00675A7F" w:rsidRDefault="00623EA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623EA2" w:rsidRPr="00BD206D" w:rsidRDefault="00623EA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623EA2" w:rsidRPr="00BD206D" w:rsidRDefault="00E75CD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Bank Danych Lokalnych" w:history="1">
                        <w:r w:rsidR="00623EA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  <w:bookmarkStart w:id="8" w:name="_GoBack"/>
                      <w:bookmarkEnd w:id="8"/>
                    </w:p>
                    <w:p w14:paraId="499C9560" w14:textId="77777777" w:rsidR="00623EA2" w:rsidRPr="00BD206D" w:rsidRDefault="00E75CD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Dziedzinowe Bazy Wiedzy" w:history="1">
                        <w:r w:rsidR="00623EA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623EA2" w:rsidRPr="00BD206D" w:rsidRDefault="00623EA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623EA2" w:rsidRDefault="00623EA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623EA2" w:rsidRPr="00593780" w:rsidRDefault="00E75CD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strony słownika pojęć stosowanych w statystyce" w:history="1">
                        <w:r w:rsidR="00623EA2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623EA2" w:rsidRPr="00545267" w:rsidRDefault="00623EA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57F9757" w:rsidR="007A26BE" w:rsidRDefault="007A26BE" w:rsidP="00591DA8"/>
    <w:sectPr w:rsidR="007A26BE" w:rsidSect="002C0678">
      <w:headerReference w:type="default" r:id="rId56"/>
      <w:footerReference w:type="default" r:id="rId57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63C2" w14:textId="77777777" w:rsidR="00623EA2" w:rsidRDefault="00623EA2" w:rsidP="000662E2">
      <w:pPr>
        <w:spacing w:after="0" w:line="240" w:lineRule="auto"/>
      </w:pPr>
      <w:r>
        <w:separator/>
      </w:r>
    </w:p>
  </w:endnote>
  <w:endnote w:type="continuationSeparator" w:id="0">
    <w:p w14:paraId="7CF0D7C7" w14:textId="77777777" w:rsidR="00623EA2" w:rsidRDefault="00623E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5745F45-FCA8-4EEE-ADBA-8DF7AFF578D0}"/>
    <w:embedBold r:id="rId2" w:fontKey="{4CA7992B-F2DE-455D-8D46-782E4B228243}"/>
    <w:embedItalic r:id="rId3" w:fontKey="{3C3E0391-5875-4FD6-9749-83B3922B4AE5}"/>
    <w:embedBoldItalic r:id="rId4" w:fontKey="{B09DCFF9-A9E9-4A0E-B610-F46C85F92EB0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5" w:fontKey="{8541B07E-BC58-4F85-970D-4C7D0213CD43}"/>
    <w:embedBold r:id="rId6" w:fontKey="{9715DABE-DEAE-4B1E-BEBC-8C69CC99ECC5}"/>
    <w:embedItalic r:id="rId7" w:fontKey="{C27CE6A3-2B2E-4E09-8C08-3B8D6E2D958C}"/>
    <w:embedBoldItalic r:id="rId8" w:fontKey="{5F49C028-F4C8-43B5-BB5E-F544ADA5E2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2C91F22-3D8F-4E9E-9201-2A4AEE8FBAD8}"/>
    <w:embedBold r:id="rId10" w:fontKey="{A8F627A7-9F25-4E79-8AB9-021741041883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C865EDA-71E8-4FA2-99AE-D73DB94A8040}"/>
    <w:embedItalic r:id="rId12" w:fontKey="{9E0DBEC6-3138-44AC-8244-2F9CBE12CB1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CCF9EABB-877B-48ED-A7D0-2DC9B7BA25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96ECB4E7-A022-4825-887A-0580478FB77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0335763A-0075-4166-BAD6-EF70A6FE351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BF2D7579-9791-475B-AD26-AB67DB74E3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7" w:fontKey="{1A4E7A65-AF98-4111-949D-5E8FD6E20B9F}"/>
    <w:embedBold r:id="rId18" w:fontKey="{3EA4C2B6-A5A6-49D0-B39A-C6651003F6D6}"/>
    <w:embedItalic r:id="rId19" w:fontKey="{FC190019-CF54-4FA2-A1AD-625EA90AB58D}"/>
    <w:embedBoldItalic r:id="rId20" w:fontKey="{2B5287EB-EF83-4896-8D03-25F3D8ADF97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3BC2477B-F0A4-4A1D-911B-6476E0664D7F}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iraSans-Regular">
    <w:altName w:val="Yu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623EA2" w:rsidRDefault="00623EA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623EA2" w:rsidRDefault="00623EA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623EA2" w:rsidRDefault="00623EA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623EA2" w:rsidRDefault="00623EA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623EA2" w:rsidRDefault="00623EA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623EA2" w:rsidRDefault="00623EA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623EA2" w:rsidRDefault="00623EA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623EA2" w:rsidRDefault="00623EA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623EA2" w:rsidRDefault="00623EA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623EA2" w:rsidRDefault="00623EA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623EA2" w:rsidRDefault="00623EA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FDAE" w14:textId="77777777" w:rsidR="00623EA2" w:rsidRDefault="00623EA2" w:rsidP="000662E2">
      <w:pPr>
        <w:spacing w:after="0" w:line="240" w:lineRule="auto"/>
      </w:pPr>
      <w:r>
        <w:separator/>
      </w:r>
    </w:p>
  </w:footnote>
  <w:footnote w:type="continuationSeparator" w:id="0">
    <w:p w14:paraId="0111B85E" w14:textId="77777777" w:rsidR="00623EA2" w:rsidRDefault="00623EA2" w:rsidP="000662E2">
      <w:pPr>
        <w:spacing w:after="0" w:line="240" w:lineRule="auto"/>
      </w:pPr>
      <w:r>
        <w:continuationSeparator/>
      </w:r>
    </w:p>
  </w:footnote>
  <w:footnote w:id="1">
    <w:p w14:paraId="5E1269B6" w14:textId="77777777" w:rsidR="00623EA2" w:rsidRDefault="00623EA2" w:rsidP="00B91A30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378A798" w14:textId="77777777" w:rsidR="00623EA2" w:rsidRDefault="00623EA2" w:rsidP="00227CBA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9449D51" w14:textId="77777777" w:rsidR="00623EA2" w:rsidRPr="00C14D92" w:rsidRDefault="00623EA2" w:rsidP="004D14EC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CB6164A" w14:textId="08504791" w:rsidR="00623EA2" w:rsidRDefault="00623E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1811">
        <w:rPr>
          <w:sz w:val="16"/>
          <w:szCs w:val="16"/>
        </w:rPr>
        <w:t xml:space="preserve">Na podstawie opinii formułowanych przez przedsiębiorstwa mające siedzibę na terenie województwa w okresie 1-10 </w:t>
      </w:r>
      <w:r>
        <w:rPr>
          <w:sz w:val="16"/>
          <w:szCs w:val="16"/>
        </w:rPr>
        <w:t>kwietnia</w:t>
      </w:r>
      <w:r w:rsidRPr="00631811">
        <w:rPr>
          <w:sz w:val="16"/>
          <w:szCs w:val="16"/>
        </w:rPr>
        <w:t>.</w:t>
      </w:r>
    </w:p>
  </w:footnote>
  <w:footnote w:id="5">
    <w:p w14:paraId="22C992E5" w14:textId="3A826904" w:rsidR="00623EA2" w:rsidRPr="00106935" w:rsidRDefault="00623EA2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D334DD">
        <w:rPr>
          <w:spacing w:val="-4"/>
          <w:sz w:val="16"/>
          <w:szCs w:val="16"/>
        </w:rPr>
        <w:t xml:space="preserve">Badanie zostało przeprowadzone od 1 do 10 dnia kwietnia 2022 r.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</w:t>
      </w:r>
      <w:r w:rsidR="00A75498">
        <w:rPr>
          <w:spacing w:val="-4"/>
          <w:sz w:val="16"/>
          <w:szCs w:val="16"/>
        </w:rPr>
        <w:t>w</w:t>
      </w:r>
      <w:r w:rsidRPr="00D334DD">
        <w:rPr>
          <w:spacing w:val="-4"/>
          <w:sz w:val="16"/>
          <w:szCs w:val="16"/>
        </w:rPr>
        <w:t xml:space="preserve"> Ukrainie), pytań odnoszących się do wpływu pandemii COVID-19 oraz pytań dotyczących wpływu wojny </w:t>
      </w:r>
      <w:r w:rsidR="00A75498">
        <w:rPr>
          <w:spacing w:val="-4"/>
          <w:sz w:val="16"/>
          <w:szCs w:val="16"/>
        </w:rPr>
        <w:t>w</w:t>
      </w:r>
      <w:r w:rsidRPr="00D334DD">
        <w:rPr>
          <w:spacing w:val="-4"/>
          <w:sz w:val="16"/>
          <w:szCs w:val="16"/>
        </w:rPr>
        <w:t xml:space="preserve"> Ukrainie na koniunkturę gospodarczą. Odpowiedzi na cały dodatkowy blok pytań są udzielane na zasadzie dobrowolności. W poniższej tabeli prezentowany jest procent odpowiedzi respondentów na dany wariant pytania.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77777777" w:rsidR="00623EA2" w:rsidRPr="00CB5DE0" w:rsidRDefault="00623EA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17F164E3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7777777" w:rsidR="00623EA2" w:rsidRDefault="00623EA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623EA2" w:rsidRPr="00E2438C" w:rsidRDefault="00623EA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3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623EA2" w:rsidRPr="00E2438C" w:rsidRDefault="00623EA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77777777" w:rsidR="00623EA2" w:rsidRDefault="00623EA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623EA2" w:rsidRPr="006B2A42" w:rsidRDefault="00623EA2">
    <w:pPr>
      <w:pStyle w:val="Nagwek"/>
      <w:rPr>
        <w:noProof/>
        <w:sz w:val="12"/>
        <w:lang w:eastAsia="pl-PL"/>
      </w:rPr>
    </w:pPr>
  </w:p>
  <w:p w14:paraId="71A942CE" w14:textId="77777777" w:rsidR="00623EA2" w:rsidRDefault="00623EA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013B6C6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marca 2022 roku.&#10;Numer wydania drugi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0A601E3A" w:rsidR="00623EA2" w:rsidRPr="00FE252C" w:rsidRDefault="00623E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08F8B3D1" w:rsidR="00623EA2" w:rsidRPr="00FE252C" w:rsidRDefault="00623E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623EA2" w:rsidRPr="003439F1" w:rsidRDefault="00623E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wydania Komunikatu 28 marca 2022 roku.&#10;Numer wydania drugi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CuGfMrSAIA&#10;AFgEAAAOAAAAAAAAAAAAAAAAAC4CAABkcnMvZTJvRG9jLnhtbFBLAQItABQABgAIAAAAIQCFjcuH&#10;3AAAAAcBAAAPAAAAAAAAAAAAAAAAAKIEAABkcnMvZG93bnJldi54bWxQSwUGAAAAAAQABADzAAAA&#10;qwUAAAAA&#10;" filled="f" stroked="f">
              <v:textbox>
                <w:txbxContent>
                  <w:p w14:paraId="6534C18A" w14:textId="0A601E3A" w:rsidR="00623EA2" w:rsidRPr="00FE252C" w:rsidRDefault="00623EA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08F8B3D1" w:rsidR="00623EA2" w:rsidRPr="00FE252C" w:rsidRDefault="00623EA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623EA2" w:rsidRPr="003439F1" w:rsidRDefault="00623EA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623EA2" w:rsidRDefault="00623E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623EA2" w:rsidRDefault="00623EA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623EA2" w:rsidRDefault="00623E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22.8pt;height:125pt;visibility:visible" o:bullet="t">
        <v:imagedata r:id="rId1" o:title=""/>
      </v:shape>
    </w:pict>
  </w:numPicBullet>
  <w:numPicBullet w:numPicBulletId="1">
    <w:pict>
      <v:shape id="_x0000_i1189" type="#_x0000_t75" style="width:123.7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949770413">
    <w:abstractNumId w:val="9"/>
  </w:num>
  <w:num w:numId="2" w16cid:durableId="606930169">
    <w:abstractNumId w:val="3"/>
  </w:num>
  <w:num w:numId="3" w16cid:durableId="1294672553">
    <w:abstractNumId w:val="20"/>
  </w:num>
  <w:num w:numId="4" w16cid:durableId="68236757">
    <w:abstractNumId w:val="24"/>
  </w:num>
  <w:num w:numId="5" w16cid:durableId="2085879903">
    <w:abstractNumId w:val="11"/>
  </w:num>
  <w:num w:numId="6" w16cid:durableId="421875881">
    <w:abstractNumId w:val="15"/>
  </w:num>
  <w:num w:numId="7" w16cid:durableId="599602665">
    <w:abstractNumId w:val="22"/>
  </w:num>
  <w:num w:numId="8" w16cid:durableId="1773166349">
    <w:abstractNumId w:val="23"/>
  </w:num>
  <w:num w:numId="9" w16cid:durableId="1977681654">
    <w:abstractNumId w:val="16"/>
  </w:num>
  <w:num w:numId="10" w16cid:durableId="1048727305">
    <w:abstractNumId w:val="5"/>
  </w:num>
  <w:num w:numId="11" w16cid:durableId="466243513">
    <w:abstractNumId w:val="21"/>
  </w:num>
  <w:num w:numId="12" w16cid:durableId="298000413">
    <w:abstractNumId w:val="10"/>
  </w:num>
  <w:num w:numId="13" w16cid:durableId="1001540913">
    <w:abstractNumId w:val="18"/>
  </w:num>
  <w:num w:numId="14" w16cid:durableId="1944612661">
    <w:abstractNumId w:val="4"/>
  </w:num>
  <w:num w:numId="15" w16cid:durableId="1198279613">
    <w:abstractNumId w:val="6"/>
  </w:num>
  <w:num w:numId="16" w16cid:durableId="372460270">
    <w:abstractNumId w:val="7"/>
  </w:num>
  <w:num w:numId="17" w16cid:durableId="2015765180">
    <w:abstractNumId w:val="8"/>
  </w:num>
  <w:num w:numId="18" w16cid:durableId="1338384226">
    <w:abstractNumId w:val="12"/>
  </w:num>
  <w:num w:numId="19" w16cid:durableId="1660620036">
    <w:abstractNumId w:val="14"/>
  </w:num>
  <w:num w:numId="20" w16cid:durableId="463431702">
    <w:abstractNumId w:val="17"/>
  </w:num>
  <w:num w:numId="21" w16cid:durableId="1823891359">
    <w:abstractNumId w:val="13"/>
  </w:num>
  <w:num w:numId="22" w16cid:durableId="1754736052">
    <w:abstractNumId w:val="19"/>
  </w:num>
  <w:num w:numId="23" w16cid:durableId="1723478158">
    <w:abstractNumId w:val="25"/>
  </w:num>
  <w:num w:numId="24" w16cid:durableId="47926141">
    <w:abstractNumId w:val="0"/>
  </w:num>
  <w:num w:numId="25" w16cid:durableId="874854405">
    <w:abstractNumId w:val="15"/>
  </w:num>
  <w:num w:numId="26" w16cid:durableId="166091728">
    <w:abstractNumId w:val="15"/>
  </w:num>
  <w:num w:numId="27" w16cid:durableId="1638493182">
    <w:abstractNumId w:val="2"/>
  </w:num>
  <w:num w:numId="28" w16cid:durableId="812912228">
    <w:abstractNumId w:val="15"/>
  </w:num>
  <w:num w:numId="29" w16cid:durableId="647174523">
    <w:abstractNumId w:val="1"/>
  </w:num>
  <w:num w:numId="30" w16cid:durableId="861942358">
    <w:abstractNumId w:val="15"/>
  </w:num>
  <w:num w:numId="31" w16cid:durableId="269431412">
    <w:abstractNumId w:val="15"/>
  </w:num>
  <w:num w:numId="32" w16cid:durableId="21039087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2660"/>
    <w:rsid w:val="0001269C"/>
    <w:rsid w:val="00012832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30731"/>
    <w:rsid w:val="0003098C"/>
    <w:rsid w:val="00031725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BD"/>
    <w:rsid w:val="00041325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70AA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DF"/>
    <w:rsid w:val="000564EC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9D5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08DF"/>
    <w:rsid w:val="0008108E"/>
    <w:rsid w:val="0008143E"/>
    <w:rsid w:val="00081BA4"/>
    <w:rsid w:val="00083401"/>
    <w:rsid w:val="00083D3F"/>
    <w:rsid w:val="00083D9F"/>
    <w:rsid w:val="0008401C"/>
    <w:rsid w:val="000840E7"/>
    <w:rsid w:val="00084B9B"/>
    <w:rsid w:val="00084CE0"/>
    <w:rsid w:val="00084DBB"/>
    <w:rsid w:val="00085123"/>
    <w:rsid w:val="0008554B"/>
    <w:rsid w:val="000858BF"/>
    <w:rsid w:val="000864CF"/>
    <w:rsid w:val="0008674A"/>
    <w:rsid w:val="00086DBB"/>
    <w:rsid w:val="000870E9"/>
    <w:rsid w:val="0008739A"/>
    <w:rsid w:val="00087802"/>
    <w:rsid w:val="0008782E"/>
    <w:rsid w:val="00087C79"/>
    <w:rsid w:val="00090045"/>
    <w:rsid w:val="0009042A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687"/>
    <w:rsid w:val="000A7764"/>
    <w:rsid w:val="000A7BC9"/>
    <w:rsid w:val="000A7DC1"/>
    <w:rsid w:val="000A7FCB"/>
    <w:rsid w:val="000B0627"/>
    <w:rsid w:val="000B0727"/>
    <w:rsid w:val="000B088E"/>
    <w:rsid w:val="000B08B2"/>
    <w:rsid w:val="000B09EC"/>
    <w:rsid w:val="000B12A4"/>
    <w:rsid w:val="000B255C"/>
    <w:rsid w:val="000B2942"/>
    <w:rsid w:val="000B39C7"/>
    <w:rsid w:val="000B39FA"/>
    <w:rsid w:val="000B3DC6"/>
    <w:rsid w:val="000B3DCA"/>
    <w:rsid w:val="000B500A"/>
    <w:rsid w:val="000B5130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2AF"/>
    <w:rsid w:val="000E1520"/>
    <w:rsid w:val="000E1555"/>
    <w:rsid w:val="000E184C"/>
    <w:rsid w:val="000E18C3"/>
    <w:rsid w:val="000E2115"/>
    <w:rsid w:val="000E26E8"/>
    <w:rsid w:val="000E2A31"/>
    <w:rsid w:val="000E2BCF"/>
    <w:rsid w:val="000E2D7B"/>
    <w:rsid w:val="000E3127"/>
    <w:rsid w:val="000E3620"/>
    <w:rsid w:val="000E37F0"/>
    <w:rsid w:val="000E3BFF"/>
    <w:rsid w:val="000E3CF4"/>
    <w:rsid w:val="000E4A92"/>
    <w:rsid w:val="000E4C6B"/>
    <w:rsid w:val="000E4CEA"/>
    <w:rsid w:val="000E5173"/>
    <w:rsid w:val="000E53CC"/>
    <w:rsid w:val="000E5826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BC8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63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7B2E"/>
    <w:rsid w:val="00117B4F"/>
    <w:rsid w:val="00117D35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382"/>
    <w:rsid w:val="00130296"/>
    <w:rsid w:val="001305AC"/>
    <w:rsid w:val="00130B17"/>
    <w:rsid w:val="00131BA3"/>
    <w:rsid w:val="00131C4E"/>
    <w:rsid w:val="00131F23"/>
    <w:rsid w:val="00132199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900"/>
    <w:rsid w:val="00145E52"/>
    <w:rsid w:val="00146043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947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7F"/>
    <w:rsid w:val="00156124"/>
    <w:rsid w:val="00156974"/>
    <w:rsid w:val="00156C82"/>
    <w:rsid w:val="001570E3"/>
    <w:rsid w:val="001571AA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6EA0"/>
    <w:rsid w:val="00167815"/>
    <w:rsid w:val="00167D23"/>
    <w:rsid w:val="00167EA8"/>
    <w:rsid w:val="00167FE1"/>
    <w:rsid w:val="00170419"/>
    <w:rsid w:val="00170425"/>
    <w:rsid w:val="001707D0"/>
    <w:rsid w:val="00170BEA"/>
    <w:rsid w:val="001710C2"/>
    <w:rsid w:val="00171719"/>
    <w:rsid w:val="001718F8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5825"/>
    <w:rsid w:val="00196749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1077"/>
    <w:rsid w:val="001A14D4"/>
    <w:rsid w:val="001A20AE"/>
    <w:rsid w:val="001A22D1"/>
    <w:rsid w:val="001A2457"/>
    <w:rsid w:val="001A2F7F"/>
    <w:rsid w:val="001A3952"/>
    <w:rsid w:val="001A3972"/>
    <w:rsid w:val="001A5CE4"/>
    <w:rsid w:val="001A6A50"/>
    <w:rsid w:val="001A6B4B"/>
    <w:rsid w:val="001A7285"/>
    <w:rsid w:val="001A79F7"/>
    <w:rsid w:val="001A7E65"/>
    <w:rsid w:val="001B0209"/>
    <w:rsid w:val="001B0959"/>
    <w:rsid w:val="001B1C52"/>
    <w:rsid w:val="001B1D6E"/>
    <w:rsid w:val="001B1DCA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867"/>
    <w:rsid w:val="001C1B66"/>
    <w:rsid w:val="001C1B7B"/>
    <w:rsid w:val="001C1F96"/>
    <w:rsid w:val="001C236E"/>
    <w:rsid w:val="001C23F4"/>
    <w:rsid w:val="001C24D6"/>
    <w:rsid w:val="001C2B74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E0473"/>
    <w:rsid w:val="001E138B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DAD"/>
    <w:rsid w:val="001E70D0"/>
    <w:rsid w:val="001E71E2"/>
    <w:rsid w:val="001E7215"/>
    <w:rsid w:val="001E73D0"/>
    <w:rsid w:val="001E7F91"/>
    <w:rsid w:val="001F0416"/>
    <w:rsid w:val="001F0A2F"/>
    <w:rsid w:val="001F0B7C"/>
    <w:rsid w:val="001F0B7E"/>
    <w:rsid w:val="001F10EB"/>
    <w:rsid w:val="001F18E2"/>
    <w:rsid w:val="001F21F7"/>
    <w:rsid w:val="001F2430"/>
    <w:rsid w:val="001F272B"/>
    <w:rsid w:val="001F2929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637"/>
    <w:rsid w:val="001F6C70"/>
    <w:rsid w:val="001F7724"/>
    <w:rsid w:val="001F7809"/>
    <w:rsid w:val="001F7D91"/>
    <w:rsid w:val="002008CD"/>
    <w:rsid w:val="00200EF3"/>
    <w:rsid w:val="00201080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16"/>
    <w:rsid w:val="00206CF1"/>
    <w:rsid w:val="0020703A"/>
    <w:rsid w:val="0020736D"/>
    <w:rsid w:val="0020747E"/>
    <w:rsid w:val="002074B0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901"/>
    <w:rsid w:val="00216C22"/>
    <w:rsid w:val="002172B3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78C9"/>
    <w:rsid w:val="002278EB"/>
    <w:rsid w:val="00227A67"/>
    <w:rsid w:val="00227CBA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87C"/>
    <w:rsid w:val="00235AED"/>
    <w:rsid w:val="00235DFC"/>
    <w:rsid w:val="00235F7E"/>
    <w:rsid w:val="00236572"/>
    <w:rsid w:val="00236666"/>
    <w:rsid w:val="00236945"/>
    <w:rsid w:val="00236FFA"/>
    <w:rsid w:val="0023759A"/>
    <w:rsid w:val="002400FF"/>
    <w:rsid w:val="00240203"/>
    <w:rsid w:val="0024112B"/>
    <w:rsid w:val="002414DE"/>
    <w:rsid w:val="002415A2"/>
    <w:rsid w:val="002420A7"/>
    <w:rsid w:val="002425BF"/>
    <w:rsid w:val="00242C8E"/>
    <w:rsid w:val="0024333F"/>
    <w:rsid w:val="00244001"/>
    <w:rsid w:val="0024483A"/>
    <w:rsid w:val="0024505D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2EA"/>
    <w:rsid w:val="00276811"/>
    <w:rsid w:val="00276FFD"/>
    <w:rsid w:val="00277651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4F53"/>
    <w:rsid w:val="00285591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44E"/>
    <w:rsid w:val="002965B1"/>
    <w:rsid w:val="00296697"/>
    <w:rsid w:val="002966AD"/>
    <w:rsid w:val="002967B4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A64"/>
    <w:rsid w:val="002A7EC0"/>
    <w:rsid w:val="002B0472"/>
    <w:rsid w:val="002B085B"/>
    <w:rsid w:val="002B0FDD"/>
    <w:rsid w:val="002B127E"/>
    <w:rsid w:val="002B1BFA"/>
    <w:rsid w:val="002B2047"/>
    <w:rsid w:val="002B20E7"/>
    <w:rsid w:val="002B2305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7C0"/>
    <w:rsid w:val="002B57D2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2A"/>
    <w:rsid w:val="002C594E"/>
    <w:rsid w:val="002C59A9"/>
    <w:rsid w:val="002C5E1C"/>
    <w:rsid w:val="002C641F"/>
    <w:rsid w:val="002C68A9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B31"/>
    <w:rsid w:val="002F3EED"/>
    <w:rsid w:val="002F42E9"/>
    <w:rsid w:val="002F4590"/>
    <w:rsid w:val="002F473E"/>
    <w:rsid w:val="002F5212"/>
    <w:rsid w:val="002F59EF"/>
    <w:rsid w:val="002F5E41"/>
    <w:rsid w:val="002F64CB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0F7"/>
    <w:rsid w:val="00307165"/>
    <w:rsid w:val="0030794D"/>
    <w:rsid w:val="00307D25"/>
    <w:rsid w:val="00307F59"/>
    <w:rsid w:val="0031024C"/>
    <w:rsid w:val="0031028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78"/>
    <w:rsid w:val="0032428D"/>
    <w:rsid w:val="003243F6"/>
    <w:rsid w:val="0032461D"/>
    <w:rsid w:val="003247E5"/>
    <w:rsid w:val="00326D36"/>
    <w:rsid w:val="00327A7B"/>
    <w:rsid w:val="00327F8C"/>
    <w:rsid w:val="00330297"/>
    <w:rsid w:val="00330441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781"/>
    <w:rsid w:val="00367DE0"/>
    <w:rsid w:val="0037033D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76512"/>
    <w:rsid w:val="00380A59"/>
    <w:rsid w:val="0038101A"/>
    <w:rsid w:val="00381106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761"/>
    <w:rsid w:val="003938A9"/>
    <w:rsid w:val="00393C20"/>
    <w:rsid w:val="00394079"/>
    <w:rsid w:val="003940D2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A78E6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93D"/>
    <w:rsid w:val="003C0B5F"/>
    <w:rsid w:val="003C1B34"/>
    <w:rsid w:val="003C2498"/>
    <w:rsid w:val="003C2825"/>
    <w:rsid w:val="003C2BB3"/>
    <w:rsid w:val="003C3F24"/>
    <w:rsid w:val="003C40E6"/>
    <w:rsid w:val="003C40FF"/>
    <w:rsid w:val="003C4409"/>
    <w:rsid w:val="003C5064"/>
    <w:rsid w:val="003C519B"/>
    <w:rsid w:val="003C59E0"/>
    <w:rsid w:val="003C5BB0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FBD"/>
    <w:rsid w:val="003D260F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609"/>
    <w:rsid w:val="003F0F1E"/>
    <w:rsid w:val="003F1539"/>
    <w:rsid w:val="003F15BF"/>
    <w:rsid w:val="003F1FA1"/>
    <w:rsid w:val="003F216B"/>
    <w:rsid w:val="003F27EE"/>
    <w:rsid w:val="003F435D"/>
    <w:rsid w:val="003F44E2"/>
    <w:rsid w:val="003F46A8"/>
    <w:rsid w:val="003F46D1"/>
    <w:rsid w:val="003F4C97"/>
    <w:rsid w:val="003F4CFF"/>
    <w:rsid w:val="003F517F"/>
    <w:rsid w:val="003F53DE"/>
    <w:rsid w:val="003F5873"/>
    <w:rsid w:val="003F6297"/>
    <w:rsid w:val="003F6890"/>
    <w:rsid w:val="003F6CD0"/>
    <w:rsid w:val="003F6E1C"/>
    <w:rsid w:val="003F721D"/>
    <w:rsid w:val="003F7718"/>
    <w:rsid w:val="003F78DC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AE8"/>
    <w:rsid w:val="00433CEB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C51"/>
    <w:rsid w:val="00453FB7"/>
    <w:rsid w:val="00454349"/>
    <w:rsid w:val="00454C60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FCE"/>
    <w:rsid w:val="004615BB"/>
    <w:rsid w:val="004619C1"/>
    <w:rsid w:val="004632FC"/>
    <w:rsid w:val="00463E39"/>
    <w:rsid w:val="004642FA"/>
    <w:rsid w:val="00464400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58E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77BED"/>
    <w:rsid w:val="00477C32"/>
    <w:rsid w:val="00477D7A"/>
    <w:rsid w:val="004814D7"/>
    <w:rsid w:val="0048154C"/>
    <w:rsid w:val="00481750"/>
    <w:rsid w:val="004829E2"/>
    <w:rsid w:val="00482A0E"/>
    <w:rsid w:val="00482C4A"/>
    <w:rsid w:val="00482F90"/>
    <w:rsid w:val="00482FA4"/>
    <w:rsid w:val="004838FB"/>
    <w:rsid w:val="00483982"/>
    <w:rsid w:val="00483B33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92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C80"/>
    <w:rsid w:val="004C36A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4EC"/>
    <w:rsid w:val="004D18C2"/>
    <w:rsid w:val="004D246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5582"/>
    <w:rsid w:val="004E5A16"/>
    <w:rsid w:val="004E5E6F"/>
    <w:rsid w:val="004E66E8"/>
    <w:rsid w:val="004E68BF"/>
    <w:rsid w:val="004E7817"/>
    <w:rsid w:val="004E78AE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4E9"/>
    <w:rsid w:val="00514820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4AE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3B6B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A0"/>
    <w:rsid w:val="005520D8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F92"/>
    <w:rsid w:val="00557017"/>
    <w:rsid w:val="0055741D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A06"/>
    <w:rsid w:val="00570D9E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6D7"/>
    <w:rsid w:val="00591B08"/>
    <w:rsid w:val="00591BE3"/>
    <w:rsid w:val="00591DA8"/>
    <w:rsid w:val="005922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E2C"/>
    <w:rsid w:val="005B5FB1"/>
    <w:rsid w:val="005B63CB"/>
    <w:rsid w:val="005B69F4"/>
    <w:rsid w:val="005B6D4E"/>
    <w:rsid w:val="005B747B"/>
    <w:rsid w:val="005B7498"/>
    <w:rsid w:val="005B7736"/>
    <w:rsid w:val="005B7907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962"/>
    <w:rsid w:val="005D1AAB"/>
    <w:rsid w:val="005D1EDF"/>
    <w:rsid w:val="005D1F56"/>
    <w:rsid w:val="005D2DDB"/>
    <w:rsid w:val="005D3238"/>
    <w:rsid w:val="005D40E3"/>
    <w:rsid w:val="005D419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92D"/>
    <w:rsid w:val="00616F82"/>
    <w:rsid w:val="006172A4"/>
    <w:rsid w:val="0062027E"/>
    <w:rsid w:val="006202C6"/>
    <w:rsid w:val="00620B82"/>
    <w:rsid w:val="00620C1E"/>
    <w:rsid w:val="00621073"/>
    <w:rsid w:val="006213AD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3DC4"/>
    <w:rsid w:val="00623EA2"/>
    <w:rsid w:val="00624833"/>
    <w:rsid w:val="00624A6F"/>
    <w:rsid w:val="00624A8C"/>
    <w:rsid w:val="006258F5"/>
    <w:rsid w:val="00625DE6"/>
    <w:rsid w:val="00626140"/>
    <w:rsid w:val="0062681E"/>
    <w:rsid w:val="006269DE"/>
    <w:rsid w:val="00626C55"/>
    <w:rsid w:val="006274ED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57C"/>
    <w:rsid w:val="00636E1B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A4F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372C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6BD"/>
    <w:rsid w:val="006879F3"/>
    <w:rsid w:val="0069105C"/>
    <w:rsid w:val="00691987"/>
    <w:rsid w:val="00691E91"/>
    <w:rsid w:val="00692067"/>
    <w:rsid w:val="006920F8"/>
    <w:rsid w:val="006929EF"/>
    <w:rsid w:val="00692B50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43C"/>
    <w:rsid w:val="006C54F0"/>
    <w:rsid w:val="006C58BC"/>
    <w:rsid w:val="006C60FA"/>
    <w:rsid w:val="006C628F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B12"/>
    <w:rsid w:val="006E2D70"/>
    <w:rsid w:val="006E346D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C95"/>
    <w:rsid w:val="006F4257"/>
    <w:rsid w:val="006F43F9"/>
    <w:rsid w:val="006F4744"/>
    <w:rsid w:val="006F4846"/>
    <w:rsid w:val="006F4EF6"/>
    <w:rsid w:val="006F563F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82D"/>
    <w:rsid w:val="00704F50"/>
    <w:rsid w:val="00704FC2"/>
    <w:rsid w:val="0070541C"/>
    <w:rsid w:val="007055C9"/>
    <w:rsid w:val="00705A83"/>
    <w:rsid w:val="00705BA6"/>
    <w:rsid w:val="00706DB8"/>
    <w:rsid w:val="0070737F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EA0"/>
    <w:rsid w:val="00713343"/>
    <w:rsid w:val="00713929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27E3E"/>
    <w:rsid w:val="007300BA"/>
    <w:rsid w:val="007301F1"/>
    <w:rsid w:val="007304FE"/>
    <w:rsid w:val="007305AF"/>
    <w:rsid w:val="00730B40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3065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C7E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844"/>
    <w:rsid w:val="0076092B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03B"/>
    <w:rsid w:val="00765940"/>
    <w:rsid w:val="00765B78"/>
    <w:rsid w:val="00765F27"/>
    <w:rsid w:val="0076639C"/>
    <w:rsid w:val="00766B58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5C0"/>
    <w:rsid w:val="007809E2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9A8"/>
    <w:rsid w:val="007B0D1B"/>
    <w:rsid w:val="007B12F3"/>
    <w:rsid w:val="007B1328"/>
    <w:rsid w:val="007B13CB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53A3"/>
    <w:rsid w:val="007B652A"/>
    <w:rsid w:val="007B77E5"/>
    <w:rsid w:val="007B786D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D0C"/>
    <w:rsid w:val="007D0F62"/>
    <w:rsid w:val="007D114A"/>
    <w:rsid w:val="007D1CD7"/>
    <w:rsid w:val="007D25C9"/>
    <w:rsid w:val="007D2A99"/>
    <w:rsid w:val="007D3269"/>
    <w:rsid w:val="007D3319"/>
    <w:rsid w:val="007D335D"/>
    <w:rsid w:val="007D3FCF"/>
    <w:rsid w:val="007D40D8"/>
    <w:rsid w:val="007D4424"/>
    <w:rsid w:val="007D4942"/>
    <w:rsid w:val="007D4D68"/>
    <w:rsid w:val="007D4FF9"/>
    <w:rsid w:val="007D53AC"/>
    <w:rsid w:val="007D5564"/>
    <w:rsid w:val="007D5877"/>
    <w:rsid w:val="007D5BFB"/>
    <w:rsid w:val="007D608E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619D"/>
    <w:rsid w:val="007E61A0"/>
    <w:rsid w:val="007E663D"/>
    <w:rsid w:val="007E699B"/>
    <w:rsid w:val="007F078E"/>
    <w:rsid w:val="007F0958"/>
    <w:rsid w:val="007F0B7F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C59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76C"/>
    <w:rsid w:val="007F6E30"/>
    <w:rsid w:val="007F7450"/>
    <w:rsid w:val="007F754C"/>
    <w:rsid w:val="007F77B0"/>
    <w:rsid w:val="007F7A25"/>
    <w:rsid w:val="007F7D09"/>
    <w:rsid w:val="008000C6"/>
    <w:rsid w:val="0080125E"/>
    <w:rsid w:val="0080161E"/>
    <w:rsid w:val="00801EB5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755A"/>
    <w:rsid w:val="0080783F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31D"/>
    <w:rsid w:val="00820493"/>
    <w:rsid w:val="008205A5"/>
    <w:rsid w:val="00821052"/>
    <w:rsid w:val="008210F5"/>
    <w:rsid w:val="008212AE"/>
    <w:rsid w:val="00821F90"/>
    <w:rsid w:val="00822E2C"/>
    <w:rsid w:val="00822EDA"/>
    <w:rsid w:val="00822FB9"/>
    <w:rsid w:val="00823D05"/>
    <w:rsid w:val="00823D9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864"/>
    <w:rsid w:val="00834AD3"/>
    <w:rsid w:val="008352B1"/>
    <w:rsid w:val="008353CE"/>
    <w:rsid w:val="00835434"/>
    <w:rsid w:val="008360ED"/>
    <w:rsid w:val="00836979"/>
    <w:rsid w:val="008377D0"/>
    <w:rsid w:val="00837A74"/>
    <w:rsid w:val="008402E2"/>
    <w:rsid w:val="00840577"/>
    <w:rsid w:val="008406B1"/>
    <w:rsid w:val="00840927"/>
    <w:rsid w:val="00840964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F1"/>
    <w:rsid w:val="00855616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3BC"/>
    <w:rsid w:val="00861643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359"/>
    <w:rsid w:val="008774EB"/>
    <w:rsid w:val="00877CDB"/>
    <w:rsid w:val="00877E4C"/>
    <w:rsid w:val="00880550"/>
    <w:rsid w:val="00881B43"/>
    <w:rsid w:val="0088258A"/>
    <w:rsid w:val="00882E3F"/>
    <w:rsid w:val="008830E4"/>
    <w:rsid w:val="00883AFC"/>
    <w:rsid w:val="00883B03"/>
    <w:rsid w:val="008840B4"/>
    <w:rsid w:val="00885268"/>
    <w:rsid w:val="008855DE"/>
    <w:rsid w:val="00885E44"/>
    <w:rsid w:val="00886332"/>
    <w:rsid w:val="00886D38"/>
    <w:rsid w:val="00886FA2"/>
    <w:rsid w:val="008874B8"/>
    <w:rsid w:val="0089074A"/>
    <w:rsid w:val="0089081E"/>
    <w:rsid w:val="00890897"/>
    <w:rsid w:val="00890BA3"/>
    <w:rsid w:val="008917B4"/>
    <w:rsid w:val="00891B06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9D2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DB2"/>
    <w:rsid w:val="008B7FC2"/>
    <w:rsid w:val="008C06A6"/>
    <w:rsid w:val="008C073C"/>
    <w:rsid w:val="008C08E5"/>
    <w:rsid w:val="008C0C29"/>
    <w:rsid w:val="008C121C"/>
    <w:rsid w:val="008C15E3"/>
    <w:rsid w:val="008C17DD"/>
    <w:rsid w:val="008C1DEE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682D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5312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85B"/>
    <w:rsid w:val="008E1A3C"/>
    <w:rsid w:val="008E1D48"/>
    <w:rsid w:val="008E3236"/>
    <w:rsid w:val="008E3435"/>
    <w:rsid w:val="008E3510"/>
    <w:rsid w:val="008E3725"/>
    <w:rsid w:val="008E39F0"/>
    <w:rsid w:val="008E3FE2"/>
    <w:rsid w:val="008E4177"/>
    <w:rsid w:val="008E44C7"/>
    <w:rsid w:val="008E6023"/>
    <w:rsid w:val="008E6E02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441"/>
    <w:rsid w:val="008F4741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090"/>
    <w:rsid w:val="00924865"/>
    <w:rsid w:val="009251BD"/>
    <w:rsid w:val="00925A2C"/>
    <w:rsid w:val="00925BED"/>
    <w:rsid w:val="00925C9F"/>
    <w:rsid w:val="009261F0"/>
    <w:rsid w:val="0092625F"/>
    <w:rsid w:val="009263A1"/>
    <w:rsid w:val="00926669"/>
    <w:rsid w:val="009267CC"/>
    <w:rsid w:val="00926DF3"/>
    <w:rsid w:val="00926ED2"/>
    <w:rsid w:val="009272ED"/>
    <w:rsid w:val="009277D8"/>
    <w:rsid w:val="009278DF"/>
    <w:rsid w:val="00927976"/>
    <w:rsid w:val="00930EDF"/>
    <w:rsid w:val="00931EF3"/>
    <w:rsid w:val="00932096"/>
    <w:rsid w:val="0093237B"/>
    <w:rsid w:val="00932834"/>
    <w:rsid w:val="00933584"/>
    <w:rsid w:val="00933D60"/>
    <w:rsid w:val="00933EC1"/>
    <w:rsid w:val="00934184"/>
    <w:rsid w:val="00934218"/>
    <w:rsid w:val="009342CD"/>
    <w:rsid w:val="00934637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722"/>
    <w:rsid w:val="00945A29"/>
    <w:rsid w:val="00945A44"/>
    <w:rsid w:val="00945AC5"/>
    <w:rsid w:val="00945C22"/>
    <w:rsid w:val="00946264"/>
    <w:rsid w:val="00947269"/>
    <w:rsid w:val="009473BA"/>
    <w:rsid w:val="00947A4E"/>
    <w:rsid w:val="00947F61"/>
    <w:rsid w:val="0095063C"/>
    <w:rsid w:val="00950BC5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8BC"/>
    <w:rsid w:val="00955AF1"/>
    <w:rsid w:val="00955DBB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55E"/>
    <w:rsid w:val="00974D44"/>
    <w:rsid w:val="00974F3B"/>
    <w:rsid w:val="00975584"/>
    <w:rsid w:val="009756D3"/>
    <w:rsid w:val="00975F47"/>
    <w:rsid w:val="00977124"/>
    <w:rsid w:val="009774D8"/>
    <w:rsid w:val="00977927"/>
    <w:rsid w:val="00977BEA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83A"/>
    <w:rsid w:val="00985CCB"/>
    <w:rsid w:val="00986366"/>
    <w:rsid w:val="00986C82"/>
    <w:rsid w:val="0098717F"/>
    <w:rsid w:val="009871E9"/>
    <w:rsid w:val="00990227"/>
    <w:rsid w:val="00990419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ED1"/>
    <w:rsid w:val="009951AB"/>
    <w:rsid w:val="009951E7"/>
    <w:rsid w:val="009956FA"/>
    <w:rsid w:val="00995945"/>
    <w:rsid w:val="00995CB5"/>
    <w:rsid w:val="0099723D"/>
    <w:rsid w:val="00997824"/>
    <w:rsid w:val="009979E1"/>
    <w:rsid w:val="009A03D2"/>
    <w:rsid w:val="009A0804"/>
    <w:rsid w:val="009A0CB7"/>
    <w:rsid w:val="009A0DA8"/>
    <w:rsid w:val="009A1118"/>
    <w:rsid w:val="009A159A"/>
    <w:rsid w:val="009A1AD0"/>
    <w:rsid w:val="009A3225"/>
    <w:rsid w:val="009A338B"/>
    <w:rsid w:val="009A36F8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A65"/>
    <w:rsid w:val="009C1335"/>
    <w:rsid w:val="009C14B0"/>
    <w:rsid w:val="009C1657"/>
    <w:rsid w:val="009C1AB2"/>
    <w:rsid w:val="009C1BDA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31B"/>
    <w:rsid w:val="009F441B"/>
    <w:rsid w:val="009F4A5F"/>
    <w:rsid w:val="009F53E2"/>
    <w:rsid w:val="009F5634"/>
    <w:rsid w:val="009F5C25"/>
    <w:rsid w:val="009F5DA2"/>
    <w:rsid w:val="009F6148"/>
    <w:rsid w:val="009F67F8"/>
    <w:rsid w:val="009F6B8B"/>
    <w:rsid w:val="009F6D2C"/>
    <w:rsid w:val="009F6FEF"/>
    <w:rsid w:val="009F7310"/>
    <w:rsid w:val="009F7507"/>
    <w:rsid w:val="009F7E90"/>
    <w:rsid w:val="00A023AD"/>
    <w:rsid w:val="00A02988"/>
    <w:rsid w:val="00A02DF7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800"/>
    <w:rsid w:val="00A06D74"/>
    <w:rsid w:val="00A06FCF"/>
    <w:rsid w:val="00A075EC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09B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E04"/>
    <w:rsid w:val="00A42713"/>
    <w:rsid w:val="00A42ACA"/>
    <w:rsid w:val="00A42B0A"/>
    <w:rsid w:val="00A4334A"/>
    <w:rsid w:val="00A434C9"/>
    <w:rsid w:val="00A43638"/>
    <w:rsid w:val="00A43836"/>
    <w:rsid w:val="00A44101"/>
    <w:rsid w:val="00A442EC"/>
    <w:rsid w:val="00A44455"/>
    <w:rsid w:val="00A44635"/>
    <w:rsid w:val="00A448FF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A7F"/>
    <w:rsid w:val="00A63D47"/>
    <w:rsid w:val="00A64417"/>
    <w:rsid w:val="00A647B1"/>
    <w:rsid w:val="00A6494F"/>
    <w:rsid w:val="00A64B17"/>
    <w:rsid w:val="00A64C8F"/>
    <w:rsid w:val="00A64DD7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0DD5"/>
    <w:rsid w:val="00A7196D"/>
    <w:rsid w:val="00A71A1E"/>
    <w:rsid w:val="00A7230A"/>
    <w:rsid w:val="00A72949"/>
    <w:rsid w:val="00A72DCB"/>
    <w:rsid w:val="00A7405C"/>
    <w:rsid w:val="00A74091"/>
    <w:rsid w:val="00A7460C"/>
    <w:rsid w:val="00A7467F"/>
    <w:rsid w:val="00A74C44"/>
    <w:rsid w:val="00A74C65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B9"/>
    <w:rsid w:val="00A806D5"/>
    <w:rsid w:val="00A809D3"/>
    <w:rsid w:val="00A80B30"/>
    <w:rsid w:val="00A810F9"/>
    <w:rsid w:val="00A812B0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2A24"/>
    <w:rsid w:val="00A936E9"/>
    <w:rsid w:val="00A93727"/>
    <w:rsid w:val="00A93798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A017E"/>
    <w:rsid w:val="00AA05CC"/>
    <w:rsid w:val="00AA0FD7"/>
    <w:rsid w:val="00AA11C1"/>
    <w:rsid w:val="00AA1BE2"/>
    <w:rsid w:val="00AA2184"/>
    <w:rsid w:val="00AA2245"/>
    <w:rsid w:val="00AA25A3"/>
    <w:rsid w:val="00AA2DFC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E97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951"/>
    <w:rsid w:val="00B06F35"/>
    <w:rsid w:val="00B070E4"/>
    <w:rsid w:val="00B074E3"/>
    <w:rsid w:val="00B076BE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952"/>
    <w:rsid w:val="00B15449"/>
    <w:rsid w:val="00B161A1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0563"/>
    <w:rsid w:val="00B30A87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31B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2D37"/>
    <w:rsid w:val="00B5309A"/>
    <w:rsid w:val="00B535B9"/>
    <w:rsid w:val="00B550FB"/>
    <w:rsid w:val="00B55778"/>
    <w:rsid w:val="00B55B7D"/>
    <w:rsid w:val="00B561A3"/>
    <w:rsid w:val="00B57519"/>
    <w:rsid w:val="00B57CD7"/>
    <w:rsid w:val="00B57F65"/>
    <w:rsid w:val="00B6019C"/>
    <w:rsid w:val="00B60328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6DF"/>
    <w:rsid w:val="00B64C77"/>
    <w:rsid w:val="00B653AB"/>
    <w:rsid w:val="00B653CC"/>
    <w:rsid w:val="00B6584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421"/>
    <w:rsid w:val="00B87473"/>
    <w:rsid w:val="00B87B9A"/>
    <w:rsid w:val="00B90103"/>
    <w:rsid w:val="00B90146"/>
    <w:rsid w:val="00B914E9"/>
    <w:rsid w:val="00B9194E"/>
    <w:rsid w:val="00B91A30"/>
    <w:rsid w:val="00B927D5"/>
    <w:rsid w:val="00B927E7"/>
    <w:rsid w:val="00B928F2"/>
    <w:rsid w:val="00B92A7C"/>
    <w:rsid w:val="00B92E33"/>
    <w:rsid w:val="00B93CE9"/>
    <w:rsid w:val="00B945C2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B35"/>
    <w:rsid w:val="00BA0CCC"/>
    <w:rsid w:val="00BA10AA"/>
    <w:rsid w:val="00BA12EF"/>
    <w:rsid w:val="00BA15E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A2D"/>
    <w:rsid w:val="00BA75A0"/>
    <w:rsid w:val="00BA783C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BF8"/>
    <w:rsid w:val="00BC12FF"/>
    <w:rsid w:val="00BC1BF2"/>
    <w:rsid w:val="00BC20A9"/>
    <w:rsid w:val="00BC217F"/>
    <w:rsid w:val="00BC3D1E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51A2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FEE"/>
    <w:rsid w:val="00BF2FB1"/>
    <w:rsid w:val="00BF314C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F7D"/>
    <w:rsid w:val="00C12CAB"/>
    <w:rsid w:val="00C12E2F"/>
    <w:rsid w:val="00C13308"/>
    <w:rsid w:val="00C139C0"/>
    <w:rsid w:val="00C143A6"/>
    <w:rsid w:val="00C143FE"/>
    <w:rsid w:val="00C1489C"/>
    <w:rsid w:val="00C14D92"/>
    <w:rsid w:val="00C14DF0"/>
    <w:rsid w:val="00C14F3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4BE"/>
    <w:rsid w:val="00C649CA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344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54D"/>
    <w:rsid w:val="00C83EE0"/>
    <w:rsid w:val="00C83F57"/>
    <w:rsid w:val="00C84213"/>
    <w:rsid w:val="00C85283"/>
    <w:rsid w:val="00C85945"/>
    <w:rsid w:val="00C85953"/>
    <w:rsid w:val="00C85BA3"/>
    <w:rsid w:val="00C85BCB"/>
    <w:rsid w:val="00C85FB9"/>
    <w:rsid w:val="00C85FF3"/>
    <w:rsid w:val="00C860B7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2EF2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E60"/>
    <w:rsid w:val="00C96FAA"/>
    <w:rsid w:val="00C971AA"/>
    <w:rsid w:val="00C97A04"/>
    <w:rsid w:val="00C97A30"/>
    <w:rsid w:val="00C97C5F"/>
    <w:rsid w:val="00CA042C"/>
    <w:rsid w:val="00CA080C"/>
    <w:rsid w:val="00CA0EBE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4D87"/>
    <w:rsid w:val="00CB5DE0"/>
    <w:rsid w:val="00CB5EF2"/>
    <w:rsid w:val="00CB5FC8"/>
    <w:rsid w:val="00CB63BB"/>
    <w:rsid w:val="00CB64EF"/>
    <w:rsid w:val="00CB6E68"/>
    <w:rsid w:val="00CB709A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4DF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8F6"/>
    <w:rsid w:val="00CE6AD0"/>
    <w:rsid w:val="00CE7134"/>
    <w:rsid w:val="00CE76F6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351"/>
    <w:rsid w:val="00D07A64"/>
    <w:rsid w:val="00D07FBD"/>
    <w:rsid w:val="00D105CE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1FAD"/>
    <w:rsid w:val="00D32227"/>
    <w:rsid w:val="00D32253"/>
    <w:rsid w:val="00D32549"/>
    <w:rsid w:val="00D334DD"/>
    <w:rsid w:val="00D33675"/>
    <w:rsid w:val="00D345D0"/>
    <w:rsid w:val="00D34620"/>
    <w:rsid w:val="00D34CBE"/>
    <w:rsid w:val="00D353B0"/>
    <w:rsid w:val="00D35B3B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619C"/>
    <w:rsid w:val="00D462B7"/>
    <w:rsid w:val="00D47718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28C4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2B37"/>
    <w:rsid w:val="00D63800"/>
    <w:rsid w:val="00D63B5F"/>
    <w:rsid w:val="00D6402D"/>
    <w:rsid w:val="00D652C2"/>
    <w:rsid w:val="00D6589A"/>
    <w:rsid w:val="00D663C8"/>
    <w:rsid w:val="00D66871"/>
    <w:rsid w:val="00D66C12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B2E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73F"/>
    <w:rsid w:val="00D93BDE"/>
    <w:rsid w:val="00D93F5D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BEC"/>
    <w:rsid w:val="00DA205F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8E6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F03"/>
    <w:rsid w:val="00DB60FF"/>
    <w:rsid w:val="00DB6DDB"/>
    <w:rsid w:val="00DB7459"/>
    <w:rsid w:val="00DB79D8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4FF"/>
    <w:rsid w:val="00E078BD"/>
    <w:rsid w:val="00E1013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5C0"/>
    <w:rsid w:val="00E3163F"/>
    <w:rsid w:val="00E3206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7A2F"/>
    <w:rsid w:val="00E77B98"/>
    <w:rsid w:val="00E77BBD"/>
    <w:rsid w:val="00E80745"/>
    <w:rsid w:val="00E809C1"/>
    <w:rsid w:val="00E80B84"/>
    <w:rsid w:val="00E80F80"/>
    <w:rsid w:val="00E80FF2"/>
    <w:rsid w:val="00E81375"/>
    <w:rsid w:val="00E82212"/>
    <w:rsid w:val="00E82956"/>
    <w:rsid w:val="00E837DB"/>
    <w:rsid w:val="00E839A3"/>
    <w:rsid w:val="00E83BEE"/>
    <w:rsid w:val="00E83D05"/>
    <w:rsid w:val="00E844B8"/>
    <w:rsid w:val="00E84CF2"/>
    <w:rsid w:val="00E850FE"/>
    <w:rsid w:val="00E8536F"/>
    <w:rsid w:val="00E85761"/>
    <w:rsid w:val="00E8586F"/>
    <w:rsid w:val="00E86939"/>
    <w:rsid w:val="00E86F02"/>
    <w:rsid w:val="00E87095"/>
    <w:rsid w:val="00E871B0"/>
    <w:rsid w:val="00E90573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50BC"/>
    <w:rsid w:val="00E960EF"/>
    <w:rsid w:val="00E96C3C"/>
    <w:rsid w:val="00E96C64"/>
    <w:rsid w:val="00E97355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65F2"/>
    <w:rsid w:val="00EC6CF6"/>
    <w:rsid w:val="00EC7E3D"/>
    <w:rsid w:val="00EC7F4F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80A"/>
    <w:rsid w:val="00ED682B"/>
    <w:rsid w:val="00ED6A05"/>
    <w:rsid w:val="00ED6CA7"/>
    <w:rsid w:val="00ED7065"/>
    <w:rsid w:val="00EE0363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2E3F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D"/>
    <w:rsid w:val="00F13A7B"/>
    <w:rsid w:val="00F144B6"/>
    <w:rsid w:val="00F14612"/>
    <w:rsid w:val="00F149E3"/>
    <w:rsid w:val="00F14A32"/>
    <w:rsid w:val="00F14D23"/>
    <w:rsid w:val="00F14D55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EC8"/>
    <w:rsid w:val="00F222C0"/>
    <w:rsid w:val="00F22317"/>
    <w:rsid w:val="00F22BE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730"/>
    <w:rsid w:val="00F2786E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567"/>
    <w:rsid w:val="00F3684B"/>
    <w:rsid w:val="00F368D4"/>
    <w:rsid w:val="00F3693A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389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3298"/>
    <w:rsid w:val="00F6372F"/>
    <w:rsid w:val="00F64917"/>
    <w:rsid w:val="00F64AA5"/>
    <w:rsid w:val="00F64BEF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46B"/>
    <w:rsid w:val="00F837C1"/>
    <w:rsid w:val="00F83D80"/>
    <w:rsid w:val="00F842E0"/>
    <w:rsid w:val="00F8458A"/>
    <w:rsid w:val="00F84D5C"/>
    <w:rsid w:val="00F86024"/>
    <w:rsid w:val="00F8611A"/>
    <w:rsid w:val="00F867A2"/>
    <w:rsid w:val="00F86855"/>
    <w:rsid w:val="00F86B0C"/>
    <w:rsid w:val="00F8780B"/>
    <w:rsid w:val="00F87A68"/>
    <w:rsid w:val="00F87FF2"/>
    <w:rsid w:val="00F90177"/>
    <w:rsid w:val="00F9066B"/>
    <w:rsid w:val="00F90F6A"/>
    <w:rsid w:val="00F914A6"/>
    <w:rsid w:val="00F9160C"/>
    <w:rsid w:val="00F9175B"/>
    <w:rsid w:val="00F9192B"/>
    <w:rsid w:val="00F91D19"/>
    <w:rsid w:val="00F9216D"/>
    <w:rsid w:val="00F92884"/>
    <w:rsid w:val="00F933BD"/>
    <w:rsid w:val="00F944C8"/>
    <w:rsid w:val="00F94C91"/>
    <w:rsid w:val="00F94F09"/>
    <w:rsid w:val="00F95847"/>
    <w:rsid w:val="00F95D3C"/>
    <w:rsid w:val="00F95DE7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35C"/>
    <w:rsid w:val="00FB3858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340"/>
    <w:rsid w:val="00FC54D7"/>
    <w:rsid w:val="00FC5965"/>
    <w:rsid w:val="00FC5B84"/>
    <w:rsid w:val="00FC620D"/>
    <w:rsid w:val="00FC6240"/>
    <w:rsid w:val="00FC68AC"/>
    <w:rsid w:val="00FC6B1E"/>
    <w:rsid w:val="00FC70AF"/>
    <w:rsid w:val="00FC76C2"/>
    <w:rsid w:val="00FC7A9E"/>
    <w:rsid w:val="00FD0581"/>
    <w:rsid w:val="00FD114C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E1"/>
    <w:rsid w:val="00FD783D"/>
    <w:rsid w:val="00FD79D3"/>
    <w:rsid w:val="00FD7EC1"/>
    <w:rsid w:val="00FE0D0B"/>
    <w:rsid w:val="00FE0D7B"/>
    <w:rsid w:val="00FE1026"/>
    <w:rsid w:val="00FE16BE"/>
    <w:rsid w:val="00FE18E3"/>
    <w:rsid w:val="00FE2095"/>
    <w:rsid w:val="00FE210F"/>
    <w:rsid w:val="00FE252C"/>
    <w:rsid w:val="00FE2563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chart" Target="charts/chart8.xml"/><Relationship Id="rId39" Type="http://schemas.openxmlformats.org/officeDocument/2006/relationships/header" Target="header2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image" Target="media/image20.png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7.xml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www.facebook.com/UrzadStatystycznyKielce/" TargetMode="Externa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4.xml"/><Relationship Id="rId29" Type="http://schemas.openxmlformats.org/officeDocument/2006/relationships/image" Target="media/image9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image" Target="media/image11.png"/><Relationship Id="rId44" Type="http://schemas.openxmlformats.org/officeDocument/2006/relationships/hyperlink" Target="https://twitter.com/Kielce_STAT" TargetMode="External"/><Relationship Id="rId52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7.png"/><Relationship Id="rId27" Type="http://schemas.openxmlformats.org/officeDocument/2006/relationships/chart" Target="charts/chart9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8.png"/><Relationship Id="rId48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56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3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Przeci&#281;tne%20ceny%20skupu%20&#380;ywc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3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3_2022\Wykresy\Mieszkania_II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zatr_wynagr!$C$22:$C$60</c:f>
              <c:numCache>
                <c:formatCode>General</c:formatCode>
                <c:ptCount val="39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7F-4D5A-9762-02729CED7DF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zatr_wynagr!$D$22:$D$60</c:f>
              <c:numCache>
                <c:formatCode>General</c:formatCode>
                <c:ptCount val="39"/>
                <c:pt idx="0">
                  <c:v>115.3</c:v>
                </c:pt>
                <c:pt idx="1">
                  <c:v>115.3</c:v>
                </c:pt>
                <c:pt idx="2">
                  <c:v>115.3</c:v>
                </c:pt>
                <c:pt idx="3">
                  <c:v>115.1</c:v>
                </c:pt>
                <c:pt idx="4">
                  <c:v>114.9</c:v>
                </c:pt>
                <c:pt idx="5">
                  <c:v>115.2</c:v>
                </c:pt>
                <c:pt idx="6">
                  <c:v>115.2</c:v>
                </c:pt>
                <c:pt idx="7">
                  <c:v>115.2</c:v>
                </c:pt>
                <c:pt idx="8">
                  <c:v>115.1</c:v>
                </c:pt>
                <c:pt idx="9">
                  <c:v>113.4</c:v>
                </c:pt>
                <c:pt idx="10">
                  <c:v>113.3</c:v>
                </c:pt>
                <c:pt idx="11">
                  <c:v>112.8</c:v>
                </c:pt>
                <c:pt idx="12">
                  <c:v>112.8</c:v>
                </c:pt>
                <c:pt idx="13" formatCode="0.0">
                  <c:v>114.95470890800674</c:v>
                </c:pt>
                <c:pt idx="14">
                  <c:v>114.1</c:v>
                </c:pt>
                <c:pt idx="15">
                  <c:v>111.8</c:v>
                </c:pt>
                <c:pt idx="16" formatCode="0.0">
                  <c:v>110.55123128044062</c:v>
                </c:pt>
                <c:pt idx="17" formatCode="0.0">
                  <c:v>111</c:v>
                </c:pt>
                <c:pt idx="18" formatCode="0.0">
                  <c:v>111.8</c:v>
                </c:pt>
                <c:pt idx="19" formatCode="0.0">
                  <c:v>111.9</c:v>
                </c:pt>
                <c:pt idx="20" formatCode="0.0">
                  <c:v>112.3</c:v>
                </c:pt>
                <c:pt idx="21" formatCode="0.0">
                  <c:v>112.2</c:v>
                </c:pt>
                <c:pt idx="22" formatCode="0.0">
                  <c:v>111.7</c:v>
                </c:pt>
                <c:pt idx="23" formatCode="0.0">
                  <c:v>111.9</c:v>
                </c:pt>
                <c:pt idx="24">
                  <c:v>111.1</c:v>
                </c:pt>
                <c:pt idx="25" formatCode="0.0">
                  <c:v>111.7</c:v>
                </c:pt>
                <c:pt idx="26" formatCode="0.0">
                  <c:v>111.7</c:v>
                </c:pt>
                <c:pt idx="27" formatCode="0.0">
                  <c:v>111.5</c:v>
                </c:pt>
                <c:pt idx="28" formatCode="0.0">
                  <c:v>111.8</c:v>
                </c:pt>
                <c:pt idx="29" formatCode="0.0">
                  <c:v>112</c:v>
                </c:pt>
                <c:pt idx="30" formatCode="0.0">
                  <c:v>112.3</c:v>
                </c:pt>
                <c:pt idx="31" formatCode="0.0">
                  <c:v>112.3</c:v>
                </c:pt>
                <c:pt idx="32" formatCode="0.0">
                  <c:v>112.4</c:v>
                </c:pt>
                <c:pt idx="33" formatCode="0.0">
                  <c:v>112.6</c:v>
                </c:pt>
                <c:pt idx="34" formatCode="0.0">
                  <c:v>112.6</c:v>
                </c:pt>
                <c:pt idx="35" formatCode="0.0">
                  <c:v>111.8</c:v>
                </c:pt>
                <c:pt idx="36" formatCode="0.0">
                  <c:v>112.2</c:v>
                </c:pt>
                <c:pt idx="37" formatCode="0.0">
                  <c:v>112.4</c:v>
                </c:pt>
                <c:pt idx="38" formatCode="0.0">
                  <c:v>112.8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7F-4D5A-9762-02729CED7D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0578720"/>
        <c:axId val="1"/>
      </c:lineChart>
      <c:catAx>
        <c:axId val="90057872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0057872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3523721974"/>
          <c:y val="0.91032767570720319"/>
          <c:w val="0.31931358833952866"/>
          <c:h val="6.644736074657331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bezrobocie!$B$171:$C$209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bezrobocie!$D$171:$D$209</c:f>
              <c:numCache>
                <c:formatCode>General</c:formatCode>
                <c:ptCount val="39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7D1-4D0F-BFE6-222CD8CDE5AC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bezrobocie!$B$171:$C$209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bezrobocie!$E$171:$E$209</c:f>
              <c:numCache>
                <c:formatCode>General</c:formatCode>
                <c:ptCount val="39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D1-4D0F-BFE6-222CD8CDE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317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4259817363085206"/>
          <c:w val="0.95352323838080955"/>
          <c:h val="0.679548187466981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Arkusz1!$C$148:$C$186</c:f>
              <c:numCache>
                <c:formatCode>0</c:formatCode>
                <c:ptCount val="39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3E-49E5-8C9C-5DDDE64CD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251118800"/>
        <c:axId val="1"/>
      </c:barChart>
      <c:catAx>
        <c:axId val="125111880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25111880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5.9917799014295503E-2"/>
          <c:w val="0.94822059613682308"/>
          <c:h val="0.60090284672067584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wynagrodzenia!$A$162:$B$200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wynagrodzenia!$D$162:$D$200</c:f>
              <c:numCache>
                <c:formatCode>0.0</c:formatCode>
                <c:ptCount val="39"/>
                <c:pt idx="0">
                  <c:v>119.66293089015653</c:v>
                </c:pt>
                <c:pt idx="1">
                  <c:v>120.09045448038414</c:v>
                </c:pt>
                <c:pt idx="2">
                  <c:v>125.3097847581289</c:v>
                </c:pt>
                <c:pt idx="3">
                  <c:v>125.83363460563254</c:v>
                </c:pt>
                <c:pt idx="4">
                  <c:v>122.72062231129638</c:v>
                </c:pt>
                <c:pt idx="5">
                  <c:v>123.85227385773315</c:v>
                </c:pt>
                <c:pt idx="6">
                  <c:v>125.74410213980167</c:v>
                </c:pt>
                <c:pt idx="7">
                  <c:v>124.3569555079451</c:v>
                </c:pt>
                <c:pt idx="8">
                  <c:v>123.36942939430925</c:v>
                </c:pt>
                <c:pt idx="9">
                  <c:v>126.49238974040439</c:v>
                </c:pt>
                <c:pt idx="10">
                  <c:v>126.88473119636241</c:v>
                </c:pt>
                <c:pt idx="11">
                  <c:v>135.97894895193636</c:v>
                </c:pt>
                <c:pt idx="12">
                  <c:v>128.17943373748304</c:v>
                </c:pt>
                <c:pt idx="13">
                  <c:v>129.33631936643042</c:v>
                </c:pt>
                <c:pt idx="14">
                  <c:v>133.1876712096103</c:v>
                </c:pt>
                <c:pt idx="15">
                  <c:v>128.23305616281806</c:v>
                </c:pt>
                <c:pt idx="16">
                  <c:v>124.22787347048703</c:v>
                </c:pt>
                <c:pt idx="17">
                  <c:v>128.2570770682849</c:v>
                </c:pt>
                <c:pt idx="18">
                  <c:v>130.57788475303354</c:v>
                </c:pt>
                <c:pt idx="19">
                  <c:v>129.5102889545083</c:v>
                </c:pt>
                <c:pt idx="20">
                  <c:v>130.333065625599</c:v>
                </c:pt>
                <c:pt idx="21">
                  <c:v>132.45175801485414</c:v>
                </c:pt>
                <c:pt idx="22">
                  <c:v>133.06295660950985</c:v>
                </c:pt>
                <c:pt idx="23">
                  <c:v>144.944327305461</c:v>
                </c:pt>
                <c:pt idx="24">
                  <c:v>134.34237311987889</c:v>
                </c:pt>
                <c:pt idx="25">
                  <c:v>135.11929169871476</c:v>
                </c:pt>
                <c:pt idx="26">
                  <c:v>143.85974702832283</c:v>
                </c:pt>
                <c:pt idx="27">
                  <c:v>140.86732453213827</c:v>
                </c:pt>
                <c:pt idx="28">
                  <c:v>136.7818295195091</c:v>
                </c:pt>
                <c:pt idx="29">
                  <c:v>140.78725484724887</c:v>
                </c:pt>
                <c:pt idx="30">
                  <c:v>141.98708694354602</c:v>
                </c:pt>
                <c:pt idx="31">
                  <c:v>141.79006699163637</c:v>
                </c:pt>
                <c:pt idx="32">
                  <c:v>141.72722442076864</c:v>
                </c:pt>
                <c:pt idx="33">
                  <c:v>143.57101089190351</c:v>
                </c:pt>
                <c:pt idx="34">
                  <c:v>146.12693228773648</c:v>
                </c:pt>
                <c:pt idx="35">
                  <c:v>161.21642835825605</c:v>
                </c:pt>
                <c:pt idx="36">
                  <c:v>147.13993511929169</c:v>
                </c:pt>
                <c:pt idx="37">
                  <c:v>150.92019478770615</c:v>
                </c:pt>
                <c:pt idx="38">
                  <c:v>161.732028601862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50-411E-8A83-9C0474353744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wynagrodzenia!$A$162:$B$200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wynagrodzenia!$C$162:$C$200</c:f>
              <c:numCache>
                <c:formatCode>0.0</c:formatCode>
                <c:ptCount val="39"/>
                <c:pt idx="0">
                  <c:v>120.05290044861657</c:v>
                </c:pt>
                <c:pt idx="1">
                  <c:v>117.26467800165386</c:v>
                </c:pt>
                <c:pt idx="2">
                  <c:v>122.54636712796088</c:v>
                </c:pt>
                <c:pt idx="3">
                  <c:v>124.5615399908375</c:v>
                </c:pt>
                <c:pt idx="4">
                  <c:v>125.0332068447879</c:v>
                </c:pt>
                <c:pt idx="5">
                  <c:v>122.15912201390509</c:v>
                </c:pt>
                <c:pt idx="6">
                  <c:v>127.50045380286804</c:v>
                </c:pt>
                <c:pt idx="7">
                  <c:v>124.06682283247903</c:v>
                </c:pt>
                <c:pt idx="8">
                  <c:v>123.54675033927165</c:v>
                </c:pt>
                <c:pt idx="9">
                  <c:v>127.19935920153745</c:v>
                </c:pt>
                <c:pt idx="10">
                  <c:v>128.63798632540693</c:v>
                </c:pt>
                <c:pt idx="11">
                  <c:v>131.40892104406356</c:v>
                </c:pt>
                <c:pt idx="12">
                  <c:v>128.66074850100992</c:v>
                </c:pt>
                <c:pt idx="13">
                  <c:v>127.45723448210288</c:v>
                </c:pt>
                <c:pt idx="14">
                  <c:v>128.32104463979579</c:v>
                </c:pt>
                <c:pt idx="15">
                  <c:v>123.4384139085537</c:v>
                </c:pt>
                <c:pt idx="16">
                  <c:v>124.50967680591931</c:v>
                </c:pt>
                <c:pt idx="17">
                  <c:v>123.93485983974276</c:v>
                </c:pt>
                <c:pt idx="18">
                  <c:v>132.20761409180361</c:v>
                </c:pt>
                <c:pt idx="19">
                  <c:v>130.22874545836973</c:v>
                </c:pt>
                <c:pt idx="20">
                  <c:v>132.42399882443448</c:v>
                </c:pt>
                <c:pt idx="21">
                  <c:v>133.10340654686271</c:v>
                </c:pt>
                <c:pt idx="22">
                  <c:v>135.58217865714687</c:v>
                </c:pt>
                <c:pt idx="23">
                  <c:v>139.01840278678179</c:v>
                </c:pt>
                <c:pt idx="24">
                  <c:v>133.76437402576448</c:v>
                </c:pt>
                <c:pt idx="25">
                  <c:v>132.78992240691278</c:v>
                </c:pt>
                <c:pt idx="26">
                  <c:v>138.92735408436988</c:v>
                </c:pt>
                <c:pt idx="27">
                  <c:v>136.57276548908425</c:v>
                </c:pt>
                <c:pt idx="28">
                  <c:v>136.01696502404434</c:v>
                </c:pt>
                <c:pt idx="29">
                  <c:v>136.61166287777289</c:v>
                </c:pt>
                <c:pt idx="30">
                  <c:v>143.7062584457756</c:v>
                </c:pt>
                <c:pt idx="31">
                  <c:v>140.47979208625424</c:v>
                </c:pt>
                <c:pt idx="32">
                  <c:v>140.79039493815316</c:v>
                </c:pt>
                <c:pt idx="33">
                  <c:v>142.35464622104666</c:v>
                </c:pt>
                <c:pt idx="34">
                  <c:v>146.36280602880714</c:v>
                </c:pt>
                <c:pt idx="35">
                  <c:v>152.90477054862606</c:v>
                </c:pt>
                <c:pt idx="36">
                  <c:v>143.0905271892747</c:v>
                </c:pt>
                <c:pt idx="37">
                  <c:v>144.03328463956527</c:v>
                </c:pt>
                <c:pt idx="38">
                  <c:v>154.27626366090698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50-411E-8A83-9C04743537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0645936"/>
        <c:axId val="760656816"/>
      </c:lineChart>
      <c:catAx>
        <c:axId val="7606459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60656816"/>
        <c:crosses val="autoZero"/>
        <c:auto val="1"/>
        <c:lblAlgn val="ctr"/>
        <c:lblOffset val="100"/>
        <c:noMultiLvlLbl val="0"/>
      </c:catAx>
      <c:valAx>
        <c:axId val="760656816"/>
        <c:scaling>
          <c:orientation val="minMax"/>
          <c:max val="17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6064593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9067095394"/>
          <c:y val="0.89048859198920416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378912953341149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przeciętne_c_skupu_żywca_i_mlek!$C$148:$C$186</c:f>
              <c:numCache>
                <c:formatCode>0.00</c:formatCode>
                <c:ptCount val="39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43-417D-AF9C-A1ED40CC46F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przeciętne_c_skupu_żywca_i_mlek!$D$148:$D$186</c:f>
              <c:numCache>
                <c:formatCode>0.00</c:formatCode>
                <c:ptCount val="39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43-417D-AF9C-A1ED40CC46F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przeciętne_c_skupu_żywca_i_mlek!$E$148:$E$186</c:f>
              <c:numCache>
                <c:formatCode>0.00</c:formatCode>
                <c:ptCount val="39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43-417D-AF9C-A1ED40CC46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przeciętne_c_skupu_żywca_i_mlek!$F$148:$F$186</c:f>
              <c:numCache>
                <c:formatCode>0.00</c:formatCode>
                <c:ptCount val="39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843-417D-AF9C-A1ED40CC46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200000000000000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158342499371791E-2"/>
          <c:y val="5.2184408938807082E-2"/>
          <c:w val="0.95493167978501059"/>
          <c:h val="0.5552237581244593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rolnictwo!$C$172:$C$210</c:f>
              <c:numCache>
                <c:formatCode>General</c:formatCode>
                <c:ptCount val="39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06-406C-86E4-29B396902EFA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5400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rolnictwo!$D$172:$D$210</c:f>
              <c:numCache>
                <c:formatCode>General</c:formatCode>
                <c:ptCount val="39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06-406C-86E4-29B396902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(2)'!$D$56:$D$94</c:f>
              <c:numCache>
                <c:formatCode>0.0</c:formatCode>
                <c:ptCount val="39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BB-4325-954A-DB323FB9B9D4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(2)'!$C$56:$C$94</c:f>
              <c:numCache>
                <c:formatCode>0.0</c:formatCode>
                <c:ptCount val="39"/>
                <c:pt idx="0">
                  <c:v>107.16245910775091</c:v>
                </c:pt>
                <c:pt idx="1">
                  <c:v>116.12454759523129</c:v>
                </c:pt>
                <c:pt idx="2">
                  <c:v>129.42983544029428</c:v>
                </c:pt>
                <c:pt idx="3">
                  <c:v>122.3494544555215</c:v>
                </c:pt>
                <c:pt idx="4">
                  <c:v>127.72072508872697</c:v>
                </c:pt>
                <c:pt idx="5">
                  <c:v>120.45443768457869</c:v>
                </c:pt>
                <c:pt idx="6">
                  <c:v>130.9526831507994</c:v>
                </c:pt>
                <c:pt idx="7">
                  <c:v>114.29441996022656</c:v>
                </c:pt>
                <c:pt idx="8">
                  <c:v>133.40933761842211</c:v>
                </c:pt>
                <c:pt idx="9">
                  <c:v>133.08815988550933</c:v>
                </c:pt>
                <c:pt idx="10">
                  <c:v>131.23499658143342</c:v>
                </c:pt>
                <c:pt idx="11">
                  <c:v>126.58001548325306</c:v>
                </c:pt>
                <c:pt idx="12">
                  <c:v>112.65621378009523</c:v>
                </c:pt>
                <c:pt idx="13">
                  <c:v>116.67256110305439</c:v>
                </c:pt>
                <c:pt idx="14">
                  <c:v>134.94057460777992</c:v>
                </c:pt>
                <c:pt idx="15">
                  <c:v>104.64046635510694</c:v>
                </c:pt>
                <c:pt idx="16">
                  <c:v>116.67256110305439</c:v>
                </c:pt>
                <c:pt idx="17">
                  <c:v>123.47323578692897</c:v>
                </c:pt>
                <c:pt idx="18">
                  <c:v>124.65345502382415</c:v>
                </c:pt>
                <c:pt idx="19">
                  <c:v>118.44566229239342</c:v>
                </c:pt>
                <c:pt idx="20">
                  <c:v>134.54727488989974</c:v>
                </c:pt>
                <c:pt idx="21">
                  <c:v>135.5483249436673</c:v>
                </c:pt>
                <c:pt idx="22">
                  <c:v>134.51765686357493</c:v>
                </c:pt>
                <c:pt idx="23">
                  <c:v>116.06268892494647</c:v>
                </c:pt>
                <c:pt idx="24">
                  <c:v>111.54888002998251</c:v>
                </c:pt>
                <c:pt idx="25">
                  <c:v>119.74748735290402</c:v>
                </c:pt>
                <c:pt idx="26">
                  <c:v>150.05298023194214</c:v>
                </c:pt>
                <c:pt idx="27">
                  <c:v>138.57367959010554</c:v>
                </c:pt>
                <c:pt idx="28">
                  <c:v>139.46364526659721</c:v>
                </c:pt>
                <c:pt idx="29">
                  <c:v>145.7037251056862</c:v>
                </c:pt>
                <c:pt idx="30">
                  <c:v>141.47099060940263</c:v>
                </c:pt>
                <c:pt idx="31">
                  <c:v>134.20135265634642</c:v>
                </c:pt>
                <c:pt idx="32">
                  <c:v>147.42244828016041</c:v>
                </c:pt>
                <c:pt idx="33">
                  <c:v>147.53318676101588</c:v>
                </c:pt>
                <c:pt idx="34">
                  <c:v>162.87217519106457</c:v>
                </c:pt>
                <c:pt idx="35">
                  <c:v>161.42250780532052</c:v>
                </c:pt>
                <c:pt idx="36">
                  <c:v>123.64516695839419</c:v>
                </c:pt>
                <c:pt idx="37">
                  <c:v>139.04236407709766</c:v>
                </c:pt>
                <c:pt idx="38">
                  <c:v>189.82457914666375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BB-4325-954A-DB323FB9B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0552720"/>
        <c:axId val="1"/>
      </c:lineChart>
      <c:catAx>
        <c:axId val="9005527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90055272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7219688500145209"/>
          <c:y val="0.8929346890951847"/>
          <c:w val="0.27947882011437314"/>
          <c:h val="5.4055986192387384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74569485191827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wykres_komunikat!$A$41:$B$79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wykres_komunikat!$C$41:$C$79</c:f>
              <c:numCache>
                <c:formatCode>0.0</c:formatCode>
                <c:ptCount val="39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>
                  <c:v>130.36261491317671</c:v>
                </c:pt>
                <c:pt idx="37">
                  <c:v>158.82020620498093</c:v>
                </c:pt>
                <c:pt idx="38">
                  <c:v>172.67135602308929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wykres_komunikat!$A$41:$B$79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wykres_komunikat!$D$41:$D$79</c:f>
              <c:numCache>
                <c:formatCode>0.0</c:formatCode>
                <c:ptCount val="39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203.66972477064218</c:v>
                </c:pt>
                <c:pt idx="28">
                  <c:v>180.4214223002634</c:v>
                </c:pt>
                <c:pt idx="29">
                  <c:v>158.18181818181819</c:v>
                </c:pt>
                <c:pt idx="30">
                  <c:v>159.76470588235293</c:v>
                </c:pt>
                <c:pt idx="31">
                  <c:v>158.87309110057924</c:v>
                </c:pt>
                <c:pt idx="32">
                  <c:v>162.43334949103249</c:v>
                </c:pt>
                <c:pt idx="33">
                  <c:v>146.67204517950788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228.22085889570553</c:v>
                </c:pt>
                <c:pt idx="37">
                  <c:v>188.64864864864865</c:v>
                </c:pt>
                <c:pt idx="38">
                  <c:v>173.66003062787138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0647568"/>
        <c:axId val="760649200"/>
      </c:lineChart>
      <c:catAx>
        <c:axId val="76064756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760649200"/>
        <c:crosses val="autoZero"/>
        <c:auto val="1"/>
        <c:lblAlgn val="ctr"/>
        <c:lblOffset val="100"/>
        <c:noMultiLvlLbl val="0"/>
      </c:catAx>
      <c:valAx>
        <c:axId val="760649200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76064756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ostrowiecki</c:v>
                </c:pt>
                <c:pt idx="6">
                  <c:v>konecki</c:v>
                </c:pt>
                <c:pt idx="7">
                  <c:v>starachowicki</c:v>
                </c:pt>
                <c:pt idx="8">
                  <c:v>skarżyski</c:v>
                </c:pt>
                <c:pt idx="9">
                  <c:v>jędrzejowski</c:v>
                </c:pt>
                <c:pt idx="10">
                  <c:v>staszowski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15</c:v>
                </c:pt>
                <c:pt idx="1">
                  <c:v>19</c:v>
                </c:pt>
                <c:pt idx="2">
                  <c:v>27</c:v>
                </c:pt>
                <c:pt idx="3">
                  <c:v>27</c:v>
                </c:pt>
                <c:pt idx="4">
                  <c:v>42</c:v>
                </c:pt>
                <c:pt idx="5">
                  <c:v>43</c:v>
                </c:pt>
                <c:pt idx="6">
                  <c:v>47</c:v>
                </c:pt>
                <c:pt idx="7">
                  <c:v>54</c:v>
                </c:pt>
                <c:pt idx="8">
                  <c:v>57</c:v>
                </c:pt>
                <c:pt idx="9">
                  <c:v>59</c:v>
                </c:pt>
                <c:pt idx="10">
                  <c:v>65</c:v>
                </c:pt>
                <c:pt idx="11">
                  <c:v>71</c:v>
                </c:pt>
                <c:pt idx="12">
                  <c:v>271</c:v>
                </c:pt>
                <c:pt idx="13">
                  <c:v>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5F-42F4-9E96-4D0B70380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760649744"/>
        <c:axId val="1006226432"/>
      </c:barChart>
      <c:catAx>
        <c:axId val="760649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6226432"/>
        <c:crosses val="autoZero"/>
        <c:auto val="1"/>
        <c:lblAlgn val="ctr"/>
        <c:lblOffset val="100"/>
        <c:noMultiLvlLbl val="0"/>
      </c:catAx>
      <c:valAx>
        <c:axId val="1006226432"/>
        <c:scaling>
          <c:orientation val="minMax"/>
          <c:max val="3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064974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0.02966</cdr:x>
      <cdr:y>0.02824</cdr:y>
    </cdr:from>
    <cdr:to>
      <cdr:x>0.11486</cdr:x>
      <cdr:y>0.09789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0.00654</cdr:y>
    </cdr:from>
    <cdr:to>
      <cdr:x>0.12463</cdr:x>
      <cdr:y>0.07911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7F2E61-65AD-4E5D-9652-50349D66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25</Pages>
  <Words>8322</Words>
  <Characters>49936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sylwia Świtoń</cp:lastModifiedBy>
  <cp:revision>90</cp:revision>
  <cp:lastPrinted>2022-04-26T05:24:00Z</cp:lastPrinted>
  <dcterms:created xsi:type="dcterms:W3CDTF">2022-04-19T11:29:00Z</dcterms:created>
  <dcterms:modified xsi:type="dcterms:W3CDTF">2022-05-30T05:30:00Z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