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64E0C043" w:rsidR="00393761" w:rsidRPr="00271C5B" w:rsidRDefault="00DD06BA" w:rsidP="007D0196">
      <w:pPr>
        <w:pStyle w:val="Tytuinfomacjisygnalnej"/>
      </w:pPr>
      <w:r w:rsidRPr="00271C5B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3B97D389">
                <wp:simplePos x="0" y="0"/>
                <wp:positionH relativeFrom="margin">
                  <wp:posOffset>0</wp:posOffset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 skierowanej grotem w górę, oznacza wzrost&#10;dochodów budżetów JST rok do roku o 10,9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650CD730" w:rsidR="00587032" w:rsidRPr="00F65A5A" w:rsidRDefault="00DD06BA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9E18A6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6450D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10,9%</w:t>
                            </w:r>
                          </w:p>
                          <w:p w14:paraId="4800E4D2" w14:textId="7B1AEE41" w:rsidR="00587032" w:rsidRPr="007D605C" w:rsidRDefault="006450D0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 skierowanej grotem w górę, oznacza wzrost&#10;dochodów budżetów JST rok do roku o 10,9%&#10;" style="position:absolute;margin-left:0;margin-top:83.7pt;width:173.55pt;height:90.9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" fillcolor="#001d77" stroked="f">
                <v:stroke joinstyle="miter"/>
                <v:textbox>
                  <w:txbxContent>
                    <w:p w14:paraId="5F5006A9" w14:textId="650CD730" w:rsidR="00587032" w:rsidRPr="00F65A5A" w:rsidRDefault="00DD06BA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9E18A6">
                        <w:rPr>
                          <w:rStyle w:val="WartowskanikaZnak"/>
                        </w:rPr>
                        <w:t xml:space="preserve"> </w:t>
                      </w:r>
                      <w:r w:rsidR="006450D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10,9%</w:t>
                      </w:r>
                    </w:p>
                    <w:p w14:paraId="4800E4D2" w14:textId="7B1AEE41" w:rsidR="00587032" w:rsidRPr="007D605C" w:rsidRDefault="006450D0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dochodów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450D0" w:rsidRPr="00271C5B">
        <w:t>Budżety jednostek samorządu terytorialnego w województwie małopolskim w 2021 r.</w:t>
      </w:r>
    </w:p>
    <w:p w14:paraId="3DB10F9F" w14:textId="2F064840" w:rsidR="00E95B8E" w:rsidRPr="00271C5B" w:rsidRDefault="006450D0" w:rsidP="00324463">
      <w:pPr>
        <w:pStyle w:val="Lead"/>
        <w:spacing w:after="480"/>
        <w:rPr>
          <w:rFonts w:eastAsia="Times New Roman" w:cs="Times New Roman"/>
          <w:bCs/>
          <w:noProof w:val="0"/>
          <w:spacing w:val="-1"/>
        </w:rPr>
      </w:pPr>
      <w:r w:rsidRPr="00271C5B">
        <w:rPr>
          <w:noProof w:val="0"/>
          <w:spacing w:val="-1"/>
        </w:rPr>
        <w:t>W 2021 r. dochody budżetów jednostek samorządu terytorialnego (JST) wyniosły 29640,4 mln zł, podczas gdy wydatki 28314,5 mln zł. W ujęciu rocznym dochody zwiększyły się o 10,9</w:t>
      </w:r>
      <w:r w:rsidR="003511F3" w:rsidRPr="00271C5B">
        <w:rPr>
          <w:noProof w:val="0"/>
          <w:spacing w:val="-1"/>
        </w:rPr>
        <w:t>%, a </w:t>
      </w:r>
      <w:r w:rsidRPr="00271C5B">
        <w:rPr>
          <w:noProof w:val="0"/>
          <w:spacing w:val="-1"/>
        </w:rPr>
        <w:t>wydatki o 7,2%. Rok budżetowy zamknął się nadwyżką wynoszącą 1325,9 mln zł, podczas gdy</w:t>
      </w:r>
      <w:r w:rsidR="00324463" w:rsidRPr="00271C5B">
        <w:rPr>
          <w:noProof w:val="0"/>
          <w:spacing w:val="-1"/>
        </w:rPr>
        <w:t xml:space="preserve"> w </w:t>
      </w:r>
      <w:r w:rsidRPr="00271C5B">
        <w:rPr>
          <w:noProof w:val="0"/>
          <w:spacing w:val="-1"/>
        </w:rPr>
        <w:t>2020 r. nadwyżka osiągnęła wartość 305,1 mln zł</w:t>
      </w:r>
      <w:r w:rsidR="00DD06BA" w:rsidRPr="00271C5B">
        <w:rPr>
          <w:spacing w:val="-1"/>
        </w:rPr>
        <w:t>.</w:t>
      </w:r>
    </w:p>
    <w:p w14:paraId="6189446F" w14:textId="73C99A28" w:rsidR="00DE6B58" w:rsidRPr="000D7F26" w:rsidRDefault="00324463" w:rsidP="000D7F26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271C5B">
        <w:t xml:space="preserve">Dane prezentowane w opracowaniu dotyczą dochodów i wydatków jednostek samorządu terytorialnego w województwie małopolskim, tj. 179 gmin, 19 powiatów, 3 miast na prawach powiatu oraz województwa w 2021 r. </w:t>
      </w:r>
      <w:r w:rsidR="000D7F26" w:rsidRPr="000D7F26">
        <w:rPr>
          <w:rFonts w:cs="FiraSans-Regular"/>
          <w:color w:val="000000" w:themeColor="text1"/>
          <w:szCs w:val="19"/>
        </w:rPr>
        <w:t>Miasta na prawach powiatu realizują równocześnie zadania z zakresu działania gminy oraz powiatu i sporządzają jeden budżet, dlatego też</w:t>
      </w:r>
      <w:r w:rsidR="000D7F26" w:rsidRPr="000D7F26">
        <w:rPr>
          <w:rFonts w:cs="FiraSans-Regular"/>
          <w:color w:val="000000" w:themeColor="text1"/>
          <w:szCs w:val="19"/>
        </w:rPr>
        <w:t xml:space="preserve"> </w:t>
      </w:r>
      <w:r w:rsidR="000D7F26" w:rsidRPr="000D7F26">
        <w:rPr>
          <w:rFonts w:cs="FiraSans-Regular"/>
          <w:color w:val="000000" w:themeColor="text1"/>
          <w:szCs w:val="19"/>
        </w:rPr>
        <w:t>dochody i</w:t>
      </w:r>
      <w:r w:rsidR="000D7F26" w:rsidRPr="000D7F26">
        <w:rPr>
          <w:rFonts w:cs="FiraSans-Regular"/>
          <w:color w:val="000000" w:themeColor="text1"/>
          <w:szCs w:val="19"/>
        </w:rPr>
        <w:t> </w:t>
      </w:r>
      <w:r w:rsidR="000D7F26" w:rsidRPr="000D7F26">
        <w:rPr>
          <w:rFonts w:cs="FiraSans-Regular"/>
          <w:color w:val="000000" w:themeColor="text1"/>
          <w:szCs w:val="19"/>
        </w:rPr>
        <w:t xml:space="preserve">wydatki gmin podane są bez dochodów i wydatków gmin mających również status miasta na prawach powiatu, </w:t>
      </w:r>
      <w:r w:rsidR="000D7F26" w:rsidRPr="000D7F26">
        <w:rPr>
          <w:color w:val="000000" w:themeColor="text1"/>
          <w:szCs w:val="19"/>
        </w:rPr>
        <w:t>natomiast dochody i wydatki miast na prawach powiatu podano łącznie z dochodami i wydatkami części gminnej i powiatowej</w:t>
      </w:r>
      <w:r w:rsidR="00D972F6" w:rsidRPr="000D7F26">
        <w:rPr>
          <w:rFonts w:eastAsia="Times New Roman" w:cs="Times New Roman"/>
          <w:color w:val="000000" w:themeColor="text1"/>
          <w:szCs w:val="19"/>
          <w:lang w:eastAsia="pl-PL"/>
        </w:rPr>
        <w:t xml:space="preserve">. </w:t>
      </w:r>
    </w:p>
    <w:p w14:paraId="7C36352D" w14:textId="40E7DE61" w:rsidR="00E95B8E" w:rsidRPr="00271C5B" w:rsidRDefault="00E95B8E" w:rsidP="00CF7895">
      <w:pPr>
        <w:pStyle w:val="Tytutablicy"/>
      </w:pPr>
      <w:r w:rsidRPr="00271C5B">
        <w:t xml:space="preserve">Tablica </w:t>
      </w:r>
      <w:r w:rsidR="00D972F6" w:rsidRPr="00271C5B">
        <w:t>1</w:t>
      </w:r>
      <w:r w:rsidRPr="00271C5B">
        <w:t>.</w:t>
      </w:r>
      <w:r w:rsidR="00D972F6" w:rsidRPr="00271C5B">
        <w:t xml:space="preserve"> </w:t>
      </w:r>
      <w:r w:rsidR="00324463" w:rsidRPr="00271C5B">
        <w:t>Dochody, wydatki i wynik budżetów jednostek samorządu terytorialnego w 2021 r.</w:t>
      </w:r>
    </w:p>
    <w:tbl>
      <w:tblPr>
        <w:tblW w:w="801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  <w:tblCaption w:val="Tablica 1. Dochody, wydatki i wynik budżetów jednostek samorządu terytorialnego w 2021 r."/>
      </w:tblPr>
      <w:tblGrid>
        <w:gridCol w:w="2340"/>
        <w:gridCol w:w="1134"/>
        <w:gridCol w:w="1134"/>
        <w:gridCol w:w="1134"/>
        <w:gridCol w:w="1134"/>
        <w:gridCol w:w="1134"/>
      </w:tblGrid>
      <w:tr w:rsidR="00397579" w:rsidRPr="00271C5B" w14:paraId="3BC317F5" w14:textId="77777777" w:rsidTr="000E5779">
        <w:trPr>
          <w:cantSplit/>
          <w:trHeight w:val="567"/>
        </w:trPr>
        <w:tc>
          <w:tcPr>
            <w:tcW w:w="2340" w:type="dxa"/>
            <w:tcBorders>
              <w:bottom w:val="single" w:sz="4" w:space="0" w:color="001D77"/>
            </w:tcBorders>
            <w:vAlign w:val="center"/>
          </w:tcPr>
          <w:p w14:paraId="775B6A41" w14:textId="5A710727" w:rsidR="00397579" w:rsidRPr="00271C5B" w:rsidRDefault="00DB3320" w:rsidP="000E5779">
            <w:pPr>
              <w:pStyle w:val="Tablicagwkarodek"/>
              <w:spacing w:before="0" w:after="0"/>
            </w:pPr>
            <w:r w:rsidRPr="00271C5B">
              <w:t>Wyszczególnienie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0908272B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Dochody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18D3514C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Wydatki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7DE29EAE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Wynik</w:t>
            </w:r>
          </w:p>
        </w:tc>
        <w:tc>
          <w:tcPr>
            <w:tcW w:w="1134" w:type="dxa"/>
            <w:vAlign w:val="center"/>
          </w:tcPr>
          <w:p w14:paraId="79EE83C0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Dochody</w:t>
            </w:r>
          </w:p>
        </w:tc>
        <w:tc>
          <w:tcPr>
            <w:tcW w:w="1134" w:type="dxa"/>
            <w:vAlign w:val="center"/>
          </w:tcPr>
          <w:p w14:paraId="4E415768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Wydatki</w:t>
            </w:r>
          </w:p>
        </w:tc>
      </w:tr>
      <w:tr w:rsidR="00397579" w:rsidRPr="00271C5B" w14:paraId="0B0BB357" w14:textId="77777777" w:rsidTr="000E5779">
        <w:trPr>
          <w:cantSplit/>
          <w:trHeight w:hRule="exact" w:val="340"/>
        </w:trPr>
        <w:tc>
          <w:tcPr>
            <w:tcW w:w="2340" w:type="dxa"/>
            <w:tcBorders>
              <w:bottom w:val="single" w:sz="4" w:space="0" w:color="001D77"/>
              <w:right w:val="nil"/>
            </w:tcBorders>
            <w:vAlign w:val="center"/>
          </w:tcPr>
          <w:p w14:paraId="467AF06A" w14:textId="77777777" w:rsidR="00397579" w:rsidRPr="00271C5B" w:rsidRDefault="00397579" w:rsidP="000E5779">
            <w:pPr>
              <w:pStyle w:val="Tablicagwkarodek"/>
              <w:spacing w:before="0" w:after="0"/>
              <w:jc w:val="left"/>
            </w:pPr>
          </w:p>
        </w:tc>
        <w:tc>
          <w:tcPr>
            <w:tcW w:w="3402" w:type="dxa"/>
            <w:gridSpan w:val="3"/>
            <w:tcBorders>
              <w:left w:val="nil"/>
              <w:bottom w:val="single" w:sz="4" w:space="0" w:color="001D77"/>
            </w:tcBorders>
            <w:vAlign w:val="center"/>
          </w:tcPr>
          <w:p w14:paraId="7565E740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w milionach złotych</w:t>
            </w:r>
          </w:p>
        </w:tc>
        <w:tc>
          <w:tcPr>
            <w:tcW w:w="2268" w:type="dxa"/>
            <w:gridSpan w:val="2"/>
            <w:vAlign w:val="center"/>
          </w:tcPr>
          <w:p w14:paraId="61656CCC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2020=100</w:t>
            </w:r>
          </w:p>
        </w:tc>
      </w:tr>
      <w:tr w:rsidR="00397579" w:rsidRPr="00271C5B" w14:paraId="3ECE07B1" w14:textId="77777777" w:rsidTr="000E5779">
        <w:trPr>
          <w:cantSplit/>
          <w:trHeight w:val="340"/>
        </w:trPr>
        <w:tc>
          <w:tcPr>
            <w:tcW w:w="2340" w:type="dxa"/>
            <w:tcBorders>
              <w:top w:val="single" w:sz="4" w:space="0" w:color="001D77"/>
            </w:tcBorders>
            <w:vAlign w:val="center"/>
          </w:tcPr>
          <w:p w14:paraId="5AEBD34A" w14:textId="77777777" w:rsidR="00397579" w:rsidRPr="00271C5B" w:rsidRDefault="00397579" w:rsidP="000E5779">
            <w:pPr>
              <w:pStyle w:val="Tablicaboczek"/>
              <w:rPr>
                <w:b/>
              </w:rPr>
            </w:pPr>
            <w:r w:rsidRPr="00271C5B">
              <w:rPr>
                <w:b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2415B10D" w14:textId="77777777" w:rsidR="00397579" w:rsidRPr="00271C5B" w:rsidRDefault="00397579" w:rsidP="000E5779">
            <w:pPr>
              <w:pStyle w:val="Tablicadanerodek"/>
              <w:spacing w:before="0" w:after="0"/>
              <w:rPr>
                <w:b/>
              </w:rPr>
            </w:pPr>
            <w:r w:rsidRPr="00271C5B">
              <w:rPr>
                <w:b/>
              </w:rPr>
              <w:t>29640,4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6F35FA2A" w14:textId="77777777" w:rsidR="00397579" w:rsidRPr="00271C5B" w:rsidRDefault="00397579" w:rsidP="000E5779">
            <w:pPr>
              <w:pStyle w:val="Tablicadanerodek"/>
              <w:spacing w:before="0" w:after="0"/>
              <w:rPr>
                <w:b/>
              </w:rPr>
            </w:pPr>
            <w:r w:rsidRPr="00271C5B">
              <w:rPr>
                <w:b/>
              </w:rPr>
              <w:t>28314,5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04CB112D" w14:textId="3997E293" w:rsidR="00397579" w:rsidRPr="00271C5B" w:rsidRDefault="009E18A6" w:rsidP="000E5779">
            <w:pPr>
              <w:pStyle w:val="Tablicadanerodek"/>
              <w:spacing w:before="0" w:after="0"/>
              <w:rPr>
                <w:b/>
              </w:rPr>
            </w:pPr>
            <w:r>
              <w:rPr>
                <w:b/>
              </w:rPr>
              <w:t>1325,</w:t>
            </w:r>
            <w:r w:rsidR="00397579" w:rsidRPr="00271C5B">
              <w:rPr>
                <w:b/>
              </w:rPr>
              <w:t>9</w:t>
            </w:r>
          </w:p>
        </w:tc>
        <w:tc>
          <w:tcPr>
            <w:tcW w:w="1134" w:type="dxa"/>
            <w:vAlign w:val="center"/>
          </w:tcPr>
          <w:p w14:paraId="7D5E9ED2" w14:textId="77777777" w:rsidR="00397579" w:rsidRPr="00271C5B" w:rsidRDefault="00397579" w:rsidP="000E5779">
            <w:pPr>
              <w:pStyle w:val="Tablicadanerodek"/>
              <w:spacing w:before="0" w:after="0"/>
              <w:rPr>
                <w:b/>
              </w:rPr>
            </w:pPr>
            <w:r w:rsidRPr="00271C5B">
              <w:rPr>
                <w:b/>
              </w:rPr>
              <w:t>110,9</w:t>
            </w:r>
          </w:p>
        </w:tc>
        <w:tc>
          <w:tcPr>
            <w:tcW w:w="1134" w:type="dxa"/>
            <w:vAlign w:val="center"/>
          </w:tcPr>
          <w:p w14:paraId="31FFD653" w14:textId="77777777" w:rsidR="00397579" w:rsidRPr="00271C5B" w:rsidRDefault="00397579" w:rsidP="000E5779">
            <w:pPr>
              <w:pStyle w:val="Tablicadanerodek"/>
              <w:spacing w:before="0" w:after="0"/>
              <w:rPr>
                <w:b/>
              </w:rPr>
            </w:pPr>
            <w:r w:rsidRPr="00271C5B">
              <w:rPr>
                <w:b/>
              </w:rPr>
              <w:t>107,2</w:t>
            </w:r>
          </w:p>
        </w:tc>
      </w:tr>
      <w:tr w:rsidR="00397579" w:rsidRPr="00271C5B" w14:paraId="00410C8A" w14:textId="77777777" w:rsidTr="000E5779">
        <w:trPr>
          <w:cantSplit/>
          <w:trHeight w:val="340"/>
        </w:trPr>
        <w:tc>
          <w:tcPr>
            <w:tcW w:w="2340" w:type="dxa"/>
            <w:vAlign w:val="center"/>
          </w:tcPr>
          <w:p w14:paraId="0109ED77" w14:textId="77777777" w:rsidR="00397579" w:rsidRPr="00271C5B" w:rsidRDefault="00397579" w:rsidP="000E5779">
            <w:pPr>
              <w:pStyle w:val="Tablicaboczek"/>
            </w:pPr>
            <w:r w:rsidRPr="00271C5B">
              <w:t>Gminy</w:t>
            </w:r>
          </w:p>
        </w:tc>
        <w:tc>
          <w:tcPr>
            <w:tcW w:w="1134" w:type="dxa"/>
            <w:vAlign w:val="center"/>
          </w:tcPr>
          <w:p w14:paraId="74E7B1BD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15794,3</w:t>
            </w:r>
          </w:p>
        </w:tc>
        <w:tc>
          <w:tcPr>
            <w:tcW w:w="1134" w:type="dxa"/>
            <w:vAlign w:val="center"/>
          </w:tcPr>
          <w:p w14:paraId="779A92C0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14516,6</w:t>
            </w:r>
          </w:p>
        </w:tc>
        <w:tc>
          <w:tcPr>
            <w:tcW w:w="1134" w:type="dxa"/>
            <w:vAlign w:val="center"/>
          </w:tcPr>
          <w:p w14:paraId="7FFCB520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1277,6</w:t>
            </w:r>
          </w:p>
        </w:tc>
        <w:tc>
          <w:tcPr>
            <w:tcW w:w="1134" w:type="dxa"/>
            <w:vAlign w:val="center"/>
          </w:tcPr>
          <w:p w14:paraId="1CBD83B0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111,8</w:t>
            </w:r>
          </w:p>
        </w:tc>
        <w:tc>
          <w:tcPr>
            <w:tcW w:w="1134" w:type="dxa"/>
            <w:vAlign w:val="center"/>
          </w:tcPr>
          <w:p w14:paraId="2D71C28B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106,5</w:t>
            </w:r>
          </w:p>
        </w:tc>
      </w:tr>
      <w:tr w:rsidR="00397579" w:rsidRPr="00271C5B" w14:paraId="1CA4F2FD" w14:textId="77777777" w:rsidTr="000E5779">
        <w:trPr>
          <w:cantSplit/>
          <w:trHeight w:val="454"/>
        </w:trPr>
        <w:tc>
          <w:tcPr>
            <w:tcW w:w="2340" w:type="dxa"/>
            <w:vAlign w:val="center"/>
          </w:tcPr>
          <w:p w14:paraId="5A8ACCE5" w14:textId="77777777" w:rsidR="00397579" w:rsidRPr="00271C5B" w:rsidRDefault="00397579" w:rsidP="000E5779">
            <w:pPr>
              <w:pStyle w:val="Tablicaboczek"/>
              <w:ind w:left="176" w:hanging="176"/>
            </w:pPr>
            <w:r w:rsidRPr="00271C5B">
              <w:t>Miasta na prawach powiatu</w:t>
            </w:r>
          </w:p>
        </w:tc>
        <w:tc>
          <w:tcPr>
            <w:tcW w:w="1134" w:type="dxa"/>
            <w:vAlign w:val="bottom"/>
          </w:tcPr>
          <w:p w14:paraId="19E340F7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8856,2</w:t>
            </w:r>
          </w:p>
        </w:tc>
        <w:tc>
          <w:tcPr>
            <w:tcW w:w="1134" w:type="dxa"/>
            <w:vAlign w:val="bottom"/>
          </w:tcPr>
          <w:p w14:paraId="3E400871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9004,0</w:t>
            </w:r>
          </w:p>
        </w:tc>
        <w:tc>
          <w:tcPr>
            <w:tcW w:w="1134" w:type="dxa"/>
            <w:vAlign w:val="bottom"/>
          </w:tcPr>
          <w:p w14:paraId="3990A02E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-147,8</w:t>
            </w:r>
          </w:p>
        </w:tc>
        <w:tc>
          <w:tcPr>
            <w:tcW w:w="1134" w:type="dxa"/>
            <w:vAlign w:val="bottom"/>
          </w:tcPr>
          <w:p w14:paraId="7C5DE956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115,2</w:t>
            </w:r>
          </w:p>
        </w:tc>
        <w:tc>
          <w:tcPr>
            <w:tcW w:w="1134" w:type="dxa"/>
            <w:vAlign w:val="bottom"/>
          </w:tcPr>
          <w:p w14:paraId="39CD8646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110,3</w:t>
            </w:r>
          </w:p>
        </w:tc>
      </w:tr>
      <w:tr w:rsidR="00397579" w:rsidRPr="00271C5B" w14:paraId="4B49ED33" w14:textId="77777777" w:rsidTr="000E5779">
        <w:trPr>
          <w:cantSplit/>
          <w:trHeight w:val="340"/>
        </w:trPr>
        <w:tc>
          <w:tcPr>
            <w:tcW w:w="2340" w:type="dxa"/>
            <w:vAlign w:val="center"/>
          </w:tcPr>
          <w:p w14:paraId="7F0A994A" w14:textId="77777777" w:rsidR="00397579" w:rsidRPr="00271C5B" w:rsidRDefault="00397579" w:rsidP="000E5779">
            <w:pPr>
              <w:pStyle w:val="Tablicaboczek"/>
            </w:pPr>
            <w:r w:rsidRPr="00271C5B">
              <w:t>Powiaty</w:t>
            </w:r>
          </w:p>
        </w:tc>
        <w:tc>
          <w:tcPr>
            <w:tcW w:w="1134" w:type="dxa"/>
            <w:vAlign w:val="center"/>
          </w:tcPr>
          <w:p w14:paraId="54A7B3BA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2977,8</w:t>
            </w:r>
          </w:p>
        </w:tc>
        <w:tc>
          <w:tcPr>
            <w:tcW w:w="1134" w:type="dxa"/>
            <w:vAlign w:val="center"/>
          </w:tcPr>
          <w:p w14:paraId="40A6CC8C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2844,0</w:t>
            </w:r>
          </w:p>
        </w:tc>
        <w:tc>
          <w:tcPr>
            <w:tcW w:w="1134" w:type="dxa"/>
            <w:vAlign w:val="center"/>
          </w:tcPr>
          <w:p w14:paraId="5A01F8DD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133,8</w:t>
            </w:r>
          </w:p>
        </w:tc>
        <w:tc>
          <w:tcPr>
            <w:tcW w:w="1134" w:type="dxa"/>
            <w:vAlign w:val="center"/>
          </w:tcPr>
          <w:p w14:paraId="18B5269B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104,1</w:t>
            </w:r>
          </w:p>
        </w:tc>
        <w:tc>
          <w:tcPr>
            <w:tcW w:w="1134" w:type="dxa"/>
            <w:vAlign w:val="center"/>
          </w:tcPr>
          <w:p w14:paraId="7896C67F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108,8</w:t>
            </w:r>
          </w:p>
        </w:tc>
      </w:tr>
      <w:tr w:rsidR="00397579" w:rsidRPr="00271C5B" w14:paraId="2D6EE35C" w14:textId="77777777" w:rsidTr="000E5779">
        <w:trPr>
          <w:cantSplit/>
          <w:trHeight w:val="340"/>
        </w:trPr>
        <w:tc>
          <w:tcPr>
            <w:tcW w:w="2340" w:type="dxa"/>
            <w:tcBorders>
              <w:bottom w:val="single" w:sz="4" w:space="0" w:color="001D77"/>
            </w:tcBorders>
            <w:vAlign w:val="center"/>
          </w:tcPr>
          <w:p w14:paraId="6E1D8921" w14:textId="77777777" w:rsidR="00397579" w:rsidRPr="00271C5B" w:rsidRDefault="00397579" w:rsidP="000E5779">
            <w:pPr>
              <w:pStyle w:val="Tablicaboczek"/>
            </w:pPr>
            <w:r w:rsidRPr="00271C5B">
              <w:t>Województwo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7E229B64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2012,1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10B03475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1949,9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52D919FC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62,3</w:t>
            </w:r>
          </w:p>
        </w:tc>
        <w:tc>
          <w:tcPr>
            <w:tcW w:w="1134" w:type="dxa"/>
            <w:vAlign w:val="center"/>
          </w:tcPr>
          <w:p w14:paraId="6DC6BC33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98,3</w:t>
            </w:r>
          </w:p>
        </w:tc>
        <w:tc>
          <w:tcPr>
            <w:tcW w:w="1134" w:type="dxa"/>
            <w:vAlign w:val="center"/>
          </w:tcPr>
          <w:p w14:paraId="7C2EE0B1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97,0</w:t>
            </w:r>
          </w:p>
        </w:tc>
      </w:tr>
      <w:tr w:rsidR="00397579" w:rsidRPr="00271C5B" w14:paraId="6C255FB8" w14:textId="77777777" w:rsidTr="000E5779">
        <w:trPr>
          <w:cantSplit/>
          <w:trHeight w:val="340"/>
        </w:trPr>
        <w:tc>
          <w:tcPr>
            <w:tcW w:w="2340" w:type="dxa"/>
            <w:tcBorders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214FA0B" w14:textId="77777777" w:rsidR="00397579" w:rsidRPr="00271C5B" w:rsidRDefault="00397579" w:rsidP="000E5779">
            <w:pPr>
              <w:pStyle w:val="Tablicaboczek"/>
            </w:pPr>
          </w:p>
        </w:tc>
        <w:tc>
          <w:tcPr>
            <w:tcW w:w="3402" w:type="dxa"/>
            <w:gridSpan w:val="3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</w:tcPr>
          <w:p w14:paraId="49C9459F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na 1 mieszkańca w zł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980C57E" w14:textId="77777777" w:rsidR="00397579" w:rsidRPr="00271C5B" w:rsidRDefault="00397579" w:rsidP="000E5779">
            <w:pPr>
              <w:pStyle w:val="Tablicagwkarodek"/>
              <w:spacing w:before="0" w:after="0"/>
            </w:pPr>
            <w:r w:rsidRPr="00271C5B">
              <w:t>2020=100</w:t>
            </w:r>
          </w:p>
        </w:tc>
      </w:tr>
      <w:tr w:rsidR="00397579" w:rsidRPr="00271C5B" w14:paraId="42C842F4" w14:textId="77777777" w:rsidTr="000E5779">
        <w:trPr>
          <w:cantSplit/>
          <w:trHeight w:val="340"/>
        </w:trPr>
        <w:tc>
          <w:tcPr>
            <w:tcW w:w="2340" w:type="dxa"/>
            <w:tcBorders>
              <w:top w:val="single" w:sz="4" w:space="0" w:color="001D77"/>
            </w:tcBorders>
            <w:vAlign w:val="center"/>
          </w:tcPr>
          <w:p w14:paraId="70D5F3BA" w14:textId="77777777" w:rsidR="00397579" w:rsidRPr="00271C5B" w:rsidRDefault="00397579" w:rsidP="000E5779">
            <w:pPr>
              <w:pStyle w:val="Tablicaboczek"/>
            </w:pPr>
            <w:r w:rsidRPr="00271C5B">
              <w:t>Gminy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F41756" w14:textId="66980D2D" w:rsidR="00397579" w:rsidRPr="00271C5B" w:rsidRDefault="009618A5" w:rsidP="000E5779">
            <w:pPr>
              <w:pStyle w:val="Tablicadanerodek"/>
              <w:spacing w:before="0" w:after="0"/>
            </w:pPr>
            <w:r w:rsidRPr="00271C5B">
              <w:t>6479</w:t>
            </w:r>
            <w:r w:rsidR="00397579" w:rsidRPr="00271C5B">
              <w:t xml:space="preserve">   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1302651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5955    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F3AD6BB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524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4C8D96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111,9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E0A28A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106,7</w:t>
            </w:r>
          </w:p>
        </w:tc>
      </w:tr>
      <w:tr w:rsidR="00397579" w:rsidRPr="00271C5B" w14:paraId="24C267AB" w14:textId="77777777" w:rsidTr="000E5779">
        <w:trPr>
          <w:cantSplit/>
          <w:trHeight w:val="454"/>
        </w:trPr>
        <w:tc>
          <w:tcPr>
            <w:tcW w:w="2340" w:type="dxa"/>
            <w:vAlign w:val="center"/>
          </w:tcPr>
          <w:p w14:paraId="17BD54AC" w14:textId="77777777" w:rsidR="00397579" w:rsidRPr="00271C5B" w:rsidRDefault="00397579" w:rsidP="000E5779">
            <w:pPr>
              <w:pStyle w:val="Tablicaboczek"/>
              <w:ind w:left="176" w:hanging="176"/>
            </w:pPr>
            <w:r w:rsidRPr="00271C5B">
              <w:t>Miasta na prawach powiatu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5660FA4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9122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772F985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9275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0DB2F39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-152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3AF5143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115,4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7CD299E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110,5</w:t>
            </w:r>
          </w:p>
        </w:tc>
      </w:tr>
      <w:tr w:rsidR="00397579" w:rsidRPr="00271C5B" w14:paraId="5E0DAD19" w14:textId="77777777" w:rsidTr="000E5779">
        <w:trPr>
          <w:cantSplit/>
          <w:trHeight w:val="340"/>
        </w:trPr>
        <w:tc>
          <w:tcPr>
            <w:tcW w:w="2340" w:type="dxa"/>
            <w:vAlign w:val="center"/>
          </w:tcPr>
          <w:p w14:paraId="510FD9B8" w14:textId="77777777" w:rsidR="00397579" w:rsidRPr="00271C5B" w:rsidRDefault="00397579" w:rsidP="000E5779">
            <w:pPr>
              <w:pStyle w:val="Tablicaboczek"/>
            </w:pPr>
            <w:r w:rsidRPr="00271C5B">
              <w:t>Powiaty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05670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1222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A0E46C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1167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67E5FE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EF042E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104,3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8060C8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108,9</w:t>
            </w:r>
          </w:p>
        </w:tc>
      </w:tr>
      <w:tr w:rsidR="00397579" w:rsidRPr="00271C5B" w14:paraId="453C605C" w14:textId="77777777" w:rsidTr="000E5779">
        <w:trPr>
          <w:cantSplit/>
          <w:trHeight w:val="340"/>
        </w:trPr>
        <w:tc>
          <w:tcPr>
            <w:tcW w:w="2340" w:type="dxa"/>
            <w:vAlign w:val="center"/>
          </w:tcPr>
          <w:p w14:paraId="4DB68D1F" w14:textId="77777777" w:rsidR="00397579" w:rsidRPr="00271C5B" w:rsidRDefault="00397579" w:rsidP="000E5779">
            <w:pPr>
              <w:pStyle w:val="Tablicaboczek"/>
            </w:pPr>
            <w:r w:rsidRPr="00271C5B">
              <w:t>Województwo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50AD75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590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B617C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 xml:space="preserve">572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778ED1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AEA751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559B87" w14:textId="77777777" w:rsidR="00397579" w:rsidRPr="00271C5B" w:rsidRDefault="00397579" w:rsidP="000E5779">
            <w:pPr>
              <w:pStyle w:val="Tablicadanerodek"/>
              <w:spacing w:before="0" w:after="0"/>
            </w:pPr>
            <w:r w:rsidRPr="00271C5B">
              <w:t>97,1</w:t>
            </w:r>
          </w:p>
        </w:tc>
      </w:tr>
    </w:tbl>
    <w:p w14:paraId="31EB7324" w14:textId="6895B540" w:rsidR="00DA331D" w:rsidRPr="00271C5B" w:rsidRDefault="0005299D" w:rsidP="00DA331D">
      <w:pPr>
        <w:pStyle w:val="Nagwek1"/>
        <w:rPr>
          <w:rFonts w:ascii="Fira Sans" w:hAnsi="Fira Sans"/>
          <w:b/>
          <w:szCs w:val="19"/>
        </w:rPr>
      </w:pPr>
      <w:r w:rsidRPr="00271C5B"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08F4879A">
                <wp:simplePos x="0" y="0"/>
                <wp:positionH relativeFrom="column">
                  <wp:posOffset>5271135</wp:posOffset>
                </wp:positionH>
                <wp:positionV relativeFrom="paragraph">
                  <wp:posOffset>305783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Lorem ipsum dolor sit amet, consectetur adipiscing el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34E6E3DB" w:rsidR="00D972F6" w:rsidRPr="00E95B8E" w:rsidRDefault="0005299D" w:rsidP="00860F9A">
                            <w:pPr>
                              <w:pStyle w:val="tekstzboku"/>
                            </w:pPr>
                            <w:r w:rsidRPr="00F86FF5">
                              <w:t xml:space="preserve">Dochody ogółem </w:t>
                            </w:r>
                            <w:r>
                              <w:t>zwiększyły się</w:t>
                            </w:r>
                            <w:r w:rsidR="00860F9A">
                              <w:t xml:space="preserve"> </w:t>
                            </w:r>
                            <w:r w:rsidRPr="00F86FF5">
                              <w:t xml:space="preserve">o </w:t>
                            </w:r>
                            <w:r>
                              <w:t>10,9</w:t>
                            </w:r>
                            <w:r w:rsidRPr="00F86FF5">
                              <w:t>%</w:t>
                            </w:r>
                            <w:r>
                              <w:t xml:space="preserve">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Lorem ipsum dolor sit amet, consectetur adipiscing elit" style="position:absolute;margin-left:415.05pt;margin-top:24.1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" filled="f" stroked="f">
                <v:textbox>
                  <w:txbxContent>
                    <w:p w14:paraId="29D2175E" w14:textId="34E6E3DB" w:rsidR="00D972F6" w:rsidRPr="00E95B8E" w:rsidRDefault="0005299D" w:rsidP="00860F9A">
                      <w:pPr>
                        <w:pStyle w:val="tekstzboku"/>
                      </w:pPr>
                      <w:r w:rsidRPr="00F86FF5">
                        <w:t xml:space="preserve">Dochody ogółem </w:t>
                      </w:r>
                      <w:r>
                        <w:t>zwiększyły się</w:t>
                      </w:r>
                      <w:r w:rsidR="00860F9A">
                        <w:t xml:space="preserve"> </w:t>
                      </w:r>
                      <w:r w:rsidRPr="00F86FF5">
                        <w:t xml:space="preserve">o </w:t>
                      </w:r>
                      <w:r>
                        <w:t>10,9</w:t>
                      </w:r>
                      <w:r w:rsidRPr="00F86FF5">
                        <w:t>%</w:t>
                      </w:r>
                      <w:r>
                        <w:t xml:space="preserve"> w ujęciu rocznym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71C5B">
        <w:t>Dochody budżetów jednostek samorządu terytorialneg</w:t>
      </w:r>
      <w:r w:rsidRPr="00271C5B">
        <w:rPr>
          <w:rFonts w:ascii="Fira Sans" w:hAnsi="Fira Sans"/>
          <w:b/>
          <w:szCs w:val="19"/>
        </w:rPr>
        <w:t>o</w:t>
      </w:r>
    </w:p>
    <w:p w14:paraId="32D62F83" w14:textId="2127106B" w:rsidR="00DA331D" w:rsidRPr="00271C5B" w:rsidRDefault="0005299D" w:rsidP="00C12B9F">
      <w:pPr>
        <w:spacing w:after="1320"/>
        <w:rPr>
          <w:rFonts w:eastAsia="Calibri" w:cs="Arial"/>
          <w:szCs w:val="19"/>
        </w:rPr>
      </w:pPr>
      <w:r w:rsidRPr="00271C5B">
        <w:t xml:space="preserve">W 2021 r. dochody ogółem budżetów jednostek samorządu terytorialnego województwa małopolskiego wyniosły 29640,4 mln zł, co oznacza wzrost o 10,9% w relacji do roku poprzedniego. </w:t>
      </w:r>
      <w:r w:rsidR="000D7F26" w:rsidRPr="00271C5B">
        <w:t>W miastach na prawach powiatu dochody zwiększyły się o 15,2%, w gminach o</w:t>
      </w:r>
      <w:r w:rsidR="000D7F26">
        <w:t> </w:t>
      </w:r>
      <w:r w:rsidR="000D7F26" w:rsidRPr="00271C5B">
        <w:t>11,8%, w powiatach o 4,1%</w:t>
      </w:r>
      <w:r w:rsidR="000D7F26">
        <w:t xml:space="preserve">, natomiast w województwie odnotowano spadek </w:t>
      </w:r>
      <w:r w:rsidRPr="00271C5B">
        <w:t>o 1,7%.</w:t>
      </w:r>
      <w:r w:rsidRPr="00271C5B">
        <w:rPr>
          <w:color w:val="FF0000"/>
        </w:rPr>
        <w:t xml:space="preserve"> </w:t>
      </w:r>
      <w:r w:rsidR="00DD537D">
        <w:t xml:space="preserve"> </w:t>
      </w:r>
    </w:p>
    <w:p w14:paraId="2349F7E2" w14:textId="0C15D07B" w:rsidR="0005299D" w:rsidRPr="00271C5B" w:rsidRDefault="005351E2" w:rsidP="0005299D">
      <w:pPr>
        <w:pStyle w:val="Tytuwykresu"/>
      </w:pPr>
      <w:r w:rsidRPr="00271C5B">
        <w:lastRenderedPageBreak/>
        <w:drawing>
          <wp:anchor distT="0" distB="0" distL="114300" distR="114300" simplePos="0" relativeHeight="251795456" behindDoc="0" locked="0" layoutInCell="1" allowOverlap="1" wp14:anchorId="31C8B88B" wp14:editId="2AEF8A91">
            <wp:simplePos x="0" y="0"/>
            <wp:positionH relativeFrom="column">
              <wp:posOffset>0</wp:posOffset>
            </wp:positionH>
            <wp:positionV relativeFrom="paragraph">
              <wp:posOffset>192018</wp:posOffset>
            </wp:positionV>
            <wp:extent cx="4824730" cy="2428875"/>
            <wp:effectExtent l="0" t="0" r="0" b="9525"/>
            <wp:wrapTopAndBottom/>
            <wp:docPr id="29" name="Obraz 29" descr="Wykres 1. prezentujący dochody budżetów jednostek samorządu terytorialnego według kategorii w latach 2020 i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 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6871" w:rsidRPr="00271C5B">
        <w:t xml:space="preserve">Wykres 1. </w:t>
      </w:r>
      <w:r w:rsidR="0005299D" w:rsidRPr="00271C5B">
        <w:t>Dochody budżetów jednostek samorządu ter</w:t>
      </w:r>
      <w:r w:rsidR="00273A84">
        <w:t>ytorialnego według kategorii</w:t>
      </w:r>
    </w:p>
    <w:p w14:paraId="638688B6" w14:textId="64BE7E11" w:rsidR="00860F9A" w:rsidRPr="00271C5B" w:rsidRDefault="00860F9A" w:rsidP="00810530">
      <w:pPr>
        <w:spacing w:before="240"/>
      </w:pPr>
      <w:r w:rsidRPr="00271C5B">
        <w:t>W strukturze dochodów ogółem według rodzajów odnotowano niewielkie zmiany względem roku poprzedniego. Zmniejszeniu uległ udział dochodów własnych, będących głównym źródłem dochodów budżetów JST oraz dotacji, natomiast wzrósł udział subwencji ogólnej.</w:t>
      </w:r>
    </w:p>
    <w:p w14:paraId="117A76C1" w14:textId="124AE889" w:rsidR="005351E2" w:rsidRPr="00271C5B" w:rsidRDefault="00810530" w:rsidP="00810530">
      <w:pPr>
        <w:pStyle w:val="Tytuwykresu"/>
        <w:spacing w:before="120"/>
        <w:ind w:left="851" w:hanging="851"/>
      </w:pPr>
      <w:r w:rsidRPr="00271C5B">
        <w:drawing>
          <wp:anchor distT="0" distB="0" distL="114300" distR="114300" simplePos="0" relativeHeight="251796480" behindDoc="0" locked="0" layoutInCell="1" allowOverlap="1" wp14:anchorId="684DBD90" wp14:editId="184B1252">
            <wp:simplePos x="0" y="0"/>
            <wp:positionH relativeFrom="column">
              <wp:posOffset>3175</wp:posOffset>
            </wp:positionH>
            <wp:positionV relativeFrom="paragraph">
              <wp:posOffset>307258</wp:posOffset>
            </wp:positionV>
            <wp:extent cx="4922520" cy="1986915"/>
            <wp:effectExtent l="0" t="0" r="0" b="0"/>
            <wp:wrapTopAndBottom/>
            <wp:docPr id="32" name="Obraz 32" descr="Wykres 2. prezentujący strukturę dochodów budżetów jednostek samorządu terytorialnego według rodzaj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ykres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0F9A" w:rsidRPr="00271C5B">
        <w:t>Wykres 2. Struktura dochodów budżetów jednostek samorządu terytorialnego według rodzajów w 2021 r.</w:t>
      </w:r>
    </w:p>
    <w:p w14:paraId="4A3909CD" w14:textId="3CBBF8F7" w:rsidR="00860F9A" w:rsidRPr="00271C5B" w:rsidRDefault="005351E2" w:rsidP="00E86B2B">
      <w:pPr>
        <w:spacing w:before="360"/>
      </w:pPr>
      <w:r w:rsidRPr="00271C5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0A67B14" wp14:editId="7FEA0862">
                <wp:simplePos x="0" y="0"/>
                <wp:positionH relativeFrom="column">
                  <wp:posOffset>5284470</wp:posOffset>
                </wp:positionH>
                <wp:positionV relativeFrom="paragraph">
                  <wp:posOffset>2072678</wp:posOffset>
                </wp:positionV>
                <wp:extent cx="1725295" cy="577850"/>
                <wp:effectExtent l="0" t="0" r="0" b="0"/>
                <wp:wrapTight wrapText="bothSides">
                  <wp:wrapPolygon edited="0">
                    <wp:start x="715" y="0"/>
                    <wp:lineTo x="715" y="20651"/>
                    <wp:lineTo x="20749" y="20651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B4BD4" w14:textId="77777777" w:rsidR="00860F9A" w:rsidRPr="00860F9A" w:rsidRDefault="00860F9A" w:rsidP="00860F9A">
                            <w:pPr>
                              <w:pStyle w:val="tekstzboku"/>
                            </w:pPr>
                            <w:r w:rsidRPr="00860F9A">
                              <w:t>Dochody własne stanowiły 44,9%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67B14" id="_x0000_s1028" type="#_x0000_t202" style="position:absolute;margin-left:416.1pt;margin-top:163.2pt;width:135.85pt;height:45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" filled="f" stroked="f">
                <v:textbox>
                  <w:txbxContent>
                    <w:p w14:paraId="781B4BD4" w14:textId="77777777" w:rsidR="00860F9A" w:rsidRPr="00860F9A" w:rsidRDefault="00860F9A" w:rsidP="00860F9A">
                      <w:pPr>
                        <w:pStyle w:val="tekstzboku"/>
                      </w:pPr>
                      <w:r w:rsidRPr="00860F9A">
                        <w:t>Dochody własne stanowiły 44,9%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60F9A" w:rsidRPr="00271C5B">
        <w:t>W 2021 r. dochody własne wyniosły 13316,8 mln zł, co stanowiło 44,9% dochodów ogółem (o 0,4 p. proc. mniej niż rok wcześniej).</w:t>
      </w:r>
      <w:r w:rsidR="00860F9A" w:rsidRPr="00271C5B">
        <w:rPr>
          <w:color w:val="FF0000"/>
        </w:rPr>
        <w:t xml:space="preserve"> </w:t>
      </w:r>
      <w:r w:rsidR="00860F9A" w:rsidRPr="00271C5B">
        <w:t>Największy udział tej pozycji odnotowano w budżetach miast na prawach powiatu – 59,9%. W budżetach jednostek pozostałych kategorii udział ten był wyraźnie mniejszy i wyniósł 48,8% w województwie, 38,1% w powiatach oraz 37,3% w gminach.</w:t>
      </w:r>
    </w:p>
    <w:p w14:paraId="0939D06C" w14:textId="306CA7AA" w:rsidR="00860F9A" w:rsidRPr="00271C5B" w:rsidRDefault="00860F9A" w:rsidP="00671A3D">
      <w:pPr>
        <w:rPr>
          <w:color w:val="FF0000"/>
        </w:rPr>
      </w:pPr>
      <w:r w:rsidRPr="00271C5B">
        <w:t xml:space="preserve">Dochody własne jednostek samorządu terytorialnego tworzą głównie wpływy z podatku dochodowego od osób fizycznych (PIT) oraz z podatku dochodowego od osób prawnych (CIT). </w:t>
      </w:r>
      <w:r w:rsidR="001122A5">
        <w:t>W 2021 r. wpływy z PIT wyniosły 5496,3 mln zł, a wpływy z CIT 1116,4 mln zł</w:t>
      </w:r>
      <w:r w:rsidRPr="00271C5B">
        <w:t>, co stanowiło odpowiednio 41,3% i 8,4% dochodów własnych (rok wcześniej odpowiednio 40,0% i 7,1%).</w:t>
      </w:r>
      <w:r w:rsidRPr="00271C5B">
        <w:rPr>
          <w:color w:val="FF0000"/>
        </w:rPr>
        <w:t xml:space="preserve"> </w:t>
      </w:r>
      <w:r w:rsidRPr="00271C5B">
        <w:t>W</w:t>
      </w:r>
      <w:r w:rsidR="00D540C5">
        <w:t> </w:t>
      </w:r>
      <w:r w:rsidRPr="00271C5B">
        <w:t>strukturze dochodów własnych, dochody z podatku od osób fizycznych miały największy udział w budżetach powiatów – 56,0%, a z podatku od osób prawnych w budżecie województwa – 73,4%.</w:t>
      </w:r>
    </w:p>
    <w:p w14:paraId="09FD75A3" w14:textId="4689EB15" w:rsidR="00860F9A" w:rsidRPr="00271C5B" w:rsidRDefault="00860F9A" w:rsidP="00810530">
      <w:pPr>
        <w:spacing w:after="0"/>
        <w:rPr>
          <w:color w:val="FF0000"/>
          <w:spacing w:val="-2"/>
        </w:rPr>
      </w:pPr>
      <w:r w:rsidRPr="00810530">
        <w:t>Oprócz dochodów własnych, w 2021 r. na rachunki JST wpłynęły</w:t>
      </w:r>
      <w:r w:rsidR="00810530" w:rsidRPr="00810530">
        <w:t xml:space="preserve"> dotacje w wysokości 8630,3 mln </w:t>
      </w:r>
      <w:r w:rsidRPr="00810530">
        <w:t>zł, w tym 1573,3 mln zł to dotacje z paragrafów 200 i 620 oraz 205 i 625 klasyfikacji budżetowej</w:t>
      </w:r>
      <w:r w:rsidRPr="00810530">
        <w:rPr>
          <w:rStyle w:val="Odwoanieprzypisudolnego"/>
          <w:rFonts w:cs="Arial"/>
        </w:rPr>
        <w:footnoteReference w:id="2"/>
      </w:r>
      <w:r w:rsidRPr="00810530">
        <w:t>. Łącznie dotacje stanowiły 29,1% ogólnej kwoty dochodów (32,1% w 2020 r.), a ich udział wahał się od 20,0% w budżetach miast na prawach powiatu do 43,1% w budżecie województwa</w:t>
      </w:r>
      <w:r w:rsidRPr="00271C5B">
        <w:rPr>
          <w:spacing w:val="-2"/>
        </w:rPr>
        <w:t>.</w:t>
      </w:r>
    </w:p>
    <w:p w14:paraId="5B969CBE" w14:textId="626FBE67" w:rsidR="00860F9A" w:rsidRPr="00271C5B" w:rsidRDefault="00860F9A" w:rsidP="00860F9A">
      <w:r w:rsidRPr="00271C5B">
        <w:lastRenderedPageBreak/>
        <w:t>Jednostki samorządu terytorialnego otrzymały ponadto subwencję ogólną z budżetu państwa w wysokości 7693,3 mln zł, która stanowiła 26,0% ogólnej kwoty dochodów (22,6% rok wcześniej).</w:t>
      </w:r>
      <w:r w:rsidRPr="00271C5B">
        <w:rPr>
          <w:color w:val="FF0000"/>
        </w:rPr>
        <w:t xml:space="preserve"> </w:t>
      </w:r>
      <w:r w:rsidRPr="00271C5B">
        <w:t xml:space="preserve">W </w:t>
      </w:r>
      <w:r w:rsidR="00E94AB1">
        <w:t>relacji do poprzedniego roku</w:t>
      </w:r>
      <w:r w:rsidRPr="00271C5B">
        <w:t xml:space="preserve"> była ona wyższa o 27,3%.</w:t>
      </w:r>
      <w:r w:rsidRPr="00271C5B">
        <w:rPr>
          <w:color w:val="FF0000"/>
        </w:rPr>
        <w:t xml:space="preserve"> </w:t>
      </w:r>
      <w:r w:rsidRPr="00271C5B">
        <w:t>Największą część subwencji ogólnej (62,6%) stanowiła część oświatowa – 4812,5 mln zł. Subwencja ogólna miała największy udział w dochodach budżetów powiatów (41,7%), a najmniejszy w budżecie województwa (8,1%).</w:t>
      </w:r>
    </w:p>
    <w:p w14:paraId="3C081D82" w14:textId="65494F65" w:rsidR="00860F9A" w:rsidRPr="00271C5B" w:rsidRDefault="00860F9A" w:rsidP="00267E32">
      <w:pPr>
        <w:rPr>
          <w:color w:val="FF0000"/>
        </w:rPr>
      </w:pPr>
      <w:r w:rsidRPr="00271C5B">
        <w:t xml:space="preserve">W strukturze dochodów JST według działów klasyfikacji </w:t>
      </w:r>
      <w:r w:rsidR="00267E32">
        <w:t>budżetowej główną pozycją są do</w:t>
      </w:r>
      <w:r w:rsidRPr="00271C5B">
        <w:t>chody od osób prawnych, osób fizycznych i innych jednostek nieposiadających osobowości prawnej. Z tego źródła w 2021 r. pochodziło 32,2% ogólnej kwoty dochodów</w:t>
      </w:r>
      <w:r w:rsidRPr="00271C5B">
        <w:rPr>
          <w:color w:val="FF0000"/>
        </w:rPr>
        <w:t xml:space="preserve"> </w:t>
      </w:r>
      <w:r w:rsidR="00267E32">
        <w:t>(o 1,2 </w:t>
      </w:r>
      <w:r w:rsidRPr="00271C5B">
        <w:t>p. proc. więcej niż w roku poprzednim). Omawiane dochody największy udział miały w</w:t>
      </w:r>
      <w:r w:rsidR="00267E32">
        <w:rPr>
          <w:color w:val="FF0000"/>
        </w:rPr>
        <w:t> </w:t>
      </w:r>
      <w:r w:rsidRPr="00271C5B">
        <w:t>budżecie województwa (44,7%), a najmniejszy w budżetach powiatów (24,6%).</w:t>
      </w:r>
      <w:r w:rsidRPr="00271C5B">
        <w:rPr>
          <w:color w:val="FF0000"/>
        </w:rPr>
        <w:t xml:space="preserve"> </w:t>
      </w:r>
      <w:r w:rsidRPr="00271C5B">
        <w:t>Ważnym źródłem dochodów są także różne rozliczenia, które stan</w:t>
      </w:r>
      <w:r w:rsidR="00267E32">
        <w:t>owiły średnio 30,3% (od 20,3% w </w:t>
      </w:r>
      <w:r w:rsidRPr="00271C5B">
        <w:t xml:space="preserve">miastach na prawach powiatu do 43,0% w powiatach). Ponadto znaczący udział miały dochody z działu rodzina (średnio 16,8%, największy w budżetach gmin 23,7%). </w:t>
      </w:r>
    </w:p>
    <w:p w14:paraId="1E60E111" w14:textId="0C4C733F" w:rsidR="00860F9A" w:rsidRPr="00271C5B" w:rsidRDefault="00860F9A" w:rsidP="00860F9A">
      <w:pPr>
        <w:rPr>
          <w:color w:val="FF0000"/>
        </w:rPr>
      </w:pPr>
      <w:r w:rsidRPr="00271C5B">
        <w:t xml:space="preserve">Dochody jednostek poszczególnych szczebli samorządu terytorialnego w przeliczeniu na 1 mieszkańca znacznie różnią się między sobą. Przeciętna wartość tego wskaźnika dla gmin w 2021 r. wyniosła 6479 zł, tj. o 11,9% więcej niż w roku poprzednim. Najwyższe dochody </w:t>
      </w:r>
      <w:r w:rsidRPr="00267E32">
        <w:rPr>
          <w:i/>
          <w:lang w:val="la-Latn"/>
        </w:rPr>
        <w:t>per capita</w:t>
      </w:r>
      <w:r w:rsidRPr="00271C5B">
        <w:rPr>
          <w:i/>
        </w:rPr>
        <w:t xml:space="preserve"> </w:t>
      </w:r>
      <w:r w:rsidR="00D93666">
        <w:t>odnotowano w gminie</w:t>
      </w:r>
      <w:r w:rsidRPr="00271C5B">
        <w:t xml:space="preserve"> Pałecznica (11338 zł), natomias</w:t>
      </w:r>
      <w:r w:rsidR="00D93666">
        <w:t>t najniższe wystąpiły w gminie</w:t>
      </w:r>
      <w:r w:rsidRPr="00271C5B">
        <w:rPr>
          <w:color w:val="FF0000"/>
        </w:rPr>
        <w:t xml:space="preserve"> </w:t>
      </w:r>
      <w:r w:rsidRPr="00271C5B">
        <w:t>W</w:t>
      </w:r>
      <w:r w:rsidR="00D93666">
        <w:t>ietrzychowice (4935 zł)</w:t>
      </w:r>
      <w:r w:rsidRPr="00271C5B">
        <w:t xml:space="preserve">. </w:t>
      </w:r>
    </w:p>
    <w:p w14:paraId="05A6FEAE" w14:textId="61980BF6" w:rsidR="00860F9A" w:rsidRPr="00271C5B" w:rsidRDefault="00860F9A" w:rsidP="00860F9A">
      <w:pPr>
        <w:rPr>
          <w:color w:val="FF0000"/>
        </w:rPr>
      </w:pPr>
      <w:r w:rsidRPr="00271C5B">
        <w:t>Z budżetów miast na prawach powiatu na 1 mieszkańca przypadało przeciętnie 9122 zł (o</w:t>
      </w:r>
      <w:r w:rsidR="00D540C5">
        <w:t> </w:t>
      </w:r>
      <w:r w:rsidRPr="00271C5B">
        <w:t>15,4% więcej w ujęciu rocznym) – od 8165 zł w Tarnowie, przez 9209 zł w Krakowie do</w:t>
      </w:r>
      <w:r w:rsidRPr="00271C5B">
        <w:rPr>
          <w:color w:val="FF0000"/>
        </w:rPr>
        <w:t xml:space="preserve"> </w:t>
      </w:r>
      <w:r w:rsidRPr="00271C5B">
        <w:t>9542 zł w Nowym Sączu.</w:t>
      </w:r>
    </w:p>
    <w:p w14:paraId="728500D8" w14:textId="48DE53D0" w:rsidR="00860F9A" w:rsidRPr="00271C5B" w:rsidRDefault="00860F9A" w:rsidP="00860F9A">
      <w:pPr>
        <w:rPr>
          <w:color w:val="FF0000"/>
        </w:rPr>
      </w:pPr>
      <w:r w:rsidRPr="00271C5B">
        <w:t>Dochody ogółem budżetów powiatów w 2021 r. wyniosły średnio 1222 zł na 1 mieszkańca, tj. o 4,3% więcej niż rok wcześniej. Najwyższe odnotowano w powi</w:t>
      </w:r>
      <w:r w:rsidR="008557F5">
        <w:t>ecie</w:t>
      </w:r>
      <w:r w:rsidRPr="00271C5B">
        <w:t xml:space="preserve"> miechowskim (1844 zł)</w:t>
      </w:r>
      <w:r w:rsidR="008557F5">
        <w:t>, a najniższe</w:t>
      </w:r>
      <w:r w:rsidRPr="00271C5B">
        <w:t xml:space="preserve"> w nowosądeck</w:t>
      </w:r>
      <w:r w:rsidR="008557F5">
        <w:t>im (957 zł)</w:t>
      </w:r>
      <w:r w:rsidRPr="00271C5B">
        <w:t xml:space="preserve">. </w:t>
      </w:r>
    </w:p>
    <w:p w14:paraId="1FD71C3F" w14:textId="6BA36093" w:rsidR="00671A3D" w:rsidRPr="00271C5B" w:rsidRDefault="00860F9A" w:rsidP="00671A3D">
      <w:pPr>
        <w:rPr>
          <w:shd w:val="clear" w:color="auto" w:fill="FFFFFF"/>
        </w:rPr>
      </w:pPr>
      <w:r w:rsidRPr="00271C5B">
        <w:t>Ponadto na każdego mieszkańca z budżetu województwa przypadało przeciętnie 590 zł dochodów ogółem, tj. o 1,5% mniej niż w 2020 r.</w:t>
      </w:r>
      <w:r w:rsidR="00671A3D" w:rsidRPr="00271C5B">
        <w:rPr>
          <w:shd w:val="clear" w:color="auto" w:fill="FFFFFF"/>
        </w:rPr>
        <w:t xml:space="preserve"> </w:t>
      </w:r>
    </w:p>
    <w:p w14:paraId="62D3E76A" w14:textId="0DCCAFA3" w:rsidR="00AB3CCA" w:rsidRPr="00271C5B" w:rsidRDefault="00671A3D" w:rsidP="00671A3D">
      <w:pPr>
        <w:pStyle w:val="Tytuwykresu"/>
        <w:keepNext w:val="0"/>
        <w:widowControl w:val="0"/>
        <w:spacing w:before="240" w:after="0"/>
        <w:rPr>
          <w:shd w:val="clear" w:color="auto" w:fill="FFFFFF"/>
        </w:rPr>
      </w:pPr>
      <w:r w:rsidRPr="00271C5B">
        <w:rPr>
          <w:shd w:val="clear" w:color="auto" w:fill="FFFFFF"/>
        </w:rPr>
        <w:drawing>
          <wp:anchor distT="0" distB="0" distL="114300" distR="114300" simplePos="0" relativeHeight="251797504" behindDoc="0" locked="0" layoutInCell="1" allowOverlap="1" wp14:anchorId="227266A4" wp14:editId="346566BF">
            <wp:simplePos x="0" y="0"/>
            <wp:positionH relativeFrom="column">
              <wp:posOffset>6350</wp:posOffset>
            </wp:positionH>
            <wp:positionV relativeFrom="paragraph">
              <wp:posOffset>369864</wp:posOffset>
            </wp:positionV>
            <wp:extent cx="5038090" cy="3544570"/>
            <wp:effectExtent l="0" t="0" r="0" b="0"/>
            <wp:wrapTopAndBottom/>
            <wp:docPr id="39" name="Obraz 39" descr="Mapa 1. prezentująca dochody budżetów gmin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apa 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1C5B">
        <w:t>Mapa 1. Dochody budżetów gmin na 1 mieszkańca w 2021 r.</w:t>
      </w:r>
    </w:p>
    <w:p w14:paraId="23ACCE58" w14:textId="3A988C46" w:rsidR="00376E5E" w:rsidRPr="00271C5B" w:rsidRDefault="00376E5E" w:rsidP="00376E5E">
      <w:pPr>
        <w:pStyle w:val="Tytuwykresu"/>
      </w:pPr>
      <w:r w:rsidRPr="00271C5B">
        <w:lastRenderedPageBreak/>
        <w:t xml:space="preserve">Wykres 3. Dochody budżetów miast na prawach powiatu na 1 mieszkańca w 2021 r. </w:t>
      </w:r>
    </w:p>
    <w:p w14:paraId="7661AB3D" w14:textId="55B53FB1" w:rsidR="00AB3CCA" w:rsidRPr="00271C5B" w:rsidRDefault="005351E2" w:rsidP="00376E5E">
      <w:pPr>
        <w:pStyle w:val="Tytuwykresu"/>
      </w:pPr>
      <w:r w:rsidRPr="00271C5B">
        <w:drawing>
          <wp:inline distT="0" distB="0" distL="0" distR="0" wp14:anchorId="0D710A68" wp14:editId="298ACB96">
            <wp:extent cx="4733554" cy="2218949"/>
            <wp:effectExtent l="0" t="0" r="0" b="0"/>
            <wp:docPr id="40" name="Obraz 40" descr="Wykres 3. prezentujący dochody budżetów miast na prawach powiatu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wykres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554" cy="22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22937" w14:textId="77777777" w:rsidR="00AB3CCA" w:rsidRPr="00271C5B" w:rsidRDefault="00376E5E" w:rsidP="00671A3D">
      <w:pPr>
        <w:pStyle w:val="Tytuwykresu"/>
      </w:pPr>
      <w:r w:rsidRPr="00271C5B">
        <w:t xml:space="preserve">Mapa 2. Dochody budżetów powiatów na 1 mieszkańca w 2021 r. </w:t>
      </w:r>
    </w:p>
    <w:p w14:paraId="353B5054" w14:textId="0A4CC138" w:rsidR="00AB3CCA" w:rsidRPr="00271C5B" w:rsidRDefault="005351E2" w:rsidP="00AB3CCA">
      <w:pPr>
        <w:pStyle w:val="Tytuwykresu"/>
      </w:pPr>
      <w:r w:rsidRPr="00271C5B">
        <w:drawing>
          <wp:inline distT="0" distB="0" distL="0" distR="0" wp14:anchorId="3D9D435B" wp14:editId="71F2AB6F">
            <wp:extent cx="4757938" cy="3197359"/>
            <wp:effectExtent l="0" t="0" r="5080" b="3175"/>
            <wp:docPr id="41" name="Obraz 41" descr="Mapa 2. prezentująca dochody budżetów powiatów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pa 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938" cy="319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13A4C" w14:textId="36B412A0" w:rsidR="00376E5E" w:rsidRPr="00271C5B" w:rsidRDefault="00376E5E" w:rsidP="005351E2">
      <w:pPr>
        <w:pStyle w:val="Nagwek1"/>
        <w:spacing w:before="600"/>
      </w:pPr>
      <w:r w:rsidRPr="00271C5B">
        <w:t>Wydatki budżetów jednostek samorządu terytorialnego</w:t>
      </w:r>
    </w:p>
    <w:p w14:paraId="767661CE" w14:textId="3196C4C5" w:rsidR="00376E5E" w:rsidRPr="00271C5B" w:rsidRDefault="00376E5E" w:rsidP="00AB3CCA">
      <w:pPr>
        <w:rPr>
          <w:color w:val="FF0000"/>
        </w:rPr>
      </w:pPr>
      <w:r w:rsidRPr="00271C5B">
        <w:t xml:space="preserve">W 2021 r. wydatki ogółem jednostek samorządu terytorialnego wyniosły 28314,5 mln zł, tym samym wzrosły o 7,2% w ujęciu rocznym. Wydatki gmin stanowiły 51,3% wydatków ogółem, miast na prawach powiatu – 31,8%, powiatów – </w:t>
      </w:r>
      <w:r w:rsidR="0096721B">
        <w:t>10,0</w:t>
      </w:r>
      <w:r w:rsidRPr="00271C5B">
        <w:t xml:space="preserve">%, a województwa – </w:t>
      </w:r>
      <w:r w:rsidR="0096721B">
        <w:t>6,9</w:t>
      </w:r>
      <w:r w:rsidRPr="00271C5B">
        <w:t>%.</w:t>
      </w:r>
    </w:p>
    <w:p w14:paraId="369300C4" w14:textId="6AF1D8AF" w:rsidR="00376E5E" w:rsidRPr="00271C5B" w:rsidRDefault="00376E5E" w:rsidP="00AB3CCA">
      <w:r w:rsidRPr="00271C5B">
        <w:t xml:space="preserve">Wzrost wydatków </w:t>
      </w:r>
      <w:r w:rsidR="00F54914">
        <w:t>w porównaniu z rokiem poprzednim</w:t>
      </w:r>
      <w:r w:rsidRPr="00271C5B">
        <w:t xml:space="preserve"> wystąpił w budżetach jednostek większości kategorii, przy czym największy odnotowano w budżetach miast na prawach powiatu – o 10,3</w:t>
      </w:r>
      <w:r w:rsidR="00AB3CCA" w:rsidRPr="00271C5B">
        <w:t>%. W </w:t>
      </w:r>
      <w:r w:rsidRPr="00271C5B">
        <w:t>budżetach powiatów wzrost wydatków wyniósł 8,8%, w budżetach gmin 6,5%, natomiast</w:t>
      </w:r>
      <w:r w:rsidR="00AB3CCA" w:rsidRPr="00271C5B">
        <w:t xml:space="preserve"> w </w:t>
      </w:r>
      <w:r w:rsidRPr="00271C5B">
        <w:t xml:space="preserve">budżecie województwa wydatki zmniejszyły się o 3,0%. </w:t>
      </w:r>
    </w:p>
    <w:p w14:paraId="1C634266" w14:textId="28C33670" w:rsidR="00376E5E" w:rsidRPr="00271C5B" w:rsidRDefault="00376E5E" w:rsidP="009618A5">
      <w:pPr>
        <w:pStyle w:val="Tytuwykresu"/>
      </w:pPr>
      <w:r w:rsidRPr="00271C5B">
        <w:lastRenderedPageBreak/>
        <w:t>Wykres 4. Wydatki budżetów jednostek samorządu ter</w:t>
      </w:r>
      <w:r w:rsidR="00503AE9">
        <w:t>ytorialnego według kategorii</w:t>
      </w:r>
    </w:p>
    <w:p w14:paraId="3726BFB0" w14:textId="5BBFD6E9" w:rsidR="009618A5" w:rsidRPr="00271C5B" w:rsidRDefault="00671A3D" w:rsidP="009618A5">
      <w:pPr>
        <w:pStyle w:val="Tytuwykresu"/>
      </w:pPr>
      <w:r w:rsidRPr="00271C5B"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21052D64" wp14:editId="395F06D0">
                <wp:simplePos x="0" y="0"/>
                <wp:positionH relativeFrom="column">
                  <wp:posOffset>5276850</wp:posOffset>
                </wp:positionH>
                <wp:positionV relativeFrom="paragraph">
                  <wp:posOffset>2486798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891E0" w14:textId="77777777" w:rsidR="009618A5" w:rsidRPr="00D616D2" w:rsidRDefault="009618A5" w:rsidP="009618A5">
                            <w:pPr>
                              <w:pStyle w:val="tekstzboku"/>
                            </w:pPr>
                            <w:r>
                              <w:t>Wydatki bieżące stanowiły 82,2% ogólnej kwoty wydatków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52D64" id="Pole tekstowe 15" o:spid="_x0000_s1029" type="#_x0000_t202" style="position:absolute;margin-left:415.5pt;margin-top:195.8pt;width:135.85pt;height:53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" filled="f" stroked="f">
                <v:textbox>
                  <w:txbxContent>
                    <w:p w14:paraId="1E5891E0" w14:textId="77777777" w:rsidR="009618A5" w:rsidRPr="00D616D2" w:rsidRDefault="009618A5" w:rsidP="009618A5">
                      <w:pPr>
                        <w:pStyle w:val="tekstzboku"/>
                      </w:pPr>
                      <w:r>
                        <w:t>Wydatki bieżące stanowiły 82,2% ogólnej kwoty wydatków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51E2" w:rsidRPr="00271C5B">
        <w:drawing>
          <wp:inline distT="0" distB="0" distL="0" distR="0" wp14:anchorId="54D126A6" wp14:editId="7FF70E57">
            <wp:extent cx="4824994" cy="2237237"/>
            <wp:effectExtent l="0" t="0" r="0" b="0"/>
            <wp:docPr id="42" name="Obraz 42" descr="Wykres 4. prezentujący wydatki budżetów jednostek samorządu terytorialnego według kategorii w latach 2020 i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wykres 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994" cy="223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60267" w14:textId="2D960826" w:rsidR="009618A5" w:rsidRPr="00271C5B" w:rsidRDefault="009618A5" w:rsidP="005351E2">
      <w:pPr>
        <w:spacing w:before="360"/>
      </w:pPr>
      <w:r w:rsidRPr="00271C5B">
        <w:t>Głównym obciążeniem dla budżetów jednostek samorządu terytorialnego są wydatki bieżące – w 2021 r. wyniosły one 23283,8 mln zł, co stanowiło 82,2% wydatków ogółem. Z tej kwoty najwięcej przeznaczono na wynagrodzenia wraz z pochodnymi (89</w:t>
      </w:r>
      <w:r w:rsidR="009A632C">
        <w:t>46</w:t>
      </w:r>
      <w:r w:rsidRPr="00271C5B">
        <w:t>,</w:t>
      </w:r>
      <w:r w:rsidR="009A632C">
        <w:t>5</w:t>
      </w:r>
      <w:r w:rsidRPr="00271C5B">
        <w:t xml:space="preserve"> mln zł, tj. 38,</w:t>
      </w:r>
      <w:r w:rsidR="009A632C">
        <w:t>4</w:t>
      </w:r>
      <w:r w:rsidRPr="00271C5B">
        <w:t xml:space="preserve">%), świadczenia na rzecz osób fizycznych (5361,5 mln zł, tj. 23,0%) oraz na zakup materiałów i usług (5229,5 mln zł, tj. 22,5%). </w:t>
      </w:r>
    </w:p>
    <w:p w14:paraId="2EE71ED5" w14:textId="709FEB6D" w:rsidR="009618A5" w:rsidRPr="00271C5B" w:rsidRDefault="00671A3D" w:rsidP="009618A5">
      <w:r w:rsidRPr="00271C5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600CE0A3" wp14:editId="223D2285">
                <wp:simplePos x="0" y="0"/>
                <wp:positionH relativeFrom="column">
                  <wp:posOffset>5208905</wp:posOffset>
                </wp:positionH>
                <wp:positionV relativeFrom="paragraph">
                  <wp:posOffset>2024490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1015C" w14:textId="77777777" w:rsidR="009618A5" w:rsidRPr="00D616D2" w:rsidRDefault="009618A5" w:rsidP="009618A5">
                            <w:pPr>
                              <w:pStyle w:val="tekstzboku"/>
                            </w:pPr>
                            <w:r>
                              <w:t>Dynamika wydatków majątkowych była większa niż wydatków bieżących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CE0A3" id="Pole tekstowe 14" o:spid="_x0000_s1030" type="#_x0000_t202" style="position:absolute;margin-left:410.15pt;margin-top:159.4pt;width:135.85pt;height:65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W+EQ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" filled="f" stroked="f">
                <v:textbox>
                  <w:txbxContent>
                    <w:p w14:paraId="46E1015C" w14:textId="77777777" w:rsidR="009618A5" w:rsidRPr="00D616D2" w:rsidRDefault="009618A5" w:rsidP="009618A5">
                      <w:pPr>
                        <w:pStyle w:val="tekstzboku"/>
                      </w:pPr>
                      <w:r>
                        <w:t>Dynamika wydatków majątkowych była większa niż wydatków bieżących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18A5" w:rsidRPr="00271C5B">
        <w:t>Z analizy struktury wydatków według rodzajów dla poszczególnych szczebli jednostek samorządu terytorialnego wynika, że w 2021 r. największy udział wydatków bieżących odnotowano w</w:t>
      </w:r>
      <w:r w:rsidR="009618A5" w:rsidRPr="00271C5B">
        <w:rPr>
          <w:color w:val="FF0000"/>
        </w:rPr>
        <w:t xml:space="preserve"> </w:t>
      </w:r>
      <w:r w:rsidR="009618A5" w:rsidRPr="00271C5B">
        <w:t>budżetach miast na prawach powiatu (84,7%), natomiast najmniejszy w budżecie województwa (55,0%).</w:t>
      </w:r>
      <w:r w:rsidR="009618A5" w:rsidRPr="00271C5B">
        <w:rPr>
          <w:color w:val="FF0000"/>
        </w:rPr>
        <w:t xml:space="preserve"> </w:t>
      </w:r>
      <w:r w:rsidR="009618A5" w:rsidRPr="00271C5B">
        <w:t xml:space="preserve">Na wynagrodzenia i pochodne od wynagrodzeń zdecydowanie najwięcej wydano z budżetów powiatów (łącznie </w:t>
      </w:r>
      <w:r w:rsidR="00310516">
        <w:t>50,1</w:t>
      </w:r>
      <w:r w:rsidR="009618A5" w:rsidRPr="00271C5B">
        <w:t>% wydatków ogółem), a najmniej z budżetu województwa (15,1%). Świadczenia na rzecz osób fizycznych największy udział miały w budżetach gmin (27,3%), podczas gdy w województwie stanowiły jedynie 1,4% wydatków ogółem.</w:t>
      </w:r>
      <w:r w:rsidR="009618A5" w:rsidRPr="00271C5B">
        <w:rPr>
          <w:color w:val="FF0000"/>
        </w:rPr>
        <w:t xml:space="preserve"> </w:t>
      </w:r>
      <w:r w:rsidR="009618A5" w:rsidRPr="00271C5B">
        <w:t>Zakup materiałów i usług stanowił największe obciążenie dla budżetów miast na prawach powiatu (23,2% wydatków ogółem), a najmniejsze dla budżetu województwa (7,9%). W budżecie województwa istotną pozycją po stronie wydatków były dotacje (26,9%). Dla porównania, ten rodzaj wydatków stanowił tylko 6,3% ogólnej kwoty wydatków gmin.</w:t>
      </w:r>
    </w:p>
    <w:p w14:paraId="73969D21" w14:textId="1BE8A1B4" w:rsidR="009618A5" w:rsidRPr="00271C5B" w:rsidRDefault="009618A5" w:rsidP="009618A5">
      <w:r w:rsidRPr="00271C5B">
        <w:t>Wydatki bieżące JST zwiększyły się w ciągu roku o 5,2%, przy czym największy wzrost odnotowano w budżetach powiatów (o 7,4%).</w:t>
      </w:r>
      <w:r w:rsidRPr="00271C5B">
        <w:rPr>
          <w:color w:val="FF0000"/>
        </w:rPr>
        <w:t xml:space="preserve"> </w:t>
      </w:r>
      <w:r w:rsidRPr="00271C5B">
        <w:t>Spadek wielkości wydatków bieżących miał miejsce jedynie w budżecie województwa (o 16,2%).</w:t>
      </w:r>
    </w:p>
    <w:p w14:paraId="7416ED53" w14:textId="7D806FE7" w:rsidR="009618A5" w:rsidRPr="00271C5B" w:rsidRDefault="009618A5" w:rsidP="009618A5">
      <w:pPr>
        <w:rPr>
          <w:spacing w:val="-2"/>
        </w:rPr>
      </w:pPr>
      <w:r w:rsidRPr="00271C5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0D8B1FA5" wp14:editId="60FB28D4">
                <wp:simplePos x="0" y="0"/>
                <wp:positionH relativeFrom="column">
                  <wp:posOffset>5200650</wp:posOffset>
                </wp:positionH>
                <wp:positionV relativeFrom="paragraph">
                  <wp:posOffset>808521</wp:posOffset>
                </wp:positionV>
                <wp:extent cx="1725295" cy="628650"/>
                <wp:effectExtent l="0" t="0" r="0" b="0"/>
                <wp:wrapTight wrapText="bothSides">
                  <wp:wrapPolygon edited="0">
                    <wp:start x="715" y="0"/>
                    <wp:lineTo x="715" y="20945"/>
                    <wp:lineTo x="20749" y="20945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E0F19" w14:textId="548E78E9" w:rsidR="009618A5" w:rsidRPr="00D616D2" w:rsidRDefault="009618A5" w:rsidP="009618A5">
                            <w:pPr>
                              <w:pStyle w:val="tekstzboku"/>
                            </w:pPr>
                            <w:r>
                              <w:t>JST największe wydatki ponosiły w dziale „Oświata i 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B1FA5" id="Pole tekstowe 16" o:spid="_x0000_s1031" type="#_x0000_t202" style="position:absolute;margin-left:409.5pt;margin-top:63.65pt;width:135.85pt;height:49.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" filled="f" stroked="f">
                <v:textbox>
                  <w:txbxContent>
                    <w:p w14:paraId="40FE0F19" w14:textId="548E78E9" w:rsidR="009618A5" w:rsidRPr="00D616D2" w:rsidRDefault="009618A5" w:rsidP="009618A5">
                      <w:pPr>
                        <w:pStyle w:val="tekstzboku"/>
                      </w:pPr>
                      <w:r>
                        <w:t>JST największe wydatki ponosiły w dziale „Oświata i 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71C5B">
        <w:rPr>
          <w:spacing w:val="-2"/>
        </w:rPr>
        <w:t>Wydatki majątkowe jednostek samorządu terytorialnego w 2021 r. wyniosły 5030,8 mln zł i były o 17,2% większe w skali roku. Niemal całość tej kwoty (94,9%) stanowiły wydatki inwestycyjne, które osiągnęły wartość 4776,2 mln zł. Największy udział wydatków inwestycyjnych odnotowano w budżecie samorządu województwa (44,5% wydatków ogółem), a najmniejszy</w:t>
      </w:r>
      <w:r w:rsidRPr="00271C5B">
        <w:rPr>
          <w:color w:val="FF0000"/>
          <w:spacing w:val="-2"/>
        </w:rPr>
        <w:t xml:space="preserve"> </w:t>
      </w:r>
      <w:r w:rsidRPr="00271C5B">
        <w:rPr>
          <w:spacing w:val="-2"/>
        </w:rPr>
        <w:t xml:space="preserve">w budżetach miast na prawach powiatu (13,7%), przy średniej dla wszystkich JST wynoszącej 16,9%. </w:t>
      </w:r>
    </w:p>
    <w:p w14:paraId="5AAC27C0" w14:textId="269CFF86" w:rsidR="00860F9A" w:rsidRPr="00271C5B" w:rsidRDefault="009618A5" w:rsidP="009618A5">
      <w:r w:rsidRPr="00271C5B">
        <w:t>W strukturze wydatków jednostek samorządu terytorialnego według działów klasyfikacji budżetowej w 2021 r., tak jak i w latach ubiegłych, największy udział miały „Oświata i wychowanie” (28,0%), „Rodzina” (18,6%) oraz „Transport i łączność” (13,8%). Wydatki w dziale „Oświata i wychowanie” były największym obciążeniem dla budżetów powiatów i gmin (stanowiły odpowiednio 32,3% i 30,8% wydatków ogółem), a wydatki w dziale „Rodzina” – dla budżetów gmin i miast na prawach powiatu (odpowiednio 26,3% i 14,9%). Największy udział wydatków na „Transport i łączność” odnotowano natomiast w budżecie województwa (46,3%) oraz w budżetach powiatów (18,1%).</w:t>
      </w:r>
    </w:p>
    <w:p w14:paraId="3CE258F4" w14:textId="77777777" w:rsidR="009618A5" w:rsidRPr="00271C5B" w:rsidRDefault="009618A5" w:rsidP="00D96119">
      <w:pPr>
        <w:pStyle w:val="Tytutablicy"/>
        <w:spacing w:before="240" w:after="0"/>
      </w:pPr>
      <w:r w:rsidRPr="00271C5B">
        <w:lastRenderedPageBreak/>
        <w:t>Tablica 2. Wydatki budżetów jednostek samorządu terytorialnego według działów w 2021 r.</w:t>
      </w:r>
    </w:p>
    <w:tbl>
      <w:tblPr>
        <w:tblpPr w:leftFromText="141" w:rightFromText="141" w:vertAnchor="text" w:horzAnchor="margin" w:tblpY="198"/>
        <w:tblW w:w="8107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68" w:type="dxa"/>
        </w:tblCellMar>
        <w:tblLook w:val="0020" w:firstRow="1" w:lastRow="0" w:firstColumn="0" w:lastColumn="0" w:noHBand="0" w:noVBand="0"/>
        <w:tblCaption w:val="Tablica 2. Wydatki budżetów jednostek samorządu terytorialnego według działów w 2021 r."/>
      </w:tblPr>
      <w:tblGrid>
        <w:gridCol w:w="2268"/>
        <w:gridCol w:w="1134"/>
        <w:gridCol w:w="1134"/>
        <w:gridCol w:w="1134"/>
        <w:gridCol w:w="1134"/>
        <w:gridCol w:w="1276"/>
        <w:gridCol w:w="27"/>
      </w:tblGrid>
      <w:tr w:rsidR="00094720" w:rsidRPr="00271C5B" w14:paraId="4E64BA62" w14:textId="77777777" w:rsidTr="00094720">
        <w:trPr>
          <w:gridAfter w:val="1"/>
          <w:wAfter w:w="27" w:type="dxa"/>
          <w:cantSplit/>
          <w:trHeight w:val="850"/>
        </w:trPr>
        <w:tc>
          <w:tcPr>
            <w:tcW w:w="2268" w:type="dxa"/>
            <w:vMerge w:val="restart"/>
            <w:vAlign w:val="center"/>
          </w:tcPr>
          <w:p w14:paraId="2B42ADE4" w14:textId="41EE94CB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Wyszczególnienie</w:t>
            </w:r>
          </w:p>
        </w:tc>
        <w:tc>
          <w:tcPr>
            <w:tcW w:w="1134" w:type="dxa"/>
            <w:vAlign w:val="center"/>
          </w:tcPr>
          <w:p w14:paraId="3815E0D1" w14:textId="77777777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Ogółem</w:t>
            </w:r>
          </w:p>
        </w:tc>
        <w:tc>
          <w:tcPr>
            <w:tcW w:w="1134" w:type="dxa"/>
            <w:vAlign w:val="center"/>
          </w:tcPr>
          <w:p w14:paraId="3A5E755D" w14:textId="77777777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Gminy</w:t>
            </w:r>
          </w:p>
        </w:tc>
        <w:tc>
          <w:tcPr>
            <w:tcW w:w="1134" w:type="dxa"/>
            <w:vAlign w:val="center"/>
          </w:tcPr>
          <w:p w14:paraId="54C9368B" w14:textId="62DB820B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Miasta na prawach powiatu</w:t>
            </w:r>
          </w:p>
        </w:tc>
        <w:tc>
          <w:tcPr>
            <w:tcW w:w="1134" w:type="dxa"/>
            <w:vAlign w:val="center"/>
          </w:tcPr>
          <w:p w14:paraId="463E5075" w14:textId="77777777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Powiaty</w:t>
            </w:r>
          </w:p>
        </w:tc>
        <w:tc>
          <w:tcPr>
            <w:tcW w:w="1276" w:type="dxa"/>
            <w:vAlign w:val="center"/>
          </w:tcPr>
          <w:p w14:paraId="5FA169CD" w14:textId="77777777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Województwo</w:t>
            </w:r>
          </w:p>
        </w:tc>
      </w:tr>
      <w:tr w:rsidR="009618A5" w:rsidRPr="00271C5B" w14:paraId="6B842879" w14:textId="77777777" w:rsidTr="00094720">
        <w:trPr>
          <w:cantSplit/>
          <w:trHeight w:val="340"/>
        </w:trPr>
        <w:tc>
          <w:tcPr>
            <w:tcW w:w="2268" w:type="dxa"/>
            <w:vMerge/>
            <w:vAlign w:val="center"/>
          </w:tcPr>
          <w:p w14:paraId="094F2470" w14:textId="77777777" w:rsidR="009618A5" w:rsidRPr="00271C5B" w:rsidRDefault="009618A5" w:rsidP="009618A5">
            <w:pPr>
              <w:pStyle w:val="Tablicagwkarodek"/>
              <w:spacing w:before="0" w:after="0"/>
            </w:pPr>
          </w:p>
        </w:tc>
        <w:tc>
          <w:tcPr>
            <w:tcW w:w="5839" w:type="dxa"/>
            <w:gridSpan w:val="6"/>
            <w:vAlign w:val="center"/>
          </w:tcPr>
          <w:p w14:paraId="3C358034" w14:textId="49F518D5" w:rsidR="009618A5" w:rsidRPr="00271C5B" w:rsidRDefault="009618A5" w:rsidP="009618A5">
            <w:pPr>
              <w:pStyle w:val="Tablicagwkarodek"/>
              <w:spacing w:before="0" w:after="0"/>
            </w:pPr>
            <w:r w:rsidRPr="00271C5B">
              <w:t>w milionach złotych</w:t>
            </w:r>
          </w:p>
        </w:tc>
      </w:tr>
      <w:tr w:rsidR="00094720" w:rsidRPr="00271C5B" w14:paraId="6CACABE6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4811A524" w14:textId="77777777" w:rsidR="009618A5" w:rsidRPr="00271C5B" w:rsidRDefault="009618A5" w:rsidP="009618A5">
            <w:pPr>
              <w:pStyle w:val="Tablicaboczek"/>
              <w:rPr>
                <w:b/>
              </w:rPr>
            </w:pPr>
            <w:r w:rsidRPr="00271C5B">
              <w:rPr>
                <w:b/>
              </w:rPr>
              <w:t>OGÓŁEM</w:t>
            </w:r>
          </w:p>
        </w:tc>
        <w:tc>
          <w:tcPr>
            <w:tcW w:w="1134" w:type="dxa"/>
            <w:vAlign w:val="center"/>
          </w:tcPr>
          <w:p w14:paraId="67F9213B" w14:textId="77777777" w:rsidR="009618A5" w:rsidRPr="00271C5B" w:rsidRDefault="009618A5" w:rsidP="009618A5">
            <w:pPr>
              <w:pStyle w:val="Tablicadanerodek"/>
              <w:spacing w:before="0" w:after="0"/>
              <w:rPr>
                <w:b/>
                <w:szCs w:val="16"/>
              </w:rPr>
            </w:pPr>
            <w:r w:rsidRPr="00271C5B">
              <w:rPr>
                <w:b/>
              </w:rPr>
              <w:t>28314,5</w:t>
            </w:r>
          </w:p>
        </w:tc>
        <w:tc>
          <w:tcPr>
            <w:tcW w:w="1134" w:type="dxa"/>
            <w:vAlign w:val="center"/>
          </w:tcPr>
          <w:p w14:paraId="5B7CB564" w14:textId="77777777" w:rsidR="009618A5" w:rsidRPr="00271C5B" w:rsidRDefault="009618A5" w:rsidP="009618A5">
            <w:pPr>
              <w:pStyle w:val="Tablicadanerodek"/>
              <w:spacing w:before="0" w:after="0"/>
              <w:rPr>
                <w:b/>
                <w:szCs w:val="16"/>
              </w:rPr>
            </w:pPr>
            <w:r w:rsidRPr="00271C5B">
              <w:rPr>
                <w:b/>
              </w:rPr>
              <w:t>14516,6</w:t>
            </w:r>
          </w:p>
        </w:tc>
        <w:tc>
          <w:tcPr>
            <w:tcW w:w="1134" w:type="dxa"/>
            <w:vAlign w:val="center"/>
          </w:tcPr>
          <w:p w14:paraId="5A4798D0" w14:textId="77777777" w:rsidR="009618A5" w:rsidRPr="00271C5B" w:rsidRDefault="009618A5" w:rsidP="009618A5">
            <w:pPr>
              <w:pStyle w:val="Tablicadanerodek"/>
              <w:spacing w:before="0" w:after="0"/>
              <w:rPr>
                <w:b/>
                <w:szCs w:val="16"/>
              </w:rPr>
            </w:pPr>
            <w:r w:rsidRPr="00271C5B">
              <w:rPr>
                <w:b/>
              </w:rPr>
              <w:t>9004,0</w:t>
            </w:r>
          </w:p>
        </w:tc>
        <w:tc>
          <w:tcPr>
            <w:tcW w:w="1134" w:type="dxa"/>
            <w:vAlign w:val="center"/>
          </w:tcPr>
          <w:p w14:paraId="07BE5B74" w14:textId="77777777" w:rsidR="009618A5" w:rsidRPr="00271C5B" w:rsidRDefault="009618A5" w:rsidP="009618A5">
            <w:pPr>
              <w:pStyle w:val="Tablicadanerodek"/>
              <w:spacing w:before="0" w:after="0"/>
              <w:rPr>
                <w:b/>
                <w:szCs w:val="16"/>
              </w:rPr>
            </w:pPr>
            <w:r w:rsidRPr="00271C5B">
              <w:rPr>
                <w:b/>
              </w:rPr>
              <w:t>2844,0</w:t>
            </w:r>
          </w:p>
        </w:tc>
        <w:tc>
          <w:tcPr>
            <w:tcW w:w="1276" w:type="dxa"/>
            <w:vAlign w:val="center"/>
          </w:tcPr>
          <w:p w14:paraId="2CC7163B" w14:textId="77777777" w:rsidR="009618A5" w:rsidRPr="00271C5B" w:rsidRDefault="009618A5" w:rsidP="009618A5">
            <w:pPr>
              <w:pStyle w:val="Tablicadanerodek"/>
              <w:spacing w:before="0" w:after="0"/>
              <w:rPr>
                <w:b/>
                <w:szCs w:val="16"/>
              </w:rPr>
            </w:pPr>
            <w:r w:rsidRPr="00271C5B">
              <w:rPr>
                <w:b/>
              </w:rPr>
              <w:t>1949,9</w:t>
            </w:r>
          </w:p>
        </w:tc>
      </w:tr>
      <w:tr w:rsidR="00094720" w:rsidRPr="00271C5B" w14:paraId="7DD60596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374B87EC" w14:textId="77777777" w:rsidR="009618A5" w:rsidRPr="00271C5B" w:rsidRDefault="009618A5" w:rsidP="009618A5">
            <w:pPr>
              <w:pStyle w:val="Tablicaboczek"/>
            </w:pPr>
            <w:r w:rsidRPr="00271C5B">
              <w:t>w tym:</w:t>
            </w:r>
          </w:p>
        </w:tc>
        <w:tc>
          <w:tcPr>
            <w:tcW w:w="1134" w:type="dxa"/>
            <w:vAlign w:val="center"/>
          </w:tcPr>
          <w:p w14:paraId="67AA3BD4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C61EB8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3951F22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AD82E38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2721680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</w:p>
        </w:tc>
      </w:tr>
      <w:tr w:rsidR="00094720" w:rsidRPr="00271C5B" w14:paraId="6456CA4F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16A14A93" w14:textId="77777777" w:rsidR="009618A5" w:rsidRPr="00271C5B" w:rsidRDefault="009618A5" w:rsidP="009618A5">
            <w:pPr>
              <w:pStyle w:val="Tablicaboczek"/>
            </w:pPr>
            <w:r w:rsidRPr="00271C5B">
              <w:t>Rolnictwo i łowiectwo</w:t>
            </w:r>
          </w:p>
        </w:tc>
        <w:tc>
          <w:tcPr>
            <w:tcW w:w="1134" w:type="dxa"/>
            <w:vAlign w:val="center"/>
          </w:tcPr>
          <w:p w14:paraId="44B69F47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284,7</w:t>
            </w:r>
          </w:p>
        </w:tc>
        <w:tc>
          <w:tcPr>
            <w:tcW w:w="1134" w:type="dxa"/>
            <w:vAlign w:val="center"/>
          </w:tcPr>
          <w:p w14:paraId="2D093146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224,4</w:t>
            </w:r>
          </w:p>
        </w:tc>
        <w:tc>
          <w:tcPr>
            <w:tcW w:w="1134" w:type="dxa"/>
            <w:vAlign w:val="center"/>
          </w:tcPr>
          <w:p w14:paraId="54B41309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0,6</w:t>
            </w:r>
          </w:p>
        </w:tc>
        <w:tc>
          <w:tcPr>
            <w:tcW w:w="1134" w:type="dxa"/>
            <w:vAlign w:val="center"/>
          </w:tcPr>
          <w:p w14:paraId="1B4B1A7C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12,9</w:t>
            </w:r>
          </w:p>
        </w:tc>
        <w:tc>
          <w:tcPr>
            <w:tcW w:w="1276" w:type="dxa"/>
            <w:vAlign w:val="center"/>
          </w:tcPr>
          <w:p w14:paraId="2B43D533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46,8</w:t>
            </w:r>
          </w:p>
        </w:tc>
      </w:tr>
      <w:tr w:rsidR="00094720" w:rsidRPr="00271C5B" w14:paraId="3CC9B2BA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709C2F29" w14:textId="77777777" w:rsidR="009618A5" w:rsidRPr="00271C5B" w:rsidRDefault="009618A5" w:rsidP="009618A5">
            <w:pPr>
              <w:pStyle w:val="Tablicaboczek"/>
            </w:pPr>
            <w:r w:rsidRPr="00271C5B">
              <w:t>Transport i łączność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CA1867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3913,3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16FF76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1058,6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5315C1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1436,4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765651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515,7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DA4D05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902,5</w:t>
            </w:r>
          </w:p>
        </w:tc>
      </w:tr>
      <w:tr w:rsidR="00094720" w:rsidRPr="00271C5B" w14:paraId="44F02846" w14:textId="77777777" w:rsidTr="00FA22A4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20DA515B" w14:textId="77777777" w:rsidR="009618A5" w:rsidRPr="00271C5B" w:rsidRDefault="009618A5" w:rsidP="00150860">
            <w:pPr>
              <w:pStyle w:val="Tablicaboczek"/>
              <w:ind w:left="176" w:hanging="176"/>
            </w:pPr>
            <w:r w:rsidRPr="00271C5B">
              <w:t>Gospodarka mieszkaniowa</w:t>
            </w:r>
          </w:p>
        </w:tc>
        <w:tc>
          <w:tcPr>
            <w:tcW w:w="1134" w:type="dxa"/>
            <w:vAlign w:val="bottom"/>
          </w:tcPr>
          <w:p w14:paraId="726FC3FB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677,6</w:t>
            </w:r>
          </w:p>
        </w:tc>
        <w:tc>
          <w:tcPr>
            <w:tcW w:w="1134" w:type="dxa"/>
            <w:vAlign w:val="bottom"/>
          </w:tcPr>
          <w:p w14:paraId="44BE6FAA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355,7</w:t>
            </w:r>
          </w:p>
        </w:tc>
        <w:tc>
          <w:tcPr>
            <w:tcW w:w="1134" w:type="dxa"/>
            <w:vAlign w:val="bottom"/>
          </w:tcPr>
          <w:p w14:paraId="58CEB3C8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291,7</w:t>
            </w:r>
          </w:p>
        </w:tc>
        <w:tc>
          <w:tcPr>
            <w:tcW w:w="1134" w:type="dxa"/>
            <w:vAlign w:val="bottom"/>
          </w:tcPr>
          <w:p w14:paraId="0CD3F67F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28,6</w:t>
            </w:r>
          </w:p>
        </w:tc>
        <w:tc>
          <w:tcPr>
            <w:tcW w:w="1276" w:type="dxa"/>
            <w:vAlign w:val="bottom"/>
          </w:tcPr>
          <w:p w14:paraId="3AA41CC3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1,5</w:t>
            </w:r>
          </w:p>
        </w:tc>
      </w:tr>
      <w:tr w:rsidR="00094720" w:rsidRPr="00271C5B" w14:paraId="2EAE0BAC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4C45F18D" w14:textId="77777777" w:rsidR="009618A5" w:rsidRPr="00271C5B" w:rsidRDefault="009618A5" w:rsidP="009618A5">
            <w:pPr>
              <w:pStyle w:val="Tablicaboczek"/>
            </w:pPr>
            <w:r w:rsidRPr="00271C5B">
              <w:t>Administracja publiczna</w:t>
            </w:r>
          </w:p>
        </w:tc>
        <w:tc>
          <w:tcPr>
            <w:tcW w:w="1134" w:type="dxa"/>
            <w:vAlign w:val="center"/>
          </w:tcPr>
          <w:p w14:paraId="32508C2F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2075,0</w:t>
            </w:r>
          </w:p>
        </w:tc>
        <w:tc>
          <w:tcPr>
            <w:tcW w:w="1134" w:type="dxa"/>
            <w:vAlign w:val="center"/>
          </w:tcPr>
          <w:p w14:paraId="571EB85F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1061,2</w:t>
            </w:r>
          </w:p>
        </w:tc>
        <w:tc>
          <w:tcPr>
            <w:tcW w:w="1134" w:type="dxa"/>
            <w:vAlign w:val="center"/>
          </w:tcPr>
          <w:p w14:paraId="5093F16C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527,3</w:t>
            </w:r>
          </w:p>
        </w:tc>
        <w:tc>
          <w:tcPr>
            <w:tcW w:w="1134" w:type="dxa"/>
            <w:vAlign w:val="center"/>
          </w:tcPr>
          <w:p w14:paraId="56A19F10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318,3</w:t>
            </w:r>
          </w:p>
        </w:tc>
        <w:tc>
          <w:tcPr>
            <w:tcW w:w="1276" w:type="dxa"/>
            <w:vAlign w:val="center"/>
          </w:tcPr>
          <w:p w14:paraId="1160190F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168,2</w:t>
            </w:r>
          </w:p>
        </w:tc>
      </w:tr>
      <w:tr w:rsidR="00094720" w:rsidRPr="00271C5B" w14:paraId="657F26E4" w14:textId="77777777" w:rsidTr="00FA22A4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66029A4D" w14:textId="77777777" w:rsidR="009618A5" w:rsidRPr="00271C5B" w:rsidRDefault="009618A5" w:rsidP="00150860">
            <w:pPr>
              <w:pStyle w:val="Tablicaboczek"/>
              <w:ind w:left="170" w:hanging="170"/>
            </w:pPr>
            <w:r w:rsidRPr="00271C5B">
              <w:t>Bezpieczeństwo publiczne i ochrona przeciwpożarowa</w:t>
            </w:r>
          </w:p>
        </w:tc>
        <w:tc>
          <w:tcPr>
            <w:tcW w:w="1134" w:type="dxa"/>
            <w:vAlign w:val="bottom"/>
          </w:tcPr>
          <w:p w14:paraId="0CE66D7E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475,8</w:t>
            </w:r>
          </w:p>
        </w:tc>
        <w:tc>
          <w:tcPr>
            <w:tcW w:w="1134" w:type="dxa"/>
            <w:vAlign w:val="bottom"/>
          </w:tcPr>
          <w:p w14:paraId="7F03355D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137,9</w:t>
            </w:r>
          </w:p>
        </w:tc>
        <w:tc>
          <w:tcPr>
            <w:tcW w:w="1134" w:type="dxa"/>
            <w:vAlign w:val="bottom"/>
          </w:tcPr>
          <w:p w14:paraId="392332A3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199,5</w:t>
            </w:r>
          </w:p>
        </w:tc>
        <w:tc>
          <w:tcPr>
            <w:tcW w:w="1134" w:type="dxa"/>
            <w:vAlign w:val="bottom"/>
          </w:tcPr>
          <w:p w14:paraId="165A68D1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129,9</w:t>
            </w:r>
          </w:p>
        </w:tc>
        <w:tc>
          <w:tcPr>
            <w:tcW w:w="1276" w:type="dxa"/>
            <w:vAlign w:val="bottom"/>
          </w:tcPr>
          <w:p w14:paraId="2573C5FC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8,5</w:t>
            </w:r>
          </w:p>
        </w:tc>
      </w:tr>
      <w:tr w:rsidR="00094720" w:rsidRPr="00271C5B" w14:paraId="270FFC38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5A03EA91" w14:textId="77777777" w:rsidR="009618A5" w:rsidRPr="00271C5B" w:rsidRDefault="009618A5" w:rsidP="009618A5">
            <w:pPr>
              <w:pStyle w:val="Tablicaboczek"/>
            </w:pPr>
            <w:r w:rsidRPr="00271C5B">
              <w:t>Oświata i wychowanie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4AB289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7941,8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B02742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4464,5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DEE19F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2470,9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827804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918,2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42F078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88,1</w:t>
            </w:r>
          </w:p>
        </w:tc>
      </w:tr>
      <w:tr w:rsidR="00094720" w:rsidRPr="00271C5B" w14:paraId="6DE5CAF8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2B4BB4E8" w14:textId="77777777" w:rsidR="009618A5" w:rsidRPr="00271C5B" w:rsidRDefault="009618A5" w:rsidP="009618A5">
            <w:pPr>
              <w:pStyle w:val="Tablicaboczek"/>
            </w:pPr>
            <w:r w:rsidRPr="00271C5B">
              <w:t>Ochrona zdrowia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67E37A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479,7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8E85D4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66,7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B0ECEF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111,6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7E5B46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77,2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806D17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224,2</w:t>
            </w:r>
          </w:p>
        </w:tc>
      </w:tr>
      <w:tr w:rsidR="00094720" w:rsidRPr="00271C5B" w14:paraId="4B17FD7F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23A86E1A" w14:textId="77777777" w:rsidR="009618A5" w:rsidRPr="00271C5B" w:rsidRDefault="009618A5" w:rsidP="009618A5">
            <w:pPr>
              <w:pStyle w:val="Tablicaboczek"/>
            </w:pPr>
            <w:r w:rsidRPr="00271C5B">
              <w:t>Pomoc społeczna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94A567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1399,3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A1E9C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589,1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95175F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507,7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AE6309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280,5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1A5411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22,0</w:t>
            </w:r>
          </w:p>
        </w:tc>
      </w:tr>
      <w:tr w:rsidR="00094720" w:rsidRPr="00271C5B" w14:paraId="4CACF30E" w14:textId="77777777" w:rsidTr="00FA22A4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7264CB7F" w14:textId="3ED0472C" w:rsidR="009618A5" w:rsidRPr="00271C5B" w:rsidRDefault="00150860" w:rsidP="00150860">
            <w:pPr>
              <w:pStyle w:val="Tablicaboczek"/>
              <w:ind w:left="170" w:hanging="170"/>
            </w:pPr>
            <w:r w:rsidRPr="00271C5B">
              <w:t>Pozostałe zadania w </w:t>
            </w:r>
            <w:r w:rsidR="009618A5" w:rsidRPr="00271C5B">
              <w:t>zakresie polityki społecznej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FDFC997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379,6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7456278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49,5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BDF93C5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95,6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B34E845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100,2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BF9B13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134,3</w:t>
            </w:r>
          </w:p>
        </w:tc>
      </w:tr>
      <w:tr w:rsidR="00094720" w:rsidRPr="00271C5B" w14:paraId="5CAA8F10" w14:textId="77777777" w:rsidTr="00FA22A4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21F5410C" w14:textId="77777777" w:rsidR="009618A5" w:rsidRPr="00271C5B" w:rsidRDefault="009618A5" w:rsidP="00150860">
            <w:pPr>
              <w:pStyle w:val="Tablicaboczek"/>
              <w:ind w:left="170" w:hanging="170"/>
            </w:pPr>
            <w:r w:rsidRPr="00271C5B">
              <w:t>Edukacyjna opieka wychowawcza</w:t>
            </w:r>
          </w:p>
        </w:tc>
        <w:tc>
          <w:tcPr>
            <w:tcW w:w="1134" w:type="dxa"/>
            <w:vAlign w:val="bottom"/>
          </w:tcPr>
          <w:p w14:paraId="58CD1E7B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593,7</w:t>
            </w:r>
          </w:p>
        </w:tc>
        <w:tc>
          <w:tcPr>
            <w:tcW w:w="1134" w:type="dxa"/>
            <w:vAlign w:val="bottom"/>
          </w:tcPr>
          <w:p w14:paraId="50174C91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129,4</w:t>
            </w:r>
          </w:p>
        </w:tc>
        <w:tc>
          <w:tcPr>
            <w:tcW w:w="1134" w:type="dxa"/>
            <w:vAlign w:val="bottom"/>
          </w:tcPr>
          <w:p w14:paraId="28E1487E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262,5</w:t>
            </w:r>
          </w:p>
        </w:tc>
        <w:tc>
          <w:tcPr>
            <w:tcW w:w="1134" w:type="dxa"/>
            <w:vAlign w:val="bottom"/>
          </w:tcPr>
          <w:p w14:paraId="65A6E03D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183,3</w:t>
            </w:r>
          </w:p>
        </w:tc>
        <w:tc>
          <w:tcPr>
            <w:tcW w:w="1276" w:type="dxa"/>
            <w:vAlign w:val="bottom"/>
          </w:tcPr>
          <w:p w14:paraId="4DF57587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18,5</w:t>
            </w:r>
          </w:p>
        </w:tc>
      </w:tr>
      <w:tr w:rsidR="00094720" w:rsidRPr="00271C5B" w14:paraId="0C9F9EE4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163F3C8C" w14:textId="77777777" w:rsidR="009618A5" w:rsidRPr="00271C5B" w:rsidRDefault="009618A5" w:rsidP="009618A5">
            <w:pPr>
              <w:pStyle w:val="Tablicaboczek"/>
            </w:pPr>
            <w:r w:rsidRPr="00271C5B">
              <w:t>Rodzina</w:t>
            </w:r>
          </w:p>
        </w:tc>
        <w:tc>
          <w:tcPr>
            <w:tcW w:w="1134" w:type="dxa"/>
            <w:vAlign w:val="center"/>
          </w:tcPr>
          <w:p w14:paraId="13027146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5261,4</w:t>
            </w:r>
          </w:p>
        </w:tc>
        <w:tc>
          <w:tcPr>
            <w:tcW w:w="1134" w:type="dxa"/>
            <w:vAlign w:val="center"/>
          </w:tcPr>
          <w:p w14:paraId="5FC03690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3814,4</w:t>
            </w:r>
          </w:p>
        </w:tc>
        <w:tc>
          <w:tcPr>
            <w:tcW w:w="1134" w:type="dxa"/>
            <w:vAlign w:val="center"/>
          </w:tcPr>
          <w:p w14:paraId="6BFA0BA0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1338,8</w:t>
            </w:r>
          </w:p>
        </w:tc>
        <w:tc>
          <w:tcPr>
            <w:tcW w:w="1134" w:type="dxa"/>
            <w:vAlign w:val="center"/>
          </w:tcPr>
          <w:p w14:paraId="729CE6BE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104,3</w:t>
            </w:r>
          </w:p>
        </w:tc>
        <w:tc>
          <w:tcPr>
            <w:tcW w:w="1276" w:type="dxa"/>
            <w:vAlign w:val="center"/>
          </w:tcPr>
          <w:p w14:paraId="084CFD57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3970,9</w:t>
            </w:r>
          </w:p>
        </w:tc>
      </w:tr>
      <w:tr w:rsidR="00094720" w:rsidRPr="00271C5B" w14:paraId="5731B945" w14:textId="77777777" w:rsidTr="00FA22A4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629F51B7" w14:textId="72A9E31F" w:rsidR="009618A5" w:rsidRPr="00271C5B" w:rsidRDefault="00094720" w:rsidP="00150860">
            <w:pPr>
              <w:pStyle w:val="Tablicaboczek"/>
              <w:ind w:left="170" w:hanging="170"/>
            </w:pPr>
            <w:r w:rsidRPr="00271C5B">
              <w:t>Gospodarka komunalna i </w:t>
            </w:r>
            <w:r w:rsidR="009618A5" w:rsidRPr="00271C5B">
              <w:t>ochrona środowiska</w:t>
            </w:r>
          </w:p>
        </w:tc>
        <w:tc>
          <w:tcPr>
            <w:tcW w:w="1134" w:type="dxa"/>
            <w:vAlign w:val="bottom"/>
          </w:tcPr>
          <w:p w14:paraId="150EBEDD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2546,7</w:t>
            </w:r>
          </w:p>
        </w:tc>
        <w:tc>
          <w:tcPr>
            <w:tcW w:w="1134" w:type="dxa"/>
            <w:vAlign w:val="bottom"/>
          </w:tcPr>
          <w:p w14:paraId="71BCCE8B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1619,4</w:t>
            </w:r>
          </w:p>
        </w:tc>
        <w:tc>
          <w:tcPr>
            <w:tcW w:w="1134" w:type="dxa"/>
            <w:vAlign w:val="bottom"/>
          </w:tcPr>
          <w:p w14:paraId="734C956A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874,0</w:t>
            </w:r>
          </w:p>
        </w:tc>
        <w:tc>
          <w:tcPr>
            <w:tcW w:w="1134" w:type="dxa"/>
            <w:vAlign w:val="bottom"/>
          </w:tcPr>
          <w:p w14:paraId="5C0D0B80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19,7</w:t>
            </w:r>
          </w:p>
        </w:tc>
        <w:tc>
          <w:tcPr>
            <w:tcW w:w="1276" w:type="dxa"/>
            <w:vAlign w:val="bottom"/>
          </w:tcPr>
          <w:p w14:paraId="7B7F2169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33,7</w:t>
            </w:r>
          </w:p>
        </w:tc>
      </w:tr>
      <w:tr w:rsidR="00094720" w:rsidRPr="00271C5B" w14:paraId="71D0B7A1" w14:textId="77777777" w:rsidTr="00FA22A4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299D7D49" w14:textId="77777777" w:rsidR="009618A5" w:rsidRPr="00271C5B" w:rsidRDefault="009618A5" w:rsidP="00150860">
            <w:pPr>
              <w:pStyle w:val="Tablicaboczek"/>
              <w:ind w:left="170" w:hanging="170"/>
            </w:pPr>
            <w:r w:rsidRPr="00271C5B">
              <w:t>Kultura i ochrona dziedzictwa narodowego</w:t>
            </w:r>
          </w:p>
        </w:tc>
        <w:tc>
          <w:tcPr>
            <w:tcW w:w="1134" w:type="dxa"/>
            <w:vAlign w:val="bottom"/>
          </w:tcPr>
          <w:p w14:paraId="19DC1E9B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986,5</w:t>
            </w:r>
          </w:p>
        </w:tc>
        <w:tc>
          <w:tcPr>
            <w:tcW w:w="1134" w:type="dxa"/>
            <w:vAlign w:val="bottom"/>
          </w:tcPr>
          <w:p w14:paraId="2C8EE5EB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392,5</w:t>
            </w:r>
          </w:p>
        </w:tc>
        <w:tc>
          <w:tcPr>
            <w:tcW w:w="1134" w:type="dxa"/>
            <w:vAlign w:val="bottom"/>
          </w:tcPr>
          <w:p w14:paraId="01173866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386,7</w:t>
            </w:r>
          </w:p>
        </w:tc>
        <w:tc>
          <w:tcPr>
            <w:tcW w:w="1134" w:type="dxa"/>
            <w:vAlign w:val="bottom"/>
          </w:tcPr>
          <w:p w14:paraId="72DB543A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11,1</w:t>
            </w:r>
          </w:p>
        </w:tc>
        <w:tc>
          <w:tcPr>
            <w:tcW w:w="1276" w:type="dxa"/>
            <w:vAlign w:val="bottom"/>
          </w:tcPr>
          <w:p w14:paraId="633B3798" w14:textId="77777777" w:rsidR="009618A5" w:rsidRPr="00271C5B" w:rsidRDefault="009618A5" w:rsidP="00FA22A4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196,2</w:t>
            </w:r>
          </w:p>
        </w:tc>
      </w:tr>
      <w:tr w:rsidR="00094720" w:rsidRPr="00271C5B" w14:paraId="7FF7DCB8" w14:textId="77777777" w:rsidTr="00094720">
        <w:trPr>
          <w:gridAfter w:val="1"/>
          <w:wAfter w:w="27" w:type="dxa"/>
          <w:cantSplit/>
          <w:trHeight w:val="340"/>
        </w:trPr>
        <w:tc>
          <w:tcPr>
            <w:tcW w:w="2268" w:type="dxa"/>
            <w:vAlign w:val="center"/>
          </w:tcPr>
          <w:p w14:paraId="6F218D87" w14:textId="77777777" w:rsidR="009618A5" w:rsidRPr="00271C5B" w:rsidRDefault="009618A5" w:rsidP="009618A5">
            <w:pPr>
              <w:pStyle w:val="Tablicaboczek"/>
            </w:pPr>
            <w:r w:rsidRPr="00271C5B">
              <w:t>Kultura fizyczna</w:t>
            </w:r>
          </w:p>
        </w:tc>
        <w:tc>
          <w:tcPr>
            <w:tcW w:w="1134" w:type="dxa"/>
            <w:vAlign w:val="center"/>
          </w:tcPr>
          <w:p w14:paraId="753F5F90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506,7</w:t>
            </w:r>
          </w:p>
        </w:tc>
        <w:tc>
          <w:tcPr>
            <w:tcW w:w="1134" w:type="dxa"/>
            <w:vAlign w:val="center"/>
          </w:tcPr>
          <w:p w14:paraId="1B420A54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295,2</w:t>
            </w:r>
          </w:p>
        </w:tc>
        <w:tc>
          <w:tcPr>
            <w:tcW w:w="1134" w:type="dxa"/>
            <w:vAlign w:val="center"/>
          </w:tcPr>
          <w:p w14:paraId="4F930B76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167,3</w:t>
            </w:r>
          </w:p>
        </w:tc>
        <w:tc>
          <w:tcPr>
            <w:tcW w:w="1134" w:type="dxa"/>
            <w:vAlign w:val="center"/>
          </w:tcPr>
          <w:p w14:paraId="572B8AA1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19,5</w:t>
            </w:r>
          </w:p>
        </w:tc>
        <w:tc>
          <w:tcPr>
            <w:tcW w:w="1276" w:type="dxa"/>
            <w:vAlign w:val="center"/>
          </w:tcPr>
          <w:p w14:paraId="3C721762" w14:textId="77777777" w:rsidR="009618A5" w:rsidRPr="00271C5B" w:rsidRDefault="009618A5" w:rsidP="009618A5">
            <w:pPr>
              <w:pStyle w:val="Tablicadanerodek"/>
              <w:spacing w:before="0" w:after="0"/>
              <w:rPr>
                <w:szCs w:val="16"/>
              </w:rPr>
            </w:pPr>
            <w:r w:rsidRPr="00271C5B">
              <w:t>24,6</w:t>
            </w:r>
          </w:p>
        </w:tc>
      </w:tr>
    </w:tbl>
    <w:p w14:paraId="35C31096" w14:textId="22500C64" w:rsidR="000E44FF" w:rsidRPr="00271C5B" w:rsidRDefault="000E44FF" w:rsidP="00671A3D">
      <w:pPr>
        <w:spacing w:before="360"/>
        <w:rPr>
          <w:color w:val="FF0000"/>
        </w:rPr>
      </w:pPr>
      <w:r w:rsidRPr="00271C5B">
        <w:t xml:space="preserve">W 2021 r. wydatki gmin w przeliczeniu na 1 mieszkańca wyniosły przeciętnie 5955 zł, tj. o 6,7% więcej w </w:t>
      </w:r>
      <w:r w:rsidR="00A019AA">
        <w:t>relacji do ub.</w:t>
      </w:r>
      <w:r w:rsidRPr="00271C5B">
        <w:t xml:space="preserve"> roku. Największe wydatki poniosł</w:t>
      </w:r>
      <w:r w:rsidR="008D0B46">
        <w:t>a</w:t>
      </w:r>
      <w:r w:rsidRPr="00271C5B">
        <w:t xml:space="preserve"> gmin</w:t>
      </w:r>
      <w:r w:rsidR="008D0B46">
        <w:t>a</w:t>
      </w:r>
      <w:r w:rsidRPr="00271C5B">
        <w:t xml:space="preserve"> Pałecznica (11283 zł), natomiast najmniejsze odnotowano w gmin</w:t>
      </w:r>
      <w:r w:rsidR="008D0B46">
        <w:t>ie</w:t>
      </w:r>
      <w:r w:rsidRPr="00271C5B">
        <w:t xml:space="preserve"> Bolesław </w:t>
      </w:r>
      <w:r w:rsidR="008D0B46">
        <w:t>w powiecie dąbrowskim (4238 zł)</w:t>
      </w:r>
      <w:r w:rsidRPr="00271C5B">
        <w:t xml:space="preserve">. </w:t>
      </w:r>
    </w:p>
    <w:p w14:paraId="176028E8" w14:textId="39E046EE" w:rsidR="000E44FF" w:rsidRPr="00271C5B" w:rsidRDefault="000E44FF" w:rsidP="000E44FF">
      <w:pPr>
        <w:rPr>
          <w:color w:val="FF0000"/>
        </w:rPr>
      </w:pPr>
      <w:r w:rsidRPr="00271C5B">
        <w:t xml:space="preserve">Przeciętne wydatki budżetów miast na prawach powiatu na 1 mieszkańca wyniosły 9275 zł i były o 10,5% większe niż w 2020 r. </w:t>
      </w:r>
      <w:r w:rsidR="00D540C5">
        <w:t xml:space="preserve">Wydatki </w:t>
      </w:r>
      <w:r w:rsidR="00D540C5" w:rsidRPr="00933333">
        <w:rPr>
          <w:i/>
        </w:rPr>
        <w:t>per capita</w:t>
      </w:r>
      <w:r w:rsidR="00D540C5">
        <w:t xml:space="preserve"> w Krakowie wyniosły 9275 zł, w Nowym Sączu 8626 zł, a w Tarnowie 7811 zł.</w:t>
      </w:r>
    </w:p>
    <w:p w14:paraId="5F0DFAA9" w14:textId="213F4382" w:rsidR="000E44FF" w:rsidRPr="00271C5B" w:rsidRDefault="000E44FF" w:rsidP="000E44FF">
      <w:pPr>
        <w:rPr>
          <w:color w:val="FF0000"/>
        </w:rPr>
      </w:pPr>
      <w:r w:rsidRPr="00271C5B">
        <w:t>Wydatki ogółem budżetów powiatów wyniosły średnio 1167 zł na 1 mieszkańca, co oznacza wzrost o 8,9% w ujęciu rocznym. Najwyższe wydatki odnotowano w powi</w:t>
      </w:r>
      <w:r w:rsidR="00C0724F">
        <w:t>ecie</w:t>
      </w:r>
      <w:r w:rsidRPr="00271C5B">
        <w:t xml:space="preserve"> miechowskim (1931 zł), a najniższe </w:t>
      </w:r>
      <w:r w:rsidR="009A632C">
        <w:t xml:space="preserve">w </w:t>
      </w:r>
      <w:r w:rsidRPr="00271C5B">
        <w:t>wielickim (835 zł)</w:t>
      </w:r>
      <w:r w:rsidR="00C0724F">
        <w:t>.</w:t>
      </w:r>
      <w:r w:rsidRPr="00271C5B">
        <w:t xml:space="preserve"> </w:t>
      </w:r>
    </w:p>
    <w:p w14:paraId="686FFA62" w14:textId="2A3B4C97" w:rsidR="00671A3D" w:rsidRPr="00271C5B" w:rsidRDefault="00D540C5">
      <w:pPr>
        <w:suppressAutoHyphens w:val="0"/>
        <w:spacing w:before="0" w:after="160" w:line="259" w:lineRule="auto"/>
      </w:pPr>
      <w:r>
        <w:t>Z</w:t>
      </w:r>
      <w:r w:rsidRPr="00271C5B">
        <w:t xml:space="preserve"> budżetu województwa </w:t>
      </w:r>
      <w:r>
        <w:t xml:space="preserve">przeciętnie na 1 mieszkańca </w:t>
      </w:r>
      <w:r w:rsidRPr="00271C5B">
        <w:t>wydatkowano 572 zł, tj. o 2,9% mniej niż w 2020 r</w:t>
      </w:r>
      <w:r>
        <w:rPr>
          <w:rStyle w:val="Odwoaniedokomentarza"/>
        </w:rPr>
        <w:t/>
      </w:r>
      <w:r w:rsidRPr="00271C5B">
        <w:t>.</w:t>
      </w:r>
      <w:r w:rsidR="00671A3D" w:rsidRPr="00271C5B">
        <w:br w:type="page"/>
      </w:r>
    </w:p>
    <w:p w14:paraId="25E37C9A" w14:textId="2113EA57" w:rsidR="000E44FF" w:rsidRPr="00271C5B" w:rsidRDefault="000E44FF" w:rsidP="00671A3D">
      <w:pPr>
        <w:pStyle w:val="Tytuwykresu"/>
        <w:spacing w:after="360"/>
      </w:pPr>
      <w:r w:rsidRPr="00271C5B">
        <w:lastRenderedPageBreak/>
        <w:t>Mapa 3. Wydatki budżetów gmin na 1 mieszkańca w 2021 r.</w:t>
      </w:r>
    </w:p>
    <w:p w14:paraId="1DE0B08D" w14:textId="0C93A3FD" w:rsidR="009618A5" w:rsidRPr="00271C5B" w:rsidRDefault="00671A3D" w:rsidP="009618A5">
      <w:pPr>
        <w:rPr>
          <w:shd w:val="clear" w:color="auto" w:fill="FFFFFF"/>
        </w:rPr>
      </w:pPr>
      <w:r w:rsidRPr="00271C5B">
        <w:rPr>
          <w:noProof/>
          <w:shd w:val="clear" w:color="auto" w:fill="FFFFFF"/>
          <w:lang w:eastAsia="pl-PL"/>
        </w:rPr>
        <w:drawing>
          <wp:inline distT="0" distB="0" distL="0" distR="0" wp14:anchorId="1706CF72" wp14:editId="13A30511">
            <wp:extent cx="5023114" cy="3553975"/>
            <wp:effectExtent l="0" t="0" r="6350" b="8890"/>
            <wp:docPr id="43" name="Obraz 43" descr="Mapa 3. prezentująca wydatki budżetów gmin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apa 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114" cy="355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CC1E" w14:textId="08E2F475" w:rsidR="000E44FF" w:rsidRPr="00271C5B" w:rsidRDefault="000E44FF" w:rsidP="00671A3D">
      <w:pPr>
        <w:pStyle w:val="Tytuwykresu"/>
        <w:spacing w:before="480" w:after="360"/>
      </w:pPr>
      <w:r w:rsidRPr="00271C5B">
        <w:t xml:space="preserve">Wykres 5. Wydatki budżetów miast na prawach powiatu na 1 mieszkańca w 2021 r. </w:t>
      </w:r>
    </w:p>
    <w:p w14:paraId="7AD9178C" w14:textId="74DD52AA" w:rsidR="000E44FF" w:rsidRPr="00271C5B" w:rsidRDefault="00671A3D" w:rsidP="009618A5">
      <w:pPr>
        <w:rPr>
          <w:shd w:val="clear" w:color="auto" w:fill="FFFFFF"/>
        </w:rPr>
      </w:pPr>
      <w:r w:rsidRPr="00271C5B">
        <w:rPr>
          <w:noProof/>
          <w:shd w:val="clear" w:color="auto" w:fill="FFFFFF"/>
          <w:lang w:eastAsia="pl-PL"/>
        </w:rPr>
        <w:drawing>
          <wp:inline distT="0" distB="0" distL="0" distR="0" wp14:anchorId="69B945C2" wp14:editId="69B617B3">
            <wp:extent cx="4721362" cy="2218949"/>
            <wp:effectExtent l="0" t="0" r="3175" b="0"/>
            <wp:docPr id="44" name="Obraz 44" descr="Wykres 5. prezentujący wydatki budżetów miast na prawach powiatu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wykres 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362" cy="22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5FBFC" w14:textId="41B0BD14" w:rsidR="000E44FF" w:rsidRPr="00271C5B" w:rsidRDefault="000E44FF" w:rsidP="00671A3D">
      <w:pPr>
        <w:pStyle w:val="Tytuwykresu"/>
        <w:spacing w:after="360"/>
      </w:pPr>
      <w:r w:rsidRPr="00271C5B">
        <w:lastRenderedPageBreak/>
        <w:t>Mapa 4. Wydatki budżetów powiatów na 1 mieszkańca w 2021 r.</w:t>
      </w:r>
    </w:p>
    <w:p w14:paraId="05C8F45D" w14:textId="433684D1" w:rsidR="000E44FF" w:rsidRPr="00271C5B" w:rsidRDefault="00671A3D" w:rsidP="009618A5">
      <w:pPr>
        <w:rPr>
          <w:shd w:val="clear" w:color="auto" w:fill="FFFFFF"/>
        </w:rPr>
      </w:pPr>
      <w:r w:rsidRPr="00271C5B">
        <w:rPr>
          <w:noProof/>
          <w:shd w:val="clear" w:color="auto" w:fill="FFFFFF"/>
          <w:lang w:eastAsia="pl-PL"/>
        </w:rPr>
        <w:drawing>
          <wp:inline distT="0" distB="0" distL="0" distR="0" wp14:anchorId="1D921BA5" wp14:editId="57B89769">
            <wp:extent cx="4760986" cy="3200407"/>
            <wp:effectExtent l="0" t="0" r="1905" b="0"/>
            <wp:docPr id="45" name="Obraz 45" descr="Mapa 4. prezentująca wydatki budżetów powiatów na 1 mieszkańca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apa 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986" cy="32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20316" w14:textId="1334ACD1" w:rsidR="000E44FF" w:rsidRPr="00271C5B" w:rsidRDefault="00671A3D" w:rsidP="00671A3D">
      <w:pPr>
        <w:pStyle w:val="Nagwek1"/>
        <w:spacing w:before="480"/>
      </w:pPr>
      <w:r w:rsidRPr="00271C5B"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40EDAA91" wp14:editId="50BAA26D">
                <wp:simplePos x="0" y="0"/>
                <wp:positionH relativeFrom="column">
                  <wp:posOffset>5238750</wp:posOffset>
                </wp:positionH>
                <wp:positionV relativeFrom="paragraph">
                  <wp:posOffset>288732</wp:posOffset>
                </wp:positionV>
                <wp:extent cx="1725295" cy="49530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A58A8" w14:textId="44C4A63E" w:rsidR="000E44FF" w:rsidRPr="00D616D2" w:rsidRDefault="000E44FF" w:rsidP="000E44FF">
                            <w:pPr>
                              <w:pStyle w:val="tekstzboku"/>
                            </w:pPr>
                            <w:r w:rsidRPr="00AC2ABB">
                              <w:t xml:space="preserve">Wynik budżetów </w:t>
                            </w:r>
                            <w:r>
                              <w:t>JST był dodatni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DAA91" id="Pole tekstowe 17" o:spid="_x0000_s1032" type="#_x0000_t202" style="position:absolute;margin-left:412.5pt;margin-top:22.75pt;width:135.85pt;height:39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" filled="f" stroked="f">
                <v:textbox>
                  <w:txbxContent>
                    <w:p w14:paraId="221A58A8" w14:textId="44C4A63E" w:rsidR="000E44FF" w:rsidRPr="00D616D2" w:rsidRDefault="000E44FF" w:rsidP="000E44FF">
                      <w:pPr>
                        <w:pStyle w:val="tekstzboku"/>
                      </w:pPr>
                      <w:r w:rsidRPr="00AC2ABB">
                        <w:t xml:space="preserve">Wynik budżetów </w:t>
                      </w:r>
                      <w:r>
                        <w:t>JST był dodatni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44FF" w:rsidRPr="00271C5B">
        <w:t>Wynik budżetów jednostek samorządu terytorialnego</w:t>
      </w:r>
    </w:p>
    <w:p w14:paraId="776D4F69" w14:textId="1C95AEA7" w:rsidR="000E44FF" w:rsidRPr="00271C5B" w:rsidRDefault="000E44FF" w:rsidP="000E44FF">
      <w:r w:rsidRPr="00271C5B">
        <w:t>W 2021 r. budżety jednostek samorządu terytorialnego województwa małopolskiego osiągnęły zbiorczo nadwyżkę w wysokości 1325,9 mln zł (wobec 305,1 mln zł w 2020 r.). Na tę kwotę złożył się przede wszystkim dodatni wynik budżetów gmin (1277,6 mln zł), a w dalszej kolejności nadwyżka w budżetach powiatów (133,8 mln zł) oraz w budżecie województwa (62,3 mln zł). Deficyt wystąpił jedynie w budżetach miast na prawach powiatu (147,8 mln z</w:t>
      </w:r>
      <w:r w:rsidRPr="00271C5B">
        <w:rPr>
          <w:color w:val="000000" w:themeColor="text1"/>
        </w:rPr>
        <w:t xml:space="preserve">ł). </w:t>
      </w:r>
      <w:r w:rsidR="000D7F26">
        <w:t>R</w:t>
      </w:r>
      <w:r w:rsidR="00DD537D">
        <w:t>ok wcze</w:t>
      </w:r>
      <w:r w:rsidR="000D7F26">
        <w:t>ś</w:t>
      </w:r>
      <w:r w:rsidR="00DD537D">
        <w:t xml:space="preserve">niej sytuacja był podobna. </w:t>
      </w:r>
    </w:p>
    <w:p w14:paraId="378C690E" w14:textId="7C3E91AF" w:rsidR="000E44FF" w:rsidRPr="00271C5B" w:rsidRDefault="000E44FF" w:rsidP="000E44FF">
      <w:r w:rsidRPr="00271C5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5DD66DDE" wp14:editId="26F0EF54">
                <wp:simplePos x="0" y="0"/>
                <wp:positionH relativeFrom="column">
                  <wp:posOffset>5225415</wp:posOffset>
                </wp:positionH>
                <wp:positionV relativeFrom="paragraph">
                  <wp:posOffset>789112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7D98E" w14:textId="77777777" w:rsidR="000E44FF" w:rsidRPr="00D616D2" w:rsidRDefault="000E44FF" w:rsidP="000E44FF">
                            <w:pPr>
                              <w:pStyle w:val="tekstzboku"/>
                            </w:pPr>
                            <w:r>
                              <w:t>Nadwyżkę</w:t>
                            </w:r>
                            <w:r w:rsidRPr="00C77220">
                              <w:t xml:space="preserve"> budżetow</w:t>
                            </w:r>
                            <w:r>
                              <w:t>ą</w:t>
                            </w:r>
                            <w:r w:rsidRPr="00C77220">
                              <w:t xml:space="preserve"> </w:t>
                            </w:r>
                            <w:r>
                              <w:t>osiągnęło</w:t>
                            </w:r>
                            <w:r w:rsidRPr="00C77220">
                              <w:t xml:space="preserve"> </w:t>
                            </w:r>
                            <w:r>
                              <w:t>87,1</w:t>
                            </w:r>
                            <w:r w:rsidRPr="00C77220">
                              <w:t xml:space="preserve">% </w:t>
                            </w:r>
                            <w:r>
                              <w:t>ogólnej liczby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66DDE" id="Pole tekstowe 19" o:spid="_x0000_s1033" type="#_x0000_t202" style="position:absolute;margin-left:411.45pt;margin-top:62.15pt;width:135.85pt;height:71.1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" filled="f" stroked="f">
                <v:textbox>
                  <w:txbxContent>
                    <w:p w14:paraId="67C7D98E" w14:textId="77777777" w:rsidR="000E44FF" w:rsidRPr="00D616D2" w:rsidRDefault="000E44FF" w:rsidP="000E44FF">
                      <w:pPr>
                        <w:pStyle w:val="tekstzboku"/>
                      </w:pPr>
                      <w:r>
                        <w:t>Nadwyżkę</w:t>
                      </w:r>
                      <w:r w:rsidRPr="00C77220">
                        <w:t xml:space="preserve"> budżetow</w:t>
                      </w:r>
                      <w:r>
                        <w:t>ą</w:t>
                      </w:r>
                      <w:r w:rsidRPr="00C77220">
                        <w:t xml:space="preserve"> </w:t>
                      </w:r>
                      <w:r>
                        <w:t>osiągnęło</w:t>
                      </w:r>
                      <w:r w:rsidRPr="00C77220">
                        <w:t xml:space="preserve"> </w:t>
                      </w:r>
                      <w:r>
                        <w:t>87,1</w:t>
                      </w:r>
                      <w:r w:rsidRPr="00C77220">
                        <w:t xml:space="preserve">% </w:t>
                      </w:r>
                      <w:r>
                        <w:t>ogólnej liczby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71C5B">
        <w:t>Relacja nadwyżki w budżetach jednostek samorządu terytorialnego do dochodów ogółem wyniosła 4,5% wobec 1,1% w 2020 r.</w:t>
      </w:r>
      <w:r w:rsidRPr="00271C5B">
        <w:rPr>
          <w:color w:val="FF0000"/>
        </w:rPr>
        <w:t xml:space="preserve"> </w:t>
      </w:r>
      <w:r w:rsidRPr="00271C5B">
        <w:t>W gminach relacja nadwyżki do dochodów ogółem wyniosła 8,1% (3,5% przed rokiem), w powiatach 4,5% (8,6%), a w województwie 3,1% (1,7%).</w:t>
      </w:r>
      <w:r w:rsidRPr="00271C5B">
        <w:rPr>
          <w:color w:val="FF0000"/>
        </w:rPr>
        <w:t xml:space="preserve"> </w:t>
      </w:r>
      <w:r w:rsidRPr="00271C5B">
        <w:t>W miastach na prawach powiatu relacja deficytu do dochodów ogółem osiągnęła poziom 1,7% (6,2%).</w:t>
      </w:r>
    </w:p>
    <w:p w14:paraId="20A705F2" w14:textId="5B504E8B" w:rsidR="000E44FF" w:rsidRPr="00271C5B" w:rsidRDefault="000E44FF" w:rsidP="000E44FF">
      <w:r w:rsidRPr="00271C5B">
        <w:t>Spośród 202 istniejących w województwie jednostek samorządu terytorialnego w 176 (87,1%) odnotowano nadwyżkę budżetową.</w:t>
      </w:r>
      <w:r w:rsidRPr="00271C5B">
        <w:rPr>
          <w:color w:val="FF0000"/>
        </w:rPr>
        <w:t xml:space="preserve"> </w:t>
      </w:r>
      <w:r w:rsidRPr="00271C5B">
        <w:t xml:space="preserve">Dla 40 jednostek relacja nadwyżki do wykonanych dochodów nie przekroczyła 5%, a w przypadku 39 jednostek wskaźnik ten był wyższy niż 15%. Deficyt odnotowało 26 jednostek, przy czym w 21 nie przekraczał on 5% dochodów. </w:t>
      </w:r>
    </w:p>
    <w:p w14:paraId="6E800932" w14:textId="12168EB0" w:rsidR="000E44FF" w:rsidRPr="00271C5B" w:rsidRDefault="000E44FF" w:rsidP="00671A3D">
      <w:pPr>
        <w:pStyle w:val="Tytuwykresu"/>
        <w:spacing w:after="360"/>
        <w:ind w:left="851" w:hanging="851"/>
      </w:pPr>
      <w:r w:rsidRPr="00271C5B">
        <w:lastRenderedPageBreak/>
        <w:t>Wykres 6. Liczba jednostek samorządu terytorialnego według relacji wyniku budżetowego do dochodów ogółem w 2021 r.</w:t>
      </w:r>
    </w:p>
    <w:p w14:paraId="305AAFE3" w14:textId="7D045DD5" w:rsidR="000E44FF" w:rsidRPr="00271C5B" w:rsidRDefault="00671A3D" w:rsidP="00671A3D">
      <w:pPr>
        <w:jc w:val="center"/>
        <w:rPr>
          <w:shd w:val="clear" w:color="auto" w:fill="FFFFFF"/>
        </w:rPr>
      </w:pPr>
      <w:r w:rsidRPr="00271C5B">
        <w:rPr>
          <w:noProof/>
          <w:shd w:val="clear" w:color="auto" w:fill="FFFFFF"/>
          <w:lang w:eastAsia="pl-PL"/>
        </w:rPr>
        <w:drawing>
          <wp:inline distT="0" distB="0" distL="0" distR="0" wp14:anchorId="2B90B5A2" wp14:editId="3FAEBD8D">
            <wp:extent cx="4157480" cy="2353061"/>
            <wp:effectExtent l="0" t="0" r="0" b="9525"/>
            <wp:docPr id="46" name="Obraz 46" descr="Wykres 6. prezentujący liczbę jednostek samorządu terytorialnego według relacji wyniku budżetowego do dochodów ogółem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wykres 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480" cy="235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0E53A" w14:textId="69D74220" w:rsidR="00641C96" w:rsidRPr="00271C5B" w:rsidRDefault="00641C96" w:rsidP="00671A3D">
      <w:pPr>
        <w:spacing w:before="360"/>
        <w:rPr>
          <w:color w:val="FF0000"/>
        </w:rPr>
      </w:pPr>
      <w:r w:rsidRPr="00271C5B">
        <w:t xml:space="preserve">Spośród 179 gmin w województwie w 158 nie wydatkowano wszystkich środków budżetowych, natomiast w 21 wydatki przekroczyły dochody. </w:t>
      </w:r>
      <w:r w:rsidR="00D540C5" w:rsidRPr="00271C5B">
        <w:t>Gmin</w:t>
      </w:r>
      <w:r w:rsidR="00D540C5">
        <w:t>ą</w:t>
      </w:r>
      <w:r w:rsidRPr="00271C5B">
        <w:t xml:space="preserve">, </w:t>
      </w:r>
      <w:r w:rsidR="00D540C5" w:rsidRPr="00271C5B">
        <w:t>któr</w:t>
      </w:r>
      <w:r w:rsidR="00D540C5">
        <w:t>a</w:t>
      </w:r>
      <w:r w:rsidR="00D540C5" w:rsidRPr="00271C5B">
        <w:t xml:space="preserve"> osiągnęł</w:t>
      </w:r>
      <w:r w:rsidR="00D540C5">
        <w:t>a</w:t>
      </w:r>
      <w:r w:rsidR="00D540C5" w:rsidRPr="00271C5B">
        <w:t xml:space="preserve"> </w:t>
      </w:r>
      <w:r w:rsidRPr="00271C5B">
        <w:t xml:space="preserve">największą – w stosunku do swoich dochodów – nadwyżkę budżetową </w:t>
      </w:r>
      <w:r w:rsidR="00530411" w:rsidRPr="00271C5B">
        <w:t>był</w:t>
      </w:r>
      <w:r w:rsidR="00530411">
        <w:t>a</w:t>
      </w:r>
      <w:r w:rsidR="00530411" w:rsidRPr="00271C5B">
        <w:t xml:space="preserve"> </w:t>
      </w:r>
      <w:r w:rsidRPr="00271C5B">
        <w:t>Bystra-Sidzina (relacja 29,8%)</w:t>
      </w:r>
      <w:r w:rsidR="00D540C5">
        <w:t>.</w:t>
      </w:r>
      <w:r w:rsidRPr="00271C5B">
        <w:t xml:space="preserve"> Jednocześnie </w:t>
      </w:r>
      <w:r w:rsidR="00D540C5" w:rsidRPr="00271C5B">
        <w:t>gmin</w:t>
      </w:r>
      <w:r w:rsidR="00D540C5">
        <w:t>ą</w:t>
      </w:r>
      <w:r w:rsidR="00D540C5" w:rsidRPr="00271C5B">
        <w:t xml:space="preserve"> </w:t>
      </w:r>
      <w:r w:rsidRPr="00271C5B">
        <w:t>z największym deficytem były</w:t>
      </w:r>
      <w:r w:rsidRPr="00271C5B">
        <w:rPr>
          <w:color w:val="FF0000"/>
        </w:rPr>
        <w:t xml:space="preserve"> </w:t>
      </w:r>
      <w:r w:rsidRPr="00271C5B">
        <w:t>Proszowice, w których wydatki były większe niż dochody o 5,7%</w:t>
      </w:r>
      <w:r w:rsidR="00D540C5">
        <w:t>.</w:t>
      </w:r>
      <w:r w:rsidRPr="00271C5B">
        <w:rPr>
          <w:color w:val="FF0000"/>
        </w:rPr>
        <w:t xml:space="preserve"> </w:t>
      </w:r>
    </w:p>
    <w:p w14:paraId="3796D529" w14:textId="77777777" w:rsidR="00641C96" w:rsidRPr="00271C5B" w:rsidRDefault="00641C96" w:rsidP="00641C96">
      <w:pPr>
        <w:rPr>
          <w:color w:val="FF0000"/>
        </w:rPr>
      </w:pPr>
      <w:r w:rsidRPr="00271C5B">
        <w:t>W 2021 r. wśród miast na prawach powiatu nadwyżkę budżetową odnotowano w Nowym Sączu (relacja 9,6%) i Tarnowie (4,3%). Kraków zamknął rok budżetowy deficytem wynoszącym 3,6% ogólnej kwoty dochodów.</w:t>
      </w:r>
      <w:r w:rsidRPr="00271C5B">
        <w:rPr>
          <w:color w:val="FF0000"/>
        </w:rPr>
        <w:t xml:space="preserve"> </w:t>
      </w:r>
    </w:p>
    <w:p w14:paraId="307C5FBC" w14:textId="573A766E" w:rsidR="00641C96" w:rsidRPr="00271C5B" w:rsidRDefault="00641C96" w:rsidP="00641C96">
      <w:r w:rsidRPr="00271C5B">
        <w:t>Wśród 19 powiatów w województwie w 15 wystąpiła nadwyżka budżetowa, natomiast w 4 odnotowano deficyt. Największą nadwyżkę budżetową osiągnął powiat wielicki (15,9% ogólnej kwoty dochodów), jednocześnie największy deficyt wystąpił w powiecie</w:t>
      </w:r>
      <w:r w:rsidRPr="00271C5B">
        <w:rPr>
          <w:color w:val="FF0000"/>
        </w:rPr>
        <w:t xml:space="preserve"> </w:t>
      </w:r>
      <w:r w:rsidRPr="00271C5B">
        <w:t>suskim</w:t>
      </w:r>
      <w:r w:rsidR="00D540C5">
        <w:t>,</w:t>
      </w:r>
      <w:r w:rsidRPr="00271C5B">
        <w:t xml:space="preserve"> w którym wydatki były o 5,8% wyższe niż dochody.</w:t>
      </w:r>
      <w:bookmarkStart w:id="0" w:name="_GoBack"/>
      <w:bookmarkEnd w:id="0"/>
    </w:p>
    <w:p w14:paraId="4CBCCB68" w14:textId="6496A60D" w:rsidR="00641C96" w:rsidRPr="00271C5B" w:rsidRDefault="00641C96" w:rsidP="00641C96">
      <w:r w:rsidRPr="00271C5B">
        <w:t>Budżet województwa małopolskiego zamknął się nadwyżką wynoszącą 3,1% wobec 1,7% w 2020 r.</w:t>
      </w:r>
    </w:p>
    <w:p w14:paraId="4809D44B" w14:textId="1A745922" w:rsidR="00694AF0" w:rsidRPr="00271C5B" w:rsidRDefault="007D0196" w:rsidP="00671A3D">
      <w:pPr>
        <w:spacing w:before="1600"/>
        <w:rPr>
          <w:sz w:val="18"/>
        </w:rPr>
      </w:pPr>
      <w:r w:rsidRPr="00271C5B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271C5B" w:rsidRDefault="00DA331D" w:rsidP="00DA331D">
      <w:pPr>
        <w:spacing w:before="360"/>
        <w:rPr>
          <w:sz w:val="18"/>
        </w:rPr>
        <w:sectPr w:rsidR="00DA331D" w:rsidRPr="00271C5B" w:rsidSect="003B18B6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284"/>
        <w:gridCol w:w="1642"/>
        <w:gridCol w:w="1642"/>
        <w:gridCol w:w="3285"/>
      </w:tblGrid>
      <w:tr w:rsidR="00DE2400" w:rsidRPr="00271C5B" w14:paraId="196D0BDA" w14:textId="77777777" w:rsidTr="00E00D13">
        <w:trPr>
          <w:cantSplit/>
          <w:trHeight w:val="2263"/>
        </w:trPr>
        <w:tc>
          <w:tcPr>
            <w:tcW w:w="4926" w:type="dxa"/>
            <w:gridSpan w:val="2"/>
          </w:tcPr>
          <w:p w14:paraId="41A1AE38" w14:textId="6F6B0261" w:rsidR="00DE2400" w:rsidRPr="00271C5B" w:rsidRDefault="00DE2400" w:rsidP="009C196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71C5B">
              <w:rPr>
                <w:rFonts w:cs="Arial"/>
                <w:sz w:val="20"/>
              </w:rPr>
              <w:lastRenderedPageBreak/>
              <w:t>Opracowanie merytoryczne:</w:t>
            </w:r>
            <w:r w:rsidR="009C1964" w:rsidRPr="00271C5B">
              <w:rPr>
                <w:rFonts w:cs="Arial"/>
                <w:sz w:val="20"/>
              </w:rPr>
              <w:t xml:space="preserve"> </w:t>
            </w:r>
            <w:r w:rsidR="009C1964" w:rsidRPr="00271C5B">
              <w:rPr>
                <w:rFonts w:cs="Arial"/>
                <w:sz w:val="20"/>
              </w:rPr>
              <w:br/>
            </w:r>
            <w:r w:rsidR="009C1964" w:rsidRPr="00271C5B">
              <w:rPr>
                <w:b/>
                <w:sz w:val="20"/>
                <w:szCs w:val="20"/>
              </w:rPr>
              <w:t>Urząd Statystyczny w Krakowie</w:t>
            </w:r>
            <w:r w:rsidR="009C1964" w:rsidRPr="00271C5B">
              <w:rPr>
                <w:rFonts w:cs="Arial"/>
                <w:sz w:val="20"/>
              </w:rPr>
              <w:br/>
            </w:r>
            <w:r w:rsidR="009C1964" w:rsidRPr="00271C5B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22D11953" w:rsidR="00DE2400" w:rsidRPr="00271C5B" w:rsidRDefault="00DE2400" w:rsidP="009C1964">
            <w:pPr>
              <w:spacing w:before="0" w:line="276" w:lineRule="auto"/>
            </w:pPr>
            <w:r w:rsidRPr="00271C5B">
              <w:rPr>
                <w:sz w:val="20"/>
              </w:rPr>
              <w:t xml:space="preserve">Tel: </w:t>
            </w:r>
            <w:r w:rsidR="009C1964" w:rsidRPr="00271C5B">
              <w:rPr>
                <w:sz w:val="20"/>
              </w:rPr>
              <w:t>12 42</w:t>
            </w:r>
            <w:r w:rsidR="007B2A4E">
              <w:rPr>
                <w:sz w:val="20"/>
              </w:rPr>
              <w:t xml:space="preserve"> 0</w:t>
            </w:r>
            <w:r w:rsidR="009C1964" w:rsidRPr="00271C5B">
              <w:rPr>
                <w:sz w:val="20"/>
              </w:rPr>
              <w:t>4</w:t>
            </w:r>
            <w:r w:rsidR="007B2A4E">
              <w:rPr>
                <w:sz w:val="20"/>
              </w:rPr>
              <w:t xml:space="preserve"> 0</w:t>
            </w:r>
            <w:r w:rsidR="009C1964" w:rsidRPr="00271C5B">
              <w:rPr>
                <w:sz w:val="20"/>
              </w:rPr>
              <w:t>50</w:t>
            </w:r>
          </w:p>
        </w:tc>
        <w:tc>
          <w:tcPr>
            <w:tcW w:w="4927" w:type="dxa"/>
            <w:gridSpan w:val="2"/>
          </w:tcPr>
          <w:p w14:paraId="047A0FE3" w14:textId="25175732" w:rsidR="00DE2400" w:rsidRPr="00271C5B" w:rsidRDefault="00DE2400" w:rsidP="009C196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271C5B">
              <w:rPr>
                <w:rFonts w:cs="Arial"/>
                <w:sz w:val="20"/>
              </w:rPr>
              <w:t>Rozpowszechnianie:</w:t>
            </w:r>
            <w:r w:rsidRPr="00271C5B">
              <w:rPr>
                <w:rFonts w:cs="Arial"/>
                <w:sz w:val="20"/>
              </w:rPr>
              <w:br/>
            </w:r>
            <w:r w:rsidR="009C1964" w:rsidRPr="00271C5B">
              <w:rPr>
                <w:rFonts w:cs="Arial"/>
                <w:b/>
                <w:sz w:val="20"/>
              </w:rPr>
              <w:t>Informatorium statystyczne</w:t>
            </w:r>
          </w:p>
          <w:p w14:paraId="3CC62B04" w14:textId="5635BD22" w:rsidR="00DE2400" w:rsidRPr="00271C5B" w:rsidRDefault="00DE2400" w:rsidP="009C1964">
            <w:pPr>
              <w:spacing w:before="0" w:line="276" w:lineRule="auto"/>
              <w:rPr>
                <w:sz w:val="22"/>
              </w:rPr>
            </w:pPr>
            <w:r w:rsidRPr="00271C5B">
              <w:rPr>
                <w:sz w:val="20"/>
              </w:rPr>
              <w:t>T</w:t>
            </w:r>
            <w:r w:rsidR="009C1964" w:rsidRPr="00271C5B">
              <w:rPr>
                <w:sz w:val="20"/>
              </w:rPr>
              <w:t xml:space="preserve">el: 12 36 10 151 </w:t>
            </w:r>
          </w:p>
        </w:tc>
      </w:tr>
      <w:tr w:rsidR="009C1964" w:rsidRPr="00271C5B" w14:paraId="28647E7C" w14:textId="77777777" w:rsidTr="00E00D13">
        <w:trPr>
          <w:cantSplit/>
          <w:trHeight w:val="3117"/>
        </w:trPr>
        <w:tc>
          <w:tcPr>
            <w:tcW w:w="3284" w:type="dxa"/>
          </w:tcPr>
          <w:p w14:paraId="528B93FA" w14:textId="4C7B24EF" w:rsidR="009C1964" w:rsidRPr="00271C5B" w:rsidRDefault="009C1964" w:rsidP="003E76F6">
            <w:pPr>
              <w:ind w:firstLine="680"/>
              <w:rPr>
                <w:sz w:val="18"/>
              </w:rPr>
            </w:pPr>
            <w:r w:rsidRPr="00271C5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0E62B1F" wp14:editId="291115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C5B">
              <w:rPr>
                <w:sz w:val="20"/>
              </w:rPr>
              <w:t>krakow.stat.gov.pl</w:t>
            </w:r>
          </w:p>
        </w:tc>
        <w:tc>
          <w:tcPr>
            <w:tcW w:w="3284" w:type="dxa"/>
            <w:gridSpan w:val="2"/>
          </w:tcPr>
          <w:p w14:paraId="4FB8C72B" w14:textId="44903016" w:rsidR="009C1964" w:rsidRPr="00271C5B" w:rsidRDefault="009C1964" w:rsidP="009C1964">
            <w:pPr>
              <w:ind w:left="708"/>
            </w:pPr>
            <w:r w:rsidRPr="00271C5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0B8B541B" wp14:editId="7B2658A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C5B">
              <w:rPr>
                <w:sz w:val="20"/>
              </w:rPr>
              <w:t>@Krakow_STAT</w:t>
            </w:r>
          </w:p>
        </w:tc>
        <w:tc>
          <w:tcPr>
            <w:tcW w:w="3285" w:type="dxa"/>
          </w:tcPr>
          <w:p w14:paraId="01941133" w14:textId="4276F768" w:rsidR="009C1964" w:rsidRPr="00271C5B" w:rsidRDefault="009C1964" w:rsidP="009C1964">
            <w:pPr>
              <w:ind w:left="708"/>
            </w:pPr>
            <w:r w:rsidRPr="00271C5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04269DC8" wp14:editId="587FBC6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C5B">
              <w:rPr>
                <w:sz w:val="20"/>
              </w:rPr>
              <w:t>@uskrk</w:t>
            </w:r>
          </w:p>
        </w:tc>
      </w:tr>
      <w:tr w:rsidR="009C1964" w:rsidRPr="00271C5B" w14:paraId="579E381E" w14:textId="77777777" w:rsidTr="005F36C6">
        <w:trPr>
          <w:cantSplit/>
          <w:trHeight w:val="5928"/>
        </w:trPr>
        <w:tc>
          <w:tcPr>
            <w:tcW w:w="9853" w:type="dxa"/>
            <w:gridSpan w:val="4"/>
            <w:shd w:val="clear" w:color="auto" w:fill="D9D9D9" w:themeFill="background1" w:themeFillShade="D9"/>
          </w:tcPr>
          <w:p w14:paraId="73A6A50A" w14:textId="77777777" w:rsidR="009C1964" w:rsidRPr="00271C5B" w:rsidRDefault="009C1964" w:rsidP="00186769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71C5B">
              <w:rPr>
                <w:b/>
              </w:rPr>
              <w:t>Pow</w:t>
            </w:r>
            <w:r w:rsidRPr="00271C5B">
              <w:rPr>
                <w:rStyle w:val="Wyrnieniedelikatne"/>
              </w:rPr>
              <w:t>iązan</w:t>
            </w:r>
            <w:r w:rsidRPr="00271C5B">
              <w:rPr>
                <w:b/>
              </w:rPr>
              <w:t>e opracowania</w:t>
            </w:r>
          </w:p>
          <w:p w14:paraId="563A02E1" w14:textId="7B4A28DB" w:rsidR="00641C96" w:rsidRPr="00271C5B" w:rsidRDefault="005314AD" w:rsidP="00641C96">
            <w:pPr>
              <w:keepNext/>
              <w:keepLines/>
              <w:spacing w:before="40"/>
              <w:outlineLvl w:val="1"/>
              <w:rPr>
                <w:rFonts w:eastAsia="Fira Sans" w:cs="Fira Sans"/>
                <w:color w:val="001D77"/>
                <w:sz w:val="18"/>
                <w:szCs w:val="18"/>
              </w:rPr>
            </w:pPr>
            <w:hyperlink r:id="rId29" w:tooltip="link do publikacji &quot;Gospodarka finansowa jednostek samorządu terytorialnego 2020&quot; 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Gospodarka finansowa jednostek samorządu terytorialnego 2020</w:t>
              </w:r>
              <w:r w:rsidR="00641C96" w:rsidRPr="00271C5B">
                <w:rPr>
                  <w:rStyle w:val="Hipercze"/>
                  <w:rFonts w:eastAsia="Fira Sans" w:cs="Fira Sans"/>
                  <w:sz w:val="18"/>
                  <w:szCs w:val="18"/>
                </w:rPr>
                <w:t xml:space="preserve"> </w:t>
              </w:r>
            </w:hyperlink>
          </w:p>
          <w:p w14:paraId="232C7805" w14:textId="01AFF441" w:rsidR="009C1964" w:rsidRPr="00271C5B" w:rsidRDefault="009C1964" w:rsidP="00A54F0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71C5B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DC0F413" w14:textId="4FAE1409" w:rsidR="00641C96" w:rsidRPr="00271C5B" w:rsidRDefault="005314AD" w:rsidP="00641C96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0" w:tooltip="link do Banku Danych Lokalnych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Bank Danych Lokalnych – dziedzina Finanse publiczne</w:t>
              </w:r>
            </w:hyperlink>
          </w:p>
          <w:p w14:paraId="4EC5970D" w14:textId="6D53AA80" w:rsidR="009C1964" w:rsidRPr="00271C5B" w:rsidRDefault="009C1964" w:rsidP="00A54F0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71C5B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76690C7" w14:textId="4A59763C" w:rsidR="00641C96" w:rsidRPr="00271C5B" w:rsidRDefault="005314AD" w:rsidP="00641C96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1" w:tooltip="link do słownika pojęć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Budżet jednostki samorządu terytorialnego</w:t>
              </w:r>
            </w:hyperlink>
          </w:p>
          <w:p w14:paraId="54CCDDB6" w14:textId="6418E6E4" w:rsidR="00641C96" w:rsidRPr="00271C5B" w:rsidRDefault="005314AD" w:rsidP="00641C96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2" w:tooltip="link do słownika pojęć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Deficyt budżetowy</w:t>
              </w:r>
            </w:hyperlink>
          </w:p>
          <w:p w14:paraId="52626A87" w14:textId="4D2C49E9" w:rsidR="00641C96" w:rsidRPr="00271C5B" w:rsidRDefault="005314AD" w:rsidP="00641C96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3" w:tooltip="link do słownika pojęć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Dochody jednostek samorządu terytorialnego</w:t>
              </w:r>
            </w:hyperlink>
          </w:p>
          <w:p w14:paraId="249DADF6" w14:textId="0BDC9CD0" w:rsidR="00641C96" w:rsidRPr="00271C5B" w:rsidRDefault="005314AD" w:rsidP="00641C96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4" w:tooltip="link do słownika pojęć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Dochody własne jednostek samorządu terytorialnego</w:t>
              </w:r>
            </w:hyperlink>
          </w:p>
          <w:p w14:paraId="502785F1" w14:textId="221B23D0" w:rsidR="00641C96" w:rsidRPr="00271C5B" w:rsidRDefault="005314AD" w:rsidP="00641C96">
            <w:pPr>
              <w:rPr>
                <w:color w:val="001D77"/>
                <w:sz w:val="18"/>
                <w:szCs w:val="18"/>
              </w:rPr>
            </w:pPr>
            <w:hyperlink r:id="rId35" w:tooltip="link do słownika pojęć" w:history="1">
              <w:r w:rsidR="00641C96" w:rsidRPr="00271C5B">
                <w:rPr>
                  <w:rStyle w:val="Hipercze"/>
                  <w:rFonts w:cs="FiraSans-Regular"/>
                  <w:szCs w:val="18"/>
                </w:rPr>
                <w:t>Dotacje celowe</w:t>
              </w:r>
            </w:hyperlink>
          </w:p>
          <w:p w14:paraId="68B735F7" w14:textId="3B6D99C7" w:rsidR="005F36C6" w:rsidRPr="00271C5B" w:rsidRDefault="005F36C6" w:rsidP="00E00D13"/>
        </w:tc>
      </w:tr>
    </w:tbl>
    <w:p w14:paraId="7C19EFAE" w14:textId="5AAD912C" w:rsidR="00D261A2" w:rsidRPr="00271C5B" w:rsidRDefault="00D261A2" w:rsidP="009C1964">
      <w:pPr>
        <w:rPr>
          <w:sz w:val="18"/>
        </w:rPr>
      </w:pPr>
    </w:p>
    <w:sectPr w:rsidR="00D261A2" w:rsidRPr="00271C5B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029FB" w14:textId="77777777" w:rsidR="005314AD" w:rsidRDefault="005314AD" w:rsidP="000662E2">
      <w:pPr>
        <w:spacing w:after="0" w:line="240" w:lineRule="auto"/>
      </w:pPr>
      <w:r>
        <w:separator/>
      </w:r>
    </w:p>
    <w:p w14:paraId="48C7836F" w14:textId="77777777" w:rsidR="005314AD" w:rsidRDefault="005314AD"/>
  </w:endnote>
  <w:endnote w:type="continuationSeparator" w:id="0">
    <w:p w14:paraId="0476ADF3" w14:textId="77777777" w:rsidR="005314AD" w:rsidRDefault="005314AD" w:rsidP="000662E2">
      <w:pPr>
        <w:spacing w:after="0" w:line="240" w:lineRule="auto"/>
      </w:pPr>
      <w:r>
        <w:continuationSeparator/>
      </w:r>
    </w:p>
    <w:p w14:paraId="57FBEC43" w14:textId="77777777" w:rsidR="005314AD" w:rsidRDefault="005314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9A26EDC-863B-44AB-9A04-D8783485564E}"/>
    <w:embedBold r:id="rId2" w:fontKey="{73DC2369-36F3-41C8-8262-D6FF43154E67}"/>
    <w:embedItalic r:id="rId3" w:fontKey="{1F7C41EA-C6E5-4228-BAE4-792B8F3DAF8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2BA2D8BF-1A5F-4C75-BBBB-5D194F58D35F}"/>
    <w:embedBold r:id="rId5" w:fontKey="{7EF4C2AC-FCEF-4373-BFE2-416688B41533}"/>
    <w:embedItalic r:id="rId6" w:fontKey="{188BDE9D-B07D-43EF-827D-246CDC1CA5C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62898D3-6523-48A6-9A89-8BF78C283BB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3DA08824-C8B7-401E-9099-5C71A9AF8E4D}"/>
    <w:embedItalic r:id="rId9" w:fontKey="{17092B16-34C4-4343-9891-0510DE5F901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D88A0958-75B0-4AE5-939E-F988763875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A310ED92-AF15-4179-B966-F08AF4E39A1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27BA8D8A-2C6C-4F5C-871B-A2A9A115B58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F26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F2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F26">
          <w:rPr>
            <w:noProof/>
          </w:rPr>
          <w:t>10</w:t>
        </w:r>
        <w:r>
          <w:fldChar w:fldCharType="end"/>
        </w:r>
      </w:p>
    </w:sdtContent>
  </w:sdt>
  <w:p w14:paraId="7283029C" w14:textId="77777777" w:rsidR="0049182E" w:rsidRDefault="0049182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772E0" w14:textId="77777777" w:rsidR="005314AD" w:rsidRDefault="005314AD" w:rsidP="00810530">
      <w:pPr>
        <w:spacing w:before="0" w:after="0" w:line="240" w:lineRule="auto"/>
      </w:pPr>
      <w:r>
        <w:separator/>
      </w:r>
    </w:p>
  </w:footnote>
  <w:footnote w:type="continuationSeparator" w:id="0">
    <w:p w14:paraId="11D34E92" w14:textId="77777777" w:rsidR="005314AD" w:rsidRDefault="005314AD" w:rsidP="00810530">
      <w:pPr>
        <w:spacing w:before="0" w:after="0" w:line="240" w:lineRule="auto"/>
      </w:pPr>
      <w:r>
        <w:continuationSeparator/>
      </w:r>
    </w:p>
  </w:footnote>
  <w:footnote w:type="continuationNotice" w:id="1">
    <w:p w14:paraId="4AB3754A" w14:textId="77777777" w:rsidR="005314AD" w:rsidRDefault="005314AD">
      <w:pPr>
        <w:spacing w:before="0" w:after="0" w:line="240" w:lineRule="auto"/>
      </w:pPr>
    </w:p>
  </w:footnote>
  <w:footnote w:id="2">
    <w:p w14:paraId="08BB853D" w14:textId="77777777" w:rsidR="00860F9A" w:rsidRPr="00860F9A" w:rsidRDefault="00860F9A" w:rsidP="00E86B2B">
      <w:pPr>
        <w:pStyle w:val="Przypis"/>
        <w:spacing w:before="0"/>
        <w:rPr>
          <w:lang w:val="pl-PL"/>
        </w:rPr>
      </w:pPr>
      <w:r w:rsidRPr="00860F9A">
        <w:rPr>
          <w:rStyle w:val="Odwoanieprzypisudolnego"/>
          <w:lang w:val="pl-PL"/>
        </w:rPr>
        <w:footnoteRef/>
      </w:r>
      <w:r w:rsidRPr="00860F9A">
        <w:rPr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F1BF4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3F3E2263" w:rsidR="00F32749" w:rsidRDefault="000309FD" w:rsidP="000309FD">
    <w:pPr>
      <w:pStyle w:val="Nagwek"/>
      <w:tabs>
        <w:tab w:val="clear" w:pos="4536"/>
        <w:tab w:val="clear" w:pos="9072"/>
        <w:tab w:val="left" w:pos="4539"/>
      </w:tabs>
      <w:spacing w:before="240" w:after="200"/>
      <w:ind w:left="-113" w:right="-17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E415701">
              <wp:simplePos x="0" y="0"/>
              <wp:positionH relativeFrom="column">
                <wp:posOffset>5287645</wp:posOffset>
              </wp:positionH>
              <wp:positionV relativeFrom="paragraph">
                <wp:posOffset>911330</wp:posOffset>
              </wp:positionV>
              <wp:extent cx="1431925" cy="336550"/>
              <wp:effectExtent l="0" t="0" r="0" b="6350"/>
              <wp:wrapNone/>
              <wp:docPr id="8" name="Pole tekstowe 2" descr="Data publikacji – 27 października 2022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1AAAB33" w:rsidR="00F37172" w:rsidRPr="00A01B40" w:rsidRDefault="006450D0" w:rsidP="00F049AB">
                          <w:pPr>
                            <w:pStyle w:val="Datainformacjisygnalnej"/>
                          </w:pPr>
                          <w:r>
                            <w:t>27.10.2022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– 27 października 2022 roku" style="position:absolute;left:0;text-align:left;margin-left:416.35pt;margin-top:71.7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" filled="f" stroked="f">
              <v:textbox>
                <w:txbxContent>
                  <w:p w14:paraId="71967FEA" w14:textId="31AAAB33" w:rsidR="00F37172" w:rsidRPr="00A01B40" w:rsidRDefault="006450D0" w:rsidP="00F049AB">
                    <w:pPr>
                      <w:pStyle w:val="Datainformacjisygnalnej"/>
                    </w:pPr>
                    <w:r>
                      <w:t>27.10.2022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5F871BF" wp14:editId="73553873">
          <wp:extent cx="1816494" cy="576000"/>
          <wp:effectExtent l="0" t="0" r="0" b="0"/>
          <wp:docPr id="36" name="Obraz 36" descr="logo 60 lat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logo us_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494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5E9D">
      <w:rPr>
        <w:noProof/>
        <w:lang w:eastAsia="pl-PL"/>
      </w:rPr>
      <w:tab/>
    </w:r>
    <w:r>
      <w:rPr>
        <w:noProof/>
        <w:lang w:eastAsia="pl-PL"/>
      </w:rPr>
      <w:drawing>
        <wp:inline distT="0" distB="0" distL="0" distR="0" wp14:anchorId="5FFA99FE" wp14:editId="6541F49B">
          <wp:extent cx="1345668" cy="576000"/>
          <wp:effectExtent l="0" t="0" r="6985" b="0"/>
          <wp:docPr id="38" name="Obraz 38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logo 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668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6CAECD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Napis &quot;Informacje sygnalne&quot;" style="position:absolute;left:0;text-align:left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AE5AF7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B505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607CC5" w:rsidRDefault="00607CC5">
    <w:pPr>
      <w:pStyle w:val="Nagwek"/>
    </w:pPr>
  </w:p>
  <w:p w14:paraId="3D072F83" w14:textId="77777777" w:rsidR="0049182E" w:rsidRDefault="004918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5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trackRevision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309FD"/>
    <w:rsid w:val="0004582E"/>
    <w:rsid w:val="000470AA"/>
    <w:rsid w:val="00052506"/>
    <w:rsid w:val="0005299D"/>
    <w:rsid w:val="00053426"/>
    <w:rsid w:val="00057CA1"/>
    <w:rsid w:val="000647A9"/>
    <w:rsid w:val="000662E2"/>
    <w:rsid w:val="00066883"/>
    <w:rsid w:val="00071B39"/>
    <w:rsid w:val="00074DD8"/>
    <w:rsid w:val="00075759"/>
    <w:rsid w:val="000806F7"/>
    <w:rsid w:val="00092305"/>
    <w:rsid w:val="00094720"/>
    <w:rsid w:val="0009569A"/>
    <w:rsid w:val="000976CD"/>
    <w:rsid w:val="00097840"/>
    <w:rsid w:val="000A0BCA"/>
    <w:rsid w:val="000B0727"/>
    <w:rsid w:val="000C135D"/>
    <w:rsid w:val="000D1D43"/>
    <w:rsid w:val="000D225C"/>
    <w:rsid w:val="000D2A5C"/>
    <w:rsid w:val="000D39F0"/>
    <w:rsid w:val="000D7F26"/>
    <w:rsid w:val="000E0918"/>
    <w:rsid w:val="000E44FF"/>
    <w:rsid w:val="000E5779"/>
    <w:rsid w:val="000E79A9"/>
    <w:rsid w:val="001011C3"/>
    <w:rsid w:val="00106DA3"/>
    <w:rsid w:val="00110214"/>
    <w:rsid w:val="00110D87"/>
    <w:rsid w:val="001122A5"/>
    <w:rsid w:val="00112399"/>
    <w:rsid w:val="00114DB9"/>
    <w:rsid w:val="00116087"/>
    <w:rsid w:val="00117711"/>
    <w:rsid w:val="00130296"/>
    <w:rsid w:val="001311E3"/>
    <w:rsid w:val="00134145"/>
    <w:rsid w:val="00136736"/>
    <w:rsid w:val="00136D67"/>
    <w:rsid w:val="001423B6"/>
    <w:rsid w:val="001448A7"/>
    <w:rsid w:val="00146621"/>
    <w:rsid w:val="00147957"/>
    <w:rsid w:val="00150860"/>
    <w:rsid w:val="001617E3"/>
    <w:rsid w:val="00162325"/>
    <w:rsid w:val="00176E4C"/>
    <w:rsid w:val="00186769"/>
    <w:rsid w:val="001951DA"/>
    <w:rsid w:val="001A2FC2"/>
    <w:rsid w:val="001B053D"/>
    <w:rsid w:val="001C3269"/>
    <w:rsid w:val="001D19B6"/>
    <w:rsid w:val="001D1DB4"/>
    <w:rsid w:val="001D23F1"/>
    <w:rsid w:val="001D25F9"/>
    <w:rsid w:val="001D61ED"/>
    <w:rsid w:val="001E5B2D"/>
    <w:rsid w:val="0020156C"/>
    <w:rsid w:val="00216634"/>
    <w:rsid w:val="00242D31"/>
    <w:rsid w:val="0025481E"/>
    <w:rsid w:val="002574F9"/>
    <w:rsid w:val="00262B61"/>
    <w:rsid w:val="00262CC6"/>
    <w:rsid w:val="00263E08"/>
    <w:rsid w:val="00267E32"/>
    <w:rsid w:val="00271C5B"/>
    <w:rsid w:val="00273A84"/>
    <w:rsid w:val="00276811"/>
    <w:rsid w:val="00282699"/>
    <w:rsid w:val="002926DF"/>
    <w:rsid w:val="00296697"/>
    <w:rsid w:val="002A2E23"/>
    <w:rsid w:val="002B0472"/>
    <w:rsid w:val="002B6B12"/>
    <w:rsid w:val="002C21F0"/>
    <w:rsid w:val="002D01DF"/>
    <w:rsid w:val="002E3EB3"/>
    <w:rsid w:val="002E6140"/>
    <w:rsid w:val="002E6985"/>
    <w:rsid w:val="002E71B6"/>
    <w:rsid w:val="002F35F6"/>
    <w:rsid w:val="002F77C8"/>
    <w:rsid w:val="00304F22"/>
    <w:rsid w:val="00306C7C"/>
    <w:rsid w:val="00310516"/>
    <w:rsid w:val="00314F86"/>
    <w:rsid w:val="00317F4D"/>
    <w:rsid w:val="00322EDD"/>
    <w:rsid w:val="00324463"/>
    <w:rsid w:val="003309FA"/>
    <w:rsid w:val="00332320"/>
    <w:rsid w:val="00347D72"/>
    <w:rsid w:val="003511F3"/>
    <w:rsid w:val="00353F45"/>
    <w:rsid w:val="00357611"/>
    <w:rsid w:val="0036432A"/>
    <w:rsid w:val="00364AF9"/>
    <w:rsid w:val="00367237"/>
    <w:rsid w:val="0037077F"/>
    <w:rsid w:val="00372411"/>
    <w:rsid w:val="00373882"/>
    <w:rsid w:val="00376E5E"/>
    <w:rsid w:val="003843DB"/>
    <w:rsid w:val="00386521"/>
    <w:rsid w:val="00393761"/>
    <w:rsid w:val="00394E26"/>
    <w:rsid w:val="00396691"/>
    <w:rsid w:val="00397579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E9D"/>
    <w:rsid w:val="003D5F42"/>
    <w:rsid w:val="003D60A9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33F6"/>
    <w:rsid w:val="00474E69"/>
    <w:rsid w:val="00476098"/>
    <w:rsid w:val="00483E9F"/>
    <w:rsid w:val="00485A2C"/>
    <w:rsid w:val="0049182E"/>
    <w:rsid w:val="0049621B"/>
    <w:rsid w:val="004A1D19"/>
    <w:rsid w:val="004C001A"/>
    <w:rsid w:val="004C1895"/>
    <w:rsid w:val="004C6D40"/>
    <w:rsid w:val="004E6AA8"/>
    <w:rsid w:val="004F0C3C"/>
    <w:rsid w:val="004F2280"/>
    <w:rsid w:val="004F23BB"/>
    <w:rsid w:val="004F63FC"/>
    <w:rsid w:val="00503AE9"/>
    <w:rsid w:val="00505479"/>
    <w:rsid w:val="00505A92"/>
    <w:rsid w:val="005203F1"/>
    <w:rsid w:val="00521BC3"/>
    <w:rsid w:val="00530411"/>
    <w:rsid w:val="005314AD"/>
    <w:rsid w:val="00533632"/>
    <w:rsid w:val="00534013"/>
    <w:rsid w:val="005351E2"/>
    <w:rsid w:val="00540C5C"/>
    <w:rsid w:val="00541E6E"/>
    <w:rsid w:val="0054251F"/>
    <w:rsid w:val="00546D7E"/>
    <w:rsid w:val="005520D8"/>
    <w:rsid w:val="00555CFB"/>
    <w:rsid w:val="00556CF1"/>
    <w:rsid w:val="005762A7"/>
    <w:rsid w:val="00580E17"/>
    <w:rsid w:val="00587032"/>
    <w:rsid w:val="00587CEE"/>
    <w:rsid w:val="005916D7"/>
    <w:rsid w:val="0059427F"/>
    <w:rsid w:val="005A2A68"/>
    <w:rsid w:val="005A698C"/>
    <w:rsid w:val="005C0CAC"/>
    <w:rsid w:val="005C2AD4"/>
    <w:rsid w:val="005D062E"/>
    <w:rsid w:val="005E0799"/>
    <w:rsid w:val="005E10F9"/>
    <w:rsid w:val="005E1200"/>
    <w:rsid w:val="005F36C6"/>
    <w:rsid w:val="005F45EE"/>
    <w:rsid w:val="005F5A80"/>
    <w:rsid w:val="00602FB9"/>
    <w:rsid w:val="006044FF"/>
    <w:rsid w:val="00607CC5"/>
    <w:rsid w:val="0061067B"/>
    <w:rsid w:val="0061179B"/>
    <w:rsid w:val="006125F9"/>
    <w:rsid w:val="006242EC"/>
    <w:rsid w:val="00633014"/>
    <w:rsid w:val="0063437B"/>
    <w:rsid w:val="0064017E"/>
    <w:rsid w:val="00641C96"/>
    <w:rsid w:val="006450D0"/>
    <w:rsid w:val="00654BB6"/>
    <w:rsid w:val="006673CA"/>
    <w:rsid w:val="00667DA5"/>
    <w:rsid w:val="00671A3D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86D"/>
    <w:rsid w:val="006B5AE4"/>
    <w:rsid w:val="006D1507"/>
    <w:rsid w:val="006D4054"/>
    <w:rsid w:val="006E02EC"/>
    <w:rsid w:val="006E3C4F"/>
    <w:rsid w:val="006E6F41"/>
    <w:rsid w:val="006E73E6"/>
    <w:rsid w:val="00703AEE"/>
    <w:rsid w:val="007211B1"/>
    <w:rsid w:val="007277DA"/>
    <w:rsid w:val="00731D27"/>
    <w:rsid w:val="00746187"/>
    <w:rsid w:val="00751A2D"/>
    <w:rsid w:val="0076254F"/>
    <w:rsid w:val="007801F5"/>
    <w:rsid w:val="00783CA4"/>
    <w:rsid w:val="007842FB"/>
    <w:rsid w:val="00786124"/>
    <w:rsid w:val="0079514B"/>
    <w:rsid w:val="00795252"/>
    <w:rsid w:val="007A2DC1"/>
    <w:rsid w:val="007B2A4E"/>
    <w:rsid w:val="007D0196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3C65"/>
    <w:rsid w:val="0080553C"/>
    <w:rsid w:val="00805B46"/>
    <w:rsid w:val="00805DB4"/>
    <w:rsid w:val="00810530"/>
    <w:rsid w:val="00823593"/>
    <w:rsid w:val="00825DC2"/>
    <w:rsid w:val="00834AD3"/>
    <w:rsid w:val="00843795"/>
    <w:rsid w:val="00847F0F"/>
    <w:rsid w:val="00852448"/>
    <w:rsid w:val="008557F5"/>
    <w:rsid w:val="00860F9A"/>
    <w:rsid w:val="00877F6C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C5DD0"/>
    <w:rsid w:val="008D02DA"/>
    <w:rsid w:val="008D0B46"/>
    <w:rsid w:val="008D6DBA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0329B"/>
    <w:rsid w:val="009127BA"/>
    <w:rsid w:val="009173C7"/>
    <w:rsid w:val="00920AAE"/>
    <w:rsid w:val="009227A6"/>
    <w:rsid w:val="00927A62"/>
    <w:rsid w:val="00933333"/>
    <w:rsid w:val="00933EC1"/>
    <w:rsid w:val="00935D17"/>
    <w:rsid w:val="009446AD"/>
    <w:rsid w:val="009530DB"/>
    <w:rsid w:val="00953676"/>
    <w:rsid w:val="00956F30"/>
    <w:rsid w:val="009618A5"/>
    <w:rsid w:val="00966C9A"/>
    <w:rsid w:val="0096721B"/>
    <w:rsid w:val="009705EE"/>
    <w:rsid w:val="00977927"/>
    <w:rsid w:val="0098135C"/>
    <w:rsid w:val="0098156A"/>
    <w:rsid w:val="00991BAC"/>
    <w:rsid w:val="00995D38"/>
    <w:rsid w:val="009A632C"/>
    <w:rsid w:val="009A6EA0"/>
    <w:rsid w:val="009C1335"/>
    <w:rsid w:val="009C1964"/>
    <w:rsid w:val="009C1AB2"/>
    <w:rsid w:val="009C7251"/>
    <w:rsid w:val="009E18A6"/>
    <w:rsid w:val="009E2E91"/>
    <w:rsid w:val="009F1599"/>
    <w:rsid w:val="00A019AA"/>
    <w:rsid w:val="00A01B40"/>
    <w:rsid w:val="00A139F5"/>
    <w:rsid w:val="00A24126"/>
    <w:rsid w:val="00A32E16"/>
    <w:rsid w:val="00A365F4"/>
    <w:rsid w:val="00A4071A"/>
    <w:rsid w:val="00A47D80"/>
    <w:rsid w:val="00A53132"/>
    <w:rsid w:val="00A563F2"/>
    <w:rsid w:val="00A566E8"/>
    <w:rsid w:val="00A66347"/>
    <w:rsid w:val="00A810F9"/>
    <w:rsid w:val="00A82D31"/>
    <w:rsid w:val="00A85E7E"/>
    <w:rsid w:val="00A86ECC"/>
    <w:rsid w:val="00A86FCC"/>
    <w:rsid w:val="00A90A6D"/>
    <w:rsid w:val="00A932F7"/>
    <w:rsid w:val="00A971E5"/>
    <w:rsid w:val="00AA710D"/>
    <w:rsid w:val="00AB3CCA"/>
    <w:rsid w:val="00AB64F3"/>
    <w:rsid w:val="00AB6D25"/>
    <w:rsid w:val="00AD0A78"/>
    <w:rsid w:val="00AD0E56"/>
    <w:rsid w:val="00AD7D81"/>
    <w:rsid w:val="00AE229B"/>
    <w:rsid w:val="00AE2D4B"/>
    <w:rsid w:val="00AE4F99"/>
    <w:rsid w:val="00AE7E45"/>
    <w:rsid w:val="00B11B69"/>
    <w:rsid w:val="00B14952"/>
    <w:rsid w:val="00B16871"/>
    <w:rsid w:val="00B229CE"/>
    <w:rsid w:val="00B25B45"/>
    <w:rsid w:val="00B31E5A"/>
    <w:rsid w:val="00B47359"/>
    <w:rsid w:val="00B54EF7"/>
    <w:rsid w:val="00B653AB"/>
    <w:rsid w:val="00B65F9E"/>
    <w:rsid w:val="00B66B19"/>
    <w:rsid w:val="00B914E9"/>
    <w:rsid w:val="00B956EE"/>
    <w:rsid w:val="00BA2BA1"/>
    <w:rsid w:val="00BA2BA7"/>
    <w:rsid w:val="00BA3447"/>
    <w:rsid w:val="00BA3562"/>
    <w:rsid w:val="00BB4F09"/>
    <w:rsid w:val="00BC0EDF"/>
    <w:rsid w:val="00BC2D48"/>
    <w:rsid w:val="00BC525A"/>
    <w:rsid w:val="00BD4E33"/>
    <w:rsid w:val="00C030DE"/>
    <w:rsid w:val="00C051A8"/>
    <w:rsid w:val="00C0724F"/>
    <w:rsid w:val="00C12B9F"/>
    <w:rsid w:val="00C22105"/>
    <w:rsid w:val="00C244B6"/>
    <w:rsid w:val="00C27BF1"/>
    <w:rsid w:val="00C3702F"/>
    <w:rsid w:val="00C4500A"/>
    <w:rsid w:val="00C62238"/>
    <w:rsid w:val="00C629CF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957"/>
    <w:rsid w:val="00CA484D"/>
    <w:rsid w:val="00CA4FB6"/>
    <w:rsid w:val="00CB2F90"/>
    <w:rsid w:val="00CB6AD4"/>
    <w:rsid w:val="00CC739E"/>
    <w:rsid w:val="00CD1EBB"/>
    <w:rsid w:val="00CD28CF"/>
    <w:rsid w:val="00CD58B7"/>
    <w:rsid w:val="00CD7967"/>
    <w:rsid w:val="00CF18EE"/>
    <w:rsid w:val="00CF23FE"/>
    <w:rsid w:val="00CF30BD"/>
    <w:rsid w:val="00CF4099"/>
    <w:rsid w:val="00CF7895"/>
    <w:rsid w:val="00D00796"/>
    <w:rsid w:val="00D218CC"/>
    <w:rsid w:val="00D261A2"/>
    <w:rsid w:val="00D540C5"/>
    <w:rsid w:val="00D616D2"/>
    <w:rsid w:val="00D63B5F"/>
    <w:rsid w:val="00D70EF7"/>
    <w:rsid w:val="00D804AC"/>
    <w:rsid w:val="00D8397C"/>
    <w:rsid w:val="00D93666"/>
    <w:rsid w:val="00D94EED"/>
    <w:rsid w:val="00D96026"/>
    <w:rsid w:val="00D96119"/>
    <w:rsid w:val="00D972F6"/>
    <w:rsid w:val="00DA331D"/>
    <w:rsid w:val="00DA7C1C"/>
    <w:rsid w:val="00DB147A"/>
    <w:rsid w:val="00DB1B7A"/>
    <w:rsid w:val="00DB3320"/>
    <w:rsid w:val="00DB706E"/>
    <w:rsid w:val="00DC6708"/>
    <w:rsid w:val="00DD011A"/>
    <w:rsid w:val="00DD06BA"/>
    <w:rsid w:val="00DD518E"/>
    <w:rsid w:val="00DD537D"/>
    <w:rsid w:val="00DE2400"/>
    <w:rsid w:val="00DE58F1"/>
    <w:rsid w:val="00DE6B58"/>
    <w:rsid w:val="00DF5E32"/>
    <w:rsid w:val="00E00D13"/>
    <w:rsid w:val="00E01436"/>
    <w:rsid w:val="00E03E79"/>
    <w:rsid w:val="00E045BD"/>
    <w:rsid w:val="00E04D6C"/>
    <w:rsid w:val="00E1492A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86B2B"/>
    <w:rsid w:val="00E94AB1"/>
    <w:rsid w:val="00E95B8E"/>
    <w:rsid w:val="00EB1390"/>
    <w:rsid w:val="00EB2C71"/>
    <w:rsid w:val="00EB3333"/>
    <w:rsid w:val="00EB4340"/>
    <w:rsid w:val="00EB556D"/>
    <w:rsid w:val="00EB58D0"/>
    <w:rsid w:val="00EB5A7D"/>
    <w:rsid w:val="00EB7ED1"/>
    <w:rsid w:val="00EC21E2"/>
    <w:rsid w:val="00ED55C0"/>
    <w:rsid w:val="00ED682B"/>
    <w:rsid w:val="00EE41D5"/>
    <w:rsid w:val="00EF6E15"/>
    <w:rsid w:val="00F0166F"/>
    <w:rsid w:val="00F037A4"/>
    <w:rsid w:val="00F049AB"/>
    <w:rsid w:val="00F142DB"/>
    <w:rsid w:val="00F15F2E"/>
    <w:rsid w:val="00F273FC"/>
    <w:rsid w:val="00F27C8F"/>
    <w:rsid w:val="00F32749"/>
    <w:rsid w:val="00F33074"/>
    <w:rsid w:val="00F37172"/>
    <w:rsid w:val="00F434E9"/>
    <w:rsid w:val="00F4477E"/>
    <w:rsid w:val="00F46269"/>
    <w:rsid w:val="00F54914"/>
    <w:rsid w:val="00F60BA8"/>
    <w:rsid w:val="00F67D8F"/>
    <w:rsid w:val="00F802BE"/>
    <w:rsid w:val="00F80E93"/>
    <w:rsid w:val="00F86024"/>
    <w:rsid w:val="00F8611A"/>
    <w:rsid w:val="00FA22A4"/>
    <w:rsid w:val="00FA3EFE"/>
    <w:rsid w:val="00FA5128"/>
    <w:rsid w:val="00FB42D4"/>
    <w:rsid w:val="00FB5906"/>
    <w:rsid w:val="00FB762F"/>
    <w:rsid w:val="00FC2AED"/>
    <w:rsid w:val="00FD5EA7"/>
    <w:rsid w:val="00FE36CF"/>
    <w:rsid w:val="00FF0246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24463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7D0196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7D0196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Atekstpodstawowy">
    <w:name w:val="A_tekst podstawowy"/>
    <w:link w:val="AtekstpodstawowyZnak"/>
    <w:qFormat/>
    <w:rsid w:val="00860F9A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6450D0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6450D0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F7895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F7895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0E5779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E5779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0E577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E5779"/>
    <w:pPr>
      <w:spacing w:before="0" w:after="0"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E577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0E5779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CF7895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CF7895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Wyrnieniedelikatne">
    <w:name w:val="Subtle Emphasis"/>
    <w:aliases w:val="Wyróżnienie bold"/>
    <w:uiPriority w:val="19"/>
    <w:rsid w:val="00176E4C"/>
    <w:rPr>
      <w:b/>
      <w:sz w:val="19"/>
    </w:rPr>
  </w:style>
  <w:style w:type="paragraph" w:customStyle="1" w:styleId="Agwka">
    <w:name w:val="A_główka"/>
    <w:link w:val="AgwkaZnak"/>
    <w:qFormat/>
    <w:rsid w:val="00397579"/>
    <w:pPr>
      <w:spacing w:before="20" w:after="20" w:line="240" w:lineRule="exact"/>
      <w:jc w:val="center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gwkaZnak">
    <w:name w:val="A_główka Znak"/>
    <w:link w:val="Agwka"/>
    <w:rsid w:val="00397579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397579"/>
    <w:pPr>
      <w:spacing w:before="20" w:after="20" w:line="240" w:lineRule="exact"/>
      <w:jc w:val="right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397579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397579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397579"/>
    <w:rPr>
      <w:rFonts w:ascii="Fira Sans" w:eastAsia="Times New Roman" w:hAnsi="Fira Sans" w:cs="Times New Roman"/>
      <w:sz w:val="16"/>
      <w:szCs w:val="16"/>
      <w:lang w:eastAsia="pl-PL"/>
    </w:rPr>
  </w:style>
  <w:style w:type="paragraph" w:customStyle="1" w:styleId="Adymek">
    <w:name w:val="A_dymek"/>
    <w:basedOn w:val="Normalny"/>
    <w:qFormat/>
    <w:rsid w:val="0005299D"/>
    <w:pPr>
      <w:suppressAutoHyphens w:val="0"/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customStyle="1" w:styleId="AtekstpodstawowyZnak">
    <w:name w:val="A_tekst podstawowy Znak"/>
    <w:link w:val="Atekstpodstawowy"/>
    <w:rsid w:val="00860F9A"/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Anotka">
    <w:name w:val="A_notka"/>
    <w:link w:val="AnotkaZnak"/>
    <w:qFormat/>
    <w:rsid w:val="00860F9A"/>
    <w:pPr>
      <w:spacing w:before="120" w:after="120" w:line="190" w:lineRule="exact"/>
      <w:ind w:left="113"/>
    </w:pPr>
    <w:rPr>
      <w:rFonts w:ascii="Fira Sans" w:eastAsia="Times New Roman" w:hAnsi="Fira Sans" w:cs="Arial"/>
      <w:sz w:val="15"/>
      <w:szCs w:val="15"/>
      <w:lang w:eastAsia="pl-PL"/>
    </w:rPr>
  </w:style>
  <w:style w:type="character" w:customStyle="1" w:styleId="AnotkaZnak">
    <w:name w:val="A_notka Znak"/>
    <w:link w:val="Anotka"/>
    <w:rsid w:val="00860F9A"/>
    <w:rPr>
      <w:rFonts w:ascii="Fira Sans" w:eastAsia="Times New Roman" w:hAnsi="Fira Sans" w:cs="Arial"/>
      <w:sz w:val="15"/>
      <w:szCs w:val="15"/>
      <w:lang w:eastAsia="pl-PL"/>
    </w:rPr>
  </w:style>
  <w:style w:type="paragraph" w:customStyle="1" w:styleId="Aprzypis">
    <w:name w:val="A_przypis"/>
    <w:basedOn w:val="Anotka"/>
    <w:qFormat/>
    <w:rsid w:val="00860F9A"/>
    <w:pPr>
      <w:spacing w:after="0" w:line="240" w:lineRule="auto"/>
      <w:ind w:left="0"/>
    </w:pPr>
    <w:rPr>
      <w:bCs/>
      <w:sz w:val="16"/>
    </w:rPr>
  </w:style>
  <w:style w:type="paragraph" w:customStyle="1" w:styleId="Atytuwykresu">
    <w:name w:val="A_tytuł wykresu"/>
    <w:link w:val="AtytuwykresuZnak"/>
    <w:qFormat/>
    <w:rsid w:val="00376E5E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376E5E"/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paragraph" w:customStyle="1" w:styleId="Atytupodrozdziau">
    <w:name w:val="A_tytuł podrozdziału"/>
    <w:basedOn w:val="Nagwek1"/>
    <w:qFormat/>
    <w:rsid w:val="00376E5E"/>
    <w:pPr>
      <w:suppressAutoHyphens w:val="0"/>
      <w:spacing w:before="240"/>
    </w:pPr>
    <w:rPr>
      <w:lang w:val="en-US"/>
    </w:rPr>
  </w:style>
  <w:style w:type="paragraph" w:customStyle="1" w:styleId="Atytutablicy">
    <w:name w:val="A_tytuł tablicy"/>
    <w:basedOn w:val="Atytuwykresu"/>
    <w:qFormat/>
    <w:rsid w:val="009618A5"/>
  </w:style>
  <w:style w:type="paragraph" w:customStyle="1" w:styleId="Aboczek2">
    <w:name w:val="A_boczek 2"/>
    <w:basedOn w:val="Aboczek1"/>
    <w:link w:val="Aboczek2Znak"/>
    <w:qFormat/>
    <w:rsid w:val="009618A5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9618A5"/>
    <w:rPr>
      <w:rFonts w:ascii="Fira Sans" w:eastAsia="Times New Roman" w:hAnsi="Fira Sans" w:cs="Arial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41C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9" Type="http://schemas.openxmlformats.org/officeDocument/2006/relationships/theme" Target="theme/theme1.xml"/><Relationship Id="rId21" Type="http://schemas.openxmlformats.org/officeDocument/2006/relationships/image" Target="media/image12.png"/><Relationship Id="rId34" Type="http://schemas.openxmlformats.org/officeDocument/2006/relationships/hyperlink" Target="https://stat.gov.pl/metainformacje/slownik-pojec/pojecia-stosowane-w-statystyce-publicznej/2164,pojecie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33" Type="http://schemas.openxmlformats.org/officeDocument/2006/relationships/hyperlink" Target="https://stat.gov.pl/metainformacje/slownik-pojec/pojecia-stosowane-w-statystyce-publicznej/2159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32" Type="http://schemas.openxmlformats.org/officeDocument/2006/relationships/hyperlink" Target="https://stat.gov.pl/metainformacje/slownik-pojec/pojecia-stosowane-w-statystyce-publicznej/937,pojecie.html" TargetMode="Externa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image" Target="media/image17.png"/><Relationship Id="rId36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image" Target="media/image10.png"/><Relationship Id="rId31" Type="http://schemas.openxmlformats.org/officeDocument/2006/relationships/hyperlink" Target="https://stat.gov.pl/metainformacje/slownik-pojec/pojecia-stosowane-w-statystyce-publicznej/931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image" Target="media/image16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yperlink" Target="https://stat.gov.pl/metainformacje/slownik-pojec/pojecia-stosowane-w-statystyce-publicznej/2192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AFE2B-5FB2-4C28-923D-7214ACA644E3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5.xml><?xml version="1.0" encoding="utf-8"?>
<ds:datastoreItem xmlns:ds="http://schemas.openxmlformats.org/officeDocument/2006/customXml" ds:itemID="{086622E6-D3C1-4022-A158-59EA001B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2230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wo-jewództwie małopolskim w 2021 r.</vt:lpstr>
    </vt:vector>
  </TitlesOfParts>
  <Company/>
  <LinksUpToDate>false</LinksUpToDate>
  <CharactersWithSpaces>15584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wo-jewództwie małopolskim w 2021 r.</dc:title>
  <dc:subject/>
  <dc:creator>US Kraków</dc:creator>
  <cp:keywords/>
  <dc:description/>
  <cp:lastModifiedBy>Kłósek Marta</cp:lastModifiedBy>
  <cp:revision>5</cp:revision>
  <cp:lastPrinted>2022-09-09T11:21:00Z</cp:lastPrinted>
  <dcterms:created xsi:type="dcterms:W3CDTF">2022-10-10T12:25:00Z</dcterms:created>
  <dcterms:modified xsi:type="dcterms:W3CDTF">2022-10-11T06:15:00Z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